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1C5B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  <w:lang w:val="en-US" w:eastAsia="zh-CN"/>
        </w:rPr>
        <w:t>涞水县人力资源和社会保障局涉企行政检查事项检查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频次上限</w:t>
      </w:r>
    </w:p>
    <w:p w14:paraId="48CEE42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33043BAC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涞水县人力资源和社会保障涉企行政检查频次上限为1次。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C502E1"/>
    <w:rsid w:val="37F73375"/>
    <w:rsid w:val="56755E47"/>
    <w:rsid w:val="7A742213"/>
    <w:rsid w:val="7C57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</Words>
  <Characters>53</Characters>
  <Lines>0</Lines>
  <Paragraphs>0</Paragraphs>
  <TotalTime>2</TotalTime>
  <ScaleCrop>false</ScaleCrop>
  <LinksUpToDate>false</LinksUpToDate>
  <CharactersWithSpaces>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2025-11-05T01:38:00Z</dcterms:created>
  <dc:creator>Administrator</dc:creator>
  <cp:lastModifiedBy>礼拜天</cp:lastModifiedBy>
  <dcterms:modified xsi:type="dcterms:W3CDTF">2026-04-01T01:19:46Z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eyJoZGlkIjoiNjE5MDQwMDVhNTA2YjBiYWRkYTZlZjNiMWMwM2IyODYiLCJ1c2VySWQiOiI0MTk3NzM0NDMifQ==</vt:lpwstr>
  </property>
  <property fmtid="{D5CDD505-2E9C-101B-9397-08002B2CF9AE}" pid="4" name="ICV">
    <vt:lpwstr>0AF2A7991BBD4EFDBAD97A0A6DD93374_13</vt:lpwstr>
  </property>
</Properties>
</file>