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E3A826">
      <w:pPr>
        <w:jc w:val="center"/>
        <w:rPr>
          <w:b/>
          <w:bCs/>
          <w:sz w:val="44"/>
          <w:szCs w:val="44"/>
        </w:rPr>
      </w:pPr>
      <w:r>
        <w:rPr>
          <w:rFonts w:hint="eastAsia" w:ascii="宋体-方正超大字符集" w:hAnsi="宋体-方正超大字符集" w:eastAsia="宋体-方正超大字符集" w:cs="宋体-方正超大字符集"/>
          <w:b/>
          <w:bCs/>
          <w:sz w:val="36"/>
          <w:szCs w:val="36"/>
          <w:lang w:val="en-US" w:eastAsia="zh-CN"/>
        </w:rPr>
        <w:t xml:space="preserve">   中共涞水县委县直机关工作委员会2025</w:t>
      </w:r>
      <w:r>
        <w:rPr>
          <w:rFonts w:hint="eastAsia" w:ascii="宋体-方正超大字符集" w:hAnsi="宋体-方正超大字符集" w:eastAsia="宋体-方正超大字符集" w:cs="宋体-方正超大字符集"/>
          <w:b/>
          <w:bCs/>
          <w:sz w:val="36"/>
          <w:szCs w:val="36"/>
        </w:rPr>
        <w:t>年部门预算信息公开目录</w:t>
      </w:r>
    </w:p>
    <w:p w14:paraId="0A042A84">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一、</w:t>
      </w:r>
      <w:r>
        <w:rPr>
          <w:rFonts w:hint="eastAsia" w:ascii="仿宋_GB2312" w:hAnsi="仿宋_GB2312" w:eastAsia="仿宋_GB2312" w:cs="仿宋_GB2312"/>
          <w:sz w:val="30"/>
          <w:szCs w:val="30"/>
          <w:lang w:val="en-US" w:eastAsia="zh-CN"/>
        </w:rPr>
        <w:t>2025</w:t>
      </w:r>
      <w:r>
        <w:rPr>
          <w:rFonts w:hint="eastAsia" w:ascii="仿宋_GB2312" w:hAnsi="仿宋_GB2312" w:eastAsia="仿宋_GB2312" w:cs="仿宋_GB2312"/>
          <w:sz w:val="30"/>
          <w:szCs w:val="30"/>
        </w:rPr>
        <w:t>年部门预算公开表</w:t>
      </w:r>
    </w:p>
    <w:p w14:paraId="358F1726">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部门预算收支总表</w:t>
      </w:r>
      <w:r>
        <w:rPr>
          <w:rFonts w:hint="eastAsia" w:ascii="仿宋_GB2312" w:hAnsi="仿宋_GB2312" w:eastAsia="仿宋_GB2312" w:cs="仿宋_GB2312"/>
          <w:sz w:val="30"/>
          <w:szCs w:val="30"/>
          <w:lang w:val="en-US" w:eastAsia="zh-CN"/>
        </w:rPr>
        <w:t>.................................................................1</w:t>
      </w:r>
      <w:r>
        <w:tab/>
      </w:r>
    </w:p>
    <w:p w14:paraId="6ED66460">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部门预算收入总表</w:t>
      </w:r>
      <w:r>
        <w:rPr>
          <w:rFonts w:hint="eastAsia" w:ascii="仿宋_GB2312" w:hAnsi="仿宋_GB2312" w:eastAsia="仿宋_GB2312" w:cs="仿宋_GB2312"/>
          <w:sz w:val="30"/>
          <w:szCs w:val="30"/>
          <w:lang w:val="en-US" w:eastAsia="zh-CN"/>
        </w:rPr>
        <w:t>.................................................................3</w:t>
      </w:r>
    </w:p>
    <w:p w14:paraId="3813D633">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部门预算支出总表</w:t>
      </w:r>
      <w:r>
        <w:rPr>
          <w:rFonts w:hint="eastAsia" w:ascii="仿宋_GB2312" w:hAnsi="仿宋_GB2312" w:eastAsia="仿宋_GB2312" w:cs="仿宋_GB2312"/>
          <w:sz w:val="30"/>
          <w:szCs w:val="30"/>
          <w:lang w:val="en-US" w:eastAsia="zh-CN"/>
        </w:rPr>
        <w:t>.................................................................4</w:t>
      </w:r>
    </w:p>
    <w:p w14:paraId="7A9FB519">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部门预算财政拨款收支总表</w:t>
      </w:r>
      <w:r>
        <w:rPr>
          <w:rFonts w:hint="eastAsia" w:ascii="仿宋_GB2312" w:hAnsi="仿宋_GB2312" w:eastAsia="仿宋_GB2312" w:cs="仿宋_GB2312"/>
          <w:sz w:val="30"/>
          <w:szCs w:val="30"/>
          <w:lang w:val="en-US" w:eastAsia="zh-CN"/>
        </w:rPr>
        <w:t>.........................................................5</w:t>
      </w:r>
    </w:p>
    <w:p w14:paraId="22E5804E">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部门预算一般公共预算财政拨款支出表</w:t>
      </w:r>
      <w:r>
        <w:rPr>
          <w:rFonts w:hint="eastAsia" w:ascii="仿宋_GB2312" w:hAnsi="仿宋_GB2312" w:eastAsia="仿宋_GB2312" w:cs="仿宋_GB2312"/>
          <w:sz w:val="30"/>
          <w:szCs w:val="30"/>
          <w:lang w:val="en-US" w:eastAsia="zh-CN"/>
        </w:rPr>
        <w:t>...............................................7</w:t>
      </w:r>
    </w:p>
    <w:p w14:paraId="5A653875">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部门预算一般公共预算财政拨款基本支出表</w:t>
      </w:r>
      <w:r>
        <w:rPr>
          <w:rFonts w:hint="eastAsia" w:ascii="仿宋_GB2312" w:hAnsi="仿宋_GB2312" w:eastAsia="仿宋_GB2312" w:cs="仿宋_GB2312"/>
          <w:sz w:val="30"/>
          <w:szCs w:val="30"/>
          <w:lang w:val="en-US" w:eastAsia="zh-CN"/>
        </w:rPr>
        <w:t>...........................................8</w:t>
      </w:r>
    </w:p>
    <w:p w14:paraId="6A726685">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部门预算政府性基金预算财政拨款支出表</w:t>
      </w:r>
      <w:r>
        <w:rPr>
          <w:rFonts w:hint="eastAsia" w:ascii="仿宋_GB2312" w:hAnsi="仿宋_GB2312" w:eastAsia="仿宋_GB2312" w:cs="仿宋_GB2312"/>
          <w:sz w:val="30"/>
          <w:szCs w:val="30"/>
          <w:lang w:val="en-US" w:eastAsia="zh-CN"/>
        </w:rPr>
        <w:t>.............................................9</w:t>
      </w:r>
    </w:p>
    <w:p w14:paraId="0E128CF3">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部门预算国有资本经营预算财政拨款支出表</w:t>
      </w:r>
      <w:r>
        <w:rPr>
          <w:rFonts w:hint="eastAsia" w:ascii="仿宋_GB2312" w:hAnsi="仿宋_GB2312" w:eastAsia="仿宋_GB2312" w:cs="仿宋_GB2312"/>
          <w:sz w:val="30"/>
          <w:szCs w:val="30"/>
          <w:lang w:val="en-US" w:eastAsia="zh-CN"/>
        </w:rPr>
        <w:t>..........................................10</w:t>
      </w:r>
    </w:p>
    <w:p w14:paraId="601A3BD1">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部门预算财政拨款“三公”经费支出表</w:t>
      </w:r>
      <w:r>
        <w:rPr>
          <w:rFonts w:hint="eastAsia" w:ascii="仿宋_GB2312" w:hAnsi="仿宋_GB2312" w:eastAsia="仿宋_GB2312" w:cs="仿宋_GB2312"/>
          <w:sz w:val="30"/>
          <w:szCs w:val="30"/>
          <w:lang w:val="en-US" w:eastAsia="zh-CN"/>
        </w:rPr>
        <w:t>..............................................11</w:t>
      </w:r>
    </w:p>
    <w:p w14:paraId="6EACAA9A">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二、</w:t>
      </w:r>
      <w:r>
        <w:rPr>
          <w:rFonts w:hint="eastAsia" w:ascii="仿宋_GB2312" w:hAnsi="仿宋_GB2312" w:eastAsia="仿宋_GB2312" w:cs="仿宋_GB2312"/>
          <w:sz w:val="30"/>
          <w:szCs w:val="30"/>
          <w:lang w:val="en-US" w:eastAsia="zh-CN"/>
        </w:rPr>
        <w:t>2025</w:t>
      </w:r>
      <w:r>
        <w:rPr>
          <w:rFonts w:hint="eastAsia" w:ascii="仿宋_GB2312" w:hAnsi="仿宋_GB2312" w:eastAsia="仿宋_GB2312" w:cs="仿宋_GB2312"/>
          <w:sz w:val="30"/>
          <w:szCs w:val="30"/>
        </w:rPr>
        <w:t>年预算说明</w:t>
      </w:r>
    </w:p>
    <w:p w14:paraId="16159F06">
      <w:pPr>
        <w:numPr>
          <w:ilvl w:val="0"/>
          <w:numId w:val="2"/>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部门职责及机构设置情况</w:t>
      </w:r>
      <w:r>
        <w:rPr>
          <w:rFonts w:hint="eastAsia" w:ascii="仿宋_GB2312" w:hAnsi="仿宋_GB2312" w:eastAsia="仿宋_GB2312" w:cs="仿宋_GB2312"/>
          <w:sz w:val="30"/>
          <w:szCs w:val="30"/>
          <w:lang w:val="en-US" w:eastAsia="zh-CN"/>
        </w:rPr>
        <w:t>..........................................................12</w:t>
      </w:r>
    </w:p>
    <w:p w14:paraId="09D47F24">
      <w:pPr>
        <w:ind w:firstLine="640"/>
        <w:rPr>
          <w:rFonts w:hint="default" w:ascii="仿宋_GB2312" w:hAnsi="仿宋_GB2312" w:eastAsia="仿宋_GB2312" w:cs="仿宋_GB2312"/>
          <w:sz w:val="30"/>
          <w:szCs w:val="30"/>
          <w:lang w:val="en-US" w:eastAsia="zh-CN"/>
        </w:rPr>
      </w:pPr>
      <w:r>
        <w:rPr>
          <w:rFonts w:ascii="仿宋_GB2312" w:hAnsi="仿宋_GB2312" w:eastAsia="仿宋_GB2312" w:cs="仿宋_GB2312"/>
          <w:sz w:val="30"/>
          <w:szCs w:val="30"/>
        </w:rPr>
        <w:t>2</w:t>
      </w:r>
      <w:r>
        <w:rPr>
          <w:rFonts w:hint="eastAsia" w:ascii="仿宋_GB2312" w:hAnsi="仿宋_GB2312" w:eastAsia="仿宋_GB2312" w:cs="仿宋_GB2312"/>
          <w:sz w:val="30"/>
          <w:szCs w:val="30"/>
        </w:rPr>
        <w:t>、部门预算安排的总体情况</w:t>
      </w:r>
      <w:r>
        <w:rPr>
          <w:rFonts w:hint="eastAsia" w:ascii="仿宋_GB2312" w:hAnsi="仿宋_GB2312" w:eastAsia="仿宋_GB2312" w:cs="仿宋_GB2312"/>
          <w:sz w:val="30"/>
          <w:szCs w:val="30"/>
          <w:lang w:val="en-US" w:eastAsia="zh-CN"/>
        </w:rPr>
        <w:t>..........................................................14</w:t>
      </w:r>
    </w:p>
    <w:p w14:paraId="70C0E076">
      <w:pPr>
        <w:ind w:firstLine="600" w:firstLineChars="200"/>
        <w:rPr>
          <w:rFonts w:hint="default" w:ascii="仿宋_GB2312" w:hAnsi="仿宋_GB2312" w:eastAsia="仿宋_GB2312" w:cs="仿宋_GB2312"/>
          <w:sz w:val="30"/>
          <w:szCs w:val="30"/>
          <w:lang w:val="en-US" w:eastAsia="zh-CN"/>
        </w:rPr>
      </w:pPr>
      <w:r>
        <w:rPr>
          <w:rFonts w:ascii="仿宋_GB2312" w:hAnsi="仿宋_GB2312" w:eastAsia="仿宋_GB2312" w:cs="仿宋_GB2312"/>
          <w:sz w:val="30"/>
          <w:szCs w:val="30"/>
        </w:rPr>
        <w:t>3</w:t>
      </w:r>
      <w:r>
        <w:rPr>
          <w:rFonts w:hint="eastAsia" w:ascii="仿宋_GB2312" w:hAnsi="仿宋_GB2312" w:eastAsia="仿宋_GB2312" w:cs="仿宋_GB2312"/>
          <w:sz w:val="30"/>
          <w:szCs w:val="30"/>
        </w:rPr>
        <w:t>、机关运行经费安排情况</w:t>
      </w:r>
      <w:r>
        <w:rPr>
          <w:rFonts w:hint="eastAsia" w:ascii="仿宋_GB2312" w:hAnsi="仿宋_GB2312" w:eastAsia="仿宋_GB2312" w:cs="仿宋_GB2312"/>
          <w:sz w:val="30"/>
          <w:szCs w:val="30"/>
          <w:lang w:val="en-US" w:eastAsia="zh-CN"/>
        </w:rPr>
        <w:t>............................................................16</w:t>
      </w:r>
    </w:p>
    <w:p w14:paraId="72B1726B">
      <w:pPr>
        <w:autoSpaceDE w:val="0"/>
        <w:autoSpaceDN w:val="0"/>
        <w:adjustRightInd w:val="0"/>
        <w:ind w:firstLine="600" w:firstLineChars="200"/>
        <w:jc w:val="left"/>
        <w:rPr>
          <w:rFonts w:ascii="仿宋_GB2312" w:hAnsi="仿宋_GB2312" w:eastAsia="仿宋_GB2312" w:cs="仿宋_GB2312"/>
          <w:sz w:val="30"/>
          <w:szCs w:val="30"/>
        </w:rPr>
        <w:sectPr>
          <w:pgSz w:w="16839" w:h="11907" w:orient="landscape"/>
          <w:pgMar w:top="1304" w:right="1984" w:bottom="1304" w:left="1134" w:header="851" w:footer="992" w:gutter="0"/>
          <w:cols w:space="425" w:num="1"/>
          <w:docGrid w:type="lines" w:linePitch="312" w:charSpace="0"/>
        </w:sectPr>
      </w:pPr>
    </w:p>
    <w:p w14:paraId="7737AB83">
      <w:pPr>
        <w:autoSpaceDE w:val="0"/>
        <w:autoSpaceDN w:val="0"/>
        <w:adjustRightInd w:val="0"/>
        <w:ind w:firstLine="600" w:firstLineChars="200"/>
        <w:jc w:val="left"/>
        <w:rPr>
          <w:rFonts w:hint="default" w:ascii="仿宋_GB2312" w:hAnsi="仿宋_GB2312" w:eastAsia="仿宋_GB2312" w:cs="仿宋_GB2312"/>
          <w:sz w:val="30"/>
          <w:szCs w:val="30"/>
          <w:lang w:val="en-US" w:eastAsia="zh-CN"/>
        </w:rPr>
      </w:pPr>
      <w:r>
        <w:rPr>
          <w:rFonts w:ascii="仿宋_GB2312" w:hAnsi="仿宋_GB2312" w:eastAsia="仿宋_GB2312" w:cs="仿宋_GB2312"/>
          <w:sz w:val="30"/>
          <w:szCs w:val="30"/>
        </w:rPr>
        <w:t>4</w:t>
      </w:r>
      <w:r>
        <w:rPr>
          <w:rFonts w:hint="eastAsia" w:ascii="仿宋_GB2312" w:hAnsi="仿宋_GB2312" w:eastAsia="仿宋_GB2312" w:cs="仿宋_GB2312"/>
          <w:sz w:val="30"/>
          <w:szCs w:val="30"/>
        </w:rPr>
        <w:t>、财政拨款“三公”经费预算情况及增减</w:t>
      </w:r>
      <w:r>
        <w:rPr>
          <w:rFonts w:hint="eastAsia" w:ascii="仿宋_GB2312" w:hAnsi="仿宋_GB2312" w:eastAsia="仿宋_GB2312" w:cs="仿宋_GB2312"/>
          <w:sz w:val="30"/>
          <w:szCs w:val="30"/>
          <w:lang w:eastAsia="zh-CN"/>
        </w:rPr>
        <w:t>变化情况</w:t>
      </w:r>
      <w:r>
        <w:rPr>
          <w:rFonts w:hint="eastAsia" w:ascii="仿宋_GB2312" w:hAnsi="仿宋_GB2312" w:eastAsia="仿宋_GB2312" w:cs="仿宋_GB2312"/>
          <w:sz w:val="30"/>
          <w:szCs w:val="30"/>
          <w:lang w:val="en-US" w:eastAsia="zh-CN"/>
        </w:rPr>
        <w:t>.....................................16</w:t>
      </w:r>
    </w:p>
    <w:p w14:paraId="0B0EB7CA">
      <w:pPr>
        <w:autoSpaceDE w:val="0"/>
        <w:autoSpaceDN w:val="0"/>
        <w:adjustRightInd w:val="0"/>
        <w:ind w:firstLine="600" w:firstLineChars="200"/>
        <w:jc w:val="left"/>
        <w:rPr>
          <w:rFonts w:hint="default" w:ascii="仿宋_GB2312" w:hAnsi="仿宋_GB2312" w:eastAsia="仿宋_GB2312" w:cs="仿宋_GB2312"/>
          <w:sz w:val="30"/>
          <w:szCs w:val="30"/>
          <w:lang w:val="en-US" w:eastAsia="zh-CN"/>
        </w:rPr>
      </w:pPr>
      <w:r>
        <w:rPr>
          <w:rFonts w:ascii="仿宋_GB2312" w:hAnsi="仿宋_GB2312" w:eastAsia="仿宋_GB2312" w:cs="仿宋_GB2312"/>
          <w:sz w:val="30"/>
          <w:szCs w:val="30"/>
        </w:rPr>
        <w:t>5</w:t>
      </w:r>
      <w:r>
        <w:rPr>
          <w:rFonts w:hint="eastAsia" w:ascii="仿宋_GB2312" w:hAnsi="仿宋_GB2312" w:eastAsia="仿宋_GB2312" w:cs="仿宋_GB2312"/>
          <w:sz w:val="30"/>
          <w:szCs w:val="30"/>
        </w:rPr>
        <w:t>、绩效预算信息情况</w:t>
      </w:r>
      <w:r>
        <w:rPr>
          <w:rFonts w:hint="eastAsia" w:ascii="仿宋_GB2312" w:hAnsi="仿宋_GB2312" w:eastAsia="仿宋_GB2312" w:cs="仿宋_GB2312"/>
          <w:sz w:val="30"/>
          <w:szCs w:val="30"/>
          <w:lang w:val="en-US" w:eastAsia="zh-CN"/>
        </w:rPr>
        <w:t>...............................................................17</w:t>
      </w:r>
    </w:p>
    <w:p w14:paraId="46B15FEE">
      <w:pPr>
        <w:autoSpaceDE w:val="0"/>
        <w:autoSpaceDN w:val="0"/>
        <w:adjustRightInd w:val="0"/>
        <w:ind w:firstLine="600" w:firstLineChars="200"/>
        <w:jc w:val="left"/>
        <w:rPr>
          <w:rFonts w:hint="default" w:ascii="仿宋_GB2312" w:hAnsi="仿宋_GB2312" w:eastAsia="仿宋_GB2312" w:cs="仿宋_GB2312"/>
          <w:sz w:val="30"/>
          <w:szCs w:val="30"/>
          <w:lang w:val="en-US" w:eastAsia="zh-CN"/>
        </w:rPr>
      </w:pPr>
      <w:r>
        <w:rPr>
          <w:rFonts w:ascii="仿宋_GB2312" w:hAnsi="仿宋_GB2312" w:eastAsia="仿宋_GB2312" w:cs="仿宋_GB2312"/>
          <w:sz w:val="30"/>
          <w:szCs w:val="30"/>
        </w:rPr>
        <w:t>6</w:t>
      </w:r>
      <w:r>
        <w:rPr>
          <w:rFonts w:hint="eastAsia" w:ascii="仿宋_GB2312" w:hAnsi="仿宋_GB2312" w:eastAsia="仿宋_GB2312" w:cs="仿宋_GB2312"/>
          <w:sz w:val="30"/>
          <w:szCs w:val="30"/>
        </w:rPr>
        <w:t>、政府采购预算情况</w:t>
      </w:r>
      <w:r>
        <w:rPr>
          <w:rFonts w:hint="eastAsia" w:ascii="仿宋_GB2312" w:hAnsi="仿宋_GB2312" w:eastAsia="仿宋_GB2312" w:cs="仿宋_GB2312"/>
          <w:sz w:val="30"/>
          <w:szCs w:val="30"/>
          <w:lang w:val="en-US" w:eastAsia="zh-CN"/>
        </w:rPr>
        <w:t>...............................................................20</w:t>
      </w:r>
    </w:p>
    <w:p w14:paraId="6AF1D432">
      <w:pPr>
        <w:autoSpaceDE w:val="0"/>
        <w:autoSpaceDN w:val="0"/>
        <w:adjustRightInd w:val="0"/>
        <w:jc w:val="left"/>
        <w:rPr>
          <w:rFonts w:hint="default" w:ascii="仿宋_GB2312" w:hAnsi="仿宋_GB2312" w:eastAsia="仿宋_GB2312" w:cs="仿宋_GB2312"/>
          <w:sz w:val="30"/>
          <w:szCs w:val="30"/>
          <w:lang w:val="en-US" w:eastAsia="zh-CN"/>
        </w:rPr>
      </w:pPr>
      <w:r>
        <w:rPr>
          <w:rFonts w:ascii="仿宋_GB2312" w:hAnsi="仿宋_GB2312" w:eastAsia="仿宋_GB2312" w:cs="仿宋_GB2312"/>
          <w:sz w:val="30"/>
          <w:szCs w:val="30"/>
        </w:rPr>
        <w:t xml:space="preserve">    7</w:t>
      </w:r>
      <w:r>
        <w:rPr>
          <w:rFonts w:hint="eastAsia" w:ascii="仿宋_GB2312" w:hAnsi="仿宋_GB2312" w:eastAsia="仿宋_GB2312" w:cs="仿宋_GB2312"/>
          <w:sz w:val="30"/>
          <w:szCs w:val="30"/>
        </w:rPr>
        <w:t>、国有资产信息情况</w:t>
      </w:r>
      <w:r>
        <w:rPr>
          <w:rFonts w:hint="eastAsia" w:ascii="仿宋_GB2312" w:hAnsi="仿宋_GB2312" w:eastAsia="仿宋_GB2312" w:cs="仿宋_GB2312"/>
          <w:sz w:val="30"/>
          <w:szCs w:val="30"/>
          <w:lang w:val="en-US" w:eastAsia="zh-CN"/>
        </w:rPr>
        <w:t>...............................................................21</w:t>
      </w:r>
    </w:p>
    <w:p w14:paraId="7D2B483A">
      <w:pPr>
        <w:autoSpaceDE w:val="0"/>
        <w:autoSpaceDN w:val="0"/>
        <w:adjustRightInd w:val="0"/>
        <w:ind w:firstLine="600" w:firstLineChars="200"/>
        <w:jc w:val="left"/>
        <w:rPr>
          <w:rFonts w:hint="default" w:ascii="仿宋_GB2312" w:hAnsi="仿宋_GB2312" w:eastAsia="仿宋_GB2312" w:cs="仿宋_GB2312"/>
          <w:sz w:val="30"/>
          <w:szCs w:val="30"/>
          <w:lang w:val="en-US" w:eastAsia="zh-CN"/>
        </w:rPr>
      </w:pPr>
      <w:r>
        <w:rPr>
          <w:rFonts w:ascii="仿宋_GB2312" w:hAnsi="仿宋_GB2312" w:eastAsia="仿宋_GB2312" w:cs="仿宋_GB2312"/>
          <w:sz w:val="30"/>
          <w:szCs w:val="30"/>
        </w:rPr>
        <w:t>8</w:t>
      </w:r>
      <w:r>
        <w:rPr>
          <w:rFonts w:hint="eastAsia" w:ascii="仿宋_GB2312" w:hAnsi="仿宋_GB2312" w:eastAsia="仿宋_GB2312" w:cs="仿宋_GB2312"/>
          <w:sz w:val="30"/>
          <w:szCs w:val="30"/>
        </w:rPr>
        <w:t>、名词解释</w:t>
      </w:r>
      <w:r>
        <w:rPr>
          <w:rFonts w:hint="eastAsia" w:ascii="仿宋_GB2312" w:hAnsi="仿宋_GB2312" w:eastAsia="仿宋_GB2312" w:cs="仿宋_GB2312"/>
          <w:sz w:val="30"/>
          <w:szCs w:val="30"/>
          <w:lang w:val="en-US" w:eastAsia="zh-CN"/>
        </w:rPr>
        <w:t>.......................................................................21</w:t>
      </w:r>
    </w:p>
    <w:p w14:paraId="420F01C8">
      <w:pPr>
        <w:autoSpaceDE w:val="0"/>
        <w:autoSpaceDN w:val="0"/>
        <w:adjustRightInd w:val="0"/>
        <w:ind w:firstLine="600" w:firstLineChars="200"/>
        <w:jc w:val="left"/>
        <w:rPr>
          <w:rFonts w:hint="default" w:ascii="仿宋_GB2312" w:hAnsi="仿宋_GB2312" w:eastAsia="仿宋_GB2312" w:cs="仿宋_GB2312"/>
          <w:sz w:val="30"/>
          <w:szCs w:val="30"/>
          <w:lang w:val="en-US" w:eastAsia="zh-CN"/>
        </w:rPr>
      </w:pPr>
      <w:r>
        <w:rPr>
          <w:rFonts w:ascii="仿宋_GB2312" w:hAnsi="仿宋_GB2312" w:eastAsia="仿宋_GB2312" w:cs="仿宋_GB2312"/>
          <w:sz w:val="30"/>
          <w:szCs w:val="30"/>
        </w:rPr>
        <w:t>9</w:t>
      </w:r>
      <w:r>
        <w:rPr>
          <w:rFonts w:hint="eastAsia" w:ascii="仿宋_GB2312" w:hAnsi="仿宋_GB2312" w:eastAsia="仿宋_GB2312" w:cs="仿宋_GB2312"/>
          <w:sz w:val="30"/>
          <w:szCs w:val="30"/>
        </w:rPr>
        <w:t>、其他需要说明的事项</w:t>
      </w:r>
      <w:r>
        <w:rPr>
          <w:rFonts w:hint="eastAsia" w:ascii="仿宋_GB2312" w:hAnsi="仿宋_GB2312" w:eastAsia="仿宋_GB2312" w:cs="仿宋_GB2312"/>
          <w:sz w:val="30"/>
          <w:szCs w:val="30"/>
          <w:lang w:val="en-US" w:eastAsia="zh-CN"/>
        </w:rPr>
        <w:t>.............................................................22</w:t>
      </w:r>
    </w:p>
    <w:p w14:paraId="6FDA92E7">
      <w:pPr>
        <w:keepNext w:val="0"/>
        <w:keepLines w:val="0"/>
        <w:widowControl/>
        <w:suppressLineNumbers w:val="0"/>
        <w:jc w:val="both"/>
        <w:textAlignment w:val="center"/>
        <w:rPr>
          <w:rFonts w:hint="eastAsia" w:ascii="宋体" w:hAnsi="宋体" w:eastAsia="宋体" w:cs="宋体"/>
          <w:b/>
          <w:i w:val="0"/>
          <w:color w:val="000000"/>
          <w:kern w:val="0"/>
          <w:sz w:val="43"/>
          <w:szCs w:val="43"/>
          <w:u w:val="none"/>
          <w:lang w:val="en-US" w:eastAsia="zh-CN" w:bidi="ar"/>
        </w:rPr>
      </w:pPr>
    </w:p>
    <w:p w14:paraId="74303A3C">
      <w:pPr>
        <w:keepNext w:val="0"/>
        <w:keepLines w:val="0"/>
        <w:widowControl/>
        <w:suppressLineNumbers w:val="0"/>
        <w:jc w:val="center"/>
        <w:textAlignment w:val="center"/>
        <w:rPr>
          <w:rFonts w:hint="eastAsia" w:ascii="宋体" w:hAnsi="宋体" w:eastAsia="宋体" w:cs="宋体"/>
          <w:b/>
          <w:i w:val="0"/>
          <w:color w:val="000000"/>
          <w:kern w:val="0"/>
          <w:sz w:val="43"/>
          <w:szCs w:val="43"/>
          <w:u w:val="none"/>
          <w:lang w:val="en-US" w:eastAsia="zh-CN" w:bidi="ar"/>
        </w:rPr>
        <w:sectPr>
          <w:footerReference r:id="rId3" w:type="default"/>
          <w:pgSz w:w="16839" w:h="11907" w:orient="landscape"/>
          <w:pgMar w:top="1304" w:right="1984" w:bottom="1304" w:left="1134" w:header="851" w:footer="992" w:gutter="0"/>
          <w:pgNumType w:start="1"/>
          <w:cols w:space="425" w:num="1"/>
          <w:docGrid w:type="lines" w:linePitch="312" w:charSpace="0"/>
        </w:sectPr>
      </w:pPr>
    </w:p>
    <w:tbl>
      <w:tblPr>
        <w:tblStyle w:val="5"/>
        <w:tblpPr w:leftFromText="180" w:rightFromText="180" w:vertAnchor="text" w:horzAnchor="page" w:tblpX="1601" w:tblpY="-182"/>
        <w:tblOverlap w:val="never"/>
        <w:tblW w:w="12940" w:type="dxa"/>
        <w:tblInd w:w="0" w:type="dxa"/>
        <w:shd w:val="clear" w:color="auto" w:fill="auto"/>
        <w:tblLayout w:type="autofit"/>
        <w:tblCellMar>
          <w:top w:w="0" w:type="dxa"/>
          <w:left w:w="0" w:type="dxa"/>
          <w:bottom w:w="0" w:type="dxa"/>
          <w:right w:w="0" w:type="dxa"/>
        </w:tblCellMar>
      </w:tblPr>
      <w:tblGrid>
        <w:gridCol w:w="669"/>
        <w:gridCol w:w="4429"/>
        <w:gridCol w:w="982"/>
        <w:gridCol w:w="3346"/>
        <w:gridCol w:w="3543"/>
      </w:tblGrid>
      <w:tr w14:paraId="08EC9F74">
        <w:tblPrEx>
          <w:shd w:val="clear" w:color="auto" w:fill="auto"/>
          <w:tblCellMar>
            <w:top w:w="0" w:type="dxa"/>
            <w:left w:w="0" w:type="dxa"/>
            <w:bottom w:w="0" w:type="dxa"/>
            <w:right w:w="0" w:type="dxa"/>
          </w:tblCellMar>
        </w:tblPrEx>
        <w:trPr>
          <w:trHeight w:val="422" w:hRule="atLeast"/>
        </w:trPr>
        <w:tc>
          <w:tcPr>
            <w:tcW w:w="129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BEE97C">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部门预算收支总表</w:t>
            </w:r>
          </w:p>
        </w:tc>
      </w:tr>
      <w:tr w14:paraId="55F538A9">
        <w:tblPrEx>
          <w:tblCellMar>
            <w:top w:w="0" w:type="dxa"/>
            <w:left w:w="0" w:type="dxa"/>
            <w:bottom w:w="0" w:type="dxa"/>
            <w:right w:w="0" w:type="dxa"/>
          </w:tblCellMar>
        </w:tblPrEx>
        <w:trPr>
          <w:trHeight w:val="219"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6D9F7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预算单位编码及名称：[286]中共涞水县委县直机关工作委员会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F36054">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预算年度：20</w:t>
            </w:r>
            <w:r>
              <w:rPr>
                <w:rFonts w:hint="eastAsia" w:ascii="宋体" w:hAnsi="宋体" w:cs="宋体"/>
                <w:i w:val="0"/>
                <w:color w:val="000000"/>
                <w:kern w:val="0"/>
                <w:sz w:val="22"/>
                <w:szCs w:val="22"/>
                <w:u w:val="none"/>
                <w:lang w:val="en-US" w:eastAsia="zh-CN" w:bidi="ar"/>
              </w:rPr>
              <w:t>25</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6CAED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67B49D0B">
        <w:tblPrEx>
          <w:tblCellMar>
            <w:top w:w="0" w:type="dxa"/>
            <w:left w:w="0" w:type="dxa"/>
            <w:bottom w:w="0" w:type="dxa"/>
            <w:right w:w="0" w:type="dxa"/>
          </w:tblCellMar>
        </w:tblPrEx>
        <w:trPr>
          <w:trHeight w:val="21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7F2B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19C90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688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768C6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14:paraId="0698D3EB">
        <w:tblPrEx>
          <w:tblCellMar>
            <w:top w:w="0" w:type="dxa"/>
            <w:left w:w="0" w:type="dxa"/>
            <w:bottom w:w="0" w:type="dxa"/>
            <w:right w:w="0" w:type="dxa"/>
          </w:tblCellMar>
        </w:tblPrEx>
        <w:trPr>
          <w:trHeight w:val="21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C03636">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8DFF6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E26F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E486C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C9AE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r>
      <w:tr w14:paraId="38B371EE">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877FF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9EF1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DE247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6FF1A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52193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r>
      <w:tr w14:paraId="0B2DAF70">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F74F5A">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22465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CF2ED4">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73.29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A2F1D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一、一般公共服务支出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93084E">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59.71</w:t>
            </w:r>
          </w:p>
        </w:tc>
      </w:tr>
      <w:tr w14:paraId="4CA43049">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B1416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5E584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二、政府性基金预算拨款收入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46024C">
            <w:pPr>
              <w:jc w:val="right"/>
              <w:rPr>
                <w:rFonts w:hint="default" w:ascii="Calibri" w:hAnsi="Calibri" w:eastAsia="宋体" w:cs="Calibri"/>
                <w:i w:val="0"/>
                <w:color w:val="000000"/>
                <w:sz w:val="22"/>
                <w:szCs w:val="22"/>
                <w:u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023A0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二、外交支出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BD89DB">
            <w:pPr>
              <w:jc w:val="right"/>
              <w:rPr>
                <w:rFonts w:hint="default" w:ascii="Calibri" w:hAnsi="Calibri" w:eastAsia="宋体" w:cs="Calibri"/>
                <w:i w:val="0"/>
                <w:color w:val="000000"/>
                <w:sz w:val="22"/>
                <w:szCs w:val="22"/>
                <w:u w:val="none"/>
              </w:rPr>
            </w:pPr>
          </w:p>
        </w:tc>
      </w:tr>
      <w:tr w14:paraId="66D2733B">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5A25D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DC749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三、国有资本经营预算拨款收入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4F7F6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4674F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三、国防支出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F2E9D9">
            <w:pPr>
              <w:jc w:val="right"/>
              <w:rPr>
                <w:rFonts w:hint="default" w:ascii="Calibri" w:hAnsi="Calibri" w:eastAsia="宋体" w:cs="Calibri"/>
                <w:i w:val="0"/>
                <w:color w:val="000000"/>
                <w:sz w:val="22"/>
                <w:szCs w:val="22"/>
                <w:u w:val="none"/>
              </w:rPr>
            </w:pPr>
          </w:p>
        </w:tc>
      </w:tr>
      <w:tr w14:paraId="44B9615D">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72D7D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E4A31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四、财政专户管理资金收入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6F356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B7465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四、公共安全支出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8BD141">
            <w:pPr>
              <w:jc w:val="right"/>
              <w:rPr>
                <w:rFonts w:hint="default" w:ascii="Calibri" w:hAnsi="Calibri" w:eastAsia="宋体" w:cs="Calibri"/>
                <w:i w:val="0"/>
                <w:color w:val="000000"/>
                <w:sz w:val="22"/>
                <w:szCs w:val="22"/>
                <w:u w:val="none"/>
              </w:rPr>
            </w:pPr>
          </w:p>
        </w:tc>
      </w:tr>
      <w:tr w14:paraId="42C98489">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FD65F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91E8F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11B2A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6A4FB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五、教育支出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0500C3">
            <w:pPr>
              <w:jc w:val="right"/>
              <w:rPr>
                <w:rFonts w:hint="default" w:ascii="Calibri" w:hAnsi="Calibri" w:eastAsia="宋体" w:cs="Calibri"/>
                <w:i w:val="0"/>
                <w:color w:val="000000"/>
                <w:sz w:val="22"/>
                <w:szCs w:val="22"/>
                <w:u w:val="none"/>
              </w:rPr>
            </w:pPr>
          </w:p>
        </w:tc>
      </w:tr>
      <w:tr w14:paraId="2A87F409">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B7EB1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F43BC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六、事业单位经营收入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C55D9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FFE7D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六、科学技术支出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BAB83E">
            <w:pPr>
              <w:jc w:val="right"/>
              <w:rPr>
                <w:rFonts w:hint="default" w:ascii="Calibri" w:hAnsi="Calibri" w:eastAsia="宋体" w:cs="Calibri"/>
                <w:i w:val="0"/>
                <w:color w:val="000000"/>
                <w:sz w:val="22"/>
                <w:szCs w:val="22"/>
                <w:u w:val="none"/>
              </w:rPr>
            </w:pPr>
          </w:p>
        </w:tc>
      </w:tr>
      <w:tr w14:paraId="45A8C2FD">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80D5F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C9BCB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七、上级补助收入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ED534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F9481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七、文化旅游体育与传媒支出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9DBEF3">
            <w:pPr>
              <w:jc w:val="right"/>
              <w:rPr>
                <w:rFonts w:hint="default" w:ascii="Calibri" w:hAnsi="Calibri" w:eastAsia="宋体" w:cs="Calibri"/>
                <w:i w:val="0"/>
                <w:color w:val="000000"/>
                <w:sz w:val="22"/>
                <w:szCs w:val="22"/>
                <w:u w:val="none"/>
              </w:rPr>
            </w:pPr>
          </w:p>
        </w:tc>
      </w:tr>
      <w:tr w14:paraId="0D5BD03C">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F8D9C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FFA1D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八、附属单位上缴收入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4F7AB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9D1A8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八、社会保障和就业支出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2E1A05">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6.11</w:t>
            </w:r>
          </w:p>
        </w:tc>
      </w:tr>
      <w:tr w14:paraId="18DB4F8C">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119A0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B6EF2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九、其他收入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D48EA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05DAF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九、社会保险基金支出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77BA06">
            <w:pPr>
              <w:jc w:val="right"/>
              <w:rPr>
                <w:rFonts w:hint="default" w:ascii="Calibri" w:hAnsi="Calibri" w:eastAsia="宋体" w:cs="Calibri"/>
                <w:i w:val="0"/>
                <w:color w:val="000000"/>
                <w:sz w:val="22"/>
                <w:szCs w:val="22"/>
                <w:u w:val="none"/>
              </w:rPr>
            </w:pPr>
          </w:p>
        </w:tc>
      </w:tr>
      <w:tr w14:paraId="333463F9">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90375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91F680">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B6E2A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01FE7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十、卫生健康支出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28FF77">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3.36</w:t>
            </w:r>
          </w:p>
        </w:tc>
      </w:tr>
      <w:tr w14:paraId="50CACFB1">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FE305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9763C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33744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74587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十一、节能环保支出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FA36EB">
            <w:pPr>
              <w:jc w:val="right"/>
              <w:rPr>
                <w:rFonts w:hint="default" w:ascii="Calibri" w:hAnsi="Calibri" w:eastAsia="宋体" w:cs="Calibri"/>
                <w:i w:val="0"/>
                <w:color w:val="000000"/>
                <w:sz w:val="22"/>
                <w:szCs w:val="22"/>
                <w:u w:val="none"/>
              </w:rPr>
            </w:pPr>
          </w:p>
        </w:tc>
      </w:tr>
      <w:tr w14:paraId="2CCBAADF">
        <w:tblPrEx>
          <w:tblCellMar>
            <w:top w:w="0" w:type="dxa"/>
            <w:left w:w="0" w:type="dxa"/>
            <w:bottom w:w="0" w:type="dxa"/>
            <w:right w:w="0"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D3480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F4474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4DA4C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D858C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十二、城乡社区支出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94D852">
            <w:pPr>
              <w:jc w:val="right"/>
              <w:rPr>
                <w:rFonts w:hint="default" w:ascii="Calibri" w:hAnsi="Calibri" w:eastAsia="宋体" w:cs="Calibri"/>
                <w:i w:val="0"/>
                <w:color w:val="000000"/>
                <w:sz w:val="22"/>
                <w:szCs w:val="22"/>
                <w:u w:val="none"/>
              </w:rPr>
            </w:pPr>
          </w:p>
        </w:tc>
      </w:tr>
      <w:tr w14:paraId="677E0D17">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351CA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9A0ED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F1246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EF9BA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十三、农林水支出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BA1D6A">
            <w:pPr>
              <w:jc w:val="right"/>
              <w:rPr>
                <w:rFonts w:hint="default" w:ascii="Calibri" w:hAnsi="Calibri" w:eastAsia="宋体" w:cs="Calibri"/>
                <w:i w:val="0"/>
                <w:color w:val="000000"/>
                <w:sz w:val="22"/>
                <w:szCs w:val="22"/>
                <w:u w:val="none"/>
              </w:rPr>
            </w:pPr>
          </w:p>
        </w:tc>
      </w:tr>
      <w:tr w14:paraId="36A26F7D">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C6E78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ACE98C">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3CB29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F2E9F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十四、交通运输支出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EB282D">
            <w:pPr>
              <w:jc w:val="right"/>
              <w:rPr>
                <w:rFonts w:hint="default" w:ascii="Calibri" w:hAnsi="Calibri" w:eastAsia="宋体" w:cs="Calibri"/>
                <w:i w:val="0"/>
                <w:color w:val="000000"/>
                <w:sz w:val="22"/>
                <w:szCs w:val="22"/>
                <w:u w:val="none"/>
              </w:rPr>
            </w:pPr>
          </w:p>
        </w:tc>
      </w:tr>
      <w:tr w14:paraId="2264AE39">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5D27C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D457A1">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A6E6A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E0307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十五、资源勘探工业信息等支出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BC57B3">
            <w:pPr>
              <w:jc w:val="right"/>
              <w:rPr>
                <w:rFonts w:hint="default" w:ascii="Calibri" w:hAnsi="Calibri" w:eastAsia="宋体" w:cs="Calibri"/>
                <w:i w:val="0"/>
                <w:color w:val="000000"/>
                <w:sz w:val="22"/>
                <w:szCs w:val="22"/>
                <w:u w:val="none"/>
              </w:rPr>
            </w:pPr>
          </w:p>
        </w:tc>
      </w:tr>
      <w:tr w14:paraId="3CB399B7">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56025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0798A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FFFDF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83375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十六、商业服务业等支出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0B0684">
            <w:pPr>
              <w:jc w:val="right"/>
              <w:rPr>
                <w:rFonts w:hint="default" w:ascii="Calibri" w:hAnsi="Calibri" w:eastAsia="宋体" w:cs="Calibri"/>
                <w:i w:val="0"/>
                <w:color w:val="000000"/>
                <w:sz w:val="22"/>
                <w:szCs w:val="22"/>
                <w:u w:val="none"/>
              </w:rPr>
            </w:pPr>
          </w:p>
        </w:tc>
      </w:tr>
      <w:tr w14:paraId="1071434F">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72803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861D48">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D1684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377FF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十七、金融支出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014838">
            <w:pPr>
              <w:jc w:val="right"/>
              <w:rPr>
                <w:rFonts w:hint="default" w:ascii="Calibri" w:hAnsi="Calibri" w:eastAsia="宋体" w:cs="Calibri"/>
                <w:i w:val="0"/>
                <w:color w:val="000000"/>
                <w:sz w:val="22"/>
                <w:szCs w:val="22"/>
                <w:u w:val="none"/>
              </w:rPr>
            </w:pPr>
          </w:p>
        </w:tc>
      </w:tr>
      <w:tr w14:paraId="65215794">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2797C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DD4267">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CCF19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D29ED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十八、援助其他地区支出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FFECD8">
            <w:pPr>
              <w:jc w:val="right"/>
              <w:rPr>
                <w:rFonts w:hint="default" w:ascii="Calibri" w:hAnsi="Calibri" w:eastAsia="宋体" w:cs="Calibri"/>
                <w:i w:val="0"/>
                <w:color w:val="000000"/>
                <w:sz w:val="22"/>
                <w:szCs w:val="22"/>
                <w:u w:val="none"/>
              </w:rPr>
            </w:pPr>
          </w:p>
        </w:tc>
      </w:tr>
      <w:tr w14:paraId="565756B7">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95434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9E0CB0">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E774D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E1442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十九、自然资源海洋气象等支出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5300CF">
            <w:pPr>
              <w:jc w:val="right"/>
              <w:rPr>
                <w:rFonts w:hint="default" w:ascii="Calibri" w:hAnsi="Calibri" w:eastAsia="宋体" w:cs="Calibri"/>
                <w:i w:val="0"/>
                <w:color w:val="000000"/>
                <w:sz w:val="22"/>
                <w:szCs w:val="22"/>
                <w:u w:val="none"/>
              </w:rPr>
            </w:pPr>
          </w:p>
        </w:tc>
      </w:tr>
      <w:tr w14:paraId="0B291D33">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C05A2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E9C050">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2C991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3D764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二十、住房保障支出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7B3A3B">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4.11</w:t>
            </w:r>
          </w:p>
        </w:tc>
      </w:tr>
      <w:tr w14:paraId="011FF547">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21B43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CD0FF5">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FC921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C8876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二十一、粮油物资储备支出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8EA354">
            <w:pPr>
              <w:jc w:val="right"/>
              <w:rPr>
                <w:rFonts w:hint="default" w:ascii="Calibri" w:hAnsi="Calibri" w:eastAsia="宋体" w:cs="Calibri"/>
                <w:i w:val="0"/>
                <w:color w:val="000000"/>
                <w:sz w:val="22"/>
                <w:szCs w:val="22"/>
                <w:u w:val="none"/>
              </w:rPr>
            </w:pPr>
          </w:p>
        </w:tc>
      </w:tr>
      <w:tr w14:paraId="2A7C8D0C">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6671F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AAED8F">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A7F03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49FEB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二十二、国有资本经营预算支出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E7828F">
            <w:pPr>
              <w:jc w:val="right"/>
              <w:rPr>
                <w:rFonts w:hint="default" w:ascii="Calibri" w:hAnsi="Calibri" w:eastAsia="宋体" w:cs="Calibri"/>
                <w:i w:val="0"/>
                <w:color w:val="000000"/>
                <w:sz w:val="22"/>
                <w:szCs w:val="22"/>
                <w:u w:val="none"/>
              </w:rPr>
            </w:pPr>
          </w:p>
        </w:tc>
      </w:tr>
      <w:tr w14:paraId="31A9E803">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BCDDA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ED7687">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E8704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8F5AB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二十三、灾害防治及应急管理支出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333731">
            <w:pPr>
              <w:jc w:val="right"/>
              <w:rPr>
                <w:rFonts w:hint="default" w:ascii="Calibri" w:hAnsi="Calibri" w:eastAsia="宋体" w:cs="Calibri"/>
                <w:i w:val="0"/>
                <w:color w:val="000000"/>
                <w:sz w:val="22"/>
                <w:szCs w:val="22"/>
                <w:u w:val="none"/>
              </w:rPr>
            </w:pPr>
          </w:p>
        </w:tc>
      </w:tr>
      <w:tr w14:paraId="0F9D23D9">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77D25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AF02C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0BBD9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7A4D6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二十四、预备费</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6955C7">
            <w:pPr>
              <w:jc w:val="right"/>
              <w:rPr>
                <w:rFonts w:hint="default" w:ascii="Calibri" w:hAnsi="Calibri" w:eastAsia="宋体" w:cs="Calibri"/>
                <w:i w:val="0"/>
                <w:color w:val="000000"/>
                <w:sz w:val="22"/>
                <w:szCs w:val="22"/>
                <w:u w:val="none"/>
              </w:rPr>
            </w:pPr>
          </w:p>
        </w:tc>
      </w:tr>
      <w:tr w14:paraId="30A63DA8">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286FD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1ABF0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7D1E8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B8A17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二十五、其他支出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6CD83F">
            <w:pPr>
              <w:jc w:val="right"/>
              <w:rPr>
                <w:rFonts w:hint="default" w:ascii="Calibri" w:hAnsi="Calibri" w:eastAsia="宋体" w:cs="Calibri"/>
                <w:i w:val="0"/>
                <w:color w:val="000000"/>
                <w:sz w:val="22"/>
                <w:szCs w:val="22"/>
                <w:u w:val="none"/>
              </w:rPr>
            </w:pPr>
          </w:p>
        </w:tc>
      </w:tr>
      <w:tr w14:paraId="5FC1383F">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6BD39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2CA4B1">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97B36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8089F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二十六、转移性支出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48A0F5">
            <w:pPr>
              <w:jc w:val="right"/>
              <w:rPr>
                <w:rFonts w:hint="default" w:ascii="Calibri" w:hAnsi="Calibri" w:eastAsia="宋体" w:cs="Calibri"/>
                <w:i w:val="0"/>
                <w:color w:val="000000"/>
                <w:sz w:val="22"/>
                <w:szCs w:val="22"/>
                <w:u w:val="none"/>
              </w:rPr>
            </w:pPr>
          </w:p>
        </w:tc>
      </w:tr>
      <w:tr w14:paraId="1F36E74B">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562A5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255196">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9C743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49A5D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二十七、债务还本支出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7BC054">
            <w:pPr>
              <w:jc w:val="right"/>
              <w:rPr>
                <w:rFonts w:hint="default" w:ascii="Calibri" w:hAnsi="Calibri" w:eastAsia="宋体" w:cs="Calibri"/>
                <w:i w:val="0"/>
                <w:color w:val="000000"/>
                <w:sz w:val="22"/>
                <w:szCs w:val="22"/>
                <w:u w:val="none"/>
              </w:rPr>
            </w:pPr>
          </w:p>
        </w:tc>
      </w:tr>
      <w:tr w14:paraId="404993EC">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2211A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FA726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A2B98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F8B0C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二十八、债务付息支出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24E017">
            <w:pPr>
              <w:jc w:val="right"/>
              <w:rPr>
                <w:rFonts w:hint="default" w:ascii="Calibri" w:hAnsi="Calibri" w:eastAsia="宋体" w:cs="Calibri"/>
                <w:i w:val="0"/>
                <w:color w:val="000000"/>
                <w:sz w:val="22"/>
                <w:szCs w:val="22"/>
                <w:u w:val="none"/>
              </w:rPr>
            </w:pPr>
          </w:p>
        </w:tc>
      </w:tr>
      <w:tr w14:paraId="354DB87D">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161A3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CEA57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C8FBB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BFB08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二十九、债务发行费用支出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2519F5">
            <w:pPr>
              <w:jc w:val="right"/>
              <w:rPr>
                <w:rFonts w:hint="default" w:ascii="Calibri" w:hAnsi="Calibri" w:eastAsia="宋体" w:cs="Calibri"/>
                <w:i w:val="0"/>
                <w:color w:val="000000"/>
                <w:sz w:val="22"/>
                <w:szCs w:val="22"/>
                <w:u w:val="none"/>
              </w:rPr>
            </w:pPr>
          </w:p>
        </w:tc>
      </w:tr>
      <w:tr w14:paraId="3DCF2523">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6CAE9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B6A935">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99B34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362C8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三十、抗疫特别国债安排的支出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A39E75">
            <w:pPr>
              <w:jc w:val="right"/>
              <w:rPr>
                <w:rFonts w:hint="default" w:ascii="Calibri" w:hAnsi="Calibri" w:eastAsia="宋体" w:cs="Calibri"/>
                <w:i w:val="0"/>
                <w:color w:val="000000"/>
                <w:sz w:val="22"/>
                <w:szCs w:val="22"/>
                <w:u w:val="none"/>
              </w:rPr>
            </w:pPr>
          </w:p>
        </w:tc>
      </w:tr>
      <w:tr w14:paraId="516555F5">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38FF8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1343C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620329">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73.29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AD810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本年支出合计</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A3AA12">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73.29</w:t>
            </w:r>
          </w:p>
        </w:tc>
      </w:tr>
      <w:tr w14:paraId="6E5939EA">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323AC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33C0C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上年结转结余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5BF61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C3E76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年终结转结余</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78225F">
            <w:pPr>
              <w:jc w:val="right"/>
              <w:rPr>
                <w:rFonts w:hint="default" w:ascii="Calibri" w:hAnsi="Calibri" w:eastAsia="宋体" w:cs="Calibri"/>
                <w:i w:val="0"/>
                <w:color w:val="000000"/>
                <w:sz w:val="22"/>
                <w:szCs w:val="22"/>
                <w:u w:val="none"/>
              </w:rPr>
            </w:pPr>
          </w:p>
        </w:tc>
      </w:tr>
      <w:tr w14:paraId="60FC408F">
        <w:tblPrEx>
          <w:tblCellMar>
            <w:top w:w="0" w:type="dxa"/>
            <w:left w:w="0" w:type="dxa"/>
            <w:bottom w:w="0" w:type="dxa"/>
            <w:right w:w="0" w:type="dxa"/>
          </w:tblCellMar>
        </w:tblPrEx>
        <w:trPr>
          <w:trHeight w:val="22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26EAB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7FEF8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E50E74">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73.29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AD4AC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支出总计</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6B09CC">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73.29</w:t>
            </w:r>
          </w:p>
        </w:tc>
      </w:tr>
    </w:tbl>
    <w:p w14:paraId="196AE931">
      <w:pPr>
        <w:tabs>
          <w:tab w:val="left" w:pos="1061"/>
        </w:tabs>
        <w:bidi w:val="0"/>
        <w:jc w:val="left"/>
        <w:rPr>
          <w:lang w:val="en-US" w:eastAsia="zh-CN"/>
        </w:rPr>
      </w:pPr>
    </w:p>
    <w:p w14:paraId="7407D025">
      <w:pPr>
        <w:bidi w:val="0"/>
        <w:rPr>
          <w:rFonts w:ascii="Calibri" w:hAnsi="Calibri" w:eastAsia="宋体" w:cs="Times New Roman"/>
          <w:kern w:val="2"/>
          <w:sz w:val="21"/>
          <w:szCs w:val="24"/>
          <w:lang w:val="en-US" w:eastAsia="zh-CN" w:bidi="ar-SA"/>
        </w:rPr>
      </w:pPr>
    </w:p>
    <w:p w14:paraId="7D1EFBEE">
      <w:pPr>
        <w:bidi w:val="0"/>
        <w:rPr>
          <w:lang w:val="en-US" w:eastAsia="zh-CN"/>
        </w:rPr>
      </w:pPr>
    </w:p>
    <w:p w14:paraId="1BA85DCE">
      <w:pPr>
        <w:bidi w:val="0"/>
        <w:rPr>
          <w:lang w:val="en-US" w:eastAsia="zh-CN"/>
        </w:rPr>
      </w:pPr>
    </w:p>
    <w:p w14:paraId="501E33E1">
      <w:pPr>
        <w:bidi w:val="0"/>
        <w:rPr>
          <w:lang w:val="en-US" w:eastAsia="zh-CN"/>
        </w:rPr>
      </w:pPr>
    </w:p>
    <w:p w14:paraId="77882C63">
      <w:pPr>
        <w:bidi w:val="0"/>
        <w:rPr>
          <w:lang w:val="en-US" w:eastAsia="zh-CN"/>
        </w:rPr>
      </w:pPr>
    </w:p>
    <w:p w14:paraId="6D41666B">
      <w:pPr>
        <w:bidi w:val="0"/>
        <w:rPr>
          <w:lang w:val="en-US" w:eastAsia="zh-CN"/>
        </w:rPr>
      </w:pPr>
    </w:p>
    <w:p w14:paraId="6E1EA1FF">
      <w:pPr>
        <w:bidi w:val="0"/>
        <w:rPr>
          <w:lang w:val="en-US" w:eastAsia="zh-CN"/>
        </w:rPr>
      </w:pPr>
    </w:p>
    <w:p w14:paraId="6C823CAF">
      <w:pPr>
        <w:bidi w:val="0"/>
        <w:rPr>
          <w:lang w:val="en-US" w:eastAsia="zh-CN"/>
        </w:rPr>
      </w:pPr>
    </w:p>
    <w:p w14:paraId="5E1ECDAE">
      <w:pPr>
        <w:bidi w:val="0"/>
        <w:rPr>
          <w:lang w:val="en-US" w:eastAsia="zh-CN"/>
        </w:rPr>
      </w:pPr>
    </w:p>
    <w:p w14:paraId="42539865">
      <w:pPr>
        <w:bidi w:val="0"/>
        <w:rPr>
          <w:lang w:val="en-US" w:eastAsia="zh-CN"/>
        </w:rPr>
      </w:pPr>
    </w:p>
    <w:p w14:paraId="4C07D8A9">
      <w:pPr>
        <w:bidi w:val="0"/>
        <w:rPr>
          <w:lang w:val="en-US" w:eastAsia="zh-CN"/>
        </w:rPr>
      </w:pPr>
    </w:p>
    <w:p w14:paraId="40913F3C">
      <w:pPr>
        <w:bidi w:val="0"/>
        <w:rPr>
          <w:lang w:val="en-US" w:eastAsia="zh-CN"/>
        </w:rPr>
      </w:pPr>
    </w:p>
    <w:p w14:paraId="3E476E7B">
      <w:pPr>
        <w:bidi w:val="0"/>
        <w:rPr>
          <w:lang w:val="en-US" w:eastAsia="zh-CN"/>
        </w:rPr>
      </w:pPr>
    </w:p>
    <w:p w14:paraId="7EFD575B">
      <w:pPr>
        <w:bidi w:val="0"/>
        <w:rPr>
          <w:lang w:val="en-US" w:eastAsia="zh-CN"/>
        </w:rPr>
      </w:pPr>
    </w:p>
    <w:p w14:paraId="5A435899">
      <w:pPr>
        <w:bidi w:val="0"/>
        <w:rPr>
          <w:lang w:val="en-US" w:eastAsia="zh-CN"/>
        </w:rPr>
      </w:pPr>
    </w:p>
    <w:p w14:paraId="7CB4C07B">
      <w:pPr>
        <w:tabs>
          <w:tab w:val="left" w:pos="1451"/>
        </w:tabs>
        <w:bidi w:val="0"/>
        <w:jc w:val="left"/>
        <w:rPr>
          <w:rFonts w:hint="eastAsia"/>
          <w:lang w:val="en-US" w:eastAsia="zh-CN"/>
        </w:rPr>
      </w:pPr>
    </w:p>
    <w:p w14:paraId="31BCF393">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pPr w:leftFromText="180" w:rightFromText="180" w:vertAnchor="text" w:horzAnchor="page" w:tblpX="281" w:tblpY="-154"/>
        <w:tblOverlap w:val="never"/>
        <w:tblW w:w="15474" w:type="dxa"/>
        <w:tblInd w:w="0" w:type="dxa"/>
        <w:shd w:val="clear" w:color="auto" w:fill="auto"/>
        <w:tblLayout w:type="autofit"/>
        <w:tblCellMar>
          <w:top w:w="0" w:type="dxa"/>
          <w:left w:w="0" w:type="dxa"/>
          <w:bottom w:w="0" w:type="dxa"/>
          <w:right w:w="0" w:type="dxa"/>
        </w:tblCellMar>
      </w:tblPr>
      <w:tblGrid>
        <w:gridCol w:w="470"/>
        <w:gridCol w:w="910"/>
        <w:gridCol w:w="3550"/>
        <w:gridCol w:w="532"/>
        <w:gridCol w:w="532"/>
        <w:gridCol w:w="1350"/>
        <w:gridCol w:w="1350"/>
        <w:gridCol w:w="910"/>
        <w:gridCol w:w="910"/>
        <w:gridCol w:w="1350"/>
        <w:gridCol w:w="1790"/>
        <w:gridCol w:w="910"/>
        <w:gridCol w:w="910"/>
      </w:tblGrid>
      <w:tr w14:paraId="35DAC12C">
        <w:tblPrEx>
          <w:shd w:val="clear" w:color="auto" w:fill="auto"/>
          <w:tblCellMar>
            <w:top w:w="0" w:type="dxa"/>
            <w:left w:w="0" w:type="dxa"/>
            <w:bottom w:w="0" w:type="dxa"/>
            <w:right w:w="0" w:type="dxa"/>
          </w:tblCellMar>
        </w:tblPrEx>
        <w:trPr>
          <w:trHeight w:val="778" w:hRule="atLeast"/>
        </w:trPr>
        <w:tc>
          <w:tcPr>
            <w:tcW w:w="15474" w:type="dxa"/>
            <w:gridSpan w:val="1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63AE7E">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部门预算收入总表</w:t>
            </w:r>
          </w:p>
        </w:tc>
      </w:tr>
      <w:tr w14:paraId="01F88457">
        <w:tblPrEx>
          <w:tblCellMar>
            <w:top w:w="0" w:type="dxa"/>
            <w:left w:w="0" w:type="dxa"/>
            <w:bottom w:w="0" w:type="dxa"/>
            <w:right w:w="0" w:type="dxa"/>
          </w:tblCellMar>
        </w:tblPrEx>
        <w:trPr>
          <w:trHeight w:val="507"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F0AC7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预算单位编码及名称：[286]中共涞水县委县直机关工作委员会</w:t>
            </w:r>
          </w:p>
        </w:tc>
        <w:tc>
          <w:tcPr>
            <w:tcW w:w="314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6E7E36">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预算年度：</w:t>
            </w:r>
            <w:r>
              <w:rPr>
                <w:rFonts w:hint="eastAsia" w:ascii="宋体" w:hAnsi="宋体" w:cs="宋体"/>
                <w:i w:val="0"/>
                <w:color w:val="000000"/>
                <w:kern w:val="0"/>
                <w:sz w:val="22"/>
                <w:szCs w:val="22"/>
                <w:u w:val="none"/>
                <w:lang w:val="en-US" w:eastAsia="zh-CN" w:bidi="ar"/>
              </w:rPr>
              <w:t>2025</w:t>
            </w:r>
          </w:p>
        </w:tc>
        <w:tc>
          <w:tcPr>
            <w:tcW w:w="18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55AAD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74F51F71">
        <w:tblPrEx>
          <w:tblCellMar>
            <w:top w:w="0" w:type="dxa"/>
            <w:left w:w="0" w:type="dxa"/>
            <w:bottom w:w="0" w:type="dxa"/>
            <w:right w:w="0" w:type="dxa"/>
          </w:tblCellMar>
        </w:tblPrEx>
        <w:trPr>
          <w:trHeight w:val="44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FE600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1BD6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功能分类科目</w:t>
            </w:r>
          </w:p>
        </w:tc>
        <w:tc>
          <w:tcPr>
            <w:tcW w:w="53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D91F0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9102" w:type="dxa"/>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4ED53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D809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上年结转</w:t>
            </w:r>
          </w:p>
        </w:tc>
      </w:tr>
      <w:tr w14:paraId="7A057451">
        <w:tblPrEx>
          <w:tblCellMar>
            <w:top w:w="0" w:type="dxa"/>
            <w:left w:w="0" w:type="dxa"/>
            <w:bottom w:w="0" w:type="dxa"/>
            <w:right w:w="0" w:type="dxa"/>
          </w:tblCellMar>
        </w:tblPrEx>
        <w:trPr>
          <w:trHeight w:val="6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6FDC81">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EA9F6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F3346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53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AA49CD">
            <w:pPr>
              <w:jc w:val="center"/>
              <w:rPr>
                <w:rFonts w:hint="eastAsia" w:ascii="宋体" w:hAnsi="宋体" w:eastAsia="宋体" w:cs="宋体"/>
                <w:i w:val="0"/>
                <w:color w:val="000000"/>
                <w:sz w:val="22"/>
                <w:szCs w:val="22"/>
                <w:u w:val="none"/>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8DC36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CFBB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财政拨款收入</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08AB1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财政专户收入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8FC60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D259C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13957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上级补助收入</w:t>
            </w: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B1E7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附属单位上缴收入</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D88C0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其他收入</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66C5D2">
            <w:pPr>
              <w:jc w:val="center"/>
              <w:rPr>
                <w:rFonts w:hint="eastAsia" w:ascii="宋体" w:hAnsi="宋体" w:eastAsia="宋体" w:cs="宋体"/>
                <w:i w:val="0"/>
                <w:color w:val="000000"/>
                <w:sz w:val="22"/>
                <w:szCs w:val="22"/>
                <w:u w:val="none"/>
              </w:rPr>
            </w:pPr>
          </w:p>
        </w:tc>
      </w:tr>
      <w:tr w14:paraId="3E78A2B5">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CD0EE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FFCB7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7FAF1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9200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A036D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B66A4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59C1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D2D61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1F62D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FC2AC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8BFB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C974D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36A1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57140795">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74CA96">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4450BD">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509EA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356CB7">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iCs w:val="0"/>
                <w:color w:val="000000"/>
                <w:kern w:val="0"/>
                <w:sz w:val="22"/>
                <w:szCs w:val="22"/>
                <w:u w:val="none"/>
                <w:lang w:val="en-US" w:eastAsia="zh-CN" w:bidi="ar"/>
              </w:rPr>
              <w:t>73.29</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65DA91">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2"/>
                <w:sz w:val="22"/>
                <w:szCs w:val="22"/>
                <w:u w:val="none"/>
                <w:lang w:val="en-US" w:eastAsia="zh-CN" w:bidi="ar-SA"/>
              </w:rPr>
              <w:t>73.29</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0885F5">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2"/>
                <w:sz w:val="22"/>
                <w:szCs w:val="22"/>
                <w:u w:val="none"/>
                <w:lang w:val="en-US" w:eastAsia="zh-CN" w:bidi="ar-SA"/>
              </w:rPr>
              <w:t>73.29</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EC4B9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190B1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8C0E4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01C87B">
            <w:pPr>
              <w:jc w:val="right"/>
              <w:rPr>
                <w:rFonts w:hint="default" w:ascii="Calibri" w:hAnsi="Calibri" w:eastAsia="宋体" w:cs="Calibri"/>
                <w:i w:val="0"/>
                <w:color w:val="000000"/>
                <w:sz w:val="22"/>
                <w:szCs w:val="22"/>
                <w:u w:val="none"/>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87146C">
            <w:pPr>
              <w:jc w:val="right"/>
              <w:rPr>
                <w:rFonts w:hint="default" w:ascii="Calibri" w:hAnsi="Calibri" w:eastAsia="宋体" w:cs="Calibri"/>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6F2BA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8A10C8">
            <w:pPr>
              <w:jc w:val="right"/>
              <w:rPr>
                <w:rFonts w:hint="default" w:ascii="Calibri" w:hAnsi="Calibri" w:eastAsia="宋体" w:cs="Calibri"/>
                <w:i w:val="0"/>
                <w:color w:val="000000"/>
                <w:sz w:val="22"/>
                <w:szCs w:val="22"/>
                <w:u w:val="none"/>
              </w:rPr>
            </w:pPr>
          </w:p>
        </w:tc>
      </w:tr>
      <w:tr w14:paraId="0F7C4EC6">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4131B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17BBF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813D3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一般公共服务支出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82BADE">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5</w:t>
            </w:r>
            <w:r>
              <w:rPr>
                <w:rFonts w:hint="eastAsia" w:cs="Calibri"/>
                <w:i w:val="0"/>
                <w:iCs w:val="0"/>
                <w:color w:val="000000"/>
                <w:kern w:val="0"/>
                <w:sz w:val="22"/>
                <w:szCs w:val="22"/>
                <w:u w:val="none"/>
                <w:lang w:val="en-US" w:eastAsia="zh-CN" w:bidi="ar"/>
              </w:rPr>
              <w:t>9.71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77E21A">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5</w:t>
            </w:r>
            <w:r>
              <w:rPr>
                <w:rFonts w:hint="eastAsia" w:cs="Calibri"/>
                <w:i w:val="0"/>
                <w:iCs w:val="0"/>
                <w:color w:val="000000"/>
                <w:kern w:val="0"/>
                <w:sz w:val="22"/>
                <w:szCs w:val="22"/>
                <w:u w:val="none"/>
                <w:lang w:val="en-US" w:eastAsia="zh-CN" w:bidi="ar"/>
              </w:rPr>
              <w:t>9.71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EB2F2A">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5</w:t>
            </w:r>
            <w:r>
              <w:rPr>
                <w:rFonts w:hint="eastAsia" w:cs="Calibri"/>
                <w:i w:val="0"/>
                <w:iCs w:val="0"/>
                <w:color w:val="000000"/>
                <w:kern w:val="0"/>
                <w:sz w:val="22"/>
                <w:szCs w:val="22"/>
                <w:u w:val="none"/>
                <w:lang w:val="en-US" w:eastAsia="zh-CN" w:bidi="ar"/>
              </w:rPr>
              <w:t>9.71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7900A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1019E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95BB5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53109A">
            <w:pPr>
              <w:jc w:val="right"/>
              <w:rPr>
                <w:rFonts w:hint="default" w:ascii="Calibri" w:hAnsi="Calibri" w:eastAsia="宋体" w:cs="Calibri"/>
                <w:i w:val="0"/>
                <w:color w:val="000000"/>
                <w:sz w:val="22"/>
                <w:szCs w:val="22"/>
                <w:u w:val="none"/>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BF5A85">
            <w:pPr>
              <w:jc w:val="right"/>
              <w:rPr>
                <w:rFonts w:hint="default" w:ascii="Calibri" w:hAnsi="Calibri" w:eastAsia="宋体" w:cs="Calibri"/>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B6199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76704A">
            <w:pPr>
              <w:jc w:val="right"/>
              <w:rPr>
                <w:rFonts w:hint="default" w:ascii="Calibri" w:hAnsi="Calibri" w:eastAsia="宋体" w:cs="Calibri"/>
                <w:i w:val="0"/>
                <w:color w:val="000000"/>
                <w:sz w:val="22"/>
                <w:szCs w:val="22"/>
                <w:u w:val="none"/>
              </w:rPr>
            </w:pPr>
          </w:p>
        </w:tc>
      </w:tr>
      <w:tr w14:paraId="502A07FF">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F4470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83355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E4C0C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其他共产党事务支出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67A8F9">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5</w:t>
            </w:r>
            <w:r>
              <w:rPr>
                <w:rFonts w:hint="eastAsia" w:cs="Calibri"/>
                <w:i w:val="0"/>
                <w:iCs w:val="0"/>
                <w:color w:val="000000"/>
                <w:kern w:val="0"/>
                <w:sz w:val="22"/>
                <w:szCs w:val="22"/>
                <w:u w:val="none"/>
                <w:lang w:val="en-US" w:eastAsia="zh-CN" w:bidi="ar"/>
              </w:rPr>
              <w:t>9.71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8E3F28">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5</w:t>
            </w:r>
            <w:r>
              <w:rPr>
                <w:rFonts w:hint="eastAsia" w:cs="Calibri"/>
                <w:i w:val="0"/>
                <w:iCs w:val="0"/>
                <w:color w:val="000000"/>
                <w:kern w:val="0"/>
                <w:sz w:val="22"/>
                <w:szCs w:val="22"/>
                <w:u w:val="none"/>
                <w:lang w:val="en-US" w:eastAsia="zh-CN" w:bidi="ar"/>
              </w:rPr>
              <w:t>9.71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0A916F">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5</w:t>
            </w:r>
            <w:r>
              <w:rPr>
                <w:rFonts w:hint="eastAsia" w:cs="Calibri"/>
                <w:i w:val="0"/>
                <w:iCs w:val="0"/>
                <w:color w:val="000000"/>
                <w:kern w:val="0"/>
                <w:sz w:val="22"/>
                <w:szCs w:val="22"/>
                <w:u w:val="none"/>
                <w:lang w:val="en-US" w:eastAsia="zh-CN" w:bidi="ar"/>
              </w:rPr>
              <w:t>9.71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1CD74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24416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B1E31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F6F70A">
            <w:pPr>
              <w:jc w:val="right"/>
              <w:rPr>
                <w:rFonts w:hint="default" w:ascii="Calibri" w:hAnsi="Calibri" w:eastAsia="宋体" w:cs="Calibri"/>
                <w:i w:val="0"/>
                <w:color w:val="000000"/>
                <w:sz w:val="22"/>
                <w:szCs w:val="22"/>
                <w:u w:val="none"/>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C9619F">
            <w:pPr>
              <w:jc w:val="right"/>
              <w:rPr>
                <w:rFonts w:hint="default" w:ascii="Calibri" w:hAnsi="Calibri" w:eastAsia="宋体" w:cs="Calibri"/>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7E769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DC80A9">
            <w:pPr>
              <w:jc w:val="right"/>
              <w:rPr>
                <w:rFonts w:hint="default" w:ascii="Calibri" w:hAnsi="Calibri" w:eastAsia="宋体" w:cs="Calibri"/>
                <w:i w:val="0"/>
                <w:color w:val="000000"/>
                <w:sz w:val="22"/>
                <w:szCs w:val="22"/>
                <w:u w:val="none"/>
              </w:rPr>
            </w:pPr>
          </w:p>
        </w:tc>
      </w:tr>
      <w:tr w14:paraId="5477B9EF">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90481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F6203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4B0CA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行政运行</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FB88C4">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5</w:t>
            </w:r>
            <w:r>
              <w:rPr>
                <w:rFonts w:hint="eastAsia" w:cs="Calibri"/>
                <w:i w:val="0"/>
                <w:iCs w:val="0"/>
                <w:color w:val="000000"/>
                <w:kern w:val="0"/>
                <w:sz w:val="22"/>
                <w:szCs w:val="22"/>
                <w:u w:val="none"/>
                <w:lang w:val="en-US" w:eastAsia="zh-CN" w:bidi="ar"/>
              </w:rPr>
              <w:t>5.71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8FA985">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5</w:t>
            </w:r>
            <w:r>
              <w:rPr>
                <w:rFonts w:hint="eastAsia" w:cs="Calibri"/>
                <w:i w:val="0"/>
                <w:iCs w:val="0"/>
                <w:color w:val="000000"/>
                <w:kern w:val="0"/>
                <w:sz w:val="22"/>
                <w:szCs w:val="22"/>
                <w:u w:val="none"/>
                <w:lang w:val="en-US" w:eastAsia="zh-CN" w:bidi="ar"/>
              </w:rPr>
              <w:t>5.71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C37DA3">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5</w:t>
            </w:r>
            <w:r>
              <w:rPr>
                <w:rFonts w:hint="eastAsia" w:cs="Calibri"/>
                <w:i w:val="0"/>
                <w:iCs w:val="0"/>
                <w:color w:val="000000"/>
                <w:kern w:val="0"/>
                <w:sz w:val="22"/>
                <w:szCs w:val="22"/>
                <w:u w:val="none"/>
                <w:lang w:val="en-US" w:eastAsia="zh-CN" w:bidi="ar"/>
              </w:rPr>
              <w:t>5.71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42440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3D045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F3963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0DF536">
            <w:pPr>
              <w:jc w:val="right"/>
              <w:rPr>
                <w:rFonts w:hint="default" w:ascii="Calibri" w:hAnsi="Calibri" w:eastAsia="宋体" w:cs="Calibri"/>
                <w:i w:val="0"/>
                <w:color w:val="000000"/>
                <w:sz w:val="22"/>
                <w:szCs w:val="22"/>
                <w:u w:val="none"/>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72BB57">
            <w:pPr>
              <w:jc w:val="right"/>
              <w:rPr>
                <w:rFonts w:hint="default" w:ascii="Calibri" w:hAnsi="Calibri" w:eastAsia="宋体" w:cs="Calibri"/>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9ED7C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C9B0E2">
            <w:pPr>
              <w:jc w:val="right"/>
              <w:rPr>
                <w:rFonts w:hint="default" w:ascii="Calibri" w:hAnsi="Calibri" w:eastAsia="宋体" w:cs="Calibri"/>
                <w:i w:val="0"/>
                <w:color w:val="000000"/>
                <w:sz w:val="22"/>
                <w:szCs w:val="22"/>
                <w:u w:val="none"/>
              </w:rPr>
            </w:pPr>
          </w:p>
        </w:tc>
      </w:tr>
      <w:tr w14:paraId="64195E96">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F9CFB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70E44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0BC2F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一般行政管理事务</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936A07">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4.00</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717848">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4.00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F464D9">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4.00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8BBB4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64338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3CF25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2EAA97">
            <w:pPr>
              <w:jc w:val="right"/>
              <w:rPr>
                <w:rFonts w:hint="default" w:ascii="Calibri" w:hAnsi="Calibri" w:eastAsia="宋体" w:cs="Calibri"/>
                <w:i w:val="0"/>
                <w:color w:val="000000"/>
                <w:sz w:val="22"/>
                <w:szCs w:val="22"/>
                <w:u w:val="none"/>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B0D372">
            <w:pPr>
              <w:jc w:val="right"/>
              <w:rPr>
                <w:rFonts w:hint="default" w:ascii="Calibri" w:hAnsi="Calibri" w:eastAsia="宋体" w:cs="Calibri"/>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9282B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9A2389">
            <w:pPr>
              <w:jc w:val="right"/>
              <w:rPr>
                <w:rFonts w:hint="default" w:ascii="Calibri" w:hAnsi="Calibri" w:eastAsia="宋体" w:cs="Calibri"/>
                <w:i w:val="0"/>
                <w:color w:val="000000"/>
                <w:sz w:val="22"/>
                <w:szCs w:val="22"/>
                <w:u w:val="none"/>
              </w:rPr>
            </w:pPr>
          </w:p>
        </w:tc>
      </w:tr>
      <w:tr w14:paraId="44B82116">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9DB0A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83389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CE62E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社会保障和就业支出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2FAD5F">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6.11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FA6CD3">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6.11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992641">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6.11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4A5ED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58B79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7D76C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2DFCDA">
            <w:pPr>
              <w:jc w:val="right"/>
              <w:rPr>
                <w:rFonts w:hint="default" w:ascii="Calibri" w:hAnsi="Calibri" w:eastAsia="宋体" w:cs="Calibri"/>
                <w:i w:val="0"/>
                <w:color w:val="000000"/>
                <w:sz w:val="22"/>
                <w:szCs w:val="22"/>
                <w:u w:val="none"/>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A07957">
            <w:pPr>
              <w:jc w:val="right"/>
              <w:rPr>
                <w:rFonts w:hint="default" w:ascii="Calibri" w:hAnsi="Calibri" w:eastAsia="宋体" w:cs="Calibri"/>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E4D21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88035F">
            <w:pPr>
              <w:jc w:val="right"/>
              <w:rPr>
                <w:rFonts w:hint="default" w:ascii="Calibri" w:hAnsi="Calibri" w:eastAsia="宋体" w:cs="Calibri"/>
                <w:i w:val="0"/>
                <w:color w:val="000000"/>
                <w:sz w:val="22"/>
                <w:szCs w:val="22"/>
                <w:u w:val="none"/>
              </w:rPr>
            </w:pPr>
          </w:p>
        </w:tc>
      </w:tr>
      <w:tr w14:paraId="71572F5E">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D5865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4601A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202CE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行政事业单位养老支出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664573">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6.11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76ABED">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6.11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7393B9">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6.11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F9E45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02CB3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7612F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2C32BA">
            <w:pPr>
              <w:jc w:val="right"/>
              <w:rPr>
                <w:rFonts w:hint="default" w:ascii="Calibri" w:hAnsi="Calibri" w:eastAsia="宋体" w:cs="Calibri"/>
                <w:i w:val="0"/>
                <w:color w:val="000000"/>
                <w:sz w:val="22"/>
                <w:szCs w:val="22"/>
                <w:u w:val="none"/>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01497C">
            <w:pPr>
              <w:jc w:val="right"/>
              <w:rPr>
                <w:rFonts w:hint="default" w:ascii="Calibri" w:hAnsi="Calibri" w:eastAsia="宋体" w:cs="Calibri"/>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ACD20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B25167">
            <w:pPr>
              <w:jc w:val="right"/>
              <w:rPr>
                <w:rFonts w:hint="default" w:ascii="Calibri" w:hAnsi="Calibri" w:eastAsia="宋体" w:cs="Calibri"/>
                <w:i w:val="0"/>
                <w:color w:val="000000"/>
                <w:sz w:val="22"/>
                <w:szCs w:val="22"/>
                <w:u w:val="none"/>
              </w:rPr>
            </w:pPr>
          </w:p>
        </w:tc>
      </w:tr>
      <w:tr w14:paraId="6C9AE03E">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E91C0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00A4B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A7CDB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4432E0">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6.11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A7E249">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6.11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548837">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6.11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32B86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2CEEF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CD323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064C8B">
            <w:pPr>
              <w:jc w:val="right"/>
              <w:rPr>
                <w:rFonts w:hint="default" w:ascii="Calibri" w:hAnsi="Calibri" w:eastAsia="宋体" w:cs="Calibri"/>
                <w:i w:val="0"/>
                <w:color w:val="000000"/>
                <w:sz w:val="22"/>
                <w:szCs w:val="22"/>
                <w:u w:val="none"/>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6319E9">
            <w:pPr>
              <w:jc w:val="right"/>
              <w:rPr>
                <w:rFonts w:hint="default" w:ascii="Calibri" w:hAnsi="Calibri" w:eastAsia="宋体" w:cs="Calibri"/>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E9564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ECD562">
            <w:pPr>
              <w:jc w:val="right"/>
              <w:rPr>
                <w:rFonts w:hint="default" w:ascii="Calibri" w:hAnsi="Calibri" w:eastAsia="宋体" w:cs="Calibri"/>
                <w:i w:val="0"/>
                <w:color w:val="000000"/>
                <w:sz w:val="22"/>
                <w:szCs w:val="22"/>
                <w:u w:val="none"/>
              </w:rPr>
            </w:pPr>
          </w:p>
        </w:tc>
      </w:tr>
      <w:tr w14:paraId="3F2954A1">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A7B73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0A84A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B5F99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卫生健康支出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A3FC57">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3.36</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C1DA74">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3.36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B6B747">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3.36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256D4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F5C1A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B71B7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0F4DD6">
            <w:pPr>
              <w:jc w:val="right"/>
              <w:rPr>
                <w:rFonts w:hint="default" w:ascii="Calibri" w:hAnsi="Calibri" w:eastAsia="宋体" w:cs="Calibri"/>
                <w:i w:val="0"/>
                <w:color w:val="000000"/>
                <w:sz w:val="22"/>
                <w:szCs w:val="22"/>
                <w:u w:val="none"/>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4D6BF5">
            <w:pPr>
              <w:jc w:val="right"/>
              <w:rPr>
                <w:rFonts w:hint="default" w:ascii="Calibri" w:hAnsi="Calibri" w:eastAsia="宋体" w:cs="Calibri"/>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BB094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2BB9D3">
            <w:pPr>
              <w:jc w:val="right"/>
              <w:rPr>
                <w:rFonts w:hint="default" w:ascii="Calibri" w:hAnsi="Calibri" w:eastAsia="宋体" w:cs="Calibri"/>
                <w:i w:val="0"/>
                <w:color w:val="000000"/>
                <w:sz w:val="22"/>
                <w:szCs w:val="22"/>
                <w:u w:val="none"/>
              </w:rPr>
            </w:pPr>
          </w:p>
        </w:tc>
      </w:tr>
      <w:tr w14:paraId="4D6AEF1F">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F8EC7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01861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1C69D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行政事业单位医疗</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8482AD">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3.36</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010D16">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3.36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852A28">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3.36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21FEA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54ACD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462D7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83FD28">
            <w:pPr>
              <w:jc w:val="right"/>
              <w:rPr>
                <w:rFonts w:hint="default" w:ascii="Calibri" w:hAnsi="Calibri" w:eastAsia="宋体" w:cs="Calibri"/>
                <w:i w:val="0"/>
                <w:color w:val="000000"/>
                <w:sz w:val="22"/>
                <w:szCs w:val="22"/>
                <w:u w:val="none"/>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B91F3E">
            <w:pPr>
              <w:jc w:val="right"/>
              <w:rPr>
                <w:rFonts w:hint="default" w:ascii="Calibri" w:hAnsi="Calibri" w:eastAsia="宋体" w:cs="Calibri"/>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F07AF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2D5FB1">
            <w:pPr>
              <w:jc w:val="right"/>
              <w:rPr>
                <w:rFonts w:hint="default" w:ascii="Calibri" w:hAnsi="Calibri" w:eastAsia="宋体" w:cs="Calibri"/>
                <w:i w:val="0"/>
                <w:color w:val="000000"/>
                <w:sz w:val="22"/>
                <w:szCs w:val="22"/>
                <w:u w:val="none"/>
              </w:rPr>
            </w:pPr>
          </w:p>
        </w:tc>
      </w:tr>
      <w:tr w14:paraId="0FE033B8">
        <w:tblPrEx>
          <w:tblCellMar>
            <w:top w:w="0" w:type="dxa"/>
            <w:left w:w="0" w:type="dxa"/>
            <w:bottom w:w="0" w:type="dxa"/>
            <w:right w:w="0"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09015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3E60F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71FA3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行政单位医疗</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DCE618">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2.56</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B4A435">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2.56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5B37FE">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2.56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E0524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383B5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D1909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B7B6E7">
            <w:pPr>
              <w:jc w:val="right"/>
              <w:rPr>
                <w:rFonts w:hint="default" w:ascii="Calibri" w:hAnsi="Calibri" w:eastAsia="宋体" w:cs="Calibri"/>
                <w:i w:val="0"/>
                <w:color w:val="000000"/>
                <w:sz w:val="22"/>
                <w:szCs w:val="22"/>
                <w:u w:val="none"/>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3D822C">
            <w:pPr>
              <w:jc w:val="right"/>
              <w:rPr>
                <w:rFonts w:hint="default" w:ascii="Calibri" w:hAnsi="Calibri" w:eastAsia="宋体" w:cs="Calibri"/>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BDD7C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4F5608">
            <w:pPr>
              <w:jc w:val="right"/>
              <w:rPr>
                <w:rFonts w:hint="default" w:ascii="Calibri" w:hAnsi="Calibri" w:eastAsia="宋体" w:cs="Calibri"/>
                <w:i w:val="0"/>
                <w:color w:val="000000"/>
                <w:sz w:val="22"/>
                <w:szCs w:val="22"/>
                <w:u w:val="none"/>
              </w:rPr>
            </w:pPr>
          </w:p>
        </w:tc>
      </w:tr>
      <w:tr w14:paraId="57AB794A">
        <w:tblPrEx>
          <w:tblCellMar>
            <w:top w:w="0" w:type="dxa"/>
            <w:left w:w="0" w:type="dxa"/>
            <w:bottom w:w="0" w:type="dxa"/>
            <w:right w:w="0"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DDD793">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4F830C">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2101103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5A4EF6">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公务员医疗补助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F9E2B8">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0.80</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77E494">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0.80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747E20">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0.80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BD9A1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2ED86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59D73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DB6582">
            <w:pPr>
              <w:jc w:val="right"/>
              <w:rPr>
                <w:rFonts w:hint="default" w:ascii="Calibri" w:hAnsi="Calibri" w:eastAsia="宋体" w:cs="Calibri"/>
                <w:i w:val="0"/>
                <w:color w:val="000000"/>
                <w:sz w:val="22"/>
                <w:szCs w:val="22"/>
                <w:u w:val="none"/>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10F782">
            <w:pPr>
              <w:jc w:val="right"/>
              <w:rPr>
                <w:rFonts w:hint="default" w:ascii="Calibri" w:hAnsi="Calibri" w:eastAsia="宋体" w:cs="Calibri"/>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E8256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AA82C9">
            <w:pPr>
              <w:jc w:val="right"/>
              <w:rPr>
                <w:rFonts w:hint="default" w:ascii="Calibri" w:hAnsi="Calibri" w:eastAsia="宋体" w:cs="Calibri"/>
                <w:i w:val="0"/>
                <w:color w:val="000000"/>
                <w:sz w:val="22"/>
                <w:szCs w:val="22"/>
                <w:u w:val="none"/>
              </w:rPr>
            </w:pPr>
          </w:p>
        </w:tc>
      </w:tr>
      <w:tr w14:paraId="198969AD">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22331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2C853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AAFEC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住房保障支出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E2C580">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4.11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18A691">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4.11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B235C3">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4.11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1963E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35BF1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6E66E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BFDE44">
            <w:pPr>
              <w:jc w:val="right"/>
              <w:rPr>
                <w:rFonts w:hint="default" w:ascii="Calibri" w:hAnsi="Calibri" w:eastAsia="宋体" w:cs="Calibri"/>
                <w:i w:val="0"/>
                <w:color w:val="000000"/>
                <w:sz w:val="22"/>
                <w:szCs w:val="22"/>
                <w:u w:val="none"/>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B44692">
            <w:pPr>
              <w:jc w:val="right"/>
              <w:rPr>
                <w:rFonts w:hint="default" w:ascii="Calibri" w:hAnsi="Calibri" w:eastAsia="宋体" w:cs="Calibri"/>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1253B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1E7354">
            <w:pPr>
              <w:jc w:val="right"/>
              <w:rPr>
                <w:rFonts w:hint="default" w:ascii="Calibri" w:hAnsi="Calibri" w:eastAsia="宋体" w:cs="Calibri"/>
                <w:i w:val="0"/>
                <w:color w:val="000000"/>
                <w:sz w:val="22"/>
                <w:szCs w:val="22"/>
                <w:u w:val="none"/>
              </w:rPr>
            </w:pPr>
          </w:p>
        </w:tc>
      </w:tr>
      <w:tr w14:paraId="4A0361F7">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A00376">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B1089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FE9A6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住房改革支出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D5D6EE">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4.11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6CD2A3">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4.11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88E4B3">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4.11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63F11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92E90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57203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2489CC">
            <w:pPr>
              <w:jc w:val="right"/>
              <w:rPr>
                <w:rFonts w:hint="default" w:ascii="Calibri" w:hAnsi="Calibri" w:eastAsia="宋体" w:cs="Calibri"/>
                <w:i w:val="0"/>
                <w:color w:val="000000"/>
                <w:sz w:val="22"/>
                <w:szCs w:val="22"/>
                <w:u w:val="none"/>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2025A6">
            <w:pPr>
              <w:jc w:val="right"/>
              <w:rPr>
                <w:rFonts w:hint="default" w:ascii="Calibri" w:hAnsi="Calibri" w:eastAsia="宋体" w:cs="Calibri"/>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7B039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4BF6FC">
            <w:pPr>
              <w:jc w:val="right"/>
              <w:rPr>
                <w:rFonts w:hint="default" w:ascii="Calibri" w:hAnsi="Calibri" w:eastAsia="宋体" w:cs="Calibri"/>
                <w:i w:val="0"/>
                <w:color w:val="000000"/>
                <w:sz w:val="22"/>
                <w:szCs w:val="22"/>
                <w:u w:val="none"/>
              </w:rPr>
            </w:pPr>
          </w:p>
        </w:tc>
      </w:tr>
      <w:tr w14:paraId="5A307D2F">
        <w:tblPrEx>
          <w:tblCellMar>
            <w:top w:w="0" w:type="dxa"/>
            <w:left w:w="0" w:type="dxa"/>
            <w:bottom w:w="0" w:type="dxa"/>
            <w:right w:w="0"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BABF3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AD3B5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658C8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95480A">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4.11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6C184E">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4.11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5F23AD">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4.11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BE88D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E0A31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432D8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80C04F">
            <w:pPr>
              <w:jc w:val="right"/>
              <w:rPr>
                <w:rFonts w:hint="default" w:ascii="Calibri" w:hAnsi="Calibri" w:eastAsia="宋体" w:cs="Calibri"/>
                <w:i w:val="0"/>
                <w:color w:val="000000"/>
                <w:sz w:val="22"/>
                <w:szCs w:val="22"/>
                <w:u w:val="none"/>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1588B0">
            <w:pPr>
              <w:jc w:val="right"/>
              <w:rPr>
                <w:rFonts w:hint="default" w:ascii="Calibri" w:hAnsi="Calibri" w:eastAsia="宋体" w:cs="Calibri"/>
                <w:i w:val="0"/>
                <w:color w:val="000000"/>
                <w:sz w:val="22"/>
                <w:szCs w:val="22"/>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FF5A2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4366A4">
            <w:pPr>
              <w:jc w:val="right"/>
              <w:rPr>
                <w:rFonts w:hint="default" w:ascii="Calibri" w:hAnsi="Calibri" w:eastAsia="宋体" w:cs="Calibri"/>
                <w:i w:val="0"/>
                <w:color w:val="000000"/>
                <w:sz w:val="22"/>
                <w:szCs w:val="22"/>
                <w:u w:val="none"/>
              </w:rPr>
            </w:pPr>
          </w:p>
        </w:tc>
      </w:tr>
    </w:tbl>
    <w:p w14:paraId="1D416F4E">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pPr w:leftFromText="180" w:rightFromText="180" w:vertAnchor="text" w:horzAnchor="page" w:tblpX="896" w:tblpY="-412"/>
        <w:tblOverlap w:val="never"/>
        <w:tblW w:w="15375" w:type="dxa"/>
        <w:tblInd w:w="0" w:type="dxa"/>
        <w:shd w:val="clear" w:color="auto" w:fill="auto"/>
        <w:tblLayout w:type="fixed"/>
        <w:tblCellMar>
          <w:top w:w="0" w:type="dxa"/>
          <w:left w:w="0" w:type="dxa"/>
          <w:bottom w:w="0" w:type="dxa"/>
          <w:right w:w="0" w:type="dxa"/>
        </w:tblCellMar>
      </w:tblPr>
      <w:tblGrid>
        <w:gridCol w:w="490"/>
        <w:gridCol w:w="949"/>
        <w:gridCol w:w="3702"/>
        <w:gridCol w:w="2127"/>
        <w:gridCol w:w="1580"/>
        <w:gridCol w:w="1328"/>
        <w:gridCol w:w="1466"/>
        <w:gridCol w:w="1637"/>
        <w:gridCol w:w="2096"/>
      </w:tblGrid>
      <w:tr w14:paraId="3A465D8E">
        <w:tblPrEx>
          <w:shd w:val="clear" w:color="auto" w:fill="auto"/>
          <w:tblCellMar>
            <w:top w:w="0" w:type="dxa"/>
            <w:left w:w="0" w:type="dxa"/>
            <w:bottom w:w="0" w:type="dxa"/>
            <w:right w:w="0" w:type="dxa"/>
          </w:tblCellMar>
        </w:tblPrEx>
        <w:trPr>
          <w:trHeight w:val="750" w:hRule="atLeast"/>
        </w:trPr>
        <w:tc>
          <w:tcPr>
            <w:tcW w:w="15375" w:type="dxa"/>
            <w:gridSpan w:val="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2BADBB">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部门预算支出总表</w:t>
            </w:r>
          </w:p>
        </w:tc>
      </w:tr>
      <w:tr w14:paraId="269816E1">
        <w:tblPrEx>
          <w:tblCellMar>
            <w:top w:w="0" w:type="dxa"/>
            <w:left w:w="0" w:type="dxa"/>
            <w:bottom w:w="0" w:type="dxa"/>
            <w:right w:w="0" w:type="dxa"/>
          </w:tblCellMar>
        </w:tblPrEx>
        <w:trPr>
          <w:trHeight w:val="300" w:hRule="atLeast"/>
        </w:trPr>
        <w:tc>
          <w:tcPr>
            <w:tcW w:w="11642" w:type="dxa"/>
            <w:gridSpan w:val="7"/>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4DF3C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预算单位编码及名称：[286]中共涞水县委县直机关工作委员会</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6CD197">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预算年度：</w:t>
            </w:r>
            <w:r>
              <w:rPr>
                <w:rFonts w:hint="eastAsia" w:ascii="宋体" w:hAnsi="宋体" w:cs="宋体"/>
                <w:i w:val="0"/>
                <w:color w:val="000000"/>
                <w:kern w:val="0"/>
                <w:sz w:val="22"/>
                <w:szCs w:val="22"/>
                <w:u w:val="none"/>
                <w:lang w:val="en-US" w:eastAsia="zh-CN" w:bidi="ar"/>
              </w:rPr>
              <w:t>2025</w:t>
            </w: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D14F7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58700A71">
        <w:tblPrEx>
          <w:tblCellMar>
            <w:top w:w="0" w:type="dxa"/>
            <w:left w:w="0" w:type="dxa"/>
            <w:bottom w:w="0" w:type="dxa"/>
            <w:right w:w="0" w:type="dxa"/>
          </w:tblCellMar>
        </w:tblPrEx>
        <w:trPr>
          <w:trHeight w:val="300" w:hRule="atLeast"/>
        </w:trPr>
        <w:tc>
          <w:tcPr>
            <w:tcW w:w="49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5DFEB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465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BFC2D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w:t>
            </w:r>
          </w:p>
        </w:tc>
        <w:tc>
          <w:tcPr>
            <w:tcW w:w="212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A03DF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本年支出合计</w:t>
            </w:r>
          </w:p>
        </w:tc>
        <w:tc>
          <w:tcPr>
            <w:tcW w:w="15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1A767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32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F2773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36762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经营支出</w:t>
            </w:r>
          </w:p>
        </w:tc>
        <w:tc>
          <w:tcPr>
            <w:tcW w:w="163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B2006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上缴上级支出</w:t>
            </w:r>
          </w:p>
        </w:tc>
        <w:tc>
          <w:tcPr>
            <w:tcW w:w="209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115CE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对附属单位补助支出</w:t>
            </w:r>
          </w:p>
        </w:tc>
      </w:tr>
      <w:tr w14:paraId="3D32FB8D">
        <w:tblPrEx>
          <w:tblCellMar>
            <w:top w:w="0" w:type="dxa"/>
            <w:left w:w="0" w:type="dxa"/>
            <w:bottom w:w="0" w:type="dxa"/>
            <w:right w:w="0" w:type="dxa"/>
          </w:tblCellMar>
        </w:tblPrEx>
        <w:trPr>
          <w:trHeight w:val="300" w:hRule="atLeast"/>
        </w:trPr>
        <w:tc>
          <w:tcPr>
            <w:tcW w:w="49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E2924A">
            <w:pPr>
              <w:jc w:val="center"/>
              <w:rPr>
                <w:rFonts w:hint="eastAsia" w:ascii="宋体" w:hAnsi="宋体" w:eastAsia="宋体" w:cs="宋体"/>
                <w:i w:val="0"/>
                <w:color w:val="000000"/>
                <w:sz w:val="22"/>
                <w:szCs w:val="22"/>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E96C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37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BC698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212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1E83F6">
            <w:pPr>
              <w:jc w:val="center"/>
              <w:rPr>
                <w:rFonts w:hint="eastAsia" w:ascii="宋体" w:hAnsi="宋体" w:eastAsia="宋体" w:cs="宋体"/>
                <w:i w:val="0"/>
                <w:color w:val="000000"/>
                <w:sz w:val="22"/>
                <w:szCs w:val="22"/>
                <w:u w:val="none"/>
              </w:rPr>
            </w:pP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778B9F">
            <w:pPr>
              <w:jc w:val="center"/>
              <w:rPr>
                <w:rFonts w:hint="eastAsia" w:ascii="宋体" w:hAnsi="宋体" w:eastAsia="宋体" w:cs="宋体"/>
                <w:i w:val="0"/>
                <w:color w:val="000000"/>
                <w:sz w:val="22"/>
                <w:szCs w:val="22"/>
                <w:u w:val="none"/>
              </w:rPr>
            </w:pPr>
          </w:p>
        </w:tc>
        <w:tc>
          <w:tcPr>
            <w:tcW w:w="132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EC0EE1">
            <w:pPr>
              <w:jc w:val="center"/>
              <w:rPr>
                <w:rFonts w:hint="eastAsia" w:ascii="宋体" w:hAnsi="宋体" w:eastAsia="宋体" w:cs="宋体"/>
                <w:i w:val="0"/>
                <w:color w:val="000000"/>
                <w:sz w:val="22"/>
                <w:szCs w:val="22"/>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7CA004">
            <w:pPr>
              <w:jc w:val="center"/>
              <w:rPr>
                <w:rFonts w:hint="eastAsia" w:ascii="宋体" w:hAnsi="宋体" w:eastAsia="宋体" w:cs="宋体"/>
                <w:i w:val="0"/>
                <w:color w:val="000000"/>
                <w:sz w:val="22"/>
                <w:szCs w:val="22"/>
                <w:u w:val="none"/>
              </w:rPr>
            </w:pPr>
          </w:p>
        </w:tc>
        <w:tc>
          <w:tcPr>
            <w:tcW w:w="163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2F33A1">
            <w:pPr>
              <w:jc w:val="center"/>
              <w:rPr>
                <w:rFonts w:hint="eastAsia" w:ascii="宋体" w:hAnsi="宋体" w:eastAsia="宋体" w:cs="宋体"/>
                <w:i w:val="0"/>
                <w:color w:val="000000"/>
                <w:sz w:val="22"/>
                <w:szCs w:val="22"/>
                <w:u w:val="none"/>
              </w:rPr>
            </w:pPr>
          </w:p>
        </w:tc>
        <w:tc>
          <w:tcPr>
            <w:tcW w:w="209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2CF979">
            <w:pPr>
              <w:jc w:val="center"/>
              <w:rPr>
                <w:rFonts w:hint="eastAsia" w:ascii="宋体" w:hAnsi="宋体" w:eastAsia="宋体" w:cs="宋体"/>
                <w:i w:val="0"/>
                <w:color w:val="000000"/>
                <w:sz w:val="22"/>
                <w:szCs w:val="22"/>
                <w:u w:val="none"/>
              </w:rPr>
            </w:pPr>
          </w:p>
        </w:tc>
      </w:tr>
      <w:tr w14:paraId="2FEDB4A9">
        <w:tblPrEx>
          <w:tblCellMar>
            <w:top w:w="0" w:type="dxa"/>
            <w:left w:w="0" w:type="dxa"/>
            <w:bottom w:w="0" w:type="dxa"/>
            <w:right w:w="0" w:type="dxa"/>
          </w:tblCellMar>
        </w:tblPrEx>
        <w:trPr>
          <w:trHeight w:val="300"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0CCDE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BDCED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37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25469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AC62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2FC0F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5ED49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0F20B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99196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5CB1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r>
      <w:tr w14:paraId="497357BF">
        <w:tblPrEx>
          <w:tblCellMar>
            <w:top w:w="0" w:type="dxa"/>
            <w:left w:w="0" w:type="dxa"/>
            <w:bottom w:w="0" w:type="dxa"/>
            <w:right w:w="0" w:type="dxa"/>
          </w:tblCellMar>
        </w:tblPrEx>
        <w:trPr>
          <w:trHeight w:val="300"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A18D89">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459CE9">
            <w:pPr>
              <w:jc w:val="left"/>
              <w:rPr>
                <w:rFonts w:hint="default" w:ascii="Calibri" w:hAnsi="Calibri" w:eastAsia="宋体" w:cs="Calibri"/>
                <w:i w:val="0"/>
                <w:color w:val="000000"/>
                <w:sz w:val="22"/>
                <w:szCs w:val="22"/>
                <w:u w:val="none"/>
              </w:rPr>
            </w:pPr>
          </w:p>
        </w:tc>
        <w:tc>
          <w:tcPr>
            <w:tcW w:w="37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04842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AAFD0B">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iCs w:val="0"/>
                <w:color w:val="000000"/>
                <w:kern w:val="0"/>
                <w:sz w:val="22"/>
                <w:szCs w:val="22"/>
                <w:u w:val="none"/>
                <w:lang w:val="en-US" w:eastAsia="zh-CN" w:bidi="ar"/>
              </w:rPr>
              <w:t>73.29</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A1FE05">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iCs w:val="0"/>
                <w:color w:val="000000"/>
                <w:kern w:val="0"/>
                <w:sz w:val="22"/>
                <w:szCs w:val="22"/>
                <w:u w:val="none"/>
                <w:lang w:val="en-US" w:eastAsia="zh-CN" w:bidi="ar"/>
              </w:rPr>
              <w:t>69.26</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A97BE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C6732A">
            <w:pPr>
              <w:jc w:val="right"/>
              <w:rPr>
                <w:rFonts w:hint="default" w:ascii="Calibri" w:hAnsi="Calibri" w:eastAsia="宋体" w:cs="Calibri"/>
                <w:i w:val="0"/>
                <w:color w:val="000000"/>
                <w:sz w:val="22"/>
                <w:szCs w:val="22"/>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FF1C6B">
            <w:pPr>
              <w:jc w:val="right"/>
              <w:rPr>
                <w:rFonts w:hint="default" w:ascii="Calibri" w:hAnsi="Calibri" w:eastAsia="宋体" w:cs="Calibri"/>
                <w:i w:val="0"/>
                <w:color w:val="000000"/>
                <w:sz w:val="22"/>
                <w:szCs w:val="22"/>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9E4A53">
            <w:pPr>
              <w:jc w:val="right"/>
              <w:rPr>
                <w:rFonts w:hint="default" w:ascii="Calibri" w:hAnsi="Calibri" w:eastAsia="宋体" w:cs="Calibri"/>
                <w:i w:val="0"/>
                <w:color w:val="000000"/>
                <w:sz w:val="22"/>
                <w:szCs w:val="22"/>
                <w:u w:val="none"/>
              </w:rPr>
            </w:pPr>
          </w:p>
        </w:tc>
      </w:tr>
      <w:tr w14:paraId="23B2B203">
        <w:tblPrEx>
          <w:tblCellMar>
            <w:top w:w="0" w:type="dxa"/>
            <w:left w:w="0" w:type="dxa"/>
            <w:bottom w:w="0" w:type="dxa"/>
            <w:right w:w="0" w:type="dxa"/>
          </w:tblCellMar>
        </w:tblPrEx>
        <w:trPr>
          <w:trHeight w:val="300"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A96D7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17E1F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w:t>
            </w:r>
          </w:p>
        </w:tc>
        <w:tc>
          <w:tcPr>
            <w:tcW w:w="37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F9D8E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一般公共服务支出</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19DA57">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iCs w:val="0"/>
                <w:color w:val="000000"/>
                <w:kern w:val="0"/>
                <w:sz w:val="22"/>
                <w:szCs w:val="22"/>
                <w:u w:val="none"/>
                <w:lang w:val="en-US" w:eastAsia="zh-CN" w:bidi="ar"/>
              </w:rPr>
              <w:t>59.71</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C09AEA">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iCs w:val="0"/>
                <w:color w:val="000000"/>
                <w:kern w:val="0"/>
                <w:sz w:val="22"/>
                <w:szCs w:val="22"/>
                <w:u w:val="none"/>
                <w:lang w:val="en-US" w:eastAsia="zh-CN" w:bidi="ar"/>
              </w:rPr>
              <w:t>55.71</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8A390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BDCAF5">
            <w:pPr>
              <w:jc w:val="right"/>
              <w:rPr>
                <w:rFonts w:hint="default" w:ascii="Calibri" w:hAnsi="Calibri" w:eastAsia="宋体" w:cs="Calibri"/>
                <w:i w:val="0"/>
                <w:color w:val="000000"/>
                <w:sz w:val="22"/>
                <w:szCs w:val="22"/>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708E94">
            <w:pPr>
              <w:jc w:val="right"/>
              <w:rPr>
                <w:rFonts w:hint="default" w:ascii="Calibri" w:hAnsi="Calibri" w:eastAsia="宋体" w:cs="Calibri"/>
                <w:i w:val="0"/>
                <w:color w:val="000000"/>
                <w:sz w:val="22"/>
                <w:szCs w:val="22"/>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1B297A">
            <w:pPr>
              <w:jc w:val="right"/>
              <w:rPr>
                <w:rFonts w:hint="default" w:ascii="Calibri" w:hAnsi="Calibri" w:eastAsia="宋体" w:cs="Calibri"/>
                <w:i w:val="0"/>
                <w:color w:val="000000"/>
                <w:sz w:val="22"/>
                <w:szCs w:val="22"/>
                <w:u w:val="none"/>
              </w:rPr>
            </w:pPr>
          </w:p>
        </w:tc>
      </w:tr>
      <w:tr w14:paraId="0432A6F9">
        <w:tblPrEx>
          <w:tblCellMar>
            <w:top w:w="0" w:type="dxa"/>
            <w:left w:w="0" w:type="dxa"/>
            <w:bottom w:w="0" w:type="dxa"/>
            <w:right w:w="0" w:type="dxa"/>
          </w:tblCellMar>
        </w:tblPrEx>
        <w:trPr>
          <w:trHeight w:val="300"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C8086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F2FBE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w:t>
            </w:r>
          </w:p>
        </w:tc>
        <w:tc>
          <w:tcPr>
            <w:tcW w:w="37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1C015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其他共产党事务支出</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85EFF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59.71</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D3ACE5">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iCs w:val="0"/>
                <w:color w:val="000000"/>
                <w:kern w:val="0"/>
                <w:sz w:val="22"/>
                <w:szCs w:val="22"/>
                <w:u w:val="none"/>
                <w:lang w:val="en-US" w:eastAsia="zh-CN" w:bidi="ar"/>
              </w:rPr>
              <w:t>55.71</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D1AD5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228DCE">
            <w:pPr>
              <w:jc w:val="right"/>
              <w:rPr>
                <w:rFonts w:hint="default" w:ascii="Calibri" w:hAnsi="Calibri" w:eastAsia="宋体" w:cs="Calibri"/>
                <w:i w:val="0"/>
                <w:color w:val="000000"/>
                <w:sz w:val="22"/>
                <w:szCs w:val="22"/>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FF95E9">
            <w:pPr>
              <w:jc w:val="right"/>
              <w:rPr>
                <w:rFonts w:hint="default" w:ascii="Calibri" w:hAnsi="Calibri" w:eastAsia="宋体" w:cs="Calibri"/>
                <w:i w:val="0"/>
                <w:color w:val="000000"/>
                <w:sz w:val="22"/>
                <w:szCs w:val="22"/>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F7736A">
            <w:pPr>
              <w:jc w:val="right"/>
              <w:rPr>
                <w:rFonts w:hint="default" w:ascii="Calibri" w:hAnsi="Calibri" w:eastAsia="宋体" w:cs="Calibri"/>
                <w:i w:val="0"/>
                <w:color w:val="000000"/>
                <w:sz w:val="22"/>
                <w:szCs w:val="22"/>
                <w:u w:val="none"/>
              </w:rPr>
            </w:pPr>
          </w:p>
        </w:tc>
      </w:tr>
      <w:tr w14:paraId="1CE5758A">
        <w:tblPrEx>
          <w:tblCellMar>
            <w:top w:w="0" w:type="dxa"/>
            <w:left w:w="0" w:type="dxa"/>
            <w:bottom w:w="0" w:type="dxa"/>
            <w:right w:w="0" w:type="dxa"/>
          </w:tblCellMar>
        </w:tblPrEx>
        <w:trPr>
          <w:trHeight w:val="300"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3D9FA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0A129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2013601</w:t>
            </w:r>
          </w:p>
        </w:tc>
        <w:tc>
          <w:tcPr>
            <w:tcW w:w="37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3C931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行政运行</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DD0190">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iCs w:val="0"/>
                <w:color w:val="000000"/>
                <w:kern w:val="0"/>
                <w:sz w:val="22"/>
                <w:szCs w:val="22"/>
                <w:u w:val="none"/>
                <w:lang w:val="en-US" w:eastAsia="zh-CN" w:bidi="ar"/>
              </w:rPr>
              <w:t>55.71</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822431">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iCs w:val="0"/>
                <w:color w:val="000000"/>
                <w:kern w:val="0"/>
                <w:sz w:val="22"/>
                <w:szCs w:val="22"/>
                <w:u w:val="none"/>
                <w:lang w:val="en-US" w:eastAsia="zh-CN" w:bidi="ar"/>
              </w:rPr>
              <w:t>55.71</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38D286">
            <w:pPr>
              <w:jc w:val="right"/>
              <w:rPr>
                <w:rFonts w:hint="default" w:ascii="Calibri" w:hAnsi="Calibri" w:eastAsia="宋体" w:cs="Calibri"/>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3545A1">
            <w:pPr>
              <w:jc w:val="right"/>
              <w:rPr>
                <w:rFonts w:hint="default" w:ascii="Calibri" w:hAnsi="Calibri" w:eastAsia="宋体" w:cs="Calibri"/>
                <w:i w:val="0"/>
                <w:color w:val="000000"/>
                <w:sz w:val="22"/>
                <w:szCs w:val="22"/>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8A8663">
            <w:pPr>
              <w:jc w:val="right"/>
              <w:rPr>
                <w:rFonts w:hint="default" w:ascii="Calibri" w:hAnsi="Calibri" w:eastAsia="宋体" w:cs="Calibri"/>
                <w:i w:val="0"/>
                <w:color w:val="000000"/>
                <w:sz w:val="22"/>
                <w:szCs w:val="22"/>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3549E8">
            <w:pPr>
              <w:jc w:val="right"/>
              <w:rPr>
                <w:rFonts w:hint="default" w:ascii="Calibri" w:hAnsi="Calibri" w:eastAsia="宋体" w:cs="Calibri"/>
                <w:i w:val="0"/>
                <w:color w:val="000000"/>
                <w:sz w:val="22"/>
                <w:szCs w:val="22"/>
                <w:u w:val="none"/>
              </w:rPr>
            </w:pPr>
          </w:p>
        </w:tc>
      </w:tr>
      <w:tr w14:paraId="0424BC09">
        <w:tblPrEx>
          <w:tblCellMar>
            <w:top w:w="0" w:type="dxa"/>
            <w:left w:w="0" w:type="dxa"/>
            <w:bottom w:w="0" w:type="dxa"/>
            <w:right w:w="0" w:type="dxa"/>
          </w:tblCellMar>
        </w:tblPrEx>
        <w:trPr>
          <w:trHeight w:val="300"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4BC09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99B80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2013602</w:t>
            </w:r>
          </w:p>
        </w:tc>
        <w:tc>
          <w:tcPr>
            <w:tcW w:w="37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697C7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一般行政管理事务</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F62B9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342B65">
            <w:pPr>
              <w:jc w:val="right"/>
              <w:rPr>
                <w:rFonts w:hint="default" w:ascii="Calibri" w:hAnsi="Calibri" w:eastAsia="宋体" w:cs="Calibri"/>
                <w:i w:val="0"/>
                <w:color w:val="000000"/>
                <w:sz w:val="22"/>
                <w:szCs w:val="22"/>
                <w:u w:val="none"/>
              </w:rPr>
            </w:pP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75FDE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7700E3">
            <w:pPr>
              <w:jc w:val="right"/>
              <w:rPr>
                <w:rFonts w:hint="default" w:ascii="Calibri" w:hAnsi="Calibri" w:eastAsia="宋体" w:cs="Calibri"/>
                <w:i w:val="0"/>
                <w:color w:val="000000"/>
                <w:sz w:val="22"/>
                <w:szCs w:val="22"/>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0BF267">
            <w:pPr>
              <w:jc w:val="right"/>
              <w:rPr>
                <w:rFonts w:hint="default" w:ascii="Calibri" w:hAnsi="Calibri" w:eastAsia="宋体" w:cs="Calibri"/>
                <w:i w:val="0"/>
                <w:color w:val="000000"/>
                <w:sz w:val="22"/>
                <w:szCs w:val="22"/>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4AF423">
            <w:pPr>
              <w:jc w:val="right"/>
              <w:rPr>
                <w:rFonts w:hint="default" w:ascii="Calibri" w:hAnsi="Calibri" w:eastAsia="宋体" w:cs="Calibri"/>
                <w:i w:val="0"/>
                <w:color w:val="000000"/>
                <w:sz w:val="22"/>
                <w:szCs w:val="22"/>
                <w:u w:val="none"/>
              </w:rPr>
            </w:pPr>
          </w:p>
        </w:tc>
      </w:tr>
      <w:tr w14:paraId="4F95CE6C">
        <w:tblPrEx>
          <w:tblCellMar>
            <w:top w:w="0" w:type="dxa"/>
            <w:left w:w="0" w:type="dxa"/>
            <w:bottom w:w="0" w:type="dxa"/>
            <w:right w:w="0" w:type="dxa"/>
          </w:tblCellMar>
        </w:tblPrEx>
        <w:trPr>
          <w:trHeight w:val="300"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9A498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1966C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w:t>
            </w:r>
          </w:p>
        </w:tc>
        <w:tc>
          <w:tcPr>
            <w:tcW w:w="37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19B59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社会保障和就业支出</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DD3808">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6.11</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549400">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6.11</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E067B0">
            <w:pPr>
              <w:jc w:val="right"/>
              <w:rPr>
                <w:rFonts w:hint="default" w:ascii="Calibri" w:hAnsi="Calibri" w:eastAsia="宋体" w:cs="Calibri"/>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9128D4">
            <w:pPr>
              <w:jc w:val="right"/>
              <w:rPr>
                <w:rFonts w:hint="default" w:ascii="Calibri" w:hAnsi="Calibri" w:eastAsia="宋体" w:cs="Calibri"/>
                <w:i w:val="0"/>
                <w:color w:val="000000"/>
                <w:sz w:val="22"/>
                <w:szCs w:val="22"/>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189983">
            <w:pPr>
              <w:jc w:val="right"/>
              <w:rPr>
                <w:rFonts w:hint="default" w:ascii="Calibri" w:hAnsi="Calibri" w:eastAsia="宋体" w:cs="Calibri"/>
                <w:i w:val="0"/>
                <w:color w:val="000000"/>
                <w:sz w:val="22"/>
                <w:szCs w:val="22"/>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C6E88E">
            <w:pPr>
              <w:jc w:val="right"/>
              <w:rPr>
                <w:rFonts w:hint="default" w:ascii="Calibri" w:hAnsi="Calibri" w:eastAsia="宋体" w:cs="Calibri"/>
                <w:i w:val="0"/>
                <w:color w:val="000000"/>
                <w:sz w:val="22"/>
                <w:szCs w:val="22"/>
                <w:u w:val="none"/>
              </w:rPr>
            </w:pPr>
          </w:p>
        </w:tc>
      </w:tr>
      <w:tr w14:paraId="24BD4552">
        <w:tblPrEx>
          <w:tblCellMar>
            <w:top w:w="0" w:type="dxa"/>
            <w:left w:w="0" w:type="dxa"/>
            <w:bottom w:w="0" w:type="dxa"/>
            <w:right w:w="0" w:type="dxa"/>
          </w:tblCellMar>
        </w:tblPrEx>
        <w:trPr>
          <w:trHeight w:val="300"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E1DDF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00FE0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w:t>
            </w:r>
          </w:p>
        </w:tc>
        <w:tc>
          <w:tcPr>
            <w:tcW w:w="37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DFB0A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行政事业单位养老支出</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398225">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6.11</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ED5685">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6.11</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559346">
            <w:pPr>
              <w:jc w:val="right"/>
              <w:rPr>
                <w:rFonts w:hint="default" w:ascii="Calibri" w:hAnsi="Calibri" w:eastAsia="宋体" w:cs="Calibri"/>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706985">
            <w:pPr>
              <w:jc w:val="right"/>
              <w:rPr>
                <w:rFonts w:hint="default" w:ascii="Calibri" w:hAnsi="Calibri" w:eastAsia="宋体" w:cs="Calibri"/>
                <w:i w:val="0"/>
                <w:color w:val="000000"/>
                <w:sz w:val="22"/>
                <w:szCs w:val="22"/>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EB60C6">
            <w:pPr>
              <w:jc w:val="right"/>
              <w:rPr>
                <w:rFonts w:hint="default" w:ascii="Calibri" w:hAnsi="Calibri" w:eastAsia="宋体" w:cs="Calibri"/>
                <w:i w:val="0"/>
                <w:color w:val="000000"/>
                <w:sz w:val="22"/>
                <w:szCs w:val="22"/>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01B091">
            <w:pPr>
              <w:jc w:val="right"/>
              <w:rPr>
                <w:rFonts w:hint="default" w:ascii="Calibri" w:hAnsi="Calibri" w:eastAsia="宋体" w:cs="Calibri"/>
                <w:i w:val="0"/>
                <w:color w:val="000000"/>
                <w:sz w:val="22"/>
                <w:szCs w:val="22"/>
                <w:u w:val="none"/>
              </w:rPr>
            </w:pPr>
          </w:p>
        </w:tc>
      </w:tr>
      <w:tr w14:paraId="3FF785DA">
        <w:tblPrEx>
          <w:tblCellMar>
            <w:top w:w="0" w:type="dxa"/>
            <w:left w:w="0" w:type="dxa"/>
            <w:bottom w:w="0" w:type="dxa"/>
            <w:right w:w="0" w:type="dxa"/>
          </w:tblCellMar>
        </w:tblPrEx>
        <w:trPr>
          <w:trHeight w:val="300"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3B51F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E73BE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2080505</w:t>
            </w:r>
          </w:p>
        </w:tc>
        <w:tc>
          <w:tcPr>
            <w:tcW w:w="37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50D6E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0C388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8A454D">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6.11</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7E5D4E">
            <w:pPr>
              <w:jc w:val="right"/>
              <w:rPr>
                <w:rFonts w:hint="default" w:ascii="Calibri" w:hAnsi="Calibri" w:eastAsia="宋体" w:cs="Calibri"/>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1F3B31">
            <w:pPr>
              <w:jc w:val="right"/>
              <w:rPr>
                <w:rFonts w:hint="default" w:ascii="Calibri" w:hAnsi="Calibri" w:eastAsia="宋体" w:cs="Calibri"/>
                <w:i w:val="0"/>
                <w:color w:val="000000"/>
                <w:sz w:val="22"/>
                <w:szCs w:val="22"/>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2E8C43">
            <w:pPr>
              <w:jc w:val="right"/>
              <w:rPr>
                <w:rFonts w:hint="default" w:ascii="Calibri" w:hAnsi="Calibri" w:eastAsia="宋体" w:cs="Calibri"/>
                <w:i w:val="0"/>
                <w:color w:val="000000"/>
                <w:sz w:val="22"/>
                <w:szCs w:val="22"/>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DED009">
            <w:pPr>
              <w:jc w:val="right"/>
              <w:rPr>
                <w:rFonts w:hint="default" w:ascii="Calibri" w:hAnsi="Calibri" w:eastAsia="宋体" w:cs="Calibri"/>
                <w:i w:val="0"/>
                <w:color w:val="000000"/>
                <w:sz w:val="22"/>
                <w:szCs w:val="22"/>
                <w:u w:val="none"/>
              </w:rPr>
            </w:pPr>
          </w:p>
        </w:tc>
      </w:tr>
      <w:tr w14:paraId="61170789">
        <w:tblPrEx>
          <w:tblCellMar>
            <w:top w:w="0" w:type="dxa"/>
            <w:left w:w="0" w:type="dxa"/>
            <w:bottom w:w="0" w:type="dxa"/>
            <w:right w:w="0" w:type="dxa"/>
          </w:tblCellMar>
        </w:tblPrEx>
        <w:trPr>
          <w:trHeight w:val="300"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B7012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F20D0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w:t>
            </w:r>
          </w:p>
        </w:tc>
        <w:tc>
          <w:tcPr>
            <w:tcW w:w="37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A931A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卫生健康支出</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6B633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B9B83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3.36</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3CA17C">
            <w:pPr>
              <w:jc w:val="right"/>
              <w:rPr>
                <w:rFonts w:hint="default" w:ascii="Calibri" w:hAnsi="Calibri" w:eastAsia="宋体" w:cs="Calibri"/>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4D0666">
            <w:pPr>
              <w:jc w:val="right"/>
              <w:rPr>
                <w:rFonts w:hint="default" w:ascii="Calibri" w:hAnsi="Calibri" w:eastAsia="宋体" w:cs="Calibri"/>
                <w:i w:val="0"/>
                <w:color w:val="000000"/>
                <w:sz w:val="22"/>
                <w:szCs w:val="22"/>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7502A0">
            <w:pPr>
              <w:jc w:val="right"/>
              <w:rPr>
                <w:rFonts w:hint="default" w:ascii="Calibri" w:hAnsi="Calibri" w:eastAsia="宋体" w:cs="Calibri"/>
                <w:i w:val="0"/>
                <w:color w:val="000000"/>
                <w:sz w:val="22"/>
                <w:szCs w:val="22"/>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755EE6">
            <w:pPr>
              <w:jc w:val="right"/>
              <w:rPr>
                <w:rFonts w:hint="default" w:ascii="Calibri" w:hAnsi="Calibri" w:eastAsia="宋体" w:cs="Calibri"/>
                <w:i w:val="0"/>
                <w:color w:val="000000"/>
                <w:sz w:val="22"/>
                <w:szCs w:val="22"/>
                <w:u w:val="none"/>
              </w:rPr>
            </w:pPr>
          </w:p>
        </w:tc>
      </w:tr>
      <w:tr w14:paraId="045209BB">
        <w:tblPrEx>
          <w:tblCellMar>
            <w:top w:w="0" w:type="dxa"/>
            <w:left w:w="0" w:type="dxa"/>
            <w:bottom w:w="0" w:type="dxa"/>
            <w:right w:w="0" w:type="dxa"/>
          </w:tblCellMar>
        </w:tblPrEx>
        <w:trPr>
          <w:trHeight w:val="300"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A96BD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CDA8D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w:t>
            </w:r>
          </w:p>
        </w:tc>
        <w:tc>
          <w:tcPr>
            <w:tcW w:w="37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6A085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行政事业单位医疗</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ED60D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FC920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3.36</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5FC6F9">
            <w:pPr>
              <w:jc w:val="right"/>
              <w:rPr>
                <w:rFonts w:hint="default" w:ascii="Calibri" w:hAnsi="Calibri" w:eastAsia="宋体" w:cs="Calibri"/>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3C9509">
            <w:pPr>
              <w:jc w:val="right"/>
              <w:rPr>
                <w:rFonts w:hint="default" w:ascii="Calibri" w:hAnsi="Calibri" w:eastAsia="宋体" w:cs="Calibri"/>
                <w:i w:val="0"/>
                <w:color w:val="000000"/>
                <w:sz w:val="22"/>
                <w:szCs w:val="22"/>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0F63F2">
            <w:pPr>
              <w:jc w:val="right"/>
              <w:rPr>
                <w:rFonts w:hint="default" w:ascii="Calibri" w:hAnsi="Calibri" w:eastAsia="宋体" w:cs="Calibri"/>
                <w:i w:val="0"/>
                <w:color w:val="000000"/>
                <w:sz w:val="22"/>
                <w:szCs w:val="22"/>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90AF13">
            <w:pPr>
              <w:jc w:val="right"/>
              <w:rPr>
                <w:rFonts w:hint="default" w:ascii="Calibri" w:hAnsi="Calibri" w:eastAsia="宋体" w:cs="Calibri"/>
                <w:i w:val="0"/>
                <w:color w:val="000000"/>
                <w:sz w:val="22"/>
                <w:szCs w:val="22"/>
                <w:u w:val="none"/>
              </w:rPr>
            </w:pPr>
          </w:p>
        </w:tc>
      </w:tr>
      <w:tr w14:paraId="4319A0E2">
        <w:tblPrEx>
          <w:tblCellMar>
            <w:top w:w="0" w:type="dxa"/>
            <w:left w:w="0" w:type="dxa"/>
            <w:bottom w:w="0" w:type="dxa"/>
            <w:right w:w="0" w:type="dxa"/>
          </w:tblCellMar>
        </w:tblPrEx>
        <w:trPr>
          <w:trHeight w:val="300"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37F09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7425A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2101101</w:t>
            </w:r>
          </w:p>
        </w:tc>
        <w:tc>
          <w:tcPr>
            <w:tcW w:w="37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9881E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行政单位医疗</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9E85F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2.56</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3D6EAB">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2.56</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5CE5B1">
            <w:pPr>
              <w:jc w:val="right"/>
              <w:rPr>
                <w:rFonts w:hint="default" w:ascii="Calibri" w:hAnsi="Calibri" w:eastAsia="宋体" w:cs="Calibri"/>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0C7480">
            <w:pPr>
              <w:jc w:val="right"/>
              <w:rPr>
                <w:rFonts w:hint="default" w:ascii="Calibri" w:hAnsi="Calibri" w:eastAsia="宋体" w:cs="Calibri"/>
                <w:i w:val="0"/>
                <w:color w:val="000000"/>
                <w:sz w:val="22"/>
                <w:szCs w:val="22"/>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E97806">
            <w:pPr>
              <w:jc w:val="right"/>
              <w:rPr>
                <w:rFonts w:hint="default" w:ascii="Calibri" w:hAnsi="Calibri" w:eastAsia="宋体" w:cs="Calibri"/>
                <w:i w:val="0"/>
                <w:color w:val="000000"/>
                <w:sz w:val="22"/>
                <w:szCs w:val="22"/>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EF0979">
            <w:pPr>
              <w:jc w:val="right"/>
              <w:rPr>
                <w:rFonts w:hint="default" w:ascii="Calibri" w:hAnsi="Calibri" w:eastAsia="宋体" w:cs="Calibri"/>
                <w:i w:val="0"/>
                <w:color w:val="000000"/>
                <w:sz w:val="22"/>
                <w:szCs w:val="22"/>
                <w:u w:val="none"/>
              </w:rPr>
            </w:pPr>
          </w:p>
        </w:tc>
      </w:tr>
      <w:tr w14:paraId="797084CD">
        <w:tblPrEx>
          <w:tblCellMar>
            <w:top w:w="0" w:type="dxa"/>
            <w:left w:w="0" w:type="dxa"/>
            <w:bottom w:w="0" w:type="dxa"/>
            <w:right w:w="0" w:type="dxa"/>
          </w:tblCellMar>
        </w:tblPrEx>
        <w:trPr>
          <w:trHeight w:val="300"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2CCE92">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12</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580A38">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2101103</w:t>
            </w:r>
          </w:p>
        </w:tc>
        <w:tc>
          <w:tcPr>
            <w:tcW w:w="37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A5425B">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公务员医疗补助</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8100BD">
            <w:pPr>
              <w:keepNext w:val="0"/>
              <w:keepLines w:val="0"/>
              <w:widowControl/>
              <w:suppressLineNumbers w:val="0"/>
              <w:jc w:val="right"/>
              <w:textAlignment w:val="top"/>
              <w:rPr>
                <w:rFonts w:hint="default" w:cs="Calibri"/>
                <w:i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0.80</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DB3973">
            <w:pPr>
              <w:keepNext w:val="0"/>
              <w:keepLines w:val="0"/>
              <w:widowControl/>
              <w:suppressLineNumbers w:val="0"/>
              <w:jc w:val="right"/>
              <w:textAlignment w:val="top"/>
              <w:rPr>
                <w:rFonts w:hint="default" w:cs="Calibri"/>
                <w:i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0.80</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7346BB">
            <w:pPr>
              <w:jc w:val="right"/>
              <w:rPr>
                <w:rFonts w:hint="default" w:ascii="Calibri" w:hAnsi="Calibri" w:eastAsia="宋体" w:cs="Calibri"/>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A3F076">
            <w:pPr>
              <w:jc w:val="right"/>
              <w:rPr>
                <w:rFonts w:hint="default" w:ascii="Calibri" w:hAnsi="Calibri" w:eastAsia="宋体" w:cs="Calibri"/>
                <w:i w:val="0"/>
                <w:color w:val="000000"/>
                <w:sz w:val="22"/>
                <w:szCs w:val="22"/>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C3C21D">
            <w:pPr>
              <w:jc w:val="right"/>
              <w:rPr>
                <w:rFonts w:hint="default" w:ascii="Calibri" w:hAnsi="Calibri" w:eastAsia="宋体" w:cs="Calibri"/>
                <w:i w:val="0"/>
                <w:color w:val="000000"/>
                <w:sz w:val="22"/>
                <w:szCs w:val="22"/>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4F55A4">
            <w:pPr>
              <w:jc w:val="right"/>
              <w:rPr>
                <w:rFonts w:hint="default" w:ascii="Calibri" w:hAnsi="Calibri" w:eastAsia="宋体" w:cs="Calibri"/>
                <w:i w:val="0"/>
                <w:color w:val="000000"/>
                <w:sz w:val="22"/>
                <w:szCs w:val="22"/>
                <w:u w:val="none"/>
              </w:rPr>
            </w:pPr>
          </w:p>
        </w:tc>
      </w:tr>
      <w:tr w14:paraId="2628C441">
        <w:tblPrEx>
          <w:tblCellMar>
            <w:top w:w="0" w:type="dxa"/>
            <w:left w:w="0" w:type="dxa"/>
            <w:bottom w:w="0" w:type="dxa"/>
            <w:right w:w="0" w:type="dxa"/>
          </w:tblCellMar>
        </w:tblPrEx>
        <w:trPr>
          <w:trHeight w:val="300"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A7F6A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3</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8045A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w:t>
            </w:r>
          </w:p>
        </w:tc>
        <w:tc>
          <w:tcPr>
            <w:tcW w:w="37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7FD52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住房保障支出</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A4FBA5">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4.11</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0DB352">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4.11</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AC37E7">
            <w:pPr>
              <w:jc w:val="right"/>
              <w:rPr>
                <w:rFonts w:hint="default" w:ascii="Calibri" w:hAnsi="Calibri" w:eastAsia="宋体" w:cs="Calibri"/>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0BFC25">
            <w:pPr>
              <w:jc w:val="right"/>
              <w:rPr>
                <w:rFonts w:hint="default" w:ascii="Calibri" w:hAnsi="Calibri" w:eastAsia="宋体" w:cs="Calibri"/>
                <w:i w:val="0"/>
                <w:color w:val="000000"/>
                <w:sz w:val="22"/>
                <w:szCs w:val="22"/>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F20A00">
            <w:pPr>
              <w:jc w:val="right"/>
              <w:rPr>
                <w:rFonts w:hint="default" w:ascii="Calibri" w:hAnsi="Calibri" w:eastAsia="宋体" w:cs="Calibri"/>
                <w:i w:val="0"/>
                <w:color w:val="000000"/>
                <w:sz w:val="22"/>
                <w:szCs w:val="22"/>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A7619E">
            <w:pPr>
              <w:jc w:val="right"/>
              <w:rPr>
                <w:rFonts w:hint="default" w:ascii="Calibri" w:hAnsi="Calibri" w:eastAsia="宋体" w:cs="Calibri"/>
                <w:i w:val="0"/>
                <w:color w:val="000000"/>
                <w:sz w:val="22"/>
                <w:szCs w:val="22"/>
                <w:u w:val="none"/>
              </w:rPr>
            </w:pPr>
          </w:p>
        </w:tc>
      </w:tr>
      <w:tr w14:paraId="68AEA836">
        <w:tblPrEx>
          <w:tblCellMar>
            <w:top w:w="0" w:type="dxa"/>
            <w:left w:w="0" w:type="dxa"/>
            <w:bottom w:w="0" w:type="dxa"/>
            <w:right w:w="0" w:type="dxa"/>
          </w:tblCellMar>
        </w:tblPrEx>
        <w:trPr>
          <w:trHeight w:val="300"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84DA3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4</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60112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w:t>
            </w:r>
          </w:p>
        </w:tc>
        <w:tc>
          <w:tcPr>
            <w:tcW w:w="37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DEF30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住房改革支出</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ECE73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3D2B11">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4.11</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4FB7A4">
            <w:pPr>
              <w:jc w:val="right"/>
              <w:rPr>
                <w:rFonts w:hint="default" w:ascii="Calibri" w:hAnsi="Calibri" w:eastAsia="宋体" w:cs="Calibri"/>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C15475">
            <w:pPr>
              <w:jc w:val="right"/>
              <w:rPr>
                <w:rFonts w:hint="default" w:ascii="Calibri" w:hAnsi="Calibri" w:eastAsia="宋体" w:cs="Calibri"/>
                <w:i w:val="0"/>
                <w:color w:val="000000"/>
                <w:sz w:val="22"/>
                <w:szCs w:val="22"/>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D4C312">
            <w:pPr>
              <w:jc w:val="right"/>
              <w:rPr>
                <w:rFonts w:hint="default" w:ascii="Calibri" w:hAnsi="Calibri" w:eastAsia="宋体" w:cs="Calibri"/>
                <w:i w:val="0"/>
                <w:color w:val="000000"/>
                <w:sz w:val="22"/>
                <w:szCs w:val="22"/>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683909">
            <w:pPr>
              <w:jc w:val="right"/>
              <w:rPr>
                <w:rFonts w:hint="default" w:ascii="Calibri" w:hAnsi="Calibri" w:eastAsia="宋体" w:cs="Calibri"/>
                <w:i w:val="0"/>
                <w:color w:val="000000"/>
                <w:sz w:val="22"/>
                <w:szCs w:val="22"/>
                <w:u w:val="none"/>
              </w:rPr>
            </w:pPr>
          </w:p>
        </w:tc>
      </w:tr>
      <w:tr w14:paraId="2002C547">
        <w:tblPrEx>
          <w:tblCellMar>
            <w:top w:w="0" w:type="dxa"/>
            <w:left w:w="0" w:type="dxa"/>
            <w:bottom w:w="0" w:type="dxa"/>
            <w:right w:w="0" w:type="dxa"/>
          </w:tblCellMar>
        </w:tblPrEx>
        <w:trPr>
          <w:trHeight w:val="300"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80495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5</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3988D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2210201</w:t>
            </w:r>
          </w:p>
        </w:tc>
        <w:tc>
          <w:tcPr>
            <w:tcW w:w="37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FEA13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39CFD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0B7483">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iCs w:val="0"/>
                <w:color w:val="000000"/>
                <w:kern w:val="0"/>
                <w:sz w:val="22"/>
                <w:szCs w:val="22"/>
                <w:u w:val="none"/>
                <w:lang w:val="en-US" w:eastAsia="zh-CN" w:bidi="ar"/>
              </w:rPr>
              <w:t>4.11</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5ED24B">
            <w:pPr>
              <w:jc w:val="right"/>
              <w:rPr>
                <w:rFonts w:hint="default" w:ascii="Calibri" w:hAnsi="Calibri" w:eastAsia="宋体" w:cs="Calibri"/>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A7B582">
            <w:pPr>
              <w:jc w:val="right"/>
              <w:rPr>
                <w:rFonts w:hint="default" w:ascii="Calibri" w:hAnsi="Calibri" w:eastAsia="宋体" w:cs="Calibri"/>
                <w:i w:val="0"/>
                <w:color w:val="000000"/>
                <w:sz w:val="22"/>
                <w:szCs w:val="22"/>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E745D5">
            <w:pPr>
              <w:jc w:val="right"/>
              <w:rPr>
                <w:rFonts w:hint="default" w:ascii="Calibri" w:hAnsi="Calibri" w:eastAsia="宋体" w:cs="Calibri"/>
                <w:i w:val="0"/>
                <w:color w:val="000000"/>
                <w:sz w:val="22"/>
                <w:szCs w:val="22"/>
                <w:u w:val="none"/>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50027F">
            <w:pPr>
              <w:jc w:val="right"/>
              <w:rPr>
                <w:rFonts w:hint="default" w:ascii="Calibri" w:hAnsi="Calibri" w:eastAsia="宋体" w:cs="Calibri"/>
                <w:i w:val="0"/>
                <w:color w:val="000000"/>
                <w:sz w:val="22"/>
                <w:szCs w:val="22"/>
                <w:u w:val="none"/>
              </w:rPr>
            </w:pPr>
          </w:p>
        </w:tc>
      </w:tr>
    </w:tbl>
    <w:p w14:paraId="7B9DC3B5">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W w:w="15315" w:type="dxa"/>
        <w:tblInd w:w="0" w:type="dxa"/>
        <w:shd w:val="clear" w:color="auto" w:fill="auto"/>
        <w:tblLayout w:type="autofit"/>
        <w:tblCellMar>
          <w:top w:w="0" w:type="dxa"/>
          <w:left w:w="0" w:type="dxa"/>
          <w:bottom w:w="0" w:type="dxa"/>
          <w:right w:w="0" w:type="dxa"/>
        </w:tblCellMar>
      </w:tblPr>
      <w:tblGrid>
        <w:gridCol w:w="484"/>
        <w:gridCol w:w="2747"/>
        <w:gridCol w:w="547"/>
        <w:gridCol w:w="3427"/>
        <w:gridCol w:w="547"/>
        <w:gridCol w:w="2295"/>
        <w:gridCol w:w="2521"/>
        <w:gridCol w:w="2747"/>
      </w:tblGrid>
      <w:tr w14:paraId="10BD8DCB">
        <w:tblPrEx>
          <w:shd w:val="clear" w:color="auto" w:fill="auto"/>
          <w:tblCellMar>
            <w:top w:w="0" w:type="dxa"/>
            <w:left w:w="0" w:type="dxa"/>
            <w:bottom w:w="0" w:type="dxa"/>
            <w:right w:w="0" w:type="dxa"/>
          </w:tblCellMar>
        </w:tblPrEx>
        <w:trPr>
          <w:trHeight w:val="495" w:hRule="atLeast"/>
        </w:trPr>
        <w:tc>
          <w:tcPr>
            <w:tcW w:w="15315" w:type="dxa"/>
            <w:gridSpan w:val="8"/>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572486">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部门预算财政拨款收支总表</w:t>
            </w:r>
          </w:p>
        </w:tc>
      </w:tr>
      <w:tr w14:paraId="6B48CC9E">
        <w:tblPrEx>
          <w:tblCellMar>
            <w:top w:w="0" w:type="dxa"/>
            <w:left w:w="0" w:type="dxa"/>
            <w:bottom w:w="0" w:type="dxa"/>
            <w:right w:w="0" w:type="dxa"/>
          </w:tblCellMar>
        </w:tblPrEx>
        <w:trPr>
          <w:trHeight w:val="222"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994B4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预算单位编码及名称：[286]中共涞水县委县直机关工作委员会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7F0024">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预算年度：</w:t>
            </w:r>
            <w:r>
              <w:rPr>
                <w:rFonts w:hint="eastAsia" w:ascii="宋体" w:hAnsi="宋体" w:cs="宋体"/>
                <w:i w:val="0"/>
                <w:color w:val="000000"/>
                <w:kern w:val="0"/>
                <w:sz w:val="22"/>
                <w:szCs w:val="22"/>
                <w:u w:val="none"/>
                <w:lang w:val="en-US" w:eastAsia="zh-CN" w:bidi="ar"/>
              </w:rPr>
              <w:t>2025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70D43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04422E12">
        <w:tblPrEx>
          <w:tblCellMar>
            <w:top w:w="0" w:type="dxa"/>
            <w:left w:w="0" w:type="dxa"/>
            <w:bottom w:w="0" w:type="dxa"/>
            <w:right w:w="0" w:type="dxa"/>
          </w:tblCellMar>
        </w:tblPrEx>
        <w:trPr>
          <w:trHeight w:val="22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8FA4B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707C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AE44A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14:paraId="7D9EA4A3">
        <w:tblPrEx>
          <w:tblCellMar>
            <w:top w:w="0" w:type="dxa"/>
            <w:left w:w="0" w:type="dxa"/>
            <w:bottom w:w="0" w:type="dxa"/>
            <w:right w:w="0" w:type="dxa"/>
          </w:tblCellMar>
        </w:tblPrEx>
        <w:trPr>
          <w:trHeight w:val="5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9A8DC0">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FBD6F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6D4EE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C20F3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AD50F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C7768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D39C7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B762C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国有资本经营预算财政拨款</w:t>
            </w:r>
          </w:p>
        </w:tc>
      </w:tr>
      <w:tr w14:paraId="4DBCF5B5">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4B0D5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10CF9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6C7C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99ABC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546BB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0CDBD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0BF7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9EE4A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r>
      <w:tr w14:paraId="159766BB">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D04D95">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DB83D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7BC5B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73.29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D55C1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A721B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59.71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C2916F">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59.71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7C2E6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CDA2F4">
            <w:pPr>
              <w:jc w:val="right"/>
              <w:rPr>
                <w:rFonts w:hint="default" w:ascii="Calibri" w:hAnsi="Calibri" w:eastAsia="宋体" w:cs="Calibri"/>
                <w:i w:val="0"/>
                <w:color w:val="000000"/>
                <w:sz w:val="22"/>
                <w:szCs w:val="22"/>
                <w:u w:val="none"/>
              </w:rPr>
            </w:pPr>
          </w:p>
        </w:tc>
      </w:tr>
      <w:tr w14:paraId="48006F44">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AD1F3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6CD5D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二、政府性基金预算拨款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01A7B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E1130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DC9D7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C0C2A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7C5A8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F0BAD6">
            <w:pPr>
              <w:jc w:val="right"/>
              <w:rPr>
                <w:rFonts w:hint="default" w:ascii="Calibri" w:hAnsi="Calibri" w:eastAsia="宋体" w:cs="Calibri"/>
                <w:i w:val="0"/>
                <w:color w:val="000000"/>
                <w:sz w:val="22"/>
                <w:szCs w:val="22"/>
                <w:u w:val="none"/>
              </w:rPr>
            </w:pPr>
          </w:p>
        </w:tc>
      </w:tr>
      <w:tr w14:paraId="73E2712F">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520B7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7550E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84CEB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6242C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2D400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19A9B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AC3B2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B6D18F">
            <w:pPr>
              <w:jc w:val="right"/>
              <w:rPr>
                <w:rFonts w:hint="default" w:ascii="Calibri" w:hAnsi="Calibri" w:eastAsia="宋体" w:cs="Calibri"/>
                <w:i w:val="0"/>
                <w:color w:val="000000"/>
                <w:sz w:val="22"/>
                <w:szCs w:val="22"/>
                <w:u w:val="none"/>
              </w:rPr>
            </w:pPr>
          </w:p>
        </w:tc>
      </w:tr>
      <w:tr w14:paraId="16A7390E">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80DB1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48C32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0F1BF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A3267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43C4B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034AE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A2EF9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812CC6">
            <w:pPr>
              <w:jc w:val="right"/>
              <w:rPr>
                <w:rFonts w:hint="default" w:ascii="Calibri" w:hAnsi="Calibri" w:eastAsia="宋体" w:cs="Calibri"/>
                <w:i w:val="0"/>
                <w:color w:val="000000"/>
                <w:sz w:val="22"/>
                <w:szCs w:val="22"/>
                <w:u w:val="none"/>
              </w:rPr>
            </w:pPr>
          </w:p>
        </w:tc>
      </w:tr>
      <w:tr w14:paraId="1D450605">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1DCC6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11BA5C">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09B88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63F63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EB515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46C61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58E6E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8F363A">
            <w:pPr>
              <w:jc w:val="right"/>
              <w:rPr>
                <w:rFonts w:hint="default" w:ascii="Calibri" w:hAnsi="Calibri" w:eastAsia="宋体" w:cs="Calibri"/>
                <w:i w:val="0"/>
                <w:color w:val="000000"/>
                <w:sz w:val="22"/>
                <w:szCs w:val="22"/>
                <w:u w:val="none"/>
              </w:rPr>
            </w:pPr>
          </w:p>
        </w:tc>
      </w:tr>
      <w:tr w14:paraId="3D691523">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DB436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C62E81">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FCC84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C01FC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02C5C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8F5EF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2F3B5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7ECFA3">
            <w:pPr>
              <w:jc w:val="right"/>
              <w:rPr>
                <w:rFonts w:hint="default" w:ascii="Calibri" w:hAnsi="Calibri" w:eastAsia="宋体" w:cs="Calibri"/>
                <w:i w:val="0"/>
                <w:color w:val="000000"/>
                <w:sz w:val="22"/>
                <w:szCs w:val="22"/>
                <w:u w:val="none"/>
              </w:rPr>
            </w:pPr>
          </w:p>
        </w:tc>
      </w:tr>
      <w:tr w14:paraId="07F022E0">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39184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A3622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29864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1DD84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93D6E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47F0B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1BD35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805AED">
            <w:pPr>
              <w:jc w:val="right"/>
              <w:rPr>
                <w:rFonts w:hint="default" w:ascii="Calibri" w:hAnsi="Calibri" w:eastAsia="宋体" w:cs="Calibri"/>
                <w:i w:val="0"/>
                <w:color w:val="000000"/>
                <w:sz w:val="22"/>
                <w:szCs w:val="22"/>
                <w:u w:val="none"/>
              </w:rPr>
            </w:pPr>
          </w:p>
        </w:tc>
      </w:tr>
      <w:tr w14:paraId="596CDE6E">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34EAB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623C3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A89F4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282BE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170F8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589999">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BE6BD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547C04">
            <w:pPr>
              <w:jc w:val="right"/>
              <w:rPr>
                <w:rFonts w:hint="default" w:ascii="Calibri" w:hAnsi="Calibri" w:eastAsia="宋体" w:cs="Calibri"/>
                <w:i w:val="0"/>
                <w:color w:val="000000"/>
                <w:sz w:val="22"/>
                <w:szCs w:val="22"/>
                <w:u w:val="none"/>
              </w:rPr>
            </w:pPr>
          </w:p>
        </w:tc>
      </w:tr>
      <w:tr w14:paraId="44D244AA">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F4CB3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66D0C5">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92E2C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20B36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九、社会保险基金支出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8302F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1A789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C8719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00687A">
            <w:pPr>
              <w:jc w:val="right"/>
              <w:rPr>
                <w:rFonts w:hint="default" w:ascii="Calibri" w:hAnsi="Calibri" w:eastAsia="宋体" w:cs="Calibri"/>
                <w:i w:val="0"/>
                <w:color w:val="000000"/>
                <w:sz w:val="22"/>
                <w:szCs w:val="22"/>
                <w:u w:val="none"/>
              </w:rPr>
            </w:pPr>
          </w:p>
        </w:tc>
      </w:tr>
      <w:tr w14:paraId="0B50F8A3">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4BECE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0CFD8E">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E3332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9F2E8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A83B92">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90423E">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BE25A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C46A50">
            <w:pPr>
              <w:jc w:val="right"/>
              <w:rPr>
                <w:rFonts w:hint="default" w:ascii="Calibri" w:hAnsi="Calibri" w:eastAsia="宋体" w:cs="Calibri"/>
                <w:i w:val="0"/>
                <w:color w:val="000000"/>
                <w:sz w:val="22"/>
                <w:szCs w:val="22"/>
                <w:u w:val="none"/>
              </w:rPr>
            </w:pPr>
          </w:p>
        </w:tc>
      </w:tr>
      <w:tr w14:paraId="1FFAF727">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BE5B8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3C6C8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FB997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89934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十一、节能环保支出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A0B76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9A178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72C92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D1C847">
            <w:pPr>
              <w:jc w:val="right"/>
              <w:rPr>
                <w:rFonts w:hint="default" w:ascii="Calibri" w:hAnsi="Calibri" w:eastAsia="宋体" w:cs="Calibri"/>
                <w:i w:val="0"/>
                <w:color w:val="000000"/>
                <w:sz w:val="22"/>
                <w:szCs w:val="22"/>
                <w:u w:val="none"/>
              </w:rPr>
            </w:pPr>
          </w:p>
        </w:tc>
      </w:tr>
      <w:tr w14:paraId="46A1652D">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3E6BF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32A15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2D56D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AD7AE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十二、城乡社区支出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4223D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B738B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367B8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B000C8">
            <w:pPr>
              <w:jc w:val="right"/>
              <w:rPr>
                <w:rFonts w:hint="default" w:ascii="Calibri" w:hAnsi="Calibri" w:eastAsia="宋体" w:cs="Calibri"/>
                <w:i w:val="0"/>
                <w:color w:val="000000"/>
                <w:sz w:val="22"/>
                <w:szCs w:val="22"/>
                <w:u w:val="none"/>
              </w:rPr>
            </w:pPr>
          </w:p>
        </w:tc>
      </w:tr>
      <w:tr w14:paraId="046DA9F0">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35190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F80001">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DD68B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CCC51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十三、农林水支出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DBF1F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EE9AF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FCA3C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7ABC6B">
            <w:pPr>
              <w:jc w:val="right"/>
              <w:rPr>
                <w:rFonts w:hint="default" w:ascii="Calibri" w:hAnsi="Calibri" w:eastAsia="宋体" w:cs="Calibri"/>
                <w:i w:val="0"/>
                <w:color w:val="000000"/>
                <w:sz w:val="22"/>
                <w:szCs w:val="22"/>
                <w:u w:val="none"/>
              </w:rPr>
            </w:pPr>
          </w:p>
        </w:tc>
      </w:tr>
      <w:tr w14:paraId="2B281210">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23624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AC5A3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BACC9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AB8FE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十四、交通运输支出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FD7E6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49097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0DFC4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EA9E6C">
            <w:pPr>
              <w:jc w:val="right"/>
              <w:rPr>
                <w:rFonts w:hint="default" w:ascii="Calibri" w:hAnsi="Calibri" w:eastAsia="宋体" w:cs="Calibri"/>
                <w:i w:val="0"/>
                <w:color w:val="000000"/>
                <w:sz w:val="22"/>
                <w:szCs w:val="22"/>
                <w:u w:val="none"/>
              </w:rPr>
            </w:pPr>
          </w:p>
        </w:tc>
      </w:tr>
      <w:tr w14:paraId="4BC4A183">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9CDD4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E265E7">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F0D70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6EE9B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十五、资源勘探工业信息等支出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9FA66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DF4F8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8C3B0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F1EDEA">
            <w:pPr>
              <w:jc w:val="right"/>
              <w:rPr>
                <w:rFonts w:hint="default" w:ascii="Calibri" w:hAnsi="Calibri" w:eastAsia="宋体" w:cs="Calibri"/>
                <w:i w:val="0"/>
                <w:color w:val="000000"/>
                <w:sz w:val="22"/>
                <w:szCs w:val="22"/>
                <w:u w:val="none"/>
              </w:rPr>
            </w:pPr>
          </w:p>
        </w:tc>
      </w:tr>
      <w:tr w14:paraId="67ECBCDF">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5DB71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856D8F">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4CE50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BAA01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十六、商业服务业等支出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CB224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1D81F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736D0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4CF3EF">
            <w:pPr>
              <w:jc w:val="right"/>
              <w:rPr>
                <w:rFonts w:hint="default" w:ascii="Calibri" w:hAnsi="Calibri" w:eastAsia="宋体" w:cs="Calibri"/>
                <w:i w:val="0"/>
                <w:color w:val="000000"/>
                <w:sz w:val="22"/>
                <w:szCs w:val="22"/>
                <w:u w:val="none"/>
              </w:rPr>
            </w:pPr>
          </w:p>
        </w:tc>
      </w:tr>
      <w:tr w14:paraId="5746A85E">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F60E9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2CC9F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601AC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B4554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十七、金融支出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7C1DF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AAB91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C66FB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8F965E">
            <w:pPr>
              <w:jc w:val="right"/>
              <w:rPr>
                <w:rFonts w:hint="default" w:ascii="Calibri" w:hAnsi="Calibri" w:eastAsia="宋体" w:cs="Calibri"/>
                <w:i w:val="0"/>
                <w:color w:val="000000"/>
                <w:sz w:val="22"/>
                <w:szCs w:val="22"/>
                <w:u w:val="none"/>
              </w:rPr>
            </w:pPr>
          </w:p>
        </w:tc>
      </w:tr>
      <w:tr w14:paraId="191D6F25">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98224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B6E07C">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1E22C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FAC37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十八、援助其他地区支出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D5749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7023A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DCC0A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FB8CD1">
            <w:pPr>
              <w:jc w:val="right"/>
              <w:rPr>
                <w:rFonts w:hint="default" w:ascii="Calibri" w:hAnsi="Calibri" w:eastAsia="宋体" w:cs="Calibri"/>
                <w:i w:val="0"/>
                <w:color w:val="000000"/>
                <w:sz w:val="22"/>
                <w:szCs w:val="22"/>
                <w:u w:val="none"/>
              </w:rPr>
            </w:pPr>
          </w:p>
        </w:tc>
      </w:tr>
      <w:tr w14:paraId="6FB84BAB">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8E886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C210E1">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F3DC1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0B29B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十九、自然资源海洋气象等支出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C6E67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99EE3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EF968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C7DAE1">
            <w:pPr>
              <w:jc w:val="right"/>
              <w:rPr>
                <w:rFonts w:hint="default" w:ascii="Calibri" w:hAnsi="Calibri" w:eastAsia="宋体" w:cs="Calibri"/>
                <w:i w:val="0"/>
                <w:color w:val="000000"/>
                <w:sz w:val="22"/>
                <w:szCs w:val="22"/>
                <w:u w:val="none"/>
              </w:rPr>
            </w:pPr>
          </w:p>
        </w:tc>
      </w:tr>
      <w:tr w14:paraId="4EB24FEE">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62588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8A846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105F8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6B1B5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BED4C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309EB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44690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0B916F">
            <w:pPr>
              <w:jc w:val="right"/>
              <w:rPr>
                <w:rFonts w:hint="default" w:ascii="Calibri" w:hAnsi="Calibri" w:eastAsia="宋体" w:cs="Calibri"/>
                <w:i w:val="0"/>
                <w:color w:val="000000"/>
                <w:sz w:val="22"/>
                <w:szCs w:val="22"/>
                <w:u w:val="none"/>
              </w:rPr>
            </w:pPr>
          </w:p>
        </w:tc>
      </w:tr>
      <w:tr w14:paraId="057BD091">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CCCC1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FA2EF7">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71043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F7DFF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二十一、粮油物资储备支出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4BDA0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D0FC0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91FB7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4285DB">
            <w:pPr>
              <w:jc w:val="right"/>
              <w:rPr>
                <w:rFonts w:hint="default" w:ascii="Calibri" w:hAnsi="Calibri" w:eastAsia="宋体" w:cs="Calibri"/>
                <w:i w:val="0"/>
                <w:color w:val="000000"/>
                <w:sz w:val="22"/>
                <w:szCs w:val="22"/>
                <w:u w:val="none"/>
              </w:rPr>
            </w:pPr>
          </w:p>
        </w:tc>
      </w:tr>
      <w:tr w14:paraId="1C04E9A8">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13461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645734">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BD6D4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63A36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二十二、国有资本经营预算支出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F58CF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AE329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3A7AD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35ABF7">
            <w:pPr>
              <w:jc w:val="right"/>
              <w:rPr>
                <w:rFonts w:hint="default" w:ascii="Calibri" w:hAnsi="Calibri" w:eastAsia="宋体" w:cs="Calibri"/>
                <w:i w:val="0"/>
                <w:color w:val="000000"/>
                <w:sz w:val="22"/>
                <w:szCs w:val="22"/>
                <w:u w:val="none"/>
              </w:rPr>
            </w:pPr>
          </w:p>
        </w:tc>
      </w:tr>
      <w:tr w14:paraId="46D35E9D">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11363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E0767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E31F6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81CE9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二十三、灾害防治及应急管理支出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B014C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2D90F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C0C6D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871C49">
            <w:pPr>
              <w:jc w:val="right"/>
              <w:rPr>
                <w:rFonts w:hint="default" w:ascii="Calibri" w:hAnsi="Calibri" w:eastAsia="宋体" w:cs="Calibri"/>
                <w:i w:val="0"/>
                <w:color w:val="000000"/>
                <w:sz w:val="22"/>
                <w:szCs w:val="22"/>
                <w:u w:val="none"/>
              </w:rPr>
            </w:pPr>
          </w:p>
        </w:tc>
      </w:tr>
      <w:tr w14:paraId="538D7144">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A4DC1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B4539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5B26D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CC223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二十四、预备费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A809A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CD3A2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4C28B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3210F9">
            <w:pPr>
              <w:jc w:val="right"/>
              <w:rPr>
                <w:rFonts w:hint="default" w:ascii="Calibri" w:hAnsi="Calibri" w:eastAsia="宋体" w:cs="Calibri"/>
                <w:i w:val="0"/>
                <w:color w:val="000000"/>
                <w:sz w:val="22"/>
                <w:szCs w:val="22"/>
                <w:u w:val="none"/>
              </w:rPr>
            </w:pPr>
          </w:p>
        </w:tc>
      </w:tr>
      <w:tr w14:paraId="1E501ADA">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EDBCA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14497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6E789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A2898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二十五、其他支出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57911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0115E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177E9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E70832">
            <w:pPr>
              <w:jc w:val="right"/>
              <w:rPr>
                <w:rFonts w:hint="default" w:ascii="Calibri" w:hAnsi="Calibri" w:eastAsia="宋体" w:cs="Calibri"/>
                <w:i w:val="0"/>
                <w:color w:val="000000"/>
                <w:sz w:val="22"/>
                <w:szCs w:val="22"/>
                <w:u w:val="none"/>
              </w:rPr>
            </w:pPr>
          </w:p>
        </w:tc>
      </w:tr>
      <w:tr w14:paraId="622E9C49">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DFEE5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C16155">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3D16D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A0FFF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二十六、转移性支出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54C3D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B3A65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0279C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092142">
            <w:pPr>
              <w:jc w:val="right"/>
              <w:rPr>
                <w:rFonts w:hint="default" w:ascii="Calibri" w:hAnsi="Calibri" w:eastAsia="宋体" w:cs="Calibri"/>
                <w:i w:val="0"/>
                <w:color w:val="000000"/>
                <w:sz w:val="22"/>
                <w:szCs w:val="22"/>
                <w:u w:val="none"/>
              </w:rPr>
            </w:pPr>
          </w:p>
        </w:tc>
      </w:tr>
      <w:tr w14:paraId="6B0605EC">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D90EF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8153B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DE141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DA383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二十七、债务还本支出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9FEA4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99C23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2F626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B4FB26">
            <w:pPr>
              <w:jc w:val="right"/>
              <w:rPr>
                <w:rFonts w:hint="default" w:ascii="Calibri" w:hAnsi="Calibri" w:eastAsia="宋体" w:cs="Calibri"/>
                <w:i w:val="0"/>
                <w:color w:val="000000"/>
                <w:sz w:val="22"/>
                <w:szCs w:val="22"/>
                <w:u w:val="none"/>
              </w:rPr>
            </w:pPr>
          </w:p>
        </w:tc>
      </w:tr>
      <w:tr w14:paraId="0E928E2A">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11B84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6CC9F6">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70B57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A93E6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二十八、债务付息支出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85109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D648E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E3457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8E48F4">
            <w:pPr>
              <w:jc w:val="right"/>
              <w:rPr>
                <w:rFonts w:hint="default" w:ascii="Calibri" w:hAnsi="Calibri" w:eastAsia="宋体" w:cs="Calibri"/>
                <w:i w:val="0"/>
                <w:color w:val="000000"/>
                <w:sz w:val="22"/>
                <w:szCs w:val="22"/>
                <w:u w:val="none"/>
              </w:rPr>
            </w:pPr>
          </w:p>
        </w:tc>
      </w:tr>
      <w:tr w14:paraId="78316FF5">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4A373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CD6285">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647DC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C360C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二十九、债务发行费用支出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DF5A2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E53DA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628B4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68B613">
            <w:pPr>
              <w:jc w:val="right"/>
              <w:rPr>
                <w:rFonts w:hint="default" w:ascii="Calibri" w:hAnsi="Calibri" w:eastAsia="宋体" w:cs="Calibri"/>
                <w:i w:val="0"/>
                <w:color w:val="000000"/>
                <w:sz w:val="22"/>
                <w:szCs w:val="22"/>
                <w:u w:val="none"/>
              </w:rPr>
            </w:pPr>
          </w:p>
        </w:tc>
      </w:tr>
      <w:tr w14:paraId="1BCA1616">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1B6C0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D602C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169F1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9FF4C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三十、抗疫特别国债安排的支出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0250A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9033A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1FD00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6FF0B2">
            <w:pPr>
              <w:jc w:val="right"/>
              <w:rPr>
                <w:rFonts w:hint="default" w:ascii="Calibri" w:hAnsi="Calibri" w:eastAsia="宋体" w:cs="Calibri"/>
                <w:i w:val="0"/>
                <w:color w:val="000000"/>
                <w:sz w:val="22"/>
                <w:szCs w:val="22"/>
                <w:u w:val="none"/>
              </w:rPr>
            </w:pPr>
          </w:p>
        </w:tc>
      </w:tr>
      <w:tr w14:paraId="1726C16F">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BBC4F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5B4E5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AD142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73.29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11A92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6FA9E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73.29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052875">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sz w:val="22"/>
                <w:szCs w:val="22"/>
                <w:u w:val="none"/>
                <w:lang w:val="en-US" w:eastAsia="zh-CN"/>
              </w:rPr>
              <w:t>73.29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95A11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F275B2">
            <w:pPr>
              <w:jc w:val="right"/>
              <w:rPr>
                <w:rFonts w:hint="default" w:ascii="Calibri" w:hAnsi="Calibri" w:eastAsia="宋体" w:cs="Calibri"/>
                <w:i w:val="0"/>
                <w:color w:val="000000"/>
                <w:sz w:val="22"/>
                <w:szCs w:val="22"/>
                <w:u w:val="none"/>
              </w:rPr>
            </w:pPr>
          </w:p>
        </w:tc>
      </w:tr>
      <w:tr w14:paraId="2007ABAB">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D3AAF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390D1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年初财政拨款结转和结余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F2793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C11FF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年末财政拨款结转和结余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CC840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E30EC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09E83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B738CF">
            <w:pPr>
              <w:jc w:val="right"/>
              <w:rPr>
                <w:rFonts w:hint="default" w:ascii="Calibri" w:hAnsi="Calibri" w:eastAsia="宋体" w:cs="Calibri"/>
                <w:i w:val="0"/>
                <w:color w:val="000000"/>
                <w:sz w:val="22"/>
                <w:szCs w:val="22"/>
                <w:u w:val="none"/>
              </w:rPr>
            </w:pPr>
          </w:p>
        </w:tc>
      </w:tr>
      <w:tr w14:paraId="421E1CD6">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B1070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E8DD5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723CF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520FB7">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2BE42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505BC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E5E9D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41877A">
            <w:pPr>
              <w:jc w:val="right"/>
              <w:rPr>
                <w:rFonts w:hint="default" w:ascii="Calibri" w:hAnsi="Calibri" w:eastAsia="宋体" w:cs="Calibri"/>
                <w:i w:val="0"/>
                <w:color w:val="000000"/>
                <w:sz w:val="22"/>
                <w:szCs w:val="22"/>
                <w:u w:val="none"/>
              </w:rPr>
            </w:pPr>
          </w:p>
        </w:tc>
      </w:tr>
      <w:tr w14:paraId="352224F4">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BD849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FC419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二、政府性基金预算拨款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1C97D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6483B6">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C7B1A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35E7C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C4B88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D1D8BF">
            <w:pPr>
              <w:jc w:val="right"/>
              <w:rPr>
                <w:rFonts w:hint="default" w:ascii="Calibri" w:hAnsi="Calibri" w:eastAsia="宋体" w:cs="Calibri"/>
                <w:i w:val="0"/>
                <w:color w:val="000000"/>
                <w:sz w:val="22"/>
                <w:szCs w:val="22"/>
                <w:u w:val="none"/>
              </w:rPr>
            </w:pPr>
          </w:p>
        </w:tc>
      </w:tr>
      <w:tr w14:paraId="1A0DB569">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A36FA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F0418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5935C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6E7AB0">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51C92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074BD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D4FD7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4AE50A">
            <w:pPr>
              <w:jc w:val="right"/>
              <w:rPr>
                <w:rFonts w:hint="default" w:ascii="Calibri" w:hAnsi="Calibri" w:eastAsia="宋体" w:cs="Calibri"/>
                <w:i w:val="0"/>
                <w:color w:val="000000"/>
                <w:sz w:val="22"/>
                <w:szCs w:val="22"/>
                <w:u w:val="none"/>
              </w:rPr>
            </w:pPr>
          </w:p>
        </w:tc>
      </w:tr>
      <w:tr w14:paraId="10D845F3">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B4234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061EB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11DD8B">
            <w:pPr>
              <w:keepNext w:val="0"/>
              <w:keepLines w:val="0"/>
              <w:widowControl/>
              <w:suppressLineNumbers w:val="0"/>
              <w:jc w:val="center"/>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73.29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5D191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支出总计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C56EB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73.29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18947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73.29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01A7D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6ADE8C">
            <w:pPr>
              <w:jc w:val="right"/>
              <w:rPr>
                <w:rFonts w:hint="default" w:ascii="Calibri" w:hAnsi="Calibri" w:eastAsia="宋体" w:cs="Calibri"/>
                <w:i w:val="0"/>
                <w:color w:val="000000"/>
                <w:sz w:val="22"/>
                <w:szCs w:val="22"/>
                <w:u w:val="none"/>
              </w:rPr>
            </w:pPr>
          </w:p>
        </w:tc>
      </w:tr>
    </w:tbl>
    <w:p w14:paraId="6B20E9BF">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W w:w="14993" w:type="dxa"/>
        <w:tblInd w:w="0" w:type="dxa"/>
        <w:shd w:val="clear" w:color="auto" w:fill="auto"/>
        <w:tblLayout w:type="fixed"/>
        <w:tblCellMar>
          <w:top w:w="0" w:type="dxa"/>
          <w:left w:w="0" w:type="dxa"/>
          <w:bottom w:w="0" w:type="dxa"/>
          <w:right w:w="0" w:type="dxa"/>
        </w:tblCellMar>
      </w:tblPr>
      <w:tblGrid>
        <w:gridCol w:w="488"/>
        <w:gridCol w:w="946"/>
        <w:gridCol w:w="5059"/>
        <w:gridCol w:w="817"/>
        <w:gridCol w:w="883"/>
        <w:gridCol w:w="1750"/>
        <w:gridCol w:w="2717"/>
        <w:gridCol w:w="2333"/>
      </w:tblGrid>
      <w:tr w14:paraId="2842A70A">
        <w:tblPrEx>
          <w:shd w:val="clear" w:color="auto" w:fill="auto"/>
          <w:tblCellMar>
            <w:top w:w="0" w:type="dxa"/>
            <w:left w:w="0" w:type="dxa"/>
            <w:bottom w:w="0" w:type="dxa"/>
            <w:right w:w="0" w:type="dxa"/>
          </w:tblCellMar>
        </w:tblPrEx>
        <w:trPr>
          <w:trHeight w:val="750" w:hRule="atLeast"/>
        </w:trPr>
        <w:tc>
          <w:tcPr>
            <w:tcW w:w="14993" w:type="dxa"/>
            <w:gridSpan w:val="8"/>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1FCEC3">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部门预算一般公共预算财政拨款支出表</w:t>
            </w:r>
          </w:p>
        </w:tc>
      </w:tr>
      <w:tr w14:paraId="3ECC6ACD">
        <w:tblPrEx>
          <w:tblCellMar>
            <w:top w:w="0" w:type="dxa"/>
            <w:left w:w="0" w:type="dxa"/>
            <w:bottom w:w="0" w:type="dxa"/>
            <w:right w:w="0" w:type="dxa"/>
          </w:tblCellMar>
        </w:tblPrEx>
        <w:trPr>
          <w:trHeight w:val="600" w:hRule="atLeast"/>
        </w:trPr>
        <w:tc>
          <w:tcPr>
            <w:tcW w:w="9943"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91129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预算单位编码及名称：[286]中共涞水县委县直机关工作委员会</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DFC3A8">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预算年度：</w:t>
            </w:r>
            <w:r>
              <w:rPr>
                <w:rFonts w:hint="eastAsia" w:ascii="宋体" w:hAnsi="宋体" w:cs="宋体"/>
                <w:i w:val="0"/>
                <w:color w:val="000000"/>
                <w:kern w:val="0"/>
                <w:sz w:val="22"/>
                <w:szCs w:val="22"/>
                <w:u w:val="none"/>
                <w:lang w:val="en-US" w:eastAsia="zh-CN" w:bidi="ar"/>
              </w:rPr>
              <w:t>2025</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DFE0D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72B13FC4">
        <w:tblPrEx>
          <w:tblCellMar>
            <w:top w:w="0" w:type="dxa"/>
            <w:left w:w="0" w:type="dxa"/>
            <w:bottom w:w="0" w:type="dxa"/>
            <w:right w:w="0" w:type="dxa"/>
          </w:tblCellMar>
        </w:tblPrEx>
        <w:trPr>
          <w:trHeight w:val="300" w:hRule="atLeast"/>
        </w:trPr>
        <w:tc>
          <w:tcPr>
            <w:tcW w:w="48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3BAF3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600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22BDD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D940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535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C8220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72D35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14:paraId="57D3E640">
        <w:tblPrEx>
          <w:tblCellMar>
            <w:top w:w="0" w:type="dxa"/>
            <w:left w:w="0" w:type="dxa"/>
            <w:bottom w:w="0" w:type="dxa"/>
            <w:right w:w="0" w:type="dxa"/>
          </w:tblCellMar>
        </w:tblPrEx>
        <w:trPr>
          <w:trHeight w:val="300" w:hRule="atLeast"/>
        </w:trPr>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7CC864">
            <w:pPr>
              <w:jc w:val="center"/>
              <w:rPr>
                <w:rFonts w:hint="eastAsia" w:ascii="宋体" w:hAnsi="宋体" w:eastAsia="宋体" w:cs="宋体"/>
                <w:i w:val="0"/>
                <w:color w:val="000000"/>
                <w:sz w:val="22"/>
                <w:szCs w:val="22"/>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D01B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6DE77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8D9CD0">
            <w:pPr>
              <w:jc w:val="center"/>
              <w:rPr>
                <w:rFonts w:hint="eastAsia" w:ascii="宋体" w:hAnsi="宋体" w:eastAsia="宋体" w:cs="宋体"/>
                <w:i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A5D04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B4779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C68E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w:t>
            </w: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41DA91">
            <w:pPr>
              <w:jc w:val="center"/>
              <w:rPr>
                <w:rFonts w:hint="eastAsia" w:ascii="宋体" w:hAnsi="宋体" w:eastAsia="宋体" w:cs="宋体"/>
                <w:i w:val="0"/>
                <w:color w:val="000000"/>
                <w:sz w:val="22"/>
                <w:szCs w:val="22"/>
                <w:u w:val="none"/>
              </w:rPr>
            </w:pPr>
          </w:p>
        </w:tc>
      </w:tr>
      <w:tr w14:paraId="21A9F215">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42DB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3125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FC29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B0E8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929D2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8602C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92DD8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187C2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r>
      <w:tr w14:paraId="38C3904A">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E007E9">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7663BE">
            <w:pPr>
              <w:jc w:val="left"/>
              <w:rPr>
                <w:rFonts w:hint="default" w:ascii="Calibri" w:hAnsi="Calibri" w:eastAsia="宋体" w:cs="Calibri"/>
                <w:i w:val="0"/>
                <w:color w:val="000000"/>
                <w:sz w:val="22"/>
                <w:szCs w:val="22"/>
                <w:u w:val="none"/>
              </w:rPr>
            </w:pP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DE3DC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4655C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73.29</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D574F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69.29</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3D5C7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61.66</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FB6C45">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iCs w:val="0"/>
                <w:color w:val="000000"/>
                <w:kern w:val="0"/>
                <w:sz w:val="22"/>
                <w:szCs w:val="22"/>
                <w:u w:val="none"/>
                <w:lang w:val="en-US" w:eastAsia="zh-CN" w:bidi="ar"/>
              </w:rPr>
              <w:t>7.63</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DEF0D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w:t>
            </w:r>
          </w:p>
        </w:tc>
      </w:tr>
      <w:tr w14:paraId="01CD8EEA">
        <w:tblPrEx>
          <w:tblCellMar>
            <w:top w:w="0" w:type="dxa"/>
            <w:left w:w="0" w:type="dxa"/>
            <w:bottom w:w="0" w:type="dxa"/>
            <w:right w:w="0" w:type="dxa"/>
          </w:tblCellMar>
        </w:tblPrEx>
        <w:trPr>
          <w:trHeight w:val="9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3A343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87D8A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83CB8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一般公共服务支出</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42CA0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59.71</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0B826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55.71</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91E7D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48.08</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3B2F58">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iCs w:val="0"/>
                <w:color w:val="000000"/>
                <w:kern w:val="0"/>
                <w:sz w:val="22"/>
                <w:szCs w:val="22"/>
                <w:u w:val="none"/>
                <w:lang w:val="en-US" w:eastAsia="zh-CN" w:bidi="ar"/>
              </w:rPr>
              <w:t>7.63</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743D33">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w:t>
            </w:r>
          </w:p>
        </w:tc>
      </w:tr>
      <w:tr w14:paraId="381BDD11">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2105F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C5B14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396D8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其他共产党事务支出</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29D62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59.71</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C38A1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55.71</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BCA7B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48.08</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1ECDE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7.63</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DAC38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w:t>
            </w:r>
          </w:p>
        </w:tc>
      </w:tr>
      <w:tr w14:paraId="30653D77">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F39CE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AB4F5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2013601</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732C9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行政运行</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9F841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55.71</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2862A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55.71</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AA079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48.08</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42FBF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7.63</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EC7201">
            <w:pPr>
              <w:jc w:val="right"/>
              <w:rPr>
                <w:rFonts w:hint="default" w:ascii="Calibri" w:hAnsi="Calibri" w:eastAsia="宋体" w:cs="Calibri"/>
                <w:i w:val="0"/>
                <w:color w:val="000000"/>
                <w:sz w:val="22"/>
                <w:szCs w:val="22"/>
                <w:u w:val="none"/>
              </w:rPr>
            </w:pPr>
          </w:p>
        </w:tc>
      </w:tr>
      <w:tr w14:paraId="50CD8834">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5D3AF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8FFE3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2013602</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2B9B3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一般行政管理事务</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6D6A9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4.00</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D4550B">
            <w:pPr>
              <w:jc w:val="right"/>
              <w:rPr>
                <w:rFonts w:hint="eastAsia" w:ascii="Calibri" w:hAnsi="Calibri" w:eastAsia="宋体" w:cs="Calibri"/>
                <w:i w:val="0"/>
                <w:color w:val="000000"/>
                <w:sz w:val="22"/>
                <w:szCs w:val="22"/>
                <w:u w:val="none"/>
                <w:lang w:val="en-US" w:eastAsia="zh-CN"/>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AF56E9">
            <w:pPr>
              <w:jc w:val="right"/>
              <w:rPr>
                <w:rFonts w:hint="eastAsia" w:ascii="Calibri" w:hAnsi="Calibri" w:eastAsia="宋体" w:cs="Calibri"/>
                <w:i w:val="0"/>
                <w:color w:val="000000"/>
                <w:sz w:val="22"/>
                <w:szCs w:val="22"/>
                <w:u w:val="none"/>
                <w:lang w:val="en-US" w:eastAsia="zh-CN"/>
              </w:rPr>
            </w:pP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3F468B">
            <w:pPr>
              <w:jc w:val="right"/>
              <w:rPr>
                <w:rFonts w:hint="default" w:ascii="Calibri" w:hAnsi="Calibri" w:eastAsia="宋体" w:cs="Calibri"/>
                <w:i w:val="0"/>
                <w:color w:val="000000"/>
                <w:sz w:val="22"/>
                <w:szCs w:val="22"/>
                <w:u w:val="none"/>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4D135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4.00</w:t>
            </w:r>
          </w:p>
        </w:tc>
      </w:tr>
      <w:tr w14:paraId="2472A5A9">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D7357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D7627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73B62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社会保障和就业支出</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EF46A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E45A1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CF6BE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4649D5">
            <w:pPr>
              <w:jc w:val="right"/>
              <w:rPr>
                <w:rFonts w:hint="default" w:ascii="Calibri" w:hAnsi="Calibri" w:eastAsia="宋体" w:cs="Calibri"/>
                <w:i w:val="0"/>
                <w:color w:val="000000"/>
                <w:sz w:val="22"/>
                <w:szCs w:val="22"/>
                <w:u w:val="none"/>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36EFEF">
            <w:pPr>
              <w:jc w:val="right"/>
              <w:rPr>
                <w:rFonts w:hint="default" w:ascii="Calibri" w:hAnsi="Calibri" w:eastAsia="宋体" w:cs="Calibri"/>
                <w:i w:val="0"/>
                <w:color w:val="000000"/>
                <w:sz w:val="22"/>
                <w:szCs w:val="22"/>
                <w:u w:val="none"/>
              </w:rPr>
            </w:pPr>
          </w:p>
        </w:tc>
      </w:tr>
      <w:tr w14:paraId="7566304C">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33B7D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5B533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8357E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行政事业单位养老支出</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F249C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E0937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54A04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1338DE">
            <w:pPr>
              <w:jc w:val="right"/>
              <w:rPr>
                <w:rFonts w:hint="default" w:ascii="Calibri" w:hAnsi="Calibri" w:eastAsia="宋体" w:cs="Calibri"/>
                <w:i w:val="0"/>
                <w:color w:val="000000"/>
                <w:sz w:val="22"/>
                <w:szCs w:val="22"/>
                <w:u w:val="none"/>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E8CAD3">
            <w:pPr>
              <w:jc w:val="right"/>
              <w:rPr>
                <w:rFonts w:hint="default" w:ascii="Calibri" w:hAnsi="Calibri" w:eastAsia="宋体" w:cs="Calibri"/>
                <w:i w:val="0"/>
                <w:color w:val="000000"/>
                <w:sz w:val="22"/>
                <w:szCs w:val="22"/>
                <w:u w:val="none"/>
              </w:rPr>
            </w:pPr>
          </w:p>
        </w:tc>
      </w:tr>
      <w:tr w14:paraId="58D94137">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4F98E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E7152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2080505</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7950C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E3C49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691BC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11264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047DDD">
            <w:pPr>
              <w:jc w:val="right"/>
              <w:rPr>
                <w:rFonts w:hint="default" w:ascii="Calibri" w:hAnsi="Calibri" w:eastAsia="宋体" w:cs="Calibri"/>
                <w:i w:val="0"/>
                <w:color w:val="000000"/>
                <w:sz w:val="22"/>
                <w:szCs w:val="22"/>
                <w:u w:val="none"/>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50B7D6">
            <w:pPr>
              <w:jc w:val="right"/>
              <w:rPr>
                <w:rFonts w:hint="default" w:ascii="Calibri" w:hAnsi="Calibri" w:eastAsia="宋体" w:cs="Calibri"/>
                <w:i w:val="0"/>
                <w:color w:val="000000"/>
                <w:sz w:val="22"/>
                <w:szCs w:val="22"/>
                <w:u w:val="none"/>
              </w:rPr>
            </w:pPr>
          </w:p>
        </w:tc>
      </w:tr>
      <w:tr w14:paraId="0DF9EDED">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7ECC5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FBDB3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E350A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卫生健康支出</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BF964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C1211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BDE8A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BBE84F">
            <w:pPr>
              <w:jc w:val="right"/>
              <w:rPr>
                <w:rFonts w:hint="default" w:ascii="Calibri" w:hAnsi="Calibri" w:eastAsia="宋体" w:cs="Calibri"/>
                <w:i w:val="0"/>
                <w:color w:val="000000"/>
                <w:sz w:val="22"/>
                <w:szCs w:val="22"/>
                <w:u w:val="none"/>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9B8EBC">
            <w:pPr>
              <w:jc w:val="right"/>
              <w:rPr>
                <w:rFonts w:hint="default" w:ascii="Calibri" w:hAnsi="Calibri" w:eastAsia="宋体" w:cs="Calibri"/>
                <w:i w:val="0"/>
                <w:color w:val="000000"/>
                <w:sz w:val="22"/>
                <w:szCs w:val="22"/>
                <w:u w:val="none"/>
              </w:rPr>
            </w:pPr>
          </w:p>
        </w:tc>
      </w:tr>
      <w:tr w14:paraId="0DD47F6A">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ECE6B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F125E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2C958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行政事业单位医疗</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54B00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EBD2F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CBF8D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3.36</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E07B18">
            <w:pPr>
              <w:jc w:val="right"/>
              <w:rPr>
                <w:rFonts w:hint="default" w:ascii="Calibri" w:hAnsi="Calibri" w:eastAsia="宋体" w:cs="Calibri"/>
                <w:i w:val="0"/>
                <w:color w:val="000000"/>
                <w:sz w:val="22"/>
                <w:szCs w:val="22"/>
                <w:u w:val="none"/>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419364">
            <w:pPr>
              <w:jc w:val="right"/>
              <w:rPr>
                <w:rFonts w:hint="default" w:ascii="Calibri" w:hAnsi="Calibri" w:eastAsia="宋体" w:cs="Calibri"/>
                <w:i w:val="0"/>
                <w:color w:val="000000"/>
                <w:sz w:val="22"/>
                <w:szCs w:val="22"/>
                <w:u w:val="none"/>
              </w:rPr>
            </w:pPr>
          </w:p>
        </w:tc>
      </w:tr>
      <w:tr w14:paraId="72FC132B">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030B8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4598B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2101101</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8340B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行政单位医疗</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8A85C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2.56</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FC5C1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2.56</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E5629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2.56</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051960">
            <w:pPr>
              <w:jc w:val="right"/>
              <w:rPr>
                <w:rFonts w:hint="default" w:ascii="Calibri" w:hAnsi="Calibri" w:eastAsia="宋体" w:cs="Calibri"/>
                <w:i w:val="0"/>
                <w:color w:val="000000"/>
                <w:sz w:val="22"/>
                <w:szCs w:val="22"/>
                <w:u w:val="none"/>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3EFEE3">
            <w:pPr>
              <w:jc w:val="right"/>
              <w:rPr>
                <w:rFonts w:hint="default" w:ascii="Calibri" w:hAnsi="Calibri" w:eastAsia="宋体" w:cs="Calibri"/>
                <w:i w:val="0"/>
                <w:color w:val="000000"/>
                <w:sz w:val="22"/>
                <w:szCs w:val="22"/>
                <w:u w:val="none"/>
              </w:rPr>
            </w:pPr>
          </w:p>
        </w:tc>
      </w:tr>
      <w:tr w14:paraId="17CB8DFD">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541510">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12</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1799E8">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2101103</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4E6320">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公务员医疗补助</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51FBF1">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0.80</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920A93">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0.80</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DCFEBE">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0.80</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665E54">
            <w:pPr>
              <w:jc w:val="right"/>
              <w:rPr>
                <w:rFonts w:hint="default" w:ascii="Calibri" w:hAnsi="Calibri" w:eastAsia="宋体" w:cs="Calibri"/>
                <w:i w:val="0"/>
                <w:color w:val="000000"/>
                <w:sz w:val="22"/>
                <w:szCs w:val="22"/>
                <w:u w:val="none"/>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1E3C57">
            <w:pPr>
              <w:jc w:val="right"/>
              <w:rPr>
                <w:rFonts w:hint="default" w:ascii="Calibri" w:hAnsi="Calibri" w:eastAsia="宋体" w:cs="Calibri"/>
                <w:i w:val="0"/>
                <w:color w:val="000000"/>
                <w:sz w:val="22"/>
                <w:szCs w:val="22"/>
                <w:u w:val="none"/>
              </w:rPr>
            </w:pPr>
          </w:p>
        </w:tc>
      </w:tr>
      <w:tr w14:paraId="0C066C56">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6B971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3</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568E0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6AA60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住房保障支出</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B7DB5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B99FC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1BEED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170DED">
            <w:pPr>
              <w:jc w:val="right"/>
              <w:rPr>
                <w:rFonts w:hint="default" w:ascii="Calibri" w:hAnsi="Calibri" w:eastAsia="宋体" w:cs="Calibri"/>
                <w:i w:val="0"/>
                <w:color w:val="000000"/>
                <w:sz w:val="22"/>
                <w:szCs w:val="22"/>
                <w:u w:val="none"/>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EF4531">
            <w:pPr>
              <w:jc w:val="right"/>
              <w:rPr>
                <w:rFonts w:hint="default" w:ascii="Calibri" w:hAnsi="Calibri" w:eastAsia="宋体" w:cs="Calibri"/>
                <w:i w:val="0"/>
                <w:color w:val="000000"/>
                <w:sz w:val="22"/>
                <w:szCs w:val="22"/>
                <w:u w:val="none"/>
              </w:rPr>
            </w:pPr>
          </w:p>
        </w:tc>
      </w:tr>
      <w:tr w14:paraId="26686564">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4C5C3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4</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88633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5879D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住房改革支出</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BE22B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808D1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ECDA2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28B41C">
            <w:pPr>
              <w:jc w:val="right"/>
              <w:rPr>
                <w:rFonts w:hint="default" w:ascii="Calibri" w:hAnsi="Calibri" w:eastAsia="宋体" w:cs="Calibri"/>
                <w:i w:val="0"/>
                <w:color w:val="000000"/>
                <w:sz w:val="22"/>
                <w:szCs w:val="22"/>
                <w:u w:val="none"/>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EA9595">
            <w:pPr>
              <w:jc w:val="right"/>
              <w:rPr>
                <w:rFonts w:hint="default" w:ascii="Calibri" w:hAnsi="Calibri" w:eastAsia="宋体" w:cs="Calibri"/>
                <w:i w:val="0"/>
                <w:color w:val="000000"/>
                <w:sz w:val="22"/>
                <w:szCs w:val="22"/>
                <w:u w:val="none"/>
              </w:rPr>
            </w:pPr>
          </w:p>
        </w:tc>
      </w:tr>
      <w:tr w14:paraId="4AAAC655">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3BAD1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5</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73A0B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2210201</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37E81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CF7D1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7DE64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8A7EB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046B19">
            <w:pPr>
              <w:jc w:val="right"/>
              <w:rPr>
                <w:rFonts w:hint="default" w:ascii="Calibri" w:hAnsi="Calibri" w:eastAsia="宋体" w:cs="Calibri"/>
                <w:i w:val="0"/>
                <w:color w:val="000000"/>
                <w:sz w:val="22"/>
                <w:szCs w:val="22"/>
                <w:u w:val="none"/>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FB5C9E">
            <w:pPr>
              <w:jc w:val="right"/>
              <w:rPr>
                <w:rFonts w:hint="default" w:ascii="Calibri" w:hAnsi="Calibri" w:eastAsia="宋体" w:cs="Calibri"/>
                <w:i w:val="0"/>
                <w:color w:val="000000"/>
                <w:sz w:val="22"/>
                <w:szCs w:val="22"/>
                <w:u w:val="none"/>
              </w:rPr>
            </w:pPr>
          </w:p>
        </w:tc>
      </w:tr>
    </w:tbl>
    <w:p w14:paraId="74AC6E27">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W w:w="15300" w:type="dxa"/>
        <w:tblInd w:w="0" w:type="dxa"/>
        <w:shd w:val="clear" w:color="auto" w:fill="auto"/>
        <w:tblLayout w:type="autofit"/>
        <w:tblCellMar>
          <w:top w:w="0" w:type="dxa"/>
          <w:left w:w="0" w:type="dxa"/>
          <w:bottom w:w="0" w:type="dxa"/>
          <w:right w:w="0" w:type="dxa"/>
        </w:tblCellMar>
      </w:tblPr>
      <w:tblGrid>
        <w:gridCol w:w="650"/>
        <w:gridCol w:w="1260"/>
        <w:gridCol w:w="4304"/>
        <w:gridCol w:w="1379"/>
        <w:gridCol w:w="3854"/>
        <w:gridCol w:w="3853"/>
      </w:tblGrid>
      <w:tr w14:paraId="6A8AF447">
        <w:tblPrEx>
          <w:shd w:val="clear" w:color="auto" w:fill="auto"/>
          <w:tblCellMar>
            <w:top w:w="0" w:type="dxa"/>
            <w:left w:w="0" w:type="dxa"/>
            <w:bottom w:w="0" w:type="dxa"/>
            <w:right w:w="0" w:type="dxa"/>
          </w:tblCellMar>
        </w:tblPrEx>
        <w:trPr>
          <w:trHeight w:val="750" w:hRule="atLeast"/>
        </w:trPr>
        <w:tc>
          <w:tcPr>
            <w:tcW w:w="1530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9E8CF7F">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部门预算一般公共预算财政拨款基本支出表</w:t>
            </w:r>
          </w:p>
        </w:tc>
      </w:tr>
      <w:tr w14:paraId="03C62F62">
        <w:tblPrEx>
          <w:tblCellMar>
            <w:top w:w="0" w:type="dxa"/>
            <w:left w:w="0" w:type="dxa"/>
            <w:bottom w:w="0" w:type="dxa"/>
            <w:right w:w="0"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8BB64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预算单位编码及名称：[286]中共涞水县委县直机关工作委员会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463541">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预算年度：</w:t>
            </w:r>
            <w:r>
              <w:rPr>
                <w:rFonts w:hint="eastAsia" w:ascii="宋体" w:hAnsi="宋体" w:cs="宋体"/>
                <w:i w:val="0"/>
                <w:color w:val="000000"/>
                <w:kern w:val="0"/>
                <w:sz w:val="22"/>
                <w:szCs w:val="22"/>
                <w:u w:val="none"/>
                <w:lang w:val="en-US" w:eastAsia="zh-CN" w:bidi="ar"/>
              </w:rPr>
              <w:t>2025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D3766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6B1CBAE1">
        <w:tblPrEx>
          <w:tblCellMar>
            <w:top w:w="0" w:type="dxa"/>
            <w:left w:w="0" w:type="dxa"/>
            <w:bottom w:w="0" w:type="dxa"/>
            <w:right w:w="0" w:type="dxa"/>
          </w:tblCellMar>
        </w:tblPrEx>
        <w:trPr>
          <w:trHeight w:val="3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6EE1C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652C5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支出部门经济分类科目</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ABDE2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一般公共预算基本支出</w:t>
            </w:r>
          </w:p>
        </w:tc>
      </w:tr>
      <w:tr w14:paraId="21080662">
        <w:tblPrEx>
          <w:tblCellMar>
            <w:top w:w="0" w:type="dxa"/>
            <w:left w:w="0" w:type="dxa"/>
            <w:bottom w:w="0" w:type="dxa"/>
            <w:right w:w="0" w:type="dxa"/>
          </w:tblCellMar>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37ADEB">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81D9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4F3E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0187D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FB2E2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48E51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w:t>
            </w:r>
          </w:p>
        </w:tc>
      </w:tr>
      <w:tr w14:paraId="706EDA26">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AF441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336CF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F3D20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EB70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05CFA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37B0C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14:paraId="25757BA8">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DB6E43">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78D57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7039F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2B904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69.29</w:t>
            </w:r>
          </w:p>
        </w:tc>
        <w:tc>
          <w:tcPr>
            <w:tcW w:w="2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9C60C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61.66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EF856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7.63</w:t>
            </w:r>
          </w:p>
        </w:tc>
      </w:tr>
      <w:tr w14:paraId="0797FB4B">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EE5B0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6D620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E0826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工资福利支出</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B2A53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58.20</w:t>
            </w:r>
          </w:p>
        </w:tc>
        <w:tc>
          <w:tcPr>
            <w:tcW w:w="2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5C68F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58.20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022287">
            <w:pPr>
              <w:jc w:val="right"/>
              <w:rPr>
                <w:rFonts w:hint="default" w:ascii="Calibri" w:hAnsi="Calibri" w:eastAsia="宋体" w:cs="Calibri"/>
                <w:i w:val="0"/>
                <w:color w:val="000000"/>
                <w:sz w:val="22"/>
                <w:szCs w:val="22"/>
                <w:u w:val="none"/>
              </w:rPr>
            </w:pPr>
          </w:p>
        </w:tc>
      </w:tr>
      <w:tr w14:paraId="77E875FC">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F4E9C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4E48E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AE8D0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基本工资</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6C545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24.80</w:t>
            </w:r>
          </w:p>
        </w:tc>
        <w:tc>
          <w:tcPr>
            <w:tcW w:w="2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A408E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24.80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C8133A">
            <w:pPr>
              <w:jc w:val="right"/>
              <w:rPr>
                <w:rFonts w:hint="default" w:ascii="Calibri" w:hAnsi="Calibri" w:eastAsia="宋体" w:cs="Calibri"/>
                <w:i w:val="0"/>
                <w:color w:val="000000"/>
                <w:sz w:val="22"/>
                <w:szCs w:val="22"/>
                <w:u w:val="none"/>
              </w:rPr>
            </w:pPr>
          </w:p>
        </w:tc>
      </w:tr>
      <w:tr w14:paraId="03C0BCDB">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F7CF0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6B6FE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CDFD0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津贴补贴</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972AF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12.32</w:t>
            </w:r>
          </w:p>
        </w:tc>
        <w:tc>
          <w:tcPr>
            <w:tcW w:w="2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B4E8B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12.32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9D6590">
            <w:pPr>
              <w:jc w:val="right"/>
              <w:rPr>
                <w:rFonts w:hint="default" w:ascii="Calibri" w:hAnsi="Calibri" w:eastAsia="宋体" w:cs="Calibri"/>
                <w:i w:val="0"/>
                <w:color w:val="000000"/>
                <w:sz w:val="22"/>
                <w:szCs w:val="22"/>
                <w:u w:val="none"/>
              </w:rPr>
            </w:pPr>
          </w:p>
        </w:tc>
      </w:tr>
      <w:tr w14:paraId="3B43053B">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E669C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642F9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D4B62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奖金</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FE6C9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7.30</w:t>
            </w:r>
          </w:p>
        </w:tc>
        <w:tc>
          <w:tcPr>
            <w:tcW w:w="2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90FFF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7.30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A363EB">
            <w:pPr>
              <w:jc w:val="right"/>
              <w:rPr>
                <w:rFonts w:hint="default" w:ascii="Calibri" w:hAnsi="Calibri" w:eastAsia="宋体" w:cs="Calibri"/>
                <w:i w:val="0"/>
                <w:color w:val="000000"/>
                <w:sz w:val="22"/>
                <w:szCs w:val="22"/>
                <w:u w:val="none"/>
              </w:rPr>
            </w:pPr>
          </w:p>
        </w:tc>
      </w:tr>
      <w:tr w14:paraId="2B8CE71A">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C6B0E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0C7B4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DBC87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30679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2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68B72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080BD9">
            <w:pPr>
              <w:jc w:val="right"/>
              <w:rPr>
                <w:rFonts w:hint="default" w:ascii="Calibri" w:hAnsi="Calibri" w:eastAsia="宋体" w:cs="Calibri"/>
                <w:i w:val="0"/>
                <w:color w:val="000000"/>
                <w:sz w:val="22"/>
                <w:szCs w:val="22"/>
                <w:u w:val="none"/>
              </w:rPr>
            </w:pPr>
          </w:p>
        </w:tc>
      </w:tr>
      <w:tr w14:paraId="7266E3CA">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2B587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3C782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B53D5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城镇职工基本医疗保险缴费</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08A08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2.56</w:t>
            </w:r>
          </w:p>
        </w:tc>
        <w:tc>
          <w:tcPr>
            <w:tcW w:w="2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A0140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2.56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2E5F01">
            <w:pPr>
              <w:jc w:val="right"/>
              <w:rPr>
                <w:rFonts w:hint="default" w:ascii="Calibri" w:hAnsi="Calibri" w:eastAsia="宋体" w:cs="Calibri"/>
                <w:i w:val="0"/>
                <w:color w:val="000000"/>
                <w:sz w:val="22"/>
                <w:szCs w:val="22"/>
                <w:u w:val="none"/>
              </w:rPr>
            </w:pPr>
          </w:p>
        </w:tc>
      </w:tr>
      <w:tr w14:paraId="6B17EADC">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9B3595">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3B7E15">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30111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F74873">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公务员医疗补助缴费</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DCC4DC">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cs="Calibri"/>
                <w:i w:val="0"/>
                <w:iCs w:val="0"/>
                <w:color w:val="000000"/>
                <w:kern w:val="0"/>
                <w:sz w:val="22"/>
                <w:szCs w:val="22"/>
                <w:u w:val="none"/>
                <w:lang w:val="en-US" w:eastAsia="zh-CN" w:bidi="ar"/>
              </w:rPr>
              <w:t>0.80</w:t>
            </w:r>
          </w:p>
        </w:tc>
        <w:tc>
          <w:tcPr>
            <w:tcW w:w="2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64D9FC">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cs="Calibri"/>
                <w:i w:val="0"/>
                <w:iCs w:val="0"/>
                <w:color w:val="000000"/>
                <w:kern w:val="0"/>
                <w:sz w:val="22"/>
                <w:szCs w:val="22"/>
                <w:u w:val="none"/>
                <w:lang w:val="en-US" w:eastAsia="zh-CN" w:bidi="ar"/>
              </w:rPr>
              <w:t>0.80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1117A7">
            <w:pPr>
              <w:jc w:val="right"/>
              <w:rPr>
                <w:rFonts w:hint="default" w:ascii="Calibri" w:hAnsi="Calibri" w:eastAsia="宋体" w:cs="Calibri"/>
                <w:i w:val="0"/>
                <w:color w:val="000000"/>
                <w:sz w:val="22"/>
                <w:szCs w:val="22"/>
                <w:u w:val="none"/>
              </w:rPr>
            </w:pPr>
          </w:p>
        </w:tc>
      </w:tr>
      <w:tr w14:paraId="6E35ACB4">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1A395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eastAsia"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2D195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44C6F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其他社会保障缴费</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2649C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85EA1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0.20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356066">
            <w:pPr>
              <w:jc w:val="right"/>
              <w:rPr>
                <w:rFonts w:hint="default" w:ascii="Calibri" w:hAnsi="Calibri" w:eastAsia="宋体" w:cs="Calibri"/>
                <w:i w:val="0"/>
                <w:color w:val="000000"/>
                <w:sz w:val="22"/>
                <w:szCs w:val="22"/>
                <w:u w:val="none"/>
              </w:rPr>
            </w:pPr>
          </w:p>
        </w:tc>
      </w:tr>
      <w:tr w14:paraId="39933DC3">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AE965D">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842DD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CF69B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7467B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A5768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7064EC">
            <w:pPr>
              <w:jc w:val="right"/>
              <w:rPr>
                <w:rFonts w:hint="default" w:ascii="Calibri" w:hAnsi="Calibri" w:eastAsia="宋体" w:cs="Calibri"/>
                <w:i w:val="0"/>
                <w:color w:val="000000"/>
                <w:sz w:val="22"/>
                <w:szCs w:val="22"/>
                <w:u w:val="none"/>
              </w:rPr>
            </w:pPr>
          </w:p>
        </w:tc>
      </w:tr>
      <w:tr w14:paraId="508526BB">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6FD8BA">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4CE04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C47AF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商品和服务支出</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387B74">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iCs w:val="0"/>
                <w:color w:val="000000"/>
                <w:kern w:val="0"/>
                <w:sz w:val="22"/>
                <w:szCs w:val="22"/>
                <w:u w:val="none"/>
                <w:lang w:val="en-US" w:eastAsia="zh-CN" w:bidi="ar"/>
              </w:rPr>
              <w:t>7.63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D1FFAE">
            <w:pPr>
              <w:jc w:val="right"/>
              <w:rPr>
                <w:rFonts w:hint="default" w:ascii="Calibri" w:hAnsi="Calibri" w:eastAsia="宋体" w:cs="Calibri"/>
                <w:i w:val="0"/>
                <w:color w:val="000000"/>
                <w:sz w:val="22"/>
                <w:szCs w:val="22"/>
                <w:u w:val="none"/>
              </w:rPr>
            </w:pPr>
          </w:p>
        </w:tc>
        <w:tc>
          <w:tcPr>
            <w:tcW w:w="2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729FF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7.63</w:t>
            </w:r>
          </w:p>
        </w:tc>
      </w:tr>
      <w:tr w14:paraId="2840667E">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CA4DFB">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BED94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CF668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办公费</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BF693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3DE100">
            <w:pPr>
              <w:jc w:val="right"/>
              <w:rPr>
                <w:rFonts w:hint="default" w:ascii="Calibri" w:hAnsi="Calibri" w:eastAsia="宋体" w:cs="Calibri"/>
                <w:i w:val="0"/>
                <w:color w:val="000000"/>
                <w:sz w:val="22"/>
                <w:szCs w:val="22"/>
                <w:u w:val="none"/>
              </w:rPr>
            </w:pPr>
          </w:p>
        </w:tc>
        <w:tc>
          <w:tcPr>
            <w:tcW w:w="2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0E211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1.10</w:t>
            </w:r>
          </w:p>
        </w:tc>
      </w:tr>
      <w:tr w14:paraId="3EF3FC6E">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7A77B3">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4BAB3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2EE88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邮电费</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FB643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D246A9">
            <w:pPr>
              <w:jc w:val="right"/>
              <w:rPr>
                <w:rFonts w:hint="default" w:ascii="Calibri" w:hAnsi="Calibri" w:eastAsia="宋体" w:cs="Calibri"/>
                <w:i w:val="0"/>
                <w:color w:val="000000"/>
                <w:sz w:val="22"/>
                <w:szCs w:val="22"/>
                <w:u w:val="none"/>
              </w:rPr>
            </w:pPr>
          </w:p>
        </w:tc>
        <w:tc>
          <w:tcPr>
            <w:tcW w:w="2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75055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0.36</w:t>
            </w:r>
          </w:p>
        </w:tc>
      </w:tr>
      <w:tr w14:paraId="64C232F9">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90C312">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6BD21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6BE6C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差旅费</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89791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659167">
            <w:pPr>
              <w:jc w:val="right"/>
              <w:rPr>
                <w:rFonts w:hint="default" w:ascii="Calibri" w:hAnsi="Calibri" w:eastAsia="宋体" w:cs="Calibri"/>
                <w:i w:val="0"/>
                <w:color w:val="000000"/>
                <w:sz w:val="22"/>
                <w:szCs w:val="22"/>
                <w:u w:val="none"/>
              </w:rPr>
            </w:pPr>
          </w:p>
        </w:tc>
        <w:tc>
          <w:tcPr>
            <w:tcW w:w="2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6556F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0.50</w:t>
            </w:r>
          </w:p>
        </w:tc>
      </w:tr>
      <w:tr w14:paraId="150E38B4">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84DC52">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99FD2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5AB09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工会经费</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63128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0.51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AC3CBE">
            <w:pPr>
              <w:jc w:val="right"/>
              <w:rPr>
                <w:rFonts w:hint="default" w:ascii="Calibri" w:hAnsi="Calibri" w:eastAsia="宋体" w:cs="Calibri"/>
                <w:i w:val="0"/>
                <w:color w:val="000000"/>
                <w:sz w:val="22"/>
                <w:szCs w:val="22"/>
                <w:u w:val="none"/>
              </w:rPr>
            </w:pPr>
          </w:p>
        </w:tc>
        <w:tc>
          <w:tcPr>
            <w:tcW w:w="2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F33EB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iCs w:val="0"/>
                <w:color w:val="000000"/>
                <w:kern w:val="0"/>
                <w:sz w:val="22"/>
                <w:szCs w:val="22"/>
                <w:u w:val="none"/>
                <w:lang w:val="en-US" w:eastAsia="zh-CN" w:bidi="ar"/>
              </w:rPr>
              <w:t>0.51</w:t>
            </w:r>
          </w:p>
        </w:tc>
      </w:tr>
      <w:tr w14:paraId="3BEE9A8B">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FDE0B2">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749AF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41699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福利费</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179F6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0EDDDF">
            <w:pPr>
              <w:jc w:val="right"/>
              <w:rPr>
                <w:rFonts w:hint="default" w:ascii="Calibri" w:hAnsi="Calibri" w:eastAsia="宋体" w:cs="Calibri"/>
                <w:i w:val="0"/>
                <w:color w:val="000000"/>
                <w:sz w:val="22"/>
                <w:szCs w:val="22"/>
                <w:u w:val="none"/>
              </w:rPr>
            </w:pPr>
          </w:p>
        </w:tc>
        <w:tc>
          <w:tcPr>
            <w:tcW w:w="2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ABEDC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default" w:ascii="Calibri" w:hAnsi="Calibri" w:eastAsia="宋体" w:cs="Calibri"/>
                <w:i w:val="0"/>
                <w:iCs w:val="0"/>
                <w:color w:val="000000"/>
                <w:kern w:val="0"/>
                <w:sz w:val="22"/>
                <w:szCs w:val="22"/>
                <w:u w:val="none"/>
                <w:lang w:val="en-US" w:eastAsia="zh-CN" w:bidi="ar"/>
              </w:rPr>
              <w:t>0.98</w:t>
            </w:r>
          </w:p>
        </w:tc>
      </w:tr>
      <w:tr w14:paraId="6E3B039E">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C83B94">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12C85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D8492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其他交通费用</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3792A7">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iCs w:val="0"/>
                <w:color w:val="000000"/>
                <w:kern w:val="0"/>
                <w:sz w:val="22"/>
                <w:szCs w:val="22"/>
                <w:u w:val="none"/>
                <w:lang w:val="en-US" w:eastAsia="zh-CN" w:bidi="ar"/>
              </w:rPr>
              <w:t>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E9F831">
            <w:pPr>
              <w:jc w:val="right"/>
              <w:rPr>
                <w:rFonts w:hint="default" w:ascii="Calibri" w:hAnsi="Calibri" w:eastAsia="宋体" w:cs="Calibri"/>
                <w:i w:val="0"/>
                <w:color w:val="000000"/>
                <w:sz w:val="22"/>
                <w:szCs w:val="22"/>
                <w:u w:val="none"/>
              </w:rPr>
            </w:pPr>
          </w:p>
        </w:tc>
        <w:tc>
          <w:tcPr>
            <w:tcW w:w="2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FE156C">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iCs w:val="0"/>
                <w:color w:val="000000"/>
                <w:kern w:val="0"/>
                <w:sz w:val="22"/>
                <w:szCs w:val="22"/>
                <w:u w:val="none"/>
                <w:lang w:val="en-US" w:eastAsia="zh-CN" w:bidi="ar"/>
              </w:rPr>
              <w:t>4.02</w:t>
            </w:r>
          </w:p>
        </w:tc>
      </w:tr>
      <w:tr w14:paraId="435A5705">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253CB6">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AFB25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7D301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其他商品和服务支出</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39CA8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551BFF">
            <w:pPr>
              <w:jc w:val="right"/>
              <w:rPr>
                <w:rFonts w:hint="default" w:ascii="Calibri" w:hAnsi="Calibri" w:eastAsia="宋体" w:cs="Calibri"/>
                <w:i w:val="0"/>
                <w:color w:val="000000"/>
                <w:sz w:val="22"/>
                <w:szCs w:val="22"/>
                <w:u w:val="none"/>
              </w:rPr>
            </w:pPr>
          </w:p>
        </w:tc>
        <w:tc>
          <w:tcPr>
            <w:tcW w:w="2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C1EB8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0.16</w:t>
            </w:r>
          </w:p>
        </w:tc>
      </w:tr>
      <w:tr w14:paraId="498ED158">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B2BB08">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E5DFE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58D5B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对个人和家庭的补助</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07EFCF">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iCs w:val="0"/>
                <w:color w:val="000000"/>
                <w:kern w:val="0"/>
                <w:sz w:val="22"/>
                <w:szCs w:val="22"/>
                <w:u w:val="none"/>
                <w:lang w:val="en-US" w:eastAsia="zh-CN" w:bidi="ar"/>
              </w:rPr>
              <w:t>3.46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1490F9">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3.46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D0468A">
            <w:pPr>
              <w:jc w:val="right"/>
              <w:rPr>
                <w:rFonts w:hint="default" w:ascii="Calibri" w:hAnsi="Calibri" w:eastAsia="宋体" w:cs="Calibri"/>
                <w:i w:val="0"/>
                <w:color w:val="000000"/>
                <w:sz w:val="22"/>
                <w:szCs w:val="22"/>
                <w:u w:val="none"/>
              </w:rPr>
            </w:pPr>
          </w:p>
        </w:tc>
      </w:tr>
      <w:tr w14:paraId="74E26584">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BB7FD5">
            <w:pPr>
              <w:keepNext w:val="0"/>
              <w:keepLines w:val="0"/>
              <w:widowControl/>
              <w:suppressLineNumbers w:val="0"/>
              <w:jc w:val="center"/>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F88F5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184AB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生活补助</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ABEBD8">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iCs w:val="0"/>
                <w:color w:val="000000"/>
                <w:kern w:val="0"/>
                <w:sz w:val="22"/>
                <w:szCs w:val="22"/>
                <w:u w:val="none"/>
                <w:lang w:val="en-US" w:eastAsia="zh-CN" w:bidi="ar"/>
              </w:rPr>
              <w:t>3.46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65E5F1">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3.46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70301F">
            <w:pPr>
              <w:jc w:val="right"/>
              <w:rPr>
                <w:rFonts w:hint="default" w:ascii="Calibri" w:hAnsi="Calibri" w:eastAsia="宋体" w:cs="Calibri"/>
                <w:i w:val="0"/>
                <w:color w:val="000000"/>
                <w:sz w:val="22"/>
                <w:szCs w:val="22"/>
                <w:u w:val="none"/>
              </w:rPr>
            </w:pPr>
          </w:p>
        </w:tc>
      </w:tr>
    </w:tbl>
    <w:p w14:paraId="384B5EBC">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pPr w:leftFromText="180" w:rightFromText="180" w:vertAnchor="text" w:horzAnchor="page" w:tblpX="986" w:tblpY="1148"/>
        <w:tblOverlap w:val="never"/>
        <w:tblW w:w="15240" w:type="dxa"/>
        <w:tblInd w:w="0" w:type="dxa"/>
        <w:shd w:val="clear" w:color="auto" w:fill="auto"/>
        <w:tblLayout w:type="autofit"/>
        <w:tblCellMar>
          <w:top w:w="0" w:type="dxa"/>
          <w:left w:w="0" w:type="dxa"/>
          <w:bottom w:w="0" w:type="dxa"/>
          <w:right w:w="0" w:type="dxa"/>
        </w:tblCellMar>
      </w:tblPr>
      <w:tblGrid>
        <w:gridCol w:w="704"/>
        <w:gridCol w:w="2730"/>
        <w:gridCol w:w="2790"/>
        <w:gridCol w:w="2791"/>
        <w:gridCol w:w="2798"/>
        <w:gridCol w:w="3427"/>
      </w:tblGrid>
      <w:tr w14:paraId="13F3DA34">
        <w:tblPrEx>
          <w:shd w:val="clear" w:color="auto" w:fill="auto"/>
          <w:tblCellMar>
            <w:top w:w="0" w:type="dxa"/>
            <w:left w:w="0" w:type="dxa"/>
            <w:bottom w:w="0" w:type="dxa"/>
            <w:right w:w="0" w:type="dxa"/>
          </w:tblCellMar>
        </w:tblPrEx>
        <w:trPr>
          <w:trHeight w:val="930" w:hRule="atLeast"/>
        </w:trPr>
        <w:tc>
          <w:tcPr>
            <w:tcW w:w="1524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08B41E">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部门预算政府基金预算财政拨款支出表</w:t>
            </w:r>
          </w:p>
        </w:tc>
      </w:tr>
      <w:tr w14:paraId="399EF01F">
        <w:tblPrEx>
          <w:tblCellMar>
            <w:top w:w="0" w:type="dxa"/>
            <w:left w:w="0" w:type="dxa"/>
            <w:bottom w:w="0" w:type="dxa"/>
            <w:right w:w="0" w:type="dxa"/>
          </w:tblCellMar>
        </w:tblPrEx>
        <w:trPr>
          <w:trHeight w:val="225" w:hRule="atLeast"/>
        </w:trPr>
        <w:tc>
          <w:tcPr>
            <w:tcW w:w="8973"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BA279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预算单位编码及名称：[286]中共涞水县委县直机关工作委员会</w:t>
            </w:r>
          </w:p>
        </w:tc>
        <w:tc>
          <w:tcPr>
            <w:tcW w:w="28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76B149">
            <w:pPr>
              <w:keepNext w:val="0"/>
              <w:keepLines w:val="0"/>
              <w:widowControl/>
              <w:suppressLineNumbers w:val="0"/>
              <w:jc w:val="right"/>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预算年度：</w:t>
            </w:r>
            <w:r>
              <w:rPr>
                <w:rFonts w:hint="eastAsia" w:ascii="宋体" w:hAnsi="宋体" w:cs="宋体"/>
                <w:i w:val="0"/>
                <w:color w:val="000000"/>
                <w:kern w:val="0"/>
                <w:sz w:val="18"/>
                <w:szCs w:val="18"/>
                <w:u w:val="none"/>
                <w:lang w:val="en-US" w:eastAsia="zh-CN" w:bidi="ar"/>
              </w:rPr>
              <w:t>2025</w:t>
            </w:r>
          </w:p>
        </w:tc>
        <w:tc>
          <w:tcPr>
            <w:tcW w:w="34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54D325">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金额单位：万元</w:t>
            </w:r>
          </w:p>
        </w:tc>
      </w:tr>
      <w:tr w14:paraId="3E9975F3">
        <w:tblPrEx>
          <w:tblCellMar>
            <w:top w:w="0" w:type="dxa"/>
            <w:left w:w="0" w:type="dxa"/>
            <w:bottom w:w="0" w:type="dxa"/>
            <w:right w:w="0" w:type="dxa"/>
          </w:tblCellMar>
        </w:tblPrEx>
        <w:trPr>
          <w:trHeight w:val="225" w:hRule="atLeast"/>
        </w:trPr>
        <w:tc>
          <w:tcPr>
            <w:tcW w:w="70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C2E02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545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24E95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支出功能分类科目</w:t>
            </w:r>
          </w:p>
        </w:tc>
        <w:tc>
          <w:tcPr>
            <w:tcW w:w="2811"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87A75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2817"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B26D2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基本支出</w:t>
            </w:r>
          </w:p>
        </w:tc>
        <w:tc>
          <w:tcPr>
            <w:tcW w:w="345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2492D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项目支出</w:t>
            </w:r>
          </w:p>
        </w:tc>
      </w:tr>
      <w:tr w14:paraId="43407E4C">
        <w:tblPrEx>
          <w:tblCellMar>
            <w:top w:w="0" w:type="dxa"/>
            <w:left w:w="0" w:type="dxa"/>
            <w:bottom w:w="0" w:type="dxa"/>
            <w:right w:w="0" w:type="dxa"/>
          </w:tblCellMar>
        </w:tblPrEx>
        <w:trPr>
          <w:trHeight w:val="225"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B26167">
            <w:pPr>
              <w:jc w:val="center"/>
              <w:rPr>
                <w:rFonts w:hint="eastAsia" w:ascii="宋体" w:hAnsi="宋体" w:eastAsia="宋体" w:cs="宋体"/>
                <w:i w:val="0"/>
                <w:color w:val="000000"/>
                <w:sz w:val="18"/>
                <w:szCs w:val="18"/>
                <w:u w:val="none"/>
              </w:rPr>
            </w:pPr>
          </w:p>
        </w:tc>
        <w:tc>
          <w:tcPr>
            <w:tcW w:w="26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13871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科目编码</w:t>
            </w:r>
          </w:p>
        </w:tc>
        <w:tc>
          <w:tcPr>
            <w:tcW w:w="28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3A366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科目名称</w:t>
            </w:r>
          </w:p>
        </w:tc>
        <w:tc>
          <w:tcPr>
            <w:tcW w:w="281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F49833">
            <w:pPr>
              <w:jc w:val="center"/>
              <w:rPr>
                <w:rFonts w:hint="eastAsia" w:ascii="宋体" w:hAnsi="宋体" w:eastAsia="宋体" w:cs="宋体"/>
                <w:i w:val="0"/>
                <w:color w:val="000000"/>
                <w:sz w:val="18"/>
                <w:szCs w:val="18"/>
                <w:u w:val="none"/>
              </w:rPr>
            </w:pPr>
          </w:p>
        </w:tc>
        <w:tc>
          <w:tcPr>
            <w:tcW w:w="2817"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9275A7">
            <w:pPr>
              <w:jc w:val="center"/>
              <w:rPr>
                <w:rFonts w:hint="eastAsia" w:ascii="宋体" w:hAnsi="宋体" w:eastAsia="宋体" w:cs="宋体"/>
                <w:i w:val="0"/>
                <w:color w:val="000000"/>
                <w:sz w:val="18"/>
                <w:szCs w:val="18"/>
                <w:u w:val="none"/>
              </w:rPr>
            </w:pPr>
          </w:p>
        </w:tc>
        <w:tc>
          <w:tcPr>
            <w:tcW w:w="3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5875A4">
            <w:pPr>
              <w:jc w:val="center"/>
              <w:rPr>
                <w:rFonts w:hint="eastAsia" w:ascii="宋体" w:hAnsi="宋体" w:eastAsia="宋体" w:cs="宋体"/>
                <w:i w:val="0"/>
                <w:color w:val="000000"/>
                <w:sz w:val="18"/>
                <w:szCs w:val="18"/>
                <w:u w:val="none"/>
              </w:rPr>
            </w:pPr>
          </w:p>
        </w:tc>
      </w:tr>
      <w:tr w14:paraId="6C23FF67">
        <w:tblPrEx>
          <w:tblCellMar>
            <w:top w:w="0" w:type="dxa"/>
            <w:left w:w="0" w:type="dxa"/>
            <w:bottom w:w="0" w:type="dxa"/>
            <w:right w:w="0" w:type="dxa"/>
          </w:tblCellMar>
        </w:tblPrEx>
        <w:trPr>
          <w:trHeight w:val="225" w:hRule="atLeast"/>
        </w:trPr>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32569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栏次</w:t>
            </w:r>
          </w:p>
        </w:tc>
        <w:tc>
          <w:tcPr>
            <w:tcW w:w="26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7917C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8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FEFCE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8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47C60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8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BF605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34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92200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235A5E69">
        <w:tblPrEx>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C2C1DA5">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DBB0A7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00272E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338181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A29964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DC8A656">
            <w:pPr>
              <w:rPr>
                <w:rFonts w:hint="eastAsia" w:ascii="宋体" w:hAnsi="宋体" w:eastAsia="宋体" w:cs="宋体"/>
                <w:i w:val="0"/>
                <w:color w:val="000000"/>
                <w:sz w:val="18"/>
                <w:szCs w:val="18"/>
                <w:u w:val="none"/>
              </w:rPr>
            </w:pPr>
          </w:p>
        </w:tc>
      </w:tr>
      <w:tr w14:paraId="3513B403">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ACF57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F92B2C">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549A0A">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DA2DD4">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E76A6C">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DA0770">
            <w:pPr>
              <w:jc w:val="right"/>
              <w:rPr>
                <w:rFonts w:hint="eastAsia" w:ascii="宋体" w:hAnsi="宋体" w:eastAsia="宋体" w:cs="宋体"/>
                <w:i w:val="0"/>
                <w:color w:val="000000"/>
                <w:sz w:val="18"/>
                <w:szCs w:val="18"/>
                <w:u w:val="none"/>
              </w:rPr>
            </w:pPr>
          </w:p>
        </w:tc>
      </w:tr>
      <w:tr w14:paraId="79FB3B46">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267A0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590D5A">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E9EC1D">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08B2B1">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C6D945">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FD56E0">
            <w:pPr>
              <w:jc w:val="right"/>
              <w:rPr>
                <w:rFonts w:hint="eastAsia" w:ascii="宋体" w:hAnsi="宋体" w:eastAsia="宋体" w:cs="宋体"/>
                <w:i w:val="0"/>
                <w:color w:val="000000"/>
                <w:sz w:val="18"/>
                <w:szCs w:val="18"/>
                <w:u w:val="none"/>
              </w:rPr>
            </w:pPr>
          </w:p>
        </w:tc>
      </w:tr>
      <w:tr w14:paraId="5ABDF56D">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7BCA9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740E96">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3DDD6BE">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A44A9E">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50261B">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078E60">
            <w:pPr>
              <w:jc w:val="right"/>
              <w:rPr>
                <w:rFonts w:hint="eastAsia" w:ascii="宋体" w:hAnsi="宋体" w:eastAsia="宋体" w:cs="宋体"/>
                <w:i w:val="0"/>
                <w:color w:val="000000"/>
                <w:sz w:val="18"/>
                <w:szCs w:val="18"/>
                <w:u w:val="none"/>
              </w:rPr>
            </w:pPr>
          </w:p>
        </w:tc>
      </w:tr>
      <w:tr w14:paraId="6CD94E96">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13405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F71417">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89343D">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3F6D43">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737712">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1D4F77">
            <w:pPr>
              <w:jc w:val="right"/>
              <w:rPr>
                <w:rFonts w:hint="eastAsia" w:ascii="宋体" w:hAnsi="宋体" w:eastAsia="宋体" w:cs="宋体"/>
                <w:i w:val="0"/>
                <w:color w:val="000000"/>
                <w:sz w:val="18"/>
                <w:szCs w:val="18"/>
                <w:u w:val="none"/>
              </w:rPr>
            </w:pPr>
          </w:p>
        </w:tc>
      </w:tr>
      <w:tr w14:paraId="4946CD04">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0F71E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91674A">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F5E911">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FC5BC5">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C633FC">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3E093B">
            <w:pPr>
              <w:jc w:val="right"/>
              <w:rPr>
                <w:rFonts w:hint="eastAsia" w:ascii="宋体" w:hAnsi="宋体" w:eastAsia="宋体" w:cs="宋体"/>
                <w:i w:val="0"/>
                <w:color w:val="000000"/>
                <w:sz w:val="18"/>
                <w:szCs w:val="18"/>
                <w:u w:val="none"/>
              </w:rPr>
            </w:pPr>
          </w:p>
        </w:tc>
      </w:tr>
      <w:tr w14:paraId="4FFBFB8E">
        <w:tblPrEx>
          <w:tblCellMar>
            <w:top w:w="0" w:type="dxa"/>
            <w:left w:w="0" w:type="dxa"/>
            <w:bottom w:w="0" w:type="dxa"/>
            <w:right w:w="0" w:type="dxa"/>
          </w:tblCellMar>
        </w:tblPrEx>
        <w:trPr>
          <w:trHeight w:val="300" w:hRule="atLeast"/>
        </w:trPr>
        <w:tc>
          <w:tcPr>
            <w:tcW w:w="0" w:type="auto"/>
            <w:tcBorders>
              <w:top w:val="nil"/>
              <w:left w:val="nil"/>
              <w:bottom w:val="nil"/>
              <w:right w:val="nil"/>
            </w:tcBorders>
            <w:shd w:val="clear" w:color="auto" w:fill="auto"/>
            <w:noWrap/>
            <w:tcMar>
              <w:top w:w="15" w:type="dxa"/>
              <w:left w:w="15" w:type="dxa"/>
              <w:right w:w="15" w:type="dxa"/>
            </w:tcMar>
            <w:vAlign w:val="center"/>
          </w:tcPr>
          <w:p w14:paraId="31C22398">
            <w:pPr>
              <w:jc w:val="cente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7AB1001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注：无政府基金预算，空表列示。</w:t>
            </w:r>
          </w:p>
        </w:tc>
        <w:tc>
          <w:tcPr>
            <w:tcW w:w="0" w:type="auto"/>
            <w:tcBorders>
              <w:top w:val="nil"/>
              <w:left w:val="nil"/>
              <w:bottom w:val="nil"/>
              <w:right w:val="nil"/>
            </w:tcBorders>
            <w:shd w:val="clear" w:color="auto" w:fill="auto"/>
            <w:noWrap/>
            <w:tcMar>
              <w:top w:w="15" w:type="dxa"/>
              <w:left w:w="15" w:type="dxa"/>
              <w:right w:w="15" w:type="dxa"/>
            </w:tcMar>
            <w:vAlign w:val="center"/>
          </w:tcPr>
          <w:p w14:paraId="727BCBB3">
            <w:pPr>
              <w:jc w:val="lef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79973774">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16E87FD1">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5E445E6B">
            <w:pPr>
              <w:jc w:val="right"/>
              <w:rPr>
                <w:rFonts w:hint="eastAsia" w:ascii="宋体" w:hAnsi="宋体" w:eastAsia="宋体" w:cs="宋体"/>
                <w:i w:val="0"/>
                <w:color w:val="000000"/>
                <w:sz w:val="18"/>
                <w:szCs w:val="18"/>
                <w:u w:val="none"/>
              </w:rPr>
            </w:pPr>
          </w:p>
        </w:tc>
      </w:tr>
    </w:tbl>
    <w:p w14:paraId="05CC1528">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W w:w="14140" w:type="dxa"/>
        <w:tblInd w:w="0" w:type="dxa"/>
        <w:shd w:val="clear" w:color="auto" w:fill="auto"/>
        <w:tblLayout w:type="autofit"/>
        <w:tblCellMar>
          <w:top w:w="0" w:type="dxa"/>
          <w:left w:w="0" w:type="dxa"/>
          <w:bottom w:w="0" w:type="dxa"/>
          <w:right w:w="0" w:type="dxa"/>
        </w:tblCellMar>
      </w:tblPr>
      <w:tblGrid>
        <w:gridCol w:w="616"/>
        <w:gridCol w:w="3090"/>
        <w:gridCol w:w="2393"/>
        <w:gridCol w:w="2725"/>
        <w:gridCol w:w="2414"/>
        <w:gridCol w:w="2902"/>
      </w:tblGrid>
      <w:tr w14:paraId="1036356E">
        <w:tblPrEx>
          <w:shd w:val="clear" w:color="auto" w:fill="auto"/>
          <w:tblCellMar>
            <w:top w:w="0" w:type="dxa"/>
            <w:left w:w="0" w:type="dxa"/>
            <w:bottom w:w="0" w:type="dxa"/>
            <w:right w:w="0" w:type="dxa"/>
          </w:tblCellMar>
        </w:tblPrEx>
        <w:trPr>
          <w:trHeight w:val="719" w:hRule="atLeast"/>
        </w:trPr>
        <w:tc>
          <w:tcPr>
            <w:tcW w:w="1414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BF884E">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部门预算国有资本经营预算财政拨款支出表</w:t>
            </w:r>
          </w:p>
        </w:tc>
      </w:tr>
      <w:tr w14:paraId="6352DBE9">
        <w:tblPrEx>
          <w:tblCellMar>
            <w:top w:w="0" w:type="dxa"/>
            <w:left w:w="0" w:type="dxa"/>
            <w:bottom w:w="0" w:type="dxa"/>
            <w:right w:w="0" w:type="dxa"/>
          </w:tblCellMar>
        </w:tblPrEx>
        <w:trPr>
          <w:trHeight w:val="580" w:hRule="atLeast"/>
        </w:trPr>
        <w:tc>
          <w:tcPr>
            <w:tcW w:w="8739"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FF944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预算单位编码及名称：[286]中共涞水县委县直机关工作委员会</w:t>
            </w:r>
          </w:p>
        </w:tc>
        <w:tc>
          <w:tcPr>
            <w:tcW w:w="245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943308">
            <w:pPr>
              <w:keepNext w:val="0"/>
              <w:keepLines w:val="0"/>
              <w:widowControl/>
              <w:suppressLineNumbers w:val="0"/>
              <w:jc w:val="right"/>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预算年度：</w:t>
            </w:r>
            <w:r>
              <w:rPr>
                <w:rFonts w:hint="eastAsia" w:ascii="宋体" w:hAnsi="宋体" w:cs="宋体"/>
                <w:i w:val="0"/>
                <w:color w:val="000000"/>
                <w:kern w:val="0"/>
                <w:sz w:val="18"/>
                <w:szCs w:val="18"/>
                <w:u w:val="none"/>
                <w:lang w:val="en-US" w:eastAsia="zh-CN" w:bidi="ar"/>
              </w:rPr>
              <w:t>2025</w:t>
            </w:r>
          </w:p>
        </w:tc>
        <w:tc>
          <w:tcPr>
            <w:tcW w:w="294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5CE2277">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金额单位：万元</w:t>
            </w:r>
          </w:p>
        </w:tc>
      </w:tr>
      <w:tr w14:paraId="35846A82">
        <w:tblPrEx>
          <w:tblCellMar>
            <w:top w:w="0" w:type="dxa"/>
            <w:left w:w="0" w:type="dxa"/>
            <w:bottom w:w="0" w:type="dxa"/>
            <w:right w:w="0" w:type="dxa"/>
          </w:tblCellMar>
        </w:tblPrEx>
        <w:trPr>
          <w:trHeight w:val="382" w:hRule="atLeast"/>
        </w:trPr>
        <w:tc>
          <w:tcPr>
            <w:tcW w:w="62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294F3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534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60CBE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支出功能分类科目</w:t>
            </w:r>
          </w:p>
        </w:tc>
        <w:tc>
          <w:tcPr>
            <w:tcW w:w="277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C2CA4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245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A720C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基本支出</w:t>
            </w:r>
          </w:p>
        </w:tc>
        <w:tc>
          <w:tcPr>
            <w:tcW w:w="2949"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27D3C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项目支出</w:t>
            </w:r>
          </w:p>
        </w:tc>
      </w:tr>
      <w:tr w14:paraId="05A02971">
        <w:tblPrEx>
          <w:tblCellMar>
            <w:top w:w="0" w:type="dxa"/>
            <w:left w:w="0" w:type="dxa"/>
            <w:bottom w:w="0" w:type="dxa"/>
            <w:right w:w="0" w:type="dxa"/>
          </w:tblCellMar>
        </w:tblPrEx>
        <w:trPr>
          <w:trHeight w:val="382" w:hRule="atLeast"/>
        </w:trPr>
        <w:tc>
          <w:tcPr>
            <w:tcW w:w="62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19F4C4">
            <w:pPr>
              <w:jc w:val="center"/>
              <w:rPr>
                <w:rFonts w:hint="eastAsia" w:ascii="宋体" w:hAnsi="宋体" w:eastAsia="宋体" w:cs="宋体"/>
                <w:i w:val="0"/>
                <w:color w:val="000000"/>
                <w:sz w:val="18"/>
                <w:szCs w:val="18"/>
                <w:u w:val="none"/>
              </w:rPr>
            </w:pPr>
          </w:p>
        </w:tc>
        <w:tc>
          <w:tcPr>
            <w:tcW w:w="29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73E63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科目编码</w:t>
            </w:r>
          </w:p>
        </w:tc>
        <w:tc>
          <w:tcPr>
            <w:tcW w:w="24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65296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科目名称</w:t>
            </w:r>
          </w:p>
        </w:tc>
        <w:tc>
          <w:tcPr>
            <w:tcW w:w="277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DDB736">
            <w:pPr>
              <w:jc w:val="center"/>
              <w:rPr>
                <w:rFonts w:hint="eastAsia" w:ascii="宋体" w:hAnsi="宋体" w:eastAsia="宋体" w:cs="宋体"/>
                <w:i w:val="0"/>
                <w:color w:val="000000"/>
                <w:sz w:val="18"/>
                <w:szCs w:val="18"/>
                <w:u w:val="none"/>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260312">
            <w:pPr>
              <w:jc w:val="center"/>
              <w:rPr>
                <w:rFonts w:hint="eastAsia" w:ascii="宋体" w:hAnsi="宋体" w:eastAsia="宋体" w:cs="宋体"/>
                <w:i w:val="0"/>
                <w:color w:val="000000"/>
                <w:sz w:val="18"/>
                <w:szCs w:val="18"/>
                <w:u w:val="none"/>
              </w:rPr>
            </w:pPr>
          </w:p>
        </w:tc>
        <w:tc>
          <w:tcPr>
            <w:tcW w:w="294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AF548A">
            <w:pPr>
              <w:jc w:val="center"/>
              <w:rPr>
                <w:rFonts w:hint="eastAsia" w:ascii="宋体" w:hAnsi="宋体" w:eastAsia="宋体" w:cs="宋体"/>
                <w:i w:val="0"/>
                <w:color w:val="000000"/>
                <w:sz w:val="18"/>
                <w:szCs w:val="18"/>
                <w:u w:val="none"/>
              </w:rPr>
            </w:pPr>
          </w:p>
        </w:tc>
      </w:tr>
      <w:tr w14:paraId="4CD5E576">
        <w:tblPrEx>
          <w:tblCellMar>
            <w:top w:w="0" w:type="dxa"/>
            <w:left w:w="0" w:type="dxa"/>
            <w:bottom w:w="0" w:type="dxa"/>
            <w:right w:w="0" w:type="dxa"/>
          </w:tblCellMar>
        </w:tblPrEx>
        <w:trPr>
          <w:trHeight w:val="382" w:hRule="atLeast"/>
        </w:trPr>
        <w:tc>
          <w:tcPr>
            <w:tcW w:w="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4C7204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栏次</w:t>
            </w:r>
          </w:p>
        </w:tc>
        <w:tc>
          <w:tcPr>
            <w:tcW w:w="29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F997E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4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7F2B5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77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0AB0E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45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8AD22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294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4ED06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28E94D18">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11DB205">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5D5557C">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DE0C74B">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BF7800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0D4CE7F">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100FF56">
            <w:pPr>
              <w:rPr>
                <w:rFonts w:hint="eastAsia" w:ascii="宋体" w:hAnsi="宋体" w:eastAsia="宋体" w:cs="宋体"/>
                <w:i w:val="0"/>
                <w:color w:val="000000"/>
                <w:sz w:val="18"/>
                <w:szCs w:val="18"/>
                <w:u w:val="none"/>
              </w:rPr>
            </w:pPr>
          </w:p>
        </w:tc>
      </w:tr>
      <w:tr w14:paraId="400AAC20">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50D331">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3D0E2C">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FD9EE0">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E77D0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795E81">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2E863E">
            <w:pPr>
              <w:rPr>
                <w:rFonts w:hint="eastAsia" w:ascii="宋体" w:hAnsi="宋体" w:eastAsia="宋体" w:cs="宋体"/>
                <w:i w:val="0"/>
                <w:color w:val="000000"/>
                <w:sz w:val="18"/>
                <w:szCs w:val="18"/>
                <w:u w:val="none"/>
              </w:rPr>
            </w:pPr>
          </w:p>
        </w:tc>
      </w:tr>
      <w:tr w14:paraId="23EA699D">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46262F">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034555">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C1710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C1624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1AF0B3">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DF272D">
            <w:pPr>
              <w:rPr>
                <w:rFonts w:hint="eastAsia" w:ascii="宋体" w:hAnsi="宋体" w:eastAsia="宋体" w:cs="宋体"/>
                <w:i w:val="0"/>
                <w:color w:val="000000"/>
                <w:sz w:val="18"/>
                <w:szCs w:val="18"/>
                <w:u w:val="none"/>
              </w:rPr>
            </w:pPr>
          </w:p>
        </w:tc>
      </w:tr>
      <w:tr w14:paraId="4C3F3E7D">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BF225A">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F3CDC4">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DE199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7BB144">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A16283">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FDDC9B">
            <w:pPr>
              <w:rPr>
                <w:rFonts w:hint="eastAsia" w:ascii="宋体" w:hAnsi="宋体" w:eastAsia="宋体" w:cs="宋体"/>
                <w:i w:val="0"/>
                <w:color w:val="000000"/>
                <w:sz w:val="18"/>
                <w:szCs w:val="18"/>
                <w:u w:val="none"/>
              </w:rPr>
            </w:pPr>
          </w:p>
        </w:tc>
      </w:tr>
      <w:tr w14:paraId="424A581B">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8FFCC3">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883FA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0C29F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1F8C95">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DFAA1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88E574">
            <w:pPr>
              <w:rPr>
                <w:rFonts w:hint="eastAsia" w:ascii="宋体" w:hAnsi="宋体" w:eastAsia="宋体" w:cs="宋体"/>
                <w:i w:val="0"/>
                <w:color w:val="000000"/>
                <w:sz w:val="18"/>
                <w:szCs w:val="18"/>
                <w:u w:val="none"/>
              </w:rPr>
            </w:pPr>
          </w:p>
        </w:tc>
      </w:tr>
      <w:tr w14:paraId="3B0D1A08">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C65015">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2DBD1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DDB253">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079EE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6EEAF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DC4F80">
            <w:pPr>
              <w:rPr>
                <w:rFonts w:hint="eastAsia" w:ascii="宋体" w:hAnsi="宋体" w:eastAsia="宋体" w:cs="宋体"/>
                <w:i w:val="0"/>
                <w:color w:val="000000"/>
                <w:sz w:val="18"/>
                <w:szCs w:val="18"/>
                <w:u w:val="none"/>
              </w:rPr>
            </w:pPr>
          </w:p>
        </w:tc>
      </w:tr>
      <w:tr w14:paraId="0FC6C18E">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DDF0D5">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56037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AAFB7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C2580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C53F3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918222">
            <w:pPr>
              <w:rPr>
                <w:rFonts w:hint="eastAsia" w:ascii="宋体" w:hAnsi="宋体" w:eastAsia="宋体" w:cs="宋体"/>
                <w:i w:val="0"/>
                <w:color w:val="000000"/>
                <w:sz w:val="18"/>
                <w:szCs w:val="18"/>
                <w:u w:val="none"/>
              </w:rPr>
            </w:pPr>
          </w:p>
        </w:tc>
      </w:tr>
      <w:tr w14:paraId="15786038">
        <w:tblPrEx>
          <w:tblCellMar>
            <w:top w:w="0" w:type="dxa"/>
            <w:left w:w="0" w:type="dxa"/>
            <w:bottom w:w="0" w:type="dxa"/>
            <w:right w:w="0" w:type="dxa"/>
          </w:tblCellMar>
        </w:tblPrEx>
        <w:trPr>
          <w:trHeight w:val="382" w:hRule="atLeast"/>
        </w:trPr>
        <w:tc>
          <w:tcPr>
            <w:tcW w:w="0" w:type="auto"/>
            <w:tcBorders>
              <w:top w:val="nil"/>
              <w:left w:val="nil"/>
              <w:bottom w:val="nil"/>
              <w:right w:val="nil"/>
            </w:tcBorders>
            <w:shd w:val="clear" w:color="auto" w:fill="auto"/>
            <w:noWrap/>
            <w:tcMar>
              <w:top w:w="15" w:type="dxa"/>
              <w:left w:w="15" w:type="dxa"/>
              <w:right w:w="15" w:type="dxa"/>
            </w:tcMar>
            <w:vAlign w:val="top"/>
          </w:tcPr>
          <w:p w14:paraId="1791EF79">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45874504">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注：无国有资本经营预算，空表列示。</w:t>
            </w:r>
          </w:p>
        </w:tc>
        <w:tc>
          <w:tcPr>
            <w:tcW w:w="0" w:type="auto"/>
            <w:tcBorders>
              <w:top w:val="nil"/>
              <w:left w:val="nil"/>
              <w:bottom w:val="nil"/>
              <w:right w:val="nil"/>
            </w:tcBorders>
            <w:shd w:val="clear" w:color="auto" w:fill="auto"/>
            <w:noWrap/>
            <w:tcMar>
              <w:top w:w="15" w:type="dxa"/>
              <w:left w:w="15" w:type="dxa"/>
              <w:right w:w="15" w:type="dxa"/>
            </w:tcMar>
            <w:vAlign w:val="top"/>
          </w:tcPr>
          <w:p w14:paraId="702E94AF">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7EE422E8">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3EAEA8A8">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4CDE01AA">
            <w:pPr>
              <w:rPr>
                <w:rFonts w:hint="eastAsia" w:ascii="宋体" w:hAnsi="宋体" w:eastAsia="宋体" w:cs="宋体"/>
                <w:i w:val="0"/>
                <w:color w:val="000000"/>
                <w:sz w:val="18"/>
                <w:szCs w:val="18"/>
                <w:u w:val="none"/>
              </w:rPr>
            </w:pPr>
          </w:p>
        </w:tc>
      </w:tr>
    </w:tbl>
    <w:p w14:paraId="2399FADD">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W w:w="13830" w:type="dxa"/>
        <w:tblInd w:w="0" w:type="dxa"/>
        <w:shd w:val="clear" w:color="auto" w:fill="auto"/>
        <w:tblLayout w:type="autofit"/>
        <w:tblCellMar>
          <w:top w:w="0" w:type="dxa"/>
          <w:left w:w="0" w:type="dxa"/>
          <w:bottom w:w="0" w:type="dxa"/>
          <w:right w:w="0" w:type="dxa"/>
        </w:tblCellMar>
      </w:tblPr>
      <w:tblGrid>
        <w:gridCol w:w="555"/>
        <w:gridCol w:w="4170"/>
        <w:gridCol w:w="1470"/>
        <w:gridCol w:w="2400"/>
        <w:gridCol w:w="2400"/>
        <w:gridCol w:w="2835"/>
      </w:tblGrid>
      <w:tr w14:paraId="3DE964E6">
        <w:tblPrEx>
          <w:shd w:val="clear" w:color="auto" w:fill="auto"/>
          <w:tblCellMar>
            <w:top w:w="0" w:type="dxa"/>
            <w:left w:w="0" w:type="dxa"/>
            <w:bottom w:w="0" w:type="dxa"/>
            <w:right w:w="0" w:type="dxa"/>
          </w:tblCellMar>
        </w:tblPrEx>
        <w:trPr>
          <w:trHeight w:val="615" w:hRule="atLeast"/>
        </w:trPr>
        <w:tc>
          <w:tcPr>
            <w:tcW w:w="1383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DA512D">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部门预算财政拨款“三公”经费支出表</w:t>
            </w:r>
          </w:p>
        </w:tc>
      </w:tr>
      <w:tr w14:paraId="28CA4863">
        <w:tblPrEx>
          <w:tblCellMar>
            <w:top w:w="0" w:type="dxa"/>
            <w:left w:w="0" w:type="dxa"/>
            <w:bottom w:w="0" w:type="dxa"/>
            <w:right w:w="0" w:type="dxa"/>
          </w:tblCellMar>
        </w:tblPrEx>
        <w:trPr>
          <w:trHeight w:val="300" w:hRule="atLeast"/>
        </w:trPr>
        <w:tc>
          <w:tcPr>
            <w:tcW w:w="8595"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5158F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预算单位编码及名称：[286]中共涞水县委县直机关工作委员会</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1252E8">
            <w:pPr>
              <w:keepNext w:val="0"/>
              <w:keepLines w:val="0"/>
              <w:widowControl/>
              <w:suppressLineNumbers w:val="0"/>
              <w:jc w:val="right"/>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预算年度：</w:t>
            </w:r>
            <w:r>
              <w:rPr>
                <w:rFonts w:hint="eastAsia" w:ascii="宋体" w:hAnsi="宋体" w:cs="宋体"/>
                <w:i w:val="0"/>
                <w:color w:val="000000"/>
                <w:kern w:val="0"/>
                <w:sz w:val="18"/>
                <w:szCs w:val="18"/>
                <w:u w:val="none"/>
                <w:lang w:val="en-US" w:eastAsia="zh-CN" w:bidi="ar"/>
              </w:rPr>
              <w:t>2025</w:t>
            </w:r>
          </w:p>
        </w:tc>
        <w:tc>
          <w:tcPr>
            <w:tcW w:w="28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B661ED">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金额单位：万元</w:t>
            </w:r>
          </w:p>
        </w:tc>
      </w:tr>
      <w:tr w14:paraId="49322D48">
        <w:tblPrEx>
          <w:tblCellMar>
            <w:top w:w="0" w:type="dxa"/>
            <w:left w:w="0" w:type="dxa"/>
            <w:bottom w:w="0" w:type="dxa"/>
            <w:right w:w="0" w:type="dxa"/>
          </w:tblCellMar>
        </w:tblPrEx>
        <w:trPr>
          <w:trHeight w:val="30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1C743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417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59A0C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  目</w:t>
            </w:r>
          </w:p>
        </w:tc>
        <w:tc>
          <w:tcPr>
            <w:tcW w:w="9105"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7F1FA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资金性质</w:t>
            </w:r>
          </w:p>
        </w:tc>
      </w:tr>
      <w:tr w14:paraId="2558CEE9">
        <w:tblPrEx>
          <w:tblCellMar>
            <w:top w:w="0" w:type="dxa"/>
            <w:left w:w="0" w:type="dxa"/>
            <w:bottom w:w="0" w:type="dxa"/>
            <w:right w:w="0" w:type="dxa"/>
          </w:tblCellMar>
        </w:tblPrEx>
        <w:trPr>
          <w:trHeight w:val="30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3AA095">
            <w:pPr>
              <w:jc w:val="center"/>
              <w:rPr>
                <w:rFonts w:hint="eastAsia" w:ascii="宋体" w:hAnsi="宋体" w:eastAsia="宋体" w:cs="宋体"/>
                <w:i w:val="0"/>
                <w:color w:val="000000"/>
                <w:sz w:val="18"/>
                <w:szCs w:val="18"/>
                <w:u w:val="none"/>
              </w:rPr>
            </w:pPr>
          </w:p>
        </w:tc>
        <w:tc>
          <w:tcPr>
            <w:tcW w:w="417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31B32A">
            <w:pPr>
              <w:jc w:val="center"/>
              <w:rPr>
                <w:rFonts w:hint="eastAsia" w:ascii="宋体" w:hAnsi="宋体" w:eastAsia="宋体" w:cs="宋体"/>
                <w:i w:val="0"/>
                <w:color w:val="000000"/>
                <w:sz w:val="18"/>
                <w:szCs w:val="18"/>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7BECFC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23558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一般公共预算财政拨款</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C34A3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政府性基金财政拨款</w:t>
            </w:r>
          </w:p>
        </w:tc>
        <w:tc>
          <w:tcPr>
            <w:tcW w:w="28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4481F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国有资本经营预算财政拨款</w:t>
            </w:r>
          </w:p>
        </w:tc>
      </w:tr>
      <w:tr w14:paraId="1FB8F2AA">
        <w:tblPrEx>
          <w:tblCellMar>
            <w:top w:w="0" w:type="dxa"/>
            <w:left w:w="0" w:type="dxa"/>
            <w:bottom w:w="0" w:type="dxa"/>
            <w:right w:w="0" w:type="dxa"/>
          </w:tblCellMar>
        </w:tblPrEx>
        <w:trPr>
          <w:trHeight w:val="3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10A72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栏次</w:t>
            </w:r>
          </w:p>
        </w:tc>
        <w:tc>
          <w:tcPr>
            <w:tcW w:w="41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BAD1E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4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9F7B7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7FA73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F6094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28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B9800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588EABE3">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79F0190">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27985B7">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3B678D3">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BA167C5">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1DA09CE">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65F62E4">
            <w:pPr>
              <w:rPr>
                <w:rFonts w:hint="eastAsia" w:ascii="宋体" w:hAnsi="宋体" w:eastAsia="宋体" w:cs="宋体"/>
                <w:i w:val="0"/>
                <w:color w:val="000000"/>
                <w:sz w:val="18"/>
                <w:szCs w:val="18"/>
                <w:u w:val="none"/>
              </w:rPr>
            </w:pPr>
          </w:p>
        </w:tc>
      </w:tr>
      <w:tr w14:paraId="73229EDD">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F1973E8">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E0B2868">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三公</w:t>
            </w:r>
            <w:r>
              <w:rPr>
                <w:rFonts w:hint="eastAsia" w:ascii="宋体" w:hAnsi="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经费小计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437240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61B525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7F65110">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FAF1EE3">
            <w:pPr>
              <w:rPr>
                <w:rFonts w:hint="eastAsia" w:ascii="宋体" w:hAnsi="宋体" w:eastAsia="宋体" w:cs="宋体"/>
                <w:i w:val="0"/>
                <w:color w:val="000000"/>
                <w:sz w:val="18"/>
                <w:szCs w:val="18"/>
                <w:u w:val="none"/>
              </w:rPr>
            </w:pPr>
          </w:p>
        </w:tc>
      </w:tr>
      <w:tr w14:paraId="2BB4D23D">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4F66D9A">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6CD9B1D">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一、因公出国（境）费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90A3FD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373B91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7C5CD8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A182B51">
            <w:pPr>
              <w:rPr>
                <w:rFonts w:hint="eastAsia" w:ascii="宋体" w:hAnsi="宋体" w:eastAsia="宋体" w:cs="宋体"/>
                <w:i w:val="0"/>
                <w:color w:val="000000"/>
                <w:sz w:val="18"/>
                <w:szCs w:val="18"/>
                <w:u w:val="none"/>
              </w:rPr>
            </w:pPr>
          </w:p>
        </w:tc>
      </w:tr>
      <w:tr w14:paraId="2D87DBA8">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25015ED">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8C7BC89">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其中：教学科研人员因公出国（境）费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FBB0491">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AC9532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2B98BF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2507AA2">
            <w:pPr>
              <w:rPr>
                <w:rFonts w:hint="eastAsia" w:ascii="宋体" w:hAnsi="宋体" w:eastAsia="宋体" w:cs="宋体"/>
                <w:i w:val="0"/>
                <w:color w:val="000000"/>
                <w:sz w:val="18"/>
                <w:szCs w:val="18"/>
                <w:u w:val="none"/>
              </w:rPr>
            </w:pPr>
          </w:p>
        </w:tc>
      </w:tr>
      <w:tr w14:paraId="752BE5C8">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4970C57">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8DCA981">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其他因公出国（境）费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6EE58C5">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24EE6A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A3DDB74">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5CEFAEB">
            <w:pPr>
              <w:rPr>
                <w:rFonts w:hint="eastAsia" w:ascii="宋体" w:hAnsi="宋体" w:eastAsia="宋体" w:cs="宋体"/>
                <w:i w:val="0"/>
                <w:color w:val="000000"/>
                <w:sz w:val="18"/>
                <w:szCs w:val="18"/>
                <w:u w:val="none"/>
              </w:rPr>
            </w:pPr>
          </w:p>
        </w:tc>
      </w:tr>
      <w:tr w14:paraId="2835BAFF">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5CCC0E1">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2605DE2">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二、公务用车购置及运维费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FA656E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575636F">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9259473">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B3D160F">
            <w:pPr>
              <w:rPr>
                <w:rFonts w:hint="eastAsia" w:ascii="宋体" w:hAnsi="宋体" w:eastAsia="宋体" w:cs="宋体"/>
                <w:i w:val="0"/>
                <w:color w:val="000000"/>
                <w:sz w:val="18"/>
                <w:szCs w:val="18"/>
                <w:u w:val="none"/>
              </w:rPr>
            </w:pPr>
          </w:p>
        </w:tc>
      </w:tr>
      <w:tr w14:paraId="0780F40A">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312BA4D">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57D60F9">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其中：公务用车购置费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F26907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F82386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43BFA2F">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7216B6A">
            <w:pPr>
              <w:rPr>
                <w:rFonts w:hint="eastAsia" w:ascii="宋体" w:hAnsi="宋体" w:eastAsia="宋体" w:cs="宋体"/>
                <w:i w:val="0"/>
                <w:color w:val="000000"/>
                <w:sz w:val="18"/>
                <w:szCs w:val="18"/>
                <w:u w:val="none"/>
              </w:rPr>
            </w:pPr>
          </w:p>
        </w:tc>
      </w:tr>
      <w:tr w14:paraId="57D93548">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504C5B0">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2C2724F">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公务用车运行维护费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1C552CB">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56D179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14C92A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1A48C51">
            <w:pPr>
              <w:rPr>
                <w:rFonts w:hint="eastAsia" w:ascii="宋体" w:hAnsi="宋体" w:eastAsia="宋体" w:cs="宋体"/>
                <w:i w:val="0"/>
                <w:color w:val="000000"/>
                <w:sz w:val="18"/>
                <w:szCs w:val="18"/>
                <w:u w:val="none"/>
              </w:rPr>
            </w:pPr>
          </w:p>
        </w:tc>
      </w:tr>
      <w:tr w14:paraId="6C9CD115">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7967AF7">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72FE153">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三、公务接待费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33B633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84BA9E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00AA39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9080710">
            <w:pPr>
              <w:rPr>
                <w:rFonts w:hint="eastAsia" w:ascii="宋体" w:hAnsi="宋体" w:eastAsia="宋体" w:cs="宋体"/>
                <w:i w:val="0"/>
                <w:color w:val="000000"/>
                <w:sz w:val="18"/>
                <w:szCs w:val="18"/>
                <w:u w:val="none"/>
              </w:rPr>
            </w:pPr>
          </w:p>
        </w:tc>
      </w:tr>
      <w:tr w14:paraId="3F66DBBC">
        <w:tblPrEx>
          <w:tblCellMar>
            <w:top w:w="0" w:type="dxa"/>
            <w:left w:w="0" w:type="dxa"/>
            <w:bottom w:w="0" w:type="dxa"/>
            <w:right w:w="0" w:type="dxa"/>
          </w:tblCellMar>
        </w:tblPrEx>
        <w:trPr>
          <w:trHeight w:val="300" w:hRule="atLeast"/>
        </w:trPr>
        <w:tc>
          <w:tcPr>
            <w:tcW w:w="0" w:type="auto"/>
            <w:tcBorders>
              <w:top w:val="nil"/>
              <w:left w:val="nil"/>
              <w:bottom w:val="nil"/>
              <w:right w:val="nil"/>
            </w:tcBorders>
            <w:shd w:val="clear" w:color="auto" w:fill="auto"/>
            <w:noWrap/>
            <w:tcMar>
              <w:top w:w="15" w:type="dxa"/>
              <w:left w:w="15" w:type="dxa"/>
              <w:right w:w="15" w:type="dxa"/>
            </w:tcMar>
            <w:vAlign w:val="center"/>
          </w:tcPr>
          <w:p w14:paraId="19005895">
            <w:pPr>
              <w:jc w:val="cente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038A4F2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注：无“三公”经费预算，空表列示。</w:t>
            </w:r>
          </w:p>
        </w:tc>
        <w:tc>
          <w:tcPr>
            <w:tcW w:w="0" w:type="auto"/>
            <w:tcBorders>
              <w:top w:val="nil"/>
              <w:left w:val="nil"/>
              <w:bottom w:val="nil"/>
              <w:right w:val="nil"/>
            </w:tcBorders>
            <w:shd w:val="clear" w:color="auto" w:fill="auto"/>
            <w:noWrap/>
            <w:tcMar>
              <w:top w:w="15" w:type="dxa"/>
              <w:left w:w="15" w:type="dxa"/>
              <w:right w:w="15" w:type="dxa"/>
            </w:tcMar>
            <w:vAlign w:val="center"/>
          </w:tcPr>
          <w:p w14:paraId="3F02B5C5">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73719250">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6D7FB1DA">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167108BD">
            <w:pPr>
              <w:jc w:val="right"/>
              <w:rPr>
                <w:rFonts w:hint="eastAsia" w:ascii="宋体" w:hAnsi="宋体" w:eastAsia="宋体" w:cs="宋体"/>
                <w:i w:val="0"/>
                <w:color w:val="000000"/>
                <w:sz w:val="18"/>
                <w:szCs w:val="18"/>
                <w:u w:val="none"/>
              </w:rPr>
            </w:pPr>
          </w:p>
        </w:tc>
      </w:tr>
    </w:tbl>
    <w:p w14:paraId="7FC5E414">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p w14:paraId="36E2F20A">
      <w:pPr>
        <w:widowControl/>
        <w:spacing w:line="560" w:lineRule="exact"/>
        <w:jc w:val="center"/>
        <w:rPr>
          <w:rFonts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中共涞水县委县直机关工作委员会</w:t>
      </w:r>
    </w:p>
    <w:p w14:paraId="104C43D3">
      <w:pPr>
        <w:widowControl/>
        <w:spacing w:line="560" w:lineRule="exact"/>
        <w:jc w:val="center"/>
        <w:rPr>
          <w:rFonts w:ascii="方正小标宋简体" w:hAnsi="仿宋" w:eastAsia="方正小标宋简体" w:cs="仿宋"/>
          <w:kern w:val="0"/>
          <w:sz w:val="44"/>
          <w:szCs w:val="44"/>
        </w:rPr>
      </w:pPr>
      <w:r>
        <w:rPr>
          <w:rFonts w:hint="eastAsia" w:ascii="方正小标宋简体" w:hAnsi="宋体" w:eastAsia="方正小标宋简体" w:cs="宋体"/>
          <w:bCs/>
          <w:kern w:val="0"/>
          <w:sz w:val="44"/>
          <w:szCs w:val="44"/>
        </w:rPr>
        <w:t>部门预算公开有关事项的说明</w:t>
      </w:r>
    </w:p>
    <w:p w14:paraId="7BE40752">
      <w:pPr>
        <w:widowControl/>
        <w:spacing w:line="560" w:lineRule="exact"/>
        <w:rPr>
          <w:rFonts w:ascii="仿宋" w:hAnsi="仿宋" w:eastAsia="仿宋" w:cs="仿宋"/>
          <w:kern w:val="0"/>
          <w:sz w:val="32"/>
          <w:szCs w:val="32"/>
        </w:rPr>
      </w:pPr>
    </w:p>
    <w:p w14:paraId="592BB229">
      <w:pPr>
        <w:widowControl/>
        <w:spacing w:line="560" w:lineRule="exact"/>
        <w:rPr>
          <w:rFonts w:ascii="黑体" w:hAnsi="仿宋" w:eastAsia="黑体" w:cs="仿宋"/>
          <w:bCs/>
          <w:kern w:val="0"/>
          <w:sz w:val="32"/>
          <w:szCs w:val="32"/>
        </w:rPr>
      </w:pPr>
      <w:r>
        <w:rPr>
          <w:rFonts w:ascii="仿宋" w:hAnsi="仿宋" w:eastAsia="仿宋" w:cs="仿宋"/>
          <w:kern w:val="0"/>
          <w:sz w:val="32"/>
          <w:szCs w:val="32"/>
        </w:rPr>
        <w:t xml:space="preserve">  </w:t>
      </w:r>
      <w:r>
        <w:rPr>
          <w:rFonts w:ascii="??_GB2312" w:hAnsi="仿宋" w:eastAsia="Times New Roman" w:cs="仿宋"/>
          <w:kern w:val="0"/>
          <w:sz w:val="32"/>
          <w:szCs w:val="32"/>
        </w:rPr>
        <w:t xml:space="preserve"> </w:t>
      </w:r>
      <w:r>
        <w:rPr>
          <w:rFonts w:ascii="黑体" w:hAnsi="仿宋" w:eastAsia="黑体" w:cs="仿宋"/>
          <w:b/>
          <w:bCs/>
          <w:kern w:val="0"/>
          <w:sz w:val="32"/>
          <w:szCs w:val="32"/>
        </w:rPr>
        <w:t xml:space="preserve"> </w:t>
      </w:r>
      <w:r>
        <w:rPr>
          <w:rFonts w:hint="eastAsia" w:ascii="黑体" w:hAnsi="仿宋" w:eastAsia="黑体" w:cs="仿宋"/>
          <w:bCs/>
          <w:kern w:val="0"/>
          <w:sz w:val="32"/>
          <w:szCs w:val="32"/>
        </w:rPr>
        <w:t>一、部门职责、机构设置等基本情况</w:t>
      </w:r>
    </w:p>
    <w:p w14:paraId="70C4A6EE">
      <w:pPr>
        <w:widowControl/>
        <w:spacing w:line="700" w:lineRule="exact"/>
        <w:ind w:firstLine="482"/>
        <w:jc w:val="left"/>
        <w:rPr>
          <w:rFonts w:ascii="仿宋_GB2312" w:hAnsi="仿宋" w:eastAsia="仿宋_GB2312" w:cs="仿宋"/>
          <w:b/>
          <w:kern w:val="0"/>
          <w:sz w:val="32"/>
          <w:szCs w:val="32"/>
        </w:rPr>
      </w:pPr>
      <w:r>
        <w:rPr>
          <w:rFonts w:ascii="仿宋_GB2312" w:hAnsi="仿宋" w:eastAsia="仿宋_GB2312" w:cs="仿宋"/>
          <w:kern w:val="0"/>
          <w:sz w:val="32"/>
          <w:szCs w:val="32"/>
        </w:rPr>
        <w:t xml:space="preserve">   </w:t>
      </w:r>
      <w:r>
        <w:rPr>
          <w:rFonts w:ascii="仿宋_GB2312" w:hAnsi="仿宋" w:eastAsia="仿宋_GB2312" w:cs="仿宋"/>
          <w:b/>
          <w:kern w:val="0"/>
          <w:sz w:val="32"/>
          <w:szCs w:val="32"/>
        </w:rPr>
        <w:t xml:space="preserve"> </w:t>
      </w:r>
      <w:r>
        <w:rPr>
          <w:rFonts w:hint="eastAsia" w:ascii="仿宋_GB2312" w:hAnsi="仿宋" w:eastAsia="仿宋_GB2312" w:cs="仿宋"/>
          <w:kern w:val="0"/>
          <w:sz w:val="32"/>
          <w:szCs w:val="32"/>
        </w:rPr>
        <w:t>涞办字</w:t>
      </w:r>
      <w:r>
        <w:rPr>
          <w:rFonts w:ascii="仿宋_GB2312" w:hAnsi="仿宋" w:eastAsia="仿宋_GB2312" w:cs="仿宋"/>
          <w:kern w:val="0"/>
          <w:sz w:val="32"/>
          <w:szCs w:val="32"/>
        </w:rPr>
        <w:t>[2019]21</w:t>
      </w:r>
      <w:r>
        <w:rPr>
          <w:rFonts w:hint="eastAsia" w:ascii="仿宋_GB2312" w:hAnsi="仿宋" w:eastAsia="仿宋_GB2312" w:cs="仿宋"/>
          <w:kern w:val="0"/>
          <w:sz w:val="32"/>
          <w:szCs w:val="32"/>
        </w:rPr>
        <w:t>号，根据《中共保定市委办公厅保定</w:t>
      </w:r>
      <w:r>
        <w:rPr>
          <w:rFonts w:hint="eastAsia" w:ascii="仿宋_GB2312" w:hAnsi="仿宋" w:eastAsia="仿宋_GB2312" w:cs="仿宋"/>
          <w:kern w:val="0"/>
          <w:sz w:val="32"/>
          <w:szCs w:val="32"/>
          <w:lang w:eastAsia="zh-CN"/>
        </w:rPr>
        <w:t>市</w:t>
      </w:r>
      <w:bookmarkStart w:id="1" w:name="_GoBack"/>
      <w:bookmarkEnd w:id="1"/>
      <w:r>
        <w:rPr>
          <w:rFonts w:hint="eastAsia" w:ascii="仿宋_GB2312" w:hAnsi="仿宋" w:eastAsia="仿宋_GB2312" w:cs="仿宋"/>
          <w:kern w:val="0"/>
          <w:sz w:val="32"/>
          <w:szCs w:val="32"/>
        </w:rPr>
        <w:t>人民政府办公厅印发〈涞水县机构改革方案〉的通知》（保办字</w:t>
      </w:r>
      <w:r>
        <w:rPr>
          <w:rFonts w:ascii="仿宋_GB2312" w:hAnsi="仿宋" w:eastAsia="仿宋_GB2312" w:cs="仿宋"/>
          <w:kern w:val="0"/>
          <w:sz w:val="32"/>
          <w:szCs w:val="32"/>
        </w:rPr>
        <w:t>[2018]59</w:t>
      </w:r>
      <w:r>
        <w:rPr>
          <w:rFonts w:hint="eastAsia" w:ascii="仿宋_GB2312" w:hAnsi="仿宋" w:eastAsia="仿宋_GB2312" w:cs="仿宋"/>
          <w:kern w:val="0"/>
          <w:sz w:val="32"/>
          <w:szCs w:val="32"/>
        </w:rPr>
        <w:t>号），制定《中共涞水县委县直机关工作委员会职能配置、内设机构和人员编制规定》。</w:t>
      </w:r>
    </w:p>
    <w:p w14:paraId="6A404E3F">
      <w:pPr>
        <w:widowControl/>
        <w:spacing w:line="700" w:lineRule="exact"/>
        <w:ind w:firstLine="482"/>
        <w:jc w:val="left"/>
        <w:rPr>
          <w:rFonts w:ascii="仿宋_GB2312" w:hAnsi="宋体" w:eastAsia="仿宋_GB2312" w:cs="宋体"/>
          <w:color w:val="333333"/>
          <w:kern w:val="0"/>
          <w:sz w:val="32"/>
          <w:szCs w:val="32"/>
        </w:rPr>
      </w:pPr>
      <w:r>
        <w:rPr>
          <w:rFonts w:hint="eastAsia" w:ascii="仿宋_GB2312" w:hAnsi="仿宋" w:eastAsia="仿宋_GB2312" w:cs="仿宋"/>
          <w:b/>
          <w:kern w:val="0"/>
          <w:sz w:val="32"/>
          <w:szCs w:val="32"/>
        </w:rPr>
        <w:t>（一）、部门职责。</w:t>
      </w:r>
      <w:r>
        <w:rPr>
          <w:rFonts w:hint="eastAsia" w:ascii="仿宋_GB2312" w:hAnsi="宋体" w:eastAsia="仿宋_GB2312" w:cs="宋体"/>
          <w:color w:val="333333"/>
          <w:kern w:val="0"/>
          <w:sz w:val="32"/>
          <w:szCs w:val="32"/>
        </w:rPr>
        <w:t>贯彻落实党中央、省、市、县委关于机关党委工作的方针政策和决策部署，坚持和加强党对县直机关党委工作的集中统一领导。主要职责是：</w:t>
      </w:r>
    </w:p>
    <w:p w14:paraId="41D63EE1">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1</w:t>
      </w:r>
      <w:r>
        <w:rPr>
          <w:rFonts w:hint="eastAsia" w:ascii="仿宋_GB2312" w:hAnsi="宋体" w:eastAsia="仿宋_GB2312" w:cs="宋体"/>
          <w:color w:val="333333"/>
          <w:kern w:val="0"/>
          <w:sz w:val="32"/>
          <w:szCs w:val="32"/>
        </w:rPr>
        <w:t>、统一组织、规划、部署县直机关党的工作，提出加强和改进机关党的建设的意见和建议，研究制定工作规划，并抓好组织实施。</w:t>
      </w:r>
    </w:p>
    <w:p w14:paraId="62FAF59F">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2</w:t>
      </w:r>
      <w:r>
        <w:rPr>
          <w:rFonts w:hint="eastAsia" w:ascii="仿宋_GB2312" w:hAnsi="宋体" w:eastAsia="仿宋_GB2312" w:cs="宋体"/>
          <w:color w:val="333333"/>
          <w:kern w:val="0"/>
          <w:sz w:val="32"/>
          <w:szCs w:val="32"/>
        </w:rPr>
        <w:t>、指导县直机关各级党组织和广大党员学习马克思列宁主义、毛泽东思想、邓小平理论、“三个代表”重要思想、科学发展观、习近平新时代中国特色社会主义思想。</w:t>
      </w:r>
    </w:p>
    <w:p w14:paraId="532DAA12">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3</w:t>
      </w:r>
      <w:r>
        <w:rPr>
          <w:rFonts w:hint="eastAsia" w:ascii="仿宋_GB2312" w:hAnsi="宋体" w:eastAsia="仿宋_GB2312" w:cs="宋体"/>
          <w:color w:val="333333"/>
          <w:kern w:val="0"/>
          <w:sz w:val="32"/>
          <w:szCs w:val="32"/>
        </w:rPr>
        <w:t>、配合县委有关部门抓好县直机关各部门领导班子思想政治建设，参与对党员领导干部民主生活会和县直各部门</w:t>
      </w:r>
      <w:r>
        <w:rPr>
          <w:rFonts w:hint="eastAsia" w:ascii="仿宋_GB2312" w:hAnsi="宋体" w:eastAsia="仿宋_GB2312" w:cs="宋体"/>
          <w:color w:val="333333"/>
          <w:kern w:val="0"/>
          <w:sz w:val="32"/>
          <w:szCs w:val="32"/>
          <w:lang w:eastAsia="zh-CN"/>
        </w:rPr>
        <w:t>党委（党组）</w:t>
      </w:r>
      <w:r>
        <w:rPr>
          <w:rFonts w:hint="eastAsia" w:ascii="仿宋_GB2312" w:hAnsi="宋体" w:eastAsia="仿宋_GB2312" w:cs="宋体"/>
          <w:color w:val="333333"/>
          <w:kern w:val="0"/>
          <w:sz w:val="32"/>
          <w:szCs w:val="32"/>
        </w:rPr>
        <w:t>理论学习中心组学习的督促检查和指导，了解掌握情况，按规定报送情况报告。</w:t>
      </w:r>
    </w:p>
    <w:p w14:paraId="4D6D8524">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4</w:t>
      </w:r>
      <w:r>
        <w:rPr>
          <w:rFonts w:hint="eastAsia" w:ascii="仿宋_GB2312" w:hAnsi="宋体" w:eastAsia="仿宋_GB2312" w:cs="宋体"/>
          <w:color w:val="333333"/>
          <w:kern w:val="0"/>
          <w:sz w:val="32"/>
          <w:szCs w:val="32"/>
        </w:rPr>
        <w:t>、督促指导县直机关各部门机关党组织按期换届，审批关于召开党员大会或党员代表大会的请示，审批县直机关各部门党组织的组成及书记、副书记的任免。</w:t>
      </w:r>
    </w:p>
    <w:p w14:paraId="675A8D49">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5</w:t>
      </w:r>
      <w:r>
        <w:rPr>
          <w:rFonts w:hint="eastAsia" w:ascii="仿宋_GB2312" w:hAnsi="宋体" w:eastAsia="仿宋_GB2312" w:cs="宋体"/>
          <w:color w:val="333333"/>
          <w:kern w:val="0"/>
          <w:sz w:val="32"/>
          <w:szCs w:val="32"/>
        </w:rPr>
        <w:t>、指导各级党组织加强基层组织建设，做好党员发展、教育管理工作。</w:t>
      </w:r>
    </w:p>
    <w:p w14:paraId="1C53A2F1">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6</w:t>
      </w:r>
      <w:r>
        <w:rPr>
          <w:rFonts w:hint="eastAsia" w:ascii="仿宋_GB2312" w:hAnsi="宋体" w:eastAsia="仿宋_GB2312" w:cs="宋体"/>
          <w:color w:val="333333"/>
          <w:kern w:val="0"/>
          <w:sz w:val="32"/>
          <w:szCs w:val="32"/>
        </w:rPr>
        <w:t>、了解掌握县直机关工作人员的思想状况，指导县直机关各级党组织加强思想政治工作和精神文明建设。</w:t>
      </w:r>
    </w:p>
    <w:p w14:paraId="3B7D87A2">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7</w:t>
      </w:r>
      <w:r>
        <w:rPr>
          <w:rFonts w:hint="eastAsia" w:ascii="仿宋_GB2312" w:hAnsi="宋体" w:eastAsia="仿宋_GB2312" w:cs="宋体"/>
          <w:color w:val="333333"/>
          <w:kern w:val="0"/>
          <w:sz w:val="32"/>
          <w:szCs w:val="32"/>
        </w:rPr>
        <w:t>、指导县直机关工会、共青团、妇联等群团组织的工作，指导县直机关各级党组织做好党的群众工作。</w:t>
      </w:r>
    </w:p>
    <w:p w14:paraId="5EA18FFA">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8</w:t>
      </w:r>
      <w:r>
        <w:rPr>
          <w:rFonts w:hint="eastAsia" w:ascii="仿宋_GB2312" w:hAnsi="宋体" w:eastAsia="仿宋_GB2312" w:cs="宋体"/>
          <w:color w:val="333333"/>
          <w:kern w:val="0"/>
          <w:sz w:val="32"/>
          <w:szCs w:val="32"/>
        </w:rPr>
        <w:t>、协同有关部门指导、规划、协调、监督县直机关干部教育培训工作，组织实施有关干部教育培训重点任务。</w:t>
      </w:r>
    </w:p>
    <w:p w14:paraId="2613427D">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9</w:t>
      </w:r>
      <w:r>
        <w:rPr>
          <w:rFonts w:hint="eastAsia" w:ascii="仿宋_GB2312" w:hAnsi="宋体" w:eastAsia="仿宋_GB2312" w:cs="宋体"/>
          <w:color w:val="333333"/>
          <w:kern w:val="0"/>
          <w:sz w:val="32"/>
          <w:szCs w:val="32"/>
        </w:rPr>
        <w:t>、完成县委交办的其它任务。</w:t>
      </w:r>
    </w:p>
    <w:p w14:paraId="5756A1CF">
      <w:pPr>
        <w:widowControl/>
        <w:spacing w:line="560" w:lineRule="exact"/>
        <w:ind w:firstLine="645"/>
        <w:rPr>
          <w:rFonts w:ascii="仿宋_GB2312" w:hAnsi="仿宋" w:eastAsia="仿宋_GB2312" w:cs="仿宋"/>
          <w:kern w:val="0"/>
          <w:sz w:val="32"/>
          <w:szCs w:val="32"/>
        </w:rPr>
      </w:pPr>
      <w:r>
        <w:rPr>
          <w:rFonts w:hint="eastAsia" w:ascii="仿宋_GB2312" w:hAnsi="仿宋" w:eastAsia="仿宋_GB2312" w:cs="仿宋"/>
          <w:b/>
          <w:kern w:val="0"/>
          <w:sz w:val="32"/>
          <w:szCs w:val="32"/>
        </w:rPr>
        <w:t>（二）、机构设置。</w:t>
      </w:r>
      <w:r>
        <w:rPr>
          <w:rFonts w:hint="eastAsia" w:ascii="仿宋_GB2312" w:hAnsi="仿宋" w:eastAsia="仿宋_GB2312" w:cs="仿宋"/>
          <w:kern w:val="0"/>
          <w:sz w:val="32"/>
          <w:szCs w:val="32"/>
        </w:rPr>
        <w:t>中共涞水县委县直机关工作委员会（简称县直工委）为县委工作机关，机构规格正科级。机关行政编制</w:t>
      </w:r>
      <w:r>
        <w:rPr>
          <w:rFonts w:ascii="仿宋_GB2312" w:hAnsi="仿宋" w:eastAsia="仿宋_GB2312" w:cs="仿宋"/>
          <w:kern w:val="0"/>
          <w:sz w:val="32"/>
          <w:szCs w:val="32"/>
        </w:rPr>
        <w:t>6</w:t>
      </w:r>
      <w:r>
        <w:rPr>
          <w:rFonts w:hint="eastAsia" w:ascii="仿宋_GB2312" w:hAnsi="仿宋" w:eastAsia="仿宋_GB2312" w:cs="仿宋"/>
          <w:kern w:val="0"/>
          <w:sz w:val="32"/>
          <w:szCs w:val="32"/>
        </w:rPr>
        <w:t>人。股级职数</w:t>
      </w:r>
      <w:r>
        <w:rPr>
          <w:rFonts w:ascii="仿宋_GB2312" w:hAnsi="仿宋" w:eastAsia="仿宋_GB2312" w:cs="仿宋"/>
          <w:kern w:val="0"/>
          <w:sz w:val="32"/>
          <w:szCs w:val="32"/>
        </w:rPr>
        <w:t>1</w:t>
      </w:r>
      <w:r>
        <w:rPr>
          <w:rFonts w:hint="eastAsia" w:ascii="仿宋_GB2312" w:hAnsi="仿宋" w:eastAsia="仿宋_GB2312" w:cs="仿宋"/>
          <w:kern w:val="0"/>
          <w:sz w:val="32"/>
          <w:szCs w:val="32"/>
        </w:rPr>
        <w:t>名。科级领导职数设置另行明确。内设机构及职责：</w:t>
      </w:r>
    </w:p>
    <w:p w14:paraId="0319324F">
      <w:pPr>
        <w:widowControl/>
        <w:spacing w:line="560" w:lineRule="exact"/>
        <w:ind w:firstLine="645"/>
        <w:rPr>
          <w:rFonts w:ascii="仿宋_GB2312" w:hAnsi="仿宋" w:eastAsia="仿宋_GB2312" w:cs="仿宋"/>
          <w:kern w:val="0"/>
          <w:sz w:val="32"/>
          <w:szCs w:val="32"/>
        </w:rPr>
      </w:pPr>
      <w:r>
        <w:rPr>
          <w:rFonts w:hint="eastAsia" w:ascii="仿宋_GB2312" w:hAnsi="仿宋" w:eastAsia="仿宋_GB2312" w:cs="仿宋"/>
          <w:kern w:val="0"/>
          <w:sz w:val="32"/>
          <w:szCs w:val="32"/>
        </w:rPr>
        <w:t>办公室：负责县委县直机关工委确定的工作任务的组织实施和检查落实；负责了解情况，综合反映工作信息，总结交流工作经验，做好上下沟通和协调工作；负责县委县直机关工委工作、资料和档案管理工作；负责县委县机关工委领导成员的联络协调、后勤服务和安全保障工作；负责财务工作。</w:t>
      </w:r>
    </w:p>
    <w:p w14:paraId="146A10CD">
      <w:pPr>
        <w:widowControl/>
        <w:spacing w:line="560" w:lineRule="exact"/>
        <w:ind w:firstLine="645"/>
        <w:rPr>
          <w:rFonts w:ascii="仿宋_GB2312" w:hAnsi="仿宋" w:eastAsia="仿宋_GB2312" w:cs="仿宋"/>
          <w:kern w:val="0"/>
          <w:sz w:val="32"/>
          <w:szCs w:val="32"/>
        </w:rPr>
      </w:pPr>
    </w:p>
    <w:tbl>
      <w:tblPr>
        <w:tblStyle w:val="5"/>
        <w:tblW w:w="13360" w:type="dxa"/>
        <w:tblInd w:w="93" w:type="dxa"/>
        <w:tblLayout w:type="fixed"/>
        <w:tblCellMar>
          <w:top w:w="0" w:type="dxa"/>
          <w:left w:w="108" w:type="dxa"/>
          <w:bottom w:w="0" w:type="dxa"/>
          <w:right w:w="108" w:type="dxa"/>
        </w:tblCellMar>
      </w:tblPr>
      <w:tblGrid>
        <w:gridCol w:w="1501"/>
        <w:gridCol w:w="3225"/>
        <w:gridCol w:w="2947"/>
        <w:gridCol w:w="2641"/>
        <w:gridCol w:w="3046"/>
      </w:tblGrid>
      <w:tr w14:paraId="7E2C0152">
        <w:tblPrEx>
          <w:tblCellMar>
            <w:top w:w="0" w:type="dxa"/>
            <w:left w:w="108" w:type="dxa"/>
            <w:bottom w:w="0" w:type="dxa"/>
            <w:right w:w="108" w:type="dxa"/>
          </w:tblCellMar>
        </w:tblPrEx>
        <w:trPr>
          <w:trHeight w:val="787" w:hRule="atLeast"/>
        </w:trPr>
        <w:tc>
          <w:tcPr>
            <w:tcW w:w="13360" w:type="dxa"/>
            <w:gridSpan w:val="5"/>
            <w:tcBorders>
              <w:top w:val="nil"/>
              <w:left w:val="nil"/>
              <w:bottom w:val="single" w:color="auto" w:sz="4" w:space="0"/>
              <w:right w:val="nil"/>
            </w:tcBorders>
            <w:vAlign w:val="center"/>
          </w:tcPr>
          <w:p w14:paraId="36BED4B1">
            <w:pPr>
              <w:widowControl/>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部门机构设置情况</w:t>
            </w:r>
          </w:p>
        </w:tc>
      </w:tr>
      <w:tr w14:paraId="4D4398ED">
        <w:tblPrEx>
          <w:tblCellMar>
            <w:top w:w="0" w:type="dxa"/>
            <w:left w:w="108" w:type="dxa"/>
            <w:bottom w:w="0" w:type="dxa"/>
            <w:right w:w="108" w:type="dxa"/>
          </w:tblCellMar>
        </w:tblPrEx>
        <w:trPr>
          <w:trHeight w:val="709" w:hRule="atLeast"/>
        </w:trPr>
        <w:tc>
          <w:tcPr>
            <w:tcW w:w="1501" w:type="dxa"/>
            <w:vMerge w:val="restart"/>
            <w:tcBorders>
              <w:top w:val="nil"/>
              <w:left w:val="single" w:color="auto" w:sz="4" w:space="0"/>
              <w:bottom w:val="single" w:color="000000" w:sz="4" w:space="0"/>
              <w:right w:val="single" w:color="auto" w:sz="4" w:space="0"/>
            </w:tcBorders>
            <w:vAlign w:val="center"/>
          </w:tcPr>
          <w:p w14:paraId="6D967ACD">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序号</w:t>
            </w:r>
          </w:p>
        </w:tc>
        <w:tc>
          <w:tcPr>
            <w:tcW w:w="3225" w:type="dxa"/>
            <w:vMerge w:val="restart"/>
            <w:tcBorders>
              <w:top w:val="nil"/>
              <w:left w:val="single" w:color="auto" w:sz="4" w:space="0"/>
              <w:bottom w:val="single" w:color="000000" w:sz="4" w:space="0"/>
              <w:right w:val="single" w:color="auto" w:sz="4" w:space="0"/>
            </w:tcBorders>
            <w:vAlign w:val="center"/>
          </w:tcPr>
          <w:p w14:paraId="4A3CEC9E">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单位名称</w:t>
            </w:r>
          </w:p>
        </w:tc>
        <w:tc>
          <w:tcPr>
            <w:tcW w:w="2947" w:type="dxa"/>
            <w:vMerge w:val="restart"/>
            <w:tcBorders>
              <w:top w:val="nil"/>
              <w:left w:val="single" w:color="auto" w:sz="4" w:space="0"/>
              <w:bottom w:val="single" w:color="000000" w:sz="4" w:space="0"/>
              <w:right w:val="single" w:color="auto" w:sz="4" w:space="0"/>
            </w:tcBorders>
            <w:vAlign w:val="center"/>
          </w:tcPr>
          <w:p w14:paraId="30B5D9A0">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单位性质</w:t>
            </w:r>
          </w:p>
        </w:tc>
        <w:tc>
          <w:tcPr>
            <w:tcW w:w="2641" w:type="dxa"/>
            <w:vMerge w:val="restart"/>
            <w:tcBorders>
              <w:top w:val="nil"/>
              <w:left w:val="single" w:color="auto" w:sz="4" w:space="0"/>
              <w:bottom w:val="single" w:color="000000" w:sz="4" w:space="0"/>
              <w:right w:val="single" w:color="auto" w:sz="4" w:space="0"/>
            </w:tcBorders>
            <w:vAlign w:val="center"/>
          </w:tcPr>
          <w:p w14:paraId="6EFDC77D">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单位规格</w:t>
            </w:r>
          </w:p>
        </w:tc>
        <w:tc>
          <w:tcPr>
            <w:tcW w:w="3046" w:type="dxa"/>
            <w:vMerge w:val="restart"/>
            <w:tcBorders>
              <w:top w:val="nil"/>
              <w:left w:val="single" w:color="auto" w:sz="4" w:space="0"/>
              <w:bottom w:val="single" w:color="000000" w:sz="4" w:space="0"/>
              <w:right w:val="single" w:color="auto" w:sz="4" w:space="0"/>
            </w:tcBorders>
            <w:vAlign w:val="center"/>
          </w:tcPr>
          <w:p w14:paraId="0F6E8694">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经费保障形式</w:t>
            </w:r>
          </w:p>
        </w:tc>
      </w:tr>
      <w:tr w14:paraId="0D686805">
        <w:tblPrEx>
          <w:tblCellMar>
            <w:top w:w="0" w:type="dxa"/>
            <w:left w:w="108" w:type="dxa"/>
            <w:bottom w:w="0" w:type="dxa"/>
            <w:right w:w="108" w:type="dxa"/>
          </w:tblCellMar>
        </w:tblPrEx>
        <w:trPr>
          <w:trHeight w:val="313" w:hRule="atLeast"/>
        </w:trPr>
        <w:tc>
          <w:tcPr>
            <w:tcW w:w="1501" w:type="dxa"/>
            <w:vMerge w:val="continue"/>
            <w:tcBorders>
              <w:top w:val="nil"/>
              <w:left w:val="single" w:color="auto" w:sz="4" w:space="0"/>
              <w:bottom w:val="single" w:color="000000" w:sz="4" w:space="0"/>
              <w:right w:val="single" w:color="auto" w:sz="4" w:space="0"/>
            </w:tcBorders>
            <w:vAlign w:val="center"/>
          </w:tcPr>
          <w:p w14:paraId="74BA5FDA">
            <w:pPr>
              <w:widowControl/>
              <w:jc w:val="left"/>
              <w:rPr>
                <w:rFonts w:ascii="仿宋_GB2312" w:hAnsi="宋体" w:eastAsia="仿宋_GB2312" w:cs="宋体"/>
                <w:color w:val="000000"/>
                <w:kern w:val="0"/>
                <w:sz w:val="24"/>
              </w:rPr>
            </w:pPr>
          </w:p>
        </w:tc>
        <w:tc>
          <w:tcPr>
            <w:tcW w:w="3225" w:type="dxa"/>
            <w:vMerge w:val="continue"/>
            <w:tcBorders>
              <w:top w:val="nil"/>
              <w:left w:val="single" w:color="auto" w:sz="4" w:space="0"/>
              <w:bottom w:val="single" w:color="000000" w:sz="4" w:space="0"/>
              <w:right w:val="single" w:color="auto" w:sz="4" w:space="0"/>
            </w:tcBorders>
            <w:vAlign w:val="center"/>
          </w:tcPr>
          <w:p w14:paraId="44BF67E9">
            <w:pPr>
              <w:widowControl/>
              <w:jc w:val="left"/>
              <w:rPr>
                <w:rFonts w:ascii="仿宋_GB2312" w:hAnsi="宋体" w:eastAsia="仿宋_GB2312" w:cs="宋体"/>
                <w:color w:val="000000"/>
                <w:kern w:val="0"/>
                <w:sz w:val="24"/>
              </w:rPr>
            </w:pPr>
          </w:p>
        </w:tc>
        <w:tc>
          <w:tcPr>
            <w:tcW w:w="2947" w:type="dxa"/>
            <w:vMerge w:val="continue"/>
            <w:tcBorders>
              <w:top w:val="nil"/>
              <w:left w:val="single" w:color="auto" w:sz="4" w:space="0"/>
              <w:bottom w:val="single" w:color="000000" w:sz="4" w:space="0"/>
              <w:right w:val="single" w:color="auto" w:sz="4" w:space="0"/>
            </w:tcBorders>
            <w:vAlign w:val="center"/>
          </w:tcPr>
          <w:p w14:paraId="24B22130">
            <w:pPr>
              <w:widowControl/>
              <w:jc w:val="left"/>
              <w:rPr>
                <w:rFonts w:ascii="仿宋_GB2312" w:hAnsi="宋体" w:eastAsia="仿宋_GB2312" w:cs="宋体"/>
                <w:color w:val="000000"/>
                <w:kern w:val="0"/>
                <w:sz w:val="24"/>
              </w:rPr>
            </w:pPr>
          </w:p>
        </w:tc>
        <w:tc>
          <w:tcPr>
            <w:tcW w:w="2641" w:type="dxa"/>
            <w:vMerge w:val="continue"/>
            <w:tcBorders>
              <w:top w:val="nil"/>
              <w:left w:val="single" w:color="auto" w:sz="4" w:space="0"/>
              <w:bottom w:val="single" w:color="000000" w:sz="4" w:space="0"/>
              <w:right w:val="single" w:color="auto" w:sz="4" w:space="0"/>
            </w:tcBorders>
            <w:vAlign w:val="center"/>
          </w:tcPr>
          <w:p w14:paraId="613F2019">
            <w:pPr>
              <w:widowControl/>
              <w:jc w:val="left"/>
              <w:rPr>
                <w:rFonts w:ascii="仿宋_GB2312" w:hAnsi="宋体" w:eastAsia="仿宋_GB2312" w:cs="宋体"/>
                <w:color w:val="000000"/>
                <w:kern w:val="0"/>
                <w:sz w:val="24"/>
              </w:rPr>
            </w:pPr>
          </w:p>
        </w:tc>
        <w:tc>
          <w:tcPr>
            <w:tcW w:w="3046" w:type="dxa"/>
            <w:vMerge w:val="continue"/>
            <w:tcBorders>
              <w:top w:val="nil"/>
              <w:left w:val="single" w:color="auto" w:sz="4" w:space="0"/>
              <w:bottom w:val="single" w:color="000000" w:sz="4" w:space="0"/>
              <w:right w:val="single" w:color="auto" w:sz="4" w:space="0"/>
            </w:tcBorders>
            <w:vAlign w:val="center"/>
          </w:tcPr>
          <w:p w14:paraId="7E9FDA5F">
            <w:pPr>
              <w:widowControl/>
              <w:jc w:val="left"/>
              <w:rPr>
                <w:rFonts w:ascii="仿宋_GB2312" w:hAnsi="宋体" w:eastAsia="仿宋_GB2312" w:cs="宋体"/>
                <w:color w:val="000000"/>
                <w:kern w:val="0"/>
                <w:sz w:val="24"/>
              </w:rPr>
            </w:pPr>
          </w:p>
        </w:tc>
      </w:tr>
      <w:tr w14:paraId="463715D5">
        <w:tblPrEx>
          <w:tblCellMar>
            <w:top w:w="0" w:type="dxa"/>
            <w:left w:w="108" w:type="dxa"/>
            <w:bottom w:w="0" w:type="dxa"/>
            <w:right w:w="108" w:type="dxa"/>
          </w:tblCellMar>
        </w:tblPrEx>
        <w:trPr>
          <w:trHeight w:val="719" w:hRule="atLeast"/>
        </w:trPr>
        <w:tc>
          <w:tcPr>
            <w:tcW w:w="1501" w:type="dxa"/>
            <w:tcBorders>
              <w:top w:val="nil"/>
              <w:left w:val="single" w:color="auto" w:sz="4" w:space="0"/>
              <w:bottom w:val="single" w:color="auto" w:sz="4" w:space="0"/>
              <w:right w:val="single" w:color="auto" w:sz="4" w:space="0"/>
            </w:tcBorders>
            <w:vAlign w:val="center"/>
          </w:tcPr>
          <w:p w14:paraId="1F66DD91">
            <w:pPr>
              <w:widowControl/>
              <w:jc w:val="center"/>
              <w:rPr>
                <w:rFonts w:ascii="仿宋_GB2312" w:hAnsi="宋体" w:eastAsia="仿宋_GB2312" w:cs="宋体"/>
                <w:color w:val="000000"/>
                <w:kern w:val="0"/>
                <w:sz w:val="24"/>
              </w:rPr>
            </w:pPr>
            <w:r>
              <w:rPr>
                <w:rFonts w:ascii="仿宋_GB2312" w:hAnsi="宋体" w:eastAsia="仿宋_GB2312" w:cs="宋体"/>
                <w:color w:val="000000"/>
                <w:kern w:val="0"/>
                <w:sz w:val="24"/>
              </w:rPr>
              <w:t>1</w:t>
            </w:r>
          </w:p>
        </w:tc>
        <w:tc>
          <w:tcPr>
            <w:tcW w:w="3225" w:type="dxa"/>
            <w:tcBorders>
              <w:top w:val="nil"/>
              <w:left w:val="nil"/>
              <w:bottom w:val="single" w:color="auto" w:sz="4" w:space="0"/>
              <w:right w:val="single" w:color="auto" w:sz="4" w:space="0"/>
            </w:tcBorders>
            <w:vAlign w:val="center"/>
          </w:tcPr>
          <w:p w14:paraId="143D4727">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中共涞水县委县直机关工作委员会</w:t>
            </w:r>
          </w:p>
        </w:tc>
        <w:tc>
          <w:tcPr>
            <w:tcW w:w="2947" w:type="dxa"/>
            <w:tcBorders>
              <w:top w:val="nil"/>
              <w:left w:val="nil"/>
              <w:bottom w:val="single" w:color="auto" w:sz="4" w:space="0"/>
              <w:right w:val="single" w:color="auto" w:sz="4" w:space="0"/>
            </w:tcBorders>
            <w:vAlign w:val="center"/>
          </w:tcPr>
          <w:p w14:paraId="22C4BB54">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行政</w:t>
            </w:r>
          </w:p>
        </w:tc>
        <w:tc>
          <w:tcPr>
            <w:tcW w:w="2641" w:type="dxa"/>
            <w:tcBorders>
              <w:top w:val="nil"/>
              <w:left w:val="nil"/>
              <w:bottom w:val="single" w:color="auto" w:sz="4" w:space="0"/>
              <w:right w:val="single" w:color="auto" w:sz="4" w:space="0"/>
            </w:tcBorders>
            <w:vAlign w:val="center"/>
          </w:tcPr>
          <w:p w14:paraId="12F41A39">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正科级</w:t>
            </w:r>
          </w:p>
        </w:tc>
        <w:tc>
          <w:tcPr>
            <w:tcW w:w="3046" w:type="dxa"/>
            <w:tcBorders>
              <w:top w:val="nil"/>
              <w:left w:val="nil"/>
              <w:bottom w:val="single" w:color="auto" w:sz="4" w:space="0"/>
              <w:right w:val="single" w:color="auto" w:sz="4" w:space="0"/>
            </w:tcBorders>
            <w:vAlign w:val="center"/>
          </w:tcPr>
          <w:p w14:paraId="3B898670">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财政拨款</w:t>
            </w:r>
          </w:p>
        </w:tc>
      </w:tr>
    </w:tbl>
    <w:p w14:paraId="24D80EDA">
      <w:pPr>
        <w:widowControl/>
        <w:spacing w:line="560" w:lineRule="exact"/>
        <w:ind w:firstLine="645"/>
        <w:rPr>
          <w:rFonts w:ascii="仿宋_GB2312" w:hAnsi="仿宋" w:eastAsia="仿宋_GB2312" w:cs="仿宋"/>
          <w:kern w:val="0"/>
          <w:sz w:val="32"/>
          <w:szCs w:val="32"/>
        </w:rPr>
      </w:pPr>
    </w:p>
    <w:p w14:paraId="422F8C07">
      <w:pPr>
        <w:widowControl/>
        <w:spacing w:line="560" w:lineRule="exact"/>
        <w:rPr>
          <w:rFonts w:ascii="黑体" w:hAnsi="仿宋" w:eastAsia="黑体" w:cs="仿宋"/>
          <w:bCs/>
          <w:kern w:val="0"/>
          <w:sz w:val="32"/>
          <w:szCs w:val="32"/>
        </w:rPr>
      </w:pPr>
      <w:r>
        <w:rPr>
          <w:rFonts w:ascii="仿宋_GB2312" w:hAnsi="仿宋" w:eastAsia="仿宋_GB2312" w:cs="仿宋"/>
          <w:kern w:val="0"/>
          <w:sz w:val="32"/>
          <w:szCs w:val="32"/>
        </w:rPr>
        <w:t xml:space="preserve">   </w:t>
      </w:r>
      <w:r>
        <w:rPr>
          <w:rFonts w:ascii="黑体" w:hAnsi="仿宋" w:eastAsia="黑体" w:cs="仿宋"/>
          <w:kern w:val="0"/>
          <w:sz w:val="32"/>
          <w:szCs w:val="32"/>
        </w:rPr>
        <w:t xml:space="preserve"> </w:t>
      </w:r>
      <w:r>
        <w:rPr>
          <w:rFonts w:hint="eastAsia" w:ascii="黑体" w:hAnsi="仿宋" w:eastAsia="黑体" w:cs="仿宋"/>
          <w:bCs/>
          <w:kern w:val="0"/>
          <w:sz w:val="32"/>
          <w:szCs w:val="32"/>
        </w:rPr>
        <w:t>二、部门预算安排总体情况</w:t>
      </w:r>
    </w:p>
    <w:p w14:paraId="7FCA3877">
      <w:pPr>
        <w:ind w:firstLine="640" w:firstLineChars="200"/>
        <w:rPr>
          <w:rFonts w:ascii="仿宋_GB2312" w:hAnsi="宋体" w:eastAsia="仿宋_GB2312"/>
          <w:sz w:val="32"/>
          <w:szCs w:val="32"/>
        </w:rPr>
      </w:pPr>
      <w:r>
        <w:rPr>
          <w:rFonts w:hint="eastAsia" w:ascii="仿宋_GB2312" w:hAnsi="宋体" w:eastAsia="仿宋_GB2312"/>
          <w:sz w:val="32"/>
          <w:szCs w:val="32"/>
        </w:rPr>
        <w:t>县直工委行政编制</w:t>
      </w:r>
      <w:r>
        <w:rPr>
          <w:rFonts w:ascii="仿宋_GB2312" w:hAnsi="宋体" w:eastAsia="仿宋_GB2312"/>
          <w:sz w:val="32"/>
          <w:szCs w:val="32"/>
        </w:rPr>
        <w:t>6</w:t>
      </w:r>
      <w:r>
        <w:rPr>
          <w:rFonts w:hint="eastAsia" w:ascii="仿宋_GB2312" w:hAnsi="宋体" w:eastAsia="仿宋_GB2312"/>
          <w:sz w:val="32"/>
          <w:szCs w:val="32"/>
        </w:rPr>
        <w:t>名，实有行政在职人数</w:t>
      </w:r>
      <w:r>
        <w:rPr>
          <w:rFonts w:hint="eastAsia" w:ascii="仿宋_GB2312" w:hAnsi="宋体" w:eastAsia="仿宋_GB2312"/>
          <w:sz w:val="32"/>
          <w:szCs w:val="32"/>
          <w:lang w:val="en-US" w:eastAsia="zh-CN"/>
        </w:rPr>
        <w:t>6</w:t>
      </w:r>
      <w:r>
        <w:rPr>
          <w:rFonts w:hint="eastAsia" w:ascii="仿宋_GB2312" w:hAnsi="宋体" w:eastAsia="仿宋_GB2312"/>
          <w:sz w:val="32"/>
          <w:szCs w:val="32"/>
        </w:rPr>
        <w:t>人，退休人数</w:t>
      </w:r>
      <w:r>
        <w:rPr>
          <w:rFonts w:hint="eastAsia" w:ascii="仿宋_GB2312" w:hAnsi="宋体" w:eastAsia="仿宋_GB2312"/>
          <w:sz w:val="32"/>
          <w:szCs w:val="32"/>
          <w:lang w:val="en-US" w:eastAsia="zh-CN"/>
        </w:rPr>
        <w:t>6</w:t>
      </w:r>
      <w:r>
        <w:rPr>
          <w:rFonts w:hint="eastAsia" w:ascii="仿宋_GB2312" w:hAnsi="宋体" w:eastAsia="仿宋_GB2312"/>
          <w:sz w:val="32"/>
          <w:szCs w:val="32"/>
        </w:rPr>
        <w:t>人</w:t>
      </w:r>
      <w:r>
        <w:rPr>
          <w:rFonts w:hint="eastAsia" w:ascii="仿宋_GB2312" w:hAnsi="Arial" w:eastAsia="仿宋_GB2312" w:cs="Arial"/>
          <w:sz w:val="32"/>
          <w:szCs w:val="32"/>
        </w:rPr>
        <w:t>。</w:t>
      </w:r>
      <w:r>
        <w:rPr>
          <w:rFonts w:hint="eastAsia" w:ascii="仿宋_GB2312" w:hAnsi="宋体" w:eastAsia="仿宋_GB2312"/>
          <w:sz w:val="32"/>
          <w:szCs w:val="32"/>
        </w:rPr>
        <w:t>我单位一般预算拨款收入</w:t>
      </w:r>
      <w:r>
        <w:rPr>
          <w:rFonts w:hint="eastAsia" w:ascii="仿宋_GB2312" w:hAnsi="宋体" w:eastAsia="仿宋_GB2312"/>
          <w:sz w:val="32"/>
          <w:szCs w:val="32"/>
          <w:lang w:val="en-US" w:eastAsia="zh-CN"/>
        </w:rPr>
        <w:t>73.29</w:t>
      </w:r>
      <w:r>
        <w:rPr>
          <w:rFonts w:hint="eastAsia" w:ascii="仿宋_GB2312" w:hAnsi="宋体" w:eastAsia="仿宋_GB2312"/>
          <w:sz w:val="32"/>
          <w:szCs w:val="32"/>
        </w:rPr>
        <w:t>万元，部门预算支出</w:t>
      </w:r>
      <w:r>
        <w:rPr>
          <w:rFonts w:hint="eastAsia" w:ascii="仿宋_GB2312" w:hAnsi="宋体" w:eastAsia="仿宋_GB2312"/>
          <w:sz w:val="32"/>
          <w:szCs w:val="32"/>
          <w:lang w:val="en-US" w:eastAsia="zh-CN"/>
        </w:rPr>
        <w:t>73.29</w:t>
      </w:r>
      <w:r>
        <w:rPr>
          <w:rFonts w:hint="eastAsia" w:ascii="仿宋_GB2312" w:hAnsi="宋体" w:eastAsia="仿宋_GB2312"/>
          <w:sz w:val="32"/>
          <w:szCs w:val="32"/>
        </w:rPr>
        <w:t>万元（基本支出</w:t>
      </w:r>
      <w:r>
        <w:rPr>
          <w:rFonts w:hint="eastAsia" w:ascii="仿宋_GB2312" w:hAnsi="宋体" w:eastAsia="仿宋_GB2312"/>
          <w:sz w:val="32"/>
          <w:szCs w:val="32"/>
          <w:lang w:val="en-US" w:eastAsia="zh-CN"/>
        </w:rPr>
        <w:t>69.29</w:t>
      </w:r>
      <w:r>
        <w:rPr>
          <w:rFonts w:hint="eastAsia" w:ascii="仿宋_GB2312" w:hAnsi="宋体" w:eastAsia="仿宋_GB2312"/>
          <w:sz w:val="32"/>
          <w:szCs w:val="32"/>
        </w:rPr>
        <w:t>万元</w:t>
      </w:r>
      <w:r>
        <w:rPr>
          <w:rFonts w:ascii="仿宋_GB2312" w:hAnsi="宋体" w:eastAsia="仿宋_GB2312"/>
          <w:sz w:val="32"/>
          <w:szCs w:val="32"/>
        </w:rPr>
        <w:t>,</w:t>
      </w:r>
      <w:r>
        <w:rPr>
          <w:rFonts w:hint="eastAsia" w:ascii="仿宋_GB2312" w:hAnsi="宋体" w:eastAsia="仿宋_GB2312"/>
          <w:sz w:val="32"/>
          <w:szCs w:val="32"/>
        </w:rPr>
        <w:t>项目支出</w:t>
      </w:r>
      <w:r>
        <w:rPr>
          <w:rFonts w:hint="eastAsia" w:ascii="仿宋_GB2312" w:hAnsi="宋体" w:eastAsia="仿宋_GB2312"/>
          <w:sz w:val="32"/>
          <w:szCs w:val="32"/>
          <w:lang w:val="en-US" w:eastAsia="zh-CN"/>
        </w:rPr>
        <w:t>4</w:t>
      </w:r>
      <w:r>
        <w:rPr>
          <w:rFonts w:ascii="仿宋_GB2312" w:hAnsi="宋体" w:eastAsia="仿宋_GB2312"/>
          <w:sz w:val="32"/>
          <w:szCs w:val="32"/>
        </w:rPr>
        <w:t>.</w:t>
      </w:r>
      <w:r>
        <w:rPr>
          <w:rFonts w:hint="eastAsia" w:ascii="仿宋_GB2312" w:hAnsi="宋体" w:eastAsia="仿宋_GB2312"/>
          <w:sz w:val="32"/>
          <w:szCs w:val="32"/>
          <w:lang w:val="en-US" w:eastAsia="zh-CN"/>
        </w:rPr>
        <w:t>0</w:t>
      </w:r>
      <w:r>
        <w:rPr>
          <w:rFonts w:ascii="仿宋_GB2312" w:hAnsi="宋体" w:eastAsia="仿宋_GB2312"/>
          <w:sz w:val="32"/>
          <w:szCs w:val="32"/>
        </w:rPr>
        <w:t>0</w:t>
      </w:r>
      <w:r>
        <w:rPr>
          <w:rFonts w:hint="eastAsia" w:ascii="仿宋_GB2312" w:hAnsi="宋体" w:eastAsia="仿宋_GB2312"/>
          <w:sz w:val="32"/>
          <w:szCs w:val="32"/>
        </w:rPr>
        <w:t>万元）。</w:t>
      </w:r>
    </w:p>
    <w:p w14:paraId="4EB5D19A">
      <w:pPr>
        <w:ind w:left="640"/>
        <w:rPr>
          <w:rFonts w:ascii="楷体_GB2312" w:hAnsi="宋体" w:eastAsia="楷体_GB2312"/>
          <w:b/>
          <w:sz w:val="32"/>
          <w:szCs w:val="32"/>
        </w:rPr>
      </w:pPr>
      <w:r>
        <w:rPr>
          <w:rFonts w:ascii="楷体_GB2312" w:hAnsi="宋体" w:eastAsia="楷体_GB2312"/>
          <w:b/>
          <w:sz w:val="32"/>
          <w:szCs w:val="32"/>
        </w:rPr>
        <w:t>(</w:t>
      </w:r>
      <w:r>
        <w:rPr>
          <w:rFonts w:hint="eastAsia" w:ascii="楷体_GB2312" w:hAnsi="宋体" w:eastAsia="楷体_GB2312"/>
          <w:b/>
          <w:sz w:val="32"/>
          <w:szCs w:val="32"/>
        </w:rPr>
        <w:t>一</w:t>
      </w:r>
      <w:r>
        <w:rPr>
          <w:rFonts w:ascii="楷体_GB2312" w:hAnsi="宋体" w:eastAsia="楷体_GB2312"/>
          <w:b/>
          <w:sz w:val="32"/>
          <w:szCs w:val="32"/>
        </w:rPr>
        <w:t>)</w:t>
      </w:r>
      <w:r>
        <w:rPr>
          <w:rFonts w:hint="eastAsia" w:ascii="楷体_GB2312" w:hAnsi="宋体" w:eastAsia="楷体_GB2312"/>
          <w:b/>
          <w:sz w:val="32"/>
          <w:szCs w:val="32"/>
        </w:rPr>
        <w:t>部门基本支出预算</w:t>
      </w:r>
      <w:r>
        <w:rPr>
          <w:rFonts w:hint="eastAsia" w:ascii="楷体_GB2312" w:hAnsi="宋体" w:eastAsia="楷体_GB2312"/>
          <w:b/>
          <w:sz w:val="32"/>
          <w:szCs w:val="32"/>
          <w:lang w:val="en-US" w:eastAsia="zh-CN"/>
        </w:rPr>
        <w:t>69.29</w:t>
      </w:r>
      <w:r>
        <w:rPr>
          <w:rFonts w:hint="eastAsia" w:ascii="楷体_GB2312" w:hAnsi="宋体" w:eastAsia="楷体_GB2312"/>
          <w:b/>
          <w:sz w:val="32"/>
          <w:szCs w:val="32"/>
        </w:rPr>
        <w:t>万元。</w:t>
      </w:r>
    </w:p>
    <w:p w14:paraId="0736A749">
      <w:pPr>
        <w:ind w:left="640"/>
        <w:rPr>
          <w:rFonts w:ascii="仿宋_GB2312" w:hAnsi="宋体" w:eastAsia="仿宋_GB2312"/>
          <w:b/>
          <w:sz w:val="32"/>
          <w:szCs w:val="32"/>
        </w:rPr>
      </w:pPr>
      <w:r>
        <w:rPr>
          <w:rFonts w:ascii="仿宋_GB2312" w:hAnsi="宋体" w:eastAsia="仿宋_GB2312"/>
          <w:b/>
          <w:sz w:val="32"/>
          <w:szCs w:val="32"/>
        </w:rPr>
        <w:t>1.</w:t>
      </w:r>
      <w:r>
        <w:rPr>
          <w:rFonts w:hint="eastAsia" w:ascii="仿宋_GB2312" w:hAnsi="宋体" w:eastAsia="仿宋_GB2312"/>
          <w:b/>
          <w:sz w:val="32"/>
          <w:szCs w:val="32"/>
        </w:rPr>
        <w:t>人员经费支出</w:t>
      </w:r>
      <w:r>
        <w:rPr>
          <w:rFonts w:hint="eastAsia" w:ascii="仿宋_GB2312" w:hAnsi="宋体" w:eastAsia="仿宋_GB2312"/>
          <w:b/>
          <w:sz w:val="32"/>
          <w:szCs w:val="32"/>
          <w:lang w:val="en-US" w:eastAsia="zh-CN"/>
        </w:rPr>
        <w:t>61.66</w:t>
      </w:r>
      <w:r>
        <w:rPr>
          <w:rFonts w:hint="eastAsia" w:ascii="仿宋_GB2312" w:hAnsi="宋体" w:eastAsia="仿宋_GB2312"/>
          <w:b/>
          <w:sz w:val="32"/>
          <w:szCs w:val="32"/>
        </w:rPr>
        <w:t>万元。</w:t>
      </w:r>
    </w:p>
    <w:p w14:paraId="6CDA1687">
      <w:pPr>
        <w:ind w:firstLine="640" w:firstLineChars="200"/>
        <w:rPr>
          <w:rFonts w:ascii="仿宋_GB2312" w:hAnsi="宋体" w:eastAsia="仿宋_GB2312"/>
          <w:sz w:val="32"/>
          <w:szCs w:val="32"/>
        </w:rPr>
      </w:pPr>
      <w:r>
        <w:rPr>
          <w:rFonts w:hint="eastAsia" w:ascii="仿宋_GB2312" w:hAnsi="宋体" w:eastAsia="仿宋_GB2312"/>
          <w:sz w:val="32"/>
          <w:szCs w:val="32"/>
        </w:rPr>
        <w:t>工资福利支出</w:t>
      </w:r>
      <w:r>
        <w:rPr>
          <w:rFonts w:hint="eastAsia" w:ascii="仿宋_GB2312" w:hAnsi="宋体" w:eastAsia="仿宋_GB2312"/>
          <w:sz w:val="32"/>
          <w:szCs w:val="32"/>
          <w:lang w:val="en-US" w:eastAsia="zh-CN"/>
        </w:rPr>
        <w:t>58.20</w:t>
      </w:r>
      <w:r>
        <w:rPr>
          <w:rFonts w:hint="eastAsia" w:ascii="仿宋_GB2312" w:hAnsi="宋体" w:eastAsia="仿宋_GB2312"/>
          <w:sz w:val="32"/>
          <w:szCs w:val="32"/>
        </w:rPr>
        <w:t>万元。其中，基本工资</w:t>
      </w:r>
      <w:r>
        <w:rPr>
          <w:rFonts w:hint="eastAsia" w:ascii="仿宋_GB2312" w:hAnsi="宋体" w:eastAsia="仿宋_GB2312"/>
          <w:sz w:val="32"/>
          <w:szCs w:val="32"/>
          <w:lang w:val="en-US" w:eastAsia="zh-CN"/>
        </w:rPr>
        <w:t>24.08</w:t>
      </w:r>
      <w:r>
        <w:rPr>
          <w:rFonts w:hint="eastAsia" w:ascii="仿宋_GB2312" w:hAnsi="宋体" w:eastAsia="仿宋_GB2312"/>
          <w:sz w:val="32"/>
          <w:szCs w:val="32"/>
        </w:rPr>
        <w:t>万元，津贴补贴</w:t>
      </w:r>
      <w:r>
        <w:rPr>
          <w:rFonts w:hint="eastAsia" w:ascii="仿宋_GB2312" w:hAnsi="宋体" w:eastAsia="仿宋_GB2312"/>
          <w:sz w:val="32"/>
          <w:szCs w:val="32"/>
          <w:lang w:val="en-US" w:eastAsia="zh-CN"/>
        </w:rPr>
        <w:t>12.32</w:t>
      </w:r>
      <w:r>
        <w:rPr>
          <w:rFonts w:hint="eastAsia" w:ascii="仿宋_GB2312" w:hAnsi="宋体" w:eastAsia="仿宋_GB2312"/>
          <w:sz w:val="32"/>
          <w:szCs w:val="32"/>
        </w:rPr>
        <w:t>万元，奖金</w:t>
      </w:r>
      <w:r>
        <w:rPr>
          <w:rFonts w:hint="eastAsia" w:ascii="仿宋_GB2312" w:hAnsi="宋体" w:eastAsia="仿宋_GB2312"/>
          <w:sz w:val="32"/>
          <w:szCs w:val="32"/>
          <w:lang w:val="en-US" w:eastAsia="zh-CN"/>
        </w:rPr>
        <w:t>7.30</w:t>
      </w:r>
      <w:r>
        <w:rPr>
          <w:rFonts w:hint="eastAsia" w:ascii="仿宋_GB2312" w:hAnsi="宋体" w:eastAsia="仿宋_GB2312"/>
          <w:sz w:val="32"/>
          <w:szCs w:val="32"/>
        </w:rPr>
        <w:t>万元，基本养老保险缴费</w:t>
      </w:r>
      <w:r>
        <w:rPr>
          <w:rFonts w:hint="eastAsia" w:ascii="仿宋_GB2312" w:hAnsi="宋体" w:eastAsia="仿宋_GB2312"/>
          <w:sz w:val="32"/>
          <w:szCs w:val="32"/>
          <w:lang w:val="en-US" w:eastAsia="zh-CN"/>
        </w:rPr>
        <w:t>6.11</w:t>
      </w:r>
      <w:r>
        <w:rPr>
          <w:rFonts w:hint="eastAsia" w:ascii="仿宋_GB2312" w:hAnsi="宋体" w:eastAsia="仿宋_GB2312"/>
          <w:sz w:val="32"/>
          <w:szCs w:val="32"/>
        </w:rPr>
        <w:t>万元，基本医疗保险缴费</w:t>
      </w:r>
      <w:r>
        <w:rPr>
          <w:rFonts w:hint="eastAsia" w:ascii="仿宋_GB2312" w:hAnsi="宋体" w:eastAsia="仿宋_GB2312"/>
          <w:sz w:val="32"/>
          <w:szCs w:val="32"/>
          <w:lang w:val="en-US" w:eastAsia="zh-CN"/>
        </w:rPr>
        <w:t>2.56</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公务员医疗补助缴费0.80万元，</w:t>
      </w:r>
      <w:r>
        <w:rPr>
          <w:rFonts w:hint="eastAsia" w:ascii="仿宋_GB2312" w:hAnsi="宋体" w:eastAsia="仿宋_GB2312"/>
          <w:sz w:val="32"/>
          <w:szCs w:val="32"/>
        </w:rPr>
        <w:t>其他社会保障缴费</w:t>
      </w:r>
      <w:r>
        <w:rPr>
          <w:rFonts w:ascii="仿宋_GB2312" w:hAnsi="宋体" w:eastAsia="仿宋_GB2312"/>
          <w:sz w:val="32"/>
          <w:szCs w:val="32"/>
        </w:rPr>
        <w:t>0.</w:t>
      </w:r>
      <w:r>
        <w:rPr>
          <w:rFonts w:hint="eastAsia" w:ascii="仿宋_GB2312" w:hAnsi="宋体" w:eastAsia="仿宋_GB2312"/>
          <w:sz w:val="32"/>
          <w:szCs w:val="32"/>
          <w:lang w:val="en-US" w:eastAsia="zh-CN"/>
        </w:rPr>
        <w:t>20</w:t>
      </w:r>
      <w:r>
        <w:rPr>
          <w:rFonts w:hint="eastAsia" w:ascii="仿宋_GB2312" w:hAnsi="宋体" w:eastAsia="仿宋_GB2312"/>
          <w:sz w:val="32"/>
          <w:szCs w:val="32"/>
        </w:rPr>
        <w:t>万元，住房公积金</w:t>
      </w:r>
      <w:r>
        <w:rPr>
          <w:rFonts w:hint="eastAsia" w:ascii="仿宋_GB2312" w:hAnsi="宋体" w:eastAsia="仿宋_GB2312"/>
          <w:sz w:val="32"/>
          <w:szCs w:val="32"/>
          <w:lang w:val="en-US" w:eastAsia="zh-CN"/>
        </w:rPr>
        <w:t>4.11</w:t>
      </w:r>
      <w:r>
        <w:rPr>
          <w:rFonts w:hint="eastAsia" w:ascii="仿宋_GB2312" w:hAnsi="宋体" w:eastAsia="仿宋_GB2312"/>
          <w:sz w:val="32"/>
          <w:szCs w:val="32"/>
        </w:rPr>
        <w:t>万元。</w:t>
      </w:r>
    </w:p>
    <w:p w14:paraId="71E15C92">
      <w:pPr>
        <w:tabs>
          <w:tab w:val="left" w:pos="6645"/>
        </w:tabs>
        <w:ind w:firstLine="643" w:firstLineChars="200"/>
        <w:rPr>
          <w:rFonts w:ascii="仿宋_GB2312" w:hAnsi="宋体" w:eastAsia="仿宋_GB2312"/>
          <w:b/>
          <w:sz w:val="32"/>
          <w:szCs w:val="32"/>
        </w:rPr>
      </w:pPr>
      <w:r>
        <w:rPr>
          <w:rFonts w:ascii="仿宋_GB2312" w:hAnsi="宋体" w:eastAsia="仿宋_GB2312"/>
          <w:b/>
          <w:sz w:val="32"/>
          <w:szCs w:val="32"/>
        </w:rPr>
        <w:t>2.</w:t>
      </w:r>
      <w:r>
        <w:rPr>
          <w:rFonts w:hint="eastAsia" w:ascii="仿宋_GB2312" w:hAnsi="宋体" w:eastAsia="仿宋_GB2312"/>
          <w:b/>
          <w:sz w:val="32"/>
          <w:szCs w:val="32"/>
        </w:rPr>
        <w:t>日常公用经费支出</w:t>
      </w:r>
      <w:r>
        <w:rPr>
          <w:rFonts w:hint="eastAsia" w:ascii="仿宋_GB2312" w:hAnsi="宋体" w:eastAsia="仿宋_GB2312"/>
          <w:b/>
          <w:sz w:val="32"/>
          <w:szCs w:val="32"/>
          <w:lang w:val="en-US" w:eastAsia="zh-CN"/>
        </w:rPr>
        <w:t>7.63</w:t>
      </w:r>
      <w:r>
        <w:rPr>
          <w:rFonts w:hint="eastAsia" w:ascii="仿宋_GB2312" w:hAnsi="宋体" w:eastAsia="仿宋_GB2312"/>
          <w:b/>
          <w:sz w:val="32"/>
          <w:szCs w:val="32"/>
        </w:rPr>
        <w:t>万元。</w:t>
      </w:r>
    </w:p>
    <w:p w14:paraId="506B09BC">
      <w:pPr>
        <w:tabs>
          <w:tab w:val="left" w:pos="6645"/>
        </w:tabs>
        <w:ind w:firstLine="636" w:firstLineChars="199"/>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基础定额项目费</w:t>
      </w:r>
      <w:r>
        <w:rPr>
          <w:rFonts w:hint="eastAsia" w:ascii="仿宋_GB2312" w:hAnsi="宋体" w:eastAsia="仿宋_GB2312"/>
          <w:color w:val="000000" w:themeColor="text1"/>
          <w:sz w:val="32"/>
          <w:szCs w:val="32"/>
          <w:lang w:val="en-US" w:eastAsia="zh-CN"/>
          <w14:textFill>
            <w14:solidFill>
              <w14:schemeClr w14:val="tx1"/>
            </w14:solidFill>
          </w14:textFill>
        </w:rPr>
        <w:t>6.14</w:t>
      </w:r>
      <w:r>
        <w:rPr>
          <w:rFonts w:hint="eastAsia" w:ascii="仿宋_GB2312" w:hAnsi="宋体" w:eastAsia="仿宋_GB2312"/>
          <w:color w:val="000000" w:themeColor="text1"/>
          <w:sz w:val="32"/>
          <w:szCs w:val="32"/>
          <w14:textFill>
            <w14:solidFill>
              <w14:schemeClr w14:val="tx1"/>
            </w14:solidFill>
          </w14:textFill>
        </w:rPr>
        <w:t>万元。其中部门办公费</w:t>
      </w:r>
      <w:r>
        <w:rPr>
          <w:rFonts w:hint="eastAsia" w:ascii="仿宋_GB2312" w:hAnsi="宋体" w:eastAsia="仿宋_GB2312"/>
          <w:color w:val="000000" w:themeColor="text1"/>
          <w:sz w:val="32"/>
          <w:szCs w:val="32"/>
          <w:lang w:val="en-US" w:eastAsia="zh-CN"/>
          <w14:textFill>
            <w14:solidFill>
              <w14:schemeClr w14:val="tx1"/>
            </w14:solidFill>
          </w14:textFill>
        </w:rPr>
        <w:t>1</w:t>
      </w:r>
      <w:r>
        <w:rPr>
          <w:rFonts w:ascii="仿宋_GB2312" w:hAnsi="宋体" w:eastAsia="仿宋_GB2312"/>
          <w:color w:val="000000" w:themeColor="text1"/>
          <w:sz w:val="32"/>
          <w:szCs w:val="32"/>
          <w14:textFill>
            <w14:solidFill>
              <w14:schemeClr w14:val="tx1"/>
            </w14:solidFill>
          </w14:textFill>
        </w:rPr>
        <w:t>.</w:t>
      </w:r>
      <w:r>
        <w:rPr>
          <w:rFonts w:hint="eastAsia" w:ascii="仿宋_GB2312" w:hAnsi="宋体" w:eastAsia="仿宋_GB2312"/>
          <w:color w:val="000000" w:themeColor="text1"/>
          <w:sz w:val="32"/>
          <w:szCs w:val="32"/>
          <w:lang w:val="en-US" w:eastAsia="zh-CN"/>
          <w14:textFill>
            <w14:solidFill>
              <w14:schemeClr w14:val="tx1"/>
            </w14:solidFill>
          </w14:textFill>
        </w:rPr>
        <w:t>10</w:t>
      </w:r>
      <w:r>
        <w:rPr>
          <w:rFonts w:hint="eastAsia" w:ascii="仿宋_GB2312" w:hAnsi="宋体" w:eastAsia="仿宋_GB2312"/>
          <w:color w:val="000000" w:themeColor="text1"/>
          <w:sz w:val="32"/>
          <w:szCs w:val="32"/>
          <w14:textFill>
            <w14:solidFill>
              <w14:schemeClr w14:val="tx1"/>
            </w14:solidFill>
          </w14:textFill>
        </w:rPr>
        <w:t>万元，邮电费</w:t>
      </w:r>
      <w:r>
        <w:rPr>
          <w:rFonts w:ascii="仿宋_GB2312" w:hAnsi="宋体" w:eastAsia="仿宋_GB2312"/>
          <w:color w:val="000000" w:themeColor="text1"/>
          <w:sz w:val="32"/>
          <w:szCs w:val="32"/>
          <w14:textFill>
            <w14:solidFill>
              <w14:schemeClr w14:val="tx1"/>
            </w14:solidFill>
          </w14:textFill>
        </w:rPr>
        <w:t>0.</w:t>
      </w:r>
      <w:r>
        <w:rPr>
          <w:rFonts w:hint="eastAsia" w:ascii="仿宋_GB2312" w:hAnsi="宋体" w:eastAsia="仿宋_GB2312"/>
          <w:color w:val="000000" w:themeColor="text1"/>
          <w:sz w:val="32"/>
          <w:szCs w:val="32"/>
          <w:lang w:val="en-US" w:eastAsia="zh-CN"/>
          <w14:textFill>
            <w14:solidFill>
              <w14:schemeClr w14:val="tx1"/>
            </w14:solidFill>
          </w14:textFill>
        </w:rPr>
        <w:t>36</w:t>
      </w:r>
      <w:r>
        <w:rPr>
          <w:rFonts w:hint="eastAsia" w:ascii="仿宋_GB2312" w:hAnsi="宋体"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14:textFill>
            <w14:solidFill>
              <w14:schemeClr w14:val="tx1"/>
            </w14:solidFill>
          </w14:textFill>
        </w:rPr>
        <w:t>差旅费</w:t>
      </w:r>
      <w:r>
        <w:rPr>
          <w:rFonts w:ascii="仿宋_GB2312" w:hAnsi="Times New Roman" w:eastAsia="仿宋_GB2312"/>
          <w:color w:val="000000" w:themeColor="text1"/>
          <w:sz w:val="32"/>
          <w:szCs w:val="32"/>
          <w14:textFill>
            <w14:solidFill>
              <w14:schemeClr w14:val="tx1"/>
            </w14:solidFill>
          </w14:textFill>
        </w:rPr>
        <w:t>0.</w:t>
      </w:r>
      <w:r>
        <w:rPr>
          <w:rFonts w:hint="eastAsia" w:ascii="仿宋_GB2312" w:hAnsi="Times New Roman" w:eastAsia="仿宋_GB2312"/>
          <w:color w:val="000000" w:themeColor="text1"/>
          <w:sz w:val="32"/>
          <w:szCs w:val="32"/>
          <w:lang w:val="en-US" w:eastAsia="zh-CN"/>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万元，公务交通补贴</w:t>
      </w:r>
      <w:r>
        <w:rPr>
          <w:rFonts w:hint="eastAsia" w:ascii="仿宋_GB2312" w:hAnsi="Times New Roman" w:eastAsia="仿宋_GB2312"/>
          <w:color w:val="000000" w:themeColor="text1"/>
          <w:sz w:val="32"/>
          <w:szCs w:val="32"/>
          <w:lang w:val="en-US" w:eastAsia="zh-CN"/>
          <w14:textFill>
            <w14:solidFill>
              <w14:schemeClr w14:val="tx1"/>
            </w14:solidFill>
          </w14:textFill>
        </w:rPr>
        <w:t>4.02</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离、退休人员公用经费0.16</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hAnsi="宋体" w:eastAsia="仿宋_GB2312"/>
          <w:color w:val="000000" w:themeColor="text1"/>
          <w:sz w:val="32"/>
          <w:szCs w:val="32"/>
          <w14:textFill>
            <w14:solidFill>
              <w14:schemeClr w14:val="tx1"/>
            </w14:solidFill>
          </w14:textFill>
        </w:rPr>
        <w:t>。</w:t>
      </w:r>
    </w:p>
    <w:p w14:paraId="6BCE2218">
      <w:pPr>
        <w:tabs>
          <w:tab w:val="left" w:pos="6645"/>
        </w:tabs>
        <w:ind w:firstLine="636" w:firstLineChars="199"/>
        <w:rPr>
          <w:rFonts w:hint="eastAsia" w:ascii="仿宋_GB2312" w:hAnsi="宋体" w:eastAsia="仿宋_GB2312"/>
          <w:sz w:val="32"/>
          <w:szCs w:val="32"/>
        </w:rPr>
      </w:pPr>
      <w:r>
        <w:rPr>
          <w:rFonts w:hint="eastAsia" w:ascii="仿宋_GB2312" w:hAnsi="宋体" w:eastAsia="仿宋_GB2312"/>
          <w:sz w:val="32"/>
          <w:szCs w:val="32"/>
        </w:rPr>
        <w:t>按规定比例计提项目费</w:t>
      </w:r>
      <w:r>
        <w:rPr>
          <w:rFonts w:ascii="仿宋_GB2312" w:hAnsi="宋体" w:eastAsia="仿宋_GB2312"/>
          <w:sz w:val="32"/>
          <w:szCs w:val="32"/>
        </w:rPr>
        <w:t>1.</w:t>
      </w:r>
      <w:r>
        <w:rPr>
          <w:rFonts w:hint="eastAsia" w:ascii="仿宋_GB2312" w:hAnsi="宋体" w:eastAsia="仿宋_GB2312"/>
          <w:sz w:val="32"/>
          <w:szCs w:val="32"/>
          <w:lang w:val="en-US" w:eastAsia="zh-CN"/>
        </w:rPr>
        <w:t>49</w:t>
      </w:r>
      <w:r>
        <w:rPr>
          <w:rFonts w:hint="eastAsia" w:ascii="仿宋_GB2312" w:hAnsi="宋体" w:eastAsia="仿宋_GB2312"/>
          <w:sz w:val="32"/>
          <w:szCs w:val="32"/>
        </w:rPr>
        <w:t>万元。其中</w:t>
      </w:r>
      <w:r>
        <w:rPr>
          <w:rFonts w:ascii="仿宋_GB2312" w:hAnsi="宋体" w:eastAsia="仿宋_GB2312"/>
          <w:sz w:val="32"/>
          <w:szCs w:val="32"/>
        </w:rPr>
        <w:t>,</w:t>
      </w:r>
      <w:r>
        <w:rPr>
          <w:rFonts w:hint="eastAsia" w:ascii="仿宋_GB2312" w:hAnsi="宋体" w:eastAsia="仿宋_GB2312"/>
          <w:sz w:val="32"/>
          <w:szCs w:val="32"/>
        </w:rPr>
        <w:t>工会经费</w:t>
      </w:r>
      <w:r>
        <w:rPr>
          <w:rFonts w:hint="eastAsia" w:ascii="仿宋_GB2312" w:hAnsi="宋体" w:eastAsia="仿宋_GB2312"/>
          <w:sz w:val="32"/>
          <w:szCs w:val="32"/>
          <w:lang w:val="en-US" w:eastAsia="zh-CN"/>
        </w:rPr>
        <w:t>0.51</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福利费0.98</w:t>
      </w:r>
      <w:r>
        <w:rPr>
          <w:rFonts w:hint="eastAsia" w:ascii="仿宋_GB2312" w:hAnsi="宋体" w:eastAsia="仿宋_GB2312"/>
          <w:sz w:val="32"/>
          <w:szCs w:val="32"/>
        </w:rPr>
        <w:t>万元。</w:t>
      </w:r>
    </w:p>
    <w:p w14:paraId="75CDF993">
      <w:pPr>
        <w:tabs>
          <w:tab w:val="left" w:pos="6645"/>
        </w:tabs>
        <w:ind w:firstLine="639" w:firstLineChars="199"/>
        <w:rPr>
          <w:rFonts w:ascii="楷体_GB2312" w:hAnsi="宋体" w:eastAsia="楷体_GB2312"/>
          <w:b/>
          <w:sz w:val="32"/>
          <w:szCs w:val="32"/>
        </w:rPr>
      </w:pPr>
      <w:r>
        <w:rPr>
          <w:rFonts w:hint="eastAsia" w:ascii="楷体_GB2312" w:hAnsi="宋体" w:eastAsia="楷体_GB2312"/>
          <w:b/>
          <w:sz w:val="32"/>
          <w:szCs w:val="32"/>
        </w:rPr>
        <w:t>（二）部门项目支出预算</w:t>
      </w:r>
      <w:r>
        <w:rPr>
          <w:rFonts w:hint="eastAsia" w:ascii="楷体_GB2312" w:hAnsi="宋体" w:eastAsia="楷体_GB2312"/>
          <w:b/>
          <w:sz w:val="32"/>
          <w:szCs w:val="32"/>
          <w:lang w:val="en-US" w:eastAsia="zh-CN"/>
        </w:rPr>
        <w:t>4</w:t>
      </w:r>
      <w:r>
        <w:rPr>
          <w:rFonts w:ascii="楷体_GB2312" w:hAnsi="宋体" w:eastAsia="楷体_GB2312"/>
          <w:b/>
          <w:sz w:val="32"/>
          <w:szCs w:val="32"/>
        </w:rPr>
        <w:t>.</w:t>
      </w:r>
      <w:r>
        <w:rPr>
          <w:rFonts w:hint="eastAsia" w:ascii="楷体_GB2312" w:hAnsi="宋体" w:eastAsia="楷体_GB2312"/>
          <w:b/>
          <w:sz w:val="32"/>
          <w:szCs w:val="32"/>
          <w:lang w:val="en-US" w:eastAsia="zh-CN"/>
        </w:rPr>
        <w:t>0</w:t>
      </w:r>
      <w:r>
        <w:rPr>
          <w:rFonts w:ascii="楷体_GB2312" w:hAnsi="宋体" w:eastAsia="楷体_GB2312"/>
          <w:b/>
          <w:sz w:val="32"/>
          <w:szCs w:val="32"/>
        </w:rPr>
        <w:t>0</w:t>
      </w:r>
      <w:r>
        <w:rPr>
          <w:rFonts w:hint="eastAsia" w:ascii="楷体_GB2312" w:hAnsi="宋体" w:eastAsia="楷体_GB2312"/>
          <w:b/>
          <w:sz w:val="32"/>
          <w:szCs w:val="32"/>
        </w:rPr>
        <w:t>万元。</w:t>
      </w:r>
    </w:p>
    <w:p w14:paraId="635776B7">
      <w:pPr>
        <w:tabs>
          <w:tab w:val="left" w:pos="6645"/>
        </w:tabs>
        <w:ind w:firstLine="537" w:firstLineChars="168"/>
        <w:rPr>
          <w:rFonts w:ascii="仿宋_GB2312" w:eastAsia="仿宋_GB2312"/>
          <w:sz w:val="32"/>
          <w:szCs w:val="32"/>
        </w:rPr>
      </w:pPr>
      <w:r>
        <w:rPr>
          <w:rFonts w:hint="eastAsia" w:ascii="仿宋_GB2312" w:eastAsia="仿宋_GB2312"/>
          <w:sz w:val="32"/>
          <w:szCs w:val="32"/>
        </w:rPr>
        <w:t>党建工作经费</w:t>
      </w:r>
      <w:r>
        <w:rPr>
          <w:rFonts w:ascii="仿宋_GB2312" w:eastAsia="仿宋_GB2312"/>
          <w:sz w:val="32"/>
          <w:szCs w:val="32"/>
        </w:rPr>
        <w:t>4.00</w:t>
      </w:r>
      <w:r>
        <w:rPr>
          <w:rFonts w:hint="eastAsia" w:ascii="仿宋_GB2312" w:eastAsia="仿宋_GB2312"/>
          <w:sz w:val="32"/>
          <w:szCs w:val="32"/>
        </w:rPr>
        <w:t>万元。主要用于，党员管理教育培训，“七一”慰问老党员、组织文体活动，党务干部培训，入党积极分子和发展对象培训，县委交办的其他工作及大项活动。</w:t>
      </w:r>
    </w:p>
    <w:p w14:paraId="7B3F21E1">
      <w:pPr>
        <w:widowControl/>
        <w:spacing w:line="560" w:lineRule="exact"/>
        <w:ind w:firstLine="640"/>
        <w:rPr>
          <w:rFonts w:ascii="仿宋_GB2312" w:hAnsi="宋体" w:eastAsia="仿宋_GB2312"/>
          <w:b/>
          <w:sz w:val="30"/>
          <w:szCs w:val="30"/>
        </w:rPr>
      </w:pPr>
      <w:r>
        <w:rPr>
          <w:rFonts w:hint="eastAsia" w:ascii="仿宋_GB2312" w:hAnsi="宋体" w:eastAsia="仿宋_GB2312"/>
          <w:b/>
          <w:sz w:val="30"/>
          <w:szCs w:val="30"/>
        </w:rPr>
        <w:t>（三）比上年增减情况</w:t>
      </w:r>
    </w:p>
    <w:p w14:paraId="7AD04F88">
      <w:pPr>
        <w:widowControl/>
        <w:spacing w:line="560" w:lineRule="exact"/>
        <w:ind w:firstLine="640"/>
        <w:rPr>
          <w:rFonts w:ascii="仿宋_GB2312" w:eastAsia="仿宋_GB2312"/>
          <w:color w:val="000000" w:themeColor="text1"/>
          <w:sz w:val="30"/>
          <w:szCs w:val="30"/>
          <w14:textFill>
            <w14:solidFill>
              <w14:schemeClr w14:val="tx1"/>
            </w14:solidFill>
          </w14:textFill>
        </w:rPr>
      </w:pPr>
      <w:r>
        <w:rPr>
          <w:rFonts w:hint="eastAsia" w:ascii="仿宋_GB2312" w:hAnsi="宋体" w:eastAsia="仿宋_GB2312"/>
          <w:color w:val="000000" w:themeColor="text1"/>
          <w:sz w:val="30"/>
          <w:szCs w:val="30"/>
          <w14:textFill>
            <w14:solidFill>
              <w14:schemeClr w14:val="tx1"/>
            </w14:solidFill>
          </w14:textFill>
        </w:rPr>
        <w:t>本年度预算收支安排</w:t>
      </w:r>
      <w:r>
        <w:rPr>
          <w:rFonts w:hint="eastAsia" w:ascii="仿宋_GB2312" w:hAnsi="宋体" w:eastAsia="仿宋_GB2312"/>
          <w:color w:val="000000" w:themeColor="text1"/>
          <w:sz w:val="30"/>
          <w:szCs w:val="30"/>
          <w:lang w:val="en-US" w:eastAsia="zh-CN"/>
          <w14:textFill>
            <w14:solidFill>
              <w14:schemeClr w14:val="tx1"/>
            </w14:solidFill>
          </w14:textFill>
        </w:rPr>
        <w:t>73.29</w:t>
      </w:r>
      <w:r>
        <w:rPr>
          <w:rFonts w:hint="eastAsia" w:ascii="仿宋_GB2312" w:hAnsi="宋体" w:eastAsia="仿宋_GB2312"/>
          <w:color w:val="000000" w:themeColor="text1"/>
          <w:sz w:val="30"/>
          <w:szCs w:val="30"/>
          <w14:textFill>
            <w14:solidFill>
              <w14:schemeClr w14:val="tx1"/>
            </w14:solidFill>
          </w14:textFill>
        </w:rPr>
        <w:t>万元，</w:t>
      </w:r>
      <w:r>
        <w:rPr>
          <w:rFonts w:ascii="仿宋_GB2312" w:hAnsi="宋体" w:eastAsia="仿宋_GB2312"/>
          <w:color w:val="000000" w:themeColor="text1"/>
          <w:sz w:val="30"/>
          <w:szCs w:val="30"/>
          <w14:textFill>
            <w14:solidFill>
              <w14:schemeClr w14:val="tx1"/>
            </w14:solidFill>
          </w14:textFill>
        </w:rPr>
        <w:t>20</w:t>
      </w:r>
      <w:r>
        <w:rPr>
          <w:rFonts w:hint="eastAsia" w:ascii="仿宋_GB2312" w:hAnsi="宋体" w:eastAsia="仿宋_GB2312"/>
          <w:color w:val="000000" w:themeColor="text1"/>
          <w:sz w:val="30"/>
          <w:szCs w:val="30"/>
          <w:lang w:val="en-US" w:eastAsia="zh-CN"/>
          <w14:textFill>
            <w14:solidFill>
              <w14:schemeClr w14:val="tx1"/>
            </w14:solidFill>
          </w14:textFill>
        </w:rPr>
        <w:t>24</w:t>
      </w:r>
      <w:r>
        <w:rPr>
          <w:rFonts w:hint="eastAsia" w:ascii="仿宋_GB2312" w:hAnsi="宋体" w:eastAsia="仿宋_GB2312"/>
          <w:color w:val="000000" w:themeColor="text1"/>
          <w:sz w:val="30"/>
          <w:szCs w:val="30"/>
          <w14:textFill>
            <w14:solidFill>
              <w14:schemeClr w14:val="tx1"/>
            </w14:solidFill>
          </w14:textFill>
        </w:rPr>
        <w:t>年度预算收支安排</w:t>
      </w:r>
      <w:r>
        <w:rPr>
          <w:rFonts w:hint="eastAsia" w:ascii="仿宋_GB2312" w:hAnsi="宋体" w:eastAsia="仿宋_GB2312"/>
          <w:color w:val="000000" w:themeColor="text1"/>
          <w:sz w:val="30"/>
          <w:szCs w:val="30"/>
          <w:lang w:val="en-US" w:eastAsia="zh-CN"/>
          <w14:textFill>
            <w14:solidFill>
              <w14:schemeClr w14:val="tx1"/>
            </w14:solidFill>
          </w14:textFill>
        </w:rPr>
        <w:t>71.02</w:t>
      </w:r>
      <w:r>
        <w:rPr>
          <w:rFonts w:hint="eastAsia" w:ascii="仿宋_GB2312" w:hAnsi="宋体" w:eastAsia="仿宋_GB2312"/>
          <w:color w:val="000000" w:themeColor="text1"/>
          <w:sz w:val="30"/>
          <w:szCs w:val="30"/>
          <w14:textFill>
            <w14:solidFill>
              <w14:schemeClr w14:val="tx1"/>
            </w14:solidFill>
          </w14:textFill>
        </w:rPr>
        <w:t>万元，较上年</w:t>
      </w:r>
      <w:r>
        <w:rPr>
          <w:rFonts w:hint="eastAsia" w:ascii="仿宋_GB2312" w:hAnsi="宋体" w:eastAsia="仿宋_GB2312"/>
          <w:color w:val="000000" w:themeColor="text1"/>
          <w:sz w:val="30"/>
          <w:szCs w:val="30"/>
          <w:lang w:val="en-US" w:eastAsia="zh-CN"/>
          <w14:textFill>
            <w14:solidFill>
              <w14:schemeClr w14:val="tx1"/>
            </w14:solidFill>
          </w14:textFill>
        </w:rPr>
        <w:t>增加2.27</w:t>
      </w:r>
      <w:r>
        <w:rPr>
          <w:rFonts w:hint="eastAsia" w:ascii="仿宋_GB2312" w:hAnsi="宋体" w:eastAsia="仿宋_GB2312"/>
          <w:color w:val="000000" w:themeColor="text1"/>
          <w:sz w:val="30"/>
          <w:szCs w:val="30"/>
          <w14:textFill>
            <w14:solidFill>
              <w14:schemeClr w14:val="tx1"/>
            </w14:solidFill>
          </w14:textFill>
        </w:rPr>
        <w:t>万元。其中：基本支出</w:t>
      </w:r>
      <w:r>
        <w:rPr>
          <w:rFonts w:hint="eastAsia" w:ascii="仿宋_GB2312" w:hAnsi="宋体" w:eastAsia="仿宋_GB2312"/>
          <w:color w:val="000000" w:themeColor="text1"/>
          <w:sz w:val="30"/>
          <w:szCs w:val="30"/>
          <w:lang w:val="en-US" w:eastAsia="zh-CN"/>
          <w14:textFill>
            <w14:solidFill>
              <w14:schemeClr w14:val="tx1"/>
            </w14:solidFill>
          </w14:textFill>
        </w:rPr>
        <w:t>增加2.27</w:t>
      </w:r>
      <w:r>
        <w:rPr>
          <w:rFonts w:hint="eastAsia" w:ascii="仿宋_GB2312" w:hAnsi="宋体" w:eastAsia="仿宋_GB2312"/>
          <w:color w:val="000000" w:themeColor="text1"/>
          <w:sz w:val="30"/>
          <w:szCs w:val="30"/>
          <w14:textFill>
            <w14:solidFill>
              <w14:schemeClr w14:val="tx1"/>
            </w14:solidFill>
          </w14:textFill>
        </w:rPr>
        <w:t>万元；项目支出</w:t>
      </w:r>
      <w:r>
        <w:rPr>
          <w:rFonts w:hint="eastAsia" w:ascii="仿宋_GB2312" w:hAnsi="宋体" w:eastAsia="仿宋_GB2312"/>
          <w:color w:val="000000" w:themeColor="text1"/>
          <w:sz w:val="30"/>
          <w:szCs w:val="30"/>
          <w:lang w:val="en-US" w:eastAsia="zh-CN"/>
          <w14:textFill>
            <w14:solidFill>
              <w14:schemeClr w14:val="tx1"/>
            </w14:solidFill>
          </w14:textFill>
        </w:rPr>
        <w:t>无增减变化</w:t>
      </w:r>
      <w:r>
        <w:rPr>
          <w:rFonts w:hint="eastAsia" w:ascii="仿宋_GB2312" w:eastAsia="仿宋_GB2312"/>
          <w:color w:val="000000" w:themeColor="text1"/>
          <w:sz w:val="30"/>
          <w:szCs w:val="30"/>
          <w14:textFill>
            <w14:solidFill>
              <w14:schemeClr w14:val="tx1"/>
            </w14:solidFill>
          </w14:textFill>
        </w:rPr>
        <w:t>。</w:t>
      </w:r>
    </w:p>
    <w:p w14:paraId="1CBF5170">
      <w:pPr>
        <w:widowControl/>
        <w:spacing w:line="560" w:lineRule="exact"/>
        <w:rPr>
          <w:rFonts w:ascii="黑体" w:hAnsi="仿宋" w:eastAsia="黑体" w:cs="仿宋"/>
          <w:bCs/>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三、机关运行经费安排情况</w:t>
      </w:r>
    </w:p>
    <w:p w14:paraId="39D0DA59">
      <w:pPr>
        <w:tabs>
          <w:tab w:val="left" w:pos="6645"/>
        </w:tabs>
        <w:ind w:firstLine="640" w:firstLineChars="200"/>
        <w:rPr>
          <w:rFonts w:ascii="仿宋_GB2312" w:hAnsi="宋体" w:eastAsia="仿宋_GB2312"/>
          <w:sz w:val="32"/>
          <w:szCs w:val="32"/>
        </w:rPr>
      </w:pPr>
      <w:r>
        <w:rPr>
          <w:rFonts w:hint="eastAsia" w:ascii="仿宋_GB2312" w:hAnsi="仿宋" w:eastAsia="仿宋_GB2312" w:cs="仿宋"/>
          <w:kern w:val="0"/>
          <w:sz w:val="32"/>
          <w:szCs w:val="32"/>
        </w:rPr>
        <w:t>公用经费总体安排情况。</w:t>
      </w:r>
      <w:r>
        <w:rPr>
          <w:rFonts w:hint="eastAsia" w:ascii="仿宋_GB2312" w:hAnsi="仿宋" w:eastAsia="仿宋_GB2312" w:cs="仿宋"/>
          <w:kern w:val="0"/>
          <w:sz w:val="32"/>
          <w:szCs w:val="32"/>
          <w:lang w:val="en-US" w:eastAsia="zh-CN"/>
        </w:rPr>
        <w:t>县直</w:t>
      </w:r>
      <w:r>
        <w:rPr>
          <w:rFonts w:hint="eastAsia" w:ascii="仿宋_GB2312" w:hAnsi="仿宋" w:eastAsia="仿宋_GB2312" w:cs="仿宋"/>
          <w:kern w:val="0"/>
          <w:sz w:val="32"/>
          <w:szCs w:val="32"/>
        </w:rPr>
        <w:t>工委</w:t>
      </w:r>
      <w:r>
        <w:rPr>
          <w:rFonts w:hint="eastAsia" w:ascii="仿宋_GB2312" w:hAnsi="宋体" w:eastAsia="仿宋_GB2312"/>
          <w:sz w:val="32"/>
          <w:szCs w:val="32"/>
        </w:rPr>
        <w:t>日常公用经费预算支出</w:t>
      </w:r>
      <w:r>
        <w:rPr>
          <w:rFonts w:hint="eastAsia" w:ascii="仿宋_GB2312" w:hAnsi="宋体" w:eastAsia="仿宋_GB2312"/>
          <w:sz w:val="32"/>
          <w:szCs w:val="32"/>
          <w:lang w:val="en-US" w:eastAsia="zh-CN"/>
        </w:rPr>
        <w:t>7.63</w:t>
      </w:r>
      <w:r>
        <w:rPr>
          <w:rFonts w:hint="eastAsia" w:ascii="仿宋_GB2312" w:hAnsi="宋体" w:eastAsia="仿宋_GB2312"/>
          <w:sz w:val="32"/>
          <w:szCs w:val="32"/>
        </w:rPr>
        <w:t>万元。</w:t>
      </w:r>
    </w:p>
    <w:p w14:paraId="07F4CA7A">
      <w:pPr>
        <w:tabs>
          <w:tab w:val="left" w:pos="6645"/>
        </w:tabs>
        <w:ind w:firstLine="636" w:firstLineChars="199"/>
        <w:rPr>
          <w:rFonts w:ascii="仿宋_GB2312" w:hAnsi="宋体" w:eastAsia="仿宋_GB2312"/>
          <w:color w:val="FF0000"/>
          <w:sz w:val="32"/>
          <w:szCs w:val="32"/>
        </w:rPr>
      </w:pPr>
      <w:r>
        <w:rPr>
          <w:rFonts w:ascii="仿宋_GB2312" w:hAnsi="宋体" w:eastAsia="仿宋_GB2312"/>
          <w:sz w:val="32"/>
          <w:szCs w:val="32"/>
        </w:rPr>
        <w:t xml:space="preserve">1. </w:t>
      </w:r>
      <w:r>
        <w:rPr>
          <w:rFonts w:hint="eastAsia" w:ascii="仿宋_GB2312" w:hAnsi="宋体" w:eastAsia="仿宋_GB2312"/>
          <w:color w:val="000000" w:themeColor="text1"/>
          <w:sz w:val="32"/>
          <w:szCs w:val="32"/>
          <w14:textFill>
            <w14:solidFill>
              <w14:schemeClr w14:val="tx1"/>
            </w14:solidFill>
          </w14:textFill>
        </w:rPr>
        <w:t>基础定额项目费</w:t>
      </w:r>
      <w:r>
        <w:rPr>
          <w:rFonts w:hint="eastAsia" w:ascii="仿宋_GB2312" w:hAnsi="宋体" w:eastAsia="仿宋_GB2312"/>
          <w:color w:val="000000" w:themeColor="text1"/>
          <w:sz w:val="32"/>
          <w:szCs w:val="32"/>
          <w:lang w:val="en-US" w:eastAsia="zh-CN"/>
          <w14:textFill>
            <w14:solidFill>
              <w14:schemeClr w14:val="tx1"/>
            </w14:solidFill>
          </w14:textFill>
        </w:rPr>
        <w:t>6.14</w:t>
      </w:r>
      <w:r>
        <w:rPr>
          <w:rFonts w:hint="eastAsia" w:ascii="仿宋_GB2312" w:hAnsi="宋体" w:eastAsia="仿宋_GB2312"/>
          <w:color w:val="000000" w:themeColor="text1"/>
          <w:sz w:val="32"/>
          <w:szCs w:val="32"/>
          <w14:textFill>
            <w14:solidFill>
              <w14:schemeClr w14:val="tx1"/>
            </w14:solidFill>
          </w14:textFill>
        </w:rPr>
        <w:t>万元。其中部门办公费</w:t>
      </w:r>
      <w:r>
        <w:rPr>
          <w:rFonts w:hint="eastAsia" w:ascii="仿宋_GB2312" w:hAnsi="宋体" w:eastAsia="仿宋_GB2312"/>
          <w:color w:val="000000" w:themeColor="text1"/>
          <w:sz w:val="32"/>
          <w:szCs w:val="32"/>
          <w:lang w:val="en-US" w:eastAsia="zh-CN"/>
          <w14:textFill>
            <w14:solidFill>
              <w14:schemeClr w14:val="tx1"/>
            </w14:solidFill>
          </w14:textFill>
        </w:rPr>
        <w:t>1</w:t>
      </w:r>
      <w:r>
        <w:rPr>
          <w:rFonts w:ascii="仿宋_GB2312" w:hAnsi="宋体" w:eastAsia="仿宋_GB2312"/>
          <w:color w:val="000000" w:themeColor="text1"/>
          <w:sz w:val="32"/>
          <w:szCs w:val="32"/>
          <w14:textFill>
            <w14:solidFill>
              <w14:schemeClr w14:val="tx1"/>
            </w14:solidFill>
          </w14:textFill>
        </w:rPr>
        <w:t>.</w:t>
      </w:r>
      <w:r>
        <w:rPr>
          <w:rFonts w:hint="eastAsia" w:ascii="仿宋_GB2312" w:hAnsi="宋体" w:eastAsia="仿宋_GB2312"/>
          <w:color w:val="000000" w:themeColor="text1"/>
          <w:sz w:val="32"/>
          <w:szCs w:val="32"/>
          <w:lang w:val="en-US" w:eastAsia="zh-CN"/>
          <w14:textFill>
            <w14:solidFill>
              <w14:schemeClr w14:val="tx1"/>
            </w14:solidFill>
          </w14:textFill>
        </w:rPr>
        <w:t>10</w:t>
      </w:r>
      <w:r>
        <w:rPr>
          <w:rFonts w:hint="eastAsia" w:ascii="仿宋_GB2312" w:hAnsi="宋体" w:eastAsia="仿宋_GB2312"/>
          <w:color w:val="000000" w:themeColor="text1"/>
          <w:sz w:val="32"/>
          <w:szCs w:val="32"/>
          <w14:textFill>
            <w14:solidFill>
              <w14:schemeClr w14:val="tx1"/>
            </w14:solidFill>
          </w14:textFill>
        </w:rPr>
        <w:t>万元，邮电费</w:t>
      </w:r>
      <w:r>
        <w:rPr>
          <w:rFonts w:ascii="仿宋_GB2312" w:hAnsi="宋体" w:eastAsia="仿宋_GB2312"/>
          <w:color w:val="000000" w:themeColor="text1"/>
          <w:sz w:val="32"/>
          <w:szCs w:val="32"/>
          <w14:textFill>
            <w14:solidFill>
              <w14:schemeClr w14:val="tx1"/>
            </w14:solidFill>
          </w14:textFill>
        </w:rPr>
        <w:t>0.</w:t>
      </w:r>
      <w:r>
        <w:rPr>
          <w:rFonts w:hint="eastAsia" w:ascii="仿宋_GB2312" w:hAnsi="宋体" w:eastAsia="仿宋_GB2312"/>
          <w:color w:val="000000" w:themeColor="text1"/>
          <w:sz w:val="32"/>
          <w:szCs w:val="32"/>
          <w:lang w:val="en-US" w:eastAsia="zh-CN"/>
          <w14:textFill>
            <w14:solidFill>
              <w14:schemeClr w14:val="tx1"/>
            </w14:solidFill>
          </w14:textFill>
        </w:rPr>
        <w:t>36</w:t>
      </w:r>
      <w:r>
        <w:rPr>
          <w:rFonts w:hint="eastAsia" w:ascii="仿宋_GB2312" w:hAnsi="宋体"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14:textFill>
            <w14:solidFill>
              <w14:schemeClr w14:val="tx1"/>
            </w14:solidFill>
          </w14:textFill>
        </w:rPr>
        <w:t>差旅费</w:t>
      </w:r>
      <w:r>
        <w:rPr>
          <w:rFonts w:ascii="仿宋_GB2312" w:hAnsi="Times New Roman" w:eastAsia="仿宋_GB2312"/>
          <w:color w:val="000000" w:themeColor="text1"/>
          <w:sz w:val="32"/>
          <w:szCs w:val="32"/>
          <w14:textFill>
            <w14:solidFill>
              <w14:schemeClr w14:val="tx1"/>
            </w14:solidFill>
          </w14:textFill>
        </w:rPr>
        <w:t>0.</w:t>
      </w:r>
      <w:r>
        <w:rPr>
          <w:rFonts w:hint="eastAsia" w:ascii="仿宋_GB2312" w:hAnsi="Times New Roman" w:eastAsia="仿宋_GB2312"/>
          <w:color w:val="000000" w:themeColor="text1"/>
          <w:sz w:val="32"/>
          <w:szCs w:val="32"/>
          <w:lang w:val="en-US" w:eastAsia="zh-CN"/>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万元，公务交通补贴</w:t>
      </w:r>
      <w:r>
        <w:rPr>
          <w:rFonts w:hint="eastAsia" w:ascii="仿宋_GB2312" w:hAnsi="Times New Roman" w:eastAsia="仿宋_GB2312"/>
          <w:color w:val="000000" w:themeColor="text1"/>
          <w:sz w:val="32"/>
          <w:szCs w:val="32"/>
          <w:lang w:val="en-US" w:eastAsia="zh-CN"/>
          <w14:textFill>
            <w14:solidFill>
              <w14:schemeClr w14:val="tx1"/>
            </w14:solidFill>
          </w14:textFill>
        </w:rPr>
        <w:t>4.02</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离、退休人员公用经费0.16</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hAnsi="宋体" w:eastAsia="仿宋_GB2312"/>
          <w:color w:val="000000" w:themeColor="text1"/>
          <w:sz w:val="32"/>
          <w:szCs w:val="32"/>
          <w14:textFill>
            <w14:solidFill>
              <w14:schemeClr w14:val="tx1"/>
            </w14:solidFill>
          </w14:textFill>
        </w:rPr>
        <w:t>。</w:t>
      </w:r>
    </w:p>
    <w:p w14:paraId="0ECF2CAC">
      <w:pPr>
        <w:tabs>
          <w:tab w:val="left" w:pos="6645"/>
        </w:tabs>
        <w:ind w:firstLine="636" w:firstLineChars="199"/>
        <w:rPr>
          <w:rFonts w:ascii="仿宋_GB2312" w:hAnsi="宋体" w:eastAsia="仿宋_GB2312"/>
          <w:sz w:val="32"/>
          <w:szCs w:val="32"/>
        </w:rPr>
      </w:pPr>
      <w:r>
        <w:rPr>
          <w:rFonts w:ascii="仿宋_GB2312" w:hAnsi="宋体" w:eastAsia="仿宋_GB2312"/>
          <w:sz w:val="32"/>
          <w:szCs w:val="32"/>
        </w:rPr>
        <w:t xml:space="preserve">2. </w:t>
      </w:r>
      <w:r>
        <w:rPr>
          <w:rFonts w:hint="eastAsia" w:ascii="仿宋_GB2312" w:hAnsi="宋体" w:eastAsia="仿宋_GB2312"/>
          <w:sz w:val="32"/>
          <w:szCs w:val="32"/>
        </w:rPr>
        <w:t>按规定比例计提项目费</w:t>
      </w:r>
      <w:r>
        <w:rPr>
          <w:rFonts w:ascii="仿宋_GB2312" w:hAnsi="宋体" w:eastAsia="仿宋_GB2312"/>
          <w:sz w:val="32"/>
          <w:szCs w:val="32"/>
        </w:rPr>
        <w:t>1.</w:t>
      </w:r>
      <w:r>
        <w:rPr>
          <w:rFonts w:hint="eastAsia" w:ascii="仿宋_GB2312" w:hAnsi="宋体" w:eastAsia="仿宋_GB2312"/>
          <w:sz w:val="32"/>
          <w:szCs w:val="32"/>
          <w:lang w:val="en-US" w:eastAsia="zh-CN"/>
        </w:rPr>
        <w:t>49</w:t>
      </w:r>
      <w:r>
        <w:rPr>
          <w:rFonts w:hint="eastAsia" w:ascii="仿宋_GB2312" w:hAnsi="宋体" w:eastAsia="仿宋_GB2312"/>
          <w:sz w:val="32"/>
          <w:szCs w:val="32"/>
        </w:rPr>
        <w:t>万元。其中</w:t>
      </w:r>
      <w:r>
        <w:rPr>
          <w:rFonts w:ascii="仿宋_GB2312" w:hAnsi="宋体" w:eastAsia="仿宋_GB2312"/>
          <w:sz w:val="32"/>
          <w:szCs w:val="32"/>
        </w:rPr>
        <w:t>,</w:t>
      </w:r>
      <w:r>
        <w:rPr>
          <w:rFonts w:hint="eastAsia" w:ascii="仿宋_GB2312" w:hAnsi="宋体" w:eastAsia="仿宋_GB2312"/>
          <w:sz w:val="32"/>
          <w:szCs w:val="32"/>
        </w:rPr>
        <w:t>工会经费</w:t>
      </w:r>
      <w:r>
        <w:rPr>
          <w:rFonts w:ascii="仿宋_GB2312" w:hAnsi="宋体" w:eastAsia="仿宋_GB2312"/>
          <w:sz w:val="32"/>
          <w:szCs w:val="32"/>
        </w:rPr>
        <w:t>0.</w:t>
      </w:r>
      <w:r>
        <w:rPr>
          <w:rFonts w:hint="eastAsia" w:ascii="仿宋_GB2312" w:hAnsi="宋体" w:eastAsia="仿宋_GB2312"/>
          <w:sz w:val="32"/>
          <w:szCs w:val="32"/>
          <w:lang w:val="en-US" w:eastAsia="zh-CN"/>
        </w:rPr>
        <w:t>51</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福利费0.98</w:t>
      </w:r>
      <w:r>
        <w:rPr>
          <w:rFonts w:hint="eastAsia" w:ascii="仿宋_GB2312" w:hAnsi="宋体" w:eastAsia="仿宋_GB2312"/>
          <w:sz w:val="32"/>
          <w:szCs w:val="32"/>
        </w:rPr>
        <w:t>万元。</w:t>
      </w:r>
    </w:p>
    <w:p w14:paraId="7D83ED27">
      <w:pPr>
        <w:widowControl/>
        <w:spacing w:line="560" w:lineRule="exact"/>
        <w:rPr>
          <w:rFonts w:ascii="黑体" w:hAnsi="仿宋" w:eastAsia="黑体" w:cs="仿宋"/>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四、财政拨款“三公”经费预算情况</w:t>
      </w:r>
    </w:p>
    <w:p w14:paraId="412D2A68">
      <w:pPr>
        <w:ind w:firstLine="480" w:firstLineChars="150"/>
        <w:rPr>
          <w:rFonts w:hint="eastAsia" w:ascii="仿宋_GB2312" w:eastAsia="仿宋_GB2312"/>
          <w:sz w:val="32"/>
          <w:szCs w:val="32"/>
        </w:rPr>
      </w:pPr>
      <w:r>
        <w:rPr>
          <w:rFonts w:ascii="仿宋_GB2312" w:hAnsi="仿宋" w:eastAsia="仿宋_GB2312" w:cs="仿宋"/>
          <w:kern w:val="0"/>
          <w:sz w:val="32"/>
          <w:szCs w:val="32"/>
        </w:rPr>
        <w:t xml:space="preserve"> </w:t>
      </w:r>
      <w:r>
        <w:rPr>
          <w:rFonts w:ascii="仿宋_GB2312" w:eastAsia="仿宋_GB2312"/>
          <w:sz w:val="32"/>
          <w:szCs w:val="32"/>
        </w:rPr>
        <w:t>20</w:t>
      </w:r>
      <w:r>
        <w:rPr>
          <w:rFonts w:hint="eastAsia" w:ascii="仿宋_GB2312" w:eastAsia="仿宋_GB2312"/>
          <w:sz w:val="32"/>
          <w:szCs w:val="32"/>
          <w:lang w:val="en-US" w:eastAsia="zh-CN"/>
        </w:rPr>
        <w:t>24</w:t>
      </w:r>
      <w:r>
        <w:rPr>
          <w:rFonts w:hint="eastAsia" w:ascii="仿宋_GB2312" w:eastAsia="仿宋_GB2312"/>
          <w:sz w:val="32"/>
          <w:szCs w:val="32"/>
        </w:rPr>
        <w:t>年县直工委按照上级文件精神要求，厉行勤俭节约，压缩开支的原则，“三公”经费没有计划安排。</w:t>
      </w: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rPr>
        <w:t>年县直工委</w:t>
      </w:r>
      <w:r>
        <w:rPr>
          <w:rFonts w:ascii="仿宋_GB2312" w:eastAsia="仿宋_GB2312"/>
          <w:sz w:val="32"/>
          <w:szCs w:val="32"/>
        </w:rPr>
        <w:t xml:space="preserve"> </w:t>
      </w:r>
      <w:r>
        <w:rPr>
          <w:rFonts w:hint="eastAsia" w:ascii="仿宋_GB2312" w:eastAsia="仿宋_GB2312"/>
          <w:sz w:val="32"/>
          <w:szCs w:val="32"/>
        </w:rPr>
        <w:t>“三公”经费仍然没有计划安排。</w:t>
      </w:r>
    </w:p>
    <w:tbl>
      <w:tblPr>
        <w:tblStyle w:val="5"/>
        <w:tblW w:w="0" w:type="auto"/>
        <w:tblInd w:w="0" w:type="dxa"/>
        <w:tblLayout w:type="fixed"/>
        <w:tblCellMar>
          <w:top w:w="0" w:type="dxa"/>
          <w:left w:w="108" w:type="dxa"/>
          <w:bottom w:w="0" w:type="dxa"/>
          <w:right w:w="108" w:type="dxa"/>
        </w:tblCellMar>
      </w:tblPr>
      <w:tblGrid>
        <w:gridCol w:w="2938"/>
        <w:gridCol w:w="2362"/>
        <w:gridCol w:w="2362"/>
        <w:gridCol w:w="1618"/>
        <w:gridCol w:w="4277"/>
      </w:tblGrid>
      <w:tr w14:paraId="690FE799">
        <w:tblPrEx>
          <w:tblCellMar>
            <w:top w:w="0" w:type="dxa"/>
            <w:left w:w="108" w:type="dxa"/>
            <w:bottom w:w="0" w:type="dxa"/>
            <w:right w:w="108" w:type="dxa"/>
          </w:tblCellMar>
        </w:tblPrEx>
        <w:trPr>
          <w:trHeight w:val="306" w:hRule="atLeast"/>
        </w:trPr>
        <w:tc>
          <w:tcPr>
            <w:tcW w:w="2938" w:type="dxa"/>
            <w:tcBorders>
              <w:top w:val="nil"/>
              <w:left w:val="nil"/>
              <w:bottom w:val="nil"/>
              <w:right w:val="nil"/>
            </w:tcBorders>
            <w:vAlign w:val="center"/>
          </w:tcPr>
          <w:p w14:paraId="59DA5868">
            <w:pPr>
              <w:rPr>
                <w:rFonts w:ascii="宋体" w:hAnsi="宋体" w:eastAsia="宋体" w:cs="宋体"/>
              </w:rPr>
            </w:pPr>
          </w:p>
        </w:tc>
        <w:tc>
          <w:tcPr>
            <w:tcW w:w="2362" w:type="dxa"/>
            <w:tcBorders>
              <w:top w:val="nil"/>
              <w:left w:val="nil"/>
              <w:bottom w:val="nil"/>
              <w:right w:val="nil"/>
            </w:tcBorders>
            <w:vAlign w:val="center"/>
          </w:tcPr>
          <w:p w14:paraId="465A44D4">
            <w:pPr>
              <w:rPr>
                <w:rFonts w:ascii="宋体" w:hAnsi="宋体" w:eastAsia="宋体" w:cs="宋体"/>
              </w:rPr>
            </w:pPr>
          </w:p>
        </w:tc>
        <w:tc>
          <w:tcPr>
            <w:tcW w:w="2362" w:type="dxa"/>
            <w:tcBorders>
              <w:top w:val="nil"/>
              <w:left w:val="nil"/>
              <w:bottom w:val="nil"/>
              <w:right w:val="nil"/>
            </w:tcBorders>
            <w:vAlign w:val="center"/>
          </w:tcPr>
          <w:p w14:paraId="5C461BD9">
            <w:pPr>
              <w:rPr>
                <w:rFonts w:ascii="宋体" w:hAnsi="宋体" w:eastAsia="宋体" w:cs="宋体"/>
              </w:rPr>
            </w:pPr>
          </w:p>
        </w:tc>
        <w:tc>
          <w:tcPr>
            <w:tcW w:w="1618" w:type="dxa"/>
            <w:tcBorders>
              <w:top w:val="nil"/>
              <w:left w:val="nil"/>
              <w:bottom w:val="nil"/>
              <w:right w:val="nil"/>
            </w:tcBorders>
            <w:vAlign w:val="center"/>
          </w:tcPr>
          <w:p w14:paraId="1F843BBC">
            <w:pPr>
              <w:rPr>
                <w:rFonts w:ascii="宋体" w:hAnsi="宋体" w:eastAsia="宋体" w:cs="宋体"/>
              </w:rPr>
            </w:pPr>
          </w:p>
        </w:tc>
        <w:tc>
          <w:tcPr>
            <w:tcW w:w="4277" w:type="dxa"/>
            <w:tcBorders>
              <w:top w:val="nil"/>
              <w:left w:val="nil"/>
              <w:bottom w:val="nil"/>
              <w:right w:val="nil"/>
            </w:tcBorders>
            <w:vAlign w:val="center"/>
          </w:tcPr>
          <w:p w14:paraId="1EF39BAC">
            <w:pPr>
              <w:jc w:val="right"/>
              <w:rPr>
                <w:rFonts w:ascii="宋体" w:hAnsi="宋体" w:eastAsia="宋体" w:cs="宋体"/>
              </w:rPr>
            </w:pPr>
            <w:r>
              <w:rPr>
                <w:rFonts w:hint="eastAsia" w:ascii="宋体" w:hAnsi="宋体"/>
              </w:rPr>
              <w:t>单位：万元</w:t>
            </w:r>
          </w:p>
        </w:tc>
      </w:tr>
      <w:tr w14:paraId="24BC4C1C">
        <w:tblPrEx>
          <w:tblCellMar>
            <w:top w:w="0" w:type="dxa"/>
            <w:left w:w="108" w:type="dxa"/>
            <w:bottom w:w="0" w:type="dxa"/>
            <w:right w:w="108" w:type="dxa"/>
          </w:tblCellMar>
        </w:tblPrEx>
        <w:trPr>
          <w:trHeight w:val="315" w:hRule="atLeast"/>
        </w:trPr>
        <w:tc>
          <w:tcPr>
            <w:tcW w:w="2938" w:type="dxa"/>
            <w:tcBorders>
              <w:top w:val="single" w:color="auto" w:sz="4" w:space="0"/>
              <w:left w:val="single" w:color="auto" w:sz="4" w:space="0"/>
              <w:bottom w:val="single" w:color="auto" w:sz="4" w:space="0"/>
              <w:right w:val="single" w:color="auto" w:sz="4" w:space="0"/>
            </w:tcBorders>
            <w:vAlign w:val="center"/>
          </w:tcPr>
          <w:p w14:paraId="1DB841FD">
            <w:pPr>
              <w:jc w:val="center"/>
              <w:rPr>
                <w:rFonts w:ascii="仿宋_GB2312" w:hAnsi="宋体" w:eastAsia="仿宋_GB2312" w:cs="宋体"/>
              </w:rPr>
            </w:pPr>
            <w:r>
              <w:rPr>
                <w:rFonts w:hint="eastAsia" w:ascii="仿宋_GB2312" w:hAnsi="宋体" w:eastAsia="仿宋_GB2312"/>
              </w:rPr>
              <w:t>项目名称</w:t>
            </w:r>
          </w:p>
        </w:tc>
        <w:tc>
          <w:tcPr>
            <w:tcW w:w="2362" w:type="dxa"/>
            <w:tcBorders>
              <w:top w:val="single" w:color="auto" w:sz="4" w:space="0"/>
              <w:left w:val="nil"/>
              <w:bottom w:val="single" w:color="auto" w:sz="4" w:space="0"/>
              <w:right w:val="single" w:color="auto" w:sz="4" w:space="0"/>
            </w:tcBorders>
            <w:vAlign w:val="center"/>
          </w:tcPr>
          <w:p w14:paraId="3927E99D">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2362" w:type="dxa"/>
            <w:tcBorders>
              <w:top w:val="single" w:color="auto" w:sz="4" w:space="0"/>
              <w:left w:val="nil"/>
              <w:bottom w:val="single" w:color="auto" w:sz="4" w:space="0"/>
              <w:right w:val="single" w:color="auto" w:sz="4" w:space="0"/>
            </w:tcBorders>
            <w:vAlign w:val="center"/>
          </w:tcPr>
          <w:p w14:paraId="4C65E93D">
            <w:pPr>
              <w:jc w:val="center"/>
              <w:rPr>
                <w:rFonts w:ascii="仿宋_GB2312" w:hAnsi="宋体" w:eastAsia="仿宋_GB2312" w:cs="宋体"/>
              </w:rPr>
            </w:pPr>
            <w:r>
              <w:rPr>
                <w:rFonts w:hint="eastAsia" w:ascii="仿宋_GB2312" w:hAnsi="宋体" w:eastAsia="仿宋_GB2312"/>
                <w:lang w:eastAsia="zh-CN"/>
              </w:rPr>
              <w:t>202</w:t>
            </w:r>
            <w:r>
              <w:rPr>
                <w:rFonts w:hint="eastAsia" w:ascii="仿宋_GB2312" w:hAnsi="宋体" w:eastAsia="仿宋_GB2312"/>
                <w:lang w:val="en-US" w:eastAsia="zh-CN"/>
              </w:rPr>
              <w:t xml:space="preserve">5次                                                                                                                                                                                                                                                                                                        </w:t>
            </w:r>
            <w:r>
              <w:rPr>
                <w:rFonts w:hint="eastAsia" w:ascii="仿宋_GB2312" w:hAnsi="宋体" w:eastAsia="仿宋_GB2312"/>
              </w:rPr>
              <w:t>年度预算</w:t>
            </w:r>
          </w:p>
        </w:tc>
        <w:tc>
          <w:tcPr>
            <w:tcW w:w="1618" w:type="dxa"/>
            <w:tcBorders>
              <w:top w:val="single" w:color="auto" w:sz="4" w:space="0"/>
              <w:left w:val="nil"/>
              <w:bottom w:val="single" w:color="auto" w:sz="4" w:space="0"/>
              <w:right w:val="single" w:color="auto" w:sz="4" w:space="0"/>
            </w:tcBorders>
            <w:vAlign w:val="center"/>
          </w:tcPr>
          <w:p w14:paraId="3150BD12">
            <w:pPr>
              <w:jc w:val="center"/>
              <w:rPr>
                <w:rFonts w:ascii="仿宋_GB2312" w:hAnsi="宋体" w:eastAsia="仿宋_GB2312" w:cs="宋体"/>
              </w:rPr>
            </w:pPr>
            <w:r>
              <w:rPr>
                <w:rFonts w:hint="eastAsia" w:ascii="仿宋_GB2312" w:hAnsi="宋体" w:eastAsia="仿宋_GB2312"/>
              </w:rPr>
              <w:t>增减金额</w:t>
            </w:r>
          </w:p>
        </w:tc>
        <w:tc>
          <w:tcPr>
            <w:tcW w:w="4277" w:type="dxa"/>
            <w:tcBorders>
              <w:top w:val="single" w:color="auto" w:sz="4" w:space="0"/>
              <w:left w:val="nil"/>
              <w:bottom w:val="single" w:color="auto" w:sz="4" w:space="0"/>
              <w:right w:val="single" w:color="auto" w:sz="4" w:space="0"/>
            </w:tcBorders>
            <w:vAlign w:val="center"/>
          </w:tcPr>
          <w:p w14:paraId="2DA572F9">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73D26834">
        <w:tblPrEx>
          <w:tblCellMar>
            <w:top w:w="0" w:type="dxa"/>
            <w:left w:w="108" w:type="dxa"/>
            <w:bottom w:w="0" w:type="dxa"/>
            <w:right w:w="108" w:type="dxa"/>
          </w:tblCellMar>
        </w:tblPrEx>
        <w:trPr>
          <w:trHeight w:val="315" w:hRule="atLeast"/>
        </w:trPr>
        <w:tc>
          <w:tcPr>
            <w:tcW w:w="2938" w:type="dxa"/>
            <w:tcBorders>
              <w:top w:val="nil"/>
              <w:left w:val="single" w:color="auto" w:sz="4" w:space="0"/>
              <w:bottom w:val="single" w:color="auto" w:sz="4" w:space="0"/>
              <w:right w:val="single" w:color="auto" w:sz="4" w:space="0"/>
            </w:tcBorders>
            <w:vAlign w:val="center"/>
          </w:tcPr>
          <w:p w14:paraId="3DDB69F9">
            <w:pPr>
              <w:jc w:val="center"/>
              <w:rPr>
                <w:rFonts w:ascii="仿宋_GB2312" w:hAnsi="宋体" w:eastAsia="仿宋_GB2312" w:cs="宋体"/>
              </w:rPr>
            </w:pPr>
            <w:r>
              <w:rPr>
                <w:rFonts w:hint="eastAsia" w:ascii="仿宋_GB2312" w:hAnsi="宋体" w:eastAsia="仿宋_GB2312"/>
              </w:rPr>
              <w:t>因公出国经费</w:t>
            </w:r>
          </w:p>
        </w:tc>
        <w:tc>
          <w:tcPr>
            <w:tcW w:w="2362" w:type="dxa"/>
            <w:tcBorders>
              <w:top w:val="nil"/>
              <w:left w:val="nil"/>
              <w:bottom w:val="single" w:color="auto" w:sz="4" w:space="0"/>
              <w:right w:val="single" w:color="auto" w:sz="4" w:space="0"/>
            </w:tcBorders>
            <w:vAlign w:val="center"/>
          </w:tcPr>
          <w:p w14:paraId="73E04CC2">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5CE62279">
            <w:pPr>
              <w:jc w:val="center"/>
              <w:rPr>
                <w:rFonts w:ascii="仿宋_GB2312" w:hAnsi="宋体" w:eastAsia="仿宋_GB2312" w:cs="宋体"/>
              </w:rPr>
            </w:pPr>
          </w:p>
        </w:tc>
        <w:tc>
          <w:tcPr>
            <w:tcW w:w="1618" w:type="dxa"/>
            <w:tcBorders>
              <w:top w:val="nil"/>
              <w:left w:val="nil"/>
              <w:bottom w:val="single" w:color="auto" w:sz="4" w:space="0"/>
              <w:right w:val="single" w:color="auto" w:sz="4" w:space="0"/>
            </w:tcBorders>
            <w:vAlign w:val="center"/>
          </w:tcPr>
          <w:p w14:paraId="08156479">
            <w:pPr>
              <w:jc w:val="center"/>
              <w:rPr>
                <w:rFonts w:ascii="仿宋_GB2312" w:hAnsi="宋体" w:eastAsia="仿宋_GB2312" w:cs="宋体"/>
              </w:rPr>
            </w:pPr>
          </w:p>
        </w:tc>
        <w:tc>
          <w:tcPr>
            <w:tcW w:w="4277" w:type="dxa"/>
            <w:tcBorders>
              <w:top w:val="nil"/>
              <w:left w:val="nil"/>
              <w:bottom w:val="single" w:color="auto" w:sz="4" w:space="0"/>
              <w:right w:val="single" w:color="auto" w:sz="4" w:space="0"/>
            </w:tcBorders>
            <w:vAlign w:val="center"/>
          </w:tcPr>
          <w:p w14:paraId="2B4855C0">
            <w:pPr>
              <w:rPr>
                <w:rFonts w:ascii="仿宋_GB2312" w:hAnsi="宋体" w:eastAsia="仿宋_GB2312" w:cs="宋体"/>
              </w:rPr>
            </w:pPr>
          </w:p>
        </w:tc>
      </w:tr>
      <w:tr w14:paraId="25F308DB">
        <w:tblPrEx>
          <w:tblCellMar>
            <w:top w:w="0" w:type="dxa"/>
            <w:left w:w="108" w:type="dxa"/>
            <w:bottom w:w="0" w:type="dxa"/>
            <w:right w:w="108" w:type="dxa"/>
          </w:tblCellMar>
        </w:tblPrEx>
        <w:trPr>
          <w:trHeight w:val="315" w:hRule="atLeast"/>
        </w:trPr>
        <w:tc>
          <w:tcPr>
            <w:tcW w:w="2938" w:type="dxa"/>
            <w:tcBorders>
              <w:top w:val="nil"/>
              <w:left w:val="single" w:color="auto" w:sz="4" w:space="0"/>
              <w:bottom w:val="single" w:color="auto" w:sz="4" w:space="0"/>
              <w:right w:val="single" w:color="auto" w:sz="4" w:space="0"/>
            </w:tcBorders>
            <w:vAlign w:val="center"/>
          </w:tcPr>
          <w:p w14:paraId="4693F38D">
            <w:pPr>
              <w:jc w:val="center"/>
              <w:rPr>
                <w:rFonts w:ascii="仿宋_GB2312" w:hAnsi="宋体" w:eastAsia="仿宋_GB2312" w:cs="宋体"/>
              </w:rPr>
            </w:pPr>
            <w:r>
              <w:rPr>
                <w:rFonts w:hint="eastAsia" w:ascii="仿宋_GB2312" w:hAnsi="宋体" w:eastAsia="仿宋_GB2312"/>
              </w:rPr>
              <w:t>公务用车购置经费</w:t>
            </w:r>
          </w:p>
        </w:tc>
        <w:tc>
          <w:tcPr>
            <w:tcW w:w="2362" w:type="dxa"/>
            <w:tcBorders>
              <w:top w:val="nil"/>
              <w:left w:val="nil"/>
              <w:bottom w:val="single" w:color="auto" w:sz="4" w:space="0"/>
              <w:right w:val="single" w:color="auto" w:sz="4" w:space="0"/>
            </w:tcBorders>
            <w:vAlign w:val="center"/>
          </w:tcPr>
          <w:p w14:paraId="0309B358">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487573C2">
            <w:pPr>
              <w:jc w:val="center"/>
              <w:rPr>
                <w:rFonts w:ascii="仿宋_GB2312" w:hAnsi="宋体" w:eastAsia="仿宋_GB2312" w:cs="宋体"/>
              </w:rPr>
            </w:pPr>
          </w:p>
        </w:tc>
        <w:tc>
          <w:tcPr>
            <w:tcW w:w="1618" w:type="dxa"/>
            <w:tcBorders>
              <w:top w:val="nil"/>
              <w:left w:val="nil"/>
              <w:bottom w:val="single" w:color="auto" w:sz="4" w:space="0"/>
              <w:right w:val="single" w:color="auto" w:sz="4" w:space="0"/>
            </w:tcBorders>
            <w:vAlign w:val="center"/>
          </w:tcPr>
          <w:p w14:paraId="3B690C56">
            <w:pPr>
              <w:jc w:val="center"/>
              <w:rPr>
                <w:rFonts w:ascii="仿宋_GB2312" w:hAnsi="宋体" w:eastAsia="仿宋_GB2312" w:cs="宋体"/>
              </w:rPr>
            </w:pPr>
          </w:p>
        </w:tc>
        <w:tc>
          <w:tcPr>
            <w:tcW w:w="4277" w:type="dxa"/>
            <w:tcBorders>
              <w:top w:val="nil"/>
              <w:left w:val="nil"/>
              <w:bottom w:val="single" w:color="auto" w:sz="4" w:space="0"/>
              <w:right w:val="single" w:color="auto" w:sz="4" w:space="0"/>
            </w:tcBorders>
            <w:vAlign w:val="center"/>
          </w:tcPr>
          <w:p w14:paraId="20D6D88A">
            <w:pPr>
              <w:rPr>
                <w:rFonts w:ascii="仿宋_GB2312" w:hAnsi="宋体" w:eastAsia="仿宋_GB2312" w:cs="宋体"/>
                <w:lang w:eastAsia="zh-CN"/>
              </w:rPr>
            </w:pPr>
          </w:p>
        </w:tc>
      </w:tr>
      <w:tr w14:paraId="47D51CC8">
        <w:tblPrEx>
          <w:tblCellMar>
            <w:top w:w="0" w:type="dxa"/>
            <w:left w:w="108" w:type="dxa"/>
            <w:bottom w:w="0" w:type="dxa"/>
            <w:right w:w="108" w:type="dxa"/>
          </w:tblCellMar>
        </w:tblPrEx>
        <w:trPr>
          <w:trHeight w:val="467" w:hRule="atLeast"/>
        </w:trPr>
        <w:tc>
          <w:tcPr>
            <w:tcW w:w="2938" w:type="dxa"/>
            <w:tcBorders>
              <w:top w:val="nil"/>
              <w:left w:val="single" w:color="auto" w:sz="4" w:space="0"/>
              <w:bottom w:val="single" w:color="auto" w:sz="4" w:space="0"/>
              <w:right w:val="single" w:color="auto" w:sz="4" w:space="0"/>
            </w:tcBorders>
            <w:vAlign w:val="center"/>
          </w:tcPr>
          <w:p w14:paraId="35110E71">
            <w:pPr>
              <w:jc w:val="center"/>
              <w:rPr>
                <w:rFonts w:ascii="仿宋_GB2312" w:hAnsi="宋体" w:eastAsia="仿宋_GB2312" w:cs="宋体"/>
              </w:rPr>
            </w:pPr>
            <w:r>
              <w:rPr>
                <w:rFonts w:hint="eastAsia" w:ascii="仿宋_GB2312" w:hAnsi="宋体" w:eastAsia="仿宋_GB2312"/>
              </w:rPr>
              <w:t>公务用车运行经费</w:t>
            </w:r>
          </w:p>
        </w:tc>
        <w:tc>
          <w:tcPr>
            <w:tcW w:w="2362" w:type="dxa"/>
            <w:tcBorders>
              <w:top w:val="nil"/>
              <w:left w:val="nil"/>
              <w:bottom w:val="single" w:color="auto" w:sz="4" w:space="0"/>
              <w:right w:val="single" w:color="auto" w:sz="4" w:space="0"/>
            </w:tcBorders>
            <w:vAlign w:val="center"/>
          </w:tcPr>
          <w:p w14:paraId="2FF7ECB0">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2CEBDC2A">
            <w:pPr>
              <w:jc w:val="center"/>
              <w:rPr>
                <w:rFonts w:ascii="仿宋_GB2312" w:hAnsi="宋体" w:eastAsia="仿宋_GB2312" w:cs="宋体"/>
              </w:rPr>
            </w:pPr>
          </w:p>
        </w:tc>
        <w:tc>
          <w:tcPr>
            <w:tcW w:w="1618" w:type="dxa"/>
            <w:tcBorders>
              <w:top w:val="nil"/>
              <w:left w:val="nil"/>
              <w:bottom w:val="single" w:color="auto" w:sz="4" w:space="0"/>
              <w:right w:val="single" w:color="auto" w:sz="4" w:space="0"/>
            </w:tcBorders>
            <w:vAlign w:val="center"/>
          </w:tcPr>
          <w:p w14:paraId="2D91F0A5">
            <w:pPr>
              <w:jc w:val="center"/>
              <w:rPr>
                <w:rFonts w:ascii="仿宋_GB2312" w:hAnsi="宋体" w:eastAsia="仿宋_GB2312" w:cs="宋体"/>
              </w:rPr>
            </w:pPr>
          </w:p>
        </w:tc>
        <w:tc>
          <w:tcPr>
            <w:tcW w:w="4277" w:type="dxa"/>
            <w:tcBorders>
              <w:top w:val="nil"/>
              <w:left w:val="nil"/>
              <w:bottom w:val="single" w:color="auto" w:sz="4" w:space="0"/>
              <w:right w:val="single" w:color="auto" w:sz="4" w:space="0"/>
            </w:tcBorders>
            <w:vAlign w:val="center"/>
          </w:tcPr>
          <w:p w14:paraId="0252875B">
            <w:pPr>
              <w:rPr>
                <w:rFonts w:ascii="仿宋_GB2312" w:hAnsi="宋体" w:eastAsia="仿宋_GB2312" w:cs="宋体"/>
              </w:rPr>
            </w:pPr>
          </w:p>
        </w:tc>
      </w:tr>
      <w:tr w14:paraId="2DBB4974">
        <w:tblPrEx>
          <w:tblCellMar>
            <w:top w:w="0" w:type="dxa"/>
            <w:left w:w="108" w:type="dxa"/>
            <w:bottom w:w="0" w:type="dxa"/>
            <w:right w:w="108" w:type="dxa"/>
          </w:tblCellMar>
        </w:tblPrEx>
        <w:trPr>
          <w:trHeight w:val="686" w:hRule="atLeast"/>
        </w:trPr>
        <w:tc>
          <w:tcPr>
            <w:tcW w:w="2938" w:type="dxa"/>
            <w:tcBorders>
              <w:top w:val="nil"/>
              <w:left w:val="single" w:color="auto" w:sz="4" w:space="0"/>
              <w:bottom w:val="single" w:color="auto" w:sz="4" w:space="0"/>
              <w:right w:val="single" w:color="auto" w:sz="4" w:space="0"/>
            </w:tcBorders>
            <w:vAlign w:val="center"/>
          </w:tcPr>
          <w:p w14:paraId="0D295464">
            <w:pPr>
              <w:jc w:val="center"/>
              <w:rPr>
                <w:rFonts w:ascii="仿宋_GB2312" w:hAnsi="宋体" w:eastAsia="仿宋_GB2312" w:cs="宋体"/>
              </w:rPr>
            </w:pPr>
            <w:r>
              <w:rPr>
                <w:rFonts w:hint="eastAsia" w:ascii="仿宋_GB2312" w:hAnsi="宋体" w:eastAsia="仿宋_GB2312"/>
              </w:rPr>
              <w:t>公务接待费支出</w:t>
            </w:r>
          </w:p>
        </w:tc>
        <w:tc>
          <w:tcPr>
            <w:tcW w:w="2362" w:type="dxa"/>
            <w:tcBorders>
              <w:top w:val="nil"/>
              <w:left w:val="nil"/>
              <w:bottom w:val="single" w:color="auto" w:sz="4" w:space="0"/>
              <w:right w:val="single" w:color="auto" w:sz="4" w:space="0"/>
            </w:tcBorders>
            <w:vAlign w:val="center"/>
          </w:tcPr>
          <w:p w14:paraId="6EFDA935">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17DBFE94">
            <w:pPr>
              <w:jc w:val="center"/>
              <w:rPr>
                <w:rFonts w:ascii="仿宋_GB2312" w:hAnsi="宋体" w:eastAsia="仿宋_GB2312" w:cs="宋体"/>
                <w:lang w:eastAsia="zh-CN"/>
              </w:rPr>
            </w:pPr>
          </w:p>
        </w:tc>
        <w:tc>
          <w:tcPr>
            <w:tcW w:w="1618" w:type="dxa"/>
            <w:tcBorders>
              <w:top w:val="nil"/>
              <w:left w:val="nil"/>
              <w:bottom w:val="single" w:color="auto" w:sz="4" w:space="0"/>
              <w:right w:val="single" w:color="auto" w:sz="4" w:space="0"/>
            </w:tcBorders>
            <w:vAlign w:val="center"/>
          </w:tcPr>
          <w:p w14:paraId="37248D04">
            <w:pPr>
              <w:jc w:val="center"/>
              <w:rPr>
                <w:rFonts w:ascii="仿宋_GB2312" w:hAnsi="宋体" w:eastAsia="仿宋_GB2312" w:cs="宋体"/>
                <w:lang w:eastAsia="zh-CN"/>
              </w:rPr>
            </w:pPr>
          </w:p>
        </w:tc>
        <w:tc>
          <w:tcPr>
            <w:tcW w:w="4277" w:type="dxa"/>
            <w:tcBorders>
              <w:top w:val="nil"/>
              <w:left w:val="nil"/>
              <w:bottom w:val="single" w:color="auto" w:sz="4" w:space="0"/>
              <w:right w:val="single" w:color="auto" w:sz="4" w:space="0"/>
            </w:tcBorders>
            <w:vAlign w:val="center"/>
          </w:tcPr>
          <w:p w14:paraId="2501474D">
            <w:pPr>
              <w:rPr>
                <w:rFonts w:ascii="仿宋_GB2312" w:hAnsi="宋体" w:eastAsia="仿宋_GB2312" w:cs="宋体"/>
                <w:lang w:eastAsia="zh-CN"/>
              </w:rPr>
            </w:pPr>
          </w:p>
        </w:tc>
      </w:tr>
      <w:tr w14:paraId="6C8371F4">
        <w:tblPrEx>
          <w:tblCellMar>
            <w:top w:w="0" w:type="dxa"/>
            <w:left w:w="108" w:type="dxa"/>
            <w:bottom w:w="0" w:type="dxa"/>
            <w:right w:w="108" w:type="dxa"/>
          </w:tblCellMar>
        </w:tblPrEx>
        <w:trPr>
          <w:trHeight w:val="933" w:hRule="atLeast"/>
        </w:trPr>
        <w:tc>
          <w:tcPr>
            <w:tcW w:w="2938" w:type="dxa"/>
            <w:tcBorders>
              <w:top w:val="nil"/>
              <w:left w:val="single" w:color="auto" w:sz="4" w:space="0"/>
              <w:bottom w:val="single" w:color="auto" w:sz="4" w:space="0"/>
              <w:right w:val="single" w:color="auto" w:sz="4" w:space="0"/>
            </w:tcBorders>
            <w:vAlign w:val="center"/>
          </w:tcPr>
          <w:p w14:paraId="1980A8CD">
            <w:pPr>
              <w:jc w:val="center"/>
              <w:rPr>
                <w:rFonts w:ascii="仿宋_GB2312" w:hAnsi="宋体" w:eastAsia="仿宋_GB2312" w:cs="宋体"/>
              </w:rPr>
            </w:pPr>
            <w:r>
              <w:rPr>
                <w:rFonts w:hint="eastAsia" w:ascii="仿宋_GB2312" w:hAnsi="宋体" w:eastAsia="仿宋_GB2312"/>
              </w:rPr>
              <w:t>合计</w:t>
            </w:r>
          </w:p>
        </w:tc>
        <w:tc>
          <w:tcPr>
            <w:tcW w:w="2362" w:type="dxa"/>
            <w:tcBorders>
              <w:top w:val="nil"/>
              <w:left w:val="nil"/>
              <w:bottom w:val="single" w:color="auto" w:sz="4" w:space="0"/>
              <w:right w:val="single" w:color="auto" w:sz="4" w:space="0"/>
            </w:tcBorders>
            <w:vAlign w:val="center"/>
          </w:tcPr>
          <w:p w14:paraId="6FF3BA98">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39303F2B">
            <w:pPr>
              <w:jc w:val="center"/>
              <w:rPr>
                <w:rFonts w:ascii="仿宋_GB2312" w:hAnsi="宋体" w:eastAsia="仿宋_GB2312" w:cs="宋体"/>
                <w:lang w:eastAsia="zh-CN"/>
              </w:rPr>
            </w:pPr>
          </w:p>
        </w:tc>
        <w:tc>
          <w:tcPr>
            <w:tcW w:w="1618" w:type="dxa"/>
            <w:tcBorders>
              <w:top w:val="nil"/>
              <w:left w:val="nil"/>
              <w:bottom w:val="single" w:color="auto" w:sz="4" w:space="0"/>
              <w:right w:val="single" w:color="auto" w:sz="4" w:space="0"/>
            </w:tcBorders>
            <w:vAlign w:val="center"/>
          </w:tcPr>
          <w:p w14:paraId="144BDF47">
            <w:pPr>
              <w:jc w:val="center"/>
              <w:rPr>
                <w:rFonts w:ascii="仿宋_GB2312" w:hAnsi="宋体" w:eastAsia="仿宋_GB2312" w:cs="宋体"/>
                <w:lang w:eastAsia="zh-CN"/>
              </w:rPr>
            </w:pPr>
          </w:p>
        </w:tc>
        <w:tc>
          <w:tcPr>
            <w:tcW w:w="4277" w:type="dxa"/>
            <w:tcBorders>
              <w:top w:val="nil"/>
              <w:left w:val="nil"/>
              <w:bottom w:val="single" w:color="auto" w:sz="4" w:space="0"/>
              <w:right w:val="single" w:color="auto" w:sz="4" w:space="0"/>
            </w:tcBorders>
            <w:vAlign w:val="center"/>
          </w:tcPr>
          <w:p w14:paraId="43AA2F6A">
            <w:pPr>
              <w:rPr>
                <w:rFonts w:ascii="仿宋_GB2312" w:hAnsi="宋体" w:eastAsia="仿宋_GB2312" w:cs="宋体"/>
              </w:rPr>
            </w:pPr>
          </w:p>
        </w:tc>
      </w:tr>
    </w:tbl>
    <w:p w14:paraId="19B760AB">
      <w:pPr>
        <w:spacing w:line="500" w:lineRule="exact"/>
        <w:ind w:firstLine="420"/>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本部门无“三公”经费</w:t>
      </w:r>
      <w:r>
        <w:rPr>
          <w:rFonts w:ascii="方正书宋_GBK" w:hAnsi="方正书宋_GBK" w:eastAsia="方正书宋_GBK" w:cs="方正书宋_GBK"/>
          <w:color w:val="000000"/>
          <w:sz w:val="21"/>
        </w:rPr>
        <w:t>，</w:t>
      </w:r>
      <w:r>
        <w:rPr>
          <w:rFonts w:hint="eastAsia" w:ascii="方正书宋_GBK" w:hAnsi="方正书宋_GBK" w:eastAsia="方正书宋_GBK" w:cs="方正书宋_GBK"/>
          <w:color w:val="000000"/>
          <w:sz w:val="21"/>
          <w:lang w:eastAsia="zh-CN"/>
        </w:rPr>
        <w:t>空表列示</w:t>
      </w:r>
      <w:r>
        <w:rPr>
          <w:rFonts w:ascii="方正书宋_GBK" w:hAnsi="方正书宋_GBK" w:eastAsia="方正书宋_GBK" w:cs="方正书宋_GBK"/>
          <w:color w:val="000000"/>
          <w:sz w:val="21"/>
        </w:rPr>
        <w:t>。</w:t>
      </w:r>
    </w:p>
    <w:p w14:paraId="47F92DE4">
      <w:pPr>
        <w:ind w:firstLine="480" w:firstLineChars="150"/>
        <w:rPr>
          <w:rFonts w:hint="eastAsia" w:ascii="仿宋_GB2312" w:eastAsia="仿宋_GB2312"/>
          <w:sz w:val="32"/>
          <w:szCs w:val="32"/>
          <w:lang w:eastAsia="zh-CN"/>
        </w:rPr>
      </w:pPr>
    </w:p>
    <w:p w14:paraId="29C79B43">
      <w:pPr>
        <w:widowControl/>
        <w:spacing w:line="560" w:lineRule="exact"/>
        <w:ind w:firstLine="645"/>
        <w:rPr>
          <w:rFonts w:ascii="黑体" w:hAnsi="仿宋" w:eastAsia="黑体" w:cs="仿宋"/>
          <w:bCs/>
          <w:kern w:val="0"/>
          <w:sz w:val="32"/>
          <w:szCs w:val="32"/>
        </w:rPr>
      </w:pPr>
      <w:r>
        <w:rPr>
          <w:rFonts w:hint="eastAsia" w:ascii="黑体" w:hAnsi="仿宋" w:eastAsia="黑体" w:cs="仿宋"/>
          <w:bCs/>
          <w:kern w:val="0"/>
          <w:sz w:val="32"/>
          <w:szCs w:val="32"/>
        </w:rPr>
        <w:t>五、绩效预算信息情况</w:t>
      </w:r>
    </w:p>
    <w:p w14:paraId="359D25B2">
      <w:pPr>
        <w:widowControl/>
        <w:spacing w:line="276" w:lineRule="auto"/>
        <w:ind w:firstLine="64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第一部分</w:t>
      </w:r>
      <w:r>
        <w:rPr>
          <w:rFonts w:ascii="仿宋_GB2312" w:hAnsi="仿宋_GB2312" w:eastAsia="仿宋_GB2312" w:cs="仿宋_GB2312"/>
          <w:b/>
          <w:bCs/>
          <w:kern w:val="0"/>
          <w:sz w:val="32"/>
          <w:szCs w:val="32"/>
        </w:rPr>
        <w:t xml:space="preserve"> </w:t>
      </w:r>
      <w:r>
        <w:rPr>
          <w:rFonts w:hint="eastAsia" w:ascii="仿宋_GB2312" w:hAnsi="仿宋_GB2312" w:eastAsia="仿宋_GB2312" w:cs="仿宋_GB2312"/>
          <w:b/>
          <w:bCs/>
          <w:kern w:val="0"/>
          <w:sz w:val="32"/>
          <w:szCs w:val="32"/>
        </w:rPr>
        <w:t>部门整体绩效目标</w:t>
      </w:r>
    </w:p>
    <w:p w14:paraId="6481A579">
      <w:pPr>
        <w:widowControl/>
        <w:spacing w:line="700" w:lineRule="exact"/>
        <w:ind w:firstLine="315" w:firstLineChars="98"/>
        <w:jc w:val="left"/>
        <w:rPr>
          <w:rFonts w:ascii="仿宋_GB2312" w:hAnsi="宋体" w:eastAsia="仿宋_GB2312" w:cs="宋体"/>
          <w:b/>
          <w:color w:val="333333"/>
          <w:kern w:val="0"/>
          <w:sz w:val="32"/>
          <w:szCs w:val="32"/>
        </w:rPr>
      </w:pPr>
      <w:r>
        <w:rPr>
          <w:rFonts w:hint="eastAsia" w:ascii="仿宋_GB2312" w:hAnsi="宋体" w:eastAsia="仿宋_GB2312" w:cs="宋体"/>
          <w:b/>
          <w:color w:val="333333"/>
          <w:kern w:val="0"/>
          <w:sz w:val="32"/>
          <w:szCs w:val="32"/>
        </w:rPr>
        <w:t>（一）总体绩效目标：</w:t>
      </w:r>
    </w:p>
    <w:p w14:paraId="49BB5325">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1、抓好县直机关工委贯彻县委、县政府重要会议和重大决策的落实工作（全年）。</w:t>
      </w:r>
    </w:p>
    <w:p w14:paraId="5766D73E">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2、抓好年度党务工作督导检查（1-2月份）。</w:t>
      </w:r>
    </w:p>
    <w:p w14:paraId="178B96C3">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4、抓好机关党务干部培训（3-4月份）。</w:t>
      </w:r>
    </w:p>
    <w:p w14:paraId="39F0567D">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5、举办县直机关入党积极分子培训班（6月份）。</w:t>
      </w:r>
    </w:p>
    <w:p w14:paraId="080A9682">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6、做好党员信息数据库的整理，更新及上报工作（全年）。</w:t>
      </w:r>
    </w:p>
    <w:p w14:paraId="53C1784F">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7、进一步规范组织关系转移工作，确保党员组织关系能够即时接转（全年）。</w:t>
      </w:r>
    </w:p>
    <w:p w14:paraId="30933996">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8、开展好</w:t>
      </w:r>
      <w:r>
        <w:rPr>
          <w:rFonts w:hint="eastAsia" w:ascii="仿宋" w:hAnsi="仿宋" w:eastAsia="仿宋" w:cs="仿宋"/>
          <w:sz w:val="32"/>
          <w:szCs w:val="32"/>
          <w:lang w:eastAsia="zh-CN"/>
        </w:rPr>
        <w:t>庆祝</w:t>
      </w:r>
      <w:r>
        <w:rPr>
          <w:rFonts w:hint="eastAsia" w:ascii="仿宋" w:hAnsi="仿宋" w:eastAsia="仿宋" w:cs="仿宋"/>
          <w:sz w:val="32"/>
          <w:szCs w:val="32"/>
        </w:rPr>
        <w:t>建党10</w:t>
      </w:r>
      <w:r>
        <w:rPr>
          <w:rFonts w:hint="eastAsia" w:ascii="仿宋" w:hAnsi="仿宋" w:eastAsia="仿宋" w:cs="仿宋"/>
          <w:sz w:val="32"/>
          <w:szCs w:val="32"/>
          <w:lang w:val="en-US" w:eastAsia="zh-CN"/>
        </w:rPr>
        <w:t>4</w:t>
      </w:r>
      <w:r>
        <w:rPr>
          <w:rFonts w:hint="eastAsia" w:ascii="仿宋" w:hAnsi="仿宋" w:eastAsia="仿宋" w:cs="仿宋"/>
          <w:sz w:val="32"/>
          <w:szCs w:val="32"/>
        </w:rPr>
        <w:t>周年系列活动，协同县委宣传部举办</w:t>
      </w:r>
      <w:r>
        <w:rPr>
          <w:rFonts w:hint="eastAsia" w:ascii="仿宋" w:hAnsi="仿宋" w:eastAsia="仿宋" w:cs="仿宋"/>
          <w:sz w:val="32"/>
          <w:szCs w:val="32"/>
          <w:lang w:eastAsia="zh-CN"/>
        </w:rPr>
        <w:t>庆祝</w:t>
      </w:r>
      <w:r>
        <w:rPr>
          <w:rFonts w:hint="eastAsia" w:ascii="仿宋" w:hAnsi="仿宋" w:eastAsia="仿宋" w:cs="仿宋"/>
          <w:sz w:val="32"/>
          <w:szCs w:val="32"/>
        </w:rPr>
        <w:t>建党10</w:t>
      </w:r>
      <w:r>
        <w:rPr>
          <w:rFonts w:hint="eastAsia" w:ascii="仿宋" w:hAnsi="仿宋" w:eastAsia="仿宋" w:cs="仿宋"/>
          <w:sz w:val="32"/>
          <w:szCs w:val="32"/>
          <w:lang w:val="en-US" w:eastAsia="zh-CN"/>
        </w:rPr>
        <w:t>1</w:t>
      </w:r>
      <w:r>
        <w:rPr>
          <w:rFonts w:hint="eastAsia" w:ascii="仿宋" w:hAnsi="仿宋" w:eastAsia="仿宋" w:cs="仿宋"/>
          <w:sz w:val="32"/>
          <w:szCs w:val="32"/>
        </w:rPr>
        <w:t>周年歌咏比赛及文体活动（6、7月份）。</w:t>
      </w:r>
    </w:p>
    <w:p w14:paraId="288C0B8F">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9、</w:t>
      </w:r>
      <w:r>
        <w:rPr>
          <w:rFonts w:hint="eastAsia" w:ascii="仿宋" w:hAnsi="仿宋" w:eastAsia="仿宋" w:cs="仿宋"/>
          <w:sz w:val="32"/>
          <w:szCs w:val="32"/>
          <w:lang w:val="en-US" w:eastAsia="zh-CN"/>
        </w:rPr>
        <w:t>以“模范机关”主题为重要载体，开展好“创建模范机关”活动、和“精准扶贫”工作（</w:t>
      </w:r>
      <w:r>
        <w:rPr>
          <w:rFonts w:hint="eastAsia" w:ascii="仿宋" w:hAnsi="仿宋" w:eastAsia="仿宋" w:cs="仿宋"/>
          <w:sz w:val="32"/>
          <w:szCs w:val="32"/>
        </w:rPr>
        <w:t>全年）。</w:t>
      </w:r>
    </w:p>
    <w:p w14:paraId="2BEE9F71">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10、举办县直机关党员培训班（11、12月份）。</w:t>
      </w:r>
    </w:p>
    <w:p w14:paraId="784C9E57">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11、进一步规范党费收缴工作（全年）。</w:t>
      </w:r>
    </w:p>
    <w:p w14:paraId="4B63F413">
      <w:pPr>
        <w:spacing w:line="500" w:lineRule="exact"/>
        <w:ind w:firstLine="640" w:firstLineChars="200"/>
        <w:jc w:val="left"/>
        <w:rPr>
          <w:rFonts w:ascii="仿宋_GB2312" w:hAnsi="宋体" w:eastAsia="仿宋_GB2312"/>
          <w:sz w:val="32"/>
          <w:szCs w:val="32"/>
        </w:rPr>
      </w:pPr>
      <w:r>
        <w:rPr>
          <w:rFonts w:hint="eastAsia" w:ascii="仿宋" w:hAnsi="仿宋" w:eastAsia="仿宋" w:cs="仿宋"/>
          <w:sz w:val="32"/>
          <w:szCs w:val="32"/>
        </w:rPr>
        <w:t>12、负责县直机关党员干部党风廉政建设的宣传教育，协同纪委及时查处县直机关党员违规违纪案件。</w:t>
      </w:r>
    </w:p>
    <w:p w14:paraId="11DAC937">
      <w:pPr>
        <w:spacing w:line="700" w:lineRule="exact"/>
        <w:ind w:firstLine="482"/>
        <w:rPr>
          <w:rFonts w:ascii="仿宋_GB2312" w:hAnsi="宋体" w:eastAsia="仿宋_GB2312"/>
          <w:b/>
          <w:sz w:val="32"/>
          <w:szCs w:val="32"/>
        </w:rPr>
      </w:pPr>
      <w:r>
        <w:rPr>
          <w:rFonts w:hint="eastAsia" w:ascii="仿宋_GB2312" w:hAnsi="宋体" w:eastAsia="仿宋_GB2312"/>
          <w:b/>
          <w:sz w:val="32"/>
          <w:szCs w:val="32"/>
        </w:rPr>
        <w:t>（二）分项绩效目标</w:t>
      </w:r>
    </w:p>
    <w:p w14:paraId="08E3788B">
      <w:pPr>
        <w:spacing w:line="700" w:lineRule="exact"/>
        <w:ind w:firstLine="482"/>
        <w:rPr>
          <w:rFonts w:ascii="仿宋_GB2312" w:hAnsi="宋体" w:eastAsia="仿宋_GB2312"/>
          <w:b/>
          <w:sz w:val="32"/>
          <w:szCs w:val="32"/>
        </w:rPr>
      </w:pPr>
      <w:r>
        <w:rPr>
          <w:rFonts w:hint="eastAsia" w:ascii="仿宋_GB2312" w:hAnsi="宋体" w:eastAsia="仿宋_GB2312"/>
          <w:b/>
          <w:sz w:val="32"/>
          <w:szCs w:val="32"/>
        </w:rPr>
        <w:t>党建工作经费</w:t>
      </w:r>
    </w:p>
    <w:p w14:paraId="548BC7BC">
      <w:pPr>
        <w:spacing w:line="700" w:lineRule="exact"/>
        <w:ind w:firstLine="482"/>
        <w:rPr>
          <w:rFonts w:ascii="仿宋_GB2312" w:hAnsi="宋体" w:eastAsia="仿宋_GB2312"/>
          <w:sz w:val="32"/>
          <w:szCs w:val="32"/>
        </w:rPr>
      </w:pPr>
      <w:r>
        <w:rPr>
          <w:rFonts w:hint="eastAsia" w:ascii="仿宋_GB2312" w:hAnsi="宋体" w:eastAsia="仿宋_GB2312"/>
          <w:sz w:val="32"/>
          <w:szCs w:val="32"/>
        </w:rPr>
        <w:t>绩效目标：组织县直机关全体党员教育培训</w:t>
      </w:r>
      <w:r>
        <w:rPr>
          <w:rFonts w:ascii="仿宋_GB2312" w:hAnsi="宋体" w:eastAsia="仿宋_GB2312"/>
          <w:sz w:val="32"/>
          <w:szCs w:val="32"/>
        </w:rPr>
        <w:t>3</w:t>
      </w:r>
      <w:r>
        <w:rPr>
          <w:rFonts w:hint="eastAsia" w:ascii="仿宋_GB2312" w:hAnsi="宋体" w:eastAsia="仿宋_GB2312"/>
          <w:sz w:val="32"/>
          <w:szCs w:val="32"/>
        </w:rPr>
        <w:t>期，党务干部培训学习</w:t>
      </w:r>
      <w:r>
        <w:rPr>
          <w:rFonts w:ascii="仿宋_GB2312" w:hAnsi="宋体" w:eastAsia="仿宋_GB2312"/>
          <w:sz w:val="32"/>
          <w:szCs w:val="32"/>
        </w:rPr>
        <w:t>1</w:t>
      </w:r>
      <w:r>
        <w:rPr>
          <w:rFonts w:hint="eastAsia" w:ascii="仿宋_GB2312" w:hAnsi="宋体" w:eastAsia="仿宋_GB2312"/>
          <w:sz w:val="32"/>
          <w:szCs w:val="32"/>
        </w:rPr>
        <w:t>次、入党积极分子和党员发展对象教育培训</w:t>
      </w:r>
      <w:r>
        <w:rPr>
          <w:rFonts w:ascii="仿宋_GB2312" w:hAnsi="宋体" w:eastAsia="仿宋_GB2312"/>
          <w:sz w:val="32"/>
          <w:szCs w:val="32"/>
        </w:rPr>
        <w:t>1</w:t>
      </w:r>
      <w:r>
        <w:rPr>
          <w:rFonts w:hint="eastAsia" w:ascii="仿宋_GB2312" w:hAnsi="宋体" w:eastAsia="仿宋_GB2312"/>
          <w:sz w:val="32"/>
          <w:szCs w:val="32"/>
        </w:rPr>
        <w:t>次。</w:t>
      </w:r>
    </w:p>
    <w:p w14:paraId="79BAC4B0">
      <w:pPr>
        <w:spacing w:line="700" w:lineRule="exact"/>
        <w:ind w:firstLine="482"/>
        <w:rPr>
          <w:rFonts w:ascii="仿宋_GB2312" w:hAnsi="宋体" w:eastAsia="仿宋_GB2312"/>
          <w:sz w:val="32"/>
          <w:szCs w:val="32"/>
        </w:rPr>
      </w:pPr>
      <w:r>
        <w:rPr>
          <w:rFonts w:hint="eastAsia" w:ascii="仿宋_GB2312" w:hAnsi="宋体" w:eastAsia="仿宋_GB2312"/>
          <w:sz w:val="32"/>
          <w:szCs w:val="32"/>
        </w:rPr>
        <w:t>绩效指标：组织培训率达到</w:t>
      </w:r>
      <w:r>
        <w:rPr>
          <w:rFonts w:ascii="仿宋_GB2312" w:hAnsi="宋体" w:eastAsia="仿宋_GB2312"/>
          <w:sz w:val="32"/>
          <w:szCs w:val="32"/>
        </w:rPr>
        <w:t>95%</w:t>
      </w:r>
      <w:r>
        <w:rPr>
          <w:rFonts w:hint="eastAsia" w:ascii="仿宋_GB2312" w:hAnsi="宋体" w:eastAsia="仿宋_GB2312"/>
          <w:sz w:val="32"/>
          <w:szCs w:val="32"/>
        </w:rPr>
        <w:t>以上，参加培训人员到课率达到</w:t>
      </w:r>
      <w:r>
        <w:rPr>
          <w:rFonts w:ascii="仿宋_GB2312" w:hAnsi="宋体" w:eastAsia="仿宋_GB2312"/>
          <w:sz w:val="32"/>
          <w:szCs w:val="32"/>
        </w:rPr>
        <w:t>90%</w:t>
      </w:r>
      <w:r>
        <w:rPr>
          <w:rFonts w:hint="eastAsia" w:ascii="仿宋_GB2312" w:hAnsi="宋体" w:eastAsia="仿宋_GB2312"/>
          <w:sz w:val="32"/>
          <w:szCs w:val="32"/>
        </w:rPr>
        <w:t>以上。</w:t>
      </w:r>
    </w:p>
    <w:p w14:paraId="04D0BFF7">
      <w:pPr>
        <w:spacing w:line="276" w:lineRule="auto"/>
        <w:jc w:val="left"/>
        <w:rPr>
          <w:rFonts w:ascii="仿宋_GB2312" w:hAnsi="仿宋" w:eastAsia="仿宋_GB2312" w:cs="仿宋"/>
          <w:b/>
          <w:bCs/>
          <w:sz w:val="32"/>
          <w:szCs w:val="32"/>
        </w:rPr>
      </w:pPr>
      <w:r>
        <w:rPr>
          <w:rFonts w:hint="eastAsia" w:ascii="仿宋_GB2312" w:hAnsi="仿宋" w:eastAsia="仿宋_GB2312" w:cs="仿宋"/>
          <w:b/>
          <w:bCs/>
          <w:sz w:val="32"/>
          <w:szCs w:val="32"/>
          <w:lang w:val="zh-CN"/>
        </w:rPr>
        <w:t>第二部分</w:t>
      </w:r>
      <w:r>
        <w:rPr>
          <w:rFonts w:ascii="仿宋_GB2312" w:hAnsi="仿宋" w:eastAsia="仿宋_GB2312" w:cs="仿宋"/>
          <w:b/>
          <w:bCs/>
          <w:sz w:val="32"/>
          <w:szCs w:val="32"/>
        </w:rPr>
        <w:t xml:space="preserve"> </w:t>
      </w:r>
      <w:r>
        <w:rPr>
          <w:rFonts w:hint="eastAsia" w:ascii="仿宋_GB2312" w:hAnsi="仿宋" w:eastAsia="仿宋_GB2312" w:cs="仿宋"/>
          <w:b/>
          <w:bCs/>
          <w:sz w:val="32"/>
          <w:szCs w:val="32"/>
        </w:rPr>
        <w:t>预算项目绩效目标</w:t>
      </w:r>
    </w:p>
    <w:p w14:paraId="3E1D1224">
      <w:pPr>
        <w:ind w:firstLine="562" w:firstLineChars="200"/>
        <w:jc w:val="left"/>
        <w:outlineLvl w:val="3"/>
        <w:rPr>
          <w:rFonts w:hint="eastAsia" w:ascii="仿宋" w:hAnsi="仿宋" w:eastAsia="仿宋" w:cs="仿宋"/>
          <w:b/>
          <w:sz w:val="28"/>
        </w:rPr>
      </w:pPr>
      <w:bookmarkStart w:id="0" w:name="_Toc62132492"/>
      <w:r>
        <w:rPr>
          <w:rFonts w:hint="eastAsia" w:ascii="仿宋" w:hAnsi="仿宋" w:eastAsia="仿宋" w:cs="仿宋"/>
          <w:b/>
          <w:sz w:val="28"/>
        </w:rPr>
        <w:t>党建工作经费绩效目标表</w:t>
      </w:r>
      <w:bookmarkEnd w:id="0"/>
      <w:r>
        <w:rPr>
          <w:rFonts w:hint="eastAsia" w:ascii="仿宋" w:hAnsi="仿宋" w:eastAsia="仿宋" w:cs="仿宋"/>
        </w:rPr>
        <w:fldChar w:fldCharType="begin"/>
      </w:r>
      <w:r>
        <w:rPr>
          <w:rFonts w:hint="eastAsia" w:ascii="仿宋" w:hAnsi="仿宋" w:eastAsia="仿宋" w:cs="仿宋"/>
          <w:b/>
          <w:sz w:val="28"/>
        </w:rPr>
        <w:instrText xml:space="preserve"> TC 1、党建工作经费绩效目标表 \f C \l 1 </w:instrText>
      </w:r>
      <w:r>
        <w:rPr>
          <w:rFonts w:hint="eastAsia" w:ascii="仿宋" w:hAnsi="仿宋" w:eastAsia="仿宋" w:cs="仿宋"/>
          <w:b/>
          <w:sz w:val="28"/>
        </w:rPr>
        <w:fldChar w:fldCharType="end"/>
      </w:r>
    </w:p>
    <w:tbl>
      <w:tblPr>
        <w:tblStyle w:val="5"/>
        <w:tblW w:w="1041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55"/>
        <w:gridCol w:w="1255"/>
        <w:gridCol w:w="1413"/>
        <w:gridCol w:w="1756"/>
        <w:gridCol w:w="1443"/>
        <w:gridCol w:w="1414"/>
        <w:gridCol w:w="1883"/>
      </w:tblGrid>
      <w:tr w14:paraId="7FCCD1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6" w:hRule="atLeast"/>
          <w:jc w:val="center"/>
        </w:trPr>
        <w:tc>
          <w:tcPr>
            <w:tcW w:w="8536" w:type="dxa"/>
            <w:gridSpan w:val="6"/>
            <w:tcBorders>
              <w:top w:val="single" w:color="FFFFFF" w:sz="6" w:space="0"/>
              <w:left w:val="single" w:color="FFFFFF" w:sz="6" w:space="0"/>
              <w:right w:val="single" w:color="FFFFFF" w:sz="6" w:space="0"/>
            </w:tcBorders>
            <w:shd w:val="clear" w:color="auto" w:fill="auto"/>
            <w:noWrap w:val="0"/>
            <w:vAlign w:val="center"/>
          </w:tcPr>
          <w:p w14:paraId="5F45902A">
            <w:pPr>
              <w:spacing w:line="300" w:lineRule="exact"/>
              <w:jc w:val="left"/>
              <w:rPr>
                <w:rFonts w:ascii="方正书宋_GBK" w:eastAsia="方正书宋_GBK"/>
                <w:b/>
              </w:rPr>
            </w:pPr>
            <w:r>
              <w:rPr>
                <w:rFonts w:ascii="方正书宋_GBK" w:eastAsia="方正书宋_GBK"/>
                <w:b/>
              </w:rPr>
              <w:t>286</w:t>
            </w:r>
            <w:r>
              <w:rPr>
                <w:rFonts w:hint="eastAsia" w:ascii="方正书宋_GBK" w:eastAsia="方正书宋_GBK"/>
                <w:b/>
              </w:rPr>
              <w:t>中共涞水县委县直机关工作委员会</w:t>
            </w:r>
          </w:p>
        </w:tc>
        <w:tc>
          <w:tcPr>
            <w:tcW w:w="1883" w:type="dxa"/>
            <w:tcBorders>
              <w:top w:val="single" w:color="FFFFFF" w:sz="6" w:space="0"/>
              <w:left w:val="single" w:color="FFFFFF" w:sz="6" w:space="0"/>
              <w:right w:val="single" w:color="FFFFFF" w:sz="6" w:space="0"/>
            </w:tcBorders>
            <w:shd w:val="clear" w:color="auto" w:fill="auto"/>
            <w:noWrap w:val="0"/>
            <w:vAlign w:val="center"/>
          </w:tcPr>
          <w:p w14:paraId="5A167666">
            <w:pPr>
              <w:spacing w:line="300" w:lineRule="exact"/>
              <w:jc w:val="right"/>
              <w:rPr>
                <w:rFonts w:ascii="方正书宋_GBK" w:eastAsia="方正书宋_GBK"/>
              </w:rPr>
            </w:pPr>
            <w:r>
              <w:rPr>
                <w:rFonts w:hint="eastAsia" w:ascii="方正书宋_GBK" w:eastAsia="方正书宋_GBK"/>
              </w:rPr>
              <w:t>单位：万元</w:t>
            </w:r>
          </w:p>
        </w:tc>
      </w:tr>
      <w:tr w14:paraId="5C54E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1" w:hRule="atLeast"/>
          <w:jc w:val="center"/>
        </w:trPr>
        <w:tc>
          <w:tcPr>
            <w:tcW w:w="1255" w:type="dxa"/>
            <w:shd w:val="clear" w:color="auto" w:fill="auto"/>
            <w:noWrap w:val="0"/>
            <w:vAlign w:val="center"/>
          </w:tcPr>
          <w:p w14:paraId="6CC87C52">
            <w:pPr>
              <w:spacing w:line="300" w:lineRule="exact"/>
              <w:jc w:val="center"/>
              <w:rPr>
                <w:rFonts w:ascii="方正书宋_GBK" w:eastAsia="方正书宋_GBK"/>
                <w:b/>
              </w:rPr>
            </w:pPr>
            <w:r>
              <w:rPr>
                <w:rFonts w:hint="eastAsia" w:ascii="方正书宋_GBK" w:eastAsia="方正书宋_GBK"/>
                <w:b/>
              </w:rPr>
              <w:t>项目编码</w:t>
            </w:r>
          </w:p>
        </w:tc>
        <w:tc>
          <w:tcPr>
            <w:tcW w:w="2668" w:type="dxa"/>
            <w:gridSpan w:val="2"/>
            <w:shd w:val="clear" w:color="auto" w:fill="auto"/>
            <w:noWrap w:val="0"/>
            <w:vAlign w:val="center"/>
          </w:tcPr>
          <w:p w14:paraId="27DF9670">
            <w:pPr>
              <w:spacing w:line="300" w:lineRule="exact"/>
              <w:jc w:val="left"/>
              <w:rPr>
                <w:rFonts w:hint="default" w:ascii="方正书宋_GBK" w:eastAsia="宋体"/>
                <w:lang w:val="en-US" w:eastAsia="zh-CN"/>
              </w:rPr>
            </w:pPr>
            <w:r>
              <w:t>1306232</w:t>
            </w:r>
            <w:r>
              <w:rPr>
                <w:rFonts w:hint="eastAsia"/>
                <w:lang w:val="en-US" w:eastAsia="zh-CN"/>
              </w:rPr>
              <w:t>4</w:t>
            </w:r>
            <w:r>
              <w:t>P00</w:t>
            </w:r>
            <w:r>
              <w:rPr>
                <w:rFonts w:hint="eastAsia"/>
                <w:lang w:val="en-US" w:eastAsia="zh-CN"/>
              </w:rPr>
              <w:t>898310798J</w:t>
            </w:r>
          </w:p>
        </w:tc>
        <w:tc>
          <w:tcPr>
            <w:tcW w:w="1756" w:type="dxa"/>
            <w:shd w:val="clear" w:color="auto" w:fill="auto"/>
            <w:noWrap w:val="0"/>
            <w:vAlign w:val="center"/>
          </w:tcPr>
          <w:p w14:paraId="17F4A29F">
            <w:pPr>
              <w:spacing w:line="300" w:lineRule="exact"/>
              <w:jc w:val="center"/>
              <w:rPr>
                <w:rFonts w:ascii="方正书宋_GBK" w:eastAsia="方正书宋_GBK"/>
                <w:b/>
              </w:rPr>
            </w:pPr>
            <w:r>
              <w:rPr>
                <w:rFonts w:hint="eastAsia" w:ascii="方正书宋_GBK" w:eastAsia="方正书宋_GBK"/>
                <w:b/>
              </w:rPr>
              <w:t>项目名称</w:t>
            </w:r>
          </w:p>
        </w:tc>
        <w:tc>
          <w:tcPr>
            <w:tcW w:w="4740" w:type="dxa"/>
            <w:gridSpan w:val="3"/>
            <w:shd w:val="clear" w:color="auto" w:fill="auto"/>
            <w:noWrap w:val="0"/>
            <w:vAlign w:val="center"/>
          </w:tcPr>
          <w:p w14:paraId="6368A5F0">
            <w:pPr>
              <w:spacing w:line="300" w:lineRule="exact"/>
              <w:jc w:val="left"/>
              <w:rPr>
                <w:rFonts w:ascii="方正书宋_GBK" w:eastAsia="方正书宋_GBK"/>
              </w:rPr>
            </w:pPr>
            <w:r>
              <w:rPr>
                <w:rFonts w:hint="eastAsia" w:ascii="方正书宋_GBK" w:eastAsia="方正书宋_GBK"/>
              </w:rPr>
              <w:t>党建工作经费</w:t>
            </w:r>
          </w:p>
        </w:tc>
      </w:tr>
      <w:tr w14:paraId="65F7A0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55" w:type="dxa"/>
            <w:vMerge w:val="restart"/>
            <w:shd w:val="clear" w:color="auto" w:fill="auto"/>
            <w:noWrap w:val="0"/>
            <w:vAlign w:val="center"/>
          </w:tcPr>
          <w:p w14:paraId="558D4ABF">
            <w:pPr>
              <w:spacing w:line="300" w:lineRule="exact"/>
              <w:jc w:val="center"/>
              <w:rPr>
                <w:rFonts w:ascii="方正书宋_GBK" w:eastAsia="方正书宋_GBK"/>
                <w:b/>
              </w:rPr>
            </w:pPr>
            <w:r>
              <w:rPr>
                <w:rFonts w:hint="eastAsia" w:ascii="方正书宋_GBK" w:eastAsia="方正书宋_GBK"/>
                <w:b/>
              </w:rPr>
              <w:t>预算规模及资金用途</w:t>
            </w:r>
          </w:p>
        </w:tc>
        <w:tc>
          <w:tcPr>
            <w:tcW w:w="1255" w:type="dxa"/>
            <w:shd w:val="clear" w:color="auto" w:fill="auto"/>
            <w:noWrap w:val="0"/>
            <w:vAlign w:val="center"/>
          </w:tcPr>
          <w:p w14:paraId="52E18F31">
            <w:pPr>
              <w:spacing w:line="300" w:lineRule="exact"/>
              <w:jc w:val="center"/>
              <w:rPr>
                <w:rFonts w:ascii="方正书宋_GBK" w:eastAsia="方正书宋_GBK"/>
                <w:b/>
              </w:rPr>
            </w:pPr>
            <w:r>
              <w:rPr>
                <w:rFonts w:hint="eastAsia" w:ascii="方正书宋_GBK" w:eastAsia="方正书宋_GBK"/>
                <w:b/>
              </w:rPr>
              <w:t>预算数</w:t>
            </w:r>
          </w:p>
        </w:tc>
        <w:tc>
          <w:tcPr>
            <w:tcW w:w="1413" w:type="dxa"/>
            <w:shd w:val="clear" w:color="auto" w:fill="auto"/>
            <w:noWrap w:val="0"/>
            <w:vAlign w:val="center"/>
          </w:tcPr>
          <w:p w14:paraId="4144F80B">
            <w:pPr>
              <w:spacing w:line="300" w:lineRule="exact"/>
              <w:jc w:val="left"/>
              <w:rPr>
                <w:rFonts w:ascii="方正书宋_GBK" w:eastAsia="方正书宋_GBK"/>
              </w:rPr>
            </w:pPr>
            <w:r>
              <w:rPr>
                <w:rFonts w:ascii="方正书宋_GBK" w:eastAsia="方正书宋_GBK"/>
              </w:rPr>
              <w:t>4.00</w:t>
            </w:r>
          </w:p>
        </w:tc>
        <w:tc>
          <w:tcPr>
            <w:tcW w:w="1756" w:type="dxa"/>
            <w:shd w:val="clear" w:color="auto" w:fill="auto"/>
            <w:noWrap w:val="0"/>
            <w:vAlign w:val="center"/>
          </w:tcPr>
          <w:p w14:paraId="3ACA5815">
            <w:pPr>
              <w:spacing w:line="300" w:lineRule="exact"/>
              <w:jc w:val="center"/>
              <w:rPr>
                <w:rFonts w:ascii="方正书宋_GBK" w:eastAsia="方正书宋_GBK"/>
                <w:b/>
              </w:rPr>
            </w:pPr>
            <w:r>
              <w:rPr>
                <w:rFonts w:hint="eastAsia" w:ascii="方正书宋_GBK" w:eastAsia="方正书宋_GBK"/>
                <w:b/>
              </w:rPr>
              <w:t>其中：财政资金</w:t>
            </w:r>
          </w:p>
        </w:tc>
        <w:tc>
          <w:tcPr>
            <w:tcW w:w="1443" w:type="dxa"/>
            <w:shd w:val="clear" w:color="auto" w:fill="auto"/>
            <w:noWrap w:val="0"/>
            <w:vAlign w:val="center"/>
          </w:tcPr>
          <w:p w14:paraId="2D908783">
            <w:pPr>
              <w:spacing w:line="300" w:lineRule="exact"/>
              <w:jc w:val="left"/>
              <w:rPr>
                <w:rFonts w:ascii="方正书宋_GBK" w:eastAsia="方正书宋_GBK"/>
              </w:rPr>
            </w:pPr>
            <w:r>
              <w:rPr>
                <w:rFonts w:ascii="方正书宋_GBK" w:eastAsia="方正书宋_GBK"/>
              </w:rPr>
              <w:t>4.00</w:t>
            </w:r>
          </w:p>
        </w:tc>
        <w:tc>
          <w:tcPr>
            <w:tcW w:w="1414" w:type="dxa"/>
            <w:shd w:val="clear" w:color="auto" w:fill="auto"/>
            <w:noWrap w:val="0"/>
            <w:vAlign w:val="center"/>
          </w:tcPr>
          <w:p w14:paraId="16E5EE3E">
            <w:pPr>
              <w:spacing w:line="300" w:lineRule="exact"/>
              <w:jc w:val="center"/>
              <w:rPr>
                <w:rFonts w:ascii="方正书宋_GBK" w:eastAsia="方正书宋_GBK"/>
                <w:b/>
              </w:rPr>
            </w:pPr>
            <w:r>
              <w:rPr>
                <w:rFonts w:hint="eastAsia" w:ascii="方正书宋_GBK" w:eastAsia="方正书宋_GBK"/>
                <w:b/>
              </w:rPr>
              <w:t>其他资金</w:t>
            </w:r>
          </w:p>
        </w:tc>
        <w:tc>
          <w:tcPr>
            <w:tcW w:w="1883" w:type="dxa"/>
            <w:shd w:val="clear" w:color="auto" w:fill="auto"/>
            <w:noWrap w:val="0"/>
            <w:vAlign w:val="center"/>
          </w:tcPr>
          <w:p w14:paraId="7FD31C2F">
            <w:pPr>
              <w:spacing w:line="300" w:lineRule="exact"/>
              <w:jc w:val="left"/>
              <w:rPr>
                <w:rFonts w:ascii="方正书宋_GBK" w:eastAsia="方正书宋_GBK"/>
              </w:rPr>
            </w:pPr>
            <w:r>
              <w:rPr>
                <w:rFonts w:ascii="方正书宋_GBK" w:eastAsia="方正书宋_GBK"/>
              </w:rPr>
              <w:t>0</w:t>
            </w:r>
          </w:p>
        </w:tc>
      </w:tr>
      <w:tr w14:paraId="1B819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78" w:hRule="atLeast"/>
          <w:jc w:val="center"/>
        </w:trPr>
        <w:tc>
          <w:tcPr>
            <w:tcW w:w="1255" w:type="dxa"/>
            <w:vMerge w:val="continue"/>
            <w:shd w:val="clear" w:color="auto" w:fill="auto"/>
            <w:noWrap w:val="0"/>
            <w:vAlign w:val="center"/>
          </w:tcPr>
          <w:p w14:paraId="33F3CE27">
            <w:pPr>
              <w:spacing w:line="300" w:lineRule="exact"/>
              <w:jc w:val="left"/>
              <w:outlineLvl w:val="3"/>
            </w:pPr>
          </w:p>
        </w:tc>
        <w:tc>
          <w:tcPr>
            <w:tcW w:w="9164" w:type="dxa"/>
            <w:gridSpan w:val="6"/>
            <w:shd w:val="clear" w:color="auto" w:fill="auto"/>
            <w:noWrap w:val="0"/>
            <w:vAlign w:val="center"/>
          </w:tcPr>
          <w:p w14:paraId="2F24AB7A">
            <w:pPr>
              <w:spacing w:line="300" w:lineRule="exact"/>
              <w:jc w:val="left"/>
              <w:rPr>
                <w:rFonts w:ascii="方正书宋_GBK" w:eastAsia="方正书宋_GBK"/>
              </w:rPr>
            </w:pPr>
            <w:r>
              <w:rPr>
                <w:rFonts w:hint="eastAsia" w:ascii="方正书宋_GBK" w:eastAsia="方正书宋_GBK"/>
              </w:rPr>
              <w:t>主要用于党建工作办公，组织县直机关党员教育培训管理，</w:t>
            </w:r>
            <w:r>
              <w:rPr>
                <w:rFonts w:hint="cs" w:ascii="方正书宋_GBK" w:eastAsia="方正书宋_GBK"/>
              </w:rPr>
              <w:t>“</w:t>
            </w:r>
            <w:r>
              <w:rPr>
                <w:rFonts w:hint="eastAsia" w:ascii="方正书宋_GBK" w:eastAsia="方正书宋_GBK"/>
              </w:rPr>
              <w:t>七一</w:t>
            </w:r>
            <w:r>
              <w:rPr>
                <w:rFonts w:hint="cs" w:ascii="方正书宋_GBK" w:eastAsia="方正书宋_GBK"/>
              </w:rPr>
              <w:t>”</w:t>
            </w:r>
            <w:r>
              <w:rPr>
                <w:rFonts w:hint="eastAsia" w:ascii="方正书宋_GBK" w:eastAsia="方正书宋_GBK"/>
              </w:rPr>
              <w:t>慰问老党员、组织文体活动，党务干部培训学习、入党积极分子和党员发展对象教育培训，县委交办的其他工作及大项活动。</w:t>
            </w:r>
          </w:p>
        </w:tc>
      </w:tr>
      <w:tr w14:paraId="087E7C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55" w:type="dxa"/>
            <w:vMerge w:val="restart"/>
            <w:shd w:val="clear" w:color="auto" w:fill="auto"/>
            <w:noWrap w:val="0"/>
            <w:vAlign w:val="center"/>
          </w:tcPr>
          <w:p w14:paraId="4EEC05AF">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668" w:type="dxa"/>
            <w:gridSpan w:val="2"/>
            <w:shd w:val="clear" w:color="auto" w:fill="auto"/>
            <w:noWrap w:val="0"/>
            <w:vAlign w:val="center"/>
          </w:tcPr>
          <w:p w14:paraId="68391F04">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756" w:type="dxa"/>
            <w:shd w:val="clear" w:color="auto" w:fill="auto"/>
            <w:noWrap w:val="0"/>
            <w:vAlign w:val="center"/>
          </w:tcPr>
          <w:p w14:paraId="2CFA7CFD">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443" w:type="dxa"/>
            <w:shd w:val="clear" w:color="auto" w:fill="auto"/>
            <w:noWrap w:val="0"/>
            <w:vAlign w:val="center"/>
          </w:tcPr>
          <w:p w14:paraId="49BF45E7">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3297" w:type="dxa"/>
            <w:gridSpan w:val="2"/>
            <w:shd w:val="clear" w:color="auto" w:fill="auto"/>
            <w:noWrap w:val="0"/>
            <w:vAlign w:val="center"/>
          </w:tcPr>
          <w:p w14:paraId="27B62D59">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47A0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55" w:type="dxa"/>
            <w:vMerge w:val="continue"/>
            <w:tcBorders>
              <w:bottom w:val="single" w:color="000000" w:sz="6" w:space="0"/>
            </w:tcBorders>
            <w:shd w:val="clear" w:color="auto" w:fill="auto"/>
            <w:noWrap w:val="0"/>
            <w:vAlign w:val="center"/>
          </w:tcPr>
          <w:p w14:paraId="0E3ED11B">
            <w:pPr>
              <w:spacing w:line="300" w:lineRule="exact"/>
              <w:jc w:val="left"/>
              <w:outlineLvl w:val="3"/>
            </w:pPr>
          </w:p>
        </w:tc>
        <w:tc>
          <w:tcPr>
            <w:tcW w:w="2668" w:type="dxa"/>
            <w:gridSpan w:val="2"/>
            <w:tcBorders>
              <w:bottom w:val="single" w:color="000000" w:sz="6" w:space="0"/>
            </w:tcBorders>
            <w:shd w:val="clear" w:color="auto" w:fill="auto"/>
            <w:noWrap w:val="0"/>
            <w:vAlign w:val="center"/>
          </w:tcPr>
          <w:p w14:paraId="2AD1CD4D">
            <w:pPr>
              <w:spacing w:line="300" w:lineRule="exact"/>
              <w:jc w:val="center"/>
              <w:rPr>
                <w:rFonts w:ascii="方正书宋_GBK" w:eastAsia="方正书宋_GBK"/>
              </w:rPr>
            </w:pPr>
            <w:r>
              <w:rPr>
                <w:rFonts w:ascii="方正书宋_GBK" w:eastAsia="方正书宋_GBK"/>
              </w:rPr>
              <w:t>25.00%</w:t>
            </w:r>
          </w:p>
        </w:tc>
        <w:tc>
          <w:tcPr>
            <w:tcW w:w="1756" w:type="dxa"/>
            <w:tcBorders>
              <w:bottom w:val="single" w:color="000000" w:sz="6" w:space="0"/>
            </w:tcBorders>
            <w:shd w:val="clear" w:color="auto" w:fill="auto"/>
            <w:noWrap w:val="0"/>
            <w:vAlign w:val="center"/>
          </w:tcPr>
          <w:p w14:paraId="29B99A7E">
            <w:pPr>
              <w:spacing w:line="300" w:lineRule="exact"/>
              <w:jc w:val="center"/>
              <w:rPr>
                <w:rFonts w:ascii="方正书宋_GBK" w:eastAsia="方正书宋_GBK"/>
              </w:rPr>
            </w:pPr>
            <w:r>
              <w:rPr>
                <w:rFonts w:ascii="方正书宋_GBK" w:eastAsia="方正书宋_GBK"/>
              </w:rPr>
              <w:t>50.00%</w:t>
            </w:r>
          </w:p>
        </w:tc>
        <w:tc>
          <w:tcPr>
            <w:tcW w:w="1443" w:type="dxa"/>
            <w:tcBorders>
              <w:bottom w:val="single" w:color="000000" w:sz="6" w:space="0"/>
            </w:tcBorders>
            <w:shd w:val="clear" w:color="auto" w:fill="auto"/>
            <w:noWrap w:val="0"/>
            <w:vAlign w:val="center"/>
          </w:tcPr>
          <w:p w14:paraId="2A762416">
            <w:pPr>
              <w:spacing w:line="300" w:lineRule="exact"/>
              <w:jc w:val="center"/>
              <w:rPr>
                <w:rFonts w:ascii="方正书宋_GBK" w:eastAsia="方正书宋_GBK"/>
              </w:rPr>
            </w:pPr>
            <w:r>
              <w:rPr>
                <w:rFonts w:ascii="方正书宋_GBK" w:eastAsia="方正书宋_GBK"/>
              </w:rPr>
              <w:t>75.00%</w:t>
            </w:r>
          </w:p>
        </w:tc>
        <w:tc>
          <w:tcPr>
            <w:tcW w:w="3297" w:type="dxa"/>
            <w:gridSpan w:val="2"/>
            <w:tcBorders>
              <w:bottom w:val="single" w:color="000000" w:sz="6" w:space="0"/>
            </w:tcBorders>
            <w:shd w:val="clear" w:color="auto" w:fill="auto"/>
            <w:noWrap w:val="0"/>
            <w:vAlign w:val="center"/>
          </w:tcPr>
          <w:p w14:paraId="4E7857BB">
            <w:pPr>
              <w:spacing w:line="300" w:lineRule="exact"/>
              <w:jc w:val="center"/>
              <w:rPr>
                <w:rFonts w:ascii="方正书宋_GBK" w:eastAsia="方正书宋_GBK"/>
              </w:rPr>
            </w:pPr>
            <w:r>
              <w:rPr>
                <w:rFonts w:ascii="方正书宋_GBK" w:eastAsia="方正书宋_GBK"/>
              </w:rPr>
              <w:t>100.00%</w:t>
            </w:r>
          </w:p>
        </w:tc>
      </w:tr>
      <w:tr w14:paraId="3F35A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1" w:hRule="atLeast"/>
          <w:jc w:val="center"/>
        </w:trPr>
        <w:tc>
          <w:tcPr>
            <w:tcW w:w="1255" w:type="dxa"/>
            <w:tcBorders>
              <w:bottom w:val="nil"/>
            </w:tcBorders>
            <w:shd w:val="clear" w:color="auto" w:fill="auto"/>
            <w:noWrap w:val="0"/>
            <w:vAlign w:val="center"/>
          </w:tcPr>
          <w:p w14:paraId="40A18746">
            <w:pPr>
              <w:spacing w:line="300" w:lineRule="exact"/>
              <w:jc w:val="center"/>
              <w:rPr>
                <w:rFonts w:ascii="方正书宋_GBK" w:eastAsia="方正书宋_GBK"/>
                <w:b/>
              </w:rPr>
            </w:pPr>
            <w:r>
              <w:rPr>
                <w:rFonts w:hint="eastAsia" w:ascii="方正书宋_GBK" w:eastAsia="方正书宋_GBK"/>
                <w:b/>
              </w:rPr>
              <w:t>绩效目标</w:t>
            </w:r>
          </w:p>
        </w:tc>
        <w:tc>
          <w:tcPr>
            <w:tcW w:w="9164" w:type="dxa"/>
            <w:gridSpan w:val="6"/>
            <w:tcBorders>
              <w:bottom w:val="nil"/>
            </w:tcBorders>
            <w:shd w:val="clear" w:color="auto" w:fill="auto"/>
            <w:noWrap w:val="0"/>
            <w:vAlign w:val="center"/>
          </w:tcPr>
          <w:p w14:paraId="39C91DBD">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按时组织开展各项活动</w:t>
            </w:r>
          </w:p>
          <w:p w14:paraId="4DAD7BE3">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确保各项活动顺利开展，取得成效。</w:t>
            </w:r>
          </w:p>
        </w:tc>
      </w:tr>
    </w:tbl>
    <w:tbl>
      <w:tblPr>
        <w:tblStyle w:val="5"/>
        <w:tblpPr w:leftFromText="180" w:rightFromText="180" w:vertAnchor="text" w:horzAnchor="page" w:tblpX="2866" w:tblpY="5"/>
        <w:tblOverlap w:val="never"/>
        <w:tblW w:w="1043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58"/>
        <w:gridCol w:w="1258"/>
        <w:gridCol w:w="1414"/>
        <w:gridCol w:w="3207"/>
        <w:gridCol w:w="1414"/>
        <w:gridCol w:w="1887"/>
      </w:tblGrid>
      <w:tr w14:paraId="5EB442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11" w:hRule="atLeast"/>
          <w:tblHeader/>
        </w:trPr>
        <w:tc>
          <w:tcPr>
            <w:tcW w:w="1258" w:type="dxa"/>
            <w:shd w:val="clear" w:color="auto" w:fill="auto"/>
            <w:noWrap w:val="0"/>
            <w:vAlign w:val="center"/>
          </w:tcPr>
          <w:p w14:paraId="778DBA5B">
            <w:pPr>
              <w:spacing w:line="300" w:lineRule="exact"/>
              <w:jc w:val="center"/>
              <w:rPr>
                <w:rFonts w:ascii="方正书宋_GBK" w:eastAsia="方正书宋_GBK"/>
                <w:b/>
              </w:rPr>
            </w:pPr>
            <w:r>
              <w:rPr>
                <w:rFonts w:hint="eastAsia" w:ascii="方正书宋_GBK" w:eastAsia="方正书宋_GBK"/>
                <w:b/>
              </w:rPr>
              <w:t>一级指标</w:t>
            </w:r>
          </w:p>
        </w:tc>
        <w:tc>
          <w:tcPr>
            <w:tcW w:w="1258" w:type="dxa"/>
            <w:shd w:val="clear" w:color="auto" w:fill="auto"/>
            <w:noWrap w:val="0"/>
            <w:vAlign w:val="center"/>
          </w:tcPr>
          <w:p w14:paraId="1B5E0BB0">
            <w:pPr>
              <w:spacing w:line="300" w:lineRule="exact"/>
              <w:jc w:val="center"/>
              <w:rPr>
                <w:rFonts w:ascii="方正书宋_GBK" w:eastAsia="方正书宋_GBK"/>
                <w:b/>
              </w:rPr>
            </w:pPr>
            <w:r>
              <w:rPr>
                <w:rFonts w:hint="eastAsia" w:ascii="方正书宋_GBK" w:eastAsia="方正书宋_GBK"/>
                <w:b/>
              </w:rPr>
              <w:t>二级指标</w:t>
            </w:r>
          </w:p>
        </w:tc>
        <w:tc>
          <w:tcPr>
            <w:tcW w:w="1414" w:type="dxa"/>
            <w:shd w:val="clear" w:color="auto" w:fill="auto"/>
            <w:noWrap w:val="0"/>
            <w:vAlign w:val="center"/>
          </w:tcPr>
          <w:p w14:paraId="3CE56D0B">
            <w:pPr>
              <w:spacing w:line="300" w:lineRule="exact"/>
              <w:jc w:val="center"/>
              <w:rPr>
                <w:rFonts w:ascii="方正书宋_GBK" w:eastAsia="方正书宋_GBK"/>
                <w:b/>
              </w:rPr>
            </w:pPr>
            <w:r>
              <w:rPr>
                <w:rFonts w:hint="eastAsia" w:ascii="方正书宋_GBK" w:eastAsia="方正书宋_GBK"/>
                <w:b/>
              </w:rPr>
              <w:t>三级指标</w:t>
            </w:r>
          </w:p>
        </w:tc>
        <w:tc>
          <w:tcPr>
            <w:tcW w:w="3207" w:type="dxa"/>
            <w:shd w:val="clear" w:color="auto" w:fill="auto"/>
            <w:noWrap w:val="0"/>
            <w:vAlign w:val="center"/>
          </w:tcPr>
          <w:p w14:paraId="5C2D5B19">
            <w:pPr>
              <w:spacing w:line="300" w:lineRule="exact"/>
              <w:jc w:val="center"/>
              <w:rPr>
                <w:rFonts w:ascii="方正书宋_GBK" w:eastAsia="方正书宋_GBK"/>
                <w:b/>
              </w:rPr>
            </w:pPr>
            <w:r>
              <w:rPr>
                <w:rFonts w:hint="eastAsia" w:ascii="方正书宋_GBK" w:eastAsia="方正书宋_GBK"/>
                <w:b/>
              </w:rPr>
              <w:t>绩效指标描述</w:t>
            </w:r>
          </w:p>
        </w:tc>
        <w:tc>
          <w:tcPr>
            <w:tcW w:w="1414" w:type="dxa"/>
            <w:shd w:val="clear" w:color="auto" w:fill="auto"/>
            <w:noWrap w:val="0"/>
            <w:vAlign w:val="center"/>
          </w:tcPr>
          <w:p w14:paraId="14E0D90A">
            <w:pPr>
              <w:spacing w:line="300" w:lineRule="exact"/>
              <w:jc w:val="center"/>
              <w:rPr>
                <w:rFonts w:ascii="方正书宋_GBK" w:eastAsia="方正书宋_GBK"/>
                <w:b/>
              </w:rPr>
            </w:pPr>
            <w:r>
              <w:rPr>
                <w:rFonts w:hint="eastAsia" w:ascii="方正书宋_GBK" w:eastAsia="方正书宋_GBK"/>
                <w:b/>
              </w:rPr>
              <w:t>指标值</w:t>
            </w:r>
          </w:p>
        </w:tc>
        <w:tc>
          <w:tcPr>
            <w:tcW w:w="1887" w:type="dxa"/>
            <w:shd w:val="clear" w:color="auto" w:fill="auto"/>
            <w:noWrap w:val="0"/>
            <w:vAlign w:val="center"/>
          </w:tcPr>
          <w:p w14:paraId="696C2F76">
            <w:pPr>
              <w:spacing w:line="300" w:lineRule="exact"/>
              <w:jc w:val="center"/>
              <w:rPr>
                <w:rFonts w:ascii="方正书宋_GBK" w:eastAsia="方正书宋_GBK"/>
                <w:b/>
              </w:rPr>
            </w:pPr>
            <w:r>
              <w:rPr>
                <w:rFonts w:hint="eastAsia" w:ascii="方正书宋_GBK" w:eastAsia="方正书宋_GBK"/>
                <w:b/>
              </w:rPr>
              <w:t>指标值确定依据</w:t>
            </w:r>
          </w:p>
        </w:tc>
      </w:tr>
      <w:tr w14:paraId="572EAA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7" w:hRule="atLeast"/>
        </w:trPr>
        <w:tc>
          <w:tcPr>
            <w:tcW w:w="1258" w:type="dxa"/>
            <w:vMerge w:val="restart"/>
            <w:shd w:val="clear" w:color="auto" w:fill="auto"/>
            <w:noWrap w:val="0"/>
            <w:vAlign w:val="center"/>
          </w:tcPr>
          <w:p w14:paraId="35253B45">
            <w:pPr>
              <w:spacing w:line="300" w:lineRule="exact"/>
              <w:jc w:val="center"/>
              <w:rPr>
                <w:rFonts w:ascii="方正书宋_GBK" w:eastAsia="方正书宋_GBK"/>
              </w:rPr>
            </w:pPr>
            <w:r>
              <w:rPr>
                <w:rFonts w:hint="eastAsia" w:ascii="方正书宋_GBK" w:eastAsia="方正书宋_GBK"/>
              </w:rPr>
              <w:t>产出指标</w:t>
            </w:r>
          </w:p>
        </w:tc>
        <w:tc>
          <w:tcPr>
            <w:tcW w:w="1258" w:type="dxa"/>
            <w:shd w:val="clear" w:color="auto" w:fill="auto"/>
            <w:noWrap w:val="0"/>
            <w:vAlign w:val="center"/>
          </w:tcPr>
          <w:p w14:paraId="2B48405B">
            <w:pPr>
              <w:spacing w:line="300" w:lineRule="exact"/>
              <w:jc w:val="left"/>
              <w:rPr>
                <w:rFonts w:ascii="方正书宋_GBK" w:eastAsia="方正书宋_GBK"/>
              </w:rPr>
            </w:pPr>
            <w:r>
              <w:rPr>
                <w:rFonts w:hint="eastAsia" w:ascii="方正书宋_GBK" w:eastAsia="方正书宋_GBK"/>
              </w:rPr>
              <w:t>数量指标</w:t>
            </w:r>
          </w:p>
        </w:tc>
        <w:tc>
          <w:tcPr>
            <w:tcW w:w="1414" w:type="dxa"/>
            <w:shd w:val="clear" w:color="auto" w:fill="auto"/>
            <w:noWrap w:val="0"/>
            <w:vAlign w:val="center"/>
          </w:tcPr>
          <w:p w14:paraId="349075C1">
            <w:pPr>
              <w:pStyle w:val="15"/>
              <w:rPr>
                <w:rFonts w:ascii="方正书宋_GBK" w:hAnsi="方正书宋_GBK" w:eastAsia="方正书宋_GBK" w:cs="方正书宋_GBK"/>
                <w:kern w:val="2"/>
                <w:sz w:val="21"/>
                <w:szCs w:val="24"/>
                <w:lang w:val="en-US" w:eastAsia="zh-CN" w:bidi="ar-SA"/>
              </w:rPr>
            </w:pPr>
            <w:r>
              <w:t>党员干部参与率</w:t>
            </w:r>
          </w:p>
        </w:tc>
        <w:tc>
          <w:tcPr>
            <w:tcW w:w="3207" w:type="dxa"/>
            <w:shd w:val="clear" w:color="auto" w:fill="auto"/>
            <w:noWrap w:val="0"/>
            <w:vAlign w:val="center"/>
          </w:tcPr>
          <w:p w14:paraId="7EB8634D">
            <w:pPr>
              <w:pStyle w:val="15"/>
              <w:rPr>
                <w:rFonts w:ascii="方正书宋_GBK" w:hAnsi="方正书宋_GBK" w:eastAsia="方正书宋_GBK" w:cs="方正书宋_GBK"/>
                <w:kern w:val="2"/>
                <w:sz w:val="21"/>
                <w:szCs w:val="24"/>
                <w:lang w:val="en-US" w:eastAsia="zh-CN" w:bidi="ar-SA"/>
              </w:rPr>
            </w:pPr>
            <w:r>
              <w:t>参与活动党员干部数占党员总数的比率</w:t>
            </w:r>
          </w:p>
        </w:tc>
        <w:tc>
          <w:tcPr>
            <w:tcW w:w="1414" w:type="dxa"/>
            <w:shd w:val="clear" w:color="auto" w:fill="auto"/>
            <w:noWrap w:val="0"/>
            <w:vAlign w:val="center"/>
          </w:tcPr>
          <w:p w14:paraId="632F8CD7">
            <w:pPr>
              <w:pStyle w:val="15"/>
              <w:rPr>
                <w:rFonts w:ascii="方正书宋_GBK" w:hAnsi="方正书宋_GBK" w:eastAsia="方正书宋_GBK" w:cs="方正书宋_GBK"/>
                <w:kern w:val="2"/>
                <w:sz w:val="21"/>
                <w:szCs w:val="24"/>
                <w:lang w:val="en-US" w:eastAsia="zh-CN" w:bidi="ar-SA"/>
              </w:rPr>
            </w:pPr>
            <w:r>
              <w:t>≥90百分比</w:t>
            </w:r>
          </w:p>
        </w:tc>
        <w:tc>
          <w:tcPr>
            <w:tcW w:w="1887" w:type="dxa"/>
            <w:shd w:val="clear" w:color="auto" w:fill="auto"/>
            <w:noWrap w:val="0"/>
            <w:vAlign w:val="center"/>
          </w:tcPr>
          <w:p w14:paraId="540471B1">
            <w:pPr>
              <w:pStyle w:val="15"/>
              <w:rPr>
                <w:rFonts w:ascii="方正书宋_GBK" w:hAnsi="方正书宋_GBK" w:eastAsia="方正书宋_GBK" w:cs="方正书宋_GBK"/>
                <w:kern w:val="2"/>
                <w:sz w:val="21"/>
                <w:szCs w:val="24"/>
                <w:lang w:val="en-US" w:eastAsia="zh-CN" w:bidi="ar-SA"/>
              </w:rPr>
            </w:pPr>
            <w:r>
              <w:t>完成的指标值比率</w:t>
            </w:r>
          </w:p>
        </w:tc>
      </w:tr>
      <w:tr w14:paraId="02509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trPr>
        <w:tc>
          <w:tcPr>
            <w:tcW w:w="1258" w:type="dxa"/>
            <w:vMerge w:val="continue"/>
            <w:shd w:val="clear" w:color="auto" w:fill="auto"/>
            <w:noWrap w:val="0"/>
            <w:vAlign w:val="center"/>
          </w:tcPr>
          <w:p w14:paraId="2530E247">
            <w:pPr>
              <w:spacing w:line="300" w:lineRule="exact"/>
              <w:jc w:val="center"/>
              <w:rPr>
                <w:rFonts w:hint="eastAsia" w:ascii="方正书宋_GBK" w:eastAsia="方正书宋_GBK"/>
              </w:rPr>
            </w:pPr>
          </w:p>
        </w:tc>
        <w:tc>
          <w:tcPr>
            <w:tcW w:w="1258" w:type="dxa"/>
            <w:shd w:val="clear" w:color="auto" w:fill="auto"/>
            <w:noWrap w:val="0"/>
            <w:vAlign w:val="center"/>
          </w:tcPr>
          <w:p w14:paraId="4CD69F1F">
            <w:pPr>
              <w:spacing w:line="300" w:lineRule="exact"/>
              <w:jc w:val="left"/>
              <w:rPr>
                <w:rFonts w:hint="eastAsia" w:ascii="方正书宋_GBK" w:eastAsia="方正书宋_GBK"/>
              </w:rPr>
            </w:pPr>
            <w:r>
              <w:rPr>
                <w:rFonts w:hint="eastAsia" w:ascii="方正书宋_GBK" w:eastAsia="方正书宋_GBK"/>
              </w:rPr>
              <w:t>质量指标</w:t>
            </w:r>
          </w:p>
        </w:tc>
        <w:tc>
          <w:tcPr>
            <w:tcW w:w="1414" w:type="dxa"/>
            <w:shd w:val="clear" w:color="auto" w:fill="auto"/>
            <w:noWrap w:val="0"/>
            <w:vAlign w:val="center"/>
          </w:tcPr>
          <w:p w14:paraId="411C6B42">
            <w:pPr>
              <w:pStyle w:val="15"/>
              <w:rPr>
                <w:rFonts w:hint="eastAsia" w:ascii="方正书宋_GBK" w:hAnsi="方正书宋_GBK" w:eastAsia="方正书宋_GBK" w:cs="方正书宋_GBK"/>
                <w:kern w:val="2"/>
                <w:sz w:val="21"/>
                <w:szCs w:val="24"/>
                <w:lang w:val="en-US" w:eastAsia="zh-CN" w:bidi="ar-SA"/>
              </w:rPr>
            </w:pPr>
            <w:r>
              <w:t>党务干部考核优秀率</w:t>
            </w:r>
          </w:p>
        </w:tc>
        <w:tc>
          <w:tcPr>
            <w:tcW w:w="3207" w:type="dxa"/>
            <w:shd w:val="clear" w:color="auto" w:fill="auto"/>
            <w:noWrap w:val="0"/>
            <w:vAlign w:val="center"/>
          </w:tcPr>
          <w:p w14:paraId="28F049CE">
            <w:pPr>
              <w:pStyle w:val="15"/>
              <w:rPr>
                <w:rFonts w:ascii="方正书宋_GBK" w:hAnsi="方正书宋_GBK" w:eastAsia="方正书宋_GBK" w:cs="方正书宋_GBK"/>
                <w:kern w:val="2"/>
                <w:sz w:val="21"/>
                <w:szCs w:val="24"/>
                <w:lang w:val="en-US" w:eastAsia="zh-CN" w:bidi="ar-SA"/>
              </w:rPr>
            </w:pPr>
            <w:r>
              <w:t>党务干部优秀比率</w:t>
            </w:r>
          </w:p>
        </w:tc>
        <w:tc>
          <w:tcPr>
            <w:tcW w:w="1414" w:type="dxa"/>
            <w:shd w:val="clear" w:color="auto" w:fill="auto"/>
            <w:noWrap w:val="0"/>
            <w:vAlign w:val="center"/>
          </w:tcPr>
          <w:p w14:paraId="15021663">
            <w:pPr>
              <w:pStyle w:val="15"/>
              <w:rPr>
                <w:rFonts w:hint="eastAsia" w:ascii="方正书宋_GBK" w:hAnsi="方正书宋_GBK" w:eastAsia="方正书宋_GBK" w:cs="方正书宋_GBK"/>
                <w:kern w:val="2"/>
                <w:sz w:val="21"/>
                <w:szCs w:val="24"/>
                <w:lang w:val="en-US" w:eastAsia="zh-CN" w:bidi="ar-SA"/>
              </w:rPr>
            </w:pPr>
            <w:r>
              <w:t>≥90百分比</w:t>
            </w:r>
          </w:p>
        </w:tc>
        <w:tc>
          <w:tcPr>
            <w:tcW w:w="1887" w:type="dxa"/>
            <w:shd w:val="clear" w:color="auto" w:fill="auto"/>
            <w:noWrap w:val="0"/>
            <w:vAlign w:val="center"/>
          </w:tcPr>
          <w:p w14:paraId="14886F0C">
            <w:pPr>
              <w:pStyle w:val="15"/>
              <w:rPr>
                <w:rFonts w:hint="eastAsia" w:ascii="方正书宋_GBK" w:hAnsi="方正书宋_GBK" w:eastAsia="方正书宋_GBK" w:cs="方正书宋_GBK"/>
                <w:kern w:val="2"/>
                <w:sz w:val="21"/>
                <w:szCs w:val="24"/>
                <w:lang w:val="en-US" w:eastAsia="zh-CN" w:bidi="ar-SA"/>
              </w:rPr>
            </w:pPr>
            <w:r>
              <w:t>完成的指标值比率</w:t>
            </w:r>
          </w:p>
        </w:tc>
      </w:tr>
      <w:tr w14:paraId="1D20E7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11" w:hRule="atLeast"/>
        </w:trPr>
        <w:tc>
          <w:tcPr>
            <w:tcW w:w="1258" w:type="dxa"/>
            <w:vMerge w:val="continue"/>
            <w:shd w:val="clear" w:color="auto" w:fill="auto"/>
            <w:noWrap w:val="0"/>
            <w:vAlign w:val="center"/>
          </w:tcPr>
          <w:p w14:paraId="74FCAE95">
            <w:pPr>
              <w:spacing w:line="300" w:lineRule="exact"/>
              <w:jc w:val="center"/>
              <w:rPr>
                <w:rFonts w:hint="eastAsia" w:ascii="方正书宋_GBK" w:eastAsia="方正书宋_GBK"/>
              </w:rPr>
            </w:pPr>
          </w:p>
        </w:tc>
        <w:tc>
          <w:tcPr>
            <w:tcW w:w="1258" w:type="dxa"/>
            <w:shd w:val="clear" w:color="auto" w:fill="auto"/>
            <w:noWrap w:val="0"/>
            <w:vAlign w:val="center"/>
          </w:tcPr>
          <w:p w14:paraId="24ADBC35">
            <w:pPr>
              <w:spacing w:line="300" w:lineRule="exact"/>
              <w:jc w:val="left"/>
              <w:rPr>
                <w:rFonts w:hint="eastAsia" w:ascii="方正书宋_GBK" w:eastAsia="方正书宋_GBK"/>
              </w:rPr>
            </w:pPr>
            <w:r>
              <w:rPr>
                <w:rFonts w:hint="eastAsia" w:ascii="方正书宋_GBK" w:eastAsia="方正书宋_GBK"/>
              </w:rPr>
              <w:t>时效指标</w:t>
            </w:r>
          </w:p>
        </w:tc>
        <w:tc>
          <w:tcPr>
            <w:tcW w:w="1414" w:type="dxa"/>
            <w:shd w:val="clear" w:color="auto" w:fill="auto"/>
            <w:noWrap w:val="0"/>
            <w:vAlign w:val="center"/>
          </w:tcPr>
          <w:p w14:paraId="309557CB">
            <w:pPr>
              <w:pStyle w:val="15"/>
              <w:rPr>
                <w:rFonts w:hint="eastAsia" w:ascii="方正书宋_GBK" w:hAnsi="方正书宋_GBK" w:eastAsia="方正书宋_GBK" w:cs="方正书宋_GBK"/>
                <w:kern w:val="2"/>
                <w:sz w:val="21"/>
                <w:szCs w:val="24"/>
                <w:lang w:val="en-US" w:eastAsia="zh-CN" w:bidi="ar-SA"/>
              </w:rPr>
            </w:pPr>
            <w:r>
              <w:t>预算控制数</w:t>
            </w:r>
          </w:p>
        </w:tc>
        <w:tc>
          <w:tcPr>
            <w:tcW w:w="3207" w:type="dxa"/>
            <w:shd w:val="clear" w:color="auto" w:fill="auto"/>
            <w:noWrap w:val="0"/>
            <w:vAlign w:val="center"/>
          </w:tcPr>
          <w:p w14:paraId="6A421A25">
            <w:pPr>
              <w:pStyle w:val="15"/>
              <w:rPr>
                <w:rFonts w:ascii="方正书宋_GBK" w:hAnsi="方正书宋_GBK" w:eastAsia="方正书宋_GBK" w:cs="方正书宋_GBK"/>
                <w:kern w:val="2"/>
                <w:sz w:val="21"/>
                <w:szCs w:val="24"/>
                <w:lang w:val="en-US" w:eastAsia="zh-CN" w:bidi="ar-SA"/>
              </w:rPr>
            </w:pPr>
            <w:r>
              <w:t>预算控制数</w:t>
            </w:r>
          </w:p>
        </w:tc>
        <w:tc>
          <w:tcPr>
            <w:tcW w:w="1414" w:type="dxa"/>
            <w:shd w:val="clear" w:color="auto" w:fill="auto"/>
            <w:noWrap w:val="0"/>
            <w:vAlign w:val="center"/>
          </w:tcPr>
          <w:p w14:paraId="3A7EAEBB">
            <w:pPr>
              <w:pStyle w:val="15"/>
              <w:rPr>
                <w:rFonts w:hint="eastAsia" w:ascii="方正书宋_GBK" w:hAnsi="方正书宋_GBK" w:eastAsia="方正书宋_GBK" w:cs="方正书宋_GBK"/>
                <w:kern w:val="2"/>
                <w:sz w:val="21"/>
                <w:szCs w:val="24"/>
                <w:lang w:val="en-US" w:eastAsia="zh-CN" w:bidi="ar-SA"/>
              </w:rPr>
            </w:pPr>
            <w:r>
              <w:t>≤4万元</w:t>
            </w:r>
          </w:p>
        </w:tc>
        <w:tc>
          <w:tcPr>
            <w:tcW w:w="1887" w:type="dxa"/>
            <w:shd w:val="clear" w:color="auto" w:fill="auto"/>
            <w:noWrap w:val="0"/>
            <w:vAlign w:val="center"/>
          </w:tcPr>
          <w:p w14:paraId="752D1BA0">
            <w:pPr>
              <w:pStyle w:val="15"/>
              <w:rPr>
                <w:rFonts w:hint="eastAsia" w:ascii="方正书宋_GBK" w:hAnsi="方正书宋_GBK" w:eastAsia="方正书宋_GBK" w:cs="方正书宋_GBK"/>
                <w:kern w:val="2"/>
                <w:sz w:val="21"/>
                <w:szCs w:val="24"/>
                <w:lang w:val="en-US" w:eastAsia="zh-CN" w:bidi="ar-SA"/>
              </w:rPr>
            </w:pPr>
            <w:r>
              <w:t>不超预算安排</w:t>
            </w:r>
          </w:p>
        </w:tc>
      </w:tr>
      <w:tr w14:paraId="6D5D1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7" w:hRule="atLeast"/>
        </w:trPr>
        <w:tc>
          <w:tcPr>
            <w:tcW w:w="1258" w:type="dxa"/>
            <w:vMerge w:val="continue"/>
            <w:shd w:val="clear" w:color="auto" w:fill="auto"/>
            <w:noWrap w:val="0"/>
            <w:vAlign w:val="center"/>
          </w:tcPr>
          <w:p w14:paraId="0D478C7C">
            <w:pPr>
              <w:spacing w:line="300" w:lineRule="exact"/>
              <w:jc w:val="center"/>
              <w:rPr>
                <w:rFonts w:hint="eastAsia" w:ascii="方正书宋_GBK" w:eastAsia="方正书宋_GBK"/>
              </w:rPr>
            </w:pPr>
          </w:p>
        </w:tc>
        <w:tc>
          <w:tcPr>
            <w:tcW w:w="1258" w:type="dxa"/>
            <w:shd w:val="clear" w:color="auto" w:fill="auto"/>
            <w:noWrap w:val="0"/>
            <w:vAlign w:val="center"/>
          </w:tcPr>
          <w:p w14:paraId="2922854A">
            <w:pPr>
              <w:spacing w:line="300" w:lineRule="exact"/>
              <w:jc w:val="left"/>
              <w:rPr>
                <w:rFonts w:hint="eastAsia" w:ascii="方正书宋_GBK" w:eastAsia="方正书宋_GBK"/>
              </w:rPr>
            </w:pPr>
            <w:r>
              <w:rPr>
                <w:rFonts w:hint="eastAsia" w:ascii="方正书宋_GBK" w:eastAsia="方正书宋_GBK"/>
              </w:rPr>
              <w:t>成本指标</w:t>
            </w:r>
          </w:p>
        </w:tc>
        <w:tc>
          <w:tcPr>
            <w:tcW w:w="1414" w:type="dxa"/>
            <w:shd w:val="clear" w:color="auto" w:fill="auto"/>
            <w:noWrap w:val="0"/>
            <w:vAlign w:val="center"/>
          </w:tcPr>
          <w:p w14:paraId="55888B53">
            <w:pPr>
              <w:pStyle w:val="15"/>
              <w:rPr>
                <w:rFonts w:hint="eastAsia" w:ascii="方正书宋_GBK" w:hAnsi="方正书宋_GBK" w:eastAsia="方正书宋_GBK" w:cs="方正书宋_GBK"/>
                <w:kern w:val="2"/>
                <w:sz w:val="21"/>
                <w:szCs w:val="24"/>
                <w:lang w:val="en-US" w:eastAsia="zh-CN" w:bidi="ar-SA"/>
              </w:rPr>
            </w:pPr>
            <w:r>
              <w:t>按时间进度支出率</w:t>
            </w:r>
          </w:p>
        </w:tc>
        <w:tc>
          <w:tcPr>
            <w:tcW w:w="3207" w:type="dxa"/>
            <w:shd w:val="clear" w:color="auto" w:fill="auto"/>
            <w:noWrap w:val="0"/>
            <w:vAlign w:val="center"/>
          </w:tcPr>
          <w:p w14:paraId="239A772F">
            <w:pPr>
              <w:pStyle w:val="15"/>
              <w:rPr>
                <w:rFonts w:ascii="方正书宋_GBK" w:hAnsi="方正书宋_GBK" w:eastAsia="方正书宋_GBK" w:cs="方正书宋_GBK"/>
                <w:kern w:val="2"/>
                <w:sz w:val="21"/>
                <w:szCs w:val="24"/>
                <w:lang w:val="en-US" w:eastAsia="zh-CN" w:bidi="ar-SA"/>
              </w:rPr>
            </w:pPr>
            <w:r>
              <w:t>资金制度序时支出进度</w:t>
            </w:r>
          </w:p>
        </w:tc>
        <w:tc>
          <w:tcPr>
            <w:tcW w:w="1414" w:type="dxa"/>
            <w:shd w:val="clear" w:color="auto" w:fill="auto"/>
            <w:noWrap w:val="0"/>
            <w:vAlign w:val="center"/>
          </w:tcPr>
          <w:p w14:paraId="1119D2CB">
            <w:pPr>
              <w:pStyle w:val="15"/>
              <w:rPr>
                <w:rFonts w:hint="eastAsia" w:ascii="方正书宋_GBK" w:hAnsi="方正书宋_GBK" w:eastAsia="方正书宋_GBK" w:cs="方正书宋_GBK"/>
                <w:kern w:val="2"/>
                <w:sz w:val="21"/>
                <w:szCs w:val="24"/>
                <w:lang w:val="en-US" w:eastAsia="zh-CN" w:bidi="ar-SA"/>
              </w:rPr>
            </w:pPr>
            <w:r>
              <w:t>≥95百分比</w:t>
            </w:r>
          </w:p>
        </w:tc>
        <w:tc>
          <w:tcPr>
            <w:tcW w:w="1887" w:type="dxa"/>
            <w:shd w:val="clear" w:color="auto" w:fill="auto"/>
            <w:noWrap w:val="0"/>
            <w:vAlign w:val="center"/>
          </w:tcPr>
          <w:p w14:paraId="05923396">
            <w:pPr>
              <w:pStyle w:val="15"/>
              <w:rPr>
                <w:rFonts w:hint="eastAsia" w:ascii="方正书宋_GBK" w:hAnsi="方正书宋_GBK" w:eastAsia="方正书宋_GBK" w:cs="方正书宋_GBK"/>
                <w:kern w:val="2"/>
                <w:sz w:val="21"/>
                <w:szCs w:val="24"/>
                <w:lang w:val="en-US" w:eastAsia="zh-CN" w:bidi="ar-SA"/>
              </w:rPr>
            </w:pPr>
            <w:r>
              <w:t>是否按序时进度支出</w:t>
            </w:r>
          </w:p>
        </w:tc>
      </w:tr>
      <w:tr w14:paraId="08D12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7" w:hRule="atLeast"/>
        </w:trPr>
        <w:tc>
          <w:tcPr>
            <w:tcW w:w="1258" w:type="dxa"/>
            <w:shd w:val="clear" w:color="auto" w:fill="auto"/>
            <w:noWrap w:val="0"/>
            <w:vAlign w:val="center"/>
          </w:tcPr>
          <w:p w14:paraId="42B89EA5">
            <w:pPr>
              <w:spacing w:line="300" w:lineRule="exact"/>
              <w:jc w:val="center"/>
              <w:rPr>
                <w:rFonts w:hint="eastAsia" w:ascii="方正书宋_GBK" w:eastAsia="方正书宋_GBK"/>
              </w:rPr>
            </w:pPr>
            <w:r>
              <w:rPr>
                <w:rFonts w:hint="eastAsia" w:ascii="方正书宋_GBK" w:eastAsia="方正书宋_GBK"/>
              </w:rPr>
              <w:t>效益指标</w:t>
            </w:r>
          </w:p>
        </w:tc>
        <w:tc>
          <w:tcPr>
            <w:tcW w:w="1258" w:type="dxa"/>
            <w:shd w:val="clear" w:color="auto" w:fill="auto"/>
            <w:noWrap w:val="0"/>
            <w:vAlign w:val="center"/>
          </w:tcPr>
          <w:p w14:paraId="5D447742">
            <w:pPr>
              <w:spacing w:line="300" w:lineRule="exact"/>
              <w:jc w:val="left"/>
              <w:rPr>
                <w:rFonts w:hint="eastAsia" w:ascii="方正书宋_GBK" w:eastAsia="方正书宋_GBK"/>
              </w:rPr>
            </w:pPr>
            <w:r>
              <w:rPr>
                <w:rFonts w:hint="eastAsia" w:ascii="方正书宋_GBK" w:eastAsia="方正书宋_GBK"/>
              </w:rPr>
              <w:t>社会效益指标</w:t>
            </w:r>
          </w:p>
        </w:tc>
        <w:tc>
          <w:tcPr>
            <w:tcW w:w="1414" w:type="dxa"/>
            <w:shd w:val="clear" w:color="auto" w:fill="auto"/>
            <w:noWrap w:val="0"/>
            <w:vAlign w:val="center"/>
          </w:tcPr>
          <w:p w14:paraId="54118F46">
            <w:pPr>
              <w:pStyle w:val="15"/>
              <w:rPr>
                <w:rFonts w:hint="eastAsia" w:ascii="方正书宋_GBK" w:hAnsi="方正书宋_GBK" w:eastAsia="方正书宋_GBK" w:cs="方正书宋_GBK"/>
                <w:kern w:val="2"/>
                <w:sz w:val="21"/>
                <w:szCs w:val="24"/>
                <w:lang w:val="en-US" w:eastAsia="zh-CN" w:bidi="ar-SA"/>
              </w:rPr>
            </w:pPr>
            <w:r>
              <w:t>保证党建活动正常运转率</w:t>
            </w:r>
          </w:p>
        </w:tc>
        <w:tc>
          <w:tcPr>
            <w:tcW w:w="3207" w:type="dxa"/>
            <w:shd w:val="clear" w:color="auto" w:fill="auto"/>
            <w:noWrap w:val="0"/>
            <w:vAlign w:val="center"/>
          </w:tcPr>
          <w:p w14:paraId="200E2EE6">
            <w:pPr>
              <w:pStyle w:val="15"/>
              <w:rPr>
                <w:rFonts w:ascii="方正书宋_GBK" w:hAnsi="方正书宋_GBK" w:eastAsia="方正书宋_GBK" w:cs="方正书宋_GBK"/>
                <w:kern w:val="2"/>
                <w:sz w:val="21"/>
                <w:szCs w:val="24"/>
                <w:lang w:val="en-US" w:eastAsia="zh-CN" w:bidi="ar-SA"/>
              </w:rPr>
            </w:pPr>
            <w:r>
              <w:t>保障机关党建活动正常运转</w:t>
            </w:r>
          </w:p>
        </w:tc>
        <w:tc>
          <w:tcPr>
            <w:tcW w:w="1414" w:type="dxa"/>
            <w:shd w:val="clear" w:color="auto" w:fill="auto"/>
            <w:noWrap w:val="0"/>
            <w:vAlign w:val="center"/>
          </w:tcPr>
          <w:p w14:paraId="102E0F2D">
            <w:pPr>
              <w:pStyle w:val="15"/>
              <w:rPr>
                <w:rFonts w:hint="eastAsia" w:ascii="方正书宋_GBK" w:hAnsi="方正书宋_GBK" w:eastAsia="方正书宋_GBK" w:cs="方正书宋_GBK"/>
                <w:kern w:val="2"/>
                <w:sz w:val="21"/>
                <w:szCs w:val="24"/>
                <w:lang w:val="en-US" w:eastAsia="zh-CN" w:bidi="ar-SA"/>
              </w:rPr>
            </w:pPr>
            <w:r>
              <w:t>良好</w:t>
            </w:r>
          </w:p>
        </w:tc>
        <w:tc>
          <w:tcPr>
            <w:tcW w:w="1887" w:type="dxa"/>
            <w:shd w:val="clear" w:color="auto" w:fill="auto"/>
            <w:noWrap w:val="0"/>
            <w:vAlign w:val="center"/>
          </w:tcPr>
          <w:p w14:paraId="39455058">
            <w:pPr>
              <w:pStyle w:val="15"/>
              <w:rPr>
                <w:rFonts w:hint="eastAsia" w:ascii="方正书宋_GBK" w:hAnsi="方正书宋_GBK" w:eastAsia="方正书宋_GBK" w:cs="方正书宋_GBK"/>
                <w:kern w:val="2"/>
                <w:sz w:val="21"/>
                <w:szCs w:val="24"/>
                <w:lang w:val="en-US" w:eastAsia="zh-CN" w:bidi="ar-SA"/>
              </w:rPr>
            </w:pPr>
            <w:r>
              <w:t>维护机关党建工作正常运转情况</w:t>
            </w:r>
          </w:p>
        </w:tc>
      </w:tr>
      <w:tr w14:paraId="3F389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17" w:hRule="atLeast"/>
        </w:trPr>
        <w:tc>
          <w:tcPr>
            <w:tcW w:w="1258" w:type="dxa"/>
            <w:shd w:val="clear" w:color="auto" w:fill="auto"/>
            <w:noWrap w:val="0"/>
            <w:vAlign w:val="center"/>
          </w:tcPr>
          <w:p w14:paraId="38CC71E2">
            <w:pPr>
              <w:spacing w:line="300" w:lineRule="exact"/>
              <w:jc w:val="center"/>
              <w:rPr>
                <w:rFonts w:hint="eastAsia" w:ascii="方正书宋_GBK" w:eastAsia="方正书宋_GBK"/>
              </w:rPr>
            </w:pPr>
            <w:r>
              <w:rPr>
                <w:rFonts w:hint="eastAsia" w:ascii="方正书宋_GBK" w:eastAsia="方正书宋_GBK"/>
              </w:rPr>
              <w:t>满意度指标</w:t>
            </w:r>
          </w:p>
        </w:tc>
        <w:tc>
          <w:tcPr>
            <w:tcW w:w="1258" w:type="dxa"/>
            <w:shd w:val="clear" w:color="auto" w:fill="auto"/>
            <w:noWrap w:val="0"/>
            <w:vAlign w:val="center"/>
          </w:tcPr>
          <w:p w14:paraId="1B4236C5">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414" w:type="dxa"/>
            <w:shd w:val="clear" w:color="auto" w:fill="auto"/>
            <w:noWrap w:val="0"/>
            <w:vAlign w:val="center"/>
          </w:tcPr>
          <w:p w14:paraId="5CEF588E">
            <w:pPr>
              <w:pStyle w:val="15"/>
              <w:rPr>
                <w:rFonts w:hint="eastAsia" w:ascii="方正书宋_GBK" w:eastAsia="方正书宋_GBK"/>
              </w:rPr>
            </w:pPr>
            <w:r>
              <w:t>党员满意度</w:t>
            </w:r>
          </w:p>
        </w:tc>
        <w:tc>
          <w:tcPr>
            <w:tcW w:w="3207" w:type="dxa"/>
            <w:shd w:val="clear" w:color="auto" w:fill="auto"/>
            <w:noWrap w:val="0"/>
            <w:vAlign w:val="center"/>
          </w:tcPr>
          <w:p w14:paraId="1299AB40">
            <w:pPr>
              <w:pStyle w:val="15"/>
              <w:rPr>
                <w:rFonts w:hint="eastAsia" w:ascii="方正书宋_GBK" w:eastAsia="方正书宋_GBK"/>
                <w:lang w:eastAsia="zh-CN"/>
              </w:rPr>
            </w:pPr>
            <w:r>
              <w:t>党员对机关党建工作满意</w:t>
            </w:r>
            <w:r>
              <w:rPr>
                <w:rFonts w:hint="eastAsia"/>
                <w:lang w:eastAsia="zh-CN"/>
              </w:rPr>
              <w:t>度</w:t>
            </w:r>
          </w:p>
        </w:tc>
        <w:tc>
          <w:tcPr>
            <w:tcW w:w="1414" w:type="dxa"/>
            <w:shd w:val="clear" w:color="auto" w:fill="auto"/>
            <w:noWrap w:val="0"/>
            <w:vAlign w:val="center"/>
          </w:tcPr>
          <w:p w14:paraId="3D0D64EE">
            <w:pPr>
              <w:pStyle w:val="15"/>
              <w:rPr>
                <w:rFonts w:hint="eastAsia" w:ascii="方正书宋_GBK" w:eastAsia="方正书宋_GBK"/>
              </w:rPr>
            </w:pPr>
            <w:r>
              <w:t>≥95百分比</w:t>
            </w:r>
          </w:p>
        </w:tc>
        <w:tc>
          <w:tcPr>
            <w:tcW w:w="1887" w:type="dxa"/>
            <w:shd w:val="clear" w:color="auto" w:fill="auto"/>
            <w:noWrap w:val="0"/>
            <w:vAlign w:val="center"/>
          </w:tcPr>
          <w:p w14:paraId="3365B8F0">
            <w:pPr>
              <w:pStyle w:val="15"/>
              <w:rPr>
                <w:rFonts w:hint="eastAsia" w:ascii="方正书宋_GBK" w:eastAsia="方正书宋_GBK"/>
              </w:rPr>
            </w:pPr>
            <w:r>
              <w:t>完成的指标值比率</w:t>
            </w:r>
          </w:p>
        </w:tc>
      </w:tr>
    </w:tbl>
    <w:p w14:paraId="221688EC">
      <w:pPr>
        <w:spacing w:line="14" w:lineRule="exact"/>
        <w:ind w:firstLine="420" w:firstLineChars="200"/>
        <w:jc w:val="center"/>
        <w:rPr>
          <w:rFonts w:ascii="Times New Roman" w:hAnsi="宋体"/>
        </w:rPr>
      </w:pPr>
      <w:r>
        <w:rPr>
          <w:rFonts w:ascii="方正书宋_GBK" w:eastAsia="方正书宋_GBK"/>
        </w:rPr>
        <w:t xml:space="preserve"> </w:t>
      </w:r>
    </w:p>
    <w:p w14:paraId="54A3B7C5">
      <w:pPr>
        <w:spacing w:line="300" w:lineRule="exact"/>
        <w:ind w:firstLine="420" w:firstLineChars="200"/>
        <w:jc w:val="left"/>
        <w:sectPr>
          <w:footerReference r:id="rId4" w:type="default"/>
          <w:pgSz w:w="16839" w:h="11907" w:orient="landscape"/>
          <w:pgMar w:top="1304" w:right="1984" w:bottom="1304" w:left="1134" w:header="851" w:footer="992" w:gutter="0"/>
          <w:pgNumType w:start="1"/>
          <w:cols w:space="425" w:num="1"/>
          <w:docGrid w:type="lines" w:linePitch="312" w:charSpace="0"/>
        </w:sectPr>
      </w:pPr>
    </w:p>
    <w:p w14:paraId="4135F345">
      <w:pPr>
        <w:spacing w:line="700" w:lineRule="exact"/>
        <w:ind w:firstLine="482"/>
        <w:rPr>
          <w:rFonts w:ascii="仿宋_GB2312" w:hAnsi="宋体" w:eastAsia="仿宋_GB2312"/>
          <w:sz w:val="32"/>
          <w:szCs w:val="32"/>
        </w:rPr>
      </w:pPr>
    </w:p>
    <w:p w14:paraId="3598FE70">
      <w:pPr>
        <w:widowControl/>
        <w:spacing w:line="560" w:lineRule="exact"/>
        <w:ind w:firstLine="640" w:firstLineChars="200"/>
        <w:rPr>
          <w:rFonts w:ascii="黑体" w:hAnsi="仿宋" w:eastAsia="黑体" w:cs="仿宋"/>
          <w:kern w:val="0"/>
          <w:sz w:val="32"/>
          <w:szCs w:val="32"/>
        </w:rPr>
      </w:pPr>
      <w:r>
        <w:rPr>
          <w:rFonts w:hint="eastAsia" w:ascii="黑体" w:hAnsi="仿宋" w:eastAsia="黑体" w:cs="仿宋"/>
          <w:bCs/>
          <w:kern w:val="0"/>
          <w:sz w:val="32"/>
          <w:szCs w:val="32"/>
        </w:rPr>
        <w:t>六、政府采购预算情况</w:t>
      </w:r>
      <w:r>
        <w:rPr>
          <w:rFonts w:ascii="黑体" w:hAnsi="仿宋" w:eastAsia="黑体" w:cs="仿宋"/>
          <w:bCs/>
          <w:kern w:val="0"/>
          <w:sz w:val="32"/>
          <w:szCs w:val="32"/>
        </w:rPr>
        <w:t xml:space="preserve"> </w:t>
      </w:r>
    </w:p>
    <w:p w14:paraId="2A693DE7">
      <w:pPr>
        <w:widowControl/>
        <w:spacing w:line="560" w:lineRule="exact"/>
        <w:ind w:firstLine="640"/>
        <w:rPr>
          <w:rFonts w:hint="eastAsia" w:ascii="仿宋_GB2312" w:hAnsi="仿宋" w:eastAsia="仿宋_GB2312" w:cs="仿宋"/>
          <w:kern w:val="0"/>
          <w:sz w:val="32"/>
          <w:szCs w:val="32"/>
        </w:rPr>
      </w:pPr>
      <w:r>
        <w:rPr>
          <w:rFonts w:hint="eastAsia" w:ascii="仿宋_GB2312" w:hAnsi="仿宋" w:eastAsia="仿宋_GB2312" w:cs="仿宋"/>
          <w:kern w:val="0"/>
          <w:sz w:val="32"/>
          <w:szCs w:val="32"/>
          <w:lang w:val="en-US" w:eastAsia="zh-CN"/>
        </w:rPr>
        <w:t>2025年，</w:t>
      </w:r>
      <w:r>
        <w:rPr>
          <w:rFonts w:hint="eastAsia" w:ascii="仿宋_GB2312" w:hAnsi="仿宋" w:eastAsia="仿宋_GB2312" w:cs="仿宋"/>
          <w:kern w:val="0"/>
          <w:sz w:val="32"/>
          <w:szCs w:val="32"/>
        </w:rPr>
        <w:t>县直工委本年度部门预算没有安排政府采购项目。</w:t>
      </w:r>
    </w:p>
    <w:p w14:paraId="4D5CCB26">
      <w:pPr>
        <w:jc w:val="center"/>
      </w:pPr>
      <w:r>
        <w:rPr>
          <w:rFonts w:ascii="方正小标宋_GBK" w:hAnsi="方正小标宋_GBK" w:eastAsia="方正小标宋_GBK" w:cs="方正小标宋_GBK"/>
          <w:color w:val="000000"/>
          <w:sz w:val="36"/>
        </w:rPr>
        <w:t>部门政府采购预算</w:t>
      </w:r>
    </w:p>
    <w:tbl>
      <w:tblPr>
        <w:tblStyle w:val="5"/>
        <w:tblW w:w="133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20"/>
        <w:gridCol w:w="806"/>
        <w:gridCol w:w="947"/>
        <w:gridCol w:w="947"/>
        <w:gridCol w:w="592"/>
        <w:gridCol w:w="710"/>
        <w:gridCol w:w="710"/>
        <w:gridCol w:w="805"/>
        <w:gridCol w:w="805"/>
        <w:gridCol w:w="805"/>
        <w:gridCol w:w="805"/>
        <w:gridCol w:w="805"/>
        <w:gridCol w:w="805"/>
        <w:gridCol w:w="805"/>
        <w:gridCol w:w="806"/>
        <w:gridCol w:w="806"/>
      </w:tblGrid>
      <w:tr w14:paraId="546ED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8" w:hRule="atLeast"/>
          <w:tblHeader/>
          <w:jc w:val="center"/>
        </w:trPr>
        <w:tc>
          <w:tcPr>
            <w:tcW w:w="6132" w:type="dxa"/>
            <w:gridSpan w:val="7"/>
            <w:tcBorders>
              <w:top w:val="single" w:color="FFFFFF" w:sz="6" w:space="0"/>
              <w:left w:val="single" w:color="FFFFFF" w:sz="6" w:space="0"/>
              <w:right w:val="single" w:color="FFFFFF" w:sz="6" w:space="0"/>
            </w:tcBorders>
            <w:vAlign w:val="center"/>
          </w:tcPr>
          <w:p w14:paraId="1AA28EC9">
            <w:pPr>
              <w:pStyle w:val="9"/>
            </w:pPr>
            <w:r>
              <w:t>286</w:t>
            </w:r>
            <w:r>
              <w:rPr>
                <w:rFonts w:hint="eastAsia"/>
              </w:rPr>
              <w:t>中共涞水县委县直机关工作委员会</w:t>
            </w:r>
          </w:p>
        </w:tc>
        <w:tc>
          <w:tcPr>
            <w:tcW w:w="7247" w:type="dxa"/>
            <w:gridSpan w:val="9"/>
            <w:tcBorders>
              <w:top w:val="single" w:color="FFFFFF" w:sz="6" w:space="0"/>
              <w:left w:val="single" w:color="FFFFFF" w:sz="6" w:space="0"/>
              <w:right w:val="single" w:color="FFFFFF" w:sz="6" w:space="0"/>
            </w:tcBorders>
            <w:vAlign w:val="center"/>
          </w:tcPr>
          <w:p w14:paraId="6E2B5717">
            <w:pPr>
              <w:pStyle w:val="10"/>
            </w:pPr>
            <w:r>
              <w:t>单位：万元</w:t>
            </w:r>
          </w:p>
        </w:tc>
      </w:tr>
      <w:tr w14:paraId="51B11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42" w:hRule="atLeast"/>
          <w:tblHeader/>
          <w:jc w:val="center"/>
        </w:trPr>
        <w:tc>
          <w:tcPr>
            <w:tcW w:w="2226" w:type="dxa"/>
            <w:gridSpan w:val="2"/>
            <w:vAlign w:val="center"/>
          </w:tcPr>
          <w:p w14:paraId="29DE6718">
            <w:pPr>
              <w:pStyle w:val="11"/>
            </w:pPr>
            <w:r>
              <w:t>政府采购项目来源</w:t>
            </w:r>
          </w:p>
        </w:tc>
        <w:tc>
          <w:tcPr>
            <w:tcW w:w="947" w:type="dxa"/>
            <w:vMerge w:val="restart"/>
            <w:vAlign w:val="center"/>
          </w:tcPr>
          <w:p w14:paraId="3FC5C679">
            <w:pPr>
              <w:pStyle w:val="11"/>
            </w:pPr>
            <w:r>
              <w:t>采购物品名称</w:t>
            </w:r>
          </w:p>
        </w:tc>
        <w:tc>
          <w:tcPr>
            <w:tcW w:w="947" w:type="dxa"/>
            <w:vMerge w:val="restart"/>
            <w:vAlign w:val="center"/>
          </w:tcPr>
          <w:p w14:paraId="6A0B6F8D">
            <w:pPr>
              <w:pStyle w:val="11"/>
            </w:pPr>
            <w:r>
              <w:t>政府采购目录序号</w:t>
            </w:r>
          </w:p>
        </w:tc>
        <w:tc>
          <w:tcPr>
            <w:tcW w:w="592" w:type="dxa"/>
            <w:vMerge w:val="restart"/>
            <w:vAlign w:val="center"/>
          </w:tcPr>
          <w:p w14:paraId="6269339C">
            <w:pPr>
              <w:pStyle w:val="11"/>
            </w:pPr>
            <w:r>
              <w:t>计量  单位</w:t>
            </w:r>
          </w:p>
        </w:tc>
        <w:tc>
          <w:tcPr>
            <w:tcW w:w="710" w:type="dxa"/>
            <w:vMerge w:val="restart"/>
            <w:vAlign w:val="center"/>
          </w:tcPr>
          <w:p w14:paraId="00AE14C5">
            <w:pPr>
              <w:pStyle w:val="11"/>
            </w:pPr>
            <w:r>
              <w:t>数量</w:t>
            </w:r>
          </w:p>
        </w:tc>
        <w:tc>
          <w:tcPr>
            <w:tcW w:w="710" w:type="dxa"/>
            <w:vMerge w:val="restart"/>
            <w:vAlign w:val="center"/>
          </w:tcPr>
          <w:p w14:paraId="5039616A">
            <w:pPr>
              <w:pStyle w:val="11"/>
            </w:pPr>
            <w:r>
              <w:t>单价</w:t>
            </w:r>
          </w:p>
        </w:tc>
        <w:tc>
          <w:tcPr>
            <w:tcW w:w="6441" w:type="dxa"/>
            <w:gridSpan w:val="8"/>
            <w:vAlign w:val="center"/>
          </w:tcPr>
          <w:p w14:paraId="34FD36C6">
            <w:pPr>
              <w:pStyle w:val="11"/>
            </w:pPr>
            <w:r>
              <w:t>政府采购金额（当年部门预算安排资金）</w:t>
            </w:r>
          </w:p>
        </w:tc>
        <w:tc>
          <w:tcPr>
            <w:tcW w:w="806" w:type="dxa"/>
            <w:vMerge w:val="restart"/>
            <w:vAlign w:val="center"/>
          </w:tcPr>
          <w:p w14:paraId="302FF281">
            <w:pPr>
              <w:pStyle w:val="11"/>
            </w:pPr>
            <w:r>
              <w:rPr>
                <w:rFonts w:hint="eastAsia"/>
                <w:lang w:eastAsia="zh-CN"/>
              </w:rPr>
              <w:t>202</w:t>
            </w:r>
            <w:r>
              <w:rPr>
                <w:rFonts w:hint="eastAsia"/>
                <w:lang w:val="en-US" w:eastAsia="zh-CN"/>
              </w:rPr>
              <w:t>4</w:t>
            </w:r>
            <w:r>
              <w:t>年  预留中  小微企  业份额</w:t>
            </w:r>
          </w:p>
        </w:tc>
      </w:tr>
      <w:tr w14:paraId="5E2CD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321" w:hRule="atLeast"/>
          <w:tblHeader/>
          <w:jc w:val="center"/>
        </w:trPr>
        <w:tc>
          <w:tcPr>
            <w:tcW w:w="1420" w:type="dxa"/>
            <w:vAlign w:val="center"/>
          </w:tcPr>
          <w:p w14:paraId="7647F782">
            <w:pPr>
              <w:pStyle w:val="11"/>
            </w:pPr>
            <w:r>
              <w:t>项目名称</w:t>
            </w:r>
          </w:p>
        </w:tc>
        <w:tc>
          <w:tcPr>
            <w:tcW w:w="806" w:type="dxa"/>
            <w:vAlign w:val="center"/>
          </w:tcPr>
          <w:p w14:paraId="5F19B1F5">
            <w:pPr>
              <w:pStyle w:val="11"/>
            </w:pPr>
            <w:r>
              <w:t>预算    资金</w:t>
            </w:r>
          </w:p>
        </w:tc>
        <w:tc>
          <w:tcPr>
            <w:tcW w:w="947" w:type="dxa"/>
            <w:vMerge w:val="continue"/>
          </w:tcPr>
          <w:p w14:paraId="2F78AAD0"/>
        </w:tc>
        <w:tc>
          <w:tcPr>
            <w:tcW w:w="947" w:type="dxa"/>
            <w:vMerge w:val="continue"/>
          </w:tcPr>
          <w:p w14:paraId="00158C29"/>
        </w:tc>
        <w:tc>
          <w:tcPr>
            <w:tcW w:w="592" w:type="dxa"/>
            <w:vMerge w:val="continue"/>
          </w:tcPr>
          <w:p w14:paraId="47D285FF"/>
        </w:tc>
        <w:tc>
          <w:tcPr>
            <w:tcW w:w="710" w:type="dxa"/>
            <w:vMerge w:val="continue"/>
          </w:tcPr>
          <w:p w14:paraId="6D14EBFB"/>
        </w:tc>
        <w:tc>
          <w:tcPr>
            <w:tcW w:w="710" w:type="dxa"/>
            <w:vMerge w:val="continue"/>
          </w:tcPr>
          <w:p w14:paraId="1D53572C"/>
        </w:tc>
        <w:tc>
          <w:tcPr>
            <w:tcW w:w="805" w:type="dxa"/>
            <w:vAlign w:val="center"/>
          </w:tcPr>
          <w:p w14:paraId="119966B3">
            <w:pPr>
              <w:pStyle w:val="11"/>
            </w:pPr>
            <w:r>
              <w:t>合计</w:t>
            </w:r>
          </w:p>
        </w:tc>
        <w:tc>
          <w:tcPr>
            <w:tcW w:w="805" w:type="dxa"/>
            <w:vAlign w:val="center"/>
          </w:tcPr>
          <w:p w14:paraId="5C9DF1C6">
            <w:pPr>
              <w:pStyle w:val="11"/>
            </w:pPr>
            <w:r>
              <w:t>一般公共预算拨款</w:t>
            </w:r>
          </w:p>
        </w:tc>
        <w:tc>
          <w:tcPr>
            <w:tcW w:w="805" w:type="dxa"/>
            <w:vAlign w:val="center"/>
          </w:tcPr>
          <w:p w14:paraId="656A870B">
            <w:pPr>
              <w:pStyle w:val="11"/>
            </w:pPr>
            <w:r>
              <w:t>基金预算拨款</w:t>
            </w:r>
          </w:p>
        </w:tc>
        <w:tc>
          <w:tcPr>
            <w:tcW w:w="805" w:type="dxa"/>
            <w:vAlign w:val="center"/>
          </w:tcPr>
          <w:p w14:paraId="76E29868">
            <w:pPr>
              <w:pStyle w:val="11"/>
            </w:pPr>
            <w:r>
              <w:t>国有资本经营预算拨款</w:t>
            </w:r>
          </w:p>
        </w:tc>
        <w:tc>
          <w:tcPr>
            <w:tcW w:w="805" w:type="dxa"/>
            <w:vAlign w:val="center"/>
          </w:tcPr>
          <w:p w14:paraId="75389B8D">
            <w:pPr>
              <w:pStyle w:val="11"/>
            </w:pPr>
            <w:r>
              <w:t>财政专户核拨</w:t>
            </w:r>
          </w:p>
        </w:tc>
        <w:tc>
          <w:tcPr>
            <w:tcW w:w="805" w:type="dxa"/>
            <w:vAlign w:val="center"/>
          </w:tcPr>
          <w:p w14:paraId="0F380190">
            <w:pPr>
              <w:pStyle w:val="11"/>
            </w:pPr>
            <w:r>
              <w:t>单位    资金</w:t>
            </w:r>
          </w:p>
        </w:tc>
        <w:tc>
          <w:tcPr>
            <w:tcW w:w="805" w:type="dxa"/>
            <w:vAlign w:val="center"/>
          </w:tcPr>
          <w:p w14:paraId="67610DDF">
            <w:pPr>
              <w:pStyle w:val="11"/>
            </w:pPr>
            <w:r>
              <w:t>财政拨    款结转</w:t>
            </w:r>
          </w:p>
        </w:tc>
        <w:tc>
          <w:tcPr>
            <w:tcW w:w="806" w:type="dxa"/>
            <w:vAlign w:val="center"/>
          </w:tcPr>
          <w:p w14:paraId="50C1B4E2">
            <w:pPr>
              <w:pStyle w:val="11"/>
            </w:pPr>
            <w:r>
              <w:t>非财政    拨款结    转结余</w:t>
            </w:r>
          </w:p>
        </w:tc>
        <w:tc>
          <w:tcPr>
            <w:tcW w:w="806" w:type="dxa"/>
            <w:vMerge w:val="continue"/>
          </w:tcPr>
          <w:p w14:paraId="71B5D38C"/>
        </w:tc>
      </w:tr>
      <w:tr w14:paraId="481E83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42" w:hRule="atLeast"/>
          <w:jc w:val="center"/>
        </w:trPr>
        <w:tc>
          <w:tcPr>
            <w:tcW w:w="1420" w:type="dxa"/>
            <w:vAlign w:val="center"/>
          </w:tcPr>
          <w:p w14:paraId="323A389D">
            <w:pPr>
              <w:pStyle w:val="12"/>
            </w:pPr>
            <w:r>
              <w:t>合  计</w:t>
            </w:r>
          </w:p>
        </w:tc>
        <w:tc>
          <w:tcPr>
            <w:tcW w:w="806" w:type="dxa"/>
            <w:vAlign w:val="center"/>
          </w:tcPr>
          <w:p w14:paraId="151B8CA1">
            <w:pPr>
              <w:pStyle w:val="13"/>
            </w:pPr>
          </w:p>
        </w:tc>
        <w:tc>
          <w:tcPr>
            <w:tcW w:w="947" w:type="dxa"/>
            <w:vAlign w:val="center"/>
          </w:tcPr>
          <w:p w14:paraId="08627C69">
            <w:pPr>
              <w:pStyle w:val="14"/>
            </w:pPr>
          </w:p>
        </w:tc>
        <w:tc>
          <w:tcPr>
            <w:tcW w:w="947" w:type="dxa"/>
            <w:vAlign w:val="center"/>
          </w:tcPr>
          <w:p w14:paraId="3FF855F7">
            <w:pPr>
              <w:pStyle w:val="14"/>
            </w:pPr>
          </w:p>
        </w:tc>
        <w:tc>
          <w:tcPr>
            <w:tcW w:w="592" w:type="dxa"/>
            <w:vAlign w:val="center"/>
          </w:tcPr>
          <w:p w14:paraId="67ED3581">
            <w:pPr>
              <w:pStyle w:val="12"/>
            </w:pPr>
          </w:p>
        </w:tc>
        <w:tc>
          <w:tcPr>
            <w:tcW w:w="710" w:type="dxa"/>
            <w:vAlign w:val="center"/>
          </w:tcPr>
          <w:p w14:paraId="786754C0">
            <w:pPr>
              <w:pStyle w:val="13"/>
            </w:pPr>
          </w:p>
        </w:tc>
        <w:tc>
          <w:tcPr>
            <w:tcW w:w="710" w:type="dxa"/>
            <w:vAlign w:val="center"/>
          </w:tcPr>
          <w:p w14:paraId="28F85490">
            <w:pPr>
              <w:pStyle w:val="13"/>
            </w:pPr>
          </w:p>
        </w:tc>
        <w:tc>
          <w:tcPr>
            <w:tcW w:w="805" w:type="dxa"/>
            <w:vAlign w:val="center"/>
          </w:tcPr>
          <w:p w14:paraId="03631A3C">
            <w:pPr>
              <w:pStyle w:val="13"/>
            </w:pPr>
          </w:p>
        </w:tc>
        <w:tc>
          <w:tcPr>
            <w:tcW w:w="805" w:type="dxa"/>
            <w:vAlign w:val="center"/>
          </w:tcPr>
          <w:p w14:paraId="44C32AA3">
            <w:pPr>
              <w:pStyle w:val="13"/>
            </w:pPr>
          </w:p>
        </w:tc>
        <w:tc>
          <w:tcPr>
            <w:tcW w:w="805" w:type="dxa"/>
            <w:vAlign w:val="center"/>
          </w:tcPr>
          <w:p w14:paraId="2D2CC2F2">
            <w:pPr>
              <w:pStyle w:val="13"/>
            </w:pPr>
          </w:p>
        </w:tc>
        <w:tc>
          <w:tcPr>
            <w:tcW w:w="805" w:type="dxa"/>
            <w:vAlign w:val="center"/>
          </w:tcPr>
          <w:p w14:paraId="38322317">
            <w:pPr>
              <w:pStyle w:val="13"/>
            </w:pPr>
          </w:p>
        </w:tc>
        <w:tc>
          <w:tcPr>
            <w:tcW w:w="805" w:type="dxa"/>
            <w:vAlign w:val="center"/>
          </w:tcPr>
          <w:p w14:paraId="209040CC">
            <w:pPr>
              <w:pStyle w:val="13"/>
            </w:pPr>
          </w:p>
        </w:tc>
        <w:tc>
          <w:tcPr>
            <w:tcW w:w="805" w:type="dxa"/>
            <w:vAlign w:val="center"/>
          </w:tcPr>
          <w:p w14:paraId="04ADC6C8">
            <w:pPr>
              <w:pStyle w:val="13"/>
            </w:pPr>
          </w:p>
        </w:tc>
        <w:tc>
          <w:tcPr>
            <w:tcW w:w="805" w:type="dxa"/>
            <w:vAlign w:val="center"/>
          </w:tcPr>
          <w:p w14:paraId="0BF864CE">
            <w:pPr>
              <w:pStyle w:val="13"/>
            </w:pPr>
          </w:p>
        </w:tc>
        <w:tc>
          <w:tcPr>
            <w:tcW w:w="806" w:type="dxa"/>
            <w:vAlign w:val="center"/>
          </w:tcPr>
          <w:p w14:paraId="185AA879">
            <w:pPr>
              <w:pStyle w:val="13"/>
            </w:pPr>
          </w:p>
        </w:tc>
        <w:tc>
          <w:tcPr>
            <w:tcW w:w="806" w:type="dxa"/>
            <w:vAlign w:val="center"/>
          </w:tcPr>
          <w:p w14:paraId="68491ECE">
            <w:pPr>
              <w:pStyle w:val="13"/>
            </w:pPr>
          </w:p>
        </w:tc>
      </w:tr>
      <w:tr w14:paraId="606DE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8" w:hRule="atLeast"/>
          <w:jc w:val="center"/>
        </w:trPr>
        <w:tc>
          <w:tcPr>
            <w:tcW w:w="1420" w:type="dxa"/>
            <w:vAlign w:val="center"/>
          </w:tcPr>
          <w:p w14:paraId="1F4DF3BA">
            <w:pPr>
              <w:pStyle w:val="12"/>
            </w:pPr>
            <w:r>
              <w:rPr>
                <w:rFonts w:hint="eastAsia"/>
                <w:lang w:val="en-US" w:eastAsia="zh-CN"/>
              </w:rPr>
              <w:t>中共涞水县委县直机关工作委员会</w:t>
            </w:r>
            <w:r>
              <w:t>（本级）小计</w:t>
            </w:r>
          </w:p>
        </w:tc>
        <w:tc>
          <w:tcPr>
            <w:tcW w:w="806" w:type="dxa"/>
            <w:vAlign w:val="center"/>
          </w:tcPr>
          <w:p w14:paraId="4247CFB5">
            <w:pPr>
              <w:pStyle w:val="13"/>
            </w:pPr>
          </w:p>
        </w:tc>
        <w:tc>
          <w:tcPr>
            <w:tcW w:w="947" w:type="dxa"/>
            <w:vAlign w:val="center"/>
          </w:tcPr>
          <w:p w14:paraId="3740E059">
            <w:pPr>
              <w:pStyle w:val="14"/>
            </w:pPr>
          </w:p>
        </w:tc>
        <w:tc>
          <w:tcPr>
            <w:tcW w:w="947" w:type="dxa"/>
            <w:vAlign w:val="center"/>
          </w:tcPr>
          <w:p w14:paraId="40B64622">
            <w:pPr>
              <w:pStyle w:val="14"/>
            </w:pPr>
          </w:p>
        </w:tc>
        <w:tc>
          <w:tcPr>
            <w:tcW w:w="592" w:type="dxa"/>
            <w:vAlign w:val="center"/>
          </w:tcPr>
          <w:p w14:paraId="6A49D601">
            <w:pPr>
              <w:pStyle w:val="12"/>
            </w:pPr>
          </w:p>
        </w:tc>
        <w:tc>
          <w:tcPr>
            <w:tcW w:w="710" w:type="dxa"/>
            <w:vAlign w:val="center"/>
          </w:tcPr>
          <w:p w14:paraId="13C87A7E">
            <w:pPr>
              <w:pStyle w:val="13"/>
            </w:pPr>
          </w:p>
        </w:tc>
        <w:tc>
          <w:tcPr>
            <w:tcW w:w="710" w:type="dxa"/>
            <w:vAlign w:val="center"/>
          </w:tcPr>
          <w:p w14:paraId="65746B40">
            <w:pPr>
              <w:pStyle w:val="13"/>
            </w:pPr>
          </w:p>
        </w:tc>
        <w:tc>
          <w:tcPr>
            <w:tcW w:w="805" w:type="dxa"/>
            <w:vAlign w:val="center"/>
          </w:tcPr>
          <w:p w14:paraId="7C91A3BA">
            <w:pPr>
              <w:pStyle w:val="13"/>
            </w:pPr>
          </w:p>
        </w:tc>
        <w:tc>
          <w:tcPr>
            <w:tcW w:w="805" w:type="dxa"/>
            <w:vAlign w:val="center"/>
          </w:tcPr>
          <w:p w14:paraId="4D51E01D">
            <w:pPr>
              <w:pStyle w:val="13"/>
            </w:pPr>
          </w:p>
        </w:tc>
        <w:tc>
          <w:tcPr>
            <w:tcW w:w="805" w:type="dxa"/>
            <w:vAlign w:val="center"/>
          </w:tcPr>
          <w:p w14:paraId="15050ED0">
            <w:pPr>
              <w:pStyle w:val="13"/>
            </w:pPr>
          </w:p>
        </w:tc>
        <w:tc>
          <w:tcPr>
            <w:tcW w:w="805" w:type="dxa"/>
            <w:vAlign w:val="center"/>
          </w:tcPr>
          <w:p w14:paraId="745F6741">
            <w:pPr>
              <w:pStyle w:val="13"/>
            </w:pPr>
          </w:p>
        </w:tc>
        <w:tc>
          <w:tcPr>
            <w:tcW w:w="805" w:type="dxa"/>
            <w:vAlign w:val="center"/>
          </w:tcPr>
          <w:p w14:paraId="7D297218">
            <w:pPr>
              <w:pStyle w:val="13"/>
            </w:pPr>
          </w:p>
        </w:tc>
        <w:tc>
          <w:tcPr>
            <w:tcW w:w="805" w:type="dxa"/>
            <w:vAlign w:val="center"/>
          </w:tcPr>
          <w:p w14:paraId="0BF0BFF3">
            <w:pPr>
              <w:pStyle w:val="13"/>
            </w:pPr>
          </w:p>
        </w:tc>
        <w:tc>
          <w:tcPr>
            <w:tcW w:w="805" w:type="dxa"/>
            <w:vAlign w:val="center"/>
          </w:tcPr>
          <w:p w14:paraId="0F9B92D3">
            <w:pPr>
              <w:pStyle w:val="13"/>
            </w:pPr>
          </w:p>
        </w:tc>
        <w:tc>
          <w:tcPr>
            <w:tcW w:w="806" w:type="dxa"/>
            <w:vAlign w:val="center"/>
          </w:tcPr>
          <w:p w14:paraId="2E8C2A6A">
            <w:pPr>
              <w:pStyle w:val="13"/>
            </w:pPr>
          </w:p>
        </w:tc>
        <w:tc>
          <w:tcPr>
            <w:tcW w:w="806" w:type="dxa"/>
            <w:vAlign w:val="center"/>
          </w:tcPr>
          <w:p w14:paraId="561C3EC1">
            <w:pPr>
              <w:pStyle w:val="13"/>
            </w:pPr>
          </w:p>
        </w:tc>
      </w:tr>
      <w:tr w14:paraId="7BED28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57" w:hRule="atLeast"/>
          <w:jc w:val="center"/>
        </w:trPr>
        <w:tc>
          <w:tcPr>
            <w:tcW w:w="1420" w:type="dxa"/>
            <w:vAlign w:val="center"/>
          </w:tcPr>
          <w:p w14:paraId="6C6BD98D">
            <w:pPr>
              <w:pStyle w:val="15"/>
            </w:pPr>
          </w:p>
        </w:tc>
        <w:tc>
          <w:tcPr>
            <w:tcW w:w="806" w:type="dxa"/>
            <w:vAlign w:val="center"/>
          </w:tcPr>
          <w:p w14:paraId="642EA1A1">
            <w:pPr>
              <w:pStyle w:val="16"/>
            </w:pPr>
          </w:p>
        </w:tc>
        <w:tc>
          <w:tcPr>
            <w:tcW w:w="947" w:type="dxa"/>
            <w:vAlign w:val="center"/>
          </w:tcPr>
          <w:p w14:paraId="3EBD7F41">
            <w:pPr>
              <w:pStyle w:val="15"/>
            </w:pPr>
          </w:p>
        </w:tc>
        <w:tc>
          <w:tcPr>
            <w:tcW w:w="947" w:type="dxa"/>
            <w:vAlign w:val="center"/>
          </w:tcPr>
          <w:p w14:paraId="77BAFEE7">
            <w:pPr>
              <w:pStyle w:val="15"/>
            </w:pPr>
          </w:p>
        </w:tc>
        <w:tc>
          <w:tcPr>
            <w:tcW w:w="592" w:type="dxa"/>
            <w:vAlign w:val="center"/>
          </w:tcPr>
          <w:p w14:paraId="3E7A5C62">
            <w:pPr>
              <w:pStyle w:val="17"/>
            </w:pPr>
          </w:p>
        </w:tc>
        <w:tc>
          <w:tcPr>
            <w:tcW w:w="710" w:type="dxa"/>
            <w:vAlign w:val="center"/>
          </w:tcPr>
          <w:p w14:paraId="1F97248E">
            <w:pPr>
              <w:pStyle w:val="16"/>
              <w:jc w:val="center"/>
            </w:pPr>
          </w:p>
        </w:tc>
        <w:tc>
          <w:tcPr>
            <w:tcW w:w="710" w:type="dxa"/>
            <w:vAlign w:val="center"/>
          </w:tcPr>
          <w:p w14:paraId="29485DCA">
            <w:pPr>
              <w:pStyle w:val="16"/>
            </w:pPr>
          </w:p>
        </w:tc>
        <w:tc>
          <w:tcPr>
            <w:tcW w:w="805" w:type="dxa"/>
            <w:vAlign w:val="center"/>
          </w:tcPr>
          <w:p w14:paraId="6E74D2A3">
            <w:pPr>
              <w:pStyle w:val="16"/>
            </w:pPr>
          </w:p>
        </w:tc>
        <w:tc>
          <w:tcPr>
            <w:tcW w:w="805" w:type="dxa"/>
            <w:vAlign w:val="center"/>
          </w:tcPr>
          <w:p w14:paraId="6D148BC9">
            <w:pPr>
              <w:pStyle w:val="16"/>
            </w:pPr>
          </w:p>
        </w:tc>
        <w:tc>
          <w:tcPr>
            <w:tcW w:w="805" w:type="dxa"/>
            <w:vAlign w:val="center"/>
          </w:tcPr>
          <w:p w14:paraId="61320CFB">
            <w:pPr>
              <w:pStyle w:val="16"/>
            </w:pPr>
          </w:p>
        </w:tc>
        <w:tc>
          <w:tcPr>
            <w:tcW w:w="805" w:type="dxa"/>
            <w:vAlign w:val="center"/>
          </w:tcPr>
          <w:p w14:paraId="07CAC3D5">
            <w:pPr>
              <w:pStyle w:val="16"/>
            </w:pPr>
          </w:p>
        </w:tc>
        <w:tc>
          <w:tcPr>
            <w:tcW w:w="805" w:type="dxa"/>
            <w:vAlign w:val="center"/>
          </w:tcPr>
          <w:p w14:paraId="12C2C39A">
            <w:pPr>
              <w:pStyle w:val="16"/>
            </w:pPr>
          </w:p>
        </w:tc>
        <w:tc>
          <w:tcPr>
            <w:tcW w:w="805" w:type="dxa"/>
            <w:vAlign w:val="center"/>
          </w:tcPr>
          <w:p w14:paraId="2995FA87">
            <w:pPr>
              <w:pStyle w:val="16"/>
            </w:pPr>
          </w:p>
        </w:tc>
        <w:tc>
          <w:tcPr>
            <w:tcW w:w="805" w:type="dxa"/>
            <w:vAlign w:val="center"/>
          </w:tcPr>
          <w:p w14:paraId="16CF2E4F">
            <w:pPr>
              <w:pStyle w:val="16"/>
            </w:pPr>
          </w:p>
        </w:tc>
        <w:tc>
          <w:tcPr>
            <w:tcW w:w="806" w:type="dxa"/>
            <w:vAlign w:val="center"/>
          </w:tcPr>
          <w:p w14:paraId="547985D3">
            <w:pPr>
              <w:pStyle w:val="16"/>
            </w:pPr>
          </w:p>
        </w:tc>
        <w:tc>
          <w:tcPr>
            <w:tcW w:w="806" w:type="dxa"/>
            <w:vAlign w:val="center"/>
          </w:tcPr>
          <w:p w14:paraId="3BA0E11A">
            <w:pPr>
              <w:pStyle w:val="16"/>
            </w:pPr>
          </w:p>
        </w:tc>
      </w:tr>
    </w:tbl>
    <w:p w14:paraId="34A5F7C8">
      <w:pPr>
        <w:spacing w:line="500" w:lineRule="exact"/>
        <w:ind w:firstLine="420"/>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本部门无政府采购</w:t>
      </w:r>
      <w:r>
        <w:rPr>
          <w:rFonts w:ascii="方正书宋_GBK" w:hAnsi="方正书宋_GBK" w:eastAsia="方正书宋_GBK" w:cs="方正书宋_GBK"/>
          <w:color w:val="000000"/>
          <w:sz w:val="21"/>
        </w:rPr>
        <w:t>，</w:t>
      </w:r>
      <w:r>
        <w:rPr>
          <w:rFonts w:hint="eastAsia" w:ascii="方正书宋_GBK" w:hAnsi="方正书宋_GBK" w:eastAsia="方正书宋_GBK" w:cs="方正书宋_GBK"/>
          <w:color w:val="000000"/>
          <w:sz w:val="21"/>
          <w:lang w:eastAsia="zh-CN"/>
        </w:rPr>
        <w:t>空表列示</w:t>
      </w:r>
      <w:r>
        <w:rPr>
          <w:rFonts w:ascii="方正书宋_GBK" w:hAnsi="方正书宋_GBK" w:eastAsia="方正书宋_GBK" w:cs="方正书宋_GBK"/>
          <w:color w:val="000000"/>
          <w:sz w:val="21"/>
        </w:rPr>
        <w:t>。</w:t>
      </w:r>
    </w:p>
    <w:p w14:paraId="6E8E1FC2">
      <w:pPr>
        <w:widowControl/>
        <w:spacing w:line="560" w:lineRule="exact"/>
        <w:ind w:firstLine="640"/>
        <w:rPr>
          <w:rFonts w:hint="eastAsia" w:ascii="仿宋_GB2312" w:hAnsi="仿宋" w:eastAsia="仿宋_GB2312" w:cs="仿宋"/>
          <w:kern w:val="0"/>
          <w:sz w:val="32"/>
          <w:szCs w:val="32"/>
        </w:rPr>
      </w:pPr>
    </w:p>
    <w:p w14:paraId="08AFF0CC">
      <w:pPr>
        <w:widowControl/>
        <w:spacing w:line="560" w:lineRule="exact"/>
        <w:rPr>
          <w:rFonts w:ascii="黑体" w:hAnsi="仿宋" w:eastAsia="黑体" w:cs="仿宋"/>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七、国有资产信息情况</w:t>
      </w:r>
    </w:p>
    <w:p w14:paraId="6689D29B">
      <w:pPr>
        <w:spacing w:line="500" w:lineRule="exact"/>
        <w:ind w:firstLine="560"/>
        <w:rPr>
          <w:rFonts w:hint="default" w:eastAsia="仿宋"/>
          <w:lang w:val="en-US" w:eastAsia="zh-CN"/>
        </w:rPr>
      </w:pPr>
      <w:r>
        <w:rPr>
          <w:rFonts w:ascii="仿宋_GB2312" w:hAnsi="仿宋" w:eastAsia="仿宋_GB2312" w:cs="仿宋"/>
          <w:kern w:val="0"/>
          <w:sz w:val="32"/>
          <w:szCs w:val="32"/>
        </w:rPr>
        <w:t xml:space="preserve">     </w:t>
      </w:r>
      <w:r>
        <w:rPr>
          <w:rFonts w:hint="eastAsia" w:ascii="仿宋_GB2312" w:hAnsi="仿宋" w:eastAsia="仿宋_GB2312" w:cs="仿宋"/>
          <w:bCs/>
          <w:kern w:val="0"/>
          <w:sz w:val="32"/>
          <w:szCs w:val="32"/>
        </w:rPr>
        <w:t>县直工委</w:t>
      </w:r>
      <w:r>
        <w:rPr>
          <w:rFonts w:hint="eastAsia" w:ascii="仿宋" w:hAnsi="仿宋" w:eastAsia="仿宋" w:cs="仿宋"/>
          <w:color w:val="000000"/>
          <w:sz w:val="28"/>
        </w:rPr>
        <w:t>上年末固定资产金额为</w:t>
      </w:r>
      <w:r>
        <w:rPr>
          <w:rFonts w:hint="eastAsia" w:ascii="仿宋" w:hAnsi="仿宋" w:eastAsia="仿宋" w:cs="仿宋"/>
          <w:color w:val="000000"/>
          <w:sz w:val="28"/>
          <w:lang w:val="en-US" w:eastAsia="zh-CN"/>
        </w:rPr>
        <w:t>2.63</w:t>
      </w:r>
      <w:r>
        <w:rPr>
          <w:rFonts w:hint="eastAsia" w:ascii="仿宋" w:hAnsi="仿宋" w:eastAsia="仿宋" w:cs="仿宋"/>
          <w:color w:val="000000"/>
          <w:sz w:val="28"/>
        </w:rPr>
        <w:t>万元（详见下表）。</w:t>
      </w:r>
      <w:r>
        <w:rPr>
          <w:rFonts w:hint="eastAsia" w:ascii="仿宋" w:hAnsi="仿宋" w:eastAsia="仿宋" w:cs="仿宋"/>
          <w:color w:val="000000"/>
          <w:sz w:val="28"/>
          <w:lang w:val="en-US" w:eastAsia="zh-CN"/>
        </w:rPr>
        <w:t>2025年我部门无拟购置固定资产情况。</w:t>
      </w:r>
    </w:p>
    <w:p w14:paraId="41AB45AA">
      <w:pPr>
        <w:jc w:val="center"/>
      </w:pPr>
      <w:r>
        <w:rPr>
          <w:rFonts w:hint="eastAsia" w:ascii="方正小标宋_GBK" w:hAnsi="方正小标宋_GBK" w:eastAsia="方正小标宋_GBK" w:cs="方正小标宋_GBK"/>
          <w:color w:val="000000"/>
          <w:sz w:val="36"/>
          <w:lang w:eastAsia="zh-CN"/>
        </w:rPr>
        <w:t>部门</w:t>
      </w:r>
      <w:r>
        <w:rPr>
          <w:rFonts w:hint="eastAsia" w:ascii="方正小标宋_GBK" w:hAnsi="方正小标宋_GBK" w:eastAsia="方正小标宋_GBK" w:cs="方正小标宋_GBK"/>
          <w:color w:val="000000"/>
          <w:sz w:val="36"/>
        </w:rPr>
        <w:t>固定资产占用情况表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229"/>
        <w:gridCol w:w="2835"/>
        <w:gridCol w:w="2835"/>
      </w:tblGrid>
      <w:tr w14:paraId="6E5A0A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229" w:type="dxa"/>
            <w:tcBorders>
              <w:top w:val="single" w:color="FFFFFF" w:sz="6" w:space="0"/>
              <w:left w:val="single" w:color="FFFFFF" w:sz="6" w:space="0"/>
              <w:right w:val="single" w:color="FFFFFF" w:sz="6" w:space="0"/>
            </w:tcBorders>
            <w:vAlign w:val="center"/>
          </w:tcPr>
          <w:p w14:paraId="099BA1F8">
            <w:pPr>
              <w:pStyle w:val="9"/>
            </w:pPr>
            <w:r>
              <w:rPr>
                <w:rFonts w:hint="eastAsia"/>
                <w:lang w:val="en-US" w:eastAsia="zh-CN"/>
              </w:rPr>
              <w:t>286中共涞水县委县直机关工作委员会</w:t>
            </w:r>
          </w:p>
        </w:tc>
        <w:tc>
          <w:tcPr>
            <w:tcW w:w="5670" w:type="dxa"/>
            <w:gridSpan w:val="2"/>
            <w:tcBorders>
              <w:top w:val="single" w:color="FFFFFF" w:sz="6" w:space="0"/>
              <w:left w:val="single" w:color="FFFFFF" w:sz="6" w:space="0"/>
              <w:right w:val="single" w:color="FFFFFF" w:sz="6" w:space="0"/>
            </w:tcBorders>
            <w:vAlign w:val="center"/>
          </w:tcPr>
          <w:p w14:paraId="3AB5ECF6">
            <w:pPr>
              <w:pStyle w:val="18"/>
              <w:ind w:firstLine="2940" w:firstLineChars="1400"/>
              <w:jc w:val="both"/>
            </w:pPr>
            <w:r>
              <w:rPr>
                <w:rFonts w:hint="eastAsia"/>
              </w:rPr>
              <w:t>截止时间：</w:t>
            </w:r>
            <w:r>
              <w:t>202</w:t>
            </w:r>
            <w:r>
              <w:rPr>
                <w:rFonts w:hint="eastAsia"/>
                <w:lang w:val="en-US" w:eastAsia="zh-CN"/>
              </w:rPr>
              <w:t>4</w:t>
            </w:r>
            <w:r>
              <w:t>-12-31</w:t>
            </w:r>
          </w:p>
        </w:tc>
      </w:tr>
      <w:tr w14:paraId="54087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jc w:val="center"/>
        </w:trPr>
        <w:tc>
          <w:tcPr>
            <w:tcW w:w="7229" w:type="dxa"/>
            <w:tcBorders>
              <w:top w:val="single" w:color="auto" w:sz="4" w:space="0"/>
              <w:left w:val="single" w:color="auto" w:sz="4" w:space="0"/>
              <w:bottom w:val="single" w:color="auto" w:sz="4" w:space="0"/>
              <w:right w:val="single" w:color="auto" w:sz="4" w:space="0"/>
            </w:tcBorders>
            <w:vAlign w:val="center"/>
          </w:tcPr>
          <w:p w14:paraId="1C3ACF1E">
            <w:pPr>
              <w:pStyle w:val="11"/>
            </w:pPr>
            <w:r>
              <w:rPr>
                <w:rFonts w:hint="eastAsia"/>
              </w:rPr>
              <w:t>项  目</w:t>
            </w:r>
          </w:p>
        </w:tc>
        <w:tc>
          <w:tcPr>
            <w:tcW w:w="2835" w:type="dxa"/>
            <w:tcBorders>
              <w:top w:val="single" w:color="auto" w:sz="4" w:space="0"/>
              <w:left w:val="nil"/>
              <w:bottom w:val="nil"/>
              <w:right w:val="single" w:color="auto" w:sz="4" w:space="0"/>
            </w:tcBorders>
            <w:vAlign w:val="center"/>
          </w:tcPr>
          <w:p w14:paraId="12965E20">
            <w:pPr>
              <w:pStyle w:val="11"/>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38C3D9B7">
            <w:pPr>
              <w:pStyle w:val="11"/>
            </w:pPr>
            <w:r>
              <w:rPr>
                <w:rFonts w:hint="eastAsia"/>
              </w:rPr>
              <w:t>价值（金额单位：万元）</w:t>
            </w:r>
          </w:p>
        </w:tc>
      </w:tr>
      <w:tr w14:paraId="7D8A4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7229" w:type="dxa"/>
            <w:tcBorders>
              <w:top w:val="single" w:color="auto" w:sz="4" w:space="0"/>
              <w:left w:val="single" w:color="auto" w:sz="4" w:space="0"/>
              <w:bottom w:val="single" w:color="auto" w:sz="4" w:space="0"/>
              <w:right w:val="single" w:color="auto" w:sz="4" w:space="0"/>
            </w:tcBorders>
            <w:vAlign w:val="center"/>
          </w:tcPr>
          <w:p w14:paraId="1488FA05">
            <w:pPr>
              <w:textAlignment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 xml:space="preserve">   固定资产总额</w:t>
            </w:r>
          </w:p>
        </w:tc>
        <w:tc>
          <w:tcPr>
            <w:tcW w:w="2835" w:type="dxa"/>
            <w:tcBorders>
              <w:top w:val="single" w:color="auto" w:sz="4" w:space="0"/>
              <w:left w:val="nil"/>
              <w:bottom w:val="single" w:color="auto" w:sz="4" w:space="0"/>
              <w:right w:val="single" w:color="auto" w:sz="4" w:space="0"/>
            </w:tcBorders>
            <w:vAlign w:val="center"/>
          </w:tcPr>
          <w:p w14:paraId="2C9BC303">
            <w:pPr>
              <w:jc w:val="right"/>
              <w:textAlignment w:val="center"/>
              <w:rPr>
                <w:rFonts w:ascii="宋体" w:hAnsi="宋体" w:cs="宋体"/>
                <w:color w:val="000000"/>
                <w:sz w:val="21"/>
                <w:szCs w:val="21"/>
              </w:rPr>
            </w:pPr>
          </w:p>
        </w:tc>
        <w:tc>
          <w:tcPr>
            <w:tcW w:w="2835" w:type="dxa"/>
            <w:tcBorders>
              <w:top w:val="single" w:color="auto" w:sz="4" w:space="0"/>
              <w:left w:val="nil"/>
              <w:bottom w:val="single" w:color="auto" w:sz="4" w:space="0"/>
              <w:right w:val="single" w:color="auto" w:sz="4" w:space="0"/>
            </w:tcBorders>
            <w:vAlign w:val="center"/>
          </w:tcPr>
          <w:p w14:paraId="1FB0B8AB">
            <w:pPr>
              <w:jc w:val="right"/>
              <w:textAlignment w:val="center"/>
              <w:rPr>
                <w:rFonts w:hint="default" w:ascii="Calibri" w:hAnsi="Calibri" w:eastAsia="宋体" w:cs="宋体"/>
                <w:kern w:val="2"/>
                <w:sz w:val="21"/>
                <w:szCs w:val="21"/>
                <w:lang w:val="en-US" w:eastAsia="zh-CN"/>
              </w:rPr>
            </w:pPr>
            <w:r>
              <w:rPr>
                <w:rFonts w:hint="eastAsia" w:cs="宋体"/>
                <w:kern w:val="2"/>
                <w:sz w:val="21"/>
                <w:szCs w:val="21"/>
                <w:lang w:val="en-US" w:eastAsia="zh-CN"/>
              </w:rPr>
              <w:t>3.49</w:t>
            </w:r>
          </w:p>
        </w:tc>
      </w:tr>
      <w:tr w14:paraId="76553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7229" w:type="dxa"/>
            <w:tcBorders>
              <w:top w:val="single" w:color="auto" w:sz="4" w:space="0"/>
              <w:left w:val="single" w:color="auto" w:sz="4" w:space="0"/>
              <w:bottom w:val="single" w:color="auto" w:sz="4" w:space="0"/>
              <w:right w:val="single" w:color="auto" w:sz="4" w:space="0"/>
            </w:tcBorders>
            <w:vAlign w:val="center"/>
          </w:tcPr>
          <w:p w14:paraId="4DD31A30">
            <w:pPr>
              <w:textAlignment w:val="center"/>
              <w:rPr>
                <w:rFonts w:ascii="宋体" w:hAnsi="宋体" w:eastAsia="宋体" w:cs="宋体"/>
                <w:color w:val="000000"/>
                <w:kern w:val="2"/>
                <w:sz w:val="21"/>
                <w:szCs w:val="21"/>
                <w:lang w:val="en-US" w:eastAsia="zh-CN" w:bidi="ar-SA"/>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464AE63A">
            <w:pPr>
              <w:jc w:val="right"/>
              <w:textAlignment w:val="center"/>
              <w:rPr>
                <w:rFonts w:ascii="宋体" w:hAnsi="宋体" w:eastAsia="宋体" w:cs="宋体"/>
                <w:color w:val="000000"/>
                <w:kern w:val="2"/>
                <w:sz w:val="21"/>
                <w:szCs w:val="21"/>
                <w:lang w:val="en-US" w:eastAsia="zh-CN" w:bidi="ar-SA"/>
              </w:rPr>
            </w:pPr>
            <w:r>
              <w:rPr>
                <w:rFonts w:hint="eastAsia" w:ascii="宋体" w:hAnsi="宋体"/>
                <w:color w:val="000000"/>
                <w:sz w:val="21"/>
                <w:szCs w:val="21"/>
                <w:lang w:val="en-US" w:eastAsia="zh-CN"/>
              </w:rPr>
              <w:t>0</w:t>
            </w:r>
            <w:r>
              <w:rPr>
                <w:rFonts w:hint="eastAsia" w:ascii="宋体" w:hAnsi="宋体"/>
                <w:color w:val="000000"/>
                <w:sz w:val="21"/>
                <w:szCs w:val="21"/>
              </w:rPr>
              <w:t>0</w:t>
            </w:r>
          </w:p>
        </w:tc>
        <w:tc>
          <w:tcPr>
            <w:tcW w:w="2835" w:type="dxa"/>
            <w:tcBorders>
              <w:top w:val="single" w:color="auto" w:sz="4" w:space="0"/>
              <w:left w:val="nil"/>
              <w:bottom w:val="single" w:color="auto" w:sz="4" w:space="0"/>
              <w:right w:val="single" w:color="auto" w:sz="4" w:space="0"/>
            </w:tcBorders>
            <w:vAlign w:val="center"/>
          </w:tcPr>
          <w:p w14:paraId="173A8F5A">
            <w:pPr>
              <w:jc w:val="right"/>
              <w:textAlignment w:val="center"/>
              <w:rPr>
                <w:rFonts w:hint="default" w:ascii="Calibri" w:hAnsi="Calibri" w:eastAsia="宋体" w:cs="宋体"/>
                <w:kern w:val="2"/>
                <w:sz w:val="21"/>
                <w:szCs w:val="21"/>
                <w:lang w:val="en-US" w:eastAsia="zh-CN" w:bidi="ar-SA"/>
              </w:rPr>
            </w:pPr>
            <w:r>
              <w:rPr>
                <w:rFonts w:hint="eastAsia" w:ascii="宋体" w:hAnsi="宋体"/>
                <w:color w:val="000000"/>
                <w:sz w:val="21"/>
                <w:szCs w:val="21"/>
                <w:lang w:val="en-US" w:eastAsia="zh-CN"/>
              </w:rPr>
              <w:t>3.49</w:t>
            </w:r>
          </w:p>
        </w:tc>
      </w:tr>
      <w:tr w14:paraId="0110D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7229" w:type="dxa"/>
            <w:tcBorders>
              <w:top w:val="single" w:color="auto" w:sz="4" w:space="0"/>
              <w:left w:val="single" w:color="auto" w:sz="4" w:space="0"/>
              <w:bottom w:val="single" w:color="auto" w:sz="4" w:space="0"/>
              <w:right w:val="single" w:color="auto" w:sz="4" w:space="0"/>
            </w:tcBorders>
            <w:vAlign w:val="center"/>
          </w:tcPr>
          <w:p w14:paraId="71F487F6">
            <w:pPr>
              <w:textAlignment w:val="center"/>
              <w:rPr>
                <w:rFonts w:ascii="宋体" w:hAnsi="宋体" w:eastAsia="宋体" w:cs="宋体"/>
                <w:color w:val="000000"/>
                <w:kern w:val="2"/>
                <w:sz w:val="21"/>
                <w:szCs w:val="21"/>
                <w:lang w:val="en-US" w:eastAsia="zh-CN" w:bidi="ar-SA"/>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2330C3DA">
            <w:pPr>
              <w:jc w:val="right"/>
              <w:textAlignment w:val="center"/>
              <w:rPr>
                <w:rFonts w:ascii="宋体" w:hAnsi="宋体" w:cs="宋体" w:eastAsiaTheme="minorEastAsia"/>
                <w:color w:val="000000"/>
                <w:kern w:val="2"/>
                <w:sz w:val="21"/>
                <w:szCs w:val="21"/>
                <w:lang w:val="en-US" w:eastAsia="zh-CN" w:bidi="ar-SA"/>
              </w:rPr>
            </w:pPr>
            <w:r>
              <w:rPr>
                <w:rFonts w:hint="eastAsia" w:ascii="宋体" w:hAnsi="宋体" w:eastAsiaTheme="minorEastAsia"/>
                <w:color w:val="000000"/>
                <w:sz w:val="21"/>
                <w:szCs w:val="21"/>
                <w:lang w:val="en-US" w:eastAsia="zh-CN"/>
              </w:rPr>
              <w:t>0</w:t>
            </w:r>
          </w:p>
        </w:tc>
        <w:tc>
          <w:tcPr>
            <w:tcW w:w="2835" w:type="dxa"/>
            <w:tcBorders>
              <w:top w:val="single" w:color="auto" w:sz="4" w:space="0"/>
              <w:left w:val="nil"/>
              <w:bottom w:val="single" w:color="auto" w:sz="4" w:space="0"/>
              <w:right w:val="single" w:color="auto" w:sz="4" w:space="0"/>
            </w:tcBorders>
            <w:vAlign w:val="center"/>
          </w:tcPr>
          <w:p w14:paraId="2CE623AB">
            <w:pPr>
              <w:jc w:val="right"/>
              <w:textAlignment w:val="center"/>
              <w:rPr>
                <w:rFonts w:hint="default" w:ascii="宋体" w:hAnsi="宋体" w:cs="宋体" w:eastAsiaTheme="minorEastAsia"/>
                <w:kern w:val="2"/>
                <w:sz w:val="21"/>
                <w:szCs w:val="21"/>
                <w:lang w:val="en-US" w:eastAsia="zh-CN" w:bidi="ar-SA"/>
              </w:rPr>
            </w:pPr>
            <w:r>
              <w:rPr>
                <w:rFonts w:hint="eastAsia" w:ascii="宋体" w:hAnsi="宋体" w:eastAsiaTheme="minorEastAsia"/>
                <w:color w:val="000000"/>
                <w:sz w:val="21"/>
                <w:szCs w:val="21"/>
                <w:lang w:val="en-US" w:eastAsia="zh-CN"/>
              </w:rPr>
              <w:t>0</w:t>
            </w:r>
          </w:p>
        </w:tc>
      </w:tr>
      <w:tr w14:paraId="187F5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7229" w:type="dxa"/>
            <w:tcBorders>
              <w:top w:val="single" w:color="auto" w:sz="4" w:space="0"/>
              <w:left w:val="single" w:color="auto" w:sz="4" w:space="0"/>
              <w:bottom w:val="single" w:color="auto" w:sz="4" w:space="0"/>
              <w:right w:val="single" w:color="auto" w:sz="4" w:space="0"/>
            </w:tcBorders>
            <w:vAlign w:val="center"/>
          </w:tcPr>
          <w:p w14:paraId="2A0895A9">
            <w:pPr>
              <w:textAlignment w:val="center"/>
              <w:rPr>
                <w:rFonts w:hint="eastAsia" w:ascii="宋体" w:hAnsi="宋体" w:eastAsia="宋体" w:cs="宋体"/>
                <w:color w:val="000000"/>
                <w:kern w:val="2"/>
                <w:sz w:val="21"/>
                <w:szCs w:val="21"/>
                <w:lang w:val="en-US" w:eastAsia="zh-CN" w:bidi="ar-SA"/>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6BCE2DE2">
            <w:pPr>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65B20A06">
            <w:pPr>
              <w:jc w:val="right"/>
              <w:textAlignment w:val="center"/>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rPr>
              <w:t>3.49</w:t>
            </w:r>
          </w:p>
        </w:tc>
      </w:tr>
    </w:tbl>
    <w:p w14:paraId="6FCE2404">
      <w:pPr>
        <w:widowControl/>
        <w:spacing w:line="560" w:lineRule="exact"/>
        <w:ind w:firstLine="660"/>
        <w:rPr>
          <w:rFonts w:ascii="仿宋_GB2312" w:hAnsi="仿宋" w:eastAsia="仿宋_GB2312" w:cs="仿宋"/>
          <w:kern w:val="0"/>
          <w:sz w:val="32"/>
          <w:szCs w:val="32"/>
        </w:rPr>
      </w:pPr>
    </w:p>
    <w:p w14:paraId="520C3283">
      <w:pPr>
        <w:ind w:firstLine="630" w:firstLineChars="196"/>
        <w:rPr>
          <w:rFonts w:ascii="黑体" w:hAnsi="??_GB2312" w:eastAsia="黑体" w:cs="??_GB2312"/>
          <w:b/>
          <w:sz w:val="32"/>
          <w:szCs w:val="32"/>
        </w:rPr>
      </w:pPr>
      <w:r>
        <w:rPr>
          <w:rFonts w:hint="eastAsia" w:ascii="黑体" w:hAnsi="??_GB2312" w:eastAsia="黑体" w:cs="??_GB2312"/>
          <w:b/>
          <w:sz w:val="32"/>
          <w:szCs w:val="32"/>
        </w:rPr>
        <w:t>八、专业名词解释</w:t>
      </w:r>
    </w:p>
    <w:p w14:paraId="2D284FC8">
      <w:pPr>
        <w:ind w:firstLine="630" w:firstLineChars="196"/>
        <w:rPr>
          <w:rFonts w:ascii="仿宋_GB2312" w:hAnsi="宋体" w:eastAsia="仿宋_GB2312"/>
          <w:sz w:val="32"/>
          <w:szCs w:val="32"/>
        </w:rPr>
      </w:pPr>
      <w:r>
        <w:rPr>
          <w:rFonts w:ascii="仿宋_GB2312" w:hAnsi="宋体" w:eastAsia="仿宋_GB2312"/>
          <w:b/>
          <w:bCs/>
          <w:sz w:val="32"/>
          <w:szCs w:val="32"/>
        </w:rPr>
        <w:t>1</w:t>
      </w:r>
      <w:r>
        <w:rPr>
          <w:rFonts w:hint="eastAsia" w:ascii="仿宋_GB2312" w:hAnsi="宋体" w:eastAsia="仿宋_GB2312"/>
          <w:b/>
          <w:bCs/>
          <w:sz w:val="32"/>
          <w:szCs w:val="32"/>
        </w:rPr>
        <w:t>、一般公共预算财政拨款收入：</w:t>
      </w:r>
      <w:r>
        <w:rPr>
          <w:rFonts w:hint="eastAsia" w:ascii="仿宋_GB2312" w:hAnsi="宋体" w:eastAsia="仿宋_GB2312"/>
          <w:sz w:val="32"/>
          <w:szCs w:val="32"/>
        </w:rPr>
        <w:t>县级财政当年拨付的资金。</w:t>
      </w:r>
    </w:p>
    <w:p w14:paraId="5DDF1BE7">
      <w:pPr>
        <w:pStyle w:val="4"/>
        <w:widowControl/>
        <w:ind w:firstLine="578" w:firstLineChars="180"/>
        <w:rPr>
          <w:rFonts w:ascii="仿宋_GB2312" w:hAnsi="??_GB2312" w:eastAsia="仿宋_GB2312" w:cs="??_GB2312"/>
          <w:sz w:val="32"/>
          <w:szCs w:val="32"/>
        </w:rPr>
      </w:pPr>
      <w:r>
        <w:rPr>
          <w:rStyle w:val="7"/>
          <w:rFonts w:ascii="仿宋_GB2312" w:hAnsi="??_GB2312" w:eastAsia="仿宋_GB2312" w:cs="??_GB2312"/>
          <w:sz w:val="32"/>
          <w:szCs w:val="32"/>
          <w:shd w:val="clear" w:color="auto" w:fill="FFFFFF"/>
        </w:rPr>
        <w:t>2</w:t>
      </w:r>
      <w:r>
        <w:rPr>
          <w:rStyle w:val="7"/>
          <w:rFonts w:hint="eastAsia" w:ascii="仿宋_GB2312" w:hAnsi="宋体" w:eastAsia="仿宋_GB2312" w:cs="宋体"/>
          <w:sz w:val="32"/>
          <w:szCs w:val="32"/>
          <w:shd w:val="clear" w:color="auto" w:fill="FFFFFF"/>
        </w:rPr>
        <w:t>、其他收入：</w:t>
      </w:r>
      <w:r>
        <w:rPr>
          <w:rFonts w:hint="eastAsia" w:ascii="仿宋_GB2312" w:hAnsi="宋体" w:eastAsia="仿宋_GB2312" w:cs="宋体"/>
          <w:sz w:val="32"/>
          <w:szCs w:val="32"/>
          <w:shd w:val="clear" w:color="auto" w:fill="FFFFFF"/>
        </w:rPr>
        <w:t>指除上述财政拨款收入以外的收入。主要是存款利息收入。</w:t>
      </w:r>
    </w:p>
    <w:p w14:paraId="723F361D">
      <w:pPr>
        <w:pStyle w:val="4"/>
        <w:widowControl/>
        <w:ind w:firstLine="578" w:firstLineChars="180"/>
        <w:rPr>
          <w:rFonts w:ascii="仿宋_GB2312" w:hAnsi="宋体" w:eastAsia="仿宋_GB2312"/>
          <w:sz w:val="32"/>
          <w:szCs w:val="32"/>
        </w:rPr>
      </w:pPr>
      <w:r>
        <w:rPr>
          <w:rStyle w:val="7"/>
          <w:rFonts w:ascii="仿宋_GB2312" w:hAnsi="??_GB2312" w:eastAsia="仿宋_GB2312" w:cs="??_GB2312"/>
          <w:color w:val="000000"/>
          <w:sz w:val="32"/>
          <w:szCs w:val="32"/>
          <w:shd w:val="clear" w:color="auto" w:fill="FFFFFF"/>
        </w:rPr>
        <w:t>3</w:t>
      </w:r>
      <w:r>
        <w:rPr>
          <w:rFonts w:hint="eastAsia" w:ascii="仿宋_GB2312" w:hAnsi="宋体" w:eastAsia="仿宋_GB2312"/>
          <w:b/>
          <w:bCs/>
          <w:sz w:val="32"/>
          <w:szCs w:val="32"/>
        </w:rPr>
        <w:t>、基本支出：</w:t>
      </w:r>
      <w:r>
        <w:rPr>
          <w:rFonts w:hint="eastAsia" w:ascii="仿宋_GB2312" w:hAnsi="宋体" w:eastAsia="仿宋_GB2312"/>
          <w:sz w:val="32"/>
          <w:szCs w:val="32"/>
        </w:rPr>
        <w:t>指为保障机构正常运转、完成日常工作任务而发生的人员支出和公用支出。</w:t>
      </w:r>
    </w:p>
    <w:p w14:paraId="770FBA3C">
      <w:pPr>
        <w:pStyle w:val="4"/>
        <w:widowControl/>
        <w:rPr>
          <w:rFonts w:ascii="仿宋_GB2312" w:hAnsi="宋体" w:eastAsia="仿宋_GB2312"/>
          <w:sz w:val="32"/>
          <w:szCs w:val="32"/>
        </w:rPr>
      </w:pPr>
      <w:r>
        <w:rPr>
          <w:rFonts w:ascii="仿宋_GB2312" w:hAnsi="宋体" w:eastAsia="仿宋_GB2312"/>
          <w:b/>
          <w:bCs/>
          <w:sz w:val="32"/>
          <w:szCs w:val="32"/>
        </w:rPr>
        <w:t xml:space="preserve">    4</w:t>
      </w:r>
      <w:r>
        <w:rPr>
          <w:rFonts w:hint="eastAsia" w:ascii="仿宋_GB2312" w:hAnsi="宋体" w:eastAsia="仿宋_GB2312"/>
          <w:b/>
          <w:bCs/>
          <w:sz w:val="32"/>
          <w:szCs w:val="32"/>
        </w:rPr>
        <w:t>、项目支出</w:t>
      </w:r>
      <w:r>
        <w:rPr>
          <w:rFonts w:hint="eastAsia" w:ascii="仿宋_GB2312" w:hAnsi="宋体" w:eastAsia="仿宋_GB2312"/>
          <w:sz w:val="32"/>
          <w:szCs w:val="32"/>
        </w:rPr>
        <w:t>：指在基本支出之外为完成特定行政任务和事业发展目标所发生的支出。</w:t>
      </w:r>
    </w:p>
    <w:p w14:paraId="73307CAB">
      <w:pPr>
        <w:pStyle w:val="4"/>
        <w:widowControl/>
        <w:ind w:firstLine="643" w:firstLineChars="200"/>
        <w:rPr>
          <w:rFonts w:ascii="仿宋_GB2312" w:hAnsi="宋体" w:eastAsia="仿宋_GB2312"/>
          <w:sz w:val="32"/>
          <w:szCs w:val="32"/>
        </w:rPr>
      </w:pPr>
      <w:r>
        <w:rPr>
          <w:rFonts w:ascii="仿宋_GB2312" w:hAnsi="宋体" w:eastAsia="仿宋_GB2312"/>
          <w:b/>
          <w:bCs/>
          <w:sz w:val="32"/>
          <w:szCs w:val="32"/>
        </w:rPr>
        <w:t>5</w:t>
      </w:r>
      <w:r>
        <w:rPr>
          <w:rFonts w:hint="eastAsia" w:ascii="仿宋_GB2312" w:hAnsi="宋体" w:eastAsia="仿宋_GB2312"/>
          <w:b/>
          <w:bCs/>
          <w:sz w:val="32"/>
          <w:szCs w:val="32"/>
        </w:rPr>
        <w:t>、“三公”经费：</w:t>
      </w:r>
      <w:r>
        <w:rPr>
          <w:rFonts w:hint="eastAsia" w:ascii="仿宋_GB2312" w:hAnsi="宋体" w:eastAsia="仿宋_GB2312"/>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08EE9515">
      <w:pPr>
        <w:pStyle w:val="4"/>
        <w:widowControl/>
        <w:ind w:firstLine="643" w:firstLineChars="200"/>
        <w:rPr>
          <w:rFonts w:ascii="仿宋_GB2312" w:hAnsi="宋体" w:eastAsia="仿宋_GB2312"/>
          <w:sz w:val="32"/>
          <w:szCs w:val="32"/>
        </w:rPr>
      </w:pPr>
      <w:r>
        <w:rPr>
          <w:rFonts w:ascii="仿宋_GB2312" w:hAnsi="宋体" w:eastAsia="仿宋_GB2312"/>
          <w:b/>
          <w:bCs/>
          <w:sz w:val="32"/>
          <w:szCs w:val="32"/>
        </w:rPr>
        <w:t>6</w:t>
      </w:r>
      <w:r>
        <w:rPr>
          <w:rFonts w:hint="eastAsia" w:ascii="仿宋_GB2312" w:hAnsi="宋体" w:eastAsia="仿宋_GB2312"/>
          <w:b/>
          <w:bCs/>
          <w:sz w:val="32"/>
          <w:szCs w:val="32"/>
        </w:rPr>
        <w:t>、机关运行经费：</w:t>
      </w:r>
      <w:r>
        <w:rPr>
          <w:rFonts w:hint="eastAsia" w:ascii="仿宋_GB2312" w:hAnsi="宋体" w:eastAsia="仿宋_GB2312"/>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D089883">
      <w:pPr>
        <w:rPr>
          <w:rFonts w:ascii="黑体" w:hAnsi="黑体" w:eastAsia="黑体" w:cs="黑体"/>
          <w:sz w:val="32"/>
          <w:szCs w:val="32"/>
        </w:rPr>
      </w:pPr>
      <w:r>
        <w:rPr>
          <w:rFonts w:ascii="仿宋_GB2312" w:eastAsia="仿宋_GB2312"/>
        </w:rPr>
        <w:t xml:space="preserve">     </w:t>
      </w:r>
      <w:r>
        <w:rPr>
          <w:rFonts w:ascii="仿宋_GB2312" w:hAnsi="黑体" w:eastAsia="仿宋_GB2312" w:cs="黑体"/>
          <w:sz w:val="32"/>
          <w:szCs w:val="32"/>
        </w:rPr>
        <w:t xml:space="preserve"> </w:t>
      </w:r>
      <w:r>
        <w:rPr>
          <w:rFonts w:hint="eastAsia" w:ascii="黑体" w:hAnsi="黑体" w:eastAsia="黑体" w:cs="黑体"/>
          <w:sz w:val="32"/>
          <w:szCs w:val="32"/>
        </w:rPr>
        <w:t>九、其他需要说明的事项</w:t>
      </w:r>
    </w:p>
    <w:p w14:paraId="08958DE8">
      <w:pPr>
        <w:rPr>
          <w:rFonts w:ascii="仿宋_GB2312" w:hAnsi="仿宋" w:eastAsia="仿宋_GB2312" w:cs="仿宋"/>
          <w:sz w:val="32"/>
          <w:szCs w:val="32"/>
        </w:rPr>
      </w:pPr>
      <w:r>
        <w:rPr>
          <w:rFonts w:ascii="仿宋_GB2312" w:hAnsi="黑体" w:eastAsia="仿宋_GB2312" w:cs="黑体"/>
          <w:sz w:val="32"/>
          <w:szCs w:val="32"/>
        </w:rPr>
        <w:t xml:space="preserve">     </w:t>
      </w:r>
      <w:r>
        <w:rPr>
          <w:rFonts w:hint="eastAsia" w:ascii="仿宋_GB2312" w:hAnsi="仿宋" w:eastAsia="仿宋_GB2312" w:cs="仿宋"/>
          <w:sz w:val="32"/>
          <w:szCs w:val="32"/>
        </w:rPr>
        <w:t>我部门无</w:t>
      </w:r>
      <w:r>
        <w:rPr>
          <w:rFonts w:hint="eastAsia" w:ascii="仿宋_GB2312" w:hAnsi="仿宋" w:eastAsia="仿宋_GB2312" w:cs="仿宋"/>
          <w:sz w:val="32"/>
          <w:szCs w:val="32"/>
          <w:lang w:eastAsia="zh-CN"/>
        </w:rPr>
        <w:t>其他需要说明的事项</w:t>
      </w:r>
      <w:r>
        <w:rPr>
          <w:rFonts w:hint="eastAsia" w:ascii="仿宋_GB2312" w:hAnsi="仿宋" w:eastAsia="仿宋_GB2312" w:cs="仿宋"/>
          <w:sz w:val="32"/>
          <w:szCs w:val="32"/>
        </w:rPr>
        <w:t>。</w:t>
      </w:r>
    </w:p>
    <w:sectPr>
      <w:pgSz w:w="16838" w:h="11906" w:orient="landscape"/>
      <w:pgMar w:top="1797" w:right="1440" w:bottom="1797" w:left="136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书宋_GBK">
    <w:altName w:val="宋体"/>
    <w:panose1 w:val="00000000000000000000"/>
    <w:charset w:val="86"/>
    <w:family w:val="roman"/>
    <w:pitch w:val="default"/>
    <w:sig w:usb0="00000000" w:usb1="00000000" w:usb2="00000000" w:usb3="00000000" w:csb0="00040001" w:csb1="00000000"/>
  </w:font>
  <w:font w:name="宋体-方正超大字符集">
    <w:altName w:val="微软雅黑"/>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4569C">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DCDF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F238BC">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6DF238BC">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9A8F38"/>
    <w:multiLevelType w:val="singleLevel"/>
    <w:tmpl w:val="589A8F38"/>
    <w:lvl w:ilvl="0" w:tentative="0">
      <w:start w:val="1"/>
      <w:numFmt w:val="decimal"/>
      <w:suff w:val="nothing"/>
      <w:lvlText w:val="%1、"/>
      <w:lvlJc w:val="left"/>
      <w:rPr>
        <w:rFonts w:cs="Times New Roman"/>
      </w:rPr>
    </w:lvl>
  </w:abstractNum>
  <w:abstractNum w:abstractNumId="1">
    <w:nsid w:val="589A9132"/>
    <w:multiLevelType w:val="singleLevel"/>
    <w:tmpl w:val="589A9132"/>
    <w:lvl w:ilvl="0" w:tentative="0">
      <w:start w:val="1"/>
      <w:numFmt w:val="decimal"/>
      <w:suff w:val="nothing"/>
      <w:lvlText w:val="%1、"/>
      <w:lvlJc w:val="left"/>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5B373A8F"/>
    <w:rsid w:val="00010FC5"/>
    <w:rsid w:val="0004480F"/>
    <w:rsid w:val="000805A0"/>
    <w:rsid w:val="000831A3"/>
    <w:rsid w:val="000921DB"/>
    <w:rsid w:val="00097B93"/>
    <w:rsid w:val="000C227C"/>
    <w:rsid w:val="000C6713"/>
    <w:rsid w:val="000C6AC4"/>
    <w:rsid w:val="000D5E90"/>
    <w:rsid w:val="000D78E7"/>
    <w:rsid w:val="000E436F"/>
    <w:rsid w:val="000E516A"/>
    <w:rsid w:val="0011151C"/>
    <w:rsid w:val="0011754B"/>
    <w:rsid w:val="00143D8E"/>
    <w:rsid w:val="0014441D"/>
    <w:rsid w:val="00145827"/>
    <w:rsid w:val="00184056"/>
    <w:rsid w:val="001B0959"/>
    <w:rsid w:val="001C59C3"/>
    <w:rsid w:val="001E32CE"/>
    <w:rsid w:val="0025650B"/>
    <w:rsid w:val="00283D9E"/>
    <w:rsid w:val="00295124"/>
    <w:rsid w:val="002A47E6"/>
    <w:rsid w:val="002C167F"/>
    <w:rsid w:val="002E0ED0"/>
    <w:rsid w:val="002E5C0F"/>
    <w:rsid w:val="00312B01"/>
    <w:rsid w:val="00314000"/>
    <w:rsid w:val="00315824"/>
    <w:rsid w:val="0032671D"/>
    <w:rsid w:val="00336A8C"/>
    <w:rsid w:val="0034515E"/>
    <w:rsid w:val="003755A5"/>
    <w:rsid w:val="003767DE"/>
    <w:rsid w:val="003A4491"/>
    <w:rsid w:val="003B0D57"/>
    <w:rsid w:val="003B2C1E"/>
    <w:rsid w:val="003C202F"/>
    <w:rsid w:val="003C4DAF"/>
    <w:rsid w:val="003C6FA3"/>
    <w:rsid w:val="003E3EE9"/>
    <w:rsid w:val="00403D73"/>
    <w:rsid w:val="0041026E"/>
    <w:rsid w:val="00415295"/>
    <w:rsid w:val="00415E88"/>
    <w:rsid w:val="00424222"/>
    <w:rsid w:val="00430AB9"/>
    <w:rsid w:val="00436A06"/>
    <w:rsid w:val="00467B04"/>
    <w:rsid w:val="00484293"/>
    <w:rsid w:val="004B6821"/>
    <w:rsid w:val="004F7351"/>
    <w:rsid w:val="00530111"/>
    <w:rsid w:val="00544D90"/>
    <w:rsid w:val="00596B58"/>
    <w:rsid w:val="005A4B97"/>
    <w:rsid w:val="005A6FEC"/>
    <w:rsid w:val="005C0284"/>
    <w:rsid w:val="005D31DE"/>
    <w:rsid w:val="00601C2D"/>
    <w:rsid w:val="00615EA1"/>
    <w:rsid w:val="006259B3"/>
    <w:rsid w:val="0063797A"/>
    <w:rsid w:val="00640CE8"/>
    <w:rsid w:val="00640EE7"/>
    <w:rsid w:val="00642086"/>
    <w:rsid w:val="00650B95"/>
    <w:rsid w:val="00652B5D"/>
    <w:rsid w:val="0068468F"/>
    <w:rsid w:val="006920F3"/>
    <w:rsid w:val="0069342E"/>
    <w:rsid w:val="00694C4B"/>
    <w:rsid w:val="006E649A"/>
    <w:rsid w:val="006F43CB"/>
    <w:rsid w:val="0070092C"/>
    <w:rsid w:val="00706E80"/>
    <w:rsid w:val="00717DE9"/>
    <w:rsid w:val="00721432"/>
    <w:rsid w:val="007371AB"/>
    <w:rsid w:val="00742E1D"/>
    <w:rsid w:val="00756E9A"/>
    <w:rsid w:val="00773867"/>
    <w:rsid w:val="00782A48"/>
    <w:rsid w:val="00785426"/>
    <w:rsid w:val="007A3AA4"/>
    <w:rsid w:val="007C3EDF"/>
    <w:rsid w:val="007C41DE"/>
    <w:rsid w:val="007D48CE"/>
    <w:rsid w:val="00801FCA"/>
    <w:rsid w:val="00836FBB"/>
    <w:rsid w:val="00842071"/>
    <w:rsid w:val="00844E4B"/>
    <w:rsid w:val="008943FF"/>
    <w:rsid w:val="0089771B"/>
    <w:rsid w:val="008A5DE0"/>
    <w:rsid w:val="008B4668"/>
    <w:rsid w:val="008D7DB2"/>
    <w:rsid w:val="008F5CA9"/>
    <w:rsid w:val="00905D9B"/>
    <w:rsid w:val="00965EF8"/>
    <w:rsid w:val="00966C68"/>
    <w:rsid w:val="009A0003"/>
    <w:rsid w:val="009A2AF9"/>
    <w:rsid w:val="009A4935"/>
    <w:rsid w:val="009C6E86"/>
    <w:rsid w:val="009C6F96"/>
    <w:rsid w:val="009F18C6"/>
    <w:rsid w:val="00A31709"/>
    <w:rsid w:val="00A333B6"/>
    <w:rsid w:val="00A42535"/>
    <w:rsid w:val="00A93107"/>
    <w:rsid w:val="00A97C21"/>
    <w:rsid w:val="00AB3668"/>
    <w:rsid w:val="00AB63FD"/>
    <w:rsid w:val="00AC050A"/>
    <w:rsid w:val="00AD4B1F"/>
    <w:rsid w:val="00B02617"/>
    <w:rsid w:val="00B31F61"/>
    <w:rsid w:val="00B7109B"/>
    <w:rsid w:val="00BB2FEE"/>
    <w:rsid w:val="00BB398C"/>
    <w:rsid w:val="00C063E4"/>
    <w:rsid w:val="00C07D44"/>
    <w:rsid w:val="00C20AFD"/>
    <w:rsid w:val="00C433D5"/>
    <w:rsid w:val="00C549D9"/>
    <w:rsid w:val="00C54C4F"/>
    <w:rsid w:val="00C56CCD"/>
    <w:rsid w:val="00C63E2E"/>
    <w:rsid w:val="00C81732"/>
    <w:rsid w:val="00CB7C52"/>
    <w:rsid w:val="00CC018D"/>
    <w:rsid w:val="00CF1B96"/>
    <w:rsid w:val="00CF5CD4"/>
    <w:rsid w:val="00D34D77"/>
    <w:rsid w:val="00D72059"/>
    <w:rsid w:val="00D76CDA"/>
    <w:rsid w:val="00DB2184"/>
    <w:rsid w:val="00DC12D8"/>
    <w:rsid w:val="00DD4A8D"/>
    <w:rsid w:val="00DD6479"/>
    <w:rsid w:val="00DE634B"/>
    <w:rsid w:val="00DF5249"/>
    <w:rsid w:val="00E349FC"/>
    <w:rsid w:val="00E406A7"/>
    <w:rsid w:val="00E74814"/>
    <w:rsid w:val="00E95CEA"/>
    <w:rsid w:val="00E9709D"/>
    <w:rsid w:val="00EA15C0"/>
    <w:rsid w:val="00EA2871"/>
    <w:rsid w:val="00EB1249"/>
    <w:rsid w:val="00EB796F"/>
    <w:rsid w:val="00ED35EC"/>
    <w:rsid w:val="00ED7D0D"/>
    <w:rsid w:val="00EE12EE"/>
    <w:rsid w:val="00EF39E9"/>
    <w:rsid w:val="00F111FD"/>
    <w:rsid w:val="00F23AB9"/>
    <w:rsid w:val="00F57108"/>
    <w:rsid w:val="00F606C2"/>
    <w:rsid w:val="00F7542E"/>
    <w:rsid w:val="00F87F58"/>
    <w:rsid w:val="00FB32A9"/>
    <w:rsid w:val="00FB3480"/>
    <w:rsid w:val="01365799"/>
    <w:rsid w:val="027A5940"/>
    <w:rsid w:val="027B34B4"/>
    <w:rsid w:val="033E2BE3"/>
    <w:rsid w:val="038F5B78"/>
    <w:rsid w:val="0598266F"/>
    <w:rsid w:val="05C10945"/>
    <w:rsid w:val="060760A5"/>
    <w:rsid w:val="060E6ACB"/>
    <w:rsid w:val="06146113"/>
    <w:rsid w:val="067E3C3B"/>
    <w:rsid w:val="07522CAF"/>
    <w:rsid w:val="08696D67"/>
    <w:rsid w:val="09C26C9E"/>
    <w:rsid w:val="0A656ED5"/>
    <w:rsid w:val="0A681BF6"/>
    <w:rsid w:val="0A781D8E"/>
    <w:rsid w:val="0A7D421F"/>
    <w:rsid w:val="0B2B099B"/>
    <w:rsid w:val="0B995089"/>
    <w:rsid w:val="0C60671B"/>
    <w:rsid w:val="0C9200D3"/>
    <w:rsid w:val="0D200E92"/>
    <w:rsid w:val="0E8F3550"/>
    <w:rsid w:val="0EA277D1"/>
    <w:rsid w:val="0EC86CF0"/>
    <w:rsid w:val="0ECA2E39"/>
    <w:rsid w:val="0F9F443B"/>
    <w:rsid w:val="0FF46D31"/>
    <w:rsid w:val="107C7F25"/>
    <w:rsid w:val="11241BC8"/>
    <w:rsid w:val="132F21C6"/>
    <w:rsid w:val="14103A0E"/>
    <w:rsid w:val="142C0FFB"/>
    <w:rsid w:val="150F24A7"/>
    <w:rsid w:val="163449A9"/>
    <w:rsid w:val="163B6D60"/>
    <w:rsid w:val="166D28E0"/>
    <w:rsid w:val="16ED0036"/>
    <w:rsid w:val="176A0F44"/>
    <w:rsid w:val="17B9489E"/>
    <w:rsid w:val="186A5E4B"/>
    <w:rsid w:val="18A961DF"/>
    <w:rsid w:val="1B324BB2"/>
    <w:rsid w:val="1B9A1854"/>
    <w:rsid w:val="1BBC1BF5"/>
    <w:rsid w:val="1C077DEC"/>
    <w:rsid w:val="1D28626C"/>
    <w:rsid w:val="1D4A4435"/>
    <w:rsid w:val="1DB53932"/>
    <w:rsid w:val="1E0C6E59"/>
    <w:rsid w:val="1E740BAB"/>
    <w:rsid w:val="1E85149C"/>
    <w:rsid w:val="1E9A4150"/>
    <w:rsid w:val="1EB130D1"/>
    <w:rsid w:val="1FE16BA6"/>
    <w:rsid w:val="21420B15"/>
    <w:rsid w:val="215C028B"/>
    <w:rsid w:val="22A03FD6"/>
    <w:rsid w:val="231B417D"/>
    <w:rsid w:val="23D712A4"/>
    <w:rsid w:val="24635DDC"/>
    <w:rsid w:val="24EE1B49"/>
    <w:rsid w:val="25550FED"/>
    <w:rsid w:val="2572277A"/>
    <w:rsid w:val="263929C0"/>
    <w:rsid w:val="2762237B"/>
    <w:rsid w:val="27ED6F56"/>
    <w:rsid w:val="29E543B3"/>
    <w:rsid w:val="2AD364BD"/>
    <w:rsid w:val="2B0D44C9"/>
    <w:rsid w:val="2B340E6C"/>
    <w:rsid w:val="2C02360F"/>
    <w:rsid w:val="2D0A4D3A"/>
    <w:rsid w:val="2D382033"/>
    <w:rsid w:val="2D463515"/>
    <w:rsid w:val="2D4B3586"/>
    <w:rsid w:val="2E3C2621"/>
    <w:rsid w:val="2E430F45"/>
    <w:rsid w:val="2EAF6BF3"/>
    <w:rsid w:val="2F6F4B61"/>
    <w:rsid w:val="30962A30"/>
    <w:rsid w:val="32E9701F"/>
    <w:rsid w:val="35094C07"/>
    <w:rsid w:val="351F5010"/>
    <w:rsid w:val="35C71F79"/>
    <w:rsid w:val="372431A9"/>
    <w:rsid w:val="38966328"/>
    <w:rsid w:val="38CA4224"/>
    <w:rsid w:val="39B56B4E"/>
    <w:rsid w:val="3A5356C4"/>
    <w:rsid w:val="3A5B5E13"/>
    <w:rsid w:val="3ADC5125"/>
    <w:rsid w:val="3B924426"/>
    <w:rsid w:val="3B9308FD"/>
    <w:rsid w:val="3BDA720B"/>
    <w:rsid w:val="3BFF4BAF"/>
    <w:rsid w:val="3CAB281D"/>
    <w:rsid w:val="3D0B51B6"/>
    <w:rsid w:val="3D687B67"/>
    <w:rsid w:val="3DBA4867"/>
    <w:rsid w:val="3EF506E9"/>
    <w:rsid w:val="3F6F51DD"/>
    <w:rsid w:val="405F7975"/>
    <w:rsid w:val="406B20D2"/>
    <w:rsid w:val="413315B8"/>
    <w:rsid w:val="414175DC"/>
    <w:rsid w:val="4164347D"/>
    <w:rsid w:val="424F3F77"/>
    <w:rsid w:val="4458452A"/>
    <w:rsid w:val="4592221F"/>
    <w:rsid w:val="461A13D0"/>
    <w:rsid w:val="4740710D"/>
    <w:rsid w:val="479F642F"/>
    <w:rsid w:val="484F3DFE"/>
    <w:rsid w:val="48CC299D"/>
    <w:rsid w:val="48E36D12"/>
    <w:rsid w:val="48F40D32"/>
    <w:rsid w:val="494827BD"/>
    <w:rsid w:val="49795A5B"/>
    <w:rsid w:val="498C1CC6"/>
    <w:rsid w:val="4A117712"/>
    <w:rsid w:val="4AFD2237"/>
    <w:rsid w:val="4B5A1437"/>
    <w:rsid w:val="4C060F36"/>
    <w:rsid w:val="4C464CC1"/>
    <w:rsid w:val="4C604DE6"/>
    <w:rsid w:val="4C8A4BF6"/>
    <w:rsid w:val="4D245859"/>
    <w:rsid w:val="4D50664E"/>
    <w:rsid w:val="4DD5406E"/>
    <w:rsid w:val="4DFA0CB0"/>
    <w:rsid w:val="4E3C4B0C"/>
    <w:rsid w:val="4ECC264C"/>
    <w:rsid w:val="503F2B32"/>
    <w:rsid w:val="510A745C"/>
    <w:rsid w:val="51A022C2"/>
    <w:rsid w:val="52724080"/>
    <w:rsid w:val="5280591B"/>
    <w:rsid w:val="52B9745A"/>
    <w:rsid w:val="536F35A6"/>
    <w:rsid w:val="53F7061A"/>
    <w:rsid w:val="542C41D1"/>
    <w:rsid w:val="545536D5"/>
    <w:rsid w:val="55E822A8"/>
    <w:rsid w:val="55FB3DA9"/>
    <w:rsid w:val="56C836F9"/>
    <w:rsid w:val="574D3BFE"/>
    <w:rsid w:val="58346B6C"/>
    <w:rsid w:val="58595E18"/>
    <w:rsid w:val="58BC5F69"/>
    <w:rsid w:val="58E30CBE"/>
    <w:rsid w:val="59137579"/>
    <w:rsid w:val="5943337F"/>
    <w:rsid w:val="59D14FBA"/>
    <w:rsid w:val="5B084A0C"/>
    <w:rsid w:val="5B373A8F"/>
    <w:rsid w:val="5BA24305"/>
    <w:rsid w:val="5C8F584A"/>
    <w:rsid w:val="5CC179F5"/>
    <w:rsid w:val="5D7C348F"/>
    <w:rsid w:val="5E1F1C52"/>
    <w:rsid w:val="5E603BB4"/>
    <w:rsid w:val="5EF64B7B"/>
    <w:rsid w:val="5F1E4198"/>
    <w:rsid w:val="5F225E2C"/>
    <w:rsid w:val="5FE175D9"/>
    <w:rsid w:val="600D4872"/>
    <w:rsid w:val="60BD1DF5"/>
    <w:rsid w:val="615C3ADA"/>
    <w:rsid w:val="61EB2FBC"/>
    <w:rsid w:val="62BE2627"/>
    <w:rsid w:val="632D662B"/>
    <w:rsid w:val="63AC2E2F"/>
    <w:rsid w:val="63CA3588"/>
    <w:rsid w:val="650C4F77"/>
    <w:rsid w:val="66B07D06"/>
    <w:rsid w:val="66B57284"/>
    <w:rsid w:val="66D54D7F"/>
    <w:rsid w:val="66FD22A6"/>
    <w:rsid w:val="68494534"/>
    <w:rsid w:val="68FD03CB"/>
    <w:rsid w:val="6A964DEC"/>
    <w:rsid w:val="6BD9688D"/>
    <w:rsid w:val="6BF4434D"/>
    <w:rsid w:val="6D036DE1"/>
    <w:rsid w:val="6D0A2D8E"/>
    <w:rsid w:val="6D9273B8"/>
    <w:rsid w:val="6E1547EB"/>
    <w:rsid w:val="6F1F693C"/>
    <w:rsid w:val="6FB83BE3"/>
    <w:rsid w:val="700370F8"/>
    <w:rsid w:val="704944B4"/>
    <w:rsid w:val="710C34BB"/>
    <w:rsid w:val="71A2572B"/>
    <w:rsid w:val="72054293"/>
    <w:rsid w:val="72890764"/>
    <w:rsid w:val="72A536EF"/>
    <w:rsid w:val="732215CE"/>
    <w:rsid w:val="738F5872"/>
    <w:rsid w:val="75E303EA"/>
    <w:rsid w:val="76136C19"/>
    <w:rsid w:val="76D11866"/>
    <w:rsid w:val="772939CA"/>
    <w:rsid w:val="77924368"/>
    <w:rsid w:val="779416A9"/>
    <w:rsid w:val="77B21EB6"/>
    <w:rsid w:val="788218A9"/>
    <w:rsid w:val="789522F6"/>
    <w:rsid w:val="78E14FFD"/>
    <w:rsid w:val="792F4907"/>
    <w:rsid w:val="79591CAE"/>
    <w:rsid w:val="79A12B3F"/>
    <w:rsid w:val="7A8A6D94"/>
    <w:rsid w:val="7C816F91"/>
    <w:rsid w:val="7CAB2FF1"/>
    <w:rsid w:val="7D263BCA"/>
    <w:rsid w:val="7DE64FC1"/>
    <w:rsid w:val="7E6A0098"/>
    <w:rsid w:val="7EA14C2B"/>
    <w:rsid w:val="7F985C9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autoRedefine/>
    <w:semiHidden/>
    <w:qFormat/>
    <w:uiPriority w:val="99"/>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autoRedefine/>
    <w:semiHidden/>
    <w:unhideWhenUsed/>
    <w:qFormat/>
    <w:uiPriority w:val="99"/>
    <w:pPr>
      <w:tabs>
        <w:tab w:val="center" w:pos="4153"/>
        <w:tab w:val="right" w:pos="8306"/>
      </w:tabs>
      <w:snapToGrid w:val="0"/>
      <w:jc w:val="left"/>
    </w:pPr>
    <w:rPr>
      <w:sz w:val="18"/>
    </w:rPr>
  </w:style>
  <w:style w:type="paragraph" w:styleId="3">
    <w:name w:val="header"/>
    <w:basedOn w:val="1"/>
    <w:autoRedefine/>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autoRedefine/>
    <w:qFormat/>
    <w:uiPriority w:val="99"/>
    <w:pPr>
      <w:jc w:val="left"/>
    </w:pPr>
    <w:rPr>
      <w:kern w:val="0"/>
      <w:sz w:val="24"/>
    </w:rPr>
  </w:style>
  <w:style w:type="character" w:styleId="7">
    <w:name w:val="Strong"/>
    <w:basedOn w:val="6"/>
    <w:autoRedefine/>
    <w:qFormat/>
    <w:locked/>
    <w:uiPriority w:val="99"/>
    <w:rPr>
      <w:rFonts w:cs="Times New Roman"/>
      <w:b/>
    </w:rPr>
  </w:style>
  <w:style w:type="paragraph" w:customStyle="1" w:styleId="8">
    <w:name w:val="p15"/>
    <w:basedOn w:val="1"/>
    <w:autoRedefine/>
    <w:qFormat/>
    <w:uiPriority w:val="99"/>
    <w:pPr>
      <w:widowControl/>
    </w:pPr>
    <w:rPr>
      <w:kern w:val="0"/>
      <w:szCs w:val="21"/>
    </w:rPr>
  </w:style>
  <w:style w:type="paragraph" w:customStyle="1" w:styleId="9">
    <w:name w:val="单元格样式20"/>
    <w:basedOn w:val="1"/>
    <w:autoRedefine/>
    <w:qFormat/>
    <w:uiPriority w:val="0"/>
    <w:rPr>
      <w:rFonts w:ascii="方正小标宋_GBK" w:hAnsi="方正小标宋_GBK" w:eastAsia="方正小标宋_GBK" w:cs="方正小标宋_GBK"/>
    </w:rPr>
  </w:style>
  <w:style w:type="paragraph" w:customStyle="1" w:styleId="10">
    <w:name w:val="单元格样式23"/>
    <w:basedOn w:val="1"/>
    <w:autoRedefine/>
    <w:qFormat/>
    <w:uiPriority w:val="0"/>
    <w:pPr>
      <w:jc w:val="right"/>
    </w:pPr>
    <w:rPr>
      <w:rFonts w:ascii="方正书宋_GBK" w:hAnsi="方正书宋_GBK" w:eastAsia="方正书宋_GBK" w:cs="方正书宋_GBK"/>
    </w:rPr>
  </w:style>
  <w:style w:type="paragraph" w:customStyle="1" w:styleId="11">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2">
    <w:name w:val="单元格样式6"/>
    <w:basedOn w:val="1"/>
    <w:autoRedefine/>
    <w:qFormat/>
    <w:uiPriority w:val="0"/>
    <w:pPr>
      <w:jc w:val="center"/>
    </w:pPr>
    <w:rPr>
      <w:rFonts w:ascii="方正书宋_GBK" w:hAnsi="方正书宋_GBK" w:eastAsia="方正书宋_GBK" w:cs="方正书宋_GBK"/>
      <w:b/>
      <w:sz w:val="21"/>
    </w:rPr>
  </w:style>
  <w:style w:type="paragraph" w:customStyle="1" w:styleId="13">
    <w:name w:val="单元格样式7"/>
    <w:basedOn w:val="1"/>
    <w:autoRedefine/>
    <w:qFormat/>
    <w:uiPriority w:val="0"/>
    <w:pPr>
      <w:jc w:val="right"/>
    </w:pPr>
    <w:rPr>
      <w:rFonts w:ascii="方正书宋_GBK" w:hAnsi="方正书宋_GBK" w:eastAsia="方正书宋_GBK" w:cs="方正书宋_GBK"/>
      <w:b/>
      <w:sz w:val="21"/>
    </w:rPr>
  </w:style>
  <w:style w:type="paragraph" w:customStyle="1" w:styleId="14">
    <w:name w:val="单元格样式5"/>
    <w:basedOn w:val="1"/>
    <w:autoRedefine/>
    <w:qFormat/>
    <w:uiPriority w:val="0"/>
    <w:rPr>
      <w:rFonts w:ascii="方正书宋_GBK" w:hAnsi="方正书宋_GBK" w:eastAsia="方正书宋_GBK" w:cs="方正书宋_GBK"/>
      <w:b/>
      <w:sz w:val="21"/>
    </w:rPr>
  </w:style>
  <w:style w:type="paragraph" w:customStyle="1" w:styleId="15">
    <w:name w:val="单元格样式2"/>
    <w:basedOn w:val="1"/>
    <w:autoRedefine/>
    <w:qFormat/>
    <w:uiPriority w:val="0"/>
    <w:rPr>
      <w:rFonts w:ascii="方正书宋_GBK" w:hAnsi="方正书宋_GBK" w:eastAsia="方正书宋_GBK" w:cs="方正书宋_GBK"/>
      <w:sz w:val="21"/>
    </w:rPr>
  </w:style>
  <w:style w:type="paragraph" w:customStyle="1" w:styleId="16">
    <w:name w:val="单元格样式4"/>
    <w:basedOn w:val="1"/>
    <w:autoRedefine/>
    <w:qFormat/>
    <w:uiPriority w:val="0"/>
    <w:pPr>
      <w:jc w:val="right"/>
    </w:pPr>
    <w:rPr>
      <w:rFonts w:ascii="方正书宋_GBK" w:hAnsi="方正书宋_GBK" w:eastAsia="方正书宋_GBK" w:cs="方正书宋_GBK"/>
      <w:sz w:val="21"/>
    </w:rPr>
  </w:style>
  <w:style w:type="paragraph" w:customStyle="1" w:styleId="17">
    <w:name w:val="单元格样式3"/>
    <w:basedOn w:val="1"/>
    <w:autoRedefine/>
    <w:qFormat/>
    <w:uiPriority w:val="0"/>
    <w:pPr>
      <w:jc w:val="center"/>
    </w:pPr>
    <w:rPr>
      <w:rFonts w:ascii="方正书宋_GBK" w:hAnsi="方正书宋_GBK" w:eastAsia="方正书宋_GBK" w:cs="方正书宋_GBK"/>
      <w:sz w:val="21"/>
    </w:rPr>
  </w:style>
  <w:style w:type="paragraph" w:customStyle="1" w:styleId="18">
    <w:name w:val="单元格样式22"/>
    <w:basedOn w:val="1"/>
    <w:autoRedefine/>
    <w:qFormat/>
    <w:uiPriority w:val="99"/>
    <w:pPr>
      <w:jc w:val="right"/>
    </w:pPr>
    <w:rPr>
      <w:rFonts w:ascii="方正小标宋_GBK" w:hAnsi="方正小标宋_GBK" w:eastAsia="方正小标宋_GBK" w:cs="方正小标宋_GBK"/>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24</Pages>
  <Words>1139</Words>
  <Characters>2455</Characters>
  <Lines>0</Lines>
  <Paragraphs>0</Paragraphs>
  <TotalTime>333</TotalTime>
  <ScaleCrop>false</ScaleCrop>
  <LinksUpToDate>false</LinksUpToDate>
  <CharactersWithSpaces>2463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2017-03-15T07:40:00Z</dcterms:created>
  <dc:creator>P</dc:creator>
  <cp:lastModifiedBy>八爪小鱼</cp:lastModifiedBy>
  <cp:lastPrinted>2023-02-07T06:18:00Z</cp:lastPrinted>
  <dcterms:modified xsi:type="dcterms:W3CDTF">2025-12-08T07:35:57Z</dcterms:modified>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BFA4CCD21AE44AF1821C2350210A0239_13</vt:lpwstr>
  </property>
  <property fmtid="{D5CDD505-2E9C-101B-9397-08002B2CF9AE}" pid="4" name="KSOTemplateDocerSaveRecord">
    <vt:lpwstr>eyJoZGlkIjoiNTY3NzU0NDM5MWFkMmY4ZmZmZjJjODBjMzI2N2ZmYWUiLCJ1c2VySWQiOiI0MDE5OTQ3MTgifQ==</vt:lpwstr>
  </property>
</Properties>
</file>