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A4FFA">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涞水县医疗保障局</w:t>
      </w:r>
      <w:r>
        <w:rPr>
          <w:rFonts w:ascii="黑体" w:hAnsi="黑体" w:eastAsia="黑体" w:cs="黑体"/>
          <w:b/>
          <w:color w:val="000000"/>
          <w:sz w:val="44"/>
        </w:rPr>
        <w:t>部门预算信息公开</w:t>
      </w:r>
    </w:p>
    <w:p w14:paraId="253F98B0">
      <w:pPr>
        <w:jc w:val="center"/>
      </w:pPr>
      <w:r>
        <w:rPr>
          <w:rFonts w:ascii="黑体" w:hAnsi="黑体" w:eastAsia="黑体" w:cs="黑体"/>
          <w:b/>
          <w:color w:val="000000"/>
          <w:sz w:val="30"/>
        </w:rPr>
        <w:t xml:space="preserve"> </w:t>
      </w:r>
    </w:p>
    <w:p w14:paraId="0BD2642B">
      <w:r>
        <w:rPr>
          <w:rFonts w:ascii="方正楷体_GBK" w:hAnsi="方正楷体_GBK" w:eastAsia="方正楷体_GBK" w:cs="方正楷体_GBK"/>
          <w:b/>
          <w:color w:val="000000"/>
          <w:sz w:val="28"/>
        </w:rPr>
        <w:t>部门预算公开表</w:t>
      </w:r>
    </w:p>
    <w:p w14:paraId="1B368FD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1DF91B63">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379CEA7B">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052A7F7C">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3B4AC739">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14C62733">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353FED8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64A2D7F1">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13</w:t>
      </w:r>
      <w:r>
        <w:rPr>
          <w:rFonts w:hint="eastAsia" w:eastAsiaTheme="minorEastAsia"/>
          <w:lang w:eastAsia="zh-CN"/>
        </w:rPr>
        <w:fldChar w:fldCharType="end"/>
      </w:r>
    </w:p>
    <w:p w14:paraId="719287E8">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14</w:t>
      </w:r>
      <w:r>
        <w:rPr>
          <w:rFonts w:hint="eastAsia" w:eastAsiaTheme="minorEastAsia"/>
          <w:lang w:eastAsia="zh-CN"/>
        </w:rPr>
        <w:fldChar w:fldCharType="end"/>
      </w:r>
    </w:p>
    <w:p w14:paraId="234030F0">
      <w:r>
        <w:fldChar w:fldCharType="end"/>
      </w:r>
    </w:p>
    <w:p w14:paraId="37A3ABA6">
      <w:r>
        <w:rPr>
          <w:rFonts w:ascii="方正楷体_GBK" w:hAnsi="方正楷体_GBK" w:eastAsia="方正楷体_GBK" w:cs="方正楷体_GBK"/>
          <w:b/>
          <w:color w:val="000000"/>
          <w:sz w:val="28"/>
        </w:rPr>
        <w:t>部门预算信息公开情况说明</w:t>
      </w:r>
    </w:p>
    <w:p w14:paraId="1D18BD7C">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5</w:t>
      </w:r>
    </w:p>
    <w:p w14:paraId="3BDD95F8">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6</w:t>
      </w:r>
    </w:p>
    <w:p w14:paraId="207E9444">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1AAA2F82">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4EFD3202">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0CDC6270">
      <w:pPr>
        <w:pStyle w:val="5"/>
        <w:tabs>
          <w:tab w:val="right" w:leader="dot" w:pos="14562"/>
        </w:tabs>
        <w:rPr>
          <w:rFonts w:hint="default"/>
          <w:lang w:val="en-US"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eastAsia="zh-CN"/>
        </w:rPr>
        <w:t>3</w:t>
      </w:r>
      <w:r>
        <w:rPr>
          <w:rFonts w:hint="eastAsia"/>
          <w:lang w:val="en-US" w:eastAsia="zh-CN"/>
        </w:rPr>
        <w:t>9</w:t>
      </w:r>
    </w:p>
    <w:p w14:paraId="69667D86">
      <w:pPr>
        <w:bidi w:val="0"/>
      </w:pPr>
    </w:p>
    <w:p w14:paraId="5A20E0B4">
      <w:pPr>
        <w:tabs>
          <w:tab w:val="left" w:pos="590"/>
        </w:tabs>
        <w:bidi w:val="0"/>
        <w:jc w:val="left"/>
        <w:rPr>
          <w:rFonts w:hint="eastAsia" w:eastAsia="宋体"/>
          <w:lang w:eastAsia="zh-CN"/>
        </w:rPr>
        <w:sectPr>
          <w:pgSz w:w="16840" w:h="11900" w:orient="landscape"/>
          <w:pgMar w:top="1361" w:right="1020" w:bottom="1134" w:left="1020" w:header="720" w:footer="720" w:gutter="0"/>
          <w:cols w:space="720" w:num="1"/>
        </w:sectPr>
      </w:pPr>
    </w:p>
    <w:p w14:paraId="7C3907A4">
      <w:pPr>
        <w:pStyle w:val="5"/>
        <w:tabs>
          <w:tab w:val="right" w:leader="dot" w:pos="14562"/>
        </w:tabs>
        <w:ind w:left="0" w:leftChars="0" w:firstLine="560" w:firstLineChars="200"/>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4</w:t>
      </w:r>
      <w:r>
        <w:rPr>
          <w:rFonts w:hint="eastAsia"/>
          <w:lang w:eastAsia="zh-CN"/>
        </w:rPr>
        <w:fldChar w:fldCharType="end"/>
      </w:r>
      <w:r>
        <w:rPr>
          <w:rFonts w:hint="eastAsia"/>
          <w:lang w:eastAsia="zh-CN"/>
        </w:rPr>
        <w:t>0</w:t>
      </w:r>
    </w:p>
    <w:p w14:paraId="25759E7B">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4</w:t>
      </w:r>
      <w:r>
        <w:rPr>
          <w:rFonts w:hint="eastAsia"/>
          <w:lang w:eastAsia="zh-CN"/>
        </w:rPr>
        <w:fldChar w:fldCharType="end"/>
      </w:r>
      <w:r>
        <w:rPr>
          <w:rFonts w:hint="eastAsia"/>
          <w:lang w:eastAsia="zh-CN"/>
        </w:rPr>
        <w:t>0</w:t>
      </w:r>
    </w:p>
    <w:p w14:paraId="112B2876">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4</w:t>
      </w:r>
      <w:r>
        <w:rPr>
          <w:rFonts w:hint="eastAsia"/>
          <w:lang w:eastAsia="zh-CN"/>
        </w:rPr>
        <w:fldChar w:fldCharType="end"/>
      </w:r>
      <w:r>
        <w:rPr>
          <w:rFonts w:hint="eastAsia"/>
          <w:lang w:eastAsia="zh-CN"/>
        </w:rPr>
        <w:t>1</w:t>
      </w:r>
    </w:p>
    <w:p w14:paraId="57DB0054">
      <w:r>
        <w:fldChar w:fldCharType="end"/>
      </w:r>
    </w:p>
    <w:p w14:paraId="46AE7DC1">
      <w:pPr>
        <w:outlineLvl w:val="1"/>
        <w:rPr>
          <w:rFonts w:ascii="黑体" w:hAnsi="黑体" w:eastAsia="黑体" w:cs="黑体"/>
          <w:b/>
          <w:color w:val="000000"/>
          <w:sz w:val="30"/>
          <w:lang w:eastAsia="zh-CN"/>
        </w:rPr>
      </w:pPr>
    </w:p>
    <w:p w14:paraId="66C864E1">
      <w:pPr>
        <w:outlineLvl w:val="1"/>
        <w:rPr>
          <w:rFonts w:ascii="黑体" w:hAnsi="黑体" w:eastAsia="黑体" w:cs="黑体"/>
          <w:b/>
          <w:color w:val="000000"/>
          <w:sz w:val="30"/>
          <w:lang w:eastAsia="zh-CN"/>
        </w:rPr>
      </w:pPr>
    </w:p>
    <w:p w14:paraId="076B8CE6">
      <w:pPr>
        <w:outlineLvl w:val="1"/>
        <w:rPr>
          <w:rFonts w:ascii="黑体" w:hAnsi="黑体" w:eastAsia="黑体" w:cs="黑体"/>
          <w:b/>
          <w:color w:val="000000"/>
          <w:sz w:val="30"/>
          <w:lang w:eastAsia="zh-CN"/>
        </w:rPr>
      </w:pPr>
    </w:p>
    <w:p w14:paraId="3E1FFCB8">
      <w:pPr>
        <w:outlineLvl w:val="1"/>
        <w:rPr>
          <w:rFonts w:ascii="黑体" w:hAnsi="黑体" w:eastAsia="黑体" w:cs="黑体"/>
          <w:b/>
          <w:color w:val="000000"/>
          <w:sz w:val="30"/>
          <w:lang w:eastAsia="zh-CN"/>
        </w:rPr>
      </w:pPr>
    </w:p>
    <w:p w14:paraId="5A6FF4C9">
      <w:pPr>
        <w:outlineLvl w:val="1"/>
        <w:rPr>
          <w:rFonts w:ascii="黑体" w:hAnsi="黑体" w:eastAsia="黑体" w:cs="黑体"/>
          <w:b/>
          <w:color w:val="000000"/>
          <w:sz w:val="30"/>
          <w:lang w:eastAsia="zh-CN"/>
        </w:rPr>
      </w:pPr>
    </w:p>
    <w:p w14:paraId="31354D96">
      <w:pPr>
        <w:outlineLvl w:val="1"/>
        <w:rPr>
          <w:rFonts w:ascii="黑体" w:hAnsi="黑体" w:eastAsia="黑体" w:cs="黑体"/>
          <w:b/>
          <w:color w:val="000000"/>
          <w:sz w:val="30"/>
          <w:lang w:eastAsia="zh-CN"/>
        </w:rPr>
      </w:pPr>
    </w:p>
    <w:p w14:paraId="234102E3">
      <w:pPr>
        <w:outlineLvl w:val="1"/>
        <w:rPr>
          <w:rFonts w:ascii="黑体" w:hAnsi="黑体" w:eastAsia="黑体" w:cs="黑体"/>
          <w:b/>
          <w:color w:val="000000"/>
          <w:sz w:val="30"/>
          <w:lang w:eastAsia="zh-CN"/>
        </w:rPr>
      </w:pPr>
    </w:p>
    <w:p w14:paraId="0857F7EF">
      <w:pPr>
        <w:outlineLvl w:val="1"/>
        <w:rPr>
          <w:rFonts w:ascii="黑体" w:hAnsi="黑体" w:eastAsia="黑体" w:cs="黑体"/>
          <w:b/>
          <w:color w:val="000000"/>
          <w:sz w:val="30"/>
          <w:lang w:eastAsia="zh-CN"/>
        </w:rPr>
      </w:pPr>
    </w:p>
    <w:p w14:paraId="69DE023B">
      <w:pPr>
        <w:outlineLvl w:val="1"/>
        <w:rPr>
          <w:rFonts w:ascii="黑体" w:hAnsi="黑体" w:eastAsia="黑体" w:cs="黑体"/>
          <w:b/>
          <w:color w:val="000000"/>
          <w:sz w:val="30"/>
          <w:lang w:eastAsia="zh-CN"/>
        </w:rPr>
      </w:pPr>
    </w:p>
    <w:p w14:paraId="6D8901A6">
      <w:pPr>
        <w:outlineLvl w:val="1"/>
        <w:rPr>
          <w:rFonts w:ascii="黑体" w:hAnsi="黑体" w:eastAsia="黑体" w:cs="黑体"/>
          <w:b/>
          <w:color w:val="000000"/>
          <w:sz w:val="30"/>
          <w:lang w:eastAsia="zh-CN"/>
        </w:rPr>
      </w:pPr>
    </w:p>
    <w:p w14:paraId="51A696B6">
      <w:pPr>
        <w:outlineLvl w:val="1"/>
        <w:rPr>
          <w:rFonts w:ascii="黑体" w:hAnsi="黑体" w:eastAsia="黑体" w:cs="黑体"/>
          <w:b/>
          <w:color w:val="000000"/>
          <w:sz w:val="30"/>
          <w:lang w:eastAsia="zh-CN"/>
        </w:rPr>
      </w:pPr>
    </w:p>
    <w:p w14:paraId="36DF3813">
      <w:pPr>
        <w:outlineLvl w:val="1"/>
        <w:rPr>
          <w:rFonts w:ascii="黑体" w:hAnsi="黑体" w:eastAsia="黑体" w:cs="黑体"/>
          <w:b/>
          <w:color w:val="000000"/>
          <w:sz w:val="30"/>
          <w:lang w:eastAsia="zh-CN"/>
        </w:rPr>
      </w:pPr>
    </w:p>
    <w:p w14:paraId="62E8BB77">
      <w:pPr>
        <w:outlineLvl w:val="1"/>
        <w:rPr>
          <w:rFonts w:ascii="黑体" w:hAnsi="黑体" w:eastAsia="黑体" w:cs="黑体"/>
          <w:b/>
          <w:color w:val="000000"/>
          <w:sz w:val="30"/>
          <w:lang w:eastAsia="zh-CN"/>
        </w:rPr>
      </w:pPr>
    </w:p>
    <w:p w14:paraId="044E239F">
      <w:pPr>
        <w:outlineLvl w:val="1"/>
        <w:rPr>
          <w:rFonts w:ascii="黑体" w:hAnsi="黑体" w:eastAsia="黑体" w:cs="黑体"/>
          <w:b/>
          <w:color w:val="000000"/>
          <w:sz w:val="30"/>
          <w:lang w:eastAsia="zh-CN"/>
        </w:rPr>
      </w:pPr>
    </w:p>
    <w:p w14:paraId="312C0D1F">
      <w:pPr>
        <w:jc w:val="center"/>
        <w:outlineLvl w:val="1"/>
        <w:rPr>
          <w:rFonts w:ascii="方正小标宋_GBK" w:hAnsi="方正小标宋_GBK" w:cs="方正小标宋_GBK" w:eastAsiaTheme="minorEastAsia"/>
          <w:color w:val="000000"/>
          <w:sz w:val="36"/>
          <w:lang w:eastAsia="zh-CN"/>
        </w:rPr>
      </w:pPr>
    </w:p>
    <w:p w14:paraId="6D6CD5D3">
      <w:pPr>
        <w:jc w:val="both"/>
        <w:outlineLvl w:val="1"/>
        <w:rPr>
          <w:rFonts w:ascii="方正小标宋_GBK" w:hAnsi="方正小标宋_GBK" w:eastAsia="方正小标宋_GBK" w:cs="方正小标宋_GBK"/>
          <w:color w:val="000000"/>
          <w:sz w:val="36"/>
        </w:rPr>
      </w:pPr>
    </w:p>
    <w:p w14:paraId="61716299">
      <w:pPr>
        <w:jc w:val="center"/>
        <w:outlineLvl w:val="1"/>
        <w:rPr>
          <w:rFonts w:ascii="方正小标宋_GBK" w:hAnsi="方正小标宋_GBK" w:eastAsia="方正小标宋_GBK" w:cs="方正小标宋_GBK"/>
          <w:color w:val="000000"/>
          <w:sz w:val="36"/>
        </w:rPr>
      </w:pPr>
    </w:p>
    <w:p w14:paraId="39028DC2">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3969"/>
        <w:gridCol w:w="2551"/>
        <w:gridCol w:w="3969"/>
        <w:gridCol w:w="3119"/>
      </w:tblGrid>
      <w:tr w14:paraId="0C8C35C3">
        <w:tblPrEx>
          <w:tblCellMar>
            <w:top w:w="0" w:type="dxa"/>
            <w:left w:w="108" w:type="dxa"/>
            <w:bottom w:w="0" w:type="dxa"/>
            <w:right w:w="108" w:type="dxa"/>
          </w:tblCellMar>
        </w:tblPrEx>
        <w:trPr>
          <w:trHeight w:val="360" w:hRule="atLeast"/>
        </w:trPr>
        <w:tc>
          <w:tcPr>
            <w:tcW w:w="14616" w:type="dxa"/>
            <w:gridSpan w:val="5"/>
            <w:tcBorders>
              <w:top w:val="nil"/>
              <w:left w:val="nil"/>
              <w:right w:val="nil"/>
            </w:tcBorders>
            <w:shd w:val="clear" w:color="auto" w:fill="auto"/>
            <w:noWrap/>
            <w:vAlign w:val="center"/>
          </w:tcPr>
          <w:p w14:paraId="6B8F5268">
            <w:pPr>
              <w:jc w:val="center"/>
              <w:outlineLvl w:val="1"/>
              <w:rPr>
                <w:rFonts w:ascii="方正小标宋简体" w:hAnsi="宋体" w:eastAsia="方正小标宋简体" w:cs="宋体"/>
                <w:color w:val="000000"/>
                <w:sz w:val="36"/>
                <w:szCs w:val="36"/>
                <w:lang w:eastAsia="zh-CN"/>
              </w:rPr>
            </w:pPr>
            <w:r>
              <w:rPr>
                <w:rFonts w:hint="eastAsia" w:ascii="方正小标宋_GBK" w:hAnsi="方正小标宋_GBK" w:eastAsia="方正小标宋_GBK" w:cs="方正小标宋_GBK"/>
                <w:color w:val="000000"/>
                <w:sz w:val="36"/>
              </w:rPr>
              <w:t>部门预算收支总表</w:t>
            </w:r>
          </w:p>
        </w:tc>
      </w:tr>
      <w:tr w14:paraId="63927AA6">
        <w:tblPrEx>
          <w:tblCellMar>
            <w:top w:w="0" w:type="dxa"/>
            <w:left w:w="108" w:type="dxa"/>
            <w:bottom w:w="0" w:type="dxa"/>
            <w:right w:w="108" w:type="dxa"/>
          </w:tblCellMar>
        </w:tblPrEx>
        <w:trPr>
          <w:trHeight w:val="360" w:hRule="atLeast"/>
        </w:trPr>
        <w:tc>
          <w:tcPr>
            <w:tcW w:w="7528" w:type="dxa"/>
            <w:gridSpan w:val="3"/>
            <w:tcBorders>
              <w:bottom w:val="single" w:color="auto" w:sz="4" w:space="0"/>
            </w:tcBorders>
            <w:shd w:val="clear" w:color="auto" w:fill="auto"/>
            <w:noWrap/>
            <w:vAlign w:val="center"/>
          </w:tcPr>
          <w:p w14:paraId="01E258F6">
            <w:pP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969" w:type="dxa"/>
            <w:tcBorders>
              <w:bottom w:val="single" w:color="auto" w:sz="4" w:space="0"/>
            </w:tcBorders>
            <w:shd w:val="clear" w:color="auto" w:fill="auto"/>
            <w:noWrap/>
            <w:vAlign w:val="center"/>
          </w:tcPr>
          <w:p w14:paraId="276D87FB">
            <w:pPr>
              <w:jc w:val="cente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119" w:type="dxa"/>
            <w:tcBorders>
              <w:bottom w:val="single" w:color="auto" w:sz="4" w:space="0"/>
            </w:tcBorders>
            <w:shd w:val="clear" w:color="auto" w:fill="auto"/>
            <w:noWrap/>
            <w:vAlign w:val="center"/>
          </w:tcPr>
          <w:p w14:paraId="031E0E0B">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3EC1E67">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9CF1B0">
            <w:pPr>
              <w:jc w:val="center"/>
              <w:rPr>
                <w:rFonts w:ascii="宋体" w:hAnsi="宋体" w:eastAsia="宋体" w:cs="宋体"/>
                <w:b/>
                <w:color w:val="000000"/>
                <w:sz w:val="22"/>
                <w:szCs w:val="22"/>
                <w:lang w:eastAsia="zh-CN"/>
              </w:rPr>
            </w:pPr>
            <w:r>
              <w:rPr>
                <w:rFonts w:hint="eastAsia" w:ascii="方正书宋_GBK" w:hAnsi="方正书宋_GBK" w:eastAsia="方正书宋_GBK" w:cs="方正书宋_GBK"/>
                <w:b/>
                <w:sz w:val="21"/>
              </w:rPr>
              <w:t>序号</w:t>
            </w:r>
          </w:p>
        </w:tc>
        <w:tc>
          <w:tcPr>
            <w:tcW w:w="6520" w:type="dxa"/>
            <w:gridSpan w:val="2"/>
            <w:tcBorders>
              <w:top w:val="single" w:color="auto" w:sz="4" w:space="0"/>
              <w:left w:val="nil"/>
              <w:bottom w:val="single" w:color="auto" w:sz="4" w:space="0"/>
              <w:right w:val="single" w:color="auto" w:sz="4" w:space="0"/>
            </w:tcBorders>
            <w:shd w:val="clear" w:color="auto" w:fill="auto"/>
            <w:noWrap/>
            <w:vAlign w:val="center"/>
          </w:tcPr>
          <w:p w14:paraId="291FF8B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7088" w:type="dxa"/>
            <w:gridSpan w:val="2"/>
            <w:tcBorders>
              <w:top w:val="single" w:color="auto" w:sz="4" w:space="0"/>
              <w:left w:val="nil"/>
              <w:bottom w:val="single" w:color="auto" w:sz="4" w:space="0"/>
              <w:right w:val="single" w:color="auto" w:sz="4" w:space="0"/>
            </w:tcBorders>
            <w:shd w:val="clear" w:color="auto" w:fill="auto"/>
            <w:noWrap/>
            <w:vAlign w:val="center"/>
          </w:tcPr>
          <w:p w14:paraId="52FD6BD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7349B50C">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E447EAE">
            <w:pPr>
              <w:rPr>
                <w:rFonts w:ascii="宋体" w:hAnsi="宋体" w:eastAsia="宋体" w:cs="宋体"/>
                <w:b/>
                <w:color w:val="000000"/>
                <w:sz w:val="22"/>
                <w:szCs w:val="22"/>
                <w:lang w:eastAsia="zh-CN"/>
              </w:rPr>
            </w:pPr>
          </w:p>
        </w:tc>
        <w:tc>
          <w:tcPr>
            <w:tcW w:w="3969" w:type="dxa"/>
            <w:tcBorders>
              <w:top w:val="nil"/>
              <w:left w:val="nil"/>
              <w:bottom w:val="single" w:color="auto" w:sz="4" w:space="0"/>
              <w:right w:val="single" w:color="auto" w:sz="4" w:space="0"/>
            </w:tcBorders>
            <w:shd w:val="clear" w:color="auto" w:fill="auto"/>
            <w:noWrap/>
            <w:vAlign w:val="center"/>
          </w:tcPr>
          <w:p w14:paraId="25398A3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2551" w:type="dxa"/>
            <w:tcBorders>
              <w:top w:val="nil"/>
              <w:left w:val="nil"/>
              <w:bottom w:val="single" w:color="auto" w:sz="4" w:space="0"/>
              <w:right w:val="single" w:color="auto" w:sz="4" w:space="0"/>
            </w:tcBorders>
            <w:shd w:val="clear" w:color="auto" w:fill="auto"/>
            <w:noWrap/>
            <w:vAlign w:val="center"/>
          </w:tcPr>
          <w:p w14:paraId="3FA7D08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c>
          <w:tcPr>
            <w:tcW w:w="3969" w:type="dxa"/>
            <w:tcBorders>
              <w:top w:val="nil"/>
              <w:left w:val="nil"/>
              <w:bottom w:val="single" w:color="auto" w:sz="4" w:space="0"/>
              <w:right w:val="single" w:color="auto" w:sz="4" w:space="0"/>
            </w:tcBorders>
            <w:shd w:val="clear" w:color="auto" w:fill="auto"/>
            <w:noWrap/>
            <w:vAlign w:val="center"/>
          </w:tcPr>
          <w:p w14:paraId="2CA4D15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3119" w:type="dxa"/>
            <w:tcBorders>
              <w:top w:val="nil"/>
              <w:left w:val="nil"/>
              <w:bottom w:val="single" w:color="auto" w:sz="4" w:space="0"/>
              <w:right w:val="single" w:color="auto" w:sz="4" w:space="0"/>
            </w:tcBorders>
            <w:shd w:val="clear" w:color="auto" w:fill="auto"/>
            <w:noWrap/>
            <w:vAlign w:val="center"/>
          </w:tcPr>
          <w:p w14:paraId="5E2D5F8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r>
      <w:tr w14:paraId="5F5CEC3D">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953C1D1">
            <w:pPr>
              <w:jc w:val="center"/>
              <w:rPr>
                <w:rFonts w:ascii="宋体" w:hAnsi="宋体" w:eastAsia="宋体" w:cs="宋体"/>
                <w:b/>
                <w:color w:val="000000"/>
                <w:sz w:val="22"/>
                <w:szCs w:val="22"/>
                <w:lang w:eastAsia="zh-CN"/>
              </w:rPr>
            </w:pPr>
            <w:r>
              <w:rPr>
                <w:rFonts w:hint="eastAsia" w:ascii="宋体" w:hAnsi="宋体" w:eastAsia="宋体" w:cs="宋体"/>
                <w:b/>
                <w:color w:val="000000"/>
                <w:sz w:val="22"/>
                <w:szCs w:val="22"/>
                <w:lang w:eastAsia="zh-CN"/>
              </w:rPr>
              <w:t>栏次</w:t>
            </w:r>
          </w:p>
        </w:tc>
        <w:tc>
          <w:tcPr>
            <w:tcW w:w="3969" w:type="dxa"/>
            <w:tcBorders>
              <w:top w:val="nil"/>
              <w:left w:val="nil"/>
              <w:bottom w:val="single" w:color="auto" w:sz="4" w:space="0"/>
              <w:right w:val="single" w:color="auto" w:sz="4" w:space="0"/>
            </w:tcBorders>
            <w:shd w:val="clear" w:color="auto" w:fill="auto"/>
            <w:noWrap/>
            <w:vAlign w:val="center"/>
          </w:tcPr>
          <w:p w14:paraId="5F31CBE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551" w:type="dxa"/>
            <w:tcBorders>
              <w:top w:val="nil"/>
              <w:left w:val="nil"/>
              <w:bottom w:val="single" w:color="auto" w:sz="4" w:space="0"/>
              <w:right w:val="single" w:color="auto" w:sz="4" w:space="0"/>
            </w:tcBorders>
            <w:shd w:val="clear" w:color="auto" w:fill="auto"/>
            <w:noWrap/>
            <w:vAlign w:val="center"/>
          </w:tcPr>
          <w:p w14:paraId="0BD585F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969" w:type="dxa"/>
            <w:tcBorders>
              <w:top w:val="nil"/>
              <w:left w:val="nil"/>
              <w:bottom w:val="single" w:color="auto" w:sz="4" w:space="0"/>
              <w:right w:val="single" w:color="auto" w:sz="4" w:space="0"/>
            </w:tcBorders>
            <w:shd w:val="clear" w:color="auto" w:fill="auto"/>
            <w:noWrap/>
            <w:vAlign w:val="center"/>
          </w:tcPr>
          <w:p w14:paraId="7FAAB98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3119" w:type="dxa"/>
            <w:tcBorders>
              <w:top w:val="nil"/>
              <w:left w:val="nil"/>
              <w:bottom w:val="single" w:color="auto" w:sz="4" w:space="0"/>
              <w:right w:val="single" w:color="auto" w:sz="4" w:space="0"/>
            </w:tcBorders>
            <w:shd w:val="clear" w:color="auto" w:fill="auto"/>
            <w:noWrap/>
            <w:vAlign w:val="center"/>
          </w:tcPr>
          <w:p w14:paraId="7534E7F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r>
      <w:tr w14:paraId="06D32AB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B090A7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w:t>
            </w:r>
          </w:p>
        </w:tc>
        <w:tc>
          <w:tcPr>
            <w:tcW w:w="3969" w:type="dxa"/>
            <w:tcBorders>
              <w:top w:val="nil"/>
              <w:left w:val="nil"/>
              <w:bottom w:val="single" w:color="auto" w:sz="4" w:space="0"/>
              <w:right w:val="single" w:color="auto" w:sz="4" w:space="0"/>
            </w:tcBorders>
            <w:shd w:val="clear" w:color="auto" w:fill="auto"/>
            <w:noWrap/>
            <w:vAlign w:val="center"/>
          </w:tcPr>
          <w:p w14:paraId="77395112">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一、一般公共预算拨款收入</w:t>
            </w:r>
          </w:p>
        </w:tc>
        <w:tc>
          <w:tcPr>
            <w:tcW w:w="2551" w:type="dxa"/>
            <w:tcBorders>
              <w:top w:val="nil"/>
              <w:left w:val="nil"/>
              <w:bottom w:val="single" w:color="auto" w:sz="4" w:space="0"/>
              <w:right w:val="single" w:color="auto" w:sz="4" w:space="0"/>
            </w:tcBorders>
            <w:shd w:val="clear" w:color="auto" w:fill="auto"/>
            <w:noWrap/>
            <w:vAlign w:val="center"/>
          </w:tcPr>
          <w:p w14:paraId="76EA86C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4389.50</w:t>
            </w:r>
          </w:p>
        </w:tc>
        <w:tc>
          <w:tcPr>
            <w:tcW w:w="3969" w:type="dxa"/>
            <w:tcBorders>
              <w:top w:val="nil"/>
              <w:left w:val="nil"/>
              <w:bottom w:val="single" w:color="auto" w:sz="4" w:space="0"/>
              <w:right w:val="single" w:color="auto" w:sz="4" w:space="0"/>
            </w:tcBorders>
            <w:shd w:val="clear" w:color="auto" w:fill="auto"/>
            <w:noWrap/>
            <w:vAlign w:val="center"/>
          </w:tcPr>
          <w:p w14:paraId="26CF65FF">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3119" w:type="dxa"/>
            <w:tcBorders>
              <w:top w:val="nil"/>
              <w:left w:val="nil"/>
              <w:bottom w:val="single" w:color="auto" w:sz="4" w:space="0"/>
              <w:right w:val="single" w:color="auto" w:sz="4" w:space="0"/>
            </w:tcBorders>
            <w:shd w:val="clear" w:color="auto" w:fill="auto"/>
            <w:noWrap/>
          </w:tcPr>
          <w:p w14:paraId="10F7DD1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53844D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41F397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w:t>
            </w:r>
          </w:p>
        </w:tc>
        <w:tc>
          <w:tcPr>
            <w:tcW w:w="3969" w:type="dxa"/>
            <w:tcBorders>
              <w:top w:val="nil"/>
              <w:left w:val="nil"/>
              <w:bottom w:val="single" w:color="auto" w:sz="4" w:space="0"/>
              <w:right w:val="single" w:color="auto" w:sz="4" w:space="0"/>
            </w:tcBorders>
            <w:shd w:val="clear" w:color="auto" w:fill="auto"/>
            <w:noWrap/>
            <w:vAlign w:val="center"/>
          </w:tcPr>
          <w:p w14:paraId="05CA603B">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二、政府性基金预算拨款收入</w:t>
            </w:r>
          </w:p>
        </w:tc>
        <w:tc>
          <w:tcPr>
            <w:tcW w:w="2551" w:type="dxa"/>
            <w:tcBorders>
              <w:top w:val="nil"/>
              <w:left w:val="nil"/>
              <w:bottom w:val="single" w:color="auto" w:sz="4" w:space="0"/>
              <w:right w:val="single" w:color="auto" w:sz="4" w:space="0"/>
            </w:tcBorders>
            <w:shd w:val="clear" w:color="auto" w:fill="auto"/>
            <w:noWrap/>
            <w:vAlign w:val="center"/>
          </w:tcPr>
          <w:p w14:paraId="16ADD41B">
            <w:pPr>
              <w:jc w:val="right"/>
              <w:rPr>
                <w:rFonts w:ascii="方正书宋_GBK" w:hAnsi="方正书宋_GBK" w:eastAsia="方正书宋_GBK" w:cs="方正书宋_GBK"/>
                <w:sz w:val="21"/>
              </w:rPr>
            </w:pPr>
          </w:p>
        </w:tc>
        <w:tc>
          <w:tcPr>
            <w:tcW w:w="3969" w:type="dxa"/>
            <w:tcBorders>
              <w:top w:val="nil"/>
              <w:left w:val="nil"/>
              <w:bottom w:val="single" w:color="auto" w:sz="4" w:space="0"/>
              <w:right w:val="single" w:color="auto" w:sz="4" w:space="0"/>
            </w:tcBorders>
            <w:shd w:val="clear" w:color="auto" w:fill="auto"/>
            <w:noWrap/>
            <w:vAlign w:val="center"/>
          </w:tcPr>
          <w:p w14:paraId="3772832A">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3119" w:type="dxa"/>
            <w:tcBorders>
              <w:top w:val="nil"/>
              <w:left w:val="nil"/>
              <w:bottom w:val="single" w:color="auto" w:sz="4" w:space="0"/>
              <w:right w:val="single" w:color="auto" w:sz="4" w:space="0"/>
            </w:tcBorders>
            <w:shd w:val="clear" w:color="auto" w:fill="auto"/>
            <w:noWrap/>
          </w:tcPr>
          <w:p w14:paraId="278F1EA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AC90E4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DE9008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w:t>
            </w:r>
          </w:p>
        </w:tc>
        <w:tc>
          <w:tcPr>
            <w:tcW w:w="3969" w:type="dxa"/>
            <w:tcBorders>
              <w:top w:val="nil"/>
              <w:left w:val="nil"/>
              <w:bottom w:val="single" w:color="auto" w:sz="4" w:space="0"/>
              <w:right w:val="single" w:color="auto" w:sz="4" w:space="0"/>
            </w:tcBorders>
            <w:shd w:val="clear" w:color="auto" w:fill="auto"/>
            <w:noWrap/>
            <w:vAlign w:val="center"/>
          </w:tcPr>
          <w:p w14:paraId="0A4B9DC1">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三、国有资本经营预算拨款收入</w:t>
            </w:r>
          </w:p>
        </w:tc>
        <w:tc>
          <w:tcPr>
            <w:tcW w:w="2551" w:type="dxa"/>
            <w:tcBorders>
              <w:top w:val="nil"/>
              <w:left w:val="nil"/>
              <w:bottom w:val="single" w:color="auto" w:sz="4" w:space="0"/>
              <w:right w:val="single" w:color="auto" w:sz="4" w:space="0"/>
            </w:tcBorders>
            <w:shd w:val="clear" w:color="auto" w:fill="auto"/>
            <w:noWrap/>
          </w:tcPr>
          <w:p w14:paraId="6957B11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AEC3C35">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3119" w:type="dxa"/>
            <w:tcBorders>
              <w:top w:val="nil"/>
              <w:left w:val="nil"/>
              <w:bottom w:val="single" w:color="auto" w:sz="4" w:space="0"/>
              <w:right w:val="single" w:color="auto" w:sz="4" w:space="0"/>
            </w:tcBorders>
            <w:shd w:val="clear" w:color="auto" w:fill="auto"/>
            <w:noWrap/>
          </w:tcPr>
          <w:p w14:paraId="6AE70B3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74D312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9690DE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4</w:t>
            </w:r>
          </w:p>
        </w:tc>
        <w:tc>
          <w:tcPr>
            <w:tcW w:w="3969" w:type="dxa"/>
            <w:tcBorders>
              <w:top w:val="nil"/>
              <w:left w:val="nil"/>
              <w:bottom w:val="single" w:color="auto" w:sz="4" w:space="0"/>
              <w:right w:val="single" w:color="auto" w:sz="4" w:space="0"/>
            </w:tcBorders>
            <w:shd w:val="clear" w:color="auto" w:fill="auto"/>
            <w:noWrap/>
            <w:vAlign w:val="center"/>
          </w:tcPr>
          <w:p w14:paraId="01E10C99">
            <w:pPr>
              <w:jc w:val="both"/>
              <w:rPr>
                <w:rFonts w:ascii="方正书宋_GBK" w:hAnsi="方正书宋_GBK" w:eastAsia="方正书宋_GBK" w:cs="方正书宋_GBK"/>
                <w:sz w:val="21"/>
              </w:rPr>
            </w:pPr>
            <w:r>
              <w:rPr>
                <w:rFonts w:ascii="方正书宋_GBK" w:hAnsi="方正书宋_GBK" w:eastAsia="方正书宋_GBK" w:cs="方正书宋_GBK"/>
                <w:sz w:val="21"/>
              </w:rPr>
              <w:t>四、财政专户管理资金收入</w:t>
            </w:r>
          </w:p>
        </w:tc>
        <w:tc>
          <w:tcPr>
            <w:tcW w:w="2551" w:type="dxa"/>
            <w:tcBorders>
              <w:top w:val="nil"/>
              <w:left w:val="nil"/>
              <w:bottom w:val="single" w:color="auto" w:sz="4" w:space="0"/>
              <w:right w:val="single" w:color="auto" w:sz="4" w:space="0"/>
            </w:tcBorders>
            <w:shd w:val="clear" w:color="auto" w:fill="auto"/>
            <w:noWrap/>
          </w:tcPr>
          <w:p w14:paraId="6AC690C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4C9D9EB">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3119" w:type="dxa"/>
            <w:tcBorders>
              <w:top w:val="nil"/>
              <w:left w:val="nil"/>
              <w:bottom w:val="single" w:color="auto" w:sz="4" w:space="0"/>
              <w:right w:val="single" w:color="auto" w:sz="4" w:space="0"/>
            </w:tcBorders>
            <w:shd w:val="clear" w:color="auto" w:fill="auto"/>
            <w:noWrap/>
          </w:tcPr>
          <w:p w14:paraId="7AF2A89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3FBB23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6437FE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5</w:t>
            </w:r>
          </w:p>
        </w:tc>
        <w:tc>
          <w:tcPr>
            <w:tcW w:w="3969" w:type="dxa"/>
            <w:tcBorders>
              <w:top w:val="nil"/>
              <w:left w:val="nil"/>
              <w:bottom w:val="single" w:color="auto" w:sz="4" w:space="0"/>
              <w:right w:val="single" w:color="auto" w:sz="4" w:space="0"/>
            </w:tcBorders>
            <w:shd w:val="clear" w:color="auto" w:fill="auto"/>
            <w:noWrap/>
            <w:vAlign w:val="center"/>
          </w:tcPr>
          <w:p w14:paraId="29D83927">
            <w:pPr>
              <w:jc w:val="both"/>
              <w:rPr>
                <w:rFonts w:ascii="方正书宋_GBK" w:hAnsi="方正书宋_GBK" w:eastAsia="方正书宋_GBK" w:cs="方正书宋_GBK"/>
                <w:sz w:val="21"/>
              </w:rPr>
            </w:pPr>
            <w:r>
              <w:rPr>
                <w:rFonts w:ascii="方正书宋_GBK" w:hAnsi="方正书宋_GBK" w:eastAsia="方正书宋_GBK" w:cs="方正书宋_GBK"/>
                <w:sz w:val="21"/>
              </w:rPr>
              <w:t>五、事业收入</w:t>
            </w:r>
          </w:p>
        </w:tc>
        <w:tc>
          <w:tcPr>
            <w:tcW w:w="2551" w:type="dxa"/>
            <w:tcBorders>
              <w:top w:val="nil"/>
              <w:left w:val="nil"/>
              <w:bottom w:val="single" w:color="auto" w:sz="4" w:space="0"/>
              <w:right w:val="single" w:color="auto" w:sz="4" w:space="0"/>
            </w:tcBorders>
            <w:shd w:val="clear" w:color="auto" w:fill="auto"/>
            <w:noWrap/>
          </w:tcPr>
          <w:p w14:paraId="6D1F75F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E4225D9">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3119" w:type="dxa"/>
            <w:tcBorders>
              <w:top w:val="nil"/>
              <w:left w:val="nil"/>
              <w:bottom w:val="single" w:color="auto" w:sz="4" w:space="0"/>
              <w:right w:val="single" w:color="auto" w:sz="4" w:space="0"/>
            </w:tcBorders>
            <w:shd w:val="clear" w:color="auto" w:fill="auto"/>
            <w:noWrap/>
          </w:tcPr>
          <w:p w14:paraId="0934A63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4173DD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16034D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6</w:t>
            </w:r>
          </w:p>
        </w:tc>
        <w:tc>
          <w:tcPr>
            <w:tcW w:w="3969" w:type="dxa"/>
            <w:tcBorders>
              <w:top w:val="nil"/>
              <w:left w:val="nil"/>
              <w:bottom w:val="single" w:color="auto" w:sz="4" w:space="0"/>
              <w:right w:val="single" w:color="auto" w:sz="4" w:space="0"/>
            </w:tcBorders>
            <w:shd w:val="clear" w:color="auto" w:fill="auto"/>
            <w:noWrap/>
            <w:vAlign w:val="center"/>
          </w:tcPr>
          <w:p w14:paraId="14654AF1">
            <w:pPr>
              <w:jc w:val="both"/>
              <w:rPr>
                <w:rFonts w:ascii="方正书宋_GBK" w:hAnsi="方正书宋_GBK" w:eastAsia="方正书宋_GBK" w:cs="方正书宋_GBK"/>
                <w:sz w:val="21"/>
              </w:rPr>
            </w:pPr>
            <w:r>
              <w:rPr>
                <w:rFonts w:ascii="方正书宋_GBK" w:hAnsi="方正书宋_GBK" w:eastAsia="方正书宋_GBK" w:cs="方正书宋_GBK"/>
                <w:sz w:val="21"/>
              </w:rPr>
              <w:t>六、事业单位经营收入</w:t>
            </w:r>
          </w:p>
        </w:tc>
        <w:tc>
          <w:tcPr>
            <w:tcW w:w="2551" w:type="dxa"/>
            <w:tcBorders>
              <w:top w:val="nil"/>
              <w:left w:val="nil"/>
              <w:bottom w:val="single" w:color="auto" w:sz="4" w:space="0"/>
              <w:right w:val="single" w:color="auto" w:sz="4" w:space="0"/>
            </w:tcBorders>
            <w:shd w:val="clear" w:color="auto" w:fill="auto"/>
            <w:noWrap/>
          </w:tcPr>
          <w:p w14:paraId="74781C1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5278CDA">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3119" w:type="dxa"/>
            <w:tcBorders>
              <w:top w:val="nil"/>
              <w:left w:val="nil"/>
              <w:bottom w:val="single" w:color="auto" w:sz="4" w:space="0"/>
              <w:right w:val="single" w:color="auto" w:sz="4" w:space="0"/>
            </w:tcBorders>
            <w:shd w:val="clear" w:color="auto" w:fill="auto"/>
            <w:noWrap/>
          </w:tcPr>
          <w:p w14:paraId="4092C9D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CDA02A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A3DEA1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7</w:t>
            </w:r>
          </w:p>
        </w:tc>
        <w:tc>
          <w:tcPr>
            <w:tcW w:w="3969" w:type="dxa"/>
            <w:tcBorders>
              <w:top w:val="nil"/>
              <w:left w:val="nil"/>
              <w:bottom w:val="single" w:color="auto" w:sz="4" w:space="0"/>
              <w:right w:val="single" w:color="auto" w:sz="4" w:space="0"/>
            </w:tcBorders>
            <w:shd w:val="clear" w:color="auto" w:fill="auto"/>
            <w:noWrap/>
            <w:vAlign w:val="center"/>
          </w:tcPr>
          <w:p w14:paraId="7C1A6D47">
            <w:pPr>
              <w:jc w:val="both"/>
              <w:rPr>
                <w:rFonts w:ascii="方正书宋_GBK" w:hAnsi="方正书宋_GBK" w:eastAsia="方正书宋_GBK" w:cs="方正书宋_GBK"/>
                <w:sz w:val="21"/>
              </w:rPr>
            </w:pPr>
            <w:r>
              <w:rPr>
                <w:rFonts w:ascii="方正书宋_GBK" w:hAnsi="方正书宋_GBK" w:eastAsia="方正书宋_GBK" w:cs="方正书宋_GBK"/>
                <w:sz w:val="21"/>
              </w:rPr>
              <w:t>七、上级补助收入</w:t>
            </w:r>
          </w:p>
        </w:tc>
        <w:tc>
          <w:tcPr>
            <w:tcW w:w="2551" w:type="dxa"/>
            <w:tcBorders>
              <w:top w:val="nil"/>
              <w:left w:val="nil"/>
              <w:bottom w:val="single" w:color="auto" w:sz="4" w:space="0"/>
              <w:right w:val="single" w:color="auto" w:sz="4" w:space="0"/>
            </w:tcBorders>
            <w:shd w:val="clear" w:color="auto" w:fill="auto"/>
            <w:noWrap/>
          </w:tcPr>
          <w:p w14:paraId="1020D08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EF7D62E">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3119" w:type="dxa"/>
            <w:tcBorders>
              <w:top w:val="nil"/>
              <w:left w:val="nil"/>
              <w:bottom w:val="single" w:color="auto" w:sz="4" w:space="0"/>
              <w:right w:val="single" w:color="auto" w:sz="4" w:space="0"/>
            </w:tcBorders>
            <w:shd w:val="clear" w:color="auto" w:fill="auto"/>
            <w:noWrap/>
          </w:tcPr>
          <w:p w14:paraId="718C71C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C989C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E641B6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8</w:t>
            </w:r>
          </w:p>
        </w:tc>
        <w:tc>
          <w:tcPr>
            <w:tcW w:w="3969" w:type="dxa"/>
            <w:tcBorders>
              <w:top w:val="nil"/>
              <w:left w:val="nil"/>
              <w:bottom w:val="single" w:color="auto" w:sz="4" w:space="0"/>
              <w:right w:val="single" w:color="auto" w:sz="4" w:space="0"/>
            </w:tcBorders>
            <w:shd w:val="clear" w:color="auto" w:fill="auto"/>
            <w:noWrap/>
            <w:vAlign w:val="center"/>
          </w:tcPr>
          <w:p w14:paraId="74A43C76">
            <w:pPr>
              <w:jc w:val="both"/>
              <w:rPr>
                <w:rFonts w:ascii="方正书宋_GBK" w:hAnsi="方正书宋_GBK" w:eastAsia="方正书宋_GBK" w:cs="方正书宋_GBK"/>
                <w:sz w:val="21"/>
              </w:rPr>
            </w:pPr>
            <w:r>
              <w:rPr>
                <w:rFonts w:ascii="方正书宋_GBK" w:hAnsi="方正书宋_GBK" w:eastAsia="方正书宋_GBK" w:cs="方正书宋_GBK"/>
                <w:sz w:val="21"/>
              </w:rPr>
              <w:t>八、附属单位上缴收入</w:t>
            </w:r>
          </w:p>
        </w:tc>
        <w:tc>
          <w:tcPr>
            <w:tcW w:w="2551" w:type="dxa"/>
            <w:tcBorders>
              <w:top w:val="nil"/>
              <w:left w:val="nil"/>
              <w:bottom w:val="single" w:color="auto" w:sz="4" w:space="0"/>
              <w:right w:val="single" w:color="auto" w:sz="4" w:space="0"/>
            </w:tcBorders>
            <w:shd w:val="clear" w:color="auto" w:fill="auto"/>
            <w:noWrap/>
          </w:tcPr>
          <w:p w14:paraId="37789A6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D94B2F2">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3119" w:type="dxa"/>
            <w:tcBorders>
              <w:top w:val="nil"/>
              <w:left w:val="nil"/>
              <w:bottom w:val="single" w:color="auto" w:sz="4" w:space="0"/>
              <w:right w:val="single" w:color="auto" w:sz="4" w:space="0"/>
            </w:tcBorders>
            <w:shd w:val="clear" w:color="auto" w:fill="auto"/>
            <w:noWrap/>
            <w:vAlign w:val="center"/>
          </w:tcPr>
          <w:p w14:paraId="7746C14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r>
      <w:tr w14:paraId="09D9856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028D18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9</w:t>
            </w:r>
          </w:p>
        </w:tc>
        <w:tc>
          <w:tcPr>
            <w:tcW w:w="3969" w:type="dxa"/>
            <w:tcBorders>
              <w:top w:val="nil"/>
              <w:left w:val="nil"/>
              <w:bottom w:val="single" w:color="auto" w:sz="4" w:space="0"/>
              <w:right w:val="single" w:color="auto" w:sz="4" w:space="0"/>
            </w:tcBorders>
            <w:shd w:val="clear" w:color="auto" w:fill="auto"/>
            <w:noWrap/>
            <w:vAlign w:val="center"/>
          </w:tcPr>
          <w:p w14:paraId="7A45B5F2">
            <w:pPr>
              <w:jc w:val="both"/>
              <w:rPr>
                <w:rFonts w:ascii="方正书宋_GBK" w:hAnsi="方正书宋_GBK" w:eastAsia="方正书宋_GBK" w:cs="方正书宋_GBK"/>
                <w:sz w:val="21"/>
              </w:rPr>
            </w:pPr>
            <w:r>
              <w:rPr>
                <w:rFonts w:ascii="方正书宋_GBK" w:hAnsi="方正书宋_GBK" w:eastAsia="方正书宋_GBK" w:cs="方正书宋_GBK"/>
                <w:sz w:val="21"/>
              </w:rPr>
              <w:t>九、其他收入</w:t>
            </w:r>
          </w:p>
        </w:tc>
        <w:tc>
          <w:tcPr>
            <w:tcW w:w="2551" w:type="dxa"/>
            <w:tcBorders>
              <w:top w:val="nil"/>
              <w:left w:val="nil"/>
              <w:bottom w:val="single" w:color="auto" w:sz="4" w:space="0"/>
              <w:right w:val="single" w:color="auto" w:sz="4" w:space="0"/>
            </w:tcBorders>
            <w:shd w:val="clear" w:color="auto" w:fill="auto"/>
            <w:noWrap/>
          </w:tcPr>
          <w:p w14:paraId="63C467B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EAD8E47">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3119" w:type="dxa"/>
            <w:tcBorders>
              <w:top w:val="nil"/>
              <w:left w:val="nil"/>
              <w:bottom w:val="single" w:color="auto" w:sz="4" w:space="0"/>
              <w:right w:val="single" w:color="auto" w:sz="4" w:space="0"/>
            </w:tcBorders>
            <w:shd w:val="clear" w:color="auto" w:fill="auto"/>
            <w:noWrap/>
            <w:vAlign w:val="center"/>
          </w:tcPr>
          <w:p w14:paraId="57D3ED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7B0BDD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806F3C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10</w:t>
            </w:r>
          </w:p>
        </w:tc>
        <w:tc>
          <w:tcPr>
            <w:tcW w:w="3969" w:type="dxa"/>
            <w:tcBorders>
              <w:top w:val="nil"/>
              <w:left w:val="nil"/>
              <w:bottom w:val="single" w:color="auto" w:sz="4" w:space="0"/>
              <w:right w:val="single" w:color="auto" w:sz="4" w:space="0"/>
            </w:tcBorders>
            <w:shd w:val="clear" w:color="auto" w:fill="auto"/>
            <w:noWrap/>
          </w:tcPr>
          <w:p w14:paraId="2585D91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BE846F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0200D4F">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3119" w:type="dxa"/>
            <w:tcBorders>
              <w:top w:val="nil"/>
              <w:left w:val="nil"/>
              <w:bottom w:val="single" w:color="auto" w:sz="4" w:space="0"/>
              <w:right w:val="single" w:color="auto" w:sz="4" w:space="0"/>
            </w:tcBorders>
            <w:shd w:val="clear" w:color="auto" w:fill="auto"/>
            <w:noWrap/>
            <w:vAlign w:val="center"/>
          </w:tcPr>
          <w:p w14:paraId="515ABFB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r>
      <w:tr w14:paraId="06BF144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74C04C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11</w:t>
            </w:r>
          </w:p>
        </w:tc>
        <w:tc>
          <w:tcPr>
            <w:tcW w:w="3969" w:type="dxa"/>
            <w:tcBorders>
              <w:top w:val="nil"/>
              <w:left w:val="nil"/>
              <w:bottom w:val="single" w:color="auto" w:sz="4" w:space="0"/>
              <w:right w:val="single" w:color="auto" w:sz="4" w:space="0"/>
            </w:tcBorders>
            <w:shd w:val="clear" w:color="auto" w:fill="auto"/>
            <w:noWrap/>
          </w:tcPr>
          <w:p w14:paraId="07492ED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EEE82C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F753D48">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3119" w:type="dxa"/>
            <w:tcBorders>
              <w:top w:val="nil"/>
              <w:left w:val="nil"/>
              <w:bottom w:val="single" w:color="auto" w:sz="4" w:space="0"/>
              <w:right w:val="single" w:color="auto" w:sz="4" w:space="0"/>
            </w:tcBorders>
            <w:shd w:val="clear" w:color="auto" w:fill="auto"/>
            <w:noWrap/>
          </w:tcPr>
          <w:p w14:paraId="4FEB7DD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800674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61C85C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12</w:t>
            </w:r>
          </w:p>
        </w:tc>
        <w:tc>
          <w:tcPr>
            <w:tcW w:w="3969" w:type="dxa"/>
            <w:tcBorders>
              <w:top w:val="nil"/>
              <w:left w:val="nil"/>
              <w:bottom w:val="single" w:color="auto" w:sz="4" w:space="0"/>
              <w:right w:val="single" w:color="auto" w:sz="4" w:space="0"/>
            </w:tcBorders>
            <w:shd w:val="clear" w:color="auto" w:fill="auto"/>
            <w:noWrap/>
          </w:tcPr>
          <w:p w14:paraId="7EBEC27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57047A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FE581E7">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3119" w:type="dxa"/>
            <w:tcBorders>
              <w:top w:val="nil"/>
              <w:left w:val="nil"/>
              <w:bottom w:val="single" w:color="auto" w:sz="4" w:space="0"/>
              <w:right w:val="single" w:color="auto" w:sz="4" w:space="0"/>
            </w:tcBorders>
            <w:shd w:val="clear" w:color="auto" w:fill="auto"/>
            <w:noWrap/>
          </w:tcPr>
          <w:p w14:paraId="621867D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48CA71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DF990F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13</w:t>
            </w:r>
          </w:p>
        </w:tc>
        <w:tc>
          <w:tcPr>
            <w:tcW w:w="3969" w:type="dxa"/>
            <w:tcBorders>
              <w:top w:val="nil"/>
              <w:left w:val="nil"/>
              <w:bottom w:val="single" w:color="auto" w:sz="4" w:space="0"/>
              <w:right w:val="single" w:color="auto" w:sz="4" w:space="0"/>
            </w:tcBorders>
            <w:shd w:val="clear" w:color="auto" w:fill="auto"/>
            <w:noWrap/>
          </w:tcPr>
          <w:p w14:paraId="448838D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6CE34D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001FA83">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3119" w:type="dxa"/>
            <w:tcBorders>
              <w:top w:val="nil"/>
              <w:left w:val="nil"/>
              <w:bottom w:val="single" w:color="auto" w:sz="4" w:space="0"/>
              <w:right w:val="single" w:color="auto" w:sz="4" w:space="0"/>
            </w:tcBorders>
            <w:shd w:val="clear" w:color="auto" w:fill="auto"/>
            <w:noWrap/>
          </w:tcPr>
          <w:p w14:paraId="0E41922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FDA293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0DD7CF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14</w:t>
            </w:r>
          </w:p>
        </w:tc>
        <w:tc>
          <w:tcPr>
            <w:tcW w:w="3969" w:type="dxa"/>
            <w:tcBorders>
              <w:top w:val="nil"/>
              <w:left w:val="nil"/>
              <w:bottom w:val="single" w:color="auto" w:sz="4" w:space="0"/>
              <w:right w:val="single" w:color="auto" w:sz="4" w:space="0"/>
            </w:tcBorders>
            <w:shd w:val="clear" w:color="auto" w:fill="auto"/>
            <w:noWrap/>
          </w:tcPr>
          <w:p w14:paraId="1AAB08F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42C2E6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815C154">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3119" w:type="dxa"/>
            <w:tcBorders>
              <w:top w:val="nil"/>
              <w:left w:val="nil"/>
              <w:bottom w:val="single" w:color="auto" w:sz="4" w:space="0"/>
              <w:right w:val="single" w:color="auto" w:sz="4" w:space="0"/>
            </w:tcBorders>
            <w:shd w:val="clear" w:color="auto" w:fill="auto"/>
            <w:noWrap/>
          </w:tcPr>
          <w:p w14:paraId="1DA6B2B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58D0E9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621E48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15</w:t>
            </w:r>
          </w:p>
        </w:tc>
        <w:tc>
          <w:tcPr>
            <w:tcW w:w="3969" w:type="dxa"/>
            <w:tcBorders>
              <w:top w:val="nil"/>
              <w:left w:val="nil"/>
              <w:bottom w:val="single" w:color="auto" w:sz="4" w:space="0"/>
              <w:right w:val="single" w:color="auto" w:sz="4" w:space="0"/>
            </w:tcBorders>
            <w:shd w:val="clear" w:color="auto" w:fill="auto"/>
            <w:noWrap/>
          </w:tcPr>
          <w:p w14:paraId="28315E8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4ADB78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1B269A1">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3119" w:type="dxa"/>
            <w:tcBorders>
              <w:top w:val="nil"/>
              <w:left w:val="nil"/>
              <w:bottom w:val="single" w:color="auto" w:sz="4" w:space="0"/>
              <w:right w:val="single" w:color="auto" w:sz="4" w:space="0"/>
            </w:tcBorders>
            <w:shd w:val="clear" w:color="auto" w:fill="auto"/>
            <w:noWrap/>
          </w:tcPr>
          <w:p w14:paraId="2100395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2063C9A">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D7D60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16</w:t>
            </w:r>
          </w:p>
        </w:tc>
        <w:tc>
          <w:tcPr>
            <w:tcW w:w="3969" w:type="dxa"/>
            <w:tcBorders>
              <w:top w:val="single" w:color="auto" w:sz="4" w:space="0"/>
              <w:left w:val="nil"/>
              <w:bottom w:val="single" w:color="auto" w:sz="4" w:space="0"/>
              <w:right w:val="single" w:color="auto" w:sz="4" w:space="0"/>
            </w:tcBorders>
            <w:shd w:val="clear" w:color="auto" w:fill="auto"/>
            <w:noWrap/>
          </w:tcPr>
          <w:p w14:paraId="4F127C6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1D732AC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6FC4776F">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3119" w:type="dxa"/>
            <w:tcBorders>
              <w:top w:val="single" w:color="auto" w:sz="4" w:space="0"/>
              <w:left w:val="nil"/>
              <w:bottom w:val="single" w:color="auto" w:sz="4" w:space="0"/>
              <w:right w:val="single" w:color="auto" w:sz="4" w:space="0"/>
            </w:tcBorders>
            <w:shd w:val="clear" w:color="auto" w:fill="auto"/>
            <w:noWrap/>
          </w:tcPr>
          <w:p w14:paraId="252F94A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69EAD7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B6A1AB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17</w:t>
            </w:r>
          </w:p>
        </w:tc>
        <w:tc>
          <w:tcPr>
            <w:tcW w:w="3969" w:type="dxa"/>
            <w:tcBorders>
              <w:top w:val="nil"/>
              <w:left w:val="nil"/>
              <w:bottom w:val="single" w:color="auto" w:sz="4" w:space="0"/>
              <w:right w:val="single" w:color="auto" w:sz="4" w:space="0"/>
            </w:tcBorders>
            <w:shd w:val="clear" w:color="auto" w:fill="auto"/>
            <w:noWrap/>
          </w:tcPr>
          <w:p w14:paraId="66CEEEE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07CCB7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81400C6">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3119" w:type="dxa"/>
            <w:tcBorders>
              <w:top w:val="nil"/>
              <w:left w:val="nil"/>
              <w:bottom w:val="single" w:color="auto" w:sz="4" w:space="0"/>
              <w:right w:val="single" w:color="auto" w:sz="4" w:space="0"/>
            </w:tcBorders>
            <w:shd w:val="clear" w:color="auto" w:fill="auto"/>
            <w:noWrap/>
          </w:tcPr>
          <w:p w14:paraId="74FA83F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BA6E55C">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2D0F1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18</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5602088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1562BC7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F3CF61">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tcPr>
          <w:p w14:paraId="0D7A15F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F6C1CF">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79216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19</w:t>
            </w:r>
          </w:p>
        </w:tc>
        <w:tc>
          <w:tcPr>
            <w:tcW w:w="3969" w:type="dxa"/>
            <w:tcBorders>
              <w:top w:val="single" w:color="auto" w:sz="4" w:space="0"/>
              <w:left w:val="nil"/>
              <w:bottom w:val="single" w:color="auto" w:sz="4" w:space="0"/>
              <w:right w:val="single" w:color="auto" w:sz="4" w:space="0"/>
            </w:tcBorders>
            <w:shd w:val="clear" w:color="auto" w:fill="auto"/>
            <w:noWrap/>
          </w:tcPr>
          <w:p w14:paraId="67AFCDE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05F2849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717D8BAA">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3119" w:type="dxa"/>
            <w:tcBorders>
              <w:top w:val="single" w:color="auto" w:sz="4" w:space="0"/>
              <w:left w:val="nil"/>
              <w:bottom w:val="single" w:color="auto" w:sz="4" w:space="0"/>
              <w:right w:val="single" w:color="auto" w:sz="4" w:space="0"/>
            </w:tcBorders>
            <w:shd w:val="clear" w:color="auto" w:fill="auto"/>
            <w:noWrap/>
          </w:tcPr>
          <w:p w14:paraId="5FFE8AB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6821C8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A3D36C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20</w:t>
            </w:r>
          </w:p>
        </w:tc>
        <w:tc>
          <w:tcPr>
            <w:tcW w:w="3969" w:type="dxa"/>
            <w:tcBorders>
              <w:top w:val="nil"/>
              <w:left w:val="nil"/>
              <w:bottom w:val="single" w:color="auto" w:sz="4" w:space="0"/>
              <w:right w:val="single" w:color="auto" w:sz="4" w:space="0"/>
            </w:tcBorders>
            <w:shd w:val="clear" w:color="auto" w:fill="auto"/>
            <w:noWrap/>
          </w:tcPr>
          <w:p w14:paraId="4F69834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469ABC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BD071B6">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3119" w:type="dxa"/>
            <w:tcBorders>
              <w:top w:val="nil"/>
              <w:left w:val="nil"/>
              <w:bottom w:val="single" w:color="auto" w:sz="4" w:space="0"/>
              <w:right w:val="single" w:color="auto" w:sz="4" w:space="0"/>
            </w:tcBorders>
            <w:shd w:val="clear" w:color="auto" w:fill="auto"/>
            <w:noWrap/>
            <w:vAlign w:val="center"/>
          </w:tcPr>
          <w:p w14:paraId="5A1900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r>
      <w:tr w14:paraId="00E182C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3C73FB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21</w:t>
            </w:r>
          </w:p>
        </w:tc>
        <w:tc>
          <w:tcPr>
            <w:tcW w:w="3969" w:type="dxa"/>
            <w:tcBorders>
              <w:top w:val="nil"/>
              <w:left w:val="nil"/>
              <w:bottom w:val="single" w:color="auto" w:sz="4" w:space="0"/>
              <w:right w:val="single" w:color="auto" w:sz="4" w:space="0"/>
            </w:tcBorders>
            <w:shd w:val="clear" w:color="auto" w:fill="auto"/>
            <w:noWrap/>
          </w:tcPr>
          <w:p w14:paraId="3276B92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B7A008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085D317">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3119" w:type="dxa"/>
            <w:tcBorders>
              <w:top w:val="nil"/>
              <w:left w:val="nil"/>
              <w:bottom w:val="single" w:color="auto" w:sz="4" w:space="0"/>
              <w:right w:val="single" w:color="auto" w:sz="4" w:space="0"/>
            </w:tcBorders>
            <w:shd w:val="clear" w:color="auto" w:fill="auto"/>
            <w:noWrap/>
            <w:vAlign w:val="center"/>
          </w:tcPr>
          <w:p w14:paraId="5FD00DD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4C15297">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4023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22</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21A7BEC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3F001F2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C33700">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92B6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4F8914B">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E58A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23</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26E9C5A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7E9A836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022D37">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F2CB5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648CFC">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8399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24</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63B360E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631C6A9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DF598">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9D7C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345960B">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578D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25</w:t>
            </w:r>
          </w:p>
        </w:tc>
        <w:tc>
          <w:tcPr>
            <w:tcW w:w="3969" w:type="dxa"/>
            <w:tcBorders>
              <w:top w:val="single" w:color="auto" w:sz="4" w:space="0"/>
              <w:left w:val="nil"/>
              <w:bottom w:val="single" w:color="auto" w:sz="4" w:space="0"/>
              <w:right w:val="single" w:color="auto" w:sz="4" w:space="0"/>
            </w:tcBorders>
            <w:shd w:val="clear" w:color="auto" w:fill="auto"/>
            <w:noWrap/>
          </w:tcPr>
          <w:p w14:paraId="61CF6E6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1E03159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46513C67">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3119" w:type="dxa"/>
            <w:tcBorders>
              <w:top w:val="single" w:color="auto" w:sz="4" w:space="0"/>
              <w:left w:val="nil"/>
              <w:bottom w:val="single" w:color="auto" w:sz="4" w:space="0"/>
              <w:right w:val="single" w:color="auto" w:sz="4" w:space="0"/>
            </w:tcBorders>
            <w:shd w:val="clear" w:color="auto" w:fill="auto"/>
            <w:noWrap/>
            <w:vAlign w:val="center"/>
          </w:tcPr>
          <w:p w14:paraId="303E0EA2">
            <w:pPr>
              <w:jc w:val="right"/>
              <w:rPr>
                <w:rFonts w:ascii="方正书宋_GBK" w:hAnsi="方正书宋_GBK" w:eastAsia="方正书宋_GBK" w:cs="方正书宋_GBK"/>
                <w:sz w:val="21"/>
              </w:rPr>
            </w:pPr>
          </w:p>
        </w:tc>
      </w:tr>
      <w:tr w14:paraId="0EB26B9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FF125C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26</w:t>
            </w:r>
          </w:p>
        </w:tc>
        <w:tc>
          <w:tcPr>
            <w:tcW w:w="3969" w:type="dxa"/>
            <w:tcBorders>
              <w:top w:val="nil"/>
              <w:left w:val="nil"/>
              <w:bottom w:val="single" w:color="auto" w:sz="4" w:space="0"/>
              <w:right w:val="single" w:color="auto" w:sz="4" w:space="0"/>
            </w:tcBorders>
            <w:shd w:val="clear" w:color="auto" w:fill="auto"/>
            <w:noWrap/>
          </w:tcPr>
          <w:p w14:paraId="39C5408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5EB127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DF198F5">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3119" w:type="dxa"/>
            <w:tcBorders>
              <w:top w:val="nil"/>
              <w:left w:val="nil"/>
              <w:bottom w:val="single" w:color="auto" w:sz="4" w:space="0"/>
              <w:right w:val="single" w:color="auto" w:sz="4" w:space="0"/>
            </w:tcBorders>
            <w:shd w:val="clear" w:color="auto" w:fill="auto"/>
            <w:noWrap/>
            <w:vAlign w:val="center"/>
          </w:tcPr>
          <w:p w14:paraId="03A3A7A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4347F5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8DAC4C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27</w:t>
            </w:r>
          </w:p>
        </w:tc>
        <w:tc>
          <w:tcPr>
            <w:tcW w:w="3969" w:type="dxa"/>
            <w:tcBorders>
              <w:top w:val="nil"/>
              <w:left w:val="nil"/>
              <w:bottom w:val="single" w:color="auto" w:sz="4" w:space="0"/>
              <w:right w:val="single" w:color="auto" w:sz="4" w:space="0"/>
            </w:tcBorders>
            <w:shd w:val="clear" w:color="auto" w:fill="auto"/>
            <w:noWrap/>
          </w:tcPr>
          <w:p w14:paraId="3AD8DCC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6348A0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4A46D4C">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3119" w:type="dxa"/>
            <w:tcBorders>
              <w:top w:val="nil"/>
              <w:left w:val="nil"/>
              <w:bottom w:val="single" w:color="auto" w:sz="4" w:space="0"/>
              <w:right w:val="single" w:color="auto" w:sz="4" w:space="0"/>
            </w:tcBorders>
            <w:shd w:val="clear" w:color="auto" w:fill="auto"/>
            <w:noWrap/>
            <w:vAlign w:val="center"/>
          </w:tcPr>
          <w:p w14:paraId="1AE9CA6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E9FB0B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1E6224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28</w:t>
            </w:r>
          </w:p>
        </w:tc>
        <w:tc>
          <w:tcPr>
            <w:tcW w:w="3969" w:type="dxa"/>
            <w:tcBorders>
              <w:top w:val="nil"/>
              <w:left w:val="nil"/>
              <w:bottom w:val="single" w:color="auto" w:sz="4" w:space="0"/>
              <w:right w:val="single" w:color="auto" w:sz="4" w:space="0"/>
            </w:tcBorders>
            <w:shd w:val="clear" w:color="auto" w:fill="auto"/>
            <w:noWrap/>
          </w:tcPr>
          <w:p w14:paraId="450CAF2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171B1FE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A9C532A">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3119" w:type="dxa"/>
            <w:tcBorders>
              <w:top w:val="nil"/>
              <w:left w:val="nil"/>
              <w:bottom w:val="single" w:color="auto" w:sz="4" w:space="0"/>
              <w:right w:val="single" w:color="auto" w:sz="4" w:space="0"/>
            </w:tcBorders>
            <w:shd w:val="clear" w:color="auto" w:fill="auto"/>
            <w:noWrap/>
            <w:vAlign w:val="center"/>
          </w:tcPr>
          <w:p w14:paraId="2E2908F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97FEB3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26132D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29</w:t>
            </w:r>
          </w:p>
        </w:tc>
        <w:tc>
          <w:tcPr>
            <w:tcW w:w="3969" w:type="dxa"/>
            <w:tcBorders>
              <w:top w:val="nil"/>
              <w:left w:val="nil"/>
              <w:bottom w:val="single" w:color="auto" w:sz="4" w:space="0"/>
              <w:right w:val="single" w:color="auto" w:sz="4" w:space="0"/>
            </w:tcBorders>
            <w:shd w:val="clear" w:color="auto" w:fill="auto"/>
            <w:noWrap/>
          </w:tcPr>
          <w:p w14:paraId="3061D1C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AC97A8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5CB0407">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3119" w:type="dxa"/>
            <w:tcBorders>
              <w:top w:val="nil"/>
              <w:left w:val="nil"/>
              <w:bottom w:val="single" w:color="auto" w:sz="4" w:space="0"/>
              <w:right w:val="single" w:color="auto" w:sz="4" w:space="0"/>
            </w:tcBorders>
            <w:shd w:val="clear" w:color="auto" w:fill="auto"/>
            <w:noWrap/>
            <w:vAlign w:val="center"/>
          </w:tcPr>
          <w:p w14:paraId="06F8E57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CF1515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0E980B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30</w:t>
            </w:r>
          </w:p>
        </w:tc>
        <w:tc>
          <w:tcPr>
            <w:tcW w:w="3969" w:type="dxa"/>
            <w:tcBorders>
              <w:top w:val="nil"/>
              <w:left w:val="nil"/>
              <w:bottom w:val="single" w:color="auto" w:sz="4" w:space="0"/>
              <w:right w:val="single" w:color="auto" w:sz="4" w:space="0"/>
            </w:tcBorders>
            <w:shd w:val="clear" w:color="auto" w:fill="auto"/>
            <w:noWrap/>
          </w:tcPr>
          <w:p w14:paraId="17CFD8B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2421C7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AC02EAA">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3119" w:type="dxa"/>
            <w:tcBorders>
              <w:top w:val="nil"/>
              <w:left w:val="nil"/>
              <w:bottom w:val="single" w:color="auto" w:sz="4" w:space="0"/>
              <w:right w:val="single" w:color="auto" w:sz="4" w:space="0"/>
            </w:tcBorders>
            <w:shd w:val="clear" w:color="auto" w:fill="auto"/>
            <w:noWrap/>
            <w:vAlign w:val="center"/>
          </w:tcPr>
          <w:p w14:paraId="3DF2096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AE3F14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D75B8C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31</w:t>
            </w:r>
          </w:p>
        </w:tc>
        <w:tc>
          <w:tcPr>
            <w:tcW w:w="3969" w:type="dxa"/>
            <w:tcBorders>
              <w:top w:val="nil"/>
              <w:left w:val="nil"/>
              <w:bottom w:val="single" w:color="auto" w:sz="4" w:space="0"/>
              <w:right w:val="single" w:color="auto" w:sz="4" w:space="0"/>
            </w:tcBorders>
            <w:shd w:val="clear" w:color="auto" w:fill="auto"/>
            <w:noWrap/>
            <w:vAlign w:val="center"/>
          </w:tcPr>
          <w:p w14:paraId="63FCF31F">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2551" w:type="dxa"/>
            <w:tcBorders>
              <w:top w:val="nil"/>
              <w:left w:val="nil"/>
              <w:bottom w:val="single" w:color="auto" w:sz="4" w:space="0"/>
              <w:right w:val="single" w:color="auto" w:sz="4" w:space="0"/>
            </w:tcBorders>
            <w:shd w:val="clear" w:color="auto" w:fill="auto"/>
            <w:noWrap/>
            <w:vAlign w:val="center"/>
          </w:tcPr>
          <w:p w14:paraId="69F2F93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4389.50</w:t>
            </w:r>
          </w:p>
        </w:tc>
        <w:tc>
          <w:tcPr>
            <w:tcW w:w="3969" w:type="dxa"/>
            <w:tcBorders>
              <w:top w:val="nil"/>
              <w:left w:val="nil"/>
              <w:bottom w:val="single" w:color="auto" w:sz="4" w:space="0"/>
              <w:right w:val="single" w:color="auto" w:sz="4" w:space="0"/>
            </w:tcBorders>
            <w:shd w:val="clear" w:color="auto" w:fill="auto"/>
            <w:noWrap/>
            <w:vAlign w:val="center"/>
          </w:tcPr>
          <w:p w14:paraId="2B88791C">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3119" w:type="dxa"/>
            <w:tcBorders>
              <w:top w:val="nil"/>
              <w:left w:val="nil"/>
              <w:bottom w:val="single" w:color="auto" w:sz="4" w:space="0"/>
              <w:right w:val="single" w:color="auto" w:sz="4" w:space="0"/>
            </w:tcBorders>
            <w:shd w:val="clear" w:color="auto" w:fill="auto"/>
            <w:noWrap/>
            <w:vAlign w:val="center"/>
          </w:tcPr>
          <w:p w14:paraId="64FC7E9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r>
      <w:tr w14:paraId="1E7589B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31A1CF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32</w:t>
            </w:r>
          </w:p>
        </w:tc>
        <w:tc>
          <w:tcPr>
            <w:tcW w:w="3969" w:type="dxa"/>
            <w:tcBorders>
              <w:top w:val="nil"/>
              <w:left w:val="nil"/>
              <w:bottom w:val="single" w:color="auto" w:sz="4" w:space="0"/>
              <w:right w:val="single" w:color="auto" w:sz="4" w:space="0"/>
            </w:tcBorders>
            <w:shd w:val="clear" w:color="auto" w:fill="auto"/>
            <w:noWrap/>
            <w:vAlign w:val="center"/>
          </w:tcPr>
          <w:p w14:paraId="44A88BF4">
            <w:pPr>
              <w:jc w:val="both"/>
              <w:rPr>
                <w:rFonts w:ascii="方正书宋_GBK" w:hAnsi="方正书宋_GBK" w:eastAsia="方正书宋_GBK" w:cs="方正书宋_GBK"/>
                <w:sz w:val="21"/>
              </w:rPr>
            </w:pPr>
            <w:r>
              <w:rPr>
                <w:rFonts w:ascii="方正书宋_GBK" w:hAnsi="方正书宋_GBK" w:eastAsia="方正书宋_GBK" w:cs="方正书宋_GBK"/>
                <w:sz w:val="21"/>
              </w:rPr>
              <w:t>上年结转结余</w:t>
            </w:r>
          </w:p>
        </w:tc>
        <w:tc>
          <w:tcPr>
            <w:tcW w:w="2551" w:type="dxa"/>
            <w:tcBorders>
              <w:top w:val="nil"/>
              <w:left w:val="nil"/>
              <w:bottom w:val="single" w:color="auto" w:sz="4" w:space="0"/>
              <w:right w:val="single" w:color="auto" w:sz="4" w:space="0"/>
            </w:tcBorders>
            <w:shd w:val="clear" w:color="auto" w:fill="auto"/>
            <w:noWrap/>
            <w:vAlign w:val="center"/>
          </w:tcPr>
          <w:p w14:paraId="2B03226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670.83</w:t>
            </w: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F42DCF7">
            <w:pPr>
              <w:jc w:val="both"/>
              <w:rPr>
                <w:rFonts w:ascii="方正书宋_GBK" w:hAnsi="方正书宋_GBK" w:eastAsia="方正书宋_GBK" w:cs="方正书宋_GBK"/>
                <w:sz w:val="21"/>
              </w:rPr>
            </w:pPr>
            <w:r>
              <w:rPr>
                <w:rFonts w:ascii="方正书宋_GBK" w:hAnsi="方正书宋_GBK" w:eastAsia="方正书宋_GBK" w:cs="方正书宋_GBK"/>
                <w:sz w:val="21"/>
              </w:rPr>
              <w:t>年终结转结余</w:t>
            </w:r>
          </w:p>
        </w:tc>
        <w:tc>
          <w:tcPr>
            <w:tcW w:w="3119" w:type="dxa"/>
            <w:tcBorders>
              <w:top w:val="nil"/>
              <w:left w:val="nil"/>
              <w:bottom w:val="single" w:color="auto" w:sz="4" w:space="0"/>
              <w:right w:val="single" w:color="auto" w:sz="4" w:space="0"/>
            </w:tcBorders>
            <w:shd w:val="clear" w:color="auto" w:fill="auto"/>
            <w:noWrap/>
            <w:vAlign w:val="center"/>
          </w:tcPr>
          <w:p w14:paraId="79B462D0">
            <w:pPr>
              <w:jc w:val="right"/>
              <w:rPr>
                <w:rFonts w:ascii="方正书宋_GBK" w:hAnsi="方正书宋_GBK" w:eastAsia="方正书宋_GBK" w:cs="方正书宋_GBK"/>
                <w:sz w:val="21"/>
              </w:rPr>
            </w:pPr>
          </w:p>
        </w:tc>
      </w:tr>
      <w:tr w14:paraId="76C46ED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401C3B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33</w:t>
            </w:r>
          </w:p>
        </w:tc>
        <w:tc>
          <w:tcPr>
            <w:tcW w:w="3969" w:type="dxa"/>
            <w:tcBorders>
              <w:top w:val="nil"/>
              <w:left w:val="nil"/>
              <w:bottom w:val="single" w:color="auto" w:sz="4" w:space="0"/>
              <w:right w:val="single" w:color="auto" w:sz="4" w:space="0"/>
            </w:tcBorders>
            <w:shd w:val="clear" w:color="auto" w:fill="auto"/>
            <w:noWrap/>
            <w:vAlign w:val="center"/>
          </w:tcPr>
          <w:p w14:paraId="717E3D61">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2551" w:type="dxa"/>
            <w:tcBorders>
              <w:top w:val="nil"/>
              <w:left w:val="nil"/>
              <w:bottom w:val="single" w:color="auto" w:sz="4" w:space="0"/>
              <w:right w:val="single" w:color="auto" w:sz="4" w:space="0"/>
            </w:tcBorders>
            <w:shd w:val="clear" w:color="auto" w:fill="auto"/>
            <w:noWrap/>
            <w:vAlign w:val="center"/>
          </w:tcPr>
          <w:p w14:paraId="57D2EF7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3969" w:type="dxa"/>
            <w:tcBorders>
              <w:top w:val="nil"/>
              <w:left w:val="nil"/>
              <w:bottom w:val="single" w:color="auto" w:sz="4" w:space="0"/>
              <w:right w:val="single" w:color="auto" w:sz="4" w:space="0"/>
            </w:tcBorders>
            <w:shd w:val="clear" w:color="auto" w:fill="auto"/>
            <w:noWrap/>
            <w:vAlign w:val="center"/>
          </w:tcPr>
          <w:p w14:paraId="253B1E7F">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3119" w:type="dxa"/>
            <w:tcBorders>
              <w:top w:val="nil"/>
              <w:left w:val="nil"/>
              <w:bottom w:val="single" w:color="auto" w:sz="4" w:space="0"/>
              <w:right w:val="single" w:color="auto" w:sz="4" w:space="0"/>
            </w:tcBorders>
            <w:shd w:val="clear" w:color="auto" w:fill="auto"/>
            <w:noWrap/>
            <w:vAlign w:val="center"/>
          </w:tcPr>
          <w:p w14:paraId="2DDC02B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r>
    </w:tbl>
    <w:p w14:paraId="46767793">
      <w:pPr>
        <w:sectPr>
          <w:footerReference r:id="rId5" w:type="default"/>
          <w:footerReference r:id="rId6" w:type="even"/>
          <w:pgSz w:w="16840" w:h="11900" w:orient="landscape"/>
          <w:pgMar w:top="1361" w:right="1020" w:bottom="1134" w:left="1020" w:header="720" w:footer="720" w:gutter="0"/>
          <w:pgNumType w:start="1"/>
          <w:cols w:space="720" w:num="1"/>
        </w:sectPr>
      </w:pPr>
    </w:p>
    <w:tbl>
      <w:tblPr>
        <w:tblStyle w:val="9"/>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17A2AFAB">
        <w:tblPrEx>
          <w:tblCellMar>
            <w:top w:w="0" w:type="dxa"/>
            <w:left w:w="108" w:type="dxa"/>
            <w:bottom w:w="0" w:type="dxa"/>
            <w:right w:w="108" w:type="dxa"/>
          </w:tblCellMar>
        </w:tblPrEx>
        <w:trPr>
          <w:trHeight w:val="270" w:hRule="atLeast"/>
        </w:trPr>
        <w:tc>
          <w:tcPr>
            <w:tcW w:w="14757" w:type="dxa"/>
            <w:gridSpan w:val="13"/>
            <w:tcBorders>
              <w:top w:val="nil"/>
              <w:left w:val="nil"/>
              <w:right w:val="nil"/>
            </w:tcBorders>
            <w:shd w:val="clear" w:color="auto" w:fill="auto"/>
            <w:vAlign w:val="center"/>
          </w:tcPr>
          <w:p w14:paraId="0D0F40D9">
            <w:pPr>
              <w:jc w:val="center"/>
              <w:rPr>
                <w:rFonts w:ascii="宋体" w:hAnsi="宋体" w:eastAsia="宋体" w:cs="宋体"/>
                <w:color w:val="000000"/>
                <w:sz w:val="22"/>
                <w:szCs w:val="22"/>
                <w:lang w:eastAsia="zh-CN"/>
              </w:rPr>
            </w:pPr>
            <w:bookmarkStart w:id="0" w:name="_Toc_2_2_0000000003"/>
            <w:r>
              <w:rPr>
                <w:rFonts w:hint="eastAsia" w:ascii="方正小标宋_GBK" w:hAnsi="方正小标宋_GBK" w:eastAsia="方正小标宋_GBK" w:cs="方正小标宋_GBK"/>
                <w:color w:val="000000"/>
                <w:sz w:val="36"/>
              </w:rPr>
              <w:t>部门预算收入总表</w:t>
            </w:r>
          </w:p>
        </w:tc>
      </w:tr>
      <w:tr w14:paraId="49D9D4CC">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3F924C07">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28" w:type="dxa"/>
            <w:gridSpan w:val="4"/>
            <w:tcBorders>
              <w:bottom w:val="single" w:color="auto" w:sz="4" w:space="0"/>
            </w:tcBorders>
            <w:shd w:val="clear" w:color="auto" w:fill="auto"/>
            <w:vAlign w:val="center"/>
          </w:tcPr>
          <w:p w14:paraId="4FC9D3AC">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543" w:type="dxa"/>
            <w:gridSpan w:val="3"/>
            <w:tcBorders>
              <w:bottom w:val="single" w:color="auto" w:sz="4" w:space="0"/>
            </w:tcBorders>
            <w:shd w:val="clear" w:color="auto" w:fill="auto"/>
            <w:vAlign w:val="center"/>
          </w:tcPr>
          <w:p w14:paraId="10978CD7">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093F2DCA">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4000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C80227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3E28B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010BA21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5E449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2365D9DB">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49EF9434">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6536D3D6">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1DEE074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5B6947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508F9454">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54E0F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6621AA2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360903F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70802B4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3C6EA8B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1E81F0C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64E87D7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4B8C2B7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223938A">
            <w:pPr>
              <w:jc w:val="center"/>
              <w:rPr>
                <w:rFonts w:ascii="方正书宋_GBK" w:hAnsi="方正书宋_GBK" w:eastAsia="方正书宋_GBK" w:cs="方正书宋_GBK"/>
                <w:b/>
                <w:sz w:val="21"/>
              </w:rPr>
            </w:pPr>
          </w:p>
        </w:tc>
      </w:tr>
      <w:tr w14:paraId="1A767F41">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E32BEA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32AD98C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7D33662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5FDE160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1F11A7C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16C5EE0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7655350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62A0437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0BA0273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5110F96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610A7D1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66C540E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2F1FEB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4B798FA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3A973A5">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21D35F3C">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70DFF601">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5DF0638B">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5060.33</w:t>
            </w:r>
          </w:p>
        </w:tc>
        <w:tc>
          <w:tcPr>
            <w:tcW w:w="1134" w:type="dxa"/>
            <w:tcBorders>
              <w:top w:val="nil"/>
              <w:left w:val="nil"/>
              <w:bottom w:val="single" w:color="auto" w:sz="4" w:space="0"/>
              <w:right w:val="single" w:color="auto" w:sz="4" w:space="0"/>
            </w:tcBorders>
            <w:shd w:val="clear" w:color="auto" w:fill="auto"/>
            <w:vAlign w:val="center"/>
          </w:tcPr>
          <w:p w14:paraId="6752CEBE">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4389.50</w:t>
            </w:r>
          </w:p>
        </w:tc>
        <w:tc>
          <w:tcPr>
            <w:tcW w:w="992" w:type="dxa"/>
            <w:tcBorders>
              <w:top w:val="nil"/>
              <w:left w:val="nil"/>
              <w:bottom w:val="single" w:color="auto" w:sz="4" w:space="0"/>
              <w:right w:val="single" w:color="auto" w:sz="4" w:space="0"/>
            </w:tcBorders>
            <w:shd w:val="clear" w:color="auto" w:fill="auto"/>
            <w:vAlign w:val="center"/>
          </w:tcPr>
          <w:p w14:paraId="256AE56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4389.50</w:t>
            </w:r>
          </w:p>
        </w:tc>
        <w:tc>
          <w:tcPr>
            <w:tcW w:w="1134" w:type="dxa"/>
            <w:tcBorders>
              <w:top w:val="nil"/>
              <w:left w:val="nil"/>
              <w:bottom w:val="single" w:color="auto" w:sz="4" w:space="0"/>
              <w:right w:val="single" w:color="auto" w:sz="4" w:space="0"/>
            </w:tcBorders>
            <w:shd w:val="clear" w:color="auto" w:fill="auto"/>
            <w:vAlign w:val="center"/>
          </w:tcPr>
          <w:p w14:paraId="6DD50C4A">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6B545A9D">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29934E0F">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2141449D">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CBA62C5">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1CD8766F">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251F5181">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670.83</w:t>
            </w:r>
          </w:p>
        </w:tc>
      </w:tr>
      <w:tr w14:paraId="389460B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3488DB9">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447E7F59">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7AFEADF2">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4B440C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134" w:type="dxa"/>
            <w:tcBorders>
              <w:top w:val="nil"/>
              <w:left w:val="nil"/>
              <w:bottom w:val="single" w:color="auto" w:sz="4" w:space="0"/>
              <w:right w:val="single" w:color="auto" w:sz="4" w:space="0"/>
            </w:tcBorders>
            <w:shd w:val="clear" w:color="auto" w:fill="auto"/>
            <w:vAlign w:val="center"/>
          </w:tcPr>
          <w:p w14:paraId="7769DA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14F1955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1000BB7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39E83A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200590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4ED295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F5015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645B7B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CA6A39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3A0AA51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9DA6A8">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1871927E">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472A9EC3">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2CABFB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586F3A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79D6D77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18E6E69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145377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2CFC6C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AA827A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E9434C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968440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38EDE6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09C18423">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2DDF3DC">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583BE7EF">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25E7E6FC">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6F3185C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5E7CB35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3E148C8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01D9F80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738F95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32E5CB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4F4E2E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40563E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108181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4A9DD0">
            <w:pPr>
              <w:jc w:val="right"/>
              <w:rPr>
                <w:rFonts w:ascii="方正书宋_GBK" w:hAnsi="方正书宋_GBK" w:eastAsia="方正书宋_GBK" w:cs="方正书宋_GBK"/>
                <w:sz w:val="21"/>
              </w:rPr>
            </w:pPr>
          </w:p>
        </w:tc>
      </w:tr>
      <w:tr w14:paraId="483AEB11">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4EFC91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2DD8FA90">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15056FE2">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34C27B9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134" w:type="dxa"/>
            <w:tcBorders>
              <w:top w:val="nil"/>
              <w:left w:val="nil"/>
              <w:bottom w:val="single" w:color="auto" w:sz="4" w:space="0"/>
              <w:right w:val="single" w:color="auto" w:sz="4" w:space="0"/>
            </w:tcBorders>
            <w:shd w:val="clear" w:color="auto" w:fill="auto"/>
            <w:vAlign w:val="center"/>
          </w:tcPr>
          <w:p w14:paraId="0218275E">
            <w:pPr>
              <w:jc w:val="right"/>
              <w:rPr>
                <w:rFonts w:ascii="方正书宋_GBK" w:hAnsi="方正书宋_GBK" w:eastAsia="方正书宋_GBK" w:cs="方正书宋_GBK"/>
                <w:sz w:val="21"/>
              </w:rPr>
            </w:pPr>
          </w:p>
        </w:tc>
        <w:tc>
          <w:tcPr>
            <w:tcW w:w="992" w:type="dxa"/>
            <w:tcBorders>
              <w:top w:val="nil"/>
              <w:left w:val="nil"/>
              <w:bottom w:val="single" w:color="auto" w:sz="4" w:space="0"/>
              <w:right w:val="single" w:color="auto" w:sz="4" w:space="0"/>
            </w:tcBorders>
            <w:shd w:val="clear" w:color="auto" w:fill="auto"/>
            <w:vAlign w:val="center"/>
          </w:tcPr>
          <w:p w14:paraId="6B75AC3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32D729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4C9E48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DF170A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264C4B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4A2173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C73FE7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F61F56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650D1846">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9233B1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470FE589">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39B6C4B8">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0763E55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5D499D16">
            <w:pPr>
              <w:jc w:val="right"/>
              <w:rPr>
                <w:rFonts w:ascii="方正书宋_GBK" w:hAnsi="方正书宋_GBK" w:eastAsia="方正书宋_GBK" w:cs="方正书宋_GBK"/>
                <w:sz w:val="21"/>
              </w:rPr>
            </w:pPr>
          </w:p>
        </w:tc>
        <w:tc>
          <w:tcPr>
            <w:tcW w:w="992" w:type="dxa"/>
            <w:tcBorders>
              <w:top w:val="nil"/>
              <w:left w:val="nil"/>
              <w:bottom w:val="single" w:color="auto" w:sz="4" w:space="0"/>
              <w:right w:val="single" w:color="auto" w:sz="4" w:space="0"/>
            </w:tcBorders>
            <w:shd w:val="clear" w:color="auto" w:fill="auto"/>
            <w:vAlign w:val="center"/>
          </w:tcPr>
          <w:p w14:paraId="4EDE875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0F7A96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E7D23E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CD04B2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5041CC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C21152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7349E4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DD5329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31B7028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CF4360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31B24A52">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0B934507">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7FA13E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c>
          <w:tcPr>
            <w:tcW w:w="1134" w:type="dxa"/>
            <w:tcBorders>
              <w:top w:val="nil"/>
              <w:left w:val="nil"/>
              <w:bottom w:val="single" w:color="auto" w:sz="4" w:space="0"/>
              <w:right w:val="single" w:color="auto" w:sz="4" w:space="0"/>
            </w:tcBorders>
            <w:shd w:val="clear" w:color="auto" w:fill="auto"/>
            <w:vAlign w:val="center"/>
          </w:tcPr>
          <w:p w14:paraId="0C49E96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4361.56</w:t>
            </w:r>
          </w:p>
        </w:tc>
        <w:tc>
          <w:tcPr>
            <w:tcW w:w="992" w:type="dxa"/>
            <w:tcBorders>
              <w:top w:val="nil"/>
              <w:left w:val="nil"/>
              <w:bottom w:val="single" w:color="auto" w:sz="4" w:space="0"/>
              <w:right w:val="single" w:color="auto" w:sz="4" w:space="0"/>
            </w:tcBorders>
            <w:shd w:val="clear" w:color="auto" w:fill="auto"/>
            <w:vAlign w:val="center"/>
          </w:tcPr>
          <w:p w14:paraId="4A06B1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4361.56</w:t>
            </w:r>
          </w:p>
        </w:tc>
        <w:tc>
          <w:tcPr>
            <w:tcW w:w="1134" w:type="dxa"/>
            <w:tcBorders>
              <w:top w:val="nil"/>
              <w:left w:val="nil"/>
              <w:bottom w:val="single" w:color="auto" w:sz="4" w:space="0"/>
              <w:right w:val="single" w:color="auto" w:sz="4" w:space="0"/>
            </w:tcBorders>
            <w:shd w:val="clear" w:color="auto" w:fill="auto"/>
            <w:vAlign w:val="center"/>
          </w:tcPr>
          <w:p w14:paraId="4CCE6AD1">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9250D6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E24A45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D924E8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565F84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FB8C33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FBD6A5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664.83</w:t>
            </w:r>
          </w:p>
        </w:tc>
      </w:tr>
      <w:tr w14:paraId="5C48E49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50914C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1A48FC54">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23A56B7E">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070D336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134" w:type="dxa"/>
            <w:tcBorders>
              <w:top w:val="nil"/>
              <w:left w:val="nil"/>
              <w:bottom w:val="single" w:color="auto" w:sz="4" w:space="0"/>
              <w:right w:val="single" w:color="auto" w:sz="4" w:space="0"/>
            </w:tcBorders>
            <w:shd w:val="clear" w:color="auto" w:fill="auto"/>
            <w:vAlign w:val="center"/>
          </w:tcPr>
          <w:p w14:paraId="7D2A7D6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992" w:type="dxa"/>
            <w:tcBorders>
              <w:top w:val="nil"/>
              <w:left w:val="nil"/>
              <w:bottom w:val="single" w:color="auto" w:sz="4" w:space="0"/>
              <w:right w:val="single" w:color="auto" w:sz="4" w:space="0"/>
            </w:tcBorders>
            <w:shd w:val="clear" w:color="auto" w:fill="auto"/>
            <w:vAlign w:val="center"/>
          </w:tcPr>
          <w:p w14:paraId="4F5100B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134" w:type="dxa"/>
            <w:tcBorders>
              <w:top w:val="nil"/>
              <w:left w:val="nil"/>
              <w:bottom w:val="single" w:color="auto" w:sz="4" w:space="0"/>
              <w:right w:val="single" w:color="auto" w:sz="4" w:space="0"/>
            </w:tcBorders>
            <w:shd w:val="clear" w:color="auto" w:fill="auto"/>
            <w:vAlign w:val="center"/>
          </w:tcPr>
          <w:p w14:paraId="713C1E2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46326C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2C5E9E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CA62E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6F64B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874770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F82C86F">
            <w:pPr>
              <w:jc w:val="right"/>
              <w:rPr>
                <w:rFonts w:ascii="方正书宋_GBK" w:hAnsi="方正书宋_GBK" w:eastAsia="方正书宋_GBK" w:cs="方正书宋_GBK"/>
                <w:sz w:val="21"/>
              </w:rPr>
            </w:pPr>
          </w:p>
        </w:tc>
      </w:tr>
      <w:tr w14:paraId="24AC54D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B9555A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2AD08911">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76576797">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67F419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134" w:type="dxa"/>
            <w:tcBorders>
              <w:top w:val="nil"/>
              <w:left w:val="nil"/>
              <w:bottom w:val="single" w:color="auto" w:sz="4" w:space="0"/>
              <w:right w:val="single" w:color="auto" w:sz="4" w:space="0"/>
            </w:tcBorders>
            <w:shd w:val="clear" w:color="auto" w:fill="auto"/>
            <w:vAlign w:val="center"/>
          </w:tcPr>
          <w:p w14:paraId="7454D33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992" w:type="dxa"/>
            <w:tcBorders>
              <w:top w:val="nil"/>
              <w:left w:val="nil"/>
              <w:bottom w:val="single" w:color="auto" w:sz="4" w:space="0"/>
              <w:right w:val="single" w:color="auto" w:sz="4" w:space="0"/>
            </w:tcBorders>
            <w:shd w:val="clear" w:color="auto" w:fill="auto"/>
            <w:vAlign w:val="center"/>
          </w:tcPr>
          <w:p w14:paraId="4886B56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134" w:type="dxa"/>
            <w:tcBorders>
              <w:top w:val="nil"/>
              <w:left w:val="nil"/>
              <w:bottom w:val="single" w:color="auto" w:sz="4" w:space="0"/>
              <w:right w:val="single" w:color="auto" w:sz="4" w:space="0"/>
            </w:tcBorders>
            <w:shd w:val="clear" w:color="auto" w:fill="auto"/>
            <w:vAlign w:val="center"/>
          </w:tcPr>
          <w:p w14:paraId="7CE6D91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598EF8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EFD1F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9EFC47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AA537D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06AE58B">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A8A72D2">
            <w:pPr>
              <w:jc w:val="right"/>
              <w:rPr>
                <w:rFonts w:ascii="方正书宋_GBK" w:hAnsi="方正书宋_GBK" w:eastAsia="方正书宋_GBK" w:cs="方正书宋_GBK"/>
                <w:sz w:val="21"/>
              </w:rPr>
            </w:pPr>
          </w:p>
        </w:tc>
      </w:tr>
      <w:tr w14:paraId="6499FE8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CD6875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040" w:type="dxa"/>
            <w:tcBorders>
              <w:top w:val="nil"/>
              <w:left w:val="nil"/>
              <w:bottom w:val="single" w:color="auto" w:sz="4" w:space="0"/>
              <w:right w:val="single" w:color="auto" w:sz="4" w:space="0"/>
            </w:tcBorders>
            <w:shd w:val="clear" w:color="auto" w:fill="auto"/>
            <w:vAlign w:val="center"/>
          </w:tcPr>
          <w:p w14:paraId="2DAE1E07">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07F38443">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453CB4A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134" w:type="dxa"/>
            <w:tcBorders>
              <w:top w:val="nil"/>
              <w:left w:val="nil"/>
              <w:bottom w:val="single" w:color="auto" w:sz="4" w:space="0"/>
              <w:right w:val="single" w:color="auto" w:sz="4" w:space="0"/>
            </w:tcBorders>
            <w:shd w:val="clear" w:color="auto" w:fill="auto"/>
            <w:vAlign w:val="center"/>
          </w:tcPr>
          <w:p w14:paraId="64EAACC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992" w:type="dxa"/>
            <w:tcBorders>
              <w:top w:val="nil"/>
              <w:left w:val="nil"/>
              <w:bottom w:val="single" w:color="auto" w:sz="4" w:space="0"/>
              <w:right w:val="single" w:color="auto" w:sz="4" w:space="0"/>
            </w:tcBorders>
            <w:shd w:val="clear" w:color="auto" w:fill="auto"/>
            <w:vAlign w:val="center"/>
          </w:tcPr>
          <w:p w14:paraId="3AA4A51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134" w:type="dxa"/>
            <w:tcBorders>
              <w:top w:val="nil"/>
              <w:left w:val="nil"/>
              <w:bottom w:val="single" w:color="auto" w:sz="4" w:space="0"/>
              <w:right w:val="single" w:color="auto" w:sz="4" w:space="0"/>
            </w:tcBorders>
            <w:shd w:val="clear" w:color="auto" w:fill="auto"/>
            <w:vAlign w:val="center"/>
          </w:tcPr>
          <w:p w14:paraId="73282EB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F66341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BB3494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4DF5DA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07E322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A3925C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92D17F2">
            <w:pPr>
              <w:jc w:val="right"/>
              <w:rPr>
                <w:rFonts w:ascii="方正书宋_GBK" w:hAnsi="方正书宋_GBK" w:eastAsia="方正书宋_GBK" w:cs="方正书宋_GBK"/>
                <w:sz w:val="21"/>
              </w:rPr>
            </w:pPr>
          </w:p>
        </w:tc>
      </w:tr>
      <w:tr w14:paraId="1E6DDD42">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1D0630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7025DC4C">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404D7137">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07F5BE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5395E3C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992" w:type="dxa"/>
            <w:tcBorders>
              <w:top w:val="nil"/>
              <w:left w:val="nil"/>
              <w:bottom w:val="single" w:color="auto" w:sz="4" w:space="0"/>
              <w:right w:val="single" w:color="auto" w:sz="4" w:space="0"/>
            </w:tcBorders>
            <w:shd w:val="clear" w:color="auto" w:fill="auto"/>
            <w:vAlign w:val="center"/>
          </w:tcPr>
          <w:p w14:paraId="7272A0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610039F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C5F874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7BFBC3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6102AB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3177B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310D1A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B787BAF">
            <w:pPr>
              <w:jc w:val="right"/>
              <w:rPr>
                <w:rFonts w:ascii="方正书宋_GBK" w:hAnsi="方正书宋_GBK" w:eastAsia="方正书宋_GBK" w:cs="方正书宋_GBK"/>
                <w:sz w:val="21"/>
              </w:rPr>
            </w:pPr>
          </w:p>
        </w:tc>
      </w:tr>
      <w:tr w14:paraId="480CFD2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BEC4A0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040" w:type="dxa"/>
            <w:tcBorders>
              <w:top w:val="nil"/>
              <w:left w:val="nil"/>
              <w:bottom w:val="single" w:color="auto" w:sz="4" w:space="0"/>
              <w:right w:val="single" w:color="auto" w:sz="4" w:space="0"/>
            </w:tcBorders>
            <w:shd w:val="clear" w:color="auto" w:fill="auto"/>
            <w:vAlign w:val="center"/>
          </w:tcPr>
          <w:p w14:paraId="7B6A8F9F">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7E36CB6E">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220FCA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048A4E4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992" w:type="dxa"/>
            <w:tcBorders>
              <w:top w:val="nil"/>
              <w:left w:val="nil"/>
              <w:bottom w:val="single" w:color="auto" w:sz="4" w:space="0"/>
              <w:right w:val="single" w:color="auto" w:sz="4" w:space="0"/>
            </w:tcBorders>
            <w:shd w:val="clear" w:color="auto" w:fill="auto"/>
            <w:vAlign w:val="center"/>
          </w:tcPr>
          <w:p w14:paraId="1FDA9A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654B4FA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F78E69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5C2796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90208F">
            <w:pPr>
              <w:jc w:val="right"/>
              <w:rPr>
                <w:rFonts w:ascii="方正书宋_GBK" w:hAnsi="方正书宋_GBK" w:eastAsia="方正书宋_GBK" w:cs="方正书宋_GBK"/>
                <w:sz w:val="21"/>
                <w:lang w:eastAsia="zh-CN"/>
              </w:rPr>
            </w:pPr>
          </w:p>
        </w:tc>
        <w:tc>
          <w:tcPr>
            <w:tcW w:w="1134" w:type="dxa"/>
            <w:tcBorders>
              <w:top w:val="nil"/>
              <w:left w:val="nil"/>
              <w:bottom w:val="single" w:color="auto" w:sz="4" w:space="0"/>
              <w:right w:val="single" w:color="auto" w:sz="4" w:space="0"/>
            </w:tcBorders>
            <w:shd w:val="clear" w:color="auto" w:fill="auto"/>
            <w:vAlign w:val="center"/>
          </w:tcPr>
          <w:p w14:paraId="027FE36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C45796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D95929A">
            <w:pPr>
              <w:jc w:val="right"/>
              <w:rPr>
                <w:rFonts w:ascii="方正书宋_GBK" w:hAnsi="方正书宋_GBK" w:eastAsia="方正书宋_GBK" w:cs="方正书宋_GBK"/>
                <w:sz w:val="21"/>
              </w:rPr>
            </w:pPr>
          </w:p>
        </w:tc>
      </w:tr>
      <w:tr w14:paraId="7AE769D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7E8CE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040" w:type="dxa"/>
            <w:tcBorders>
              <w:top w:val="nil"/>
              <w:left w:val="nil"/>
              <w:bottom w:val="single" w:color="auto" w:sz="4" w:space="0"/>
              <w:right w:val="single" w:color="auto" w:sz="4" w:space="0"/>
            </w:tcBorders>
            <w:shd w:val="clear" w:color="auto" w:fill="auto"/>
            <w:vAlign w:val="center"/>
          </w:tcPr>
          <w:p w14:paraId="2CC227D4">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378767B2">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77F5C69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34" w:type="dxa"/>
            <w:tcBorders>
              <w:top w:val="nil"/>
              <w:left w:val="nil"/>
              <w:bottom w:val="single" w:color="auto" w:sz="4" w:space="0"/>
              <w:right w:val="single" w:color="auto" w:sz="4" w:space="0"/>
            </w:tcBorders>
            <w:shd w:val="clear" w:color="auto" w:fill="auto"/>
            <w:vAlign w:val="center"/>
          </w:tcPr>
          <w:p w14:paraId="35DF034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992" w:type="dxa"/>
            <w:tcBorders>
              <w:top w:val="nil"/>
              <w:left w:val="nil"/>
              <w:bottom w:val="single" w:color="auto" w:sz="4" w:space="0"/>
              <w:right w:val="single" w:color="auto" w:sz="4" w:space="0"/>
            </w:tcBorders>
            <w:shd w:val="clear" w:color="auto" w:fill="auto"/>
            <w:vAlign w:val="center"/>
          </w:tcPr>
          <w:p w14:paraId="49D4945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1134" w:type="dxa"/>
            <w:tcBorders>
              <w:top w:val="nil"/>
              <w:left w:val="nil"/>
              <w:bottom w:val="single" w:color="auto" w:sz="4" w:space="0"/>
              <w:right w:val="single" w:color="auto" w:sz="4" w:space="0"/>
            </w:tcBorders>
            <w:shd w:val="clear" w:color="auto" w:fill="auto"/>
            <w:vAlign w:val="center"/>
          </w:tcPr>
          <w:p w14:paraId="24A8BA9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10E53A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B10F85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687E47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648CD3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ABE925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BD4F1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660.00</w:t>
            </w:r>
          </w:p>
        </w:tc>
      </w:tr>
      <w:tr w14:paraId="5F139923">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123BF87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6A1A2B2F">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1195E08A">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719F18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67CE75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510593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5CA8AC9">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733B3BC">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953270">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E98B7C">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F535F0">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37400E4">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82CE9E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660.00</w:t>
            </w:r>
          </w:p>
        </w:tc>
      </w:tr>
      <w:tr w14:paraId="659F16C5">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9B2723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040" w:type="dxa"/>
            <w:tcBorders>
              <w:top w:val="nil"/>
              <w:left w:val="nil"/>
              <w:bottom w:val="single" w:color="auto" w:sz="4" w:space="0"/>
              <w:right w:val="single" w:color="auto" w:sz="4" w:space="0"/>
            </w:tcBorders>
            <w:shd w:val="clear" w:color="auto" w:fill="auto"/>
            <w:vAlign w:val="center"/>
          </w:tcPr>
          <w:p w14:paraId="77C0ED09">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1E4905BF">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7FA2D4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667.77</w:t>
            </w:r>
          </w:p>
        </w:tc>
        <w:tc>
          <w:tcPr>
            <w:tcW w:w="1134" w:type="dxa"/>
            <w:tcBorders>
              <w:top w:val="nil"/>
              <w:left w:val="nil"/>
              <w:bottom w:val="single" w:color="auto" w:sz="4" w:space="0"/>
              <w:right w:val="single" w:color="auto" w:sz="4" w:space="0"/>
            </w:tcBorders>
            <w:shd w:val="clear" w:color="auto" w:fill="auto"/>
            <w:vAlign w:val="center"/>
          </w:tcPr>
          <w:p w14:paraId="11E271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662.94</w:t>
            </w:r>
          </w:p>
        </w:tc>
        <w:tc>
          <w:tcPr>
            <w:tcW w:w="992" w:type="dxa"/>
            <w:tcBorders>
              <w:top w:val="nil"/>
              <w:left w:val="nil"/>
              <w:bottom w:val="single" w:color="auto" w:sz="4" w:space="0"/>
              <w:right w:val="single" w:color="auto" w:sz="4" w:space="0"/>
            </w:tcBorders>
            <w:shd w:val="clear" w:color="auto" w:fill="auto"/>
            <w:vAlign w:val="center"/>
          </w:tcPr>
          <w:p w14:paraId="7280CCE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662.94</w:t>
            </w:r>
          </w:p>
        </w:tc>
        <w:tc>
          <w:tcPr>
            <w:tcW w:w="1134" w:type="dxa"/>
            <w:tcBorders>
              <w:top w:val="nil"/>
              <w:left w:val="nil"/>
              <w:bottom w:val="single" w:color="auto" w:sz="4" w:space="0"/>
              <w:right w:val="single" w:color="auto" w:sz="4" w:space="0"/>
            </w:tcBorders>
            <w:shd w:val="clear" w:color="auto" w:fill="auto"/>
            <w:vAlign w:val="center"/>
          </w:tcPr>
          <w:p w14:paraId="7B9F5762">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B224A7B">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F8A55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8786B0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7D828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4612F6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893443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4.83</w:t>
            </w:r>
          </w:p>
        </w:tc>
      </w:tr>
      <w:tr w14:paraId="44F7D38D">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0772F2A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69AD006A">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1FF98E7A">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1024997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134" w:type="dxa"/>
            <w:tcBorders>
              <w:top w:val="single" w:color="auto" w:sz="4" w:space="0"/>
              <w:left w:val="nil"/>
              <w:bottom w:val="single" w:color="auto" w:sz="4" w:space="0"/>
              <w:right w:val="single" w:color="auto" w:sz="4" w:space="0"/>
            </w:tcBorders>
            <w:shd w:val="clear" w:color="auto" w:fill="auto"/>
            <w:vAlign w:val="center"/>
          </w:tcPr>
          <w:p w14:paraId="34D8BE5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992" w:type="dxa"/>
            <w:tcBorders>
              <w:top w:val="single" w:color="auto" w:sz="4" w:space="0"/>
              <w:left w:val="nil"/>
              <w:bottom w:val="single" w:color="auto" w:sz="4" w:space="0"/>
              <w:right w:val="single" w:color="auto" w:sz="4" w:space="0"/>
            </w:tcBorders>
            <w:shd w:val="clear" w:color="auto" w:fill="auto"/>
            <w:vAlign w:val="center"/>
          </w:tcPr>
          <w:p w14:paraId="0083B86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134" w:type="dxa"/>
            <w:tcBorders>
              <w:top w:val="single" w:color="auto" w:sz="4" w:space="0"/>
              <w:left w:val="nil"/>
              <w:bottom w:val="single" w:color="auto" w:sz="4" w:space="0"/>
              <w:right w:val="single" w:color="auto" w:sz="4" w:space="0"/>
            </w:tcBorders>
            <w:shd w:val="clear" w:color="auto" w:fill="auto"/>
            <w:vAlign w:val="center"/>
          </w:tcPr>
          <w:p w14:paraId="3D3FB5C4">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73EB96F1">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DD93C64">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E7521EE">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52B49FA">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73F118C6">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7E203AB0">
            <w:pPr>
              <w:jc w:val="center"/>
              <w:rPr>
                <w:rFonts w:ascii="方正书宋_GBK" w:hAnsi="方正书宋_GBK" w:eastAsia="方正书宋_GBK" w:cs="方正书宋_GBK"/>
                <w:sz w:val="21"/>
              </w:rPr>
            </w:pPr>
          </w:p>
        </w:tc>
      </w:tr>
      <w:tr w14:paraId="007F5EF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141FE4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040" w:type="dxa"/>
            <w:tcBorders>
              <w:top w:val="nil"/>
              <w:left w:val="nil"/>
              <w:bottom w:val="single" w:color="auto" w:sz="4" w:space="0"/>
              <w:right w:val="single" w:color="auto" w:sz="4" w:space="0"/>
            </w:tcBorders>
            <w:shd w:val="clear" w:color="auto" w:fill="auto"/>
            <w:vAlign w:val="center"/>
          </w:tcPr>
          <w:p w14:paraId="33EE35B0">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1D1454B4">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18CBA48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134" w:type="dxa"/>
            <w:tcBorders>
              <w:top w:val="nil"/>
              <w:left w:val="nil"/>
              <w:bottom w:val="single" w:color="auto" w:sz="4" w:space="0"/>
              <w:right w:val="single" w:color="auto" w:sz="4" w:space="0"/>
            </w:tcBorders>
            <w:shd w:val="clear" w:color="auto" w:fill="auto"/>
            <w:vAlign w:val="center"/>
          </w:tcPr>
          <w:p w14:paraId="3B8E630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992" w:type="dxa"/>
            <w:tcBorders>
              <w:top w:val="nil"/>
              <w:left w:val="nil"/>
              <w:bottom w:val="single" w:color="auto" w:sz="4" w:space="0"/>
              <w:right w:val="single" w:color="auto" w:sz="4" w:space="0"/>
            </w:tcBorders>
            <w:shd w:val="clear" w:color="auto" w:fill="auto"/>
            <w:vAlign w:val="center"/>
          </w:tcPr>
          <w:p w14:paraId="20C3AC0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134" w:type="dxa"/>
            <w:tcBorders>
              <w:top w:val="nil"/>
              <w:left w:val="nil"/>
              <w:bottom w:val="single" w:color="auto" w:sz="4" w:space="0"/>
              <w:right w:val="single" w:color="auto" w:sz="4" w:space="0"/>
            </w:tcBorders>
            <w:shd w:val="clear" w:color="auto" w:fill="auto"/>
            <w:vAlign w:val="center"/>
          </w:tcPr>
          <w:p w14:paraId="578C4E0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5B5052D">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1B16A6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C6D6A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6123E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C47290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610681A">
            <w:pPr>
              <w:jc w:val="center"/>
              <w:rPr>
                <w:rFonts w:ascii="方正书宋_GBK" w:hAnsi="方正书宋_GBK" w:eastAsia="方正书宋_GBK" w:cs="方正书宋_GBK"/>
                <w:sz w:val="21"/>
              </w:rPr>
            </w:pPr>
          </w:p>
        </w:tc>
      </w:tr>
      <w:tr w14:paraId="60A7E18B">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CBE14D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040" w:type="dxa"/>
            <w:tcBorders>
              <w:top w:val="nil"/>
              <w:left w:val="nil"/>
              <w:bottom w:val="single" w:color="auto" w:sz="4" w:space="0"/>
              <w:right w:val="single" w:color="auto" w:sz="4" w:space="0"/>
            </w:tcBorders>
            <w:shd w:val="clear" w:color="auto" w:fill="auto"/>
            <w:vAlign w:val="center"/>
          </w:tcPr>
          <w:p w14:paraId="5CB06C39">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3653DB46">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2443EC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134" w:type="dxa"/>
            <w:tcBorders>
              <w:top w:val="nil"/>
              <w:left w:val="nil"/>
              <w:bottom w:val="single" w:color="auto" w:sz="4" w:space="0"/>
              <w:right w:val="single" w:color="auto" w:sz="4" w:space="0"/>
            </w:tcBorders>
            <w:shd w:val="clear" w:color="auto" w:fill="auto"/>
            <w:vAlign w:val="center"/>
          </w:tcPr>
          <w:p w14:paraId="5166D04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294.00</w:t>
            </w:r>
          </w:p>
        </w:tc>
        <w:tc>
          <w:tcPr>
            <w:tcW w:w="992" w:type="dxa"/>
            <w:tcBorders>
              <w:top w:val="nil"/>
              <w:left w:val="nil"/>
              <w:bottom w:val="single" w:color="auto" w:sz="4" w:space="0"/>
              <w:right w:val="single" w:color="auto" w:sz="4" w:space="0"/>
            </w:tcBorders>
            <w:shd w:val="clear" w:color="auto" w:fill="auto"/>
            <w:vAlign w:val="center"/>
          </w:tcPr>
          <w:p w14:paraId="45FF65E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294.00</w:t>
            </w:r>
          </w:p>
        </w:tc>
        <w:tc>
          <w:tcPr>
            <w:tcW w:w="1134" w:type="dxa"/>
            <w:tcBorders>
              <w:top w:val="nil"/>
              <w:left w:val="nil"/>
              <w:bottom w:val="single" w:color="auto" w:sz="4" w:space="0"/>
              <w:right w:val="single" w:color="auto" w:sz="4" w:space="0"/>
            </w:tcBorders>
            <w:shd w:val="clear" w:color="auto" w:fill="auto"/>
            <w:vAlign w:val="center"/>
          </w:tcPr>
          <w:p w14:paraId="2E49D3CF">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2AA098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D95533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4854D8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91EE2D">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322C9BE">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A288A4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4.83</w:t>
            </w:r>
          </w:p>
        </w:tc>
      </w:tr>
      <w:tr w14:paraId="48D9294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B74A88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54DF0204">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53A83FC4">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42E24B9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0AC8040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2469B77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07B0547E">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500DC3B">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79774E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F4BA2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9AD2C2F">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BA1EC2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924C4F0">
            <w:pPr>
              <w:jc w:val="center"/>
              <w:rPr>
                <w:rFonts w:ascii="方正书宋_GBK" w:hAnsi="方正书宋_GBK" w:eastAsia="方正书宋_GBK" w:cs="方正书宋_GBK"/>
                <w:sz w:val="21"/>
              </w:rPr>
            </w:pPr>
          </w:p>
        </w:tc>
      </w:tr>
      <w:tr w14:paraId="6460379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567F75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040" w:type="dxa"/>
            <w:tcBorders>
              <w:top w:val="nil"/>
              <w:left w:val="nil"/>
              <w:bottom w:val="single" w:color="auto" w:sz="4" w:space="0"/>
              <w:right w:val="single" w:color="auto" w:sz="4" w:space="0"/>
            </w:tcBorders>
            <w:shd w:val="clear" w:color="auto" w:fill="auto"/>
            <w:vAlign w:val="center"/>
          </w:tcPr>
          <w:p w14:paraId="0A8D4E2B">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6516A159">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15F80D3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76E33BF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583C65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46E9970A">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621D1B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B5E4C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F9BF1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54D123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D9058D4">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EC79B5D">
            <w:pPr>
              <w:jc w:val="center"/>
              <w:rPr>
                <w:rFonts w:ascii="方正书宋_GBK" w:hAnsi="方正书宋_GBK" w:eastAsia="方正书宋_GBK" w:cs="方正书宋_GBK"/>
                <w:sz w:val="21"/>
              </w:rPr>
            </w:pPr>
          </w:p>
        </w:tc>
      </w:tr>
      <w:tr w14:paraId="11C3769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9EBEC6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200D9185">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7FE1ABB6">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768095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1AA5A33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16177F1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450F4184">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5C46A4A">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D76657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E09A9E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C98566F">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E449A2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DB24C85">
            <w:pPr>
              <w:jc w:val="center"/>
              <w:rPr>
                <w:rFonts w:ascii="方正书宋_GBK" w:hAnsi="方正书宋_GBK" w:eastAsia="方正书宋_GBK" w:cs="方正书宋_GBK"/>
                <w:sz w:val="21"/>
              </w:rPr>
            </w:pPr>
          </w:p>
        </w:tc>
      </w:tr>
    </w:tbl>
    <w:p w14:paraId="6EEE4025">
      <w:pPr>
        <w:jc w:val="center"/>
        <w:outlineLvl w:val="1"/>
        <w:rPr>
          <w:rFonts w:ascii="方正小标宋_GBK" w:hAnsi="方正小标宋_GBK" w:eastAsia="方正小标宋_GBK" w:cs="方正小标宋_GBK"/>
          <w:color w:val="000000"/>
          <w:sz w:val="36"/>
          <w:lang w:eastAsia="zh-CN"/>
        </w:rPr>
      </w:pPr>
    </w:p>
    <w:p w14:paraId="6987D246">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cols w:space="720" w:num="1"/>
        </w:sectPr>
      </w:pPr>
    </w:p>
    <w:bookmarkEnd w:id="0"/>
    <w:tbl>
      <w:tblPr>
        <w:tblStyle w:val="9"/>
        <w:tblW w:w="14757" w:type="dxa"/>
        <w:tblInd w:w="93" w:type="dxa"/>
        <w:tblLayout w:type="autofit"/>
        <w:tblCellMar>
          <w:top w:w="0" w:type="dxa"/>
          <w:left w:w="108" w:type="dxa"/>
          <w:bottom w:w="0" w:type="dxa"/>
          <w:right w:w="108" w:type="dxa"/>
        </w:tblCellMar>
      </w:tblPr>
      <w:tblGrid>
        <w:gridCol w:w="640"/>
        <w:gridCol w:w="1218"/>
        <w:gridCol w:w="4253"/>
        <w:gridCol w:w="1559"/>
        <w:gridCol w:w="283"/>
        <w:gridCol w:w="1134"/>
        <w:gridCol w:w="1276"/>
        <w:gridCol w:w="1134"/>
        <w:gridCol w:w="142"/>
        <w:gridCol w:w="1134"/>
        <w:gridCol w:w="1984"/>
      </w:tblGrid>
      <w:tr w14:paraId="68DB2F79">
        <w:tblPrEx>
          <w:tblCellMar>
            <w:top w:w="0" w:type="dxa"/>
            <w:left w:w="108" w:type="dxa"/>
            <w:bottom w:w="0" w:type="dxa"/>
            <w:right w:w="108" w:type="dxa"/>
          </w:tblCellMar>
        </w:tblPrEx>
        <w:trPr>
          <w:trHeight w:val="360" w:hRule="atLeast"/>
        </w:trPr>
        <w:tc>
          <w:tcPr>
            <w:tcW w:w="14757" w:type="dxa"/>
            <w:gridSpan w:val="11"/>
            <w:tcBorders>
              <w:top w:val="nil"/>
              <w:left w:val="nil"/>
              <w:right w:val="nil"/>
            </w:tcBorders>
            <w:shd w:val="clear" w:color="auto" w:fill="auto"/>
            <w:noWrap/>
            <w:vAlign w:val="center"/>
          </w:tcPr>
          <w:p w14:paraId="2353C732">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部门预算支出总表</w:t>
            </w:r>
          </w:p>
        </w:tc>
      </w:tr>
      <w:tr w14:paraId="037BBDEA">
        <w:tblPrEx>
          <w:tblCellMar>
            <w:top w:w="0" w:type="dxa"/>
            <w:left w:w="108" w:type="dxa"/>
            <w:bottom w:w="0" w:type="dxa"/>
            <w:right w:w="108" w:type="dxa"/>
          </w:tblCellMar>
        </w:tblPrEx>
        <w:trPr>
          <w:trHeight w:val="360" w:hRule="atLeast"/>
        </w:trPr>
        <w:tc>
          <w:tcPr>
            <w:tcW w:w="7953" w:type="dxa"/>
            <w:gridSpan w:val="5"/>
            <w:tcBorders>
              <w:bottom w:val="single" w:color="auto" w:sz="4" w:space="0"/>
            </w:tcBorders>
            <w:shd w:val="clear" w:color="auto" w:fill="auto"/>
            <w:noWrap/>
            <w:vAlign w:val="center"/>
          </w:tcPr>
          <w:p w14:paraId="2E2E99F6">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544" w:type="dxa"/>
            <w:gridSpan w:val="3"/>
            <w:tcBorders>
              <w:bottom w:val="single" w:color="auto" w:sz="4" w:space="0"/>
            </w:tcBorders>
            <w:shd w:val="clear" w:color="auto" w:fill="auto"/>
            <w:noWrap/>
            <w:vAlign w:val="center"/>
          </w:tcPr>
          <w:p w14:paraId="262661E6">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260" w:type="dxa"/>
            <w:gridSpan w:val="3"/>
            <w:tcBorders>
              <w:bottom w:val="single" w:color="auto" w:sz="4" w:space="0"/>
            </w:tcBorders>
            <w:shd w:val="clear" w:color="auto" w:fill="auto"/>
            <w:noWrap/>
            <w:vAlign w:val="center"/>
          </w:tcPr>
          <w:p w14:paraId="70E2D2C1">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2E107CA2">
        <w:tblPrEx>
          <w:tblCellMar>
            <w:top w:w="0" w:type="dxa"/>
            <w:left w:w="108" w:type="dxa"/>
            <w:bottom w:w="0" w:type="dxa"/>
            <w:right w:w="108" w:type="dxa"/>
          </w:tblCellMar>
        </w:tblPrEx>
        <w:trPr>
          <w:trHeight w:val="36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A8638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1" w:type="dxa"/>
            <w:gridSpan w:val="2"/>
            <w:tcBorders>
              <w:top w:val="single" w:color="auto" w:sz="4" w:space="0"/>
              <w:left w:val="nil"/>
              <w:bottom w:val="single" w:color="auto" w:sz="4" w:space="0"/>
              <w:right w:val="single" w:color="auto" w:sz="4" w:space="0"/>
            </w:tcBorders>
            <w:shd w:val="clear" w:color="auto" w:fill="auto"/>
            <w:noWrap/>
            <w:vAlign w:val="center"/>
          </w:tcPr>
          <w:p w14:paraId="4D6D160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2AE4EB">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本年支出</w:t>
            </w:r>
          </w:p>
          <w:p w14:paraId="613CAF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BCD2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86C6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61C2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经营支出</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A748A1">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上缴上级</w:t>
            </w:r>
          </w:p>
          <w:p w14:paraId="7ECDF0C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ED8499">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对附属单位补助</w:t>
            </w:r>
          </w:p>
          <w:p w14:paraId="649B3B2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6ECC88D9">
        <w:tblPrEx>
          <w:tblCellMar>
            <w:top w:w="0" w:type="dxa"/>
            <w:left w:w="108" w:type="dxa"/>
            <w:bottom w:w="0" w:type="dxa"/>
            <w:right w:w="108" w:type="dxa"/>
          </w:tblCellMar>
        </w:tblPrEx>
        <w:trPr>
          <w:trHeight w:val="360"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03E2162B">
            <w:pPr>
              <w:rPr>
                <w:rFonts w:ascii="方正书宋_GBK" w:hAnsi="方正书宋_GBK" w:eastAsia="方正书宋_GBK" w:cs="方正书宋_GBK"/>
                <w:b/>
                <w:sz w:val="21"/>
              </w:rPr>
            </w:pPr>
          </w:p>
        </w:tc>
        <w:tc>
          <w:tcPr>
            <w:tcW w:w="1218" w:type="dxa"/>
            <w:tcBorders>
              <w:top w:val="nil"/>
              <w:left w:val="nil"/>
              <w:bottom w:val="single" w:color="auto" w:sz="4" w:space="0"/>
              <w:right w:val="single" w:color="auto" w:sz="4" w:space="0"/>
            </w:tcBorders>
            <w:shd w:val="clear" w:color="auto" w:fill="auto"/>
            <w:noWrap/>
            <w:vAlign w:val="center"/>
          </w:tcPr>
          <w:p w14:paraId="2949044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253" w:type="dxa"/>
            <w:tcBorders>
              <w:top w:val="nil"/>
              <w:left w:val="nil"/>
              <w:bottom w:val="single" w:color="auto" w:sz="4" w:space="0"/>
              <w:right w:val="single" w:color="auto" w:sz="4" w:space="0"/>
            </w:tcBorders>
            <w:shd w:val="clear" w:color="auto" w:fill="auto"/>
            <w:noWrap/>
            <w:vAlign w:val="center"/>
          </w:tcPr>
          <w:p w14:paraId="19BEFB8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043F7DC">
            <w:pPr>
              <w:rPr>
                <w:rFonts w:ascii="方正书宋_GBK" w:hAnsi="方正书宋_GBK" w:eastAsia="方正书宋_GBK" w:cs="方正书宋_GBK"/>
                <w:b/>
                <w:sz w:val="21"/>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6B8A4AFD">
            <w:pPr>
              <w:rPr>
                <w:rFonts w:ascii="方正书宋_GBK" w:hAnsi="方正书宋_GBK" w:eastAsia="方正书宋_GBK" w:cs="方正书宋_GBK"/>
                <w:b/>
                <w:sz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525EBCF">
            <w:pPr>
              <w:rPr>
                <w:rFonts w:ascii="方正书宋_GBK" w:hAnsi="方正书宋_GBK" w:eastAsia="方正书宋_GBK" w:cs="方正书宋_GBK"/>
                <w:b/>
                <w:sz w:val="21"/>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006B3B9B">
            <w:pPr>
              <w:rPr>
                <w:rFonts w:ascii="方正书宋_GBK" w:hAnsi="方正书宋_GBK" w:eastAsia="方正书宋_GBK" w:cs="方正书宋_GBK"/>
                <w:b/>
                <w:sz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C483F02">
            <w:pPr>
              <w:rPr>
                <w:rFonts w:ascii="方正书宋_GBK" w:hAnsi="方正书宋_GBK" w:eastAsia="方正书宋_GBK" w:cs="方正书宋_GBK"/>
                <w:b/>
                <w:sz w:val="21"/>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0F5184BF">
            <w:pPr>
              <w:rPr>
                <w:rFonts w:ascii="方正书宋_GBK" w:hAnsi="方正书宋_GBK" w:eastAsia="方正书宋_GBK" w:cs="方正书宋_GBK"/>
                <w:b/>
                <w:sz w:val="21"/>
              </w:rPr>
            </w:pPr>
          </w:p>
        </w:tc>
      </w:tr>
      <w:tr w14:paraId="377554BE">
        <w:tblPrEx>
          <w:tblCellMar>
            <w:top w:w="0" w:type="dxa"/>
            <w:left w:w="108" w:type="dxa"/>
            <w:bottom w:w="0" w:type="dxa"/>
            <w:right w:w="108" w:type="dxa"/>
          </w:tblCellMar>
        </w:tblPrEx>
        <w:trPr>
          <w:trHeight w:val="270"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198A63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18" w:type="dxa"/>
            <w:tcBorders>
              <w:top w:val="nil"/>
              <w:left w:val="nil"/>
              <w:bottom w:val="single" w:color="auto" w:sz="4" w:space="0"/>
              <w:right w:val="single" w:color="auto" w:sz="4" w:space="0"/>
            </w:tcBorders>
            <w:shd w:val="clear" w:color="auto" w:fill="auto"/>
            <w:vAlign w:val="center"/>
          </w:tcPr>
          <w:p w14:paraId="214B52A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253" w:type="dxa"/>
            <w:tcBorders>
              <w:top w:val="nil"/>
              <w:left w:val="nil"/>
              <w:bottom w:val="single" w:color="auto" w:sz="4" w:space="0"/>
              <w:right w:val="single" w:color="auto" w:sz="4" w:space="0"/>
            </w:tcBorders>
            <w:shd w:val="clear" w:color="auto" w:fill="auto"/>
            <w:vAlign w:val="center"/>
          </w:tcPr>
          <w:p w14:paraId="1107876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559" w:type="dxa"/>
            <w:tcBorders>
              <w:top w:val="nil"/>
              <w:left w:val="nil"/>
              <w:bottom w:val="single" w:color="auto" w:sz="4" w:space="0"/>
              <w:right w:val="single" w:color="auto" w:sz="4" w:space="0"/>
            </w:tcBorders>
            <w:shd w:val="clear" w:color="auto" w:fill="auto"/>
            <w:vAlign w:val="center"/>
          </w:tcPr>
          <w:p w14:paraId="2839988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417" w:type="dxa"/>
            <w:gridSpan w:val="2"/>
            <w:tcBorders>
              <w:top w:val="nil"/>
              <w:left w:val="nil"/>
              <w:bottom w:val="single" w:color="auto" w:sz="4" w:space="0"/>
              <w:right w:val="single" w:color="auto" w:sz="4" w:space="0"/>
            </w:tcBorders>
            <w:shd w:val="clear" w:color="auto" w:fill="auto"/>
            <w:vAlign w:val="center"/>
          </w:tcPr>
          <w:p w14:paraId="14682D0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276" w:type="dxa"/>
            <w:tcBorders>
              <w:top w:val="nil"/>
              <w:left w:val="nil"/>
              <w:bottom w:val="single" w:color="auto" w:sz="4" w:space="0"/>
              <w:right w:val="single" w:color="auto" w:sz="4" w:space="0"/>
            </w:tcBorders>
            <w:shd w:val="clear" w:color="auto" w:fill="auto"/>
            <w:vAlign w:val="center"/>
          </w:tcPr>
          <w:p w14:paraId="2EEB7A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6" w:type="dxa"/>
            <w:gridSpan w:val="2"/>
            <w:tcBorders>
              <w:top w:val="nil"/>
              <w:left w:val="nil"/>
              <w:bottom w:val="single" w:color="auto" w:sz="4" w:space="0"/>
              <w:right w:val="single" w:color="auto" w:sz="4" w:space="0"/>
            </w:tcBorders>
            <w:shd w:val="clear" w:color="auto" w:fill="auto"/>
            <w:vAlign w:val="center"/>
          </w:tcPr>
          <w:p w14:paraId="6FD944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134" w:type="dxa"/>
            <w:tcBorders>
              <w:top w:val="nil"/>
              <w:left w:val="nil"/>
              <w:bottom w:val="single" w:color="auto" w:sz="4" w:space="0"/>
              <w:right w:val="single" w:color="auto" w:sz="4" w:space="0"/>
            </w:tcBorders>
            <w:shd w:val="clear" w:color="auto" w:fill="auto"/>
            <w:vAlign w:val="center"/>
          </w:tcPr>
          <w:p w14:paraId="7A54711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1984" w:type="dxa"/>
            <w:tcBorders>
              <w:top w:val="nil"/>
              <w:left w:val="nil"/>
              <w:bottom w:val="single" w:color="auto" w:sz="4" w:space="0"/>
              <w:right w:val="single" w:color="auto" w:sz="4" w:space="0"/>
            </w:tcBorders>
            <w:shd w:val="clear" w:color="auto" w:fill="auto"/>
            <w:vAlign w:val="center"/>
          </w:tcPr>
          <w:p w14:paraId="5E4662A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r>
      <w:tr w14:paraId="6BF6BD9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72CAD65">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18" w:type="dxa"/>
            <w:tcBorders>
              <w:top w:val="nil"/>
              <w:left w:val="nil"/>
              <w:bottom w:val="single" w:color="auto" w:sz="4" w:space="0"/>
              <w:right w:val="single" w:color="auto" w:sz="4" w:space="0"/>
            </w:tcBorders>
            <w:shd w:val="clear" w:color="auto" w:fill="auto"/>
            <w:vAlign w:val="center"/>
          </w:tcPr>
          <w:p w14:paraId="529CC5B5">
            <w:pPr>
              <w:jc w:val="center"/>
              <w:rPr>
                <w:rFonts w:ascii="方正书宋_GBK" w:hAnsi="方正书宋_GBK" w:eastAsia="方正书宋_GBK" w:cs="方正书宋_GBK"/>
                <w:sz w:val="21"/>
              </w:rPr>
            </w:pPr>
          </w:p>
        </w:tc>
        <w:tc>
          <w:tcPr>
            <w:tcW w:w="4253" w:type="dxa"/>
            <w:tcBorders>
              <w:top w:val="nil"/>
              <w:left w:val="nil"/>
              <w:bottom w:val="single" w:color="auto" w:sz="4" w:space="0"/>
              <w:right w:val="single" w:color="auto" w:sz="4" w:space="0"/>
            </w:tcBorders>
            <w:shd w:val="clear" w:color="auto" w:fill="auto"/>
            <w:vAlign w:val="center"/>
          </w:tcPr>
          <w:p w14:paraId="0D3750DC">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559" w:type="dxa"/>
            <w:tcBorders>
              <w:top w:val="nil"/>
              <w:left w:val="nil"/>
              <w:bottom w:val="single" w:color="auto" w:sz="4" w:space="0"/>
              <w:right w:val="single" w:color="auto" w:sz="4" w:space="0"/>
            </w:tcBorders>
            <w:shd w:val="clear" w:color="auto" w:fill="auto"/>
            <w:vAlign w:val="center"/>
          </w:tcPr>
          <w:p w14:paraId="520BB1DD">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5060.33</w:t>
            </w:r>
          </w:p>
        </w:tc>
        <w:tc>
          <w:tcPr>
            <w:tcW w:w="1417" w:type="dxa"/>
            <w:gridSpan w:val="2"/>
            <w:tcBorders>
              <w:top w:val="nil"/>
              <w:left w:val="nil"/>
              <w:bottom w:val="single" w:color="auto" w:sz="4" w:space="0"/>
              <w:right w:val="single" w:color="auto" w:sz="4" w:space="0"/>
            </w:tcBorders>
            <w:shd w:val="clear" w:color="auto" w:fill="auto"/>
            <w:vAlign w:val="center"/>
          </w:tcPr>
          <w:p w14:paraId="78B3BEBB">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312.48</w:t>
            </w:r>
          </w:p>
        </w:tc>
        <w:tc>
          <w:tcPr>
            <w:tcW w:w="1276" w:type="dxa"/>
            <w:tcBorders>
              <w:top w:val="nil"/>
              <w:left w:val="nil"/>
              <w:bottom w:val="single" w:color="auto" w:sz="4" w:space="0"/>
              <w:right w:val="single" w:color="auto" w:sz="4" w:space="0"/>
            </w:tcBorders>
            <w:shd w:val="clear" w:color="auto" w:fill="auto"/>
            <w:vAlign w:val="center"/>
          </w:tcPr>
          <w:p w14:paraId="66B6AFE3">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4747.85</w:t>
            </w:r>
          </w:p>
        </w:tc>
        <w:tc>
          <w:tcPr>
            <w:tcW w:w="1276" w:type="dxa"/>
            <w:gridSpan w:val="2"/>
            <w:tcBorders>
              <w:top w:val="nil"/>
              <w:left w:val="nil"/>
              <w:bottom w:val="single" w:color="auto" w:sz="4" w:space="0"/>
              <w:right w:val="single" w:color="auto" w:sz="4" w:space="0"/>
            </w:tcBorders>
            <w:shd w:val="clear" w:color="auto" w:fill="auto"/>
            <w:vAlign w:val="center"/>
          </w:tcPr>
          <w:p w14:paraId="54FACDE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EA6F8D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7922E2A">
            <w:pPr>
              <w:jc w:val="center"/>
              <w:rPr>
                <w:rFonts w:ascii="方正书宋_GBK" w:hAnsi="方正书宋_GBK" w:eastAsia="方正书宋_GBK" w:cs="方正书宋_GBK"/>
                <w:sz w:val="21"/>
              </w:rPr>
            </w:pPr>
          </w:p>
        </w:tc>
      </w:tr>
      <w:tr w14:paraId="0445E97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67242EE">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18" w:type="dxa"/>
            <w:tcBorders>
              <w:top w:val="nil"/>
              <w:left w:val="nil"/>
              <w:bottom w:val="single" w:color="auto" w:sz="4" w:space="0"/>
              <w:right w:val="single" w:color="auto" w:sz="4" w:space="0"/>
            </w:tcBorders>
            <w:shd w:val="clear" w:color="auto" w:fill="auto"/>
            <w:vAlign w:val="center"/>
          </w:tcPr>
          <w:p w14:paraId="6FCA2D9E">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253" w:type="dxa"/>
            <w:tcBorders>
              <w:top w:val="nil"/>
              <w:left w:val="nil"/>
              <w:bottom w:val="single" w:color="auto" w:sz="4" w:space="0"/>
              <w:right w:val="single" w:color="auto" w:sz="4" w:space="0"/>
            </w:tcBorders>
            <w:shd w:val="clear" w:color="auto" w:fill="auto"/>
            <w:vAlign w:val="center"/>
          </w:tcPr>
          <w:p w14:paraId="5F5C6037">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1FB9F87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417" w:type="dxa"/>
            <w:gridSpan w:val="2"/>
            <w:tcBorders>
              <w:top w:val="nil"/>
              <w:left w:val="nil"/>
              <w:bottom w:val="single" w:color="auto" w:sz="4" w:space="0"/>
              <w:right w:val="single" w:color="auto" w:sz="4" w:space="0"/>
            </w:tcBorders>
            <w:shd w:val="clear" w:color="auto" w:fill="auto"/>
            <w:vAlign w:val="center"/>
          </w:tcPr>
          <w:p w14:paraId="7D162D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276" w:type="dxa"/>
            <w:tcBorders>
              <w:top w:val="nil"/>
              <w:left w:val="nil"/>
              <w:bottom w:val="single" w:color="auto" w:sz="4" w:space="0"/>
              <w:right w:val="single" w:color="auto" w:sz="4" w:space="0"/>
            </w:tcBorders>
            <w:shd w:val="clear" w:color="auto" w:fill="auto"/>
            <w:vAlign w:val="center"/>
          </w:tcPr>
          <w:p w14:paraId="02A2B6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276" w:type="dxa"/>
            <w:gridSpan w:val="2"/>
            <w:tcBorders>
              <w:top w:val="nil"/>
              <w:left w:val="nil"/>
              <w:bottom w:val="single" w:color="auto" w:sz="4" w:space="0"/>
              <w:right w:val="single" w:color="auto" w:sz="4" w:space="0"/>
            </w:tcBorders>
            <w:shd w:val="clear" w:color="auto" w:fill="auto"/>
            <w:vAlign w:val="center"/>
          </w:tcPr>
          <w:p w14:paraId="10CB29C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4D97C8">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C8A32C9">
            <w:pPr>
              <w:jc w:val="center"/>
              <w:rPr>
                <w:rFonts w:ascii="方正书宋_GBK" w:hAnsi="方正书宋_GBK" w:eastAsia="方正书宋_GBK" w:cs="方正书宋_GBK"/>
                <w:sz w:val="21"/>
              </w:rPr>
            </w:pPr>
          </w:p>
        </w:tc>
      </w:tr>
      <w:tr w14:paraId="2AD7D28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FE81D39">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18" w:type="dxa"/>
            <w:tcBorders>
              <w:top w:val="nil"/>
              <w:left w:val="nil"/>
              <w:bottom w:val="single" w:color="auto" w:sz="4" w:space="0"/>
              <w:right w:val="single" w:color="auto" w:sz="4" w:space="0"/>
            </w:tcBorders>
            <w:shd w:val="clear" w:color="auto" w:fill="auto"/>
            <w:vAlign w:val="center"/>
          </w:tcPr>
          <w:p w14:paraId="676C842A">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253" w:type="dxa"/>
            <w:tcBorders>
              <w:top w:val="nil"/>
              <w:left w:val="nil"/>
              <w:bottom w:val="single" w:color="auto" w:sz="4" w:space="0"/>
              <w:right w:val="single" w:color="auto" w:sz="4" w:space="0"/>
            </w:tcBorders>
            <w:shd w:val="clear" w:color="auto" w:fill="auto"/>
            <w:vAlign w:val="center"/>
          </w:tcPr>
          <w:p w14:paraId="7A526D11">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559" w:type="dxa"/>
            <w:tcBorders>
              <w:top w:val="nil"/>
              <w:left w:val="nil"/>
              <w:bottom w:val="single" w:color="auto" w:sz="4" w:space="0"/>
              <w:right w:val="single" w:color="auto" w:sz="4" w:space="0"/>
            </w:tcBorders>
            <w:shd w:val="clear" w:color="auto" w:fill="auto"/>
            <w:vAlign w:val="center"/>
          </w:tcPr>
          <w:p w14:paraId="75FAF10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7" w:type="dxa"/>
            <w:gridSpan w:val="2"/>
            <w:tcBorders>
              <w:top w:val="nil"/>
              <w:left w:val="nil"/>
              <w:bottom w:val="single" w:color="auto" w:sz="4" w:space="0"/>
              <w:right w:val="single" w:color="auto" w:sz="4" w:space="0"/>
            </w:tcBorders>
            <w:shd w:val="clear" w:color="auto" w:fill="auto"/>
            <w:vAlign w:val="center"/>
          </w:tcPr>
          <w:p w14:paraId="6E55791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276" w:type="dxa"/>
            <w:tcBorders>
              <w:top w:val="nil"/>
              <w:left w:val="nil"/>
              <w:bottom w:val="single" w:color="auto" w:sz="4" w:space="0"/>
              <w:right w:val="single" w:color="auto" w:sz="4" w:space="0"/>
            </w:tcBorders>
            <w:shd w:val="clear" w:color="auto" w:fill="auto"/>
            <w:vAlign w:val="center"/>
          </w:tcPr>
          <w:p w14:paraId="4BB3CB51">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0701AB0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F78CA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54ECB01">
            <w:pPr>
              <w:jc w:val="center"/>
              <w:rPr>
                <w:rFonts w:ascii="方正书宋_GBK" w:hAnsi="方正书宋_GBK" w:eastAsia="方正书宋_GBK" w:cs="方正书宋_GBK"/>
                <w:sz w:val="21"/>
              </w:rPr>
            </w:pPr>
          </w:p>
        </w:tc>
      </w:tr>
      <w:tr w14:paraId="1D8D7BD7">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3F1F134">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18" w:type="dxa"/>
            <w:tcBorders>
              <w:top w:val="nil"/>
              <w:left w:val="nil"/>
              <w:bottom w:val="single" w:color="auto" w:sz="4" w:space="0"/>
              <w:right w:val="single" w:color="auto" w:sz="4" w:space="0"/>
            </w:tcBorders>
            <w:shd w:val="clear" w:color="auto" w:fill="auto"/>
            <w:vAlign w:val="center"/>
          </w:tcPr>
          <w:p w14:paraId="524B1B31">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253" w:type="dxa"/>
            <w:tcBorders>
              <w:top w:val="nil"/>
              <w:left w:val="nil"/>
              <w:bottom w:val="single" w:color="auto" w:sz="4" w:space="0"/>
              <w:right w:val="single" w:color="auto" w:sz="4" w:space="0"/>
            </w:tcBorders>
            <w:shd w:val="clear" w:color="auto" w:fill="auto"/>
            <w:vAlign w:val="center"/>
          </w:tcPr>
          <w:p w14:paraId="5B2E4F72">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559" w:type="dxa"/>
            <w:tcBorders>
              <w:top w:val="nil"/>
              <w:left w:val="nil"/>
              <w:bottom w:val="single" w:color="auto" w:sz="4" w:space="0"/>
              <w:right w:val="single" w:color="auto" w:sz="4" w:space="0"/>
            </w:tcBorders>
            <w:shd w:val="clear" w:color="auto" w:fill="auto"/>
            <w:vAlign w:val="center"/>
          </w:tcPr>
          <w:p w14:paraId="20BEF35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7" w:type="dxa"/>
            <w:gridSpan w:val="2"/>
            <w:tcBorders>
              <w:top w:val="nil"/>
              <w:left w:val="nil"/>
              <w:bottom w:val="single" w:color="auto" w:sz="4" w:space="0"/>
              <w:right w:val="single" w:color="auto" w:sz="4" w:space="0"/>
            </w:tcBorders>
            <w:shd w:val="clear" w:color="auto" w:fill="auto"/>
            <w:vAlign w:val="center"/>
          </w:tcPr>
          <w:p w14:paraId="7270AD7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276" w:type="dxa"/>
            <w:tcBorders>
              <w:top w:val="nil"/>
              <w:left w:val="nil"/>
              <w:bottom w:val="single" w:color="auto" w:sz="4" w:space="0"/>
              <w:right w:val="single" w:color="auto" w:sz="4" w:space="0"/>
            </w:tcBorders>
            <w:shd w:val="clear" w:color="auto" w:fill="auto"/>
            <w:vAlign w:val="center"/>
          </w:tcPr>
          <w:p w14:paraId="56ADFA65">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1C1861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639393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EC89D17">
            <w:pPr>
              <w:jc w:val="center"/>
              <w:rPr>
                <w:rFonts w:ascii="方正书宋_GBK" w:hAnsi="方正书宋_GBK" w:eastAsia="方正书宋_GBK" w:cs="方正书宋_GBK"/>
                <w:sz w:val="21"/>
              </w:rPr>
            </w:pPr>
          </w:p>
        </w:tc>
      </w:tr>
      <w:tr w14:paraId="0C0C864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C91B54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18" w:type="dxa"/>
            <w:tcBorders>
              <w:top w:val="nil"/>
              <w:left w:val="nil"/>
              <w:bottom w:val="single" w:color="auto" w:sz="4" w:space="0"/>
              <w:right w:val="single" w:color="auto" w:sz="4" w:space="0"/>
            </w:tcBorders>
            <w:shd w:val="clear" w:color="auto" w:fill="auto"/>
            <w:vAlign w:val="center"/>
          </w:tcPr>
          <w:p w14:paraId="7AA5915D">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253" w:type="dxa"/>
            <w:tcBorders>
              <w:top w:val="nil"/>
              <w:left w:val="nil"/>
              <w:bottom w:val="single" w:color="auto" w:sz="4" w:space="0"/>
              <w:right w:val="single" w:color="auto" w:sz="4" w:space="0"/>
            </w:tcBorders>
            <w:shd w:val="clear" w:color="auto" w:fill="auto"/>
            <w:vAlign w:val="center"/>
          </w:tcPr>
          <w:p w14:paraId="242D108A">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2920FEC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417" w:type="dxa"/>
            <w:gridSpan w:val="2"/>
            <w:tcBorders>
              <w:top w:val="nil"/>
              <w:left w:val="nil"/>
              <w:bottom w:val="single" w:color="auto" w:sz="4" w:space="0"/>
              <w:right w:val="single" w:color="auto" w:sz="4" w:space="0"/>
            </w:tcBorders>
            <w:shd w:val="clear" w:color="auto" w:fill="auto"/>
            <w:vAlign w:val="center"/>
          </w:tcPr>
          <w:p w14:paraId="1235101E">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5DFE37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276" w:type="dxa"/>
            <w:gridSpan w:val="2"/>
            <w:tcBorders>
              <w:top w:val="nil"/>
              <w:left w:val="nil"/>
              <w:bottom w:val="single" w:color="auto" w:sz="4" w:space="0"/>
              <w:right w:val="single" w:color="auto" w:sz="4" w:space="0"/>
            </w:tcBorders>
            <w:shd w:val="clear" w:color="auto" w:fill="auto"/>
            <w:vAlign w:val="center"/>
          </w:tcPr>
          <w:p w14:paraId="65AA383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9F1301">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EDA2413">
            <w:pPr>
              <w:jc w:val="center"/>
              <w:rPr>
                <w:rFonts w:ascii="方正书宋_GBK" w:hAnsi="方正书宋_GBK" w:eastAsia="方正书宋_GBK" w:cs="方正书宋_GBK"/>
                <w:sz w:val="21"/>
              </w:rPr>
            </w:pPr>
          </w:p>
        </w:tc>
      </w:tr>
      <w:tr w14:paraId="4FB09376">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734A49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18" w:type="dxa"/>
            <w:tcBorders>
              <w:top w:val="nil"/>
              <w:left w:val="nil"/>
              <w:bottom w:val="single" w:color="auto" w:sz="4" w:space="0"/>
              <w:right w:val="single" w:color="auto" w:sz="4" w:space="0"/>
            </w:tcBorders>
            <w:shd w:val="clear" w:color="auto" w:fill="auto"/>
            <w:vAlign w:val="center"/>
          </w:tcPr>
          <w:p w14:paraId="10746350">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253" w:type="dxa"/>
            <w:tcBorders>
              <w:top w:val="nil"/>
              <w:left w:val="nil"/>
              <w:bottom w:val="single" w:color="auto" w:sz="4" w:space="0"/>
              <w:right w:val="single" w:color="auto" w:sz="4" w:space="0"/>
            </w:tcBorders>
            <w:shd w:val="clear" w:color="auto" w:fill="auto"/>
            <w:vAlign w:val="center"/>
          </w:tcPr>
          <w:p w14:paraId="7CDB9C67">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22CF744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417" w:type="dxa"/>
            <w:gridSpan w:val="2"/>
            <w:tcBorders>
              <w:top w:val="nil"/>
              <w:left w:val="nil"/>
              <w:bottom w:val="single" w:color="auto" w:sz="4" w:space="0"/>
              <w:right w:val="single" w:color="auto" w:sz="4" w:space="0"/>
            </w:tcBorders>
            <w:shd w:val="clear" w:color="auto" w:fill="auto"/>
            <w:vAlign w:val="center"/>
          </w:tcPr>
          <w:p w14:paraId="05A34F48">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2FDAA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276" w:type="dxa"/>
            <w:gridSpan w:val="2"/>
            <w:tcBorders>
              <w:top w:val="nil"/>
              <w:left w:val="nil"/>
              <w:bottom w:val="single" w:color="auto" w:sz="4" w:space="0"/>
              <w:right w:val="single" w:color="auto" w:sz="4" w:space="0"/>
            </w:tcBorders>
            <w:shd w:val="clear" w:color="auto" w:fill="auto"/>
            <w:vAlign w:val="center"/>
          </w:tcPr>
          <w:p w14:paraId="1B657BA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B52F9E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E5C6AD1">
            <w:pPr>
              <w:jc w:val="center"/>
              <w:rPr>
                <w:rFonts w:ascii="方正书宋_GBK" w:hAnsi="方正书宋_GBK" w:eastAsia="方正书宋_GBK" w:cs="方正书宋_GBK"/>
                <w:sz w:val="21"/>
              </w:rPr>
            </w:pPr>
          </w:p>
        </w:tc>
      </w:tr>
      <w:tr w14:paraId="0BA5813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4BC454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1F14DECF">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253" w:type="dxa"/>
            <w:tcBorders>
              <w:top w:val="nil"/>
              <w:left w:val="nil"/>
              <w:bottom w:val="single" w:color="auto" w:sz="4" w:space="0"/>
              <w:right w:val="single" w:color="auto" w:sz="4" w:space="0"/>
            </w:tcBorders>
            <w:shd w:val="clear" w:color="auto" w:fill="auto"/>
            <w:vAlign w:val="center"/>
          </w:tcPr>
          <w:p w14:paraId="66904FF2">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559" w:type="dxa"/>
            <w:tcBorders>
              <w:top w:val="nil"/>
              <w:left w:val="nil"/>
              <w:bottom w:val="single" w:color="auto" w:sz="4" w:space="0"/>
              <w:right w:val="single" w:color="auto" w:sz="4" w:space="0"/>
            </w:tcBorders>
            <w:shd w:val="clear" w:color="auto" w:fill="auto"/>
            <w:vAlign w:val="center"/>
          </w:tcPr>
          <w:p w14:paraId="5657FE2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c>
          <w:tcPr>
            <w:tcW w:w="1417" w:type="dxa"/>
            <w:gridSpan w:val="2"/>
            <w:tcBorders>
              <w:top w:val="nil"/>
              <w:left w:val="nil"/>
              <w:bottom w:val="single" w:color="auto" w:sz="4" w:space="0"/>
              <w:right w:val="single" w:color="auto" w:sz="4" w:space="0"/>
            </w:tcBorders>
            <w:shd w:val="clear" w:color="auto" w:fill="auto"/>
            <w:vAlign w:val="center"/>
          </w:tcPr>
          <w:p w14:paraId="6C9227F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284.54</w:t>
            </w:r>
          </w:p>
        </w:tc>
        <w:tc>
          <w:tcPr>
            <w:tcW w:w="1276" w:type="dxa"/>
            <w:tcBorders>
              <w:top w:val="nil"/>
              <w:left w:val="nil"/>
              <w:bottom w:val="single" w:color="auto" w:sz="4" w:space="0"/>
              <w:right w:val="single" w:color="auto" w:sz="4" w:space="0"/>
            </w:tcBorders>
            <w:shd w:val="clear" w:color="auto" w:fill="auto"/>
            <w:vAlign w:val="center"/>
          </w:tcPr>
          <w:p w14:paraId="1D2C9AE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4741.85</w:t>
            </w:r>
          </w:p>
        </w:tc>
        <w:tc>
          <w:tcPr>
            <w:tcW w:w="1276" w:type="dxa"/>
            <w:gridSpan w:val="2"/>
            <w:tcBorders>
              <w:top w:val="nil"/>
              <w:left w:val="nil"/>
              <w:bottom w:val="single" w:color="auto" w:sz="4" w:space="0"/>
              <w:right w:val="single" w:color="auto" w:sz="4" w:space="0"/>
            </w:tcBorders>
            <w:shd w:val="clear" w:color="auto" w:fill="auto"/>
            <w:vAlign w:val="center"/>
          </w:tcPr>
          <w:p w14:paraId="5BE76C3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877F736">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C2EE758">
            <w:pPr>
              <w:jc w:val="center"/>
              <w:rPr>
                <w:rFonts w:ascii="方正书宋_GBK" w:hAnsi="方正书宋_GBK" w:eastAsia="方正书宋_GBK" w:cs="方正书宋_GBK"/>
                <w:sz w:val="21"/>
              </w:rPr>
            </w:pPr>
          </w:p>
        </w:tc>
      </w:tr>
      <w:tr w14:paraId="727B603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2702B2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8" w:type="dxa"/>
            <w:tcBorders>
              <w:top w:val="nil"/>
              <w:left w:val="nil"/>
              <w:bottom w:val="single" w:color="auto" w:sz="4" w:space="0"/>
              <w:right w:val="single" w:color="auto" w:sz="4" w:space="0"/>
            </w:tcBorders>
            <w:shd w:val="clear" w:color="auto" w:fill="auto"/>
            <w:vAlign w:val="center"/>
          </w:tcPr>
          <w:p w14:paraId="1C13885E">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253" w:type="dxa"/>
            <w:tcBorders>
              <w:top w:val="nil"/>
              <w:left w:val="nil"/>
              <w:bottom w:val="single" w:color="auto" w:sz="4" w:space="0"/>
              <w:right w:val="single" w:color="auto" w:sz="4" w:space="0"/>
            </w:tcBorders>
            <w:shd w:val="clear" w:color="auto" w:fill="auto"/>
            <w:vAlign w:val="center"/>
          </w:tcPr>
          <w:p w14:paraId="275B4B19">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559" w:type="dxa"/>
            <w:tcBorders>
              <w:top w:val="nil"/>
              <w:left w:val="nil"/>
              <w:bottom w:val="single" w:color="auto" w:sz="4" w:space="0"/>
              <w:right w:val="single" w:color="auto" w:sz="4" w:space="0"/>
            </w:tcBorders>
            <w:shd w:val="clear" w:color="auto" w:fill="auto"/>
            <w:vAlign w:val="center"/>
          </w:tcPr>
          <w:p w14:paraId="58A6BA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417" w:type="dxa"/>
            <w:gridSpan w:val="2"/>
            <w:tcBorders>
              <w:top w:val="nil"/>
              <w:left w:val="nil"/>
              <w:bottom w:val="single" w:color="auto" w:sz="4" w:space="0"/>
              <w:right w:val="single" w:color="auto" w:sz="4" w:space="0"/>
            </w:tcBorders>
            <w:shd w:val="clear" w:color="auto" w:fill="auto"/>
            <w:vAlign w:val="center"/>
          </w:tcPr>
          <w:p w14:paraId="32924ED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276" w:type="dxa"/>
            <w:tcBorders>
              <w:top w:val="nil"/>
              <w:left w:val="nil"/>
              <w:bottom w:val="single" w:color="auto" w:sz="4" w:space="0"/>
              <w:right w:val="single" w:color="auto" w:sz="4" w:space="0"/>
            </w:tcBorders>
            <w:shd w:val="clear" w:color="auto" w:fill="auto"/>
            <w:vAlign w:val="center"/>
          </w:tcPr>
          <w:p w14:paraId="0B4EBC82">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0CF9606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566175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99E2F4A">
            <w:pPr>
              <w:jc w:val="center"/>
              <w:rPr>
                <w:rFonts w:ascii="方正书宋_GBK" w:hAnsi="方正书宋_GBK" w:eastAsia="方正书宋_GBK" w:cs="方正书宋_GBK"/>
                <w:sz w:val="21"/>
              </w:rPr>
            </w:pPr>
          </w:p>
        </w:tc>
      </w:tr>
      <w:tr w14:paraId="24A89A8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EA148A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8" w:type="dxa"/>
            <w:tcBorders>
              <w:top w:val="nil"/>
              <w:left w:val="nil"/>
              <w:bottom w:val="single" w:color="auto" w:sz="4" w:space="0"/>
              <w:right w:val="single" w:color="auto" w:sz="4" w:space="0"/>
            </w:tcBorders>
            <w:shd w:val="clear" w:color="auto" w:fill="auto"/>
            <w:vAlign w:val="center"/>
          </w:tcPr>
          <w:p w14:paraId="6DCD596E">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253" w:type="dxa"/>
            <w:tcBorders>
              <w:top w:val="nil"/>
              <w:left w:val="nil"/>
              <w:bottom w:val="single" w:color="auto" w:sz="4" w:space="0"/>
              <w:right w:val="single" w:color="auto" w:sz="4" w:space="0"/>
            </w:tcBorders>
            <w:shd w:val="clear" w:color="auto" w:fill="auto"/>
            <w:vAlign w:val="center"/>
          </w:tcPr>
          <w:p w14:paraId="332AC2FA">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559" w:type="dxa"/>
            <w:tcBorders>
              <w:top w:val="nil"/>
              <w:left w:val="nil"/>
              <w:bottom w:val="single" w:color="auto" w:sz="4" w:space="0"/>
              <w:right w:val="single" w:color="auto" w:sz="4" w:space="0"/>
            </w:tcBorders>
            <w:shd w:val="clear" w:color="auto" w:fill="auto"/>
            <w:vAlign w:val="center"/>
          </w:tcPr>
          <w:p w14:paraId="18EBF6F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417" w:type="dxa"/>
            <w:gridSpan w:val="2"/>
            <w:tcBorders>
              <w:top w:val="nil"/>
              <w:left w:val="nil"/>
              <w:bottom w:val="single" w:color="auto" w:sz="4" w:space="0"/>
              <w:right w:val="single" w:color="auto" w:sz="4" w:space="0"/>
            </w:tcBorders>
            <w:shd w:val="clear" w:color="auto" w:fill="auto"/>
            <w:vAlign w:val="center"/>
          </w:tcPr>
          <w:p w14:paraId="50F5F2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276" w:type="dxa"/>
            <w:tcBorders>
              <w:top w:val="nil"/>
              <w:left w:val="nil"/>
              <w:bottom w:val="single" w:color="auto" w:sz="4" w:space="0"/>
              <w:right w:val="single" w:color="auto" w:sz="4" w:space="0"/>
            </w:tcBorders>
            <w:shd w:val="clear" w:color="auto" w:fill="auto"/>
            <w:vAlign w:val="center"/>
          </w:tcPr>
          <w:p w14:paraId="233E424F">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CA43BB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E0A89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E7412C5">
            <w:pPr>
              <w:jc w:val="center"/>
              <w:rPr>
                <w:rFonts w:ascii="方正书宋_GBK" w:hAnsi="方正书宋_GBK" w:eastAsia="方正书宋_GBK" w:cs="方正书宋_GBK"/>
                <w:sz w:val="21"/>
              </w:rPr>
            </w:pPr>
          </w:p>
        </w:tc>
      </w:tr>
      <w:tr w14:paraId="7F1D036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E5F375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18" w:type="dxa"/>
            <w:tcBorders>
              <w:top w:val="nil"/>
              <w:left w:val="nil"/>
              <w:bottom w:val="single" w:color="auto" w:sz="4" w:space="0"/>
              <w:right w:val="single" w:color="auto" w:sz="4" w:space="0"/>
            </w:tcBorders>
            <w:shd w:val="clear" w:color="auto" w:fill="auto"/>
            <w:vAlign w:val="center"/>
          </w:tcPr>
          <w:p w14:paraId="06F997E0">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53" w:type="dxa"/>
            <w:tcBorders>
              <w:top w:val="nil"/>
              <w:left w:val="nil"/>
              <w:bottom w:val="single" w:color="auto" w:sz="4" w:space="0"/>
              <w:right w:val="single" w:color="auto" w:sz="4" w:space="0"/>
            </w:tcBorders>
            <w:shd w:val="clear" w:color="auto" w:fill="auto"/>
            <w:vAlign w:val="center"/>
          </w:tcPr>
          <w:p w14:paraId="67CA97F0">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559" w:type="dxa"/>
            <w:tcBorders>
              <w:top w:val="nil"/>
              <w:left w:val="nil"/>
              <w:bottom w:val="single" w:color="auto" w:sz="4" w:space="0"/>
              <w:right w:val="single" w:color="auto" w:sz="4" w:space="0"/>
            </w:tcBorders>
            <w:shd w:val="clear" w:color="auto" w:fill="auto"/>
            <w:vAlign w:val="center"/>
          </w:tcPr>
          <w:p w14:paraId="1D37BBD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417" w:type="dxa"/>
            <w:gridSpan w:val="2"/>
            <w:tcBorders>
              <w:top w:val="nil"/>
              <w:left w:val="nil"/>
              <w:bottom w:val="single" w:color="auto" w:sz="4" w:space="0"/>
              <w:right w:val="single" w:color="auto" w:sz="4" w:space="0"/>
            </w:tcBorders>
            <w:shd w:val="clear" w:color="auto" w:fill="auto"/>
            <w:vAlign w:val="center"/>
          </w:tcPr>
          <w:p w14:paraId="6E207BD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276" w:type="dxa"/>
            <w:tcBorders>
              <w:top w:val="nil"/>
              <w:left w:val="nil"/>
              <w:bottom w:val="single" w:color="auto" w:sz="4" w:space="0"/>
              <w:right w:val="single" w:color="auto" w:sz="4" w:space="0"/>
            </w:tcBorders>
            <w:shd w:val="clear" w:color="auto" w:fill="auto"/>
            <w:vAlign w:val="center"/>
          </w:tcPr>
          <w:p w14:paraId="612C6441">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1A1A29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60918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37ADC45">
            <w:pPr>
              <w:jc w:val="center"/>
              <w:rPr>
                <w:rFonts w:ascii="方正书宋_GBK" w:hAnsi="方正书宋_GBK" w:eastAsia="方正书宋_GBK" w:cs="方正书宋_GBK"/>
                <w:sz w:val="21"/>
              </w:rPr>
            </w:pPr>
          </w:p>
        </w:tc>
      </w:tr>
      <w:tr w14:paraId="62F8F13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DB87A74">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3C1B4D72">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253" w:type="dxa"/>
            <w:tcBorders>
              <w:top w:val="nil"/>
              <w:left w:val="nil"/>
              <w:bottom w:val="single" w:color="auto" w:sz="4" w:space="0"/>
              <w:right w:val="single" w:color="auto" w:sz="4" w:space="0"/>
            </w:tcBorders>
            <w:shd w:val="clear" w:color="auto" w:fill="auto"/>
            <w:vAlign w:val="center"/>
          </w:tcPr>
          <w:p w14:paraId="64AD60BC">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1C73463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417" w:type="dxa"/>
            <w:gridSpan w:val="2"/>
            <w:tcBorders>
              <w:top w:val="nil"/>
              <w:left w:val="nil"/>
              <w:bottom w:val="single" w:color="auto" w:sz="4" w:space="0"/>
              <w:right w:val="single" w:color="auto" w:sz="4" w:space="0"/>
            </w:tcBorders>
            <w:shd w:val="clear" w:color="auto" w:fill="auto"/>
            <w:vAlign w:val="center"/>
          </w:tcPr>
          <w:p w14:paraId="3393C151">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470695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276" w:type="dxa"/>
            <w:gridSpan w:val="2"/>
            <w:tcBorders>
              <w:top w:val="nil"/>
              <w:left w:val="nil"/>
              <w:bottom w:val="single" w:color="auto" w:sz="4" w:space="0"/>
              <w:right w:val="single" w:color="auto" w:sz="4" w:space="0"/>
            </w:tcBorders>
            <w:shd w:val="clear" w:color="auto" w:fill="auto"/>
            <w:vAlign w:val="center"/>
          </w:tcPr>
          <w:p w14:paraId="29DB8AE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78F9B38">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1039CF3">
            <w:pPr>
              <w:jc w:val="center"/>
              <w:rPr>
                <w:rFonts w:ascii="方正书宋_GBK" w:hAnsi="方正书宋_GBK" w:eastAsia="方正书宋_GBK" w:cs="方正书宋_GBK"/>
                <w:sz w:val="21"/>
              </w:rPr>
            </w:pPr>
          </w:p>
        </w:tc>
      </w:tr>
      <w:tr w14:paraId="358F6EE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30E7AB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18" w:type="dxa"/>
            <w:tcBorders>
              <w:top w:val="nil"/>
              <w:left w:val="nil"/>
              <w:bottom w:val="single" w:color="auto" w:sz="4" w:space="0"/>
              <w:right w:val="single" w:color="auto" w:sz="4" w:space="0"/>
            </w:tcBorders>
            <w:shd w:val="clear" w:color="auto" w:fill="auto"/>
            <w:vAlign w:val="center"/>
          </w:tcPr>
          <w:p w14:paraId="1D61B19B">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253" w:type="dxa"/>
            <w:tcBorders>
              <w:top w:val="nil"/>
              <w:left w:val="nil"/>
              <w:bottom w:val="single" w:color="auto" w:sz="4" w:space="0"/>
              <w:right w:val="single" w:color="auto" w:sz="4" w:space="0"/>
            </w:tcBorders>
            <w:shd w:val="clear" w:color="auto" w:fill="auto"/>
            <w:vAlign w:val="center"/>
          </w:tcPr>
          <w:p w14:paraId="57B7587A">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5D063B3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417" w:type="dxa"/>
            <w:gridSpan w:val="2"/>
            <w:tcBorders>
              <w:top w:val="nil"/>
              <w:left w:val="nil"/>
              <w:bottom w:val="single" w:color="auto" w:sz="4" w:space="0"/>
              <w:right w:val="single" w:color="auto" w:sz="4" w:space="0"/>
            </w:tcBorders>
            <w:shd w:val="clear" w:color="auto" w:fill="auto"/>
            <w:vAlign w:val="center"/>
          </w:tcPr>
          <w:p w14:paraId="7A64DA36">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929908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276" w:type="dxa"/>
            <w:gridSpan w:val="2"/>
            <w:tcBorders>
              <w:top w:val="nil"/>
              <w:left w:val="nil"/>
              <w:bottom w:val="single" w:color="auto" w:sz="4" w:space="0"/>
              <w:right w:val="single" w:color="auto" w:sz="4" w:space="0"/>
            </w:tcBorders>
            <w:shd w:val="clear" w:color="auto" w:fill="auto"/>
            <w:vAlign w:val="center"/>
          </w:tcPr>
          <w:p w14:paraId="3D8AB64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26BA6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D16952F">
            <w:pPr>
              <w:jc w:val="center"/>
              <w:rPr>
                <w:rFonts w:ascii="方正书宋_GBK" w:hAnsi="方正书宋_GBK" w:eastAsia="方正书宋_GBK" w:cs="方正书宋_GBK"/>
                <w:sz w:val="21"/>
              </w:rPr>
            </w:pPr>
          </w:p>
        </w:tc>
      </w:tr>
      <w:tr w14:paraId="3064103D">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4D8EA1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18" w:type="dxa"/>
            <w:tcBorders>
              <w:top w:val="nil"/>
              <w:left w:val="nil"/>
              <w:bottom w:val="single" w:color="auto" w:sz="4" w:space="0"/>
              <w:right w:val="single" w:color="auto" w:sz="4" w:space="0"/>
            </w:tcBorders>
            <w:shd w:val="clear" w:color="auto" w:fill="auto"/>
            <w:vAlign w:val="center"/>
          </w:tcPr>
          <w:p w14:paraId="526FA80B">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253" w:type="dxa"/>
            <w:tcBorders>
              <w:top w:val="nil"/>
              <w:left w:val="nil"/>
              <w:bottom w:val="single" w:color="auto" w:sz="4" w:space="0"/>
              <w:right w:val="single" w:color="auto" w:sz="4" w:space="0"/>
            </w:tcBorders>
            <w:shd w:val="clear" w:color="auto" w:fill="auto"/>
            <w:vAlign w:val="center"/>
          </w:tcPr>
          <w:p w14:paraId="7D870B07">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559" w:type="dxa"/>
            <w:tcBorders>
              <w:top w:val="nil"/>
              <w:left w:val="nil"/>
              <w:bottom w:val="single" w:color="auto" w:sz="4" w:space="0"/>
              <w:right w:val="single" w:color="auto" w:sz="4" w:space="0"/>
            </w:tcBorders>
            <w:shd w:val="clear" w:color="auto" w:fill="auto"/>
            <w:vAlign w:val="center"/>
          </w:tcPr>
          <w:p w14:paraId="78BB808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417" w:type="dxa"/>
            <w:gridSpan w:val="2"/>
            <w:tcBorders>
              <w:top w:val="nil"/>
              <w:left w:val="nil"/>
              <w:bottom w:val="single" w:color="auto" w:sz="4" w:space="0"/>
              <w:right w:val="single" w:color="auto" w:sz="4" w:space="0"/>
            </w:tcBorders>
            <w:shd w:val="clear" w:color="auto" w:fill="auto"/>
            <w:vAlign w:val="center"/>
          </w:tcPr>
          <w:p w14:paraId="02D2A36F">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DA2E8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276" w:type="dxa"/>
            <w:gridSpan w:val="2"/>
            <w:tcBorders>
              <w:top w:val="nil"/>
              <w:left w:val="nil"/>
              <w:bottom w:val="single" w:color="auto" w:sz="4" w:space="0"/>
              <w:right w:val="single" w:color="auto" w:sz="4" w:space="0"/>
            </w:tcBorders>
            <w:shd w:val="clear" w:color="auto" w:fill="auto"/>
            <w:vAlign w:val="center"/>
          </w:tcPr>
          <w:p w14:paraId="1D393C8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A10A19">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553EBBA">
            <w:pPr>
              <w:jc w:val="center"/>
              <w:rPr>
                <w:rFonts w:ascii="方正书宋_GBK" w:hAnsi="方正书宋_GBK" w:eastAsia="方正书宋_GBK" w:cs="方正书宋_GBK"/>
                <w:sz w:val="21"/>
              </w:rPr>
            </w:pPr>
          </w:p>
        </w:tc>
      </w:tr>
      <w:tr w14:paraId="203A376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9100B8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18" w:type="dxa"/>
            <w:tcBorders>
              <w:top w:val="nil"/>
              <w:left w:val="nil"/>
              <w:bottom w:val="single" w:color="auto" w:sz="4" w:space="0"/>
              <w:right w:val="single" w:color="auto" w:sz="4" w:space="0"/>
            </w:tcBorders>
            <w:shd w:val="clear" w:color="auto" w:fill="auto"/>
            <w:vAlign w:val="center"/>
          </w:tcPr>
          <w:p w14:paraId="6A72D9F3">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253" w:type="dxa"/>
            <w:tcBorders>
              <w:top w:val="nil"/>
              <w:left w:val="nil"/>
              <w:bottom w:val="single" w:color="auto" w:sz="4" w:space="0"/>
              <w:right w:val="single" w:color="auto" w:sz="4" w:space="0"/>
            </w:tcBorders>
            <w:shd w:val="clear" w:color="auto" w:fill="auto"/>
            <w:vAlign w:val="center"/>
          </w:tcPr>
          <w:p w14:paraId="59B8373C">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559" w:type="dxa"/>
            <w:tcBorders>
              <w:top w:val="nil"/>
              <w:left w:val="nil"/>
              <w:bottom w:val="single" w:color="auto" w:sz="4" w:space="0"/>
              <w:right w:val="single" w:color="auto" w:sz="4" w:space="0"/>
            </w:tcBorders>
            <w:shd w:val="clear" w:color="auto" w:fill="auto"/>
            <w:vAlign w:val="center"/>
          </w:tcPr>
          <w:p w14:paraId="0599613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417" w:type="dxa"/>
            <w:gridSpan w:val="2"/>
            <w:tcBorders>
              <w:top w:val="nil"/>
              <w:left w:val="nil"/>
              <w:bottom w:val="single" w:color="auto" w:sz="4" w:space="0"/>
              <w:right w:val="single" w:color="auto" w:sz="4" w:space="0"/>
            </w:tcBorders>
            <w:shd w:val="clear" w:color="auto" w:fill="auto"/>
            <w:vAlign w:val="center"/>
          </w:tcPr>
          <w:p w14:paraId="5CA51DD9">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404EC1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276" w:type="dxa"/>
            <w:gridSpan w:val="2"/>
            <w:tcBorders>
              <w:top w:val="nil"/>
              <w:left w:val="nil"/>
              <w:bottom w:val="single" w:color="auto" w:sz="4" w:space="0"/>
              <w:right w:val="single" w:color="auto" w:sz="4" w:space="0"/>
            </w:tcBorders>
            <w:shd w:val="clear" w:color="auto" w:fill="auto"/>
            <w:vAlign w:val="center"/>
          </w:tcPr>
          <w:p w14:paraId="2CDD58D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CAE6D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F37B802">
            <w:pPr>
              <w:jc w:val="center"/>
              <w:rPr>
                <w:rFonts w:ascii="方正书宋_GBK" w:hAnsi="方正书宋_GBK" w:eastAsia="方正书宋_GBK" w:cs="方正书宋_GBK"/>
                <w:sz w:val="21"/>
              </w:rPr>
            </w:pPr>
          </w:p>
        </w:tc>
      </w:tr>
      <w:tr w14:paraId="14A38404">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65AE82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18" w:type="dxa"/>
            <w:tcBorders>
              <w:top w:val="single" w:color="auto" w:sz="4" w:space="0"/>
              <w:left w:val="nil"/>
              <w:bottom w:val="single" w:color="auto" w:sz="4" w:space="0"/>
              <w:right w:val="single" w:color="auto" w:sz="4" w:space="0"/>
            </w:tcBorders>
            <w:shd w:val="clear" w:color="auto" w:fill="auto"/>
            <w:vAlign w:val="center"/>
          </w:tcPr>
          <w:p w14:paraId="346C792F">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253" w:type="dxa"/>
            <w:tcBorders>
              <w:top w:val="single" w:color="auto" w:sz="4" w:space="0"/>
              <w:left w:val="nil"/>
              <w:bottom w:val="single" w:color="auto" w:sz="4" w:space="0"/>
              <w:right w:val="single" w:color="auto" w:sz="4" w:space="0"/>
            </w:tcBorders>
            <w:shd w:val="clear" w:color="auto" w:fill="auto"/>
            <w:vAlign w:val="center"/>
          </w:tcPr>
          <w:p w14:paraId="3553B606">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3362961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667.77</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5AEFAB2F">
            <w:pPr>
              <w:ind w:right="105"/>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276" w:type="dxa"/>
            <w:tcBorders>
              <w:top w:val="single" w:color="auto" w:sz="4" w:space="0"/>
              <w:left w:val="nil"/>
              <w:bottom w:val="single" w:color="auto" w:sz="4" w:space="0"/>
              <w:right w:val="single" w:color="auto" w:sz="4" w:space="0"/>
            </w:tcBorders>
            <w:shd w:val="clear" w:color="auto" w:fill="auto"/>
            <w:vAlign w:val="center"/>
          </w:tcPr>
          <w:p w14:paraId="3455085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392.45</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36520F36">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14CB3DF">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632B5158">
            <w:pPr>
              <w:jc w:val="center"/>
              <w:rPr>
                <w:rFonts w:ascii="方正书宋_GBK" w:hAnsi="方正书宋_GBK" w:eastAsia="方正书宋_GBK" w:cs="方正书宋_GBK"/>
                <w:sz w:val="21"/>
              </w:rPr>
            </w:pPr>
          </w:p>
        </w:tc>
      </w:tr>
      <w:tr w14:paraId="00E3B88E">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F93A284">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18" w:type="dxa"/>
            <w:tcBorders>
              <w:top w:val="single" w:color="auto" w:sz="4" w:space="0"/>
              <w:left w:val="nil"/>
              <w:bottom w:val="single" w:color="auto" w:sz="4" w:space="0"/>
              <w:right w:val="single" w:color="auto" w:sz="4" w:space="0"/>
            </w:tcBorders>
            <w:shd w:val="clear" w:color="auto" w:fill="auto"/>
            <w:vAlign w:val="center"/>
          </w:tcPr>
          <w:p w14:paraId="174E1E0E">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253" w:type="dxa"/>
            <w:tcBorders>
              <w:top w:val="single" w:color="auto" w:sz="4" w:space="0"/>
              <w:left w:val="nil"/>
              <w:bottom w:val="single" w:color="auto" w:sz="4" w:space="0"/>
              <w:right w:val="single" w:color="auto" w:sz="4" w:space="0"/>
            </w:tcBorders>
            <w:shd w:val="clear" w:color="auto" w:fill="auto"/>
            <w:vAlign w:val="center"/>
          </w:tcPr>
          <w:p w14:paraId="345A166D">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559" w:type="dxa"/>
            <w:tcBorders>
              <w:top w:val="single" w:color="auto" w:sz="4" w:space="0"/>
              <w:left w:val="nil"/>
              <w:bottom w:val="single" w:color="auto" w:sz="4" w:space="0"/>
              <w:right w:val="single" w:color="auto" w:sz="4" w:space="0"/>
            </w:tcBorders>
            <w:shd w:val="clear" w:color="auto" w:fill="auto"/>
            <w:vAlign w:val="center"/>
          </w:tcPr>
          <w:p w14:paraId="0A79507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5666120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276" w:type="dxa"/>
            <w:tcBorders>
              <w:top w:val="single" w:color="auto" w:sz="4" w:space="0"/>
              <w:left w:val="nil"/>
              <w:bottom w:val="single" w:color="auto" w:sz="4" w:space="0"/>
              <w:right w:val="single" w:color="auto" w:sz="4" w:space="0"/>
            </w:tcBorders>
            <w:shd w:val="clear" w:color="auto" w:fill="auto"/>
            <w:vAlign w:val="center"/>
          </w:tcPr>
          <w:p w14:paraId="2E707147">
            <w:pPr>
              <w:jc w:val="right"/>
              <w:rPr>
                <w:rFonts w:ascii="方正书宋_GBK" w:hAnsi="方正书宋_GBK" w:eastAsia="方正书宋_GBK" w:cs="方正书宋_GBK"/>
                <w:sz w:val="21"/>
              </w:rPr>
            </w:pP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7BF86236">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B2F350F">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7943B7FF">
            <w:pPr>
              <w:jc w:val="center"/>
              <w:rPr>
                <w:rFonts w:ascii="方正书宋_GBK" w:hAnsi="方正书宋_GBK" w:eastAsia="方正书宋_GBK" w:cs="方正书宋_GBK"/>
                <w:sz w:val="21"/>
              </w:rPr>
            </w:pPr>
          </w:p>
        </w:tc>
      </w:tr>
      <w:tr w14:paraId="1EADAE06">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B4A1C6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16A2D8BE">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253" w:type="dxa"/>
            <w:tcBorders>
              <w:top w:val="nil"/>
              <w:left w:val="nil"/>
              <w:bottom w:val="single" w:color="auto" w:sz="4" w:space="0"/>
              <w:right w:val="single" w:color="auto" w:sz="4" w:space="0"/>
            </w:tcBorders>
            <w:shd w:val="clear" w:color="auto" w:fill="auto"/>
            <w:vAlign w:val="center"/>
          </w:tcPr>
          <w:p w14:paraId="79AFDFD5">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559" w:type="dxa"/>
            <w:tcBorders>
              <w:top w:val="nil"/>
              <w:left w:val="nil"/>
              <w:bottom w:val="single" w:color="auto" w:sz="4" w:space="0"/>
              <w:right w:val="single" w:color="auto" w:sz="4" w:space="0"/>
            </w:tcBorders>
            <w:shd w:val="clear" w:color="auto" w:fill="auto"/>
            <w:vAlign w:val="center"/>
          </w:tcPr>
          <w:p w14:paraId="7F9955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417" w:type="dxa"/>
            <w:gridSpan w:val="2"/>
            <w:tcBorders>
              <w:top w:val="nil"/>
              <w:left w:val="nil"/>
              <w:bottom w:val="single" w:color="auto" w:sz="4" w:space="0"/>
              <w:right w:val="single" w:color="auto" w:sz="4" w:space="0"/>
            </w:tcBorders>
            <w:shd w:val="clear" w:color="auto" w:fill="auto"/>
            <w:vAlign w:val="center"/>
          </w:tcPr>
          <w:p w14:paraId="0046C58E">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2EF2CA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276" w:type="dxa"/>
            <w:gridSpan w:val="2"/>
            <w:tcBorders>
              <w:top w:val="nil"/>
              <w:left w:val="nil"/>
              <w:bottom w:val="single" w:color="auto" w:sz="4" w:space="0"/>
              <w:right w:val="single" w:color="auto" w:sz="4" w:space="0"/>
            </w:tcBorders>
            <w:shd w:val="clear" w:color="auto" w:fill="auto"/>
            <w:vAlign w:val="center"/>
          </w:tcPr>
          <w:p w14:paraId="704B343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E35526D">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1000ADB">
            <w:pPr>
              <w:jc w:val="center"/>
              <w:rPr>
                <w:rFonts w:ascii="方正书宋_GBK" w:hAnsi="方正书宋_GBK" w:eastAsia="方正书宋_GBK" w:cs="方正书宋_GBK"/>
                <w:sz w:val="21"/>
              </w:rPr>
            </w:pPr>
          </w:p>
        </w:tc>
      </w:tr>
      <w:tr w14:paraId="54D2A6E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120D04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218" w:type="dxa"/>
            <w:tcBorders>
              <w:top w:val="nil"/>
              <w:left w:val="nil"/>
              <w:bottom w:val="single" w:color="auto" w:sz="4" w:space="0"/>
              <w:right w:val="single" w:color="auto" w:sz="4" w:space="0"/>
            </w:tcBorders>
            <w:shd w:val="clear" w:color="auto" w:fill="auto"/>
            <w:vAlign w:val="center"/>
          </w:tcPr>
          <w:p w14:paraId="6F5329FC">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4253" w:type="dxa"/>
            <w:tcBorders>
              <w:top w:val="nil"/>
              <w:left w:val="nil"/>
              <w:bottom w:val="single" w:color="auto" w:sz="4" w:space="0"/>
              <w:right w:val="single" w:color="auto" w:sz="4" w:space="0"/>
            </w:tcBorders>
            <w:shd w:val="clear" w:color="auto" w:fill="auto"/>
            <w:vAlign w:val="center"/>
          </w:tcPr>
          <w:p w14:paraId="6C3E81B1">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1559" w:type="dxa"/>
            <w:tcBorders>
              <w:top w:val="nil"/>
              <w:left w:val="nil"/>
              <w:bottom w:val="single" w:color="auto" w:sz="4" w:space="0"/>
              <w:right w:val="single" w:color="auto" w:sz="4" w:space="0"/>
            </w:tcBorders>
            <w:shd w:val="clear" w:color="auto" w:fill="auto"/>
            <w:vAlign w:val="center"/>
          </w:tcPr>
          <w:p w14:paraId="5F00DA3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417" w:type="dxa"/>
            <w:gridSpan w:val="2"/>
            <w:tcBorders>
              <w:top w:val="nil"/>
              <w:left w:val="nil"/>
              <w:bottom w:val="single" w:color="auto" w:sz="4" w:space="0"/>
              <w:right w:val="single" w:color="auto" w:sz="4" w:space="0"/>
            </w:tcBorders>
            <w:shd w:val="clear" w:color="auto" w:fill="auto"/>
            <w:vAlign w:val="center"/>
          </w:tcPr>
          <w:p w14:paraId="2CE61804">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EEA41D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276" w:type="dxa"/>
            <w:gridSpan w:val="2"/>
            <w:tcBorders>
              <w:top w:val="nil"/>
              <w:left w:val="nil"/>
              <w:bottom w:val="single" w:color="auto" w:sz="4" w:space="0"/>
              <w:right w:val="single" w:color="auto" w:sz="4" w:space="0"/>
            </w:tcBorders>
            <w:shd w:val="clear" w:color="auto" w:fill="auto"/>
            <w:vAlign w:val="center"/>
          </w:tcPr>
          <w:p w14:paraId="0159649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B4A3F3D">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CBAC746">
            <w:pPr>
              <w:jc w:val="center"/>
              <w:rPr>
                <w:rFonts w:ascii="方正书宋_GBK" w:hAnsi="方正书宋_GBK" w:eastAsia="方正书宋_GBK" w:cs="方正书宋_GBK"/>
                <w:sz w:val="21"/>
              </w:rPr>
            </w:pPr>
          </w:p>
        </w:tc>
      </w:tr>
      <w:tr w14:paraId="76825B9D">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0107B7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18" w:type="dxa"/>
            <w:tcBorders>
              <w:top w:val="nil"/>
              <w:left w:val="nil"/>
              <w:bottom w:val="single" w:color="auto" w:sz="4" w:space="0"/>
              <w:right w:val="single" w:color="auto" w:sz="4" w:space="0"/>
            </w:tcBorders>
            <w:shd w:val="clear" w:color="auto" w:fill="auto"/>
            <w:vAlign w:val="center"/>
          </w:tcPr>
          <w:p w14:paraId="50BA0394">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253" w:type="dxa"/>
            <w:tcBorders>
              <w:top w:val="nil"/>
              <w:left w:val="nil"/>
              <w:bottom w:val="single" w:color="auto" w:sz="4" w:space="0"/>
              <w:right w:val="single" w:color="auto" w:sz="4" w:space="0"/>
            </w:tcBorders>
            <w:shd w:val="clear" w:color="auto" w:fill="auto"/>
            <w:vAlign w:val="center"/>
          </w:tcPr>
          <w:p w14:paraId="74C325F8">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559" w:type="dxa"/>
            <w:tcBorders>
              <w:top w:val="nil"/>
              <w:left w:val="nil"/>
              <w:bottom w:val="single" w:color="auto" w:sz="4" w:space="0"/>
              <w:right w:val="single" w:color="auto" w:sz="4" w:space="0"/>
            </w:tcBorders>
            <w:shd w:val="clear" w:color="auto" w:fill="auto"/>
            <w:vAlign w:val="center"/>
          </w:tcPr>
          <w:p w14:paraId="014653F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vAlign w:val="center"/>
          </w:tcPr>
          <w:p w14:paraId="061F083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vAlign w:val="center"/>
          </w:tcPr>
          <w:p w14:paraId="2823CF49">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38C6AC3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4CD7D1">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92F8E08">
            <w:pPr>
              <w:jc w:val="center"/>
              <w:rPr>
                <w:rFonts w:ascii="方正书宋_GBK" w:hAnsi="方正书宋_GBK" w:eastAsia="方正书宋_GBK" w:cs="方正书宋_GBK"/>
                <w:sz w:val="21"/>
              </w:rPr>
            </w:pPr>
          </w:p>
        </w:tc>
      </w:tr>
      <w:tr w14:paraId="2ED1930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9CDD7A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18" w:type="dxa"/>
            <w:tcBorders>
              <w:top w:val="nil"/>
              <w:left w:val="nil"/>
              <w:bottom w:val="single" w:color="auto" w:sz="4" w:space="0"/>
              <w:right w:val="single" w:color="auto" w:sz="4" w:space="0"/>
            </w:tcBorders>
            <w:shd w:val="clear" w:color="auto" w:fill="auto"/>
            <w:vAlign w:val="center"/>
          </w:tcPr>
          <w:p w14:paraId="1426B088">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253" w:type="dxa"/>
            <w:tcBorders>
              <w:top w:val="nil"/>
              <w:left w:val="nil"/>
              <w:bottom w:val="single" w:color="auto" w:sz="4" w:space="0"/>
              <w:right w:val="single" w:color="auto" w:sz="4" w:space="0"/>
            </w:tcBorders>
            <w:shd w:val="clear" w:color="auto" w:fill="auto"/>
            <w:vAlign w:val="center"/>
          </w:tcPr>
          <w:p w14:paraId="0F0012ED">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559" w:type="dxa"/>
            <w:tcBorders>
              <w:top w:val="nil"/>
              <w:left w:val="nil"/>
              <w:bottom w:val="single" w:color="auto" w:sz="4" w:space="0"/>
              <w:right w:val="single" w:color="auto" w:sz="4" w:space="0"/>
            </w:tcBorders>
            <w:shd w:val="clear" w:color="auto" w:fill="auto"/>
            <w:vAlign w:val="center"/>
          </w:tcPr>
          <w:p w14:paraId="0C37004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vAlign w:val="center"/>
          </w:tcPr>
          <w:p w14:paraId="5077A8D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vAlign w:val="center"/>
          </w:tcPr>
          <w:p w14:paraId="5A89987D">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3720877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8798F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EBFF024">
            <w:pPr>
              <w:jc w:val="center"/>
              <w:rPr>
                <w:rFonts w:ascii="方正书宋_GBK" w:hAnsi="方正书宋_GBK" w:eastAsia="方正书宋_GBK" w:cs="方正书宋_GBK"/>
                <w:sz w:val="21"/>
              </w:rPr>
            </w:pPr>
          </w:p>
        </w:tc>
      </w:tr>
      <w:tr w14:paraId="681B03C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534ABD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3BB330D3">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253" w:type="dxa"/>
            <w:tcBorders>
              <w:top w:val="nil"/>
              <w:left w:val="nil"/>
              <w:bottom w:val="single" w:color="auto" w:sz="4" w:space="0"/>
              <w:right w:val="single" w:color="auto" w:sz="4" w:space="0"/>
            </w:tcBorders>
            <w:shd w:val="clear" w:color="auto" w:fill="auto"/>
            <w:vAlign w:val="center"/>
          </w:tcPr>
          <w:p w14:paraId="43779FE9">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559" w:type="dxa"/>
            <w:tcBorders>
              <w:top w:val="nil"/>
              <w:left w:val="nil"/>
              <w:bottom w:val="single" w:color="auto" w:sz="4" w:space="0"/>
              <w:right w:val="single" w:color="auto" w:sz="4" w:space="0"/>
            </w:tcBorders>
            <w:shd w:val="clear" w:color="auto" w:fill="auto"/>
            <w:vAlign w:val="center"/>
          </w:tcPr>
          <w:p w14:paraId="6D296DF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vAlign w:val="center"/>
          </w:tcPr>
          <w:p w14:paraId="18A3558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vAlign w:val="center"/>
          </w:tcPr>
          <w:p w14:paraId="66551776">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2504D23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D58FDCE">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D8EA331">
            <w:pPr>
              <w:jc w:val="center"/>
              <w:rPr>
                <w:rFonts w:ascii="方正书宋_GBK" w:hAnsi="方正书宋_GBK" w:eastAsia="方正书宋_GBK" w:cs="方正书宋_GBK"/>
                <w:sz w:val="21"/>
              </w:rPr>
            </w:pPr>
          </w:p>
        </w:tc>
      </w:tr>
    </w:tbl>
    <w:p w14:paraId="0EBDDD1B">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548"/>
        <w:gridCol w:w="2869"/>
        <w:gridCol w:w="993"/>
        <w:gridCol w:w="3402"/>
        <w:gridCol w:w="1275"/>
        <w:gridCol w:w="1843"/>
        <w:gridCol w:w="1701"/>
        <w:gridCol w:w="1985"/>
      </w:tblGrid>
      <w:tr w14:paraId="0F90F1C6">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2375444B">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部门预算财政拨款收支总表</w:t>
            </w:r>
          </w:p>
        </w:tc>
      </w:tr>
      <w:tr w14:paraId="4B2E79E3">
        <w:tblPrEx>
          <w:tblCellMar>
            <w:top w:w="0" w:type="dxa"/>
            <w:left w:w="108" w:type="dxa"/>
            <w:bottom w:w="0" w:type="dxa"/>
            <w:right w:w="108" w:type="dxa"/>
          </w:tblCellMar>
        </w:tblPrEx>
        <w:trPr>
          <w:trHeight w:val="360" w:hRule="atLeast"/>
        </w:trPr>
        <w:tc>
          <w:tcPr>
            <w:tcW w:w="7812" w:type="dxa"/>
            <w:gridSpan w:val="4"/>
            <w:tcBorders>
              <w:bottom w:val="single" w:color="auto" w:sz="4" w:space="0"/>
            </w:tcBorders>
            <w:shd w:val="clear" w:color="auto" w:fill="auto"/>
            <w:noWrap/>
            <w:vAlign w:val="center"/>
          </w:tcPr>
          <w:p w14:paraId="07F53B4A">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118" w:type="dxa"/>
            <w:gridSpan w:val="2"/>
            <w:tcBorders>
              <w:bottom w:val="single" w:color="auto" w:sz="4" w:space="0"/>
            </w:tcBorders>
            <w:shd w:val="clear" w:color="auto" w:fill="auto"/>
            <w:noWrap/>
            <w:vAlign w:val="center"/>
          </w:tcPr>
          <w:p w14:paraId="2E3273DA">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686" w:type="dxa"/>
            <w:gridSpan w:val="2"/>
            <w:tcBorders>
              <w:bottom w:val="single" w:color="auto" w:sz="4" w:space="0"/>
            </w:tcBorders>
            <w:shd w:val="clear" w:color="auto" w:fill="auto"/>
            <w:noWrap/>
            <w:vAlign w:val="center"/>
          </w:tcPr>
          <w:p w14:paraId="25884ADC">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0A276A15">
        <w:tblPrEx>
          <w:tblCellMar>
            <w:top w:w="0" w:type="dxa"/>
            <w:left w:w="108" w:type="dxa"/>
            <w:bottom w:w="0" w:type="dxa"/>
            <w:right w:w="108" w:type="dxa"/>
          </w:tblCellMar>
        </w:tblPrEx>
        <w:trPr>
          <w:trHeight w:val="454"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0B076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862" w:type="dxa"/>
            <w:gridSpan w:val="2"/>
            <w:tcBorders>
              <w:top w:val="single" w:color="auto" w:sz="4" w:space="0"/>
              <w:left w:val="nil"/>
              <w:bottom w:val="single" w:color="auto" w:sz="4" w:space="0"/>
              <w:right w:val="single" w:color="auto" w:sz="4" w:space="0"/>
            </w:tcBorders>
            <w:shd w:val="clear" w:color="auto" w:fill="auto"/>
            <w:noWrap/>
            <w:vAlign w:val="center"/>
          </w:tcPr>
          <w:p w14:paraId="0982497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10206" w:type="dxa"/>
            <w:gridSpan w:val="5"/>
            <w:tcBorders>
              <w:top w:val="single" w:color="auto" w:sz="4" w:space="0"/>
              <w:left w:val="nil"/>
              <w:bottom w:val="single" w:color="auto" w:sz="4" w:space="0"/>
              <w:right w:val="single" w:color="auto" w:sz="4" w:space="0"/>
            </w:tcBorders>
            <w:shd w:val="clear" w:color="auto" w:fill="auto"/>
            <w:noWrap/>
            <w:vAlign w:val="center"/>
          </w:tcPr>
          <w:p w14:paraId="19FFB9D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783ED939">
        <w:tblPrEx>
          <w:tblCellMar>
            <w:top w:w="0" w:type="dxa"/>
            <w:left w:w="108" w:type="dxa"/>
            <w:bottom w:w="0" w:type="dxa"/>
            <w:right w:w="108" w:type="dxa"/>
          </w:tblCellMar>
        </w:tblPrEx>
        <w:trPr>
          <w:trHeight w:val="913" w:hRule="atLeast"/>
        </w:trPr>
        <w:tc>
          <w:tcPr>
            <w:tcW w:w="548" w:type="dxa"/>
            <w:vMerge w:val="continue"/>
            <w:tcBorders>
              <w:top w:val="single" w:color="auto" w:sz="4" w:space="0"/>
              <w:left w:val="single" w:color="auto" w:sz="4" w:space="0"/>
              <w:bottom w:val="single" w:color="auto" w:sz="4" w:space="0"/>
              <w:right w:val="single" w:color="auto" w:sz="4" w:space="0"/>
            </w:tcBorders>
            <w:vAlign w:val="center"/>
          </w:tcPr>
          <w:p w14:paraId="20629A58">
            <w:pPr>
              <w:jc w:val="center"/>
              <w:rPr>
                <w:rFonts w:ascii="方正书宋_GBK" w:hAnsi="方正书宋_GBK" w:eastAsia="方正书宋_GBK" w:cs="方正书宋_GBK"/>
                <w:b/>
                <w:sz w:val="21"/>
              </w:rPr>
            </w:pPr>
          </w:p>
        </w:tc>
        <w:tc>
          <w:tcPr>
            <w:tcW w:w="2869" w:type="dxa"/>
            <w:tcBorders>
              <w:top w:val="nil"/>
              <w:left w:val="nil"/>
              <w:bottom w:val="single" w:color="auto" w:sz="4" w:space="0"/>
              <w:right w:val="single" w:color="auto" w:sz="4" w:space="0"/>
            </w:tcBorders>
            <w:shd w:val="clear" w:color="auto" w:fill="auto"/>
            <w:noWrap/>
            <w:vAlign w:val="center"/>
          </w:tcPr>
          <w:p w14:paraId="09C3F2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93" w:type="dxa"/>
            <w:tcBorders>
              <w:top w:val="nil"/>
              <w:left w:val="nil"/>
              <w:bottom w:val="single" w:color="auto" w:sz="4" w:space="0"/>
              <w:right w:val="single" w:color="auto" w:sz="4" w:space="0"/>
            </w:tcBorders>
            <w:shd w:val="clear" w:color="auto" w:fill="auto"/>
            <w:noWrap/>
            <w:vAlign w:val="center"/>
          </w:tcPr>
          <w:p w14:paraId="7D4AC94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金额</w:t>
            </w:r>
          </w:p>
        </w:tc>
        <w:tc>
          <w:tcPr>
            <w:tcW w:w="3402" w:type="dxa"/>
            <w:tcBorders>
              <w:top w:val="nil"/>
              <w:left w:val="nil"/>
              <w:bottom w:val="single" w:color="auto" w:sz="4" w:space="0"/>
              <w:right w:val="single" w:color="auto" w:sz="4" w:space="0"/>
            </w:tcBorders>
            <w:shd w:val="clear" w:color="auto" w:fill="auto"/>
            <w:noWrap/>
            <w:vAlign w:val="center"/>
          </w:tcPr>
          <w:p w14:paraId="536F4E5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1275" w:type="dxa"/>
            <w:tcBorders>
              <w:top w:val="nil"/>
              <w:left w:val="nil"/>
              <w:bottom w:val="single" w:color="auto" w:sz="4" w:space="0"/>
              <w:right w:val="single" w:color="auto" w:sz="4" w:space="0"/>
            </w:tcBorders>
            <w:shd w:val="clear" w:color="auto" w:fill="auto"/>
            <w:noWrap/>
            <w:vAlign w:val="center"/>
          </w:tcPr>
          <w:p w14:paraId="20DDEB8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843" w:type="dxa"/>
            <w:tcBorders>
              <w:top w:val="nil"/>
              <w:left w:val="nil"/>
              <w:bottom w:val="single" w:color="auto" w:sz="4" w:space="0"/>
              <w:right w:val="single" w:color="auto" w:sz="4" w:space="0"/>
            </w:tcBorders>
            <w:shd w:val="clear" w:color="auto" w:fill="auto"/>
            <w:vAlign w:val="center"/>
          </w:tcPr>
          <w:p w14:paraId="3554C04F">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一般公共预算</w:t>
            </w:r>
          </w:p>
          <w:p w14:paraId="4C7FA8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701" w:type="dxa"/>
            <w:tcBorders>
              <w:top w:val="nil"/>
              <w:left w:val="nil"/>
              <w:bottom w:val="single" w:color="auto" w:sz="4" w:space="0"/>
              <w:right w:val="single" w:color="auto" w:sz="4" w:space="0"/>
            </w:tcBorders>
            <w:shd w:val="clear" w:color="auto" w:fill="auto"/>
            <w:vAlign w:val="center"/>
          </w:tcPr>
          <w:p w14:paraId="23CF5D05">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政府性基金预算</w:t>
            </w:r>
          </w:p>
          <w:p w14:paraId="5141A21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985" w:type="dxa"/>
            <w:tcBorders>
              <w:top w:val="nil"/>
              <w:left w:val="nil"/>
              <w:bottom w:val="single" w:color="auto" w:sz="4" w:space="0"/>
              <w:right w:val="single" w:color="auto" w:sz="4" w:space="0"/>
            </w:tcBorders>
            <w:shd w:val="clear" w:color="auto" w:fill="auto"/>
            <w:vAlign w:val="center"/>
          </w:tcPr>
          <w:p w14:paraId="2592798C">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国有资本经营预算</w:t>
            </w:r>
          </w:p>
          <w:p w14:paraId="02ADCD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r>
      <w:tr w14:paraId="1A532CFC">
        <w:tblPrEx>
          <w:tblCellMar>
            <w:top w:w="0" w:type="dxa"/>
            <w:left w:w="108" w:type="dxa"/>
            <w:bottom w:w="0" w:type="dxa"/>
            <w:right w:w="108" w:type="dxa"/>
          </w:tblCellMar>
        </w:tblPrEx>
        <w:trPr>
          <w:trHeight w:val="454"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F08293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869" w:type="dxa"/>
            <w:tcBorders>
              <w:top w:val="nil"/>
              <w:left w:val="nil"/>
              <w:bottom w:val="single" w:color="auto" w:sz="4" w:space="0"/>
              <w:right w:val="single" w:color="auto" w:sz="4" w:space="0"/>
            </w:tcBorders>
            <w:shd w:val="clear" w:color="auto" w:fill="auto"/>
            <w:noWrap/>
            <w:vAlign w:val="center"/>
          </w:tcPr>
          <w:p w14:paraId="0F7AAA3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993" w:type="dxa"/>
            <w:tcBorders>
              <w:top w:val="nil"/>
              <w:left w:val="nil"/>
              <w:bottom w:val="single" w:color="auto" w:sz="4" w:space="0"/>
              <w:right w:val="single" w:color="auto" w:sz="4" w:space="0"/>
            </w:tcBorders>
            <w:shd w:val="clear" w:color="auto" w:fill="auto"/>
            <w:noWrap/>
            <w:vAlign w:val="center"/>
          </w:tcPr>
          <w:p w14:paraId="16E509F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402" w:type="dxa"/>
            <w:tcBorders>
              <w:top w:val="nil"/>
              <w:left w:val="nil"/>
              <w:bottom w:val="single" w:color="auto" w:sz="4" w:space="0"/>
              <w:right w:val="single" w:color="auto" w:sz="4" w:space="0"/>
            </w:tcBorders>
            <w:shd w:val="clear" w:color="auto" w:fill="auto"/>
            <w:noWrap/>
            <w:vAlign w:val="center"/>
          </w:tcPr>
          <w:p w14:paraId="1ECB5FC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5" w:type="dxa"/>
            <w:tcBorders>
              <w:top w:val="nil"/>
              <w:left w:val="nil"/>
              <w:bottom w:val="single" w:color="auto" w:sz="4" w:space="0"/>
              <w:right w:val="single" w:color="auto" w:sz="4" w:space="0"/>
            </w:tcBorders>
            <w:shd w:val="clear" w:color="auto" w:fill="auto"/>
            <w:noWrap/>
            <w:vAlign w:val="center"/>
          </w:tcPr>
          <w:p w14:paraId="24B1A33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843" w:type="dxa"/>
            <w:tcBorders>
              <w:top w:val="nil"/>
              <w:left w:val="nil"/>
              <w:bottom w:val="single" w:color="auto" w:sz="4" w:space="0"/>
              <w:right w:val="single" w:color="auto" w:sz="4" w:space="0"/>
            </w:tcBorders>
            <w:shd w:val="clear" w:color="auto" w:fill="auto"/>
            <w:noWrap/>
            <w:vAlign w:val="center"/>
          </w:tcPr>
          <w:p w14:paraId="2DF587B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701" w:type="dxa"/>
            <w:tcBorders>
              <w:top w:val="nil"/>
              <w:left w:val="nil"/>
              <w:bottom w:val="single" w:color="auto" w:sz="4" w:space="0"/>
              <w:right w:val="single" w:color="auto" w:sz="4" w:space="0"/>
            </w:tcBorders>
            <w:shd w:val="clear" w:color="auto" w:fill="auto"/>
            <w:noWrap/>
            <w:vAlign w:val="center"/>
          </w:tcPr>
          <w:p w14:paraId="597A568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985" w:type="dxa"/>
            <w:tcBorders>
              <w:top w:val="nil"/>
              <w:left w:val="nil"/>
              <w:bottom w:val="single" w:color="auto" w:sz="4" w:space="0"/>
              <w:right w:val="single" w:color="auto" w:sz="4" w:space="0"/>
            </w:tcBorders>
            <w:shd w:val="clear" w:color="auto" w:fill="auto"/>
            <w:noWrap/>
            <w:vAlign w:val="center"/>
          </w:tcPr>
          <w:p w14:paraId="7FB4614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5784B95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8FC1CA3">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2869" w:type="dxa"/>
            <w:tcBorders>
              <w:top w:val="nil"/>
              <w:left w:val="nil"/>
              <w:bottom w:val="single" w:color="auto" w:sz="4" w:space="0"/>
              <w:right w:val="single" w:color="auto" w:sz="4" w:space="0"/>
            </w:tcBorders>
            <w:shd w:val="clear" w:color="auto" w:fill="auto"/>
            <w:noWrap/>
            <w:vAlign w:val="center"/>
          </w:tcPr>
          <w:p w14:paraId="2FCF1044">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0F6D1F2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4389.50</w:t>
            </w:r>
          </w:p>
        </w:tc>
        <w:tc>
          <w:tcPr>
            <w:tcW w:w="3402" w:type="dxa"/>
            <w:tcBorders>
              <w:top w:val="nil"/>
              <w:left w:val="nil"/>
              <w:bottom w:val="single" w:color="auto" w:sz="4" w:space="0"/>
              <w:right w:val="single" w:color="auto" w:sz="4" w:space="0"/>
            </w:tcBorders>
            <w:shd w:val="clear" w:color="auto" w:fill="auto"/>
            <w:noWrap/>
            <w:vAlign w:val="center"/>
          </w:tcPr>
          <w:p w14:paraId="3C1B4C74">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1275" w:type="dxa"/>
            <w:tcBorders>
              <w:top w:val="nil"/>
              <w:left w:val="nil"/>
              <w:bottom w:val="single" w:color="auto" w:sz="4" w:space="0"/>
              <w:right w:val="single" w:color="auto" w:sz="4" w:space="0"/>
            </w:tcBorders>
            <w:shd w:val="clear" w:color="auto" w:fill="auto"/>
            <w:noWrap/>
          </w:tcPr>
          <w:p w14:paraId="211DF0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015437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0730A6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39C6FA7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532B2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3F37495">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2869" w:type="dxa"/>
            <w:tcBorders>
              <w:top w:val="nil"/>
              <w:left w:val="nil"/>
              <w:bottom w:val="single" w:color="auto" w:sz="4" w:space="0"/>
              <w:right w:val="single" w:color="auto" w:sz="4" w:space="0"/>
            </w:tcBorders>
            <w:shd w:val="clear" w:color="auto" w:fill="auto"/>
            <w:noWrap/>
            <w:vAlign w:val="center"/>
          </w:tcPr>
          <w:p w14:paraId="7436A1C6">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6A119FCE">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5BB8493F">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1275" w:type="dxa"/>
            <w:tcBorders>
              <w:top w:val="nil"/>
              <w:left w:val="nil"/>
              <w:bottom w:val="single" w:color="auto" w:sz="4" w:space="0"/>
              <w:right w:val="single" w:color="auto" w:sz="4" w:space="0"/>
            </w:tcBorders>
            <w:shd w:val="clear" w:color="auto" w:fill="auto"/>
            <w:noWrap/>
          </w:tcPr>
          <w:p w14:paraId="08BBE75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24247BD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04128F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92D3F6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D0BAD1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87DCBE9">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2869" w:type="dxa"/>
            <w:tcBorders>
              <w:top w:val="nil"/>
              <w:left w:val="nil"/>
              <w:bottom w:val="single" w:color="auto" w:sz="4" w:space="0"/>
              <w:right w:val="single" w:color="auto" w:sz="4" w:space="0"/>
            </w:tcBorders>
            <w:shd w:val="clear" w:color="auto" w:fill="auto"/>
            <w:noWrap/>
            <w:vAlign w:val="center"/>
          </w:tcPr>
          <w:p w14:paraId="6D1B8E27">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tcPr>
          <w:p w14:paraId="3A33205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4F68C1F">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1275" w:type="dxa"/>
            <w:tcBorders>
              <w:top w:val="nil"/>
              <w:left w:val="nil"/>
              <w:bottom w:val="single" w:color="auto" w:sz="4" w:space="0"/>
              <w:right w:val="single" w:color="auto" w:sz="4" w:space="0"/>
            </w:tcBorders>
            <w:shd w:val="clear" w:color="auto" w:fill="auto"/>
            <w:noWrap/>
          </w:tcPr>
          <w:p w14:paraId="39A8C4B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68E916E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5985CB6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76D408D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1D71D1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30E4705">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2869" w:type="dxa"/>
            <w:tcBorders>
              <w:top w:val="nil"/>
              <w:left w:val="nil"/>
              <w:bottom w:val="single" w:color="auto" w:sz="4" w:space="0"/>
              <w:right w:val="single" w:color="auto" w:sz="4" w:space="0"/>
            </w:tcBorders>
            <w:shd w:val="clear" w:color="auto" w:fill="auto"/>
            <w:noWrap/>
          </w:tcPr>
          <w:p w14:paraId="5685CAC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A4E522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CEC86BE">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1275" w:type="dxa"/>
            <w:tcBorders>
              <w:top w:val="nil"/>
              <w:left w:val="nil"/>
              <w:bottom w:val="single" w:color="auto" w:sz="4" w:space="0"/>
              <w:right w:val="single" w:color="auto" w:sz="4" w:space="0"/>
            </w:tcBorders>
            <w:shd w:val="clear" w:color="auto" w:fill="auto"/>
            <w:noWrap/>
          </w:tcPr>
          <w:p w14:paraId="656E9C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AF635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CD120D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E51D90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1C499B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8E75144">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2869" w:type="dxa"/>
            <w:tcBorders>
              <w:top w:val="nil"/>
              <w:left w:val="nil"/>
              <w:bottom w:val="single" w:color="auto" w:sz="4" w:space="0"/>
              <w:right w:val="single" w:color="auto" w:sz="4" w:space="0"/>
            </w:tcBorders>
            <w:shd w:val="clear" w:color="auto" w:fill="auto"/>
            <w:noWrap/>
          </w:tcPr>
          <w:p w14:paraId="1B722C2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C27EC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DD91845">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1275" w:type="dxa"/>
            <w:tcBorders>
              <w:top w:val="nil"/>
              <w:left w:val="nil"/>
              <w:bottom w:val="single" w:color="auto" w:sz="4" w:space="0"/>
              <w:right w:val="single" w:color="auto" w:sz="4" w:space="0"/>
            </w:tcBorders>
            <w:shd w:val="clear" w:color="auto" w:fill="auto"/>
            <w:noWrap/>
          </w:tcPr>
          <w:p w14:paraId="6FB21A3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B148EC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3D102D2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43F9E55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2E17D2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F4B534A">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2869" w:type="dxa"/>
            <w:tcBorders>
              <w:top w:val="nil"/>
              <w:left w:val="nil"/>
              <w:bottom w:val="single" w:color="auto" w:sz="4" w:space="0"/>
              <w:right w:val="single" w:color="auto" w:sz="4" w:space="0"/>
            </w:tcBorders>
            <w:shd w:val="clear" w:color="auto" w:fill="auto"/>
            <w:noWrap/>
          </w:tcPr>
          <w:p w14:paraId="5C12C02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3226C5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AA453F5">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1275" w:type="dxa"/>
            <w:tcBorders>
              <w:top w:val="nil"/>
              <w:left w:val="nil"/>
              <w:bottom w:val="single" w:color="auto" w:sz="4" w:space="0"/>
              <w:right w:val="single" w:color="auto" w:sz="4" w:space="0"/>
            </w:tcBorders>
            <w:shd w:val="clear" w:color="auto" w:fill="auto"/>
            <w:noWrap/>
          </w:tcPr>
          <w:p w14:paraId="4AE3E84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5DDFBB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60FC4A3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145723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B9E492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B8B1B97">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2869" w:type="dxa"/>
            <w:tcBorders>
              <w:top w:val="nil"/>
              <w:left w:val="nil"/>
              <w:bottom w:val="single" w:color="auto" w:sz="4" w:space="0"/>
              <w:right w:val="single" w:color="auto" w:sz="4" w:space="0"/>
            </w:tcBorders>
            <w:shd w:val="clear" w:color="auto" w:fill="auto"/>
            <w:noWrap/>
          </w:tcPr>
          <w:p w14:paraId="4C1C859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57D83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652D339">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1275" w:type="dxa"/>
            <w:tcBorders>
              <w:top w:val="nil"/>
              <w:left w:val="nil"/>
              <w:bottom w:val="single" w:color="auto" w:sz="4" w:space="0"/>
              <w:right w:val="single" w:color="auto" w:sz="4" w:space="0"/>
            </w:tcBorders>
            <w:shd w:val="clear" w:color="auto" w:fill="auto"/>
            <w:noWrap/>
          </w:tcPr>
          <w:p w14:paraId="2D19D45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1E00DD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6D8680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15C1964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2ABBC8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02D1867">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2869" w:type="dxa"/>
            <w:tcBorders>
              <w:top w:val="nil"/>
              <w:left w:val="nil"/>
              <w:bottom w:val="single" w:color="auto" w:sz="4" w:space="0"/>
              <w:right w:val="single" w:color="auto" w:sz="4" w:space="0"/>
            </w:tcBorders>
            <w:shd w:val="clear" w:color="auto" w:fill="auto"/>
            <w:noWrap/>
          </w:tcPr>
          <w:p w14:paraId="2F806E7D">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7890DB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BD4C6A8">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1275" w:type="dxa"/>
            <w:tcBorders>
              <w:top w:val="nil"/>
              <w:left w:val="nil"/>
              <w:bottom w:val="single" w:color="auto" w:sz="4" w:space="0"/>
              <w:right w:val="single" w:color="auto" w:sz="4" w:space="0"/>
            </w:tcBorders>
            <w:shd w:val="clear" w:color="auto" w:fill="auto"/>
            <w:noWrap/>
            <w:vAlign w:val="center"/>
          </w:tcPr>
          <w:p w14:paraId="5E0DC1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843" w:type="dxa"/>
            <w:tcBorders>
              <w:top w:val="nil"/>
              <w:left w:val="nil"/>
              <w:bottom w:val="single" w:color="auto" w:sz="4" w:space="0"/>
              <w:right w:val="single" w:color="auto" w:sz="4" w:space="0"/>
            </w:tcBorders>
            <w:shd w:val="clear" w:color="auto" w:fill="auto"/>
            <w:noWrap/>
            <w:vAlign w:val="center"/>
          </w:tcPr>
          <w:p w14:paraId="7EB4134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701" w:type="dxa"/>
            <w:tcBorders>
              <w:top w:val="nil"/>
              <w:left w:val="nil"/>
              <w:bottom w:val="single" w:color="auto" w:sz="4" w:space="0"/>
              <w:right w:val="single" w:color="auto" w:sz="4" w:space="0"/>
            </w:tcBorders>
            <w:shd w:val="clear" w:color="auto" w:fill="auto"/>
            <w:noWrap/>
            <w:vAlign w:val="center"/>
          </w:tcPr>
          <w:p w14:paraId="38EC4CAF">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4D710D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F9A5F9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11AA63F">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2869" w:type="dxa"/>
            <w:tcBorders>
              <w:top w:val="nil"/>
              <w:left w:val="nil"/>
              <w:bottom w:val="single" w:color="auto" w:sz="4" w:space="0"/>
              <w:right w:val="single" w:color="auto" w:sz="4" w:space="0"/>
            </w:tcBorders>
            <w:shd w:val="clear" w:color="auto" w:fill="auto"/>
            <w:noWrap/>
          </w:tcPr>
          <w:p w14:paraId="06B8A0B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E13E3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A8E02CD">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1275" w:type="dxa"/>
            <w:tcBorders>
              <w:top w:val="nil"/>
              <w:left w:val="nil"/>
              <w:bottom w:val="single" w:color="auto" w:sz="4" w:space="0"/>
              <w:right w:val="single" w:color="auto" w:sz="4" w:space="0"/>
            </w:tcBorders>
            <w:shd w:val="clear" w:color="auto" w:fill="auto"/>
            <w:noWrap/>
            <w:vAlign w:val="center"/>
          </w:tcPr>
          <w:p w14:paraId="54AF1AE4">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1F96B60">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D2C9309">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20720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22E98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CBD8695">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2869" w:type="dxa"/>
            <w:tcBorders>
              <w:top w:val="nil"/>
              <w:left w:val="nil"/>
              <w:bottom w:val="single" w:color="auto" w:sz="4" w:space="0"/>
              <w:right w:val="single" w:color="auto" w:sz="4" w:space="0"/>
            </w:tcBorders>
            <w:shd w:val="clear" w:color="auto" w:fill="auto"/>
            <w:noWrap/>
          </w:tcPr>
          <w:p w14:paraId="10C7AC2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2B84A2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6C9937F">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1275" w:type="dxa"/>
            <w:tcBorders>
              <w:top w:val="nil"/>
              <w:left w:val="nil"/>
              <w:bottom w:val="single" w:color="auto" w:sz="4" w:space="0"/>
              <w:right w:val="single" w:color="auto" w:sz="4" w:space="0"/>
            </w:tcBorders>
            <w:shd w:val="clear" w:color="auto" w:fill="auto"/>
            <w:noWrap/>
            <w:vAlign w:val="center"/>
          </w:tcPr>
          <w:p w14:paraId="36D190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c>
          <w:tcPr>
            <w:tcW w:w="1843" w:type="dxa"/>
            <w:tcBorders>
              <w:top w:val="nil"/>
              <w:left w:val="nil"/>
              <w:bottom w:val="single" w:color="auto" w:sz="4" w:space="0"/>
              <w:right w:val="single" w:color="auto" w:sz="4" w:space="0"/>
            </w:tcBorders>
            <w:shd w:val="clear" w:color="auto" w:fill="auto"/>
            <w:noWrap/>
            <w:vAlign w:val="center"/>
          </w:tcPr>
          <w:p w14:paraId="748E63B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c>
          <w:tcPr>
            <w:tcW w:w="1701" w:type="dxa"/>
            <w:tcBorders>
              <w:top w:val="nil"/>
              <w:left w:val="nil"/>
              <w:bottom w:val="single" w:color="auto" w:sz="4" w:space="0"/>
              <w:right w:val="single" w:color="auto" w:sz="4" w:space="0"/>
            </w:tcBorders>
            <w:shd w:val="clear" w:color="auto" w:fill="auto"/>
            <w:noWrap/>
            <w:vAlign w:val="center"/>
          </w:tcPr>
          <w:p w14:paraId="682020B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64CEF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227F28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277E93F">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2869" w:type="dxa"/>
            <w:tcBorders>
              <w:top w:val="nil"/>
              <w:left w:val="nil"/>
              <w:bottom w:val="single" w:color="auto" w:sz="4" w:space="0"/>
              <w:right w:val="single" w:color="auto" w:sz="4" w:space="0"/>
            </w:tcBorders>
            <w:shd w:val="clear" w:color="auto" w:fill="auto"/>
            <w:noWrap/>
          </w:tcPr>
          <w:p w14:paraId="63F86FB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91B11D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0FD1DDF">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1275" w:type="dxa"/>
            <w:tcBorders>
              <w:top w:val="nil"/>
              <w:left w:val="nil"/>
              <w:bottom w:val="single" w:color="auto" w:sz="4" w:space="0"/>
              <w:right w:val="single" w:color="auto" w:sz="4" w:space="0"/>
            </w:tcBorders>
            <w:shd w:val="clear" w:color="auto" w:fill="auto"/>
            <w:noWrap/>
            <w:vAlign w:val="center"/>
          </w:tcPr>
          <w:p w14:paraId="05D1A19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4C0F689">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1924618">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4ADB85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F26F7A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F6BA664">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2869" w:type="dxa"/>
            <w:tcBorders>
              <w:top w:val="nil"/>
              <w:left w:val="nil"/>
              <w:bottom w:val="single" w:color="auto" w:sz="4" w:space="0"/>
              <w:right w:val="single" w:color="auto" w:sz="4" w:space="0"/>
            </w:tcBorders>
            <w:shd w:val="clear" w:color="auto" w:fill="auto"/>
            <w:noWrap/>
          </w:tcPr>
          <w:p w14:paraId="1B4D3F6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2F52E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5CB735D">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1275" w:type="dxa"/>
            <w:tcBorders>
              <w:top w:val="nil"/>
              <w:left w:val="nil"/>
              <w:bottom w:val="single" w:color="auto" w:sz="4" w:space="0"/>
              <w:right w:val="single" w:color="auto" w:sz="4" w:space="0"/>
            </w:tcBorders>
            <w:shd w:val="clear" w:color="auto" w:fill="auto"/>
            <w:noWrap/>
            <w:vAlign w:val="center"/>
          </w:tcPr>
          <w:p w14:paraId="4BC428F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DDDBAF3">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17C12A6">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E3F46D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C35D84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63DD3DF">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2869" w:type="dxa"/>
            <w:tcBorders>
              <w:top w:val="nil"/>
              <w:left w:val="nil"/>
              <w:bottom w:val="single" w:color="auto" w:sz="4" w:space="0"/>
              <w:right w:val="single" w:color="auto" w:sz="4" w:space="0"/>
            </w:tcBorders>
            <w:shd w:val="clear" w:color="auto" w:fill="auto"/>
            <w:noWrap/>
          </w:tcPr>
          <w:p w14:paraId="0A64E02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0A7AEA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1784EF0">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1275" w:type="dxa"/>
            <w:tcBorders>
              <w:top w:val="nil"/>
              <w:left w:val="nil"/>
              <w:bottom w:val="single" w:color="auto" w:sz="4" w:space="0"/>
              <w:right w:val="single" w:color="auto" w:sz="4" w:space="0"/>
            </w:tcBorders>
            <w:shd w:val="clear" w:color="auto" w:fill="auto"/>
            <w:noWrap/>
            <w:vAlign w:val="center"/>
          </w:tcPr>
          <w:p w14:paraId="71DF0CDA">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0B94C11">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BD08BBD">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0D5C8C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6E46D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6A6B66C">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2869" w:type="dxa"/>
            <w:tcBorders>
              <w:top w:val="nil"/>
              <w:left w:val="nil"/>
              <w:bottom w:val="single" w:color="auto" w:sz="4" w:space="0"/>
              <w:right w:val="single" w:color="auto" w:sz="4" w:space="0"/>
            </w:tcBorders>
            <w:shd w:val="clear" w:color="auto" w:fill="auto"/>
            <w:noWrap/>
          </w:tcPr>
          <w:p w14:paraId="4289ABA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D4DEDD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3A8AEB3">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1275" w:type="dxa"/>
            <w:tcBorders>
              <w:top w:val="nil"/>
              <w:left w:val="nil"/>
              <w:bottom w:val="single" w:color="auto" w:sz="4" w:space="0"/>
              <w:right w:val="single" w:color="auto" w:sz="4" w:space="0"/>
            </w:tcBorders>
            <w:shd w:val="clear" w:color="auto" w:fill="auto"/>
            <w:noWrap/>
            <w:vAlign w:val="center"/>
          </w:tcPr>
          <w:p w14:paraId="496DA84C">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4615FCA">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1D83299">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D7738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8F1E27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5CFC982">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2869" w:type="dxa"/>
            <w:tcBorders>
              <w:top w:val="nil"/>
              <w:left w:val="nil"/>
              <w:bottom w:val="single" w:color="auto" w:sz="4" w:space="0"/>
              <w:right w:val="single" w:color="auto" w:sz="4" w:space="0"/>
            </w:tcBorders>
            <w:shd w:val="clear" w:color="auto" w:fill="auto"/>
            <w:noWrap/>
          </w:tcPr>
          <w:p w14:paraId="067BC69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791A90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B8E62C7">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1275" w:type="dxa"/>
            <w:tcBorders>
              <w:top w:val="nil"/>
              <w:left w:val="nil"/>
              <w:bottom w:val="single" w:color="auto" w:sz="4" w:space="0"/>
              <w:right w:val="single" w:color="auto" w:sz="4" w:space="0"/>
            </w:tcBorders>
            <w:shd w:val="clear" w:color="auto" w:fill="auto"/>
            <w:noWrap/>
            <w:vAlign w:val="center"/>
          </w:tcPr>
          <w:p w14:paraId="32F4ED19">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2989F8D">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6C927E9">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2889B4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BF1BF62">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158D1">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2869" w:type="dxa"/>
            <w:tcBorders>
              <w:top w:val="single" w:color="auto" w:sz="4" w:space="0"/>
              <w:left w:val="single" w:color="auto" w:sz="4" w:space="0"/>
              <w:bottom w:val="single" w:color="auto" w:sz="4" w:space="0"/>
              <w:right w:val="single" w:color="auto" w:sz="4" w:space="0"/>
            </w:tcBorders>
            <w:shd w:val="clear" w:color="auto" w:fill="auto"/>
            <w:noWrap/>
          </w:tcPr>
          <w:p w14:paraId="2509C2C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tcPr>
          <w:p w14:paraId="757ED1F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097FA">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B6E98F">
            <w:pPr>
              <w:jc w:val="center"/>
              <w:rPr>
                <w:rFonts w:ascii="方正书宋_GBK" w:hAnsi="方正书宋_GBK" w:eastAsia="方正书宋_GBK" w:cs="方正书宋_GBK"/>
                <w:sz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006EDC">
            <w:pPr>
              <w:jc w:val="center"/>
              <w:rPr>
                <w:rFonts w:ascii="方正书宋_GBK" w:hAnsi="方正书宋_GBK" w:eastAsia="方正书宋_GBK" w:cs="方正书宋_GBK"/>
                <w:sz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3208D">
            <w:pPr>
              <w:jc w:val="center"/>
              <w:rPr>
                <w:rFonts w:ascii="方正书宋_GBK" w:hAnsi="方正书宋_GBK" w:eastAsia="方正书宋_GBK" w:cs="方正书宋_GBK"/>
                <w:sz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noWrap/>
          </w:tcPr>
          <w:p w14:paraId="1D35A46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EBFF7ED">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6DBB7">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2869" w:type="dxa"/>
            <w:tcBorders>
              <w:top w:val="single" w:color="auto" w:sz="4" w:space="0"/>
              <w:left w:val="nil"/>
              <w:bottom w:val="single" w:color="auto" w:sz="4" w:space="0"/>
              <w:right w:val="single" w:color="auto" w:sz="4" w:space="0"/>
            </w:tcBorders>
            <w:shd w:val="clear" w:color="auto" w:fill="auto"/>
            <w:noWrap/>
          </w:tcPr>
          <w:p w14:paraId="29B9083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nil"/>
              <w:bottom w:val="single" w:color="auto" w:sz="4" w:space="0"/>
              <w:right w:val="single" w:color="auto" w:sz="4" w:space="0"/>
            </w:tcBorders>
            <w:shd w:val="clear" w:color="auto" w:fill="auto"/>
            <w:noWrap/>
          </w:tcPr>
          <w:p w14:paraId="40B263B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359F04FD">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06885562">
            <w:pPr>
              <w:jc w:val="center"/>
              <w:rPr>
                <w:rFonts w:ascii="方正书宋_GBK" w:hAnsi="方正书宋_GBK" w:eastAsia="方正书宋_GBK" w:cs="方正书宋_GBK"/>
                <w:sz w:val="21"/>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0C22EBB9">
            <w:pPr>
              <w:jc w:val="center"/>
              <w:rPr>
                <w:rFonts w:ascii="方正书宋_GBK" w:hAnsi="方正书宋_GBK" w:eastAsia="方正书宋_GBK" w:cs="方正书宋_GBK"/>
                <w:sz w:val="21"/>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451EF7EF">
            <w:pPr>
              <w:jc w:val="center"/>
              <w:rPr>
                <w:rFonts w:ascii="方正书宋_GBK" w:hAnsi="方正书宋_GBK" w:eastAsia="方正书宋_GBK" w:cs="方正书宋_GBK"/>
                <w:sz w:val="21"/>
              </w:rPr>
            </w:pPr>
          </w:p>
        </w:tc>
        <w:tc>
          <w:tcPr>
            <w:tcW w:w="1985" w:type="dxa"/>
            <w:tcBorders>
              <w:top w:val="single" w:color="auto" w:sz="4" w:space="0"/>
              <w:left w:val="nil"/>
              <w:bottom w:val="single" w:color="auto" w:sz="4" w:space="0"/>
              <w:right w:val="single" w:color="auto" w:sz="4" w:space="0"/>
            </w:tcBorders>
            <w:shd w:val="clear" w:color="auto" w:fill="auto"/>
            <w:noWrap/>
          </w:tcPr>
          <w:p w14:paraId="0C9A1C7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285F71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94A0B78">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2869" w:type="dxa"/>
            <w:tcBorders>
              <w:top w:val="nil"/>
              <w:left w:val="nil"/>
              <w:bottom w:val="single" w:color="auto" w:sz="4" w:space="0"/>
              <w:right w:val="single" w:color="auto" w:sz="4" w:space="0"/>
            </w:tcBorders>
            <w:shd w:val="clear" w:color="auto" w:fill="auto"/>
            <w:noWrap/>
          </w:tcPr>
          <w:p w14:paraId="353B73AD">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542D6D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B5BC242">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1275" w:type="dxa"/>
            <w:tcBorders>
              <w:top w:val="nil"/>
              <w:left w:val="nil"/>
              <w:bottom w:val="single" w:color="auto" w:sz="4" w:space="0"/>
              <w:right w:val="single" w:color="auto" w:sz="4" w:space="0"/>
            </w:tcBorders>
            <w:shd w:val="clear" w:color="auto" w:fill="auto"/>
            <w:noWrap/>
            <w:vAlign w:val="center"/>
          </w:tcPr>
          <w:p w14:paraId="072D67C9">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86D6E78">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C1FD08A">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54163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718A11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3E0907D">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2869" w:type="dxa"/>
            <w:tcBorders>
              <w:top w:val="nil"/>
              <w:left w:val="nil"/>
              <w:bottom w:val="single" w:color="auto" w:sz="4" w:space="0"/>
              <w:right w:val="single" w:color="auto" w:sz="4" w:space="0"/>
            </w:tcBorders>
            <w:shd w:val="clear" w:color="auto" w:fill="auto"/>
            <w:noWrap/>
          </w:tcPr>
          <w:p w14:paraId="6889A5F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FD66E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AA3F980">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1275" w:type="dxa"/>
            <w:tcBorders>
              <w:top w:val="nil"/>
              <w:left w:val="nil"/>
              <w:bottom w:val="single" w:color="auto" w:sz="4" w:space="0"/>
              <w:right w:val="single" w:color="auto" w:sz="4" w:space="0"/>
            </w:tcBorders>
            <w:shd w:val="clear" w:color="auto" w:fill="auto"/>
            <w:noWrap/>
            <w:vAlign w:val="center"/>
          </w:tcPr>
          <w:p w14:paraId="5D11159E">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D9250C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92F0F18">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84A9A2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8F32A0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7E4ADC3">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2869" w:type="dxa"/>
            <w:tcBorders>
              <w:top w:val="nil"/>
              <w:left w:val="nil"/>
              <w:bottom w:val="single" w:color="auto" w:sz="4" w:space="0"/>
              <w:right w:val="single" w:color="auto" w:sz="4" w:space="0"/>
            </w:tcBorders>
            <w:shd w:val="clear" w:color="auto" w:fill="auto"/>
            <w:noWrap/>
          </w:tcPr>
          <w:p w14:paraId="101B623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BCC95F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E475F4A">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1275" w:type="dxa"/>
            <w:tcBorders>
              <w:top w:val="nil"/>
              <w:left w:val="nil"/>
              <w:bottom w:val="single" w:color="auto" w:sz="4" w:space="0"/>
              <w:right w:val="single" w:color="auto" w:sz="4" w:space="0"/>
            </w:tcBorders>
            <w:shd w:val="clear" w:color="auto" w:fill="auto"/>
            <w:noWrap/>
            <w:vAlign w:val="center"/>
          </w:tcPr>
          <w:p w14:paraId="0848EAE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843" w:type="dxa"/>
            <w:tcBorders>
              <w:top w:val="nil"/>
              <w:left w:val="nil"/>
              <w:bottom w:val="single" w:color="auto" w:sz="4" w:space="0"/>
              <w:right w:val="single" w:color="auto" w:sz="4" w:space="0"/>
            </w:tcBorders>
            <w:shd w:val="clear" w:color="auto" w:fill="auto"/>
            <w:noWrap/>
            <w:vAlign w:val="center"/>
          </w:tcPr>
          <w:p w14:paraId="6E790A1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701" w:type="dxa"/>
            <w:tcBorders>
              <w:top w:val="nil"/>
              <w:left w:val="nil"/>
              <w:bottom w:val="single" w:color="auto" w:sz="4" w:space="0"/>
              <w:right w:val="single" w:color="auto" w:sz="4" w:space="0"/>
            </w:tcBorders>
            <w:shd w:val="clear" w:color="auto" w:fill="auto"/>
            <w:noWrap/>
            <w:vAlign w:val="center"/>
          </w:tcPr>
          <w:p w14:paraId="03D26CD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22D914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F18DE9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408C1A1">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2869" w:type="dxa"/>
            <w:tcBorders>
              <w:top w:val="nil"/>
              <w:left w:val="nil"/>
              <w:bottom w:val="single" w:color="auto" w:sz="4" w:space="0"/>
              <w:right w:val="single" w:color="auto" w:sz="4" w:space="0"/>
            </w:tcBorders>
            <w:shd w:val="clear" w:color="auto" w:fill="auto"/>
            <w:noWrap/>
          </w:tcPr>
          <w:p w14:paraId="7522FC5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EC2A30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9E3C851">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1275" w:type="dxa"/>
            <w:tcBorders>
              <w:top w:val="nil"/>
              <w:left w:val="nil"/>
              <w:bottom w:val="single" w:color="auto" w:sz="4" w:space="0"/>
              <w:right w:val="single" w:color="auto" w:sz="4" w:space="0"/>
            </w:tcBorders>
            <w:shd w:val="clear" w:color="auto" w:fill="auto"/>
            <w:noWrap/>
            <w:vAlign w:val="center"/>
          </w:tcPr>
          <w:p w14:paraId="5977100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AFB450E">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62B72F4">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FBB865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016C3B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723F61F">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2869" w:type="dxa"/>
            <w:tcBorders>
              <w:top w:val="nil"/>
              <w:left w:val="nil"/>
              <w:bottom w:val="single" w:color="auto" w:sz="4" w:space="0"/>
              <w:right w:val="single" w:color="auto" w:sz="4" w:space="0"/>
            </w:tcBorders>
            <w:shd w:val="clear" w:color="auto" w:fill="auto"/>
            <w:noWrap/>
          </w:tcPr>
          <w:p w14:paraId="7023463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A6A33C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E4928BA">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1275" w:type="dxa"/>
            <w:tcBorders>
              <w:top w:val="nil"/>
              <w:left w:val="nil"/>
              <w:bottom w:val="single" w:color="auto" w:sz="4" w:space="0"/>
              <w:right w:val="single" w:color="auto" w:sz="4" w:space="0"/>
            </w:tcBorders>
            <w:shd w:val="clear" w:color="auto" w:fill="auto"/>
            <w:noWrap/>
            <w:vAlign w:val="center"/>
          </w:tcPr>
          <w:p w14:paraId="16AC5455">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82B87C3">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49AB32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C57E3B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B1FA85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D083814">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2869" w:type="dxa"/>
            <w:tcBorders>
              <w:top w:val="nil"/>
              <w:left w:val="nil"/>
              <w:bottom w:val="single" w:color="auto" w:sz="4" w:space="0"/>
              <w:right w:val="single" w:color="auto" w:sz="4" w:space="0"/>
            </w:tcBorders>
            <w:shd w:val="clear" w:color="auto" w:fill="auto"/>
            <w:noWrap/>
          </w:tcPr>
          <w:p w14:paraId="049AE09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76FE82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13229D2">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1275" w:type="dxa"/>
            <w:tcBorders>
              <w:top w:val="nil"/>
              <w:left w:val="nil"/>
              <w:bottom w:val="single" w:color="auto" w:sz="4" w:space="0"/>
              <w:right w:val="single" w:color="auto" w:sz="4" w:space="0"/>
            </w:tcBorders>
            <w:shd w:val="clear" w:color="auto" w:fill="auto"/>
            <w:noWrap/>
            <w:vAlign w:val="center"/>
          </w:tcPr>
          <w:p w14:paraId="7626171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EFBB21B">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52848CD">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868E13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C50C56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9818907">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2869" w:type="dxa"/>
            <w:tcBorders>
              <w:top w:val="nil"/>
              <w:left w:val="nil"/>
              <w:bottom w:val="single" w:color="auto" w:sz="4" w:space="0"/>
              <w:right w:val="single" w:color="auto" w:sz="4" w:space="0"/>
            </w:tcBorders>
            <w:shd w:val="clear" w:color="auto" w:fill="auto"/>
            <w:noWrap/>
          </w:tcPr>
          <w:p w14:paraId="5A18600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43DBF8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83E997D">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1275" w:type="dxa"/>
            <w:tcBorders>
              <w:top w:val="nil"/>
              <w:left w:val="nil"/>
              <w:bottom w:val="single" w:color="auto" w:sz="4" w:space="0"/>
              <w:right w:val="single" w:color="auto" w:sz="4" w:space="0"/>
            </w:tcBorders>
            <w:shd w:val="clear" w:color="auto" w:fill="auto"/>
            <w:noWrap/>
            <w:vAlign w:val="center"/>
          </w:tcPr>
          <w:p w14:paraId="0393855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F6B813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565979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35FF7A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55097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F2DA04B">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2869" w:type="dxa"/>
            <w:tcBorders>
              <w:top w:val="nil"/>
              <w:left w:val="nil"/>
              <w:bottom w:val="single" w:color="auto" w:sz="4" w:space="0"/>
              <w:right w:val="single" w:color="auto" w:sz="4" w:space="0"/>
            </w:tcBorders>
            <w:shd w:val="clear" w:color="auto" w:fill="auto"/>
            <w:noWrap/>
          </w:tcPr>
          <w:p w14:paraId="36FE2A0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C61C64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4D6D489">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1275" w:type="dxa"/>
            <w:tcBorders>
              <w:top w:val="nil"/>
              <w:left w:val="nil"/>
              <w:bottom w:val="single" w:color="auto" w:sz="4" w:space="0"/>
              <w:right w:val="single" w:color="auto" w:sz="4" w:space="0"/>
            </w:tcBorders>
            <w:shd w:val="clear" w:color="auto" w:fill="auto"/>
            <w:noWrap/>
            <w:vAlign w:val="center"/>
          </w:tcPr>
          <w:p w14:paraId="4F909BA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CF552E7">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C8ABA4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4FDAD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D57CA9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AA32062">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2869" w:type="dxa"/>
            <w:tcBorders>
              <w:top w:val="nil"/>
              <w:left w:val="nil"/>
              <w:bottom w:val="single" w:color="auto" w:sz="4" w:space="0"/>
              <w:right w:val="single" w:color="auto" w:sz="4" w:space="0"/>
            </w:tcBorders>
            <w:shd w:val="clear" w:color="auto" w:fill="auto"/>
            <w:noWrap/>
          </w:tcPr>
          <w:p w14:paraId="28FC438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477FC8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2DC18E1">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1275" w:type="dxa"/>
            <w:tcBorders>
              <w:top w:val="nil"/>
              <w:left w:val="nil"/>
              <w:bottom w:val="single" w:color="auto" w:sz="4" w:space="0"/>
              <w:right w:val="single" w:color="auto" w:sz="4" w:space="0"/>
            </w:tcBorders>
            <w:shd w:val="clear" w:color="auto" w:fill="auto"/>
            <w:noWrap/>
            <w:vAlign w:val="center"/>
          </w:tcPr>
          <w:p w14:paraId="5F9515F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1F1E8AC">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B3D031D">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4F567E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09B43E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BF155E9">
            <w:pPr>
              <w:jc w:val="center"/>
              <w:rPr>
                <w:rFonts w:ascii="方正书宋_GBK" w:hAnsi="方正书宋_GBK" w:eastAsia="方正书宋_GBK" w:cs="方正书宋_GBK"/>
                <w:sz w:val="21"/>
              </w:rPr>
            </w:pPr>
            <w:r>
              <w:rPr>
                <w:rFonts w:ascii="方正书宋_GBK" w:hAnsi="方正书宋_GBK" w:eastAsia="方正书宋_GBK" w:cs="方正书宋_GBK"/>
                <w:sz w:val="21"/>
              </w:rPr>
              <w:t>27</w:t>
            </w:r>
          </w:p>
        </w:tc>
        <w:tc>
          <w:tcPr>
            <w:tcW w:w="2869" w:type="dxa"/>
            <w:tcBorders>
              <w:top w:val="nil"/>
              <w:left w:val="nil"/>
              <w:bottom w:val="single" w:color="auto" w:sz="4" w:space="0"/>
              <w:right w:val="single" w:color="auto" w:sz="4" w:space="0"/>
            </w:tcBorders>
            <w:shd w:val="clear" w:color="auto" w:fill="auto"/>
            <w:noWrap/>
          </w:tcPr>
          <w:p w14:paraId="0F70890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1835E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156EF1B">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1275" w:type="dxa"/>
            <w:tcBorders>
              <w:top w:val="nil"/>
              <w:left w:val="nil"/>
              <w:bottom w:val="single" w:color="auto" w:sz="4" w:space="0"/>
              <w:right w:val="single" w:color="auto" w:sz="4" w:space="0"/>
            </w:tcBorders>
            <w:shd w:val="clear" w:color="auto" w:fill="auto"/>
            <w:noWrap/>
            <w:vAlign w:val="center"/>
          </w:tcPr>
          <w:p w14:paraId="4099DFD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EFCA00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6B2B83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EFFA6E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84D29C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3759E79">
            <w:pPr>
              <w:jc w:val="center"/>
              <w:rPr>
                <w:rFonts w:ascii="方正书宋_GBK" w:hAnsi="方正书宋_GBK" w:eastAsia="方正书宋_GBK" w:cs="方正书宋_GBK"/>
                <w:sz w:val="21"/>
              </w:rPr>
            </w:pPr>
            <w:r>
              <w:rPr>
                <w:rFonts w:ascii="方正书宋_GBK" w:hAnsi="方正书宋_GBK" w:eastAsia="方正书宋_GBK" w:cs="方正书宋_GBK"/>
                <w:sz w:val="21"/>
              </w:rPr>
              <w:t>28</w:t>
            </w:r>
          </w:p>
        </w:tc>
        <w:tc>
          <w:tcPr>
            <w:tcW w:w="2869" w:type="dxa"/>
            <w:tcBorders>
              <w:top w:val="nil"/>
              <w:left w:val="nil"/>
              <w:bottom w:val="single" w:color="auto" w:sz="4" w:space="0"/>
              <w:right w:val="single" w:color="auto" w:sz="4" w:space="0"/>
            </w:tcBorders>
            <w:shd w:val="clear" w:color="auto" w:fill="auto"/>
            <w:noWrap/>
          </w:tcPr>
          <w:p w14:paraId="7F6C6B8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F9732D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4912873">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1275" w:type="dxa"/>
            <w:tcBorders>
              <w:top w:val="nil"/>
              <w:left w:val="nil"/>
              <w:bottom w:val="single" w:color="auto" w:sz="4" w:space="0"/>
              <w:right w:val="single" w:color="auto" w:sz="4" w:space="0"/>
            </w:tcBorders>
            <w:shd w:val="clear" w:color="auto" w:fill="auto"/>
            <w:noWrap/>
            <w:vAlign w:val="center"/>
          </w:tcPr>
          <w:p w14:paraId="45854550">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A70181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81C259B">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F04F35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C28B43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CFE52EC">
            <w:pPr>
              <w:jc w:val="center"/>
              <w:rPr>
                <w:rFonts w:ascii="方正书宋_GBK" w:hAnsi="方正书宋_GBK" w:eastAsia="方正书宋_GBK" w:cs="方正书宋_GBK"/>
                <w:sz w:val="21"/>
              </w:rPr>
            </w:pPr>
            <w:r>
              <w:rPr>
                <w:rFonts w:ascii="方正书宋_GBK" w:hAnsi="方正书宋_GBK" w:eastAsia="方正书宋_GBK" w:cs="方正书宋_GBK"/>
                <w:sz w:val="21"/>
              </w:rPr>
              <w:t>29</w:t>
            </w:r>
          </w:p>
        </w:tc>
        <w:tc>
          <w:tcPr>
            <w:tcW w:w="2869" w:type="dxa"/>
            <w:tcBorders>
              <w:top w:val="nil"/>
              <w:left w:val="nil"/>
              <w:bottom w:val="single" w:color="auto" w:sz="4" w:space="0"/>
              <w:right w:val="single" w:color="auto" w:sz="4" w:space="0"/>
            </w:tcBorders>
            <w:shd w:val="clear" w:color="auto" w:fill="auto"/>
            <w:noWrap/>
          </w:tcPr>
          <w:p w14:paraId="4685C2F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62BB25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C34799A">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1275" w:type="dxa"/>
            <w:tcBorders>
              <w:top w:val="nil"/>
              <w:left w:val="nil"/>
              <w:bottom w:val="single" w:color="auto" w:sz="4" w:space="0"/>
              <w:right w:val="single" w:color="auto" w:sz="4" w:space="0"/>
            </w:tcBorders>
            <w:shd w:val="clear" w:color="auto" w:fill="auto"/>
            <w:noWrap/>
            <w:vAlign w:val="center"/>
          </w:tcPr>
          <w:p w14:paraId="1EC2FFC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833038A">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3D5C58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761F42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E387FCB">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FA47729">
            <w:pPr>
              <w:jc w:val="center"/>
              <w:rPr>
                <w:rFonts w:ascii="方正书宋_GBK" w:hAnsi="方正书宋_GBK" w:eastAsia="方正书宋_GBK" w:cs="方正书宋_GBK"/>
                <w:sz w:val="21"/>
              </w:rPr>
            </w:pPr>
            <w:r>
              <w:rPr>
                <w:rFonts w:ascii="方正书宋_GBK" w:hAnsi="方正书宋_GBK" w:eastAsia="方正书宋_GBK" w:cs="方正书宋_GBK"/>
                <w:sz w:val="21"/>
              </w:rPr>
              <w:t>30</w:t>
            </w:r>
          </w:p>
        </w:tc>
        <w:tc>
          <w:tcPr>
            <w:tcW w:w="2869" w:type="dxa"/>
            <w:tcBorders>
              <w:top w:val="nil"/>
              <w:left w:val="nil"/>
              <w:bottom w:val="single" w:color="auto" w:sz="4" w:space="0"/>
              <w:right w:val="single" w:color="auto" w:sz="4" w:space="0"/>
            </w:tcBorders>
            <w:shd w:val="clear" w:color="auto" w:fill="auto"/>
            <w:noWrap/>
          </w:tcPr>
          <w:p w14:paraId="64784EE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70A4DA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1DC11D9">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1275" w:type="dxa"/>
            <w:tcBorders>
              <w:top w:val="nil"/>
              <w:left w:val="nil"/>
              <w:bottom w:val="single" w:color="auto" w:sz="4" w:space="0"/>
              <w:right w:val="single" w:color="auto" w:sz="4" w:space="0"/>
            </w:tcBorders>
            <w:shd w:val="clear" w:color="auto" w:fill="auto"/>
            <w:noWrap/>
            <w:vAlign w:val="center"/>
          </w:tcPr>
          <w:p w14:paraId="317ADCD4">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6E7F1E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437E24D">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2A8BFA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65F3CF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036E23E">
            <w:pPr>
              <w:jc w:val="center"/>
              <w:rPr>
                <w:rFonts w:ascii="方正书宋_GBK" w:hAnsi="方正书宋_GBK" w:eastAsia="方正书宋_GBK" w:cs="方正书宋_GBK"/>
                <w:sz w:val="21"/>
              </w:rPr>
            </w:pPr>
            <w:r>
              <w:rPr>
                <w:rFonts w:ascii="方正书宋_GBK" w:hAnsi="方正书宋_GBK" w:eastAsia="方正书宋_GBK" w:cs="方正书宋_GBK"/>
                <w:sz w:val="21"/>
              </w:rPr>
              <w:t>31</w:t>
            </w:r>
          </w:p>
        </w:tc>
        <w:tc>
          <w:tcPr>
            <w:tcW w:w="2869" w:type="dxa"/>
            <w:tcBorders>
              <w:top w:val="nil"/>
              <w:left w:val="nil"/>
              <w:bottom w:val="single" w:color="auto" w:sz="4" w:space="0"/>
              <w:right w:val="single" w:color="auto" w:sz="4" w:space="0"/>
            </w:tcBorders>
            <w:shd w:val="clear" w:color="auto" w:fill="auto"/>
            <w:noWrap/>
            <w:vAlign w:val="center"/>
          </w:tcPr>
          <w:p w14:paraId="50709B5C">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993" w:type="dxa"/>
            <w:tcBorders>
              <w:top w:val="nil"/>
              <w:left w:val="nil"/>
              <w:bottom w:val="single" w:color="auto" w:sz="4" w:space="0"/>
              <w:right w:val="single" w:color="auto" w:sz="4" w:space="0"/>
            </w:tcBorders>
            <w:shd w:val="clear" w:color="auto" w:fill="auto"/>
            <w:noWrap/>
            <w:vAlign w:val="center"/>
          </w:tcPr>
          <w:p w14:paraId="31B2E6F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4389.50</w:t>
            </w:r>
          </w:p>
        </w:tc>
        <w:tc>
          <w:tcPr>
            <w:tcW w:w="3402" w:type="dxa"/>
            <w:tcBorders>
              <w:top w:val="nil"/>
              <w:left w:val="nil"/>
              <w:bottom w:val="single" w:color="auto" w:sz="4" w:space="0"/>
              <w:right w:val="single" w:color="auto" w:sz="4" w:space="0"/>
            </w:tcBorders>
            <w:shd w:val="clear" w:color="auto" w:fill="auto"/>
            <w:noWrap/>
            <w:vAlign w:val="center"/>
          </w:tcPr>
          <w:p w14:paraId="1D87005D">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1275" w:type="dxa"/>
            <w:tcBorders>
              <w:top w:val="nil"/>
              <w:left w:val="nil"/>
              <w:bottom w:val="single" w:color="auto" w:sz="4" w:space="0"/>
              <w:right w:val="single" w:color="auto" w:sz="4" w:space="0"/>
            </w:tcBorders>
            <w:shd w:val="clear" w:color="auto" w:fill="auto"/>
            <w:noWrap/>
            <w:vAlign w:val="center"/>
          </w:tcPr>
          <w:p w14:paraId="77513DE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1843" w:type="dxa"/>
            <w:tcBorders>
              <w:top w:val="nil"/>
              <w:left w:val="nil"/>
              <w:bottom w:val="single" w:color="auto" w:sz="4" w:space="0"/>
              <w:right w:val="single" w:color="auto" w:sz="4" w:space="0"/>
            </w:tcBorders>
            <w:shd w:val="clear" w:color="auto" w:fill="auto"/>
            <w:noWrap/>
            <w:vAlign w:val="center"/>
          </w:tcPr>
          <w:p w14:paraId="623BD8E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1701" w:type="dxa"/>
            <w:tcBorders>
              <w:top w:val="nil"/>
              <w:left w:val="nil"/>
              <w:bottom w:val="single" w:color="auto" w:sz="4" w:space="0"/>
              <w:right w:val="single" w:color="auto" w:sz="4" w:space="0"/>
            </w:tcBorders>
            <w:shd w:val="clear" w:color="auto" w:fill="auto"/>
            <w:noWrap/>
            <w:vAlign w:val="center"/>
          </w:tcPr>
          <w:p w14:paraId="29DD726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8A5716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DD71D3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CC975F4">
            <w:pPr>
              <w:jc w:val="center"/>
              <w:rPr>
                <w:rFonts w:ascii="方正书宋_GBK" w:hAnsi="方正书宋_GBK" w:eastAsia="方正书宋_GBK" w:cs="方正书宋_GBK"/>
                <w:sz w:val="21"/>
              </w:rPr>
            </w:pPr>
            <w:r>
              <w:rPr>
                <w:rFonts w:ascii="方正书宋_GBK" w:hAnsi="方正书宋_GBK" w:eastAsia="方正书宋_GBK" w:cs="方正书宋_GBK"/>
                <w:sz w:val="21"/>
              </w:rPr>
              <w:t>32</w:t>
            </w:r>
          </w:p>
        </w:tc>
        <w:tc>
          <w:tcPr>
            <w:tcW w:w="2869" w:type="dxa"/>
            <w:tcBorders>
              <w:top w:val="nil"/>
              <w:left w:val="nil"/>
              <w:bottom w:val="single" w:color="auto" w:sz="4" w:space="0"/>
              <w:right w:val="single" w:color="auto" w:sz="4" w:space="0"/>
            </w:tcBorders>
            <w:shd w:val="clear" w:color="auto" w:fill="auto"/>
            <w:noWrap/>
            <w:vAlign w:val="center"/>
          </w:tcPr>
          <w:p w14:paraId="7EA8222F">
            <w:pPr>
              <w:jc w:val="both"/>
              <w:rPr>
                <w:rFonts w:ascii="方正书宋_GBK" w:hAnsi="方正书宋_GBK" w:eastAsia="方正书宋_GBK" w:cs="方正书宋_GBK"/>
                <w:sz w:val="21"/>
              </w:rPr>
            </w:pPr>
            <w:r>
              <w:rPr>
                <w:rFonts w:ascii="方正书宋_GBK" w:hAnsi="方正书宋_GBK" w:eastAsia="方正书宋_GBK" w:cs="方正书宋_GBK"/>
                <w:sz w:val="21"/>
              </w:rPr>
              <w:t>年初财政拨款结转和结余</w:t>
            </w:r>
          </w:p>
        </w:tc>
        <w:tc>
          <w:tcPr>
            <w:tcW w:w="993" w:type="dxa"/>
            <w:tcBorders>
              <w:top w:val="nil"/>
              <w:left w:val="nil"/>
              <w:bottom w:val="single" w:color="auto" w:sz="4" w:space="0"/>
              <w:right w:val="single" w:color="auto" w:sz="4" w:space="0"/>
            </w:tcBorders>
            <w:shd w:val="clear" w:color="auto" w:fill="auto"/>
            <w:noWrap/>
            <w:vAlign w:val="center"/>
          </w:tcPr>
          <w:p w14:paraId="0A7B602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670.83</w:t>
            </w:r>
          </w:p>
        </w:tc>
        <w:tc>
          <w:tcPr>
            <w:tcW w:w="3402" w:type="dxa"/>
            <w:tcBorders>
              <w:top w:val="nil"/>
              <w:left w:val="nil"/>
              <w:bottom w:val="single" w:color="auto" w:sz="4" w:space="0"/>
              <w:right w:val="single" w:color="auto" w:sz="4" w:space="0"/>
            </w:tcBorders>
            <w:shd w:val="clear" w:color="auto" w:fill="auto"/>
            <w:noWrap/>
            <w:vAlign w:val="center"/>
          </w:tcPr>
          <w:p w14:paraId="6939A92C">
            <w:pPr>
              <w:jc w:val="both"/>
              <w:rPr>
                <w:rFonts w:ascii="方正书宋_GBK" w:hAnsi="方正书宋_GBK" w:eastAsia="方正书宋_GBK" w:cs="方正书宋_GBK"/>
                <w:sz w:val="21"/>
              </w:rPr>
            </w:pPr>
            <w:r>
              <w:rPr>
                <w:rFonts w:ascii="方正书宋_GBK" w:hAnsi="方正书宋_GBK" w:eastAsia="方正书宋_GBK" w:cs="方正书宋_GBK"/>
                <w:sz w:val="21"/>
              </w:rPr>
              <w:t>年末财政拨款结转和结余</w:t>
            </w:r>
          </w:p>
        </w:tc>
        <w:tc>
          <w:tcPr>
            <w:tcW w:w="1275" w:type="dxa"/>
            <w:tcBorders>
              <w:top w:val="nil"/>
              <w:left w:val="nil"/>
              <w:bottom w:val="single" w:color="auto" w:sz="4" w:space="0"/>
              <w:right w:val="single" w:color="auto" w:sz="4" w:space="0"/>
            </w:tcBorders>
            <w:shd w:val="clear" w:color="auto" w:fill="auto"/>
            <w:noWrap/>
            <w:vAlign w:val="center"/>
          </w:tcPr>
          <w:p w14:paraId="11B0A5E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977F84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0FA5FD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7EE224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298A2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7213232">
            <w:pPr>
              <w:jc w:val="center"/>
              <w:rPr>
                <w:rFonts w:ascii="方正书宋_GBK" w:hAnsi="方正书宋_GBK" w:eastAsia="方正书宋_GBK" w:cs="方正书宋_GBK"/>
                <w:sz w:val="21"/>
              </w:rPr>
            </w:pPr>
            <w:r>
              <w:rPr>
                <w:rFonts w:ascii="方正书宋_GBK" w:hAnsi="方正书宋_GBK" w:eastAsia="方正书宋_GBK" w:cs="方正书宋_GBK"/>
                <w:sz w:val="21"/>
              </w:rPr>
              <w:t>33</w:t>
            </w:r>
          </w:p>
        </w:tc>
        <w:tc>
          <w:tcPr>
            <w:tcW w:w="2869" w:type="dxa"/>
            <w:tcBorders>
              <w:top w:val="nil"/>
              <w:left w:val="nil"/>
              <w:bottom w:val="single" w:color="auto" w:sz="4" w:space="0"/>
              <w:right w:val="single" w:color="auto" w:sz="4" w:space="0"/>
            </w:tcBorders>
            <w:shd w:val="clear" w:color="auto" w:fill="auto"/>
            <w:noWrap/>
            <w:vAlign w:val="center"/>
          </w:tcPr>
          <w:p w14:paraId="5594EBDA">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5FD1DDC0">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4A8F6278">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1FF0B4A7">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5E98991">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915228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206125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EDD02E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CD53536">
            <w:pPr>
              <w:jc w:val="center"/>
              <w:rPr>
                <w:rFonts w:ascii="方正书宋_GBK" w:hAnsi="方正书宋_GBK" w:eastAsia="方正书宋_GBK" w:cs="方正书宋_GBK"/>
                <w:sz w:val="21"/>
              </w:rPr>
            </w:pPr>
            <w:r>
              <w:rPr>
                <w:rFonts w:ascii="方正书宋_GBK" w:hAnsi="方正书宋_GBK" w:eastAsia="方正书宋_GBK" w:cs="方正书宋_GBK"/>
                <w:sz w:val="21"/>
              </w:rPr>
              <w:t>34</w:t>
            </w:r>
          </w:p>
        </w:tc>
        <w:tc>
          <w:tcPr>
            <w:tcW w:w="2869" w:type="dxa"/>
            <w:tcBorders>
              <w:top w:val="nil"/>
              <w:left w:val="nil"/>
              <w:bottom w:val="single" w:color="auto" w:sz="4" w:space="0"/>
              <w:right w:val="single" w:color="auto" w:sz="4" w:space="0"/>
            </w:tcBorders>
            <w:shd w:val="clear" w:color="auto" w:fill="auto"/>
            <w:noWrap/>
            <w:vAlign w:val="center"/>
          </w:tcPr>
          <w:p w14:paraId="20775723">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3F59E4E7">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46AA0FD2">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5B6759ED">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F021D0A">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314C469">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16695A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89CCB9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E071D50">
            <w:pPr>
              <w:jc w:val="center"/>
              <w:rPr>
                <w:rFonts w:ascii="方正书宋_GBK" w:hAnsi="方正书宋_GBK" w:eastAsia="方正书宋_GBK" w:cs="方正书宋_GBK"/>
                <w:sz w:val="21"/>
              </w:rPr>
            </w:pPr>
            <w:r>
              <w:rPr>
                <w:rFonts w:ascii="方正书宋_GBK" w:hAnsi="方正书宋_GBK" w:eastAsia="方正书宋_GBK" w:cs="方正书宋_GBK"/>
                <w:sz w:val="21"/>
              </w:rPr>
              <w:t>35</w:t>
            </w:r>
          </w:p>
        </w:tc>
        <w:tc>
          <w:tcPr>
            <w:tcW w:w="2869" w:type="dxa"/>
            <w:tcBorders>
              <w:top w:val="nil"/>
              <w:left w:val="nil"/>
              <w:bottom w:val="single" w:color="auto" w:sz="4" w:space="0"/>
              <w:right w:val="single" w:color="auto" w:sz="4" w:space="0"/>
            </w:tcBorders>
            <w:shd w:val="clear" w:color="auto" w:fill="auto"/>
            <w:noWrap/>
            <w:vAlign w:val="center"/>
          </w:tcPr>
          <w:p w14:paraId="6D45C9B2">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vAlign w:val="center"/>
          </w:tcPr>
          <w:p w14:paraId="2DFEE3BA">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78CEFA6A">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7D42CDF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ABF3227">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1890EF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8EF535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6509FC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1BF6A26">
            <w:pPr>
              <w:jc w:val="center"/>
              <w:rPr>
                <w:rFonts w:ascii="方正书宋_GBK" w:hAnsi="方正书宋_GBK" w:eastAsia="方正书宋_GBK" w:cs="方正书宋_GBK"/>
                <w:sz w:val="21"/>
              </w:rPr>
            </w:pPr>
            <w:r>
              <w:rPr>
                <w:rFonts w:ascii="方正书宋_GBK" w:hAnsi="方正书宋_GBK" w:eastAsia="方正书宋_GBK" w:cs="方正书宋_GBK"/>
                <w:sz w:val="21"/>
              </w:rPr>
              <w:t>36</w:t>
            </w:r>
          </w:p>
        </w:tc>
        <w:tc>
          <w:tcPr>
            <w:tcW w:w="2869" w:type="dxa"/>
            <w:tcBorders>
              <w:top w:val="nil"/>
              <w:left w:val="nil"/>
              <w:bottom w:val="single" w:color="auto" w:sz="4" w:space="0"/>
              <w:right w:val="single" w:color="auto" w:sz="4" w:space="0"/>
            </w:tcBorders>
            <w:shd w:val="clear" w:color="auto" w:fill="auto"/>
            <w:noWrap/>
            <w:vAlign w:val="center"/>
          </w:tcPr>
          <w:p w14:paraId="16441671">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993" w:type="dxa"/>
            <w:tcBorders>
              <w:top w:val="nil"/>
              <w:left w:val="nil"/>
              <w:bottom w:val="single" w:color="auto" w:sz="4" w:space="0"/>
              <w:right w:val="single" w:color="auto" w:sz="4" w:space="0"/>
            </w:tcBorders>
            <w:shd w:val="clear" w:color="auto" w:fill="auto"/>
            <w:noWrap/>
            <w:vAlign w:val="center"/>
          </w:tcPr>
          <w:p w14:paraId="019B021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3402" w:type="dxa"/>
            <w:tcBorders>
              <w:top w:val="nil"/>
              <w:left w:val="nil"/>
              <w:bottom w:val="single" w:color="auto" w:sz="4" w:space="0"/>
              <w:right w:val="single" w:color="auto" w:sz="4" w:space="0"/>
            </w:tcBorders>
            <w:shd w:val="clear" w:color="auto" w:fill="auto"/>
            <w:noWrap/>
            <w:vAlign w:val="center"/>
          </w:tcPr>
          <w:p w14:paraId="0177EBC6">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1275" w:type="dxa"/>
            <w:tcBorders>
              <w:top w:val="nil"/>
              <w:left w:val="nil"/>
              <w:bottom w:val="single" w:color="auto" w:sz="4" w:space="0"/>
              <w:right w:val="single" w:color="auto" w:sz="4" w:space="0"/>
            </w:tcBorders>
            <w:shd w:val="clear" w:color="auto" w:fill="auto"/>
            <w:noWrap/>
            <w:vAlign w:val="center"/>
          </w:tcPr>
          <w:p w14:paraId="11B636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1843" w:type="dxa"/>
            <w:tcBorders>
              <w:top w:val="nil"/>
              <w:left w:val="nil"/>
              <w:bottom w:val="single" w:color="auto" w:sz="4" w:space="0"/>
              <w:right w:val="single" w:color="auto" w:sz="4" w:space="0"/>
            </w:tcBorders>
            <w:shd w:val="clear" w:color="auto" w:fill="auto"/>
            <w:noWrap/>
            <w:vAlign w:val="center"/>
          </w:tcPr>
          <w:p w14:paraId="14C8336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1701" w:type="dxa"/>
            <w:tcBorders>
              <w:top w:val="nil"/>
              <w:left w:val="nil"/>
              <w:bottom w:val="single" w:color="auto" w:sz="4" w:space="0"/>
              <w:right w:val="single" w:color="auto" w:sz="4" w:space="0"/>
            </w:tcBorders>
            <w:shd w:val="clear" w:color="auto" w:fill="auto"/>
            <w:noWrap/>
            <w:vAlign w:val="center"/>
          </w:tcPr>
          <w:p w14:paraId="33A1DE2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C42C9B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708D0E3D">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724"/>
        <w:gridCol w:w="1276"/>
        <w:gridCol w:w="4678"/>
        <w:gridCol w:w="1417"/>
        <w:gridCol w:w="1276"/>
        <w:gridCol w:w="846"/>
        <w:gridCol w:w="571"/>
        <w:gridCol w:w="1418"/>
        <w:gridCol w:w="2410"/>
      </w:tblGrid>
      <w:tr w14:paraId="1E220B7C">
        <w:tblPrEx>
          <w:tblCellMar>
            <w:top w:w="0" w:type="dxa"/>
            <w:left w:w="108" w:type="dxa"/>
            <w:bottom w:w="0" w:type="dxa"/>
            <w:right w:w="108" w:type="dxa"/>
          </w:tblCellMar>
        </w:tblPrEx>
        <w:trPr>
          <w:trHeight w:val="360" w:hRule="atLeast"/>
        </w:trPr>
        <w:tc>
          <w:tcPr>
            <w:tcW w:w="14616" w:type="dxa"/>
            <w:gridSpan w:val="9"/>
            <w:tcBorders>
              <w:top w:val="nil"/>
              <w:left w:val="nil"/>
              <w:bottom w:val="nil"/>
              <w:right w:val="nil"/>
            </w:tcBorders>
            <w:shd w:val="clear" w:color="auto" w:fill="auto"/>
            <w:noWrap/>
            <w:vAlign w:val="center"/>
          </w:tcPr>
          <w:p w14:paraId="43230184">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部门预算一般公共预算财政拨款支出表</w:t>
            </w:r>
          </w:p>
        </w:tc>
      </w:tr>
      <w:tr w14:paraId="045AA439">
        <w:tblPrEx>
          <w:tblCellMar>
            <w:top w:w="0" w:type="dxa"/>
            <w:left w:w="108" w:type="dxa"/>
            <w:bottom w:w="0" w:type="dxa"/>
            <w:right w:w="108" w:type="dxa"/>
          </w:tblCellMar>
        </w:tblPrEx>
        <w:trPr>
          <w:trHeight w:val="360" w:hRule="atLeast"/>
        </w:trPr>
        <w:tc>
          <w:tcPr>
            <w:tcW w:w="10217" w:type="dxa"/>
            <w:gridSpan w:val="6"/>
            <w:tcBorders>
              <w:top w:val="nil"/>
              <w:left w:val="nil"/>
              <w:bottom w:val="nil"/>
              <w:right w:val="nil"/>
            </w:tcBorders>
            <w:shd w:val="clear" w:color="auto" w:fill="auto"/>
            <w:noWrap/>
            <w:vAlign w:val="center"/>
          </w:tcPr>
          <w:p w14:paraId="4E0F8BD9">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1989" w:type="dxa"/>
            <w:gridSpan w:val="2"/>
            <w:tcBorders>
              <w:top w:val="nil"/>
              <w:left w:val="nil"/>
              <w:bottom w:val="nil"/>
              <w:right w:val="nil"/>
            </w:tcBorders>
            <w:shd w:val="clear" w:color="auto" w:fill="auto"/>
            <w:noWrap/>
            <w:vAlign w:val="center"/>
          </w:tcPr>
          <w:p w14:paraId="731E9791">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2410" w:type="dxa"/>
            <w:tcBorders>
              <w:top w:val="nil"/>
              <w:left w:val="nil"/>
              <w:bottom w:val="nil"/>
              <w:right w:val="nil"/>
            </w:tcBorders>
            <w:shd w:val="clear" w:color="auto" w:fill="auto"/>
            <w:noWrap/>
            <w:vAlign w:val="center"/>
          </w:tcPr>
          <w:p w14:paraId="1ABFDBDD">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D9C0CAB">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73691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954" w:type="dxa"/>
            <w:gridSpan w:val="2"/>
            <w:tcBorders>
              <w:top w:val="single" w:color="auto" w:sz="4" w:space="0"/>
              <w:left w:val="nil"/>
              <w:bottom w:val="single" w:color="auto" w:sz="4" w:space="0"/>
              <w:right w:val="single" w:color="auto" w:sz="4" w:space="0"/>
            </w:tcBorders>
            <w:shd w:val="clear" w:color="auto" w:fill="auto"/>
            <w:noWrap/>
            <w:vAlign w:val="center"/>
          </w:tcPr>
          <w:p w14:paraId="7B6EB8E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B5CE6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4111" w:type="dxa"/>
            <w:gridSpan w:val="4"/>
            <w:tcBorders>
              <w:top w:val="single" w:color="auto" w:sz="4" w:space="0"/>
              <w:left w:val="nil"/>
              <w:bottom w:val="single" w:color="auto" w:sz="4" w:space="0"/>
              <w:right w:val="single" w:color="auto" w:sz="4" w:space="0"/>
            </w:tcBorders>
            <w:shd w:val="clear" w:color="auto" w:fill="auto"/>
            <w:noWrap/>
            <w:vAlign w:val="center"/>
          </w:tcPr>
          <w:p w14:paraId="3F7440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5001E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5B78D510">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647467E3">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260F2D3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678" w:type="dxa"/>
            <w:tcBorders>
              <w:top w:val="nil"/>
              <w:left w:val="nil"/>
              <w:bottom w:val="single" w:color="auto" w:sz="4" w:space="0"/>
              <w:right w:val="single" w:color="auto" w:sz="4" w:space="0"/>
            </w:tcBorders>
            <w:shd w:val="clear" w:color="auto" w:fill="auto"/>
            <w:noWrap/>
            <w:vAlign w:val="center"/>
          </w:tcPr>
          <w:p w14:paraId="7DF1DCB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35EFCB8">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431FCE9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1417" w:type="dxa"/>
            <w:gridSpan w:val="2"/>
            <w:tcBorders>
              <w:top w:val="nil"/>
              <w:left w:val="nil"/>
              <w:bottom w:val="single" w:color="auto" w:sz="4" w:space="0"/>
              <w:right w:val="single" w:color="auto" w:sz="4" w:space="0"/>
            </w:tcBorders>
            <w:shd w:val="clear" w:color="auto" w:fill="auto"/>
            <w:noWrap/>
            <w:vAlign w:val="center"/>
          </w:tcPr>
          <w:p w14:paraId="1ECFD5D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1418" w:type="dxa"/>
            <w:tcBorders>
              <w:top w:val="nil"/>
              <w:left w:val="nil"/>
              <w:bottom w:val="single" w:color="auto" w:sz="4" w:space="0"/>
              <w:right w:val="single" w:color="auto" w:sz="4" w:space="0"/>
            </w:tcBorders>
            <w:shd w:val="clear" w:color="auto" w:fill="auto"/>
            <w:noWrap/>
            <w:vAlign w:val="center"/>
          </w:tcPr>
          <w:p w14:paraId="3573641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7F31859B">
            <w:pPr>
              <w:rPr>
                <w:rFonts w:ascii="方正书宋_GBK" w:hAnsi="方正书宋_GBK" w:eastAsia="方正书宋_GBK" w:cs="方正书宋_GBK"/>
                <w:b/>
                <w:sz w:val="21"/>
              </w:rPr>
            </w:pPr>
          </w:p>
        </w:tc>
      </w:tr>
      <w:tr w14:paraId="0A28967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3C032E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6" w:type="dxa"/>
            <w:tcBorders>
              <w:top w:val="nil"/>
              <w:left w:val="nil"/>
              <w:bottom w:val="single" w:color="auto" w:sz="4" w:space="0"/>
              <w:right w:val="single" w:color="auto" w:sz="4" w:space="0"/>
            </w:tcBorders>
            <w:shd w:val="clear" w:color="auto" w:fill="auto"/>
            <w:noWrap/>
            <w:vAlign w:val="center"/>
          </w:tcPr>
          <w:p w14:paraId="119D65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678" w:type="dxa"/>
            <w:tcBorders>
              <w:top w:val="nil"/>
              <w:left w:val="nil"/>
              <w:bottom w:val="single" w:color="auto" w:sz="4" w:space="0"/>
              <w:right w:val="single" w:color="auto" w:sz="4" w:space="0"/>
            </w:tcBorders>
            <w:shd w:val="clear" w:color="auto" w:fill="auto"/>
            <w:noWrap/>
            <w:vAlign w:val="center"/>
          </w:tcPr>
          <w:p w14:paraId="0E43632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417" w:type="dxa"/>
            <w:tcBorders>
              <w:top w:val="nil"/>
              <w:left w:val="nil"/>
              <w:bottom w:val="single" w:color="auto" w:sz="4" w:space="0"/>
              <w:right w:val="single" w:color="auto" w:sz="4" w:space="0"/>
            </w:tcBorders>
            <w:shd w:val="clear" w:color="auto" w:fill="auto"/>
            <w:noWrap/>
            <w:vAlign w:val="center"/>
          </w:tcPr>
          <w:p w14:paraId="5E9EB1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6" w:type="dxa"/>
            <w:tcBorders>
              <w:top w:val="nil"/>
              <w:left w:val="nil"/>
              <w:bottom w:val="single" w:color="auto" w:sz="4" w:space="0"/>
              <w:right w:val="single" w:color="auto" w:sz="4" w:space="0"/>
            </w:tcBorders>
            <w:shd w:val="clear" w:color="auto" w:fill="auto"/>
            <w:noWrap/>
            <w:vAlign w:val="center"/>
          </w:tcPr>
          <w:p w14:paraId="234D33B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417" w:type="dxa"/>
            <w:gridSpan w:val="2"/>
            <w:tcBorders>
              <w:top w:val="nil"/>
              <w:left w:val="nil"/>
              <w:bottom w:val="single" w:color="auto" w:sz="4" w:space="0"/>
              <w:right w:val="single" w:color="auto" w:sz="4" w:space="0"/>
            </w:tcBorders>
            <w:shd w:val="clear" w:color="auto" w:fill="auto"/>
            <w:noWrap/>
            <w:vAlign w:val="center"/>
          </w:tcPr>
          <w:p w14:paraId="6BE0B7D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418" w:type="dxa"/>
            <w:tcBorders>
              <w:top w:val="nil"/>
              <w:left w:val="nil"/>
              <w:bottom w:val="single" w:color="auto" w:sz="4" w:space="0"/>
              <w:right w:val="single" w:color="auto" w:sz="4" w:space="0"/>
            </w:tcBorders>
            <w:shd w:val="clear" w:color="auto" w:fill="auto"/>
            <w:noWrap/>
            <w:vAlign w:val="center"/>
          </w:tcPr>
          <w:p w14:paraId="1155AA7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2410" w:type="dxa"/>
            <w:tcBorders>
              <w:top w:val="nil"/>
              <w:left w:val="nil"/>
              <w:bottom w:val="single" w:color="auto" w:sz="4" w:space="0"/>
              <w:right w:val="single" w:color="auto" w:sz="4" w:space="0"/>
            </w:tcBorders>
            <w:shd w:val="clear" w:color="auto" w:fill="auto"/>
            <w:noWrap/>
            <w:vAlign w:val="center"/>
          </w:tcPr>
          <w:p w14:paraId="3C8E84F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4FE6C92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36B2017">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6" w:type="dxa"/>
            <w:tcBorders>
              <w:top w:val="nil"/>
              <w:left w:val="nil"/>
              <w:bottom w:val="single" w:color="auto" w:sz="4" w:space="0"/>
              <w:right w:val="single" w:color="auto" w:sz="4" w:space="0"/>
            </w:tcBorders>
            <w:shd w:val="clear" w:color="auto" w:fill="auto"/>
            <w:noWrap/>
            <w:vAlign w:val="center"/>
          </w:tcPr>
          <w:p w14:paraId="1671C0C7">
            <w:pPr>
              <w:jc w:val="center"/>
              <w:rPr>
                <w:rFonts w:ascii="方正书宋_GBK" w:hAnsi="方正书宋_GBK" w:eastAsia="方正书宋_GBK" w:cs="方正书宋_GBK"/>
                <w:b/>
                <w:sz w:val="21"/>
              </w:rPr>
            </w:pPr>
          </w:p>
        </w:tc>
        <w:tc>
          <w:tcPr>
            <w:tcW w:w="4678" w:type="dxa"/>
            <w:tcBorders>
              <w:top w:val="nil"/>
              <w:left w:val="nil"/>
              <w:bottom w:val="single" w:color="auto" w:sz="4" w:space="0"/>
              <w:right w:val="single" w:color="auto" w:sz="4" w:space="0"/>
            </w:tcBorders>
            <w:shd w:val="clear" w:color="auto" w:fill="auto"/>
            <w:noWrap/>
            <w:vAlign w:val="center"/>
          </w:tcPr>
          <w:p w14:paraId="4883817C">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17" w:type="dxa"/>
            <w:tcBorders>
              <w:top w:val="nil"/>
              <w:left w:val="nil"/>
              <w:bottom w:val="single" w:color="auto" w:sz="4" w:space="0"/>
              <w:right w:val="single" w:color="auto" w:sz="4" w:space="0"/>
            </w:tcBorders>
            <w:shd w:val="clear" w:color="auto" w:fill="auto"/>
            <w:noWrap/>
          </w:tcPr>
          <w:p w14:paraId="5E2902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5060.33</w:t>
            </w:r>
          </w:p>
        </w:tc>
        <w:tc>
          <w:tcPr>
            <w:tcW w:w="1276" w:type="dxa"/>
            <w:tcBorders>
              <w:top w:val="nil"/>
              <w:left w:val="nil"/>
              <w:bottom w:val="single" w:color="auto" w:sz="4" w:space="0"/>
              <w:right w:val="single" w:color="auto" w:sz="4" w:space="0"/>
            </w:tcBorders>
            <w:shd w:val="clear" w:color="auto" w:fill="auto"/>
            <w:noWrap/>
          </w:tcPr>
          <w:p w14:paraId="53C79A0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312.48</w:t>
            </w:r>
          </w:p>
        </w:tc>
        <w:tc>
          <w:tcPr>
            <w:tcW w:w="1417" w:type="dxa"/>
            <w:gridSpan w:val="2"/>
            <w:tcBorders>
              <w:top w:val="nil"/>
              <w:left w:val="nil"/>
              <w:bottom w:val="single" w:color="auto" w:sz="4" w:space="0"/>
              <w:right w:val="single" w:color="auto" w:sz="4" w:space="0"/>
            </w:tcBorders>
            <w:shd w:val="clear" w:color="auto" w:fill="auto"/>
            <w:noWrap/>
          </w:tcPr>
          <w:p w14:paraId="59B413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228.75</w:t>
            </w:r>
          </w:p>
        </w:tc>
        <w:tc>
          <w:tcPr>
            <w:tcW w:w="1418" w:type="dxa"/>
            <w:tcBorders>
              <w:top w:val="nil"/>
              <w:left w:val="nil"/>
              <w:bottom w:val="single" w:color="auto" w:sz="4" w:space="0"/>
              <w:right w:val="single" w:color="auto" w:sz="4" w:space="0"/>
            </w:tcBorders>
            <w:shd w:val="clear" w:color="auto" w:fill="auto"/>
            <w:noWrap/>
          </w:tcPr>
          <w:p w14:paraId="7FE50D3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83.73</w:t>
            </w:r>
          </w:p>
        </w:tc>
        <w:tc>
          <w:tcPr>
            <w:tcW w:w="2410" w:type="dxa"/>
            <w:tcBorders>
              <w:top w:val="nil"/>
              <w:left w:val="nil"/>
              <w:bottom w:val="single" w:color="auto" w:sz="4" w:space="0"/>
              <w:right w:val="single" w:color="auto" w:sz="4" w:space="0"/>
            </w:tcBorders>
            <w:shd w:val="clear" w:color="auto" w:fill="auto"/>
            <w:noWrap/>
          </w:tcPr>
          <w:p w14:paraId="0C94A69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4747.85</w:t>
            </w:r>
          </w:p>
        </w:tc>
      </w:tr>
      <w:tr w14:paraId="5D0037A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71583A0">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6" w:type="dxa"/>
            <w:tcBorders>
              <w:top w:val="nil"/>
              <w:left w:val="nil"/>
              <w:bottom w:val="single" w:color="auto" w:sz="4" w:space="0"/>
              <w:right w:val="single" w:color="auto" w:sz="4" w:space="0"/>
            </w:tcBorders>
            <w:shd w:val="clear" w:color="auto" w:fill="auto"/>
            <w:noWrap/>
            <w:vAlign w:val="center"/>
          </w:tcPr>
          <w:p w14:paraId="00AECF54">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678" w:type="dxa"/>
            <w:tcBorders>
              <w:top w:val="nil"/>
              <w:left w:val="nil"/>
              <w:bottom w:val="single" w:color="auto" w:sz="4" w:space="0"/>
              <w:right w:val="single" w:color="auto" w:sz="4" w:space="0"/>
            </w:tcBorders>
            <w:shd w:val="clear" w:color="auto" w:fill="auto"/>
            <w:noWrap/>
            <w:vAlign w:val="center"/>
          </w:tcPr>
          <w:p w14:paraId="028C7743">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417" w:type="dxa"/>
            <w:tcBorders>
              <w:top w:val="nil"/>
              <w:left w:val="nil"/>
              <w:bottom w:val="single" w:color="auto" w:sz="4" w:space="0"/>
              <w:right w:val="single" w:color="auto" w:sz="4" w:space="0"/>
            </w:tcBorders>
            <w:shd w:val="clear" w:color="auto" w:fill="auto"/>
            <w:noWrap/>
          </w:tcPr>
          <w:p w14:paraId="3CC905C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276" w:type="dxa"/>
            <w:tcBorders>
              <w:top w:val="nil"/>
              <w:left w:val="nil"/>
              <w:bottom w:val="single" w:color="auto" w:sz="4" w:space="0"/>
              <w:right w:val="single" w:color="auto" w:sz="4" w:space="0"/>
            </w:tcBorders>
            <w:shd w:val="clear" w:color="auto" w:fill="auto"/>
            <w:noWrap/>
          </w:tcPr>
          <w:p w14:paraId="73AEA6D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7" w:type="dxa"/>
            <w:gridSpan w:val="2"/>
            <w:tcBorders>
              <w:top w:val="nil"/>
              <w:left w:val="nil"/>
              <w:bottom w:val="single" w:color="auto" w:sz="4" w:space="0"/>
              <w:right w:val="single" w:color="auto" w:sz="4" w:space="0"/>
            </w:tcBorders>
            <w:shd w:val="clear" w:color="auto" w:fill="auto"/>
            <w:noWrap/>
          </w:tcPr>
          <w:p w14:paraId="43881C4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8" w:type="dxa"/>
            <w:tcBorders>
              <w:top w:val="nil"/>
              <w:left w:val="nil"/>
              <w:bottom w:val="single" w:color="auto" w:sz="4" w:space="0"/>
              <w:right w:val="single" w:color="auto" w:sz="4" w:space="0"/>
            </w:tcBorders>
            <w:shd w:val="clear" w:color="auto" w:fill="auto"/>
            <w:noWrap/>
          </w:tcPr>
          <w:p w14:paraId="074B7B3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52CC72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3767911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E95DECD">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6" w:type="dxa"/>
            <w:tcBorders>
              <w:top w:val="nil"/>
              <w:left w:val="nil"/>
              <w:bottom w:val="single" w:color="auto" w:sz="4" w:space="0"/>
              <w:right w:val="single" w:color="auto" w:sz="4" w:space="0"/>
            </w:tcBorders>
            <w:shd w:val="clear" w:color="auto" w:fill="auto"/>
            <w:noWrap/>
            <w:vAlign w:val="center"/>
          </w:tcPr>
          <w:p w14:paraId="5991DA79">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678" w:type="dxa"/>
            <w:tcBorders>
              <w:top w:val="nil"/>
              <w:left w:val="nil"/>
              <w:bottom w:val="single" w:color="auto" w:sz="4" w:space="0"/>
              <w:right w:val="single" w:color="auto" w:sz="4" w:space="0"/>
            </w:tcBorders>
            <w:shd w:val="clear" w:color="auto" w:fill="auto"/>
            <w:noWrap/>
            <w:vAlign w:val="center"/>
          </w:tcPr>
          <w:p w14:paraId="5B5C1EDB">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417" w:type="dxa"/>
            <w:tcBorders>
              <w:top w:val="nil"/>
              <w:left w:val="nil"/>
              <w:bottom w:val="single" w:color="auto" w:sz="4" w:space="0"/>
              <w:right w:val="single" w:color="auto" w:sz="4" w:space="0"/>
            </w:tcBorders>
            <w:shd w:val="clear" w:color="auto" w:fill="auto"/>
            <w:noWrap/>
          </w:tcPr>
          <w:p w14:paraId="71EB1AE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276" w:type="dxa"/>
            <w:tcBorders>
              <w:top w:val="nil"/>
              <w:left w:val="nil"/>
              <w:bottom w:val="single" w:color="auto" w:sz="4" w:space="0"/>
              <w:right w:val="single" w:color="auto" w:sz="4" w:space="0"/>
            </w:tcBorders>
            <w:shd w:val="clear" w:color="auto" w:fill="auto"/>
            <w:noWrap/>
          </w:tcPr>
          <w:p w14:paraId="0FFF9D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7" w:type="dxa"/>
            <w:gridSpan w:val="2"/>
            <w:tcBorders>
              <w:top w:val="nil"/>
              <w:left w:val="nil"/>
              <w:bottom w:val="single" w:color="auto" w:sz="4" w:space="0"/>
              <w:right w:val="single" w:color="auto" w:sz="4" w:space="0"/>
            </w:tcBorders>
            <w:shd w:val="clear" w:color="auto" w:fill="auto"/>
            <w:noWrap/>
          </w:tcPr>
          <w:p w14:paraId="1FDF7E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8" w:type="dxa"/>
            <w:tcBorders>
              <w:top w:val="nil"/>
              <w:left w:val="nil"/>
              <w:bottom w:val="single" w:color="auto" w:sz="4" w:space="0"/>
              <w:right w:val="single" w:color="auto" w:sz="4" w:space="0"/>
            </w:tcBorders>
            <w:shd w:val="clear" w:color="auto" w:fill="auto"/>
            <w:noWrap/>
          </w:tcPr>
          <w:p w14:paraId="3250632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9FB190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58FD005C">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527E81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6" w:type="dxa"/>
            <w:tcBorders>
              <w:top w:val="nil"/>
              <w:left w:val="nil"/>
              <w:bottom w:val="single" w:color="auto" w:sz="4" w:space="0"/>
              <w:right w:val="single" w:color="auto" w:sz="4" w:space="0"/>
            </w:tcBorders>
            <w:shd w:val="clear" w:color="auto" w:fill="auto"/>
            <w:noWrap/>
            <w:vAlign w:val="center"/>
          </w:tcPr>
          <w:p w14:paraId="27D3299D">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678" w:type="dxa"/>
            <w:tcBorders>
              <w:top w:val="nil"/>
              <w:left w:val="nil"/>
              <w:bottom w:val="single" w:color="auto" w:sz="4" w:space="0"/>
              <w:right w:val="single" w:color="auto" w:sz="4" w:space="0"/>
            </w:tcBorders>
            <w:shd w:val="clear" w:color="auto" w:fill="auto"/>
            <w:noWrap/>
            <w:vAlign w:val="center"/>
          </w:tcPr>
          <w:p w14:paraId="36136A33">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417" w:type="dxa"/>
            <w:tcBorders>
              <w:top w:val="nil"/>
              <w:left w:val="nil"/>
              <w:bottom w:val="single" w:color="auto" w:sz="4" w:space="0"/>
              <w:right w:val="single" w:color="auto" w:sz="4" w:space="0"/>
            </w:tcBorders>
            <w:shd w:val="clear" w:color="auto" w:fill="auto"/>
            <w:noWrap/>
          </w:tcPr>
          <w:p w14:paraId="65AAB8F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276" w:type="dxa"/>
            <w:tcBorders>
              <w:top w:val="nil"/>
              <w:left w:val="nil"/>
              <w:bottom w:val="single" w:color="auto" w:sz="4" w:space="0"/>
              <w:right w:val="single" w:color="auto" w:sz="4" w:space="0"/>
            </w:tcBorders>
            <w:shd w:val="clear" w:color="auto" w:fill="auto"/>
            <w:noWrap/>
          </w:tcPr>
          <w:p w14:paraId="1753EFF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7" w:type="dxa"/>
            <w:gridSpan w:val="2"/>
            <w:tcBorders>
              <w:top w:val="nil"/>
              <w:left w:val="nil"/>
              <w:bottom w:val="single" w:color="auto" w:sz="4" w:space="0"/>
              <w:right w:val="single" w:color="auto" w:sz="4" w:space="0"/>
            </w:tcBorders>
            <w:shd w:val="clear" w:color="auto" w:fill="auto"/>
            <w:noWrap/>
          </w:tcPr>
          <w:p w14:paraId="3203C1A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418" w:type="dxa"/>
            <w:tcBorders>
              <w:top w:val="nil"/>
              <w:left w:val="nil"/>
              <w:bottom w:val="single" w:color="auto" w:sz="4" w:space="0"/>
              <w:right w:val="single" w:color="auto" w:sz="4" w:space="0"/>
            </w:tcBorders>
            <w:shd w:val="clear" w:color="auto" w:fill="auto"/>
            <w:noWrap/>
          </w:tcPr>
          <w:p w14:paraId="5732509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0A5677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672EFF4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8E141C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0F62A1AA">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678" w:type="dxa"/>
            <w:tcBorders>
              <w:top w:val="nil"/>
              <w:left w:val="nil"/>
              <w:bottom w:val="single" w:color="auto" w:sz="4" w:space="0"/>
              <w:right w:val="single" w:color="auto" w:sz="4" w:space="0"/>
            </w:tcBorders>
            <w:shd w:val="clear" w:color="auto" w:fill="auto"/>
            <w:noWrap/>
            <w:vAlign w:val="center"/>
          </w:tcPr>
          <w:p w14:paraId="7C032FD8">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401CBED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276" w:type="dxa"/>
            <w:tcBorders>
              <w:top w:val="nil"/>
              <w:left w:val="nil"/>
              <w:bottom w:val="single" w:color="auto" w:sz="4" w:space="0"/>
              <w:right w:val="single" w:color="auto" w:sz="4" w:space="0"/>
            </w:tcBorders>
            <w:shd w:val="clear" w:color="auto" w:fill="auto"/>
            <w:noWrap/>
          </w:tcPr>
          <w:p w14:paraId="0BE0E6B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06587ED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71E089E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DED322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50735E2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F56CE5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76" w:type="dxa"/>
            <w:tcBorders>
              <w:top w:val="nil"/>
              <w:left w:val="nil"/>
              <w:bottom w:val="single" w:color="auto" w:sz="4" w:space="0"/>
              <w:right w:val="single" w:color="auto" w:sz="4" w:space="0"/>
            </w:tcBorders>
            <w:shd w:val="clear" w:color="auto" w:fill="auto"/>
            <w:noWrap/>
            <w:vAlign w:val="center"/>
          </w:tcPr>
          <w:p w14:paraId="3288DD44">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678" w:type="dxa"/>
            <w:tcBorders>
              <w:top w:val="nil"/>
              <w:left w:val="nil"/>
              <w:bottom w:val="single" w:color="auto" w:sz="4" w:space="0"/>
              <w:right w:val="single" w:color="auto" w:sz="4" w:space="0"/>
            </w:tcBorders>
            <w:shd w:val="clear" w:color="auto" w:fill="auto"/>
            <w:noWrap/>
            <w:vAlign w:val="center"/>
          </w:tcPr>
          <w:p w14:paraId="4C3F96A5">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3C991C9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276" w:type="dxa"/>
            <w:tcBorders>
              <w:top w:val="nil"/>
              <w:left w:val="nil"/>
              <w:bottom w:val="single" w:color="auto" w:sz="4" w:space="0"/>
              <w:right w:val="single" w:color="auto" w:sz="4" w:space="0"/>
            </w:tcBorders>
            <w:shd w:val="clear" w:color="auto" w:fill="auto"/>
            <w:noWrap/>
          </w:tcPr>
          <w:p w14:paraId="7669F90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30C673A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1C52D3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6A9FBB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194785EA">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9DD55A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76" w:type="dxa"/>
            <w:tcBorders>
              <w:top w:val="nil"/>
              <w:left w:val="nil"/>
              <w:bottom w:val="single" w:color="auto" w:sz="4" w:space="0"/>
              <w:right w:val="single" w:color="auto" w:sz="4" w:space="0"/>
            </w:tcBorders>
            <w:shd w:val="clear" w:color="auto" w:fill="auto"/>
            <w:noWrap/>
            <w:vAlign w:val="center"/>
          </w:tcPr>
          <w:p w14:paraId="2594E8DB">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678" w:type="dxa"/>
            <w:tcBorders>
              <w:top w:val="nil"/>
              <w:left w:val="nil"/>
              <w:bottom w:val="single" w:color="auto" w:sz="4" w:space="0"/>
              <w:right w:val="single" w:color="auto" w:sz="4" w:space="0"/>
            </w:tcBorders>
            <w:shd w:val="clear" w:color="auto" w:fill="auto"/>
            <w:noWrap/>
            <w:vAlign w:val="center"/>
          </w:tcPr>
          <w:p w14:paraId="233EEFB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417" w:type="dxa"/>
            <w:tcBorders>
              <w:top w:val="nil"/>
              <w:left w:val="nil"/>
              <w:bottom w:val="single" w:color="auto" w:sz="4" w:space="0"/>
              <w:right w:val="single" w:color="auto" w:sz="4" w:space="0"/>
            </w:tcBorders>
            <w:shd w:val="clear" w:color="auto" w:fill="auto"/>
            <w:noWrap/>
          </w:tcPr>
          <w:p w14:paraId="4072D2E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5026.39</w:t>
            </w:r>
          </w:p>
        </w:tc>
        <w:tc>
          <w:tcPr>
            <w:tcW w:w="1276" w:type="dxa"/>
            <w:tcBorders>
              <w:top w:val="nil"/>
              <w:left w:val="nil"/>
              <w:bottom w:val="single" w:color="auto" w:sz="4" w:space="0"/>
              <w:right w:val="single" w:color="auto" w:sz="4" w:space="0"/>
            </w:tcBorders>
            <w:shd w:val="clear" w:color="auto" w:fill="auto"/>
            <w:noWrap/>
          </w:tcPr>
          <w:p w14:paraId="365C0F2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284.54</w:t>
            </w:r>
          </w:p>
        </w:tc>
        <w:tc>
          <w:tcPr>
            <w:tcW w:w="1417" w:type="dxa"/>
            <w:gridSpan w:val="2"/>
            <w:tcBorders>
              <w:top w:val="nil"/>
              <w:left w:val="nil"/>
              <w:bottom w:val="single" w:color="auto" w:sz="4" w:space="0"/>
              <w:right w:val="single" w:color="auto" w:sz="4" w:space="0"/>
            </w:tcBorders>
            <w:shd w:val="clear" w:color="auto" w:fill="auto"/>
            <w:noWrap/>
          </w:tcPr>
          <w:p w14:paraId="41BD526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200.81</w:t>
            </w:r>
          </w:p>
        </w:tc>
        <w:tc>
          <w:tcPr>
            <w:tcW w:w="1418" w:type="dxa"/>
            <w:tcBorders>
              <w:top w:val="nil"/>
              <w:left w:val="nil"/>
              <w:bottom w:val="single" w:color="auto" w:sz="4" w:space="0"/>
              <w:right w:val="single" w:color="auto" w:sz="4" w:space="0"/>
            </w:tcBorders>
            <w:shd w:val="clear" w:color="auto" w:fill="auto"/>
            <w:noWrap/>
          </w:tcPr>
          <w:p w14:paraId="579E225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83.73</w:t>
            </w:r>
          </w:p>
        </w:tc>
        <w:tc>
          <w:tcPr>
            <w:tcW w:w="2410" w:type="dxa"/>
            <w:tcBorders>
              <w:top w:val="nil"/>
              <w:left w:val="nil"/>
              <w:bottom w:val="single" w:color="auto" w:sz="4" w:space="0"/>
              <w:right w:val="single" w:color="auto" w:sz="4" w:space="0"/>
            </w:tcBorders>
            <w:shd w:val="clear" w:color="auto" w:fill="auto"/>
            <w:noWrap/>
          </w:tcPr>
          <w:p w14:paraId="0277DEC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4741.85</w:t>
            </w:r>
          </w:p>
        </w:tc>
      </w:tr>
      <w:tr w14:paraId="1DA988B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3EB5646">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76" w:type="dxa"/>
            <w:tcBorders>
              <w:top w:val="nil"/>
              <w:left w:val="nil"/>
              <w:bottom w:val="single" w:color="auto" w:sz="4" w:space="0"/>
              <w:right w:val="single" w:color="auto" w:sz="4" w:space="0"/>
            </w:tcBorders>
            <w:shd w:val="clear" w:color="auto" w:fill="auto"/>
            <w:noWrap/>
            <w:vAlign w:val="center"/>
          </w:tcPr>
          <w:p w14:paraId="2668DC58">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678" w:type="dxa"/>
            <w:tcBorders>
              <w:top w:val="nil"/>
              <w:left w:val="nil"/>
              <w:bottom w:val="single" w:color="auto" w:sz="4" w:space="0"/>
              <w:right w:val="single" w:color="auto" w:sz="4" w:space="0"/>
            </w:tcBorders>
            <w:shd w:val="clear" w:color="auto" w:fill="auto"/>
            <w:noWrap/>
            <w:vAlign w:val="center"/>
          </w:tcPr>
          <w:p w14:paraId="29B2332A">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417" w:type="dxa"/>
            <w:tcBorders>
              <w:top w:val="nil"/>
              <w:left w:val="nil"/>
              <w:bottom w:val="single" w:color="auto" w:sz="4" w:space="0"/>
              <w:right w:val="single" w:color="auto" w:sz="4" w:space="0"/>
            </w:tcBorders>
            <w:shd w:val="clear" w:color="auto" w:fill="auto"/>
            <w:noWrap/>
          </w:tcPr>
          <w:p w14:paraId="6E6BA8B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276" w:type="dxa"/>
            <w:tcBorders>
              <w:top w:val="nil"/>
              <w:left w:val="nil"/>
              <w:bottom w:val="single" w:color="auto" w:sz="4" w:space="0"/>
              <w:right w:val="single" w:color="auto" w:sz="4" w:space="0"/>
            </w:tcBorders>
            <w:shd w:val="clear" w:color="auto" w:fill="auto"/>
            <w:noWrap/>
          </w:tcPr>
          <w:p w14:paraId="1948C56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417" w:type="dxa"/>
            <w:gridSpan w:val="2"/>
            <w:tcBorders>
              <w:top w:val="nil"/>
              <w:left w:val="nil"/>
              <w:bottom w:val="single" w:color="auto" w:sz="4" w:space="0"/>
              <w:right w:val="single" w:color="auto" w:sz="4" w:space="0"/>
            </w:tcBorders>
            <w:shd w:val="clear" w:color="auto" w:fill="auto"/>
            <w:noWrap/>
          </w:tcPr>
          <w:p w14:paraId="6D2B155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418" w:type="dxa"/>
            <w:tcBorders>
              <w:top w:val="nil"/>
              <w:left w:val="nil"/>
              <w:bottom w:val="single" w:color="auto" w:sz="4" w:space="0"/>
              <w:right w:val="single" w:color="auto" w:sz="4" w:space="0"/>
            </w:tcBorders>
            <w:shd w:val="clear" w:color="auto" w:fill="auto"/>
            <w:noWrap/>
          </w:tcPr>
          <w:p w14:paraId="2E19038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B843A0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8BE6A5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326473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6" w:type="dxa"/>
            <w:tcBorders>
              <w:top w:val="nil"/>
              <w:left w:val="nil"/>
              <w:bottom w:val="single" w:color="auto" w:sz="4" w:space="0"/>
              <w:right w:val="single" w:color="auto" w:sz="4" w:space="0"/>
            </w:tcBorders>
            <w:shd w:val="clear" w:color="auto" w:fill="auto"/>
            <w:noWrap/>
            <w:vAlign w:val="center"/>
          </w:tcPr>
          <w:p w14:paraId="414BF94B">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678" w:type="dxa"/>
            <w:tcBorders>
              <w:top w:val="nil"/>
              <w:left w:val="nil"/>
              <w:bottom w:val="single" w:color="auto" w:sz="4" w:space="0"/>
              <w:right w:val="single" w:color="auto" w:sz="4" w:space="0"/>
            </w:tcBorders>
            <w:shd w:val="clear" w:color="auto" w:fill="auto"/>
            <w:noWrap/>
            <w:vAlign w:val="center"/>
          </w:tcPr>
          <w:p w14:paraId="5D98115C">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417" w:type="dxa"/>
            <w:tcBorders>
              <w:top w:val="nil"/>
              <w:left w:val="nil"/>
              <w:bottom w:val="single" w:color="auto" w:sz="4" w:space="0"/>
              <w:right w:val="single" w:color="auto" w:sz="4" w:space="0"/>
            </w:tcBorders>
            <w:shd w:val="clear" w:color="auto" w:fill="auto"/>
            <w:noWrap/>
          </w:tcPr>
          <w:p w14:paraId="6701D5D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276" w:type="dxa"/>
            <w:tcBorders>
              <w:top w:val="nil"/>
              <w:left w:val="nil"/>
              <w:bottom w:val="single" w:color="auto" w:sz="4" w:space="0"/>
              <w:right w:val="single" w:color="auto" w:sz="4" w:space="0"/>
            </w:tcBorders>
            <w:shd w:val="clear" w:color="auto" w:fill="auto"/>
            <w:noWrap/>
          </w:tcPr>
          <w:p w14:paraId="1D36C83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417" w:type="dxa"/>
            <w:gridSpan w:val="2"/>
            <w:tcBorders>
              <w:top w:val="nil"/>
              <w:left w:val="nil"/>
              <w:bottom w:val="single" w:color="auto" w:sz="4" w:space="0"/>
              <w:right w:val="single" w:color="auto" w:sz="4" w:space="0"/>
            </w:tcBorders>
            <w:shd w:val="clear" w:color="auto" w:fill="auto"/>
            <w:noWrap/>
          </w:tcPr>
          <w:p w14:paraId="28B3CFD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418" w:type="dxa"/>
            <w:tcBorders>
              <w:top w:val="nil"/>
              <w:left w:val="nil"/>
              <w:bottom w:val="single" w:color="auto" w:sz="4" w:space="0"/>
              <w:right w:val="single" w:color="auto" w:sz="4" w:space="0"/>
            </w:tcBorders>
            <w:shd w:val="clear" w:color="auto" w:fill="auto"/>
            <w:noWrap/>
          </w:tcPr>
          <w:p w14:paraId="3921C60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B370C9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0B4C95C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9E7AF3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76" w:type="dxa"/>
            <w:tcBorders>
              <w:top w:val="nil"/>
              <w:left w:val="nil"/>
              <w:bottom w:val="single" w:color="auto" w:sz="4" w:space="0"/>
              <w:right w:val="single" w:color="auto" w:sz="4" w:space="0"/>
            </w:tcBorders>
            <w:shd w:val="clear" w:color="auto" w:fill="auto"/>
            <w:noWrap/>
            <w:vAlign w:val="center"/>
          </w:tcPr>
          <w:p w14:paraId="44AFBBE2">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678" w:type="dxa"/>
            <w:tcBorders>
              <w:top w:val="nil"/>
              <w:left w:val="nil"/>
              <w:bottom w:val="single" w:color="auto" w:sz="4" w:space="0"/>
              <w:right w:val="single" w:color="auto" w:sz="4" w:space="0"/>
            </w:tcBorders>
            <w:shd w:val="clear" w:color="auto" w:fill="auto"/>
            <w:noWrap/>
            <w:vAlign w:val="center"/>
          </w:tcPr>
          <w:p w14:paraId="568EA01D">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17" w:type="dxa"/>
            <w:tcBorders>
              <w:top w:val="nil"/>
              <w:left w:val="nil"/>
              <w:bottom w:val="single" w:color="auto" w:sz="4" w:space="0"/>
              <w:right w:val="single" w:color="auto" w:sz="4" w:space="0"/>
            </w:tcBorders>
            <w:shd w:val="clear" w:color="auto" w:fill="auto"/>
            <w:noWrap/>
          </w:tcPr>
          <w:p w14:paraId="6840630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276" w:type="dxa"/>
            <w:tcBorders>
              <w:top w:val="nil"/>
              <w:left w:val="nil"/>
              <w:bottom w:val="single" w:color="auto" w:sz="4" w:space="0"/>
              <w:right w:val="single" w:color="auto" w:sz="4" w:space="0"/>
            </w:tcBorders>
            <w:shd w:val="clear" w:color="auto" w:fill="auto"/>
            <w:noWrap/>
          </w:tcPr>
          <w:p w14:paraId="336B256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417" w:type="dxa"/>
            <w:gridSpan w:val="2"/>
            <w:tcBorders>
              <w:top w:val="nil"/>
              <w:left w:val="nil"/>
              <w:bottom w:val="single" w:color="auto" w:sz="4" w:space="0"/>
              <w:right w:val="single" w:color="auto" w:sz="4" w:space="0"/>
            </w:tcBorders>
            <w:shd w:val="clear" w:color="auto" w:fill="auto"/>
            <w:noWrap/>
          </w:tcPr>
          <w:p w14:paraId="0A20F61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418" w:type="dxa"/>
            <w:tcBorders>
              <w:top w:val="nil"/>
              <w:left w:val="nil"/>
              <w:bottom w:val="single" w:color="auto" w:sz="4" w:space="0"/>
              <w:right w:val="single" w:color="auto" w:sz="4" w:space="0"/>
            </w:tcBorders>
            <w:shd w:val="clear" w:color="auto" w:fill="auto"/>
            <w:noWrap/>
          </w:tcPr>
          <w:p w14:paraId="55F6D790">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4730E381">
            <w:pPr>
              <w:jc w:val="right"/>
              <w:rPr>
                <w:rFonts w:ascii="方正书宋_GBK" w:hAnsi="方正书宋_GBK" w:eastAsia="方正书宋_GBK" w:cs="方正书宋_GBK"/>
                <w:sz w:val="21"/>
              </w:rPr>
            </w:pPr>
          </w:p>
        </w:tc>
      </w:tr>
      <w:tr w14:paraId="5B8CD31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145389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15D78750">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678" w:type="dxa"/>
            <w:tcBorders>
              <w:top w:val="nil"/>
              <w:left w:val="nil"/>
              <w:bottom w:val="single" w:color="auto" w:sz="4" w:space="0"/>
              <w:right w:val="single" w:color="auto" w:sz="4" w:space="0"/>
            </w:tcBorders>
            <w:shd w:val="clear" w:color="auto" w:fill="auto"/>
            <w:noWrap/>
            <w:vAlign w:val="center"/>
          </w:tcPr>
          <w:p w14:paraId="2F753532">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417" w:type="dxa"/>
            <w:tcBorders>
              <w:top w:val="nil"/>
              <w:left w:val="nil"/>
              <w:bottom w:val="single" w:color="auto" w:sz="4" w:space="0"/>
              <w:right w:val="single" w:color="auto" w:sz="4" w:space="0"/>
            </w:tcBorders>
            <w:shd w:val="clear" w:color="auto" w:fill="auto"/>
            <w:noWrap/>
          </w:tcPr>
          <w:p w14:paraId="06A3703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276" w:type="dxa"/>
            <w:tcBorders>
              <w:top w:val="nil"/>
              <w:left w:val="nil"/>
              <w:bottom w:val="single" w:color="auto" w:sz="4" w:space="0"/>
              <w:right w:val="single" w:color="auto" w:sz="4" w:space="0"/>
            </w:tcBorders>
            <w:shd w:val="clear" w:color="auto" w:fill="auto"/>
            <w:noWrap/>
          </w:tcPr>
          <w:p w14:paraId="2F85466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20E28D9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EDC147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83A15C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r>
      <w:tr w14:paraId="5BF64271">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DF7232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76" w:type="dxa"/>
            <w:tcBorders>
              <w:top w:val="nil"/>
              <w:left w:val="nil"/>
              <w:bottom w:val="single" w:color="auto" w:sz="4" w:space="0"/>
              <w:right w:val="single" w:color="auto" w:sz="4" w:space="0"/>
            </w:tcBorders>
            <w:shd w:val="clear" w:color="auto" w:fill="auto"/>
            <w:noWrap/>
            <w:vAlign w:val="center"/>
          </w:tcPr>
          <w:p w14:paraId="23F6734F">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678" w:type="dxa"/>
            <w:tcBorders>
              <w:top w:val="nil"/>
              <w:left w:val="nil"/>
              <w:bottom w:val="single" w:color="auto" w:sz="4" w:space="0"/>
              <w:right w:val="single" w:color="auto" w:sz="4" w:space="0"/>
            </w:tcBorders>
            <w:shd w:val="clear" w:color="auto" w:fill="auto"/>
            <w:noWrap/>
            <w:vAlign w:val="center"/>
          </w:tcPr>
          <w:p w14:paraId="76924120">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417" w:type="dxa"/>
            <w:tcBorders>
              <w:top w:val="nil"/>
              <w:left w:val="nil"/>
              <w:bottom w:val="single" w:color="auto" w:sz="4" w:space="0"/>
              <w:right w:val="single" w:color="auto" w:sz="4" w:space="0"/>
            </w:tcBorders>
            <w:shd w:val="clear" w:color="auto" w:fill="auto"/>
            <w:noWrap/>
          </w:tcPr>
          <w:p w14:paraId="490778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276" w:type="dxa"/>
            <w:tcBorders>
              <w:top w:val="nil"/>
              <w:left w:val="nil"/>
              <w:bottom w:val="single" w:color="auto" w:sz="4" w:space="0"/>
              <w:right w:val="single" w:color="auto" w:sz="4" w:space="0"/>
            </w:tcBorders>
            <w:shd w:val="clear" w:color="auto" w:fill="auto"/>
            <w:noWrap/>
          </w:tcPr>
          <w:p w14:paraId="21CB1FA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5751819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43EB10C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2490B89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r>
      <w:tr w14:paraId="18C119A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FE17463">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6" w:type="dxa"/>
            <w:tcBorders>
              <w:top w:val="nil"/>
              <w:left w:val="nil"/>
              <w:bottom w:val="single" w:color="auto" w:sz="4" w:space="0"/>
              <w:right w:val="single" w:color="auto" w:sz="4" w:space="0"/>
            </w:tcBorders>
            <w:shd w:val="clear" w:color="auto" w:fill="auto"/>
            <w:noWrap/>
            <w:vAlign w:val="center"/>
          </w:tcPr>
          <w:p w14:paraId="531E1652">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678" w:type="dxa"/>
            <w:tcBorders>
              <w:top w:val="nil"/>
              <w:left w:val="nil"/>
              <w:bottom w:val="single" w:color="auto" w:sz="4" w:space="0"/>
              <w:right w:val="single" w:color="auto" w:sz="4" w:space="0"/>
            </w:tcBorders>
            <w:shd w:val="clear" w:color="auto" w:fill="auto"/>
            <w:noWrap/>
            <w:vAlign w:val="center"/>
          </w:tcPr>
          <w:p w14:paraId="304F3AEF">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417" w:type="dxa"/>
            <w:tcBorders>
              <w:top w:val="nil"/>
              <w:left w:val="nil"/>
              <w:bottom w:val="single" w:color="auto" w:sz="4" w:space="0"/>
              <w:right w:val="single" w:color="auto" w:sz="4" w:space="0"/>
            </w:tcBorders>
            <w:shd w:val="clear" w:color="auto" w:fill="auto"/>
            <w:noWrap/>
          </w:tcPr>
          <w:p w14:paraId="7E4F646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276" w:type="dxa"/>
            <w:tcBorders>
              <w:top w:val="nil"/>
              <w:left w:val="nil"/>
              <w:bottom w:val="single" w:color="auto" w:sz="4" w:space="0"/>
              <w:right w:val="single" w:color="auto" w:sz="4" w:space="0"/>
            </w:tcBorders>
            <w:shd w:val="clear" w:color="auto" w:fill="auto"/>
            <w:noWrap/>
          </w:tcPr>
          <w:p w14:paraId="67C29FD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EE1133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17D8C4D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5D264B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r>
      <w:tr w14:paraId="39396C1D">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1E1EF6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6" w:type="dxa"/>
            <w:tcBorders>
              <w:top w:val="nil"/>
              <w:left w:val="nil"/>
              <w:bottom w:val="single" w:color="auto" w:sz="4" w:space="0"/>
              <w:right w:val="single" w:color="auto" w:sz="4" w:space="0"/>
            </w:tcBorders>
            <w:shd w:val="clear" w:color="auto" w:fill="auto"/>
            <w:noWrap/>
            <w:vAlign w:val="center"/>
          </w:tcPr>
          <w:p w14:paraId="369C171D">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678" w:type="dxa"/>
            <w:tcBorders>
              <w:top w:val="nil"/>
              <w:left w:val="nil"/>
              <w:bottom w:val="single" w:color="auto" w:sz="4" w:space="0"/>
              <w:right w:val="single" w:color="auto" w:sz="4" w:space="0"/>
            </w:tcBorders>
            <w:shd w:val="clear" w:color="auto" w:fill="auto"/>
            <w:noWrap/>
            <w:vAlign w:val="center"/>
          </w:tcPr>
          <w:p w14:paraId="47E51071">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417" w:type="dxa"/>
            <w:tcBorders>
              <w:top w:val="nil"/>
              <w:left w:val="nil"/>
              <w:bottom w:val="single" w:color="auto" w:sz="4" w:space="0"/>
              <w:right w:val="single" w:color="auto" w:sz="4" w:space="0"/>
            </w:tcBorders>
            <w:shd w:val="clear" w:color="auto" w:fill="auto"/>
            <w:noWrap/>
          </w:tcPr>
          <w:p w14:paraId="75145EF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276" w:type="dxa"/>
            <w:tcBorders>
              <w:top w:val="nil"/>
              <w:left w:val="nil"/>
              <w:bottom w:val="single" w:color="auto" w:sz="4" w:space="0"/>
              <w:right w:val="single" w:color="auto" w:sz="4" w:space="0"/>
            </w:tcBorders>
            <w:shd w:val="clear" w:color="auto" w:fill="auto"/>
            <w:noWrap/>
          </w:tcPr>
          <w:p w14:paraId="6100771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521C8EE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2493CF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012EE8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760</w:t>
            </w:r>
            <w:r>
              <w:rPr>
                <w:rFonts w:ascii="方正书宋_GBK" w:hAnsi="方正书宋_GBK" w:eastAsia="方正书宋_GBK" w:cs="方正书宋_GBK"/>
                <w:sz w:val="21"/>
              </w:rPr>
              <w:t>.00</w:t>
            </w:r>
          </w:p>
        </w:tc>
      </w:tr>
      <w:tr w14:paraId="3A6A6E5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F736D8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770D2189">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678" w:type="dxa"/>
            <w:tcBorders>
              <w:top w:val="nil"/>
              <w:left w:val="nil"/>
              <w:bottom w:val="single" w:color="auto" w:sz="4" w:space="0"/>
              <w:right w:val="single" w:color="auto" w:sz="4" w:space="0"/>
            </w:tcBorders>
            <w:shd w:val="clear" w:color="auto" w:fill="auto"/>
            <w:noWrap/>
            <w:vAlign w:val="center"/>
          </w:tcPr>
          <w:p w14:paraId="5C84315E">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417" w:type="dxa"/>
            <w:tcBorders>
              <w:top w:val="nil"/>
              <w:left w:val="nil"/>
              <w:bottom w:val="single" w:color="auto" w:sz="4" w:space="0"/>
              <w:right w:val="single" w:color="auto" w:sz="4" w:space="0"/>
            </w:tcBorders>
            <w:shd w:val="clear" w:color="auto" w:fill="auto"/>
            <w:noWrap/>
          </w:tcPr>
          <w:p w14:paraId="7914D3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667.77</w:t>
            </w:r>
          </w:p>
        </w:tc>
        <w:tc>
          <w:tcPr>
            <w:tcW w:w="1276" w:type="dxa"/>
            <w:tcBorders>
              <w:top w:val="nil"/>
              <w:left w:val="nil"/>
              <w:bottom w:val="single" w:color="auto" w:sz="4" w:space="0"/>
              <w:right w:val="single" w:color="auto" w:sz="4" w:space="0"/>
            </w:tcBorders>
            <w:shd w:val="clear" w:color="auto" w:fill="auto"/>
            <w:noWrap/>
          </w:tcPr>
          <w:p w14:paraId="71BAFA1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417" w:type="dxa"/>
            <w:gridSpan w:val="2"/>
            <w:tcBorders>
              <w:top w:val="nil"/>
              <w:left w:val="nil"/>
              <w:bottom w:val="single" w:color="auto" w:sz="4" w:space="0"/>
              <w:right w:val="single" w:color="auto" w:sz="4" w:space="0"/>
            </w:tcBorders>
            <w:shd w:val="clear" w:color="auto" w:fill="auto"/>
            <w:noWrap/>
          </w:tcPr>
          <w:p w14:paraId="4CC8FEF6">
            <w:pPr>
              <w:jc w:val="right"/>
              <w:rPr>
                <w:rFonts w:ascii="方正书宋_GBK" w:hAnsi="方正书宋_GBK" w:eastAsia="方正书宋_GBK" w:cs="方正书宋_GBK"/>
                <w:sz w:val="21"/>
                <w:lang w:eastAsia="zh-CN"/>
              </w:rPr>
            </w:pPr>
          </w:p>
        </w:tc>
        <w:tc>
          <w:tcPr>
            <w:tcW w:w="1418" w:type="dxa"/>
            <w:tcBorders>
              <w:top w:val="nil"/>
              <w:left w:val="nil"/>
              <w:bottom w:val="single" w:color="auto" w:sz="4" w:space="0"/>
              <w:right w:val="single" w:color="auto" w:sz="4" w:space="0"/>
            </w:tcBorders>
            <w:shd w:val="clear" w:color="auto" w:fill="auto"/>
            <w:noWrap/>
          </w:tcPr>
          <w:p w14:paraId="14BE7A1B">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038CC33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392.45</w:t>
            </w:r>
          </w:p>
        </w:tc>
      </w:tr>
      <w:tr w14:paraId="56159B42">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ADDE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1BDC5">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6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7E3A2">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Pr>
          <w:p w14:paraId="01BB0A9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275.32</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14:paraId="41B99BF5">
            <w:pPr>
              <w:jc w:val="right"/>
              <w:rPr>
                <w:rFonts w:ascii="方正书宋_GBK" w:hAnsi="方正书宋_GBK" w:eastAsia="方正书宋_GBK" w:cs="方正书宋_GBK"/>
                <w:sz w:val="21"/>
              </w:rPr>
            </w:pP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tcPr>
          <w:p w14:paraId="551FBB7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191.59</w:t>
            </w:r>
          </w:p>
        </w:tc>
        <w:tc>
          <w:tcPr>
            <w:tcW w:w="1418" w:type="dxa"/>
            <w:tcBorders>
              <w:top w:val="single" w:color="auto" w:sz="4" w:space="0"/>
              <w:left w:val="single" w:color="auto" w:sz="4" w:space="0"/>
              <w:bottom w:val="single" w:color="auto" w:sz="4" w:space="0"/>
              <w:right w:val="single" w:color="auto" w:sz="4" w:space="0"/>
            </w:tcBorders>
            <w:shd w:val="clear" w:color="auto" w:fill="auto"/>
            <w:noWrap/>
          </w:tcPr>
          <w:p w14:paraId="70D6DF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83.73</w:t>
            </w:r>
          </w:p>
        </w:tc>
        <w:tc>
          <w:tcPr>
            <w:tcW w:w="2410" w:type="dxa"/>
            <w:tcBorders>
              <w:top w:val="single" w:color="auto" w:sz="4" w:space="0"/>
              <w:left w:val="single" w:color="auto" w:sz="4" w:space="0"/>
              <w:bottom w:val="single" w:color="auto" w:sz="4" w:space="0"/>
              <w:right w:val="single" w:color="auto" w:sz="4" w:space="0"/>
            </w:tcBorders>
            <w:shd w:val="clear" w:color="auto" w:fill="auto"/>
            <w:noWrap/>
          </w:tcPr>
          <w:p w14:paraId="2CF0C14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761DBABF">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C3717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2AA77466">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26F2503C">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417" w:type="dxa"/>
            <w:tcBorders>
              <w:top w:val="single" w:color="auto" w:sz="4" w:space="0"/>
              <w:left w:val="nil"/>
              <w:bottom w:val="single" w:color="auto" w:sz="4" w:space="0"/>
              <w:right w:val="single" w:color="auto" w:sz="4" w:space="0"/>
            </w:tcBorders>
            <w:shd w:val="clear" w:color="auto" w:fill="auto"/>
            <w:noWrap/>
          </w:tcPr>
          <w:p w14:paraId="47DD7367">
            <w:pPr>
              <w:wordWrap w:val="0"/>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93.62 </w:t>
            </w:r>
          </w:p>
        </w:tc>
        <w:tc>
          <w:tcPr>
            <w:tcW w:w="1276" w:type="dxa"/>
            <w:tcBorders>
              <w:top w:val="single" w:color="auto" w:sz="4" w:space="0"/>
              <w:left w:val="nil"/>
              <w:bottom w:val="single" w:color="auto" w:sz="4" w:space="0"/>
              <w:right w:val="single" w:color="auto" w:sz="4" w:space="0"/>
            </w:tcBorders>
            <w:shd w:val="clear" w:color="auto" w:fill="auto"/>
            <w:noWrap/>
          </w:tcPr>
          <w:p w14:paraId="331F616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7CC0617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66C80D0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00F403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r>
      <w:tr w14:paraId="47F284AD">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CFF29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6A33FA8D">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321BF5C5">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1417" w:type="dxa"/>
            <w:tcBorders>
              <w:top w:val="single" w:color="auto" w:sz="4" w:space="0"/>
              <w:left w:val="nil"/>
              <w:bottom w:val="single" w:color="auto" w:sz="4" w:space="0"/>
              <w:right w:val="single" w:color="auto" w:sz="4" w:space="0"/>
            </w:tcBorders>
            <w:shd w:val="clear" w:color="auto" w:fill="auto"/>
            <w:noWrap/>
          </w:tcPr>
          <w:p w14:paraId="304A610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276" w:type="dxa"/>
            <w:tcBorders>
              <w:top w:val="single" w:color="auto" w:sz="4" w:space="0"/>
              <w:left w:val="nil"/>
              <w:bottom w:val="single" w:color="auto" w:sz="4" w:space="0"/>
              <w:right w:val="single" w:color="auto" w:sz="4" w:space="0"/>
            </w:tcBorders>
            <w:shd w:val="clear" w:color="auto" w:fill="auto"/>
            <w:noWrap/>
          </w:tcPr>
          <w:p w14:paraId="280C4BB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1CDF172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6083024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3703175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r>
      <w:tr w14:paraId="0A07348D">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0C7212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76" w:type="dxa"/>
            <w:tcBorders>
              <w:top w:val="nil"/>
              <w:left w:val="nil"/>
              <w:bottom w:val="single" w:color="auto" w:sz="4" w:space="0"/>
              <w:right w:val="single" w:color="auto" w:sz="4" w:space="0"/>
            </w:tcBorders>
            <w:shd w:val="clear" w:color="auto" w:fill="auto"/>
            <w:noWrap/>
            <w:vAlign w:val="center"/>
          </w:tcPr>
          <w:p w14:paraId="7FFD2D7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678" w:type="dxa"/>
            <w:tcBorders>
              <w:top w:val="nil"/>
              <w:left w:val="nil"/>
              <w:bottom w:val="single" w:color="auto" w:sz="4" w:space="0"/>
              <w:right w:val="single" w:color="auto" w:sz="4" w:space="0"/>
            </w:tcBorders>
            <w:shd w:val="clear" w:color="auto" w:fill="auto"/>
            <w:noWrap/>
            <w:vAlign w:val="center"/>
          </w:tcPr>
          <w:p w14:paraId="58DDC1B9">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417" w:type="dxa"/>
            <w:tcBorders>
              <w:top w:val="nil"/>
              <w:left w:val="nil"/>
              <w:bottom w:val="single" w:color="auto" w:sz="4" w:space="0"/>
              <w:right w:val="single" w:color="auto" w:sz="4" w:space="0"/>
            </w:tcBorders>
            <w:shd w:val="clear" w:color="auto" w:fill="auto"/>
            <w:noWrap/>
          </w:tcPr>
          <w:p w14:paraId="41FD5C6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noWrap/>
          </w:tcPr>
          <w:p w14:paraId="1A39908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noWrap/>
          </w:tcPr>
          <w:p w14:paraId="47164B7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8" w:type="dxa"/>
            <w:tcBorders>
              <w:top w:val="nil"/>
              <w:left w:val="nil"/>
              <w:bottom w:val="single" w:color="auto" w:sz="4" w:space="0"/>
              <w:right w:val="single" w:color="auto" w:sz="4" w:space="0"/>
            </w:tcBorders>
            <w:shd w:val="clear" w:color="auto" w:fill="auto"/>
            <w:noWrap/>
          </w:tcPr>
          <w:p w14:paraId="5EB1E0B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186761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7EAAD6C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254B42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76" w:type="dxa"/>
            <w:tcBorders>
              <w:top w:val="nil"/>
              <w:left w:val="nil"/>
              <w:bottom w:val="single" w:color="auto" w:sz="4" w:space="0"/>
              <w:right w:val="single" w:color="auto" w:sz="4" w:space="0"/>
            </w:tcBorders>
            <w:shd w:val="clear" w:color="auto" w:fill="auto"/>
            <w:noWrap/>
            <w:vAlign w:val="center"/>
          </w:tcPr>
          <w:p w14:paraId="27416236">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678" w:type="dxa"/>
            <w:tcBorders>
              <w:top w:val="nil"/>
              <w:left w:val="nil"/>
              <w:bottom w:val="single" w:color="auto" w:sz="4" w:space="0"/>
              <w:right w:val="single" w:color="auto" w:sz="4" w:space="0"/>
            </w:tcBorders>
            <w:shd w:val="clear" w:color="auto" w:fill="auto"/>
            <w:noWrap/>
            <w:vAlign w:val="center"/>
          </w:tcPr>
          <w:p w14:paraId="576C449E">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417" w:type="dxa"/>
            <w:tcBorders>
              <w:top w:val="nil"/>
              <w:left w:val="nil"/>
              <w:bottom w:val="single" w:color="auto" w:sz="4" w:space="0"/>
              <w:right w:val="single" w:color="auto" w:sz="4" w:space="0"/>
            </w:tcBorders>
            <w:shd w:val="clear" w:color="auto" w:fill="auto"/>
            <w:noWrap/>
          </w:tcPr>
          <w:p w14:paraId="7635D63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noWrap/>
          </w:tcPr>
          <w:p w14:paraId="315DDB6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noWrap/>
          </w:tcPr>
          <w:p w14:paraId="56ADB3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8" w:type="dxa"/>
            <w:tcBorders>
              <w:top w:val="nil"/>
              <w:left w:val="nil"/>
              <w:bottom w:val="single" w:color="auto" w:sz="4" w:space="0"/>
              <w:right w:val="single" w:color="auto" w:sz="4" w:space="0"/>
            </w:tcBorders>
            <w:shd w:val="clear" w:color="auto" w:fill="auto"/>
            <w:noWrap/>
          </w:tcPr>
          <w:p w14:paraId="3D1AFF9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230800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34F6A354">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12CE59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1F0090EA">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678" w:type="dxa"/>
            <w:tcBorders>
              <w:top w:val="nil"/>
              <w:left w:val="nil"/>
              <w:bottom w:val="single" w:color="auto" w:sz="4" w:space="0"/>
              <w:right w:val="single" w:color="auto" w:sz="4" w:space="0"/>
            </w:tcBorders>
            <w:shd w:val="clear" w:color="auto" w:fill="auto"/>
            <w:noWrap/>
            <w:vAlign w:val="center"/>
          </w:tcPr>
          <w:p w14:paraId="7E052134">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417" w:type="dxa"/>
            <w:tcBorders>
              <w:top w:val="nil"/>
              <w:left w:val="nil"/>
              <w:bottom w:val="single" w:color="auto" w:sz="4" w:space="0"/>
              <w:right w:val="single" w:color="auto" w:sz="4" w:space="0"/>
            </w:tcBorders>
            <w:shd w:val="clear" w:color="auto" w:fill="auto"/>
            <w:noWrap/>
          </w:tcPr>
          <w:p w14:paraId="12F86E4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276" w:type="dxa"/>
            <w:tcBorders>
              <w:top w:val="nil"/>
              <w:left w:val="nil"/>
              <w:bottom w:val="single" w:color="auto" w:sz="4" w:space="0"/>
              <w:right w:val="single" w:color="auto" w:sz="4" w:space="0"/>
            </w:tcBorders>
            <w:shd w:val="clear" w:color="auto" w:fill="auto"/>
            <w:noWrap/>
          </w:tcPr>
          <w:p w14:paraId="1D4EFC1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7" w:type="dxa"/>
            <w:gridSpan w:val="2"/>
            <w:tcBorders>
              <w:top w:val="nil"/>
              <w:left w:val="nil"/>
              <w:bottom w:val="single" w:color="auto" w:sz="4" w:space="0"/>
              <w:right w:val="single" w:color="auto" w:sz="4" w:space="0"/>
            </w:tcBorders>
            <w:shd w:val="clear" w:color="auto" w:fill="auto"/>
            <w:noWrap/>
          </w:tcPr>
          <w:p w14:paraId="59EFA0B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418" w:type="dxa"/>
            <w:tcBorders>
              <w:top w:val="nil"/>
              <w:left w:val="nil"/>
              <w:bottom w:val="single" w:color="auto" w:sz="4" w:space="0"/>
              <w:right w:val="single" w:color="auto" w:sz="4" w:space="0"/>
            </w:tcBorders>
            <w:shd w:val="clear" w:color="auto" w:fill="auto"/>
            <w:noWrap/>
          </w:tcPr>
          <w:p w14:paraId="7FA8DCC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0EF4AD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bl>
    <w:p w14:paraId="44A04680">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1275"/>
        <w:gridCol w:w="4395"/>
        <w:gridCol w:w="137"/>
        <w:gridCol w:w="2839"/>
        <w:gridCol w:w="993"/>
        <w:gridCol w:w="1417"/>
        <w:gridCol w:w="2552"/>
      </w:tblGrid>
      <w:tr w14:paraId="115BC63F">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43A47F84">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部门预算一般公共预算财政拨款基本支出表</w:t>
            </w:r>
          </w:p>
        </w:tc>
      </w:tr>
      <w:tr w14:paraId="1CD03070">
        <w:tblPrEx>
          <w:tblCellMar>
            <w:top w:w="0" w:type="dxa"/>
            <w:left w:w="108" w:type="dxa"/>
            <w:bottom w:w="0" w:type="dxa"/>
            <w:right w:w="108" w:type="dxa"/>
          </w:tblCellMar>
        </w:tblPrEx>
        <w:trPr>
          <w:trHeight w:val="360" w:hRule="atLeast"/>
        </w:trPr>
        <w:tc>
          <w:tcPr>
            <w:tcW w:w="6815" w:type="dxa"/>
            <w:gridSpan w:val="4"/>
            <w:tcBorders>
              <w:bottom w:val="single" w:color="auto" w:sz="4" w:space="0"/>
            </w:tcBorders>
            <w:shd w:val="clear" w:color="auto" w:fill="auto"/>
            <w:noWrap/>
            <w:vAlign w:val="center"/>
          </w:tcPr>
          <w:p w14:paraId="11C4FBB8">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32" w:type="dxa"/>
            <w:gridSpan w:val="2"/>
            <w:tcBorders>
              <w:bottom w:val="single" w:color="auto" w:sz="4" w:space="0"/>
            </w:tcBorders>
            <w:shd w:val="clear" w:color="auto" w:fill="auto"/>
            <w:noWrap/>
            <w:vAlign w:val="center"/>
          </w:tcPr>
          <w:p w14:paraId="37307622">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969" w:type="dxa"/>
            <w:gridSpan w:val="2"/>
            <w:tcBorders>
              <w:bottom w:val="single" w:color="auto" w:sz="4" w:space="0"/>
            </w:tcBorders>
            <w:shd w:val="clear" w:color="auto" w:fill="auto"/>
            <w:noWrap/>
            <w:vAlign w:val="center"/>
          </w:tcPr>
          <w:p w14:paraId="4E9230D8">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108FE9A">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BFAF9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670" w:type="dxa"/>
            <w:gridSpan w:val="2"/>
            <w:tcBorders>
              <w:top w:val="single" w:color="auto" w:sz="4" w:space="0"/>
              <w:left w:val="nil"/>
              <w:bottom w:val="single" w:color="auto" w:sz="4" w:space="0"/>
              <w:right w:val="single" w:color="auto" w:sz="4" w:space="0"/>
            </w:tcBorders>
            <w:shd w:val="clear" w:color="auto" w:fill="auto"/>
            <w:noWrap/>
            <w:vAlign w:val="center"/>
          </w:tcPr>
          <w:p w14:paraId="01D8826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支出部门经济分类科目</w:t>
            </w:r>
          </w:p>
        </w:tc>
        <w:tc>
          <w:tcPr>
            <w:tcW w:w="7938" w:type="dxa"/>
            <w:gridSpan w:val="5"/>
            <w:tcBorders>
              <w:top w:val="single" w:color="auto" w:sz="4" w:space="0"/>
              <w:left w:val="nil"/>
              <w:bottom w:val="single" w:color="auto" w:sz="4" w:space="0"/>
              <w:right w:val="single" w:color="auto" w:sz="4" w:space="0"/>
            </w:tcBorders>
            <w:shd w:val="clear" w:color="auto" w:fill="auto"/>
            <w:noWrap/>
            <w:vAlign w:val="center"/>
          </w:tcPr>
          <w:p w14:paraId="34950C7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一般公共预算基本支出</w:t>
            </w:r>
          </w:p>
        </w:tc>
      </w:tr>
      <w:tr w14:paraId="45C210A8">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E5C1EDC">
            <w:pPr>
              <w:rPr>
                <w:rFonts w:ascii="方正书宋_GBK" w:hAnsi="方正书宋_GBK" w:eastAsia="方正书宋_GBK" w:cs="方正书宋_GBK"/>
                <w:b/>
                <w:sz w:val="21"/>
              </w:rPr>
            </w:pPr>
          </w:p>
        </w:tc>
        <w:tc>
          <w:tcPr>
            <w:tcW w:w="1275" w:type="dxa"/>
            <w:tcBorders>
              <w:top w:val="nil"/>
              <w:left w:val="nil"/>
              <w:bottom w:val="single" w:color="auto" w:sz="4" w:space="0"/>
              <w:right w:val="single" w:color="auto" w:sz="4" w:space="0"/>
            </w:tcBorders>
            <w:shd w:val="clear" w:color="auto" w:fill="auto"/>
            <w:noWrap/>
            <w:vAlign w:val="center"/>
          </w:tcPr>
          <w:p w14:paraId="636A868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395" w:type="dxa"/>
            <w:tcBorders>
              <w:top w:val="nil"/>
              <w:left w:val="nil"/>
              <w:bottom w:val="single" w:color="auto" w:sz="4" w:space="0"/>
              <w:right w:val="single" w:color="auto" w:sz="4" w:space="0"/>
            </w:tcBorders>
            <w:shd w:val="clear" w:color="auto" w:fill="auto"/>
            <w:noWrap/>
            <w:vAlign w:val="center"/>
          </w:tcPr>
          <w:p w14:paraId="7880C98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976" w:type="dxa"/>
            <w:gridSpan w:val="2"/>
            <w:tcBorders>
              <w:top w:val="nil"/>
              <w:left w:val="nil"/>
              <w:bottom w:val="single" w:color="auto" w:sz="4" w:space="0"/>
              <w:right w:val="single" w:color="auto" w:sz="4" w:space="0"/>
            </w:tcBorders>
            <w:shd w:val="clear" w:color="auto" w:fill="auto"/>
            <w:noWrap/>
            <w:vAlign w:val="center"/>
          </w:tcPr>
          <w:p w14:paraId="44A8FE8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gridSpan w:val="2"/>
            <w:tcBorders>
              <w:top w:val="nil"/>
              <w:left w:val="nil"/>
              <w:bottom w:val="single" w:color="auto" w:sz="4" w:space="0"/>
              <w:right w:val="single" w:color="auto" w:sz="4" w:space="0"/>
            </w:tcBorders>
            <w:shd w:val="clear" w:color="auto" w:fill="auto"/>
            <w:noWrap/>
            <w:vAlign w:val="center"/>
          </w:tcPr>
          <w:p w14:paraId="6E0A30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2552" w:type="dxa"/>
            <w:tcBorders>
              <w:top w:val="nil"/>
              <w:left w:val="nil"/>
              <w:bottom w:val="single" w:color="auto" w:sz="4" w:space="0"/>
              <w:right w:val="single" w:color="auto" w:sz="4" w:space="0"/>
            </w:tcBorders>
            <w:shd w:val="clear" w:color="auto" w:fill="auto"/>
            <w:noWrap/>
            <w:vAlign w:val="center"/>
          </w:tcPr>
          <w:p w14:paraId="30FB88D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r>
      <w:tr w14:paraId="4F27698A">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D960AC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5" w:type="dxa"/>
            <w:tcBorders>
              <w:top w:val="nil"/>
              <w:left w:val="nil"/>
              <w:bottom w:val="single" w:color="auto" w:sz="4" w:space="0"/>
              <w:right w:val="single" w:color="auto" w:sz="4" w:space="0"/>
            </w:tcBorders>
            <w:shd w:val="clear" w:color="auto" w:fill="auto"/>
            <w:noWrap/>
            <w:vAlign w:val="center"/>
          </w:tcPr>
          <w:p w14:paraId="076F546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395" w:type="dxa"/>
            <w:tcBorders>
              <w:top w:val="nil"/>
              <w:left w:val="nil"/>
              <w:bottom w:val="single" w:color="auto" w:sz="4" w:space="0"/>
              <w:right w:val="single" w:color="auto" w:sz="4" w:space="0"/>
            </w:tcBorders>
            <w:shd w:val="clear" w:color="auto" w:fill="auto"/>
            <w:noWrap/>
            <w:vAlign w:val="center"/>
          </w:tcPr>
          <w:p w14:paraId="7BA6575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976" w:type="dxa"/>
            <w:gridSpan w:val="2"/>
            <w:tcBorders>
              <w:top w:val="nil"/>
              <w:left w:val="nil"/>
              <w:bottom w:val="single" w:color="auto" w:sz="4" w:space="0"/>
              <w:right w:val="single" w:color="auto" w:sz="4" w:space="0"/>
            </w:tcBorders>
            <w:shd w:val="clear" w:color="auto" w:fill="auto"/>
            <w:noWrap/>
            <w:vAlign w:val="center"/>
          </w:tcPr>
          <w:p w14:paraId="5D87EE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gridSpan w:val="2"/>
            <w:tcBorders>
              <w:top w:val="nil"/>
              <w:left w:val="nil"/>
              <w:bottom w:val="single" w:color="auto" w:sz="4" w:space="0"/>
              <w:right w:val="single" w:color="auto" w:sz="4" w:space="0"/>
            </w:tcBorders>
            <w:shd w:val="clear" w:color="auto" w:fill="auto"/>
            <w:noWrap/>
            <w:vAlign w:val="center"/>
          </w:tcPr>
          <w:p w14:paraId="0E306BC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552" w:type="dxa"/>
            <w:tcBorders>
              <w:top w:val="nil"/>
              <w:left w:val="nil"/>
              <w:bottom w:val="single" w:color="auto" w:sz="4" w:space="0"/>
              <w:right w:val="single" w:color="auto" w:sz="4" w:space="0"/>
            </w:tcBorders>
            <w:shd w:val="clear" w:color="auto" w:fill="auto"/>
            <w:noWrap/>
            <w:vAlign w:val="center"/>
          </w:tcPr>
          <w:p w14:paraId="79A6F88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092EE93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4A0B405">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5" w:type="dxa"/>
            <w:tcBorders>
              <w:top w:val="nil"/>
              <w:left w:val="nil"/>
              <w:bottom w:val="single" w:color="auto" w:sz="4" w:space="0"/>
              <w:right w:val="single" w:color="auto" w:sz="4" w:space="0"/>
            </w:tcBorders>
            <w:shd w:val="clear" w:color="auto" w:fill="auto"/>
            <w:noWrap/>
          </w:tcPr>
          <w:p w14:paraId="1465FB1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395" w:type="dxa"/>
            <w:tcBorders>
              <w:top w:val="nil"/>
              <w:left w:val="nil"/>
              <w:bottom w:val="single" w:color="auto" w:sz="4" w:space="0"/>
              <w:right w:val="single" w:color="auto" w:sz="4" w:space="0"/>
            </w:tcBorders>
            <w:shd w:val="clear" w:color="auto" w:fill="auto"/>
            <w:noWrap/>
            <w:vAlign w:val="center"/>
          </w:tcPr>
          <w:p w14:paraId="021673E2">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976" w:type="dxa"/>
            <w:gridSpan w:val="2"/>
            <w:tcBorders>
              <w:top w:val="nil"/>
              <w:left w:val="nil"/>
              <w:bottom w:val="single" w:color="auto" w:sz="4" w:space="0"/>
              <w:right w:val="single" w:color="auto" w:sz="4" w:space="0"/>
            </w:tcBorders>
            <w:shd w:val="clear" w:color="auto" w:fill="auto"/>
            <w:noWrap/>
            <w:vAlign w:val="center"/>
          </w:tcPr>
          <w:p w14:paraId="4A829B3B">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312.48</w:t>
            </w:r>
          </w:p>
        </w:tc>
        <w:tc>
          <w:tcPr>
            <w:tcW w:w="2410" w:type="dxa"/>
            <w:gridSpan w:val="2"/>
            <w:tcBorders>
              <w:top w:val="nil"/>
              <w:left w:val="nil"/>
              <w:bottom w:val="single" w:color="auto" w:sz="4" w:space="0"/>
              <w:right w:val="single" w:color="auto" w:sz="4" w:space="0"/>
            </w:tcBorders>
            <w:shd w:val="clear" w:color="auto" w:fill="auto"/>
            <w:noWrap/>
            <w:vAlign w:val="center"/>
          </w:tcPr>
          <w:p w14:paraId="2A48ADD1">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228.75</w:t>
            </w:r>
          </w:p>
        </w:tc>
        <w:tc>
          <w:tcPr>
            <w:tcW w:w="2552" w:type="dxa"/>
            <w:tcBorders>
              <w:top w:val="nil"/>
              <w:left w:val="nil"/>
              <w:bottom w:val="single" w:color="auto" w:sz="4" w:space="0"/>
              <w:right w:val="single" w:color="auto" w:sz="4" w:space="0"/>
            </w:tcBorders>
            <w:shd w:val="clear" w:color="auto" w:fill="auto"/>
            <w:noWrap/>
            <w:vAlign w:val="center"/>
          </w:tcPr>
          <w:p w14:paraId="62DEC565">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83.73</w:t>
            </w:r>
          </w:p>
        </w:tc>
      </w:tr>
      <w:tr w14:paraId="0CCA3EC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36176C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5" w:type="dxa"/>
            <w:tcBorders>
              <w:top w:val="nil"/>
              <w:left w:val="nil"/>
              <w:bottom w:val="single" w:color="auto" w:sz="4" w:space="0"/>
              <w:right w:val="single" w:color="auto" w:sz="4" w:space="0"/>
            </w:tcBorders>
            <w:shd w:val="clear" w:color="auto" w:fill="auto"/>
            <w:noWrap/>
            <w:vAlign w:val="center"/>
          </w:tcPr>
          <w:p w14:paraId="63CF5812">
            <w:pPr>
              <w:jc w:val="both"/>
              <w:rPr>
                <w:rFonts w:ascii="方正书宋_GBK" w:hAnsi="方正书宋_GBK" w:eastAsia="方正书宋_GBK" w:cs="方正书宋_GBK"/>
                <w:sz w:val="21"/>
              </w:rPr>
            </w:pPr>
            <w:r>
              <w:rPr>
                <w:rFonts w:ascii="方正书宋_GBK" w:hAnsi="方正书宋_GBK" w:eastAsia="方正书宋_GBK" w:cs="方正书宋_GBK"/>
                <w:sz w:val="21"/>
              </w:rPr>
              <w:t>301</w:t>
            </w:r>
          </w:p>
        </w:tc>
        <w:tc>
          <w:tcPr>
            <w:tcW w:w="4395" w:type="dxa"/>
            <w:tcBorders>
              <w:top w:val="nil"/>
              <w:left w:val="nil"/>
              <w:bottom w:val="single" w:color="auto" w:sz="4" w:space="0"/>
              <w:right w:val="single" w:color="auto" w:sz="4" w:space="0"/>
            </w:tcBorders>
            <w:shd w:val="clear" w:color="auto" w:fill="auto"/>
            <w:noWrap/>
            <w:vAlign w:val="center"/>
          </w:tcPr>
          <w:p w14:paraId="5DE73BF1">
            <w:pPr>
              <w:jc w:val="both"/>
              <w:rPr>
                <w:rFonts w:ascii="方正书宋_GBK" w:hAnsi="方正书宋_GBK" w:eastAsia="方正书宋_GBK" w:cs="方正书宋_GBK"/>
                <w:sz w:val="21"/>
              </w:rPr>
            </w:pPr>
            <w:r>
              <w:rPr>
                <w:rFonts w:ascii="方正书宋_GBK" w:hAnsi="方正书宋_GBK" w:eastAsia="方正书宋_GBK" w:cs="方正书宋_GBK"/>
                <w:sz w:val="21"/>
              </w:rPr>
              <w:t>工资福利支出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6F47D35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228.75</w:t>
            </w:r>
          </w:p>
        </w:tc>
        <w:tc>
          <w:tcPr>
            <w:tcW w:w="2410" w:type="dxa"/>
            <w:gridSpan w:val="2"/>
            <w:tcBorders>
              <w:top w:val="nil"/>
              <w:left w:val="nil"/>
              <w:bottom w:val="single" w:color="auto" w:sz="4" w:space="0"/>
              <w:right w:val="single" w:color="auto" w:sz="4" w:space="0"/>
            </w:tcBorders>
            <w:shd w:val="clear" w:color="auto" w:fill="auto"/>
            <w:noWrap/>
            <w:vAlign w:val="center"/>
          </w:tcPr>
          <w:p w14:paraId="6B3F499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228.75</w:t>
            </w:r>
          </w:p>
        </w:tc>
        <w:tc>
          <w:tcPr>
            <w:tcW w:w="2552" w:type="dxa"/>
            <w:tcBorders>
              <w:top w:val="nil"/>
              <w:left w:val="nil"/>
              <w:bottom w:val="single" w:color="auto" w:sz="4" w:space="0"/>
              <w:right w:val="single" w:color="auto" w:sz="4" w:space="0"/>
            </w:tcBorders>
            <w:shd w:val="clear" w:color="auto" w:fill="auto"/>
            <w:noWrap/>
            <w:vAlign w:val="center"/>
          </w:tcPr>
          <w:p w14:paraId="44204499">
            <w:pPr>
              <w:jc w:val="right"/>
              <w:rPr>
                <w:rFonts w:ascii="方正书宋_GBK" w:hAnsi="方正书宋_GBK" w:eastAsia="方正书宋_GBK" w:cs="方正书宋_GBK"/>
                <w:sz w:val="21"/>
              </w:rPr>
            </w:pPr>
          </w:p>
        </w:tc>
      </w:tr>
      <w:tr w14:paraId="3A10F2F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79551E7">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5" w:type="dxa"/>
            <w:tcBorders>
              <w:top w:val="nil"/>
              <w:left w:val="nil"/>
              <w:bottom w:val="single" w:color="auto" w:sz="4" w:space="0"/>
              <w:right w:val="single" w:color="auto" w:sz="4" w:space="0"/>
            </w:tcBorders>
            <w:shd w:val="clear" w:color="auto" w:fill="auto"/>
            <w:noWrap/>
            <w:vAlign w:val="center"/>
          </w:tcPr>
          <w:p w14:paraId="213484D9">
            <w:pPr>
              <w:jc w:val="both"/>
              <w:rPr>
                <w:rFonts w:ascii="方正书宋_GBK" w:hAnsi="方正书宋_GBK" w:eastAsia="方正书宋_GBK" w:cs="方正书宋_GBK"/>
                <w:sz w:val="21"/>
              </w:rPr>
            </w:pPr>
            <w:r>
              <w:rPr>
                <w:rFonts w:ascii="方正书宋_GBK" w:hAnsi="方正书宋_GBK" w:eastAsia="方正书宋_GBK" w:cs="方正书宋_GBK"/>
                <w:sz w:val="21"/>
              </w:rPr>
              <w:t>30101</w:t>
            </w:r>
          </w:p>
        </w:tc>
        <w:tc>
          <w:tcPr>
            <w:tcW w:w="4395" w:type="dxa"/>
            <w:tcBorders>
              <w:top w:val="nil"/>
              <w:left w:val="nil"/>
              <w:bottom w:val="single" w:color="auto" w:sz="4" w:space="0"/>
              <w:right w:val="single" w:color="auto" w:sz="4" w:space="0"/>
            </w:tcBorders>
            <w:shd w:val="clear" w:color="auto" w:fill="auto"/>
            <w:noWrap/>
            <w:vAlign w:val="center"/>
          </w:tcPr>
          <w:p w14:paraId="545BF638">
            <w:pPr>
              <w:jc w:val="both"/>
              <w:rPr>
                <w:rFonts w:ascii="方正书宋_GBK" w:hAnsi="方正书宋_GBK" w:eastAsia="方正书宋_GBK" w:cs="方正书宋_GBK"/>
                <w:sz w:val="21"/>
              </w:rPr>
            </w:pPr>
            <w:r>
              <w:rPr>
                <w:rFonts w:ascii="方正书宋_GBK" w:hAnsi="方正书宋_GBK" w:eastAsia="方正书宋_GBK" w:cs="方正书宋_GBK"/>
                <w:sz w:val="21"/>
              </w:rPr>
              <w:t>基本工资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7ED98E6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126.89</w:t>
            </w:r>
          </w:p>
        </w:tc>
        <w:tc>
          <w:tcPr>
            <w:tcW w:w="2410" w:type="dxa"/>
            <w:gridSpan w:val="2"/>
            <w:tcBorders>
              <w:top w:val="nil"/>
              <w:left w:val="nil"/>
              <w:bottom w:val="single" w:color="auto" w:sz="4" w:space="0"/>
              <w:right w:val="single" w:color="auto" w:sz="4" w:space="0"/>
            </w:tcBorders>
            <w:shd w:val="clear" w:color="auto" w:fill="auto"/>
            <w:noWrap/>
            <w:vAlign w:val="center"/>
          </w:tcPr>
          <w:p w14:paraId="1299BE2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126.89</w:t>
            </w:r>
          </w:p>
        </w:tc>
        <w:tc>
          <w:tcPr>
            <w:tcW w:w="2552" w:type="dxa"/>
            <w:tcBorders>
              <w:top w:val="nil"/>
              <w:left w:val="nil"/>
              <w:bottom w:val="single" w:color="auto" w:sz="4" w:space="0"/>
              <w:right w:val="single" w:color="auto" w:sz="4" w:space="0"/>
            </w:tcBorders>
            <w:shd w:val="clear" w:color="auto" w:fill="auto"/>
            <w:noWrap/>
            <w:vAlign w:val="center"/>
          </w:tcPr>
          <w:p w14:paraId="5BEAE577">
            <w:pPr>
              <w:jc w:val="right"/>
              <w:rPr>
                <w:rFonts w:ascii="方正书宋_GBK" w:hAnsi="方正书宋_GBK" w:eastAsia="方正书宋_GBK" w:cs="方正书宋_GBK"/>
                <w:sz w:val="21"/>
              </w:rPr>
            </w:pPr>
          </w:p>
        </w:tc>
      </w:tr>
      <w:tr w14:paraId="779C7C9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B2DE91E">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5" w:type="dxa"/>
            <w:tcBorders>
              <w:top w:val="nil"/>
              <w:left w:val="nil"/>
              <w:bottom w:val="single" w:color="auto" w:sz="4" w:space="0"/>
              <w:right w:val="single" w:color="auto" w:sz="4" w:space="0"/>
            </w:tcBorders>
            <w:shd w:val="clear" w:color="auto" w:fill="auto"/>
            <w:noWrap/>
            <w:vAlign w:val="center"/>
          </w:tcPr>
          <w:p w14:paraId="43894D6E">
            <w:pPr>
              <w:jc w:val="both"/>
              <w:rPr>
                <w:rFonts w:ascii="方正书宋_GBK" w:hAnsi="方正书宋_GBK" w:eastAsia="方正书宋_GBK" w:cs="方正书宋_GBK"/>
                <w:sz w:val="21"/>
              </w:rPr>
            </w:pPr>
            <w:r>
              <w:rPr>
                <w:rFonts w:ascii="方正书宋_GBK" w:hAnsi="方正书宋_GBK" w:eastAsia="方正书宋_GBK" w:cs="方正书宋_GBK"/>
                <w:sz w:val="21"/>
              </w:rPr>
              <w:t>30102</w:t>
            </w:r>
          </w:p>
        </w:tc>
        <w:tc>
          <w:tcPr>
            <w:tcW w:w="4395" w:type="dxa"/>
            <w:tcBorders>
              <w:top w:val="nil"/>
              <w:left w:val="nil"/>
              <w:bottom w:val="single" w:color="auto" w:sz="4" w:space="0"/>
              <w:right w:val="single" w:color="auto" w:sz="4" w:space="0"/>
            </w:tcBorders>
            <w:shd w:val="clear" w:color="auto" w:fill="auto"/>
            <w:noWrap/>
            <w:vAlign w:val="center"/>
          </w:tcPr>
          <w:p w14:paraId="3314BD67">
            <w:pPr>
              <w:jc w:val="both"/>
              <w:rPr>
                <w:rFonts w:ascii="方正书宋_GBK" w:hAnsi="方正书宋_GBK" w:eastAsia="方正书宋_GBK" w:cs="方正书宋_GBK"/>
                <w:sz w:val="21"/>
              </w:rPr>
            </w:pPr>
            <w:r>
              <w:rPr>
                <w:rFonts w:ascii="方正书宋_GBK" w:hAnsi="方正书宋_GBK" w:eastAsia="方正书宋_GBK" w:cs="方正书宋_GBK"/>
                <w:sz w:val="21"/>
              </w:rPr>
              <w:t>津贴补贴</w:t>
            </w:r>
          </w:p>
        </w:tc>
        <w:tc>
          <w:tcPr>
            <w:tcW w:w="2976" w:type="dxa"/>
            <w:gridSpan w:val="2"/>
            <w:tcBorders>
              <w:top w:val="nil"/>
              <w:left w:val="nil"/>
              <w:bottom w:val="single" w:color="auto" w:sz="4" w:space="0"/>
              <w:right w:val="single" w:color="auto" w:sz="4" w:space="0"/>
            </w:tcBorders>
            <w:shd w:val="clear" w:color="auto" w:fill="auto"/>
            <w:noWrap/>
            <w:vAlign w:val="center"/>
          </w:tcPr>
          <w:p w14:paraId="3802A9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22.99</w:t>
            </w:r>
          </w:p>
        </w:tc>
        <w:tc>
          <w:tcPr>
            <w:tcW w:w="2410" w:type="dxa"/>
            <w:gridSpan w:val="2"/>
            <w:tcBorders>
              <w:top w:val="nil"/>
              <w:left w:val="nil"/>
              <w:bottom w:val="single" w:color="auto" w:sz="4" w:space="0"/>
              <w:right w:val="single" w:color="auto" w:sz="4" w:space="0"/>
            </w:tcBorders>
            <w:shd w:val="clear" w:color="auto" w:fill="auto"/>
            <w:noWrap/>
            <w:vAlign w:val="center"/>
          </w:tcPr>
          <w:p w14:paraId="15E9085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22.99</w:t>
            </w:r>
          </w:p>
        </w:tc>
        <w:tc>
          <w:tcPr>
            <w:tcW w:w="2552" w:type="dxa"/>
            <w:tcBorders>
              <w:top w:val="nil"/>
              <w:left w:val="nil"/>
              <w:bottom w:val="single" w:color="auto" w:sz="4" w:space="0"/>
              <w:right w:val="single" w:color="auto" w:sz="4" w:space="0"/>
            </w:tcBorders>
            <w:shd w:val="clear" w:color="auto" w:fill="auto"/>
            <w:noWrap/>
            <w:vAlign w:val="center"/>
          </w:tcPr>
          <w:p w14:paraId="0CC64997">
            <w:pPr>
              <w:jc w:val="right"/>
              <w:rPr>
                <w:rFonts w:ascii="方正书宋_GBK" w:hAnsi="方正书宋_GBK" w:eastAsia="方正书宋_GBK" w:cs="方正书宋_GBK"/>
                <w:sz w:val="21"/>
              </w:rPr>
            </w:pPr>
          </w:p>
        </w:tc>
      </w:tr>
      <w:tr w14:paraId="5E6776F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2BB26A3">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5" w:type="dxa"/>
            <w:tcBorders>
              <w:top w:val="nil"/>
              <w:left w:val="nil"/>
              <w:bottom w:val="single" w:color="auto" w:sz="4" w:space="0"/>
              <w:right w:val="single" w:color="auto" w:sz="4" w:space="0"/>
            </w:tcBorders>
            <w:shd w:val="clear" w:color="auto" w:fill="auto"/>
            <w:noWrap/>
            <w:vAlign w:val="center"/>
          </w:tcPr>
          <w:p w14:paraId="2DFB4D0B">
            <w:pPr>
              <w:jc w:val="both"/>
              <w:rPr>
                <w:rFonts w:ascii="方正书宋_GBK" w:hAnsi="方正书宋_GBK" w:eastAsia="方正书宋_GBK" w:cs="方正书宋_GBK"/>
                <w:sz w:val="21"/>
              </w:rPr>
            </w:pPr>
            <w:r>
              <w:rPr>
                <w:rFonts w:ascii="方正书宋_GBK" w:hAnsi="方正书宋_GBK" w:eastAsia="方正书宋_GBK" w:cs="方正书宋_GBK"/>
                <w:sz w:val="21"/>
              </w:rPr>
              <w:t>30103</w:t>
            </w:r>
          </w:p>
        </w:tc>
        <w:tc>
          <w:tcPr>
            <w:tcW w:w="4395" w:type="dxa"/>
            <w:tcBorders>
              <w:top w:val="nil"/>
              <w:left w:val="nil"/>
              <w:bottom w:val="single" w:color="auto" w:sz="4" w:space="0"/>
              <w:right w:val="single" w:color="auto" w:sz="4" w:space="0"/>
            </w:tcBorders>
            <w:shd w:val="clear" w:color="auto" w:fill="auto"/>
            <w:noWrap/>
            <w:vAlign w:val="center"/>
          </w:tcPr>
          <w:p w14:paraId="60A94F78">
            <w:pPr>
              <w:jc w:val="both"/>
              <w:rPr>
                <w:rFonts w:ascii="方正书宋_GBK" w:hAnsi="方正书宋_GBK" w:eastAsia="方正书宋_GBK" w:cs="方正书宋_GBK"/>
                <w:sz w:val="21"/>
              </w:rPr>
            </w:pPr>
            <w:r>
              <w:rPr>
                <w:rFonts w:ascii="方正书宋_GBK" w:hAnsi="方正书宋_GBK" w:eastAsia="方正书宋_GBK" w:cs="方正书宋_GBK"/>
                <w:sz w:val="21"/>
              </w:rPr>
              <w:t>奖金</w:t>
            </w:r>
          </w:p>
        </w:tc>
        <w:tc>
          <w:tcPr>
            <w:tcW w:w="2976" w:type="dxa"/>
            <w:gridSpan w:val="2"/>
            <w:tcBorders>
              <w:top w:val="nil"/>
              <w:left w:val="nil"/>
              <w:bottom w:val="single" w:color="auto" w:sz="4" w:space="0"/>
              <w:right w:val="single" w:color="auto" w:sz="4" w:space="0"/>
            </w:tcBorders>
            <w:shd w:val="clear" w:color="auto" w:fill="auto"/>
            <w:noWrap/>
            <w:vAlign w:val="center"/>
          </w:tcPr>
          <w:p w14:paraId="4ECF7E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19.44</w:t>
            </w:r>
          </w:p>
        </w:tc>
        <w:tc>
          <w:tcPr>
            <w:tcW w:w="2410" w:type="dxa"/>
            <w:gridSpan w:val="2"/>
            <w:tcBorders>
              <w:top w:val="nil"/>
              <w:left w:val="nil"/>
              <w:bottom w:val="single" w:color="auto" w:sz="4" w:space="0"/>
              <w:right w:val="single" w:color="auto" w:sz="4" w:space="0"/>
            </w:tcBorders>
            <w:shd w:val="clear" w:color="auto" w:fill="auto"/>
            <w:noWrap/>
            <w:vAlign w:val="center"/>
          </w:tcPr>
          <w:p w14:paraId="24D364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19.44</w:t>
            </w:r>
          </w:p>
        </w:tc>
        <w:tc>
          <w:tcPr>
            <w:tcW w:w="2552" w:type="dxa"/>
            <w:tcBorders>
              <w:top w:val="nil"/>
              <w:left w:val="nil"/>
              <w:bottom w:val="single" w:color="auto" w:sz="4" w:space="0"/>
              <w:right w:val="single" w:color="auto" w:sz="4" w:space="0"/>
            </w:tcBorders>
            <w:shd w:val="clear" w:color="auto" w:fill="auto"/>
            <w:noWrap/>
            <w:vAlign w:val="center"/>
          </w:tcPr>
          <w:p w14:paraId="2038AEF4">
            <w:pPr>
              <w:jc w:val="right"/>
              <w:rPr>
                <w:rFonts w:ascii="方正书宋_GBK" w:hAnsi="方正书宋_GBK" w:eastAsia="方正书宋_GBK" w:cs="方正书宋_GBK"/>
                <w:sz w:val="21"/>
              </w:rPr>
            </w:pPr>
          </w:p>
        </w:tc>
      </w:tr>
      <w:tr w14:paraId="20477CD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C55683F">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5" w:type="dxa"/>
            <w:tcBorders>
              <w:top w:val="nil"/>
              <w:left w:val="nil"/>
              <w:bottom w:val="single" w:color="auto" w:sz="4" w:space="0"/>
              <w:right w:val="single" w:color="auto" w:sz="4" w:space="0"/>
            </w:tcBorders>
            <w:shd w:val="clear" w:color="auto" w:fill="auto"/>
            <w:noWrap/>
            <w:vAlign w:val="center"/>
          </w:tcPr>
          <w:p w14:paraId="0A2C2564">
            <w:pPr>
              <w:jc w:val="both"/>
              <w:rPr>
                <w:rFonts w:ascii="方正书宋_GBK" w:hAnsi="方正书宋_GBK" w:eastAsia="方正书宋_GBK" w:cs="方正书宋_GBK"/>
                <w:sz w:val="21"/>
              </w:rPr>
            </w:pPr>
            <w:r>
              <w:rPr>
                <w:rFonts w:ascii="方正书宋_GBK" w:hAnsi="方正书宋_GBK" w:eastAsia="方正书宋_GBK" w:cs="方正书宋_GBK"/>
                <w:sz w:val="21"/>
              </w:rPr>
              <w:t>30107</w:t>
            </w:r>
          </w:p>
        </w:tc>
        <w:tc>
          <w:tcPr>
            <w:tcW w:w="4395" w:type="dxa"/>
            <w:tcBorders>
              <w:top w:val="nil"/>
              <w:left w:val="nil"/>
              <w:bottom w:val="single" w:color="auto" w:sz="4" w:space="0"/>
              <w:right w:val="single" w:color="auto" w:sz="4" w:space="0"/>
            </w:tcBorders>
            <w:shd w:val="clear" w:color="auto" w:fill="auto"/>
            <w:noWrap/>
            <w:vAlign w:val="center"/>
          </w:tcPr>
          <w:p w14:paraId="68D31593">
            <w:pPr>
              <w:jc w:val="both"/>
              <w:rPr>
                <w:rFonts w:ascii="方正书宋_GBK" w:hAnsi="方正书宋_GBK" w:eastAsia="方正书宋_GBK" w:cs="方正书宋_GBK"/>
                <w:sz w:val="21"/>
              </w:rPr>
            </w:pPr>
            <w:r>
              <w:rPr>
                <w:rFonts w:ascii="方正书宋_GBK" w:hAnsi="方正书宋_GBK" w:eastAsia="方正书宋_GBK" w:cs="方正书宋_GBK"/>
                <w:sz w:val="21"/>
              </w:rPr>
              <w:t>绩效工资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03A33CD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21.28</w:t>
            </w:r>
          </w:p>
        </w:tc>
        <w:tc>
          <w:tcPr>
            <w:tcW w:w="2410" w:type="dxa"/>
            <w:gridSpan w:val="2"/>
            <w:tcBorders>
              <w:top w:val="nil"/>
              <w:left w:val="nil"/>
              <w:bottom w:val="single" w:color="auto" w:sz="4" w:space="0"/>
              <w:right w:val="single" w:color="auto" w:sz="4" w:space="0"/>
            </w:tcBorders>
            <w:shd w:val="clear" w:color="auto" w:fill="auto"/>
            <w:noWrap/>
            <w:vAlign w:val="center"/>
          </w:tcPr>
          <w:p w14:paraId="38E2971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21.28</w:t>
            </w:r>
          </w:p>
        </w:tc>
        <w:tc>
          <w:tcPr>
            <w:tcW w:w="2552" w:type="dxa"/>
            <w:tcBorders>
              <w:top w:val="nil"/>
              <w:left w:val="nil"/>
              <w:bottom w:val="single" w:color="auto" w:sz="4" w:space="0"/>
              <w:right w:val="single" w:color="auto" w:sz="4" w:space="0"/>
            </w:tcBorders>
            <w:shd w:val="clear" w:color="auto" w:fill="auto"/>
            <w:noWrap/>
            <w:vAlign w:val="center"/>
          </w:tcPr>
          <w:p w14:paraId="5E8CF081">
            <w:pPr>
              <w:jc w:val="right"/>
              <w:rPr>
                <w:rFonts w:ascii="方正书宋_GBK" w:hAnsi="方正书宋_GBK" w:eastAsia="方正书宋_GBK" w:cs="方正书宋_GBK"/>
                <w:sz w:val="21"/>
              </w:rPr>
            </w:pPr>
          </w:p>
        </w:tc>
      </w:tr>
      <w:tr w14:paraId="35D1314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FB4BB77">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5" w:type="dxa"/>
            <w:tcBorders>
              <w:top w:val="nil"/>
              <w:left w:val="nil"/>
              <w:bottom w:val="single" w:color="auto" w:sz="4" w:space="0"/>
              <w:right w:val="single" w:color="auto" w:sz="4" w:space="0"/>
            </w:tcBorders>
            <w:shd w:val="clear" w:color="auto" w:fill="auto"/>
            <w:noWrap/>
            <w:vAlign w:val="center"/>
          </w:tcPr>
          <w:p w14:paraId="3AC9421A">
            <w:pPr>
              <w:jc w:val="both"/>
              <w:rPr>
                <w:rFonts w:ascii="方正书宋_GBK" w:hAnsi="方正书宋_GBK" w:eastAsia="方正书宋_GBK" w:cs="方正书宋_GBK"/>
                <w:sz w:val="21"/>
              </w:rPr>
            </w:pPr>
            <w:r>
              <w:rPr>
                <w:rFonts w:ascii="方正书宋_GBK" w:hAnsi="方正书宋_GBK" w:eastAsia="方正书宋_GBK" w:cs="方正书宋_GBK"/>
                <w:sz w:val="21"/>
              </w:rPr>
              <w:t>30108</w:t>
            </w:r>
          </w:p>
        </w:tc>
        <w:tc>
          <w:tcPr>
            <w:tcW w:w="4395" w:type="dxa"/>
            <w:tcBorders>
              <w:top w:val="nil"/>
              <w:left w:val="nil"/>
              <w:bottom w:val="single" w:color="auto" w:sz="4" w:space="0"/>
              <w:right w:val="single" w:color="auto" w:sz="4" w:space="0"/>
            </w:tcBorders>
            <w:shd w:val="clear" w:color="auto" w:fill="auto"/>
            <w:noWrap/>
            <w:vAlign w:val="center"/>
          </w:tcPr>
          <w:p w14:paraId="75D414F8">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7A92C0A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410" w:type="dxa"/>
            <w:gridSpan w:val="2"/>
            <w:tcBorders>
              <w:top w:val="nil"/>
              <w:left w:val="nil"/>
              <w:bottom w:val="single" w:color="auto" w:sz="4" w:space="0"/>
              <w:right w:val="single" w:color="auto" w:sz="4" w:space="0"/>
            </w:tcBorders>
            <w:shd w:val="clear" w:color="auto" w:fill="auto"/>
            <w:noWrap/>
            <w:vAlign w:val="center"/>
          </w:tcPr>
          <w:p w14:paraId="5F8B012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2" w:type="dxa"/>
            <w:tcBorders>
              <w:top w:val="nil"/>
              <w:left w:val="nil"/>
              <w:bottom w:val="single" w:color="auto" w:sz="4" w:space="0"/>
              <w:right w:val="single" w:color="auto" w:sz="4" w:space="0"/>
            </w:tcBorders>
            <w:shd w:val="clear" w:color="auto" w:fill="auto"/>
            <w:noWrap/>
            <w:vAlign w:val="center"/>
          </w:tcPr>
          <w:p w14:paraId="028B9699">
            <w:pPr>
              <w:jc w:val="right"/>
              <w:rPr>
                <w:rFonts w:ascii="方正书宋_GBK" w:hAnsi="方正书宋_GBK" w:eastAsia="方正书宋_GBK" w:cs="方正书宋_GBK"/>
                <w:sz w:val="21"/>
              </w:rPr>
            </w:pPr>
          </w:p>
        </w:tc>
      </w:tr>
      <w:tr w14:paraId="51B4915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25950CF">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5" w:type="dxa"/>
            <w:tcBorders>
              <w:top w:val="nil"/>
              <w:left w:val="nil"/>
              <w:bottom w:val="single" w:color="auto" w:sz="4" w:space="0"/>
              <w:right w:val="single" w:color="auto" w:sz="4" w:space="0"/>
            </w:tcBorders>
            <w:shd w:val="clear" w:color="auto" w:fill="auto"/>
            <w:noWrap/>
            <w:vAlign w:val="center"/>
          </w:tcPr>
          <w:p w14:paraId="68A1F885">
            <w:pPr>
              <w:jc w:val="both"/>
              <w:rPr>
                <w:rFonts w:ascii="方正书宋_GBK" w:hAnsi="方正书宋_GBK" w:eastAsia="方正书宋_GBK" w:cs="方正书宋_GBK"/>
                <w:sz w:val="21"/>
              </w:rPr>
            </w:pPr>
            <w:r>
              <w:rPr>
                <w:rFonts w:ascii="方正书宋_GBK" w:hAnsi="方正书宋_GBK" w:eastAsia="方正书宋_GBK" w:cs="方正书宋_GBK"/>
                <w:sz w:val="21"/>
              </w:rPr>
              <w:t>30110</w:t>
            </w:r>
          </w:p>
        </w:tc>
        <w:tc>
          <w:tcPr>
            <w:tcW w:w="4395" w:type="dxa"/>
            <w:tcBorders>
              <w:top w:val="nil"/>
              <w:left w:val="nil"/>
              <w:bottom w:val="single" w:color="auto" w:sz="4" w:space="0"/>
              <w:right w:val="single" w:color="auto" w:sz="4" w:space="0"/>
            </w:tcBorders>
            <w:shd w:val="clear" w:color="auto" w:fill="auto"/>
            <w:noWrap/>
            <w:vAlign w:val="center"/>
          </w:tcPr>
          <w:p w14:paraId="4592F1A5">
            <w:pPr>
              <w:jc w:val="both"/>
              <w:rPr>
                <w:rFonts w:ascii="方正书宋_GBK" w:hAnsi="方正书宋_GBK" w:eastAsia="方正书宋_GBK" w:cs="方正书宋_GBK"/>
                <w:sz w:val="21"/>
              </w:rPr>
            </w:pPr>
            <w:r>
              <w:rPr>
                <w:rFonts w:ascii="方正书宋_GBK" w:hAnsi="方正书宋_GBK" w:eastAsia="方正书宋_GBK" w:cs="方正书宋_GBK"/>
                <w:sz w:val="21"/>
              </w:rPr>
              <w:t>城镇职工基本医疗保险缴费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5285935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410" w:type="dxa"/>
            <w:gridSpan w:val="2"/>
            <w:tcBorders>
              <w:top w:val="nil"/>
              <w:left w:val="nil"/>
              <w:bottom w:val="single" w:color="auto" w:sz="4" w:space="0"/>
              <w:right w:val="single" w:color="auto" w:sz="4" w:space="0"/>
            </w:tcBorders>
            <w:shd w:val="clear" w:color="auto" w:fill="auto"/>
            <w:noWrap/>
            <w:vAlign w:val="center"/>
          </w:tcPr>
          <w:p w14:paraId="52A4BB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552" w:type="dxa"/>
            <w:tcBorders>
              <w:top w:val="nil"/>
              <w:left w:val="nil"/>
              <w:bottom w:val="single" w:color="auto" w:sz="4" w:space="0"/>
              <w:right w:val="single" w:color="auto" w:sz="4" w:space="0"/>
            </w:tcBorders>
            <w:shd w:val="clear" w:color="auto" w:fill="auto"/>
            <w:noWrap/>
            <w:vAlign w:val="center"/>
          </w:tcPr>
          <w:p w14:paraId="307DB44F">
            <w:pPr>
              <w:jc w:val="right"/>
              <w:rPr>
                <w:rFonts w:ascii="方正书宋_GBK" w:hAnsi="方正书宋_GBK" w:eastAsia="方正书宋_GBK" w:cs="方正书宋_GBK"/>
                <w:sz w:val="21"/>
              </w:rPr>
            </w:pPr>
          </w:p>
        </w:tc>
      </w:tr>
      <w:tr w14:paraId="4D8E71A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FB515F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08442B13">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30111</w:t>
            </w:r>
          </w:p>
        </w:tc>
        <w:tc>
          <w:tcPr>
            <w:tcW w:w="4395" w:type="dxa"/>
            <w:tcBorders>
              <w:top w:val="nil"/>
              <w:left w:val="nil"/>
              <w:bottom w:val="single" w:color="auto" w:sz="4" w:space="0"/>
              <w:right w:val="single" w:color="auto" w:sz="4" w:space="0"/>
            </w:tcBorders>
            <w:shd w:val="clear" w:color="auto" w:fill="auto"/>
            <w:noWrap/>
            <w:vAlign w:val="center"/>
          </w:tcPr>
          <w:p w14:paraId="42E65050">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976" w:type="dxa"/>
            <w:gridSpan w:val="2"/>
            <w:tcBorders>
              <w:top w:val="nil"/>
              <w:left w:val="nil"/>
              <w:bottom w:val="single" w:color="auto" w:sz="4" w:space="0"/>
              <w:right w:val="single" w:color="auto" w:sz="4" w:space="0"/>
            </w:tcBorders>
            <w:shd w:val="clear" w:color="auto" w:fill="auto"/>
            <w:noWrap/>
            <w:vAlign w:val="center"/>
          </w:tcPr>
          <w:p w14:paraId="60C783E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410" w:type="dxa"/>
            <w:gridSpan w:val="2"/>
            <w:tcBorders>
              <w:top w:val="nil"/>
              <w:left w:val="nil"/>
              <w:bottom w:val="single" w:color="auto" w:sz="4" w:space="0"/>
              <w:right w:val="single" w:color="auto" w:sz="4" w:space="0"/>
            </w:tcBorders>
            <w:shd w:val="clear" w:color="auto" w:fill="auto"/>
            <w:noWrap/>
            <w:vAlign w:val="center"/>
          </w:tcPr>
          <w:p w14:paraId="65482E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552" w:type="dxa"/>
            <w:tcBorders>
              <w:top w:val="nil"/>
              <w:left w:val="nil"/>
              <w:bottom w:val="single" w:color="auto" w:sz="4" w:space="0"/>
              <w:right w:val="single" w:color="auto" w:sz="4" w:space="0"/>
            </w:tcBorders>
            <w:shd w:val="clear" w:color="auto" w:fill="auto"/>
            <w:noWrap/>
            <w:vAlign w:val="center"/>
          </w:tcPr>
          <w:p w14:paraId="0B67B7B5">
            <w:pPr>
              <w:jc w:val="right"/>
              <w:rPr>
                <w:rFonts w:ascii="方正书宋_GBK" w:hAnsi="方正书宋_GBK" w:eastAsia="方正书宋_GBK" w:cs="方正书宋_GBK"/>
                <w:sz w:val="21"/>
              </w:rPr>
            </w:pPr>
          </w:p>
        </w:tc>
      </w:tr>
      <w:tr w14:paraId="4BD9E66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966ED7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75" w:type="dxa"/>
            <w:tcBorders>
              <w:top w:val="nil"/>
              <w:left w:val="nil"/>
              <w:bottom w:val="single" w:color="auto" w:sz="4" w:space="0"/>
              <w:right w:val="single" w:color="auto" w:sz="4" w:space="0"/>
            </w:tcBorders>
            <w:shd w:val="clear" w:color="auto" w:fill="auto"/>
            <w:noWrap/>
            <w:vAlign w:val="center"/>
          </w:tcPr>
          <w:p w14:paraId="3F84ABA6">
            <w:pPr>
              <w:jc w:val="both"/>
              <w:rPr>
                <w:rFonts w:ascii="方正书宋_GBK" w:hAnsi="方正书宋_GBK" w:eastAsia="方正书宋_GBK" w:cs="方正书宋_GBK"/>
                <w:sz w:val="21"/>
              </w:rPr>
            </w:pPr>
            <w:r>
              <w:rPr>
                <w:rFonts w:ascii="方正书宋_GBK" w:hAnsi="方正书宋_GBK" w:eastAsia="方正书宋_GBK" w:cs="方正书宋_GBK"/>
                <w:sz w:val="21"/>
              </w:rPr>
              <w:t>30112</w:t>
            </w:r>
          </w:p>
        </w:tc>
        <w:tc>
          <w:tcPr>
            <w:tcW w:w="4395" w:type="dxa"/>
            <w:tcBorders>
              <w:top w:val="nil"/>
              <w:left w:val="nil"/>
              <w:bottom w:val="single" w:color="auto" w:sz="4" w:space="0"/>
              <w:right w:val="single" w:color="auto" w:sz="4" w:space="0"/>
            </w:tcBorders>
            <w:shd w:val="clear" w:color="auto" w:fill="auto"/>
            <w:noWrap/>
            <w:vAlign w:val="center"/>
          </w:tcPr>
          <w:p w14:paraId="12992ED4">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51D3A1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0.99</w:t>
            </w:r>
          </w:p>
        </w:tc>
        <w:tc>
          <w:tcPr>
            <w:tcW w:w="2410" w:type="dxa"/>
            <w:gridSpan w:val="2"/>
            <w:tcBorders>
              <w:top w:val="nil"/>
              <w:left w:val="nil"/>
              <w:bottom w:val="single" w:color="auto" w:sz="4" w:space="0"/>
              <w:right w:val="single" w:color="auto" w:sz="4" w:space="0"/>
            </w:tcBorders>
            <w:shd w:val="clear" w:color="auto" w:fill="auto"/>
            <w:noWrap/>
            <w:vAlign w:val="center"/>
          </w:tcPr>
          <w:p w14:paraId="1FC30E4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0.99</w:t>
            </w:r>
          </w:p>
        </w:tc>
        <w:tc>
          <w:tcPr>
            <w:tcW w:w="2552" w:type="dxa"/>
            <w:tcBorders>
              <w:top w:val="nil"/>
              <w:left w:val="nil"/>
              <w:bottom w:val="single" w:color="auto" w:sz="4" w:space="0"/>
              <w:right w:val="single" w:color="auto" w:sz="4" w:space="0"/>
            </w:tcBorders>
            <w:shd w:val="clear" w:color="auto" w:fill="auto"/>
            <w:noWrap/>
            <w:vAlign w:val="center"/>
          </w:tcPr>
          <w:p w14:paraId="02F33233">
            <w:pPr>
              <w:jc w:val="right"/>
              <w:rPr>
                <w:rFonts w:ascii="方正书宋_GBK" w:hAnsi="方正书宋_GBK" w:eastAsia="方正书宋_GBK" w:cs="方正书宋_GBK"/>
                <w:sz w:val="21"/>
              </w:rPr>
            </w:pPr>
          </w:p>
        </w:tc>
      </w:tr>
      <w:tr w14:paraId="78DF7AD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22EC2C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34C017D9">
            <w:pPr>
              <w:jc w:val="both"/>
              <w:rPr>
                <w:rFonts w:ascii="方正书宋_GBK" w:hAnsi="方正书宋_GBK" w:eastAsia="方正书宋_GBK" w:cs="方正书宋_GBK"/>
                <w:sz w:val="21"/>
              </w:rPr>
            </w:pPr>
            <w:r>
              <w:rPr>
                <w:rFonts w:ascii="方正书宋_GBK" w:hAnsi="方正书宋_GBK" w:eastAsia="方正书宋_GBK" w:cs="方正书宋_GBK"/>
                <w:sz w:val="21"/>
              </w:rPr>
              <w:t>30113</w:t>
            </w:r>
          </w:p>
        </w:tc>
        <w:tc>
          <w:tcPr>
            <w:tcW w:w="4395" w:type="dxa"/>
            <w:tcBorders>
              <w:top w:val="nil"/>
              <w:left w:val="nil"/>
              <w:bottom w:val="single" w:color="auto" w:sz="4" w:space="0"/>
              <w:right w:val="single" w:color="auto" w:sz="4" w:space="0"/>
            </w:tcBorders>
            <w:shd w:val="clear" w:color="auto" w:fill="auto"/>
            <w:noWrap/>
            <w:vAlign w:val="center"/>
          </w:tcPr>
          <w:p w14:paraId="40B4C369">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2976" w:type="dxa"/>
            <w:gridSpan w:val="2"/>
            <w:tcBorders>
              <w:top w:val="nil"/>
              <w:left w:val="nil"/>
              <w:bottom w:val="single" w:color="auto" w:sz="4" w:space="0"/>
              <w:right w:val="single" w:color="auto" w:sz="4" w:space="0"/>
            </w:tcBorders>
            <w:shd w:val="clear" w:color="auto" w:fill="auto"/>
            <w:noWrap/>
            <w:vAlign w:val="center"/>
          </w:tcPr>
          <w:p w14:paraId="4C2FAD7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410" w:type="dxa"/>
            <w:gridSpan w:val="2"/>
            <w:tcBorders>
              <w:top w:val="nil"/>
              <w:left w:val="nil"/>
              <w:bottom w:val="single" w:color="auto" w:sz="4" w:space="0"/>
              <w:right w:val="single" w:color="auto" w:sz="4" w:space="0"/>
            </w:tcBorders>
            <w:shd w:val="clear" w:color="auto" w:fill="auto"/>
            <w:noWrap/>
            <w:vAlign w:val="center"/>
          </w:tcPr>
          <w:p w14:paraId="734BC56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2" w:type="dxa"/>
            <w:tcBorders>
              <w:top w:val="nil"/>
              <w:left w:val="nil"/>
              <w:bottom w:val="single" w:color="auto" w:sz="4" w:space="0"/>
              <w:right w:val="single" w:color="auto" w:sz="4" w:space="0"/>
            </w:tcBorders>
            <w:shd w:val="clear" w:color="auto" w:fill="auto"/>
            <w:noWrap/>
            <w:vAlign w:val="center"/>
          </w:tcPr>
          <w:p w14:paraId="1B13D4D6">
            <w:pPr>
              <w:jc w:val="right"/>
              <w:rPr>
                <w:rFonts w:ascii="方正书宋_GBK" w:hAnsi="方正书宋_GBK" w:eastAsia="方正书宋_GBK" w:cs="方正书宋_GBK"/>
                <w:sz w:val="21"/>
              </w:rPr>
            </w:pPr>
          </w:p>
        </w:tc>
      </w:tr>
      <w:tr w14:paraId="4971387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3D3031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75" w:type="dxa"/>
            <w:tcBorders>
              <w:top w:val="nil"/>
              <w:left w:val="nil"/>
              <w:bottom w:val="single" w:color="auto" w:sz="4" w:space="0"/>
              <w:right w:val="single" w:color="auto" w:sz="4" w:space="0"/>
            </w:tcBorders>
            <w:shd w:val="clear" w:color="auto" w:fill="auto"/>
            <w:noWrap/>
            <w:vAlign w:val="center"/>
          </w:tcPr>
          <w:p w14:paraId="4700B768">
            <w:pPr>
              <w:jc w:val="both"/>
              <w:rPr>
                <w:rFonts w:ascii="方正书宋_GBK" w:hAnsi="方正书宋_GBK" w:eastAsia="方正书宋_GBK" w:cs="方正书宋_GBK"/>
                <w:sz w:val="21"/>
              </w:rPr>
            </w:pPr>
            <w:r>
              <w:rPr>
                <w:rFonts w:ascii="方正书宋_GBK" w:hAnsi="方正书宋_GBK" w:eastAsia="方正书宋_GBK" w:cs="方正书宋_GBK"/>
                <w:sz w:val="21"/>
              </w:rPr>
              <w:t>302</w:t>
            </w:r>
          </w:p>
        </w:tc>
        <w:tc>
          <w:tcPr>
            <w:tcW w:w="4395" w:type="dxa"/>
            <w:tcBorders>
              <w:top w:val="nil"/>
              <w:left w:val="nil"/>
              <w:bottom w:val="single" w:color="auto" w:sz="4" w:space="0"/>
              <w:right w:val="single" w:color="auto" w:sz="4" w:space="0"/>
            </w:tcBorders>
            <w:shd w:val="clear" w:color="auto" w:fill="auto"/>
            <w:noWrap/>
            <w:vAlign w:val="center"/>
          </w:tcPr>
          <w:p w14:paraId="235D96BA">
            <w:pPr>
              <w:jc w:val="both"/>
              <w:rPr>
                <w:rFonts w:ascii="方正书宋_GBK" w:hAnsi="方正书宋_GBK" w:eastAsia="方正书宋_GBK" w:cs="方正书宋_GBK"/>
                <w:sz w:val="21"/>
              </w:rPr>
            </w:pPr>
            <w:r>
              <w:rPr>
                <w:rFonts w:ascii="方正书宋_GBK" w:hAnsi="方正书宋_GBK" w:eastAsia="方正书宋_GBK" w:cs="方正书宋_GBK"/>
                <w:sz w:val="21"/>
              </w:rPr>
              <w:t>商品和服务支出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406F7B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83.73</w:t>
            </w:r>
          </w:p>
        </w:tc>
        <w:tc>
          <w:tcPr>
            <w:tcW w:w="2410" w:type="dxa"/>
            <w:gridSpan w:val="2"/>
            <w:tcBorders>
              <w:top w:val="nil"/>
              <w:left w:val="nil"/>
              <w:bottom w:val="single" w:color="auto" w:sz="4" w:space="0"/>
              <w:right w:val="single" w:color="auto" w:sz="4" w:space="0"/>
            </w:tcBorders>
            <w:shd w:val="clear" w:color="auto" w:fill="auto"/>
            <w:noWrap/>
            <w:vAlign w:val="center"/>
          </w:tcPr>
          <w:p w14:paraId="683D3CE0">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54FFD7F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83.73</w:t>
            </w:r>
          </w:p>
        </w:tc>
      </w:tr>
      <w:tr w14:paraId="170A100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0D139C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5" w:type="dxa"/>
            <w:tcBorders>
              <w:top w:val="nil"/>
              <w:left w:val="nil"/>
              <w:bottom w:val="single" w:color="auto" w:sz="4" w:space="0"/>
              <w:right w:val="single" w:color="auto" w:sz="4" w:space="0"/>
            </w:tcBorders>
            <w:shd w:val="clear" w:color="auto" w:fill="auto"/>
            <w:noWrap/>
            <w:vAlign w:val="center"/>
          </w:tcPr>
          <w:p w14:paraId="7A8B9578">
            <w:pPr>
              <w:jc w:val="both"/>
              <w:rPr>
                <w:rFonts w:ascii="方正书宋_GBK" w:hAnsi="方正书宋_GBK" w:eastAsia="方正书宋_GBK" w:cs="方正书宋_GBK"/>
                <w:sz w:val="21"/>
              </w:rPr>
            </w:pPr>
            <w:r>
              <w:rPr>
                <w:rFonts w:ascii="方正书宋_GBK" w:hAnsi="方正书宋_GBK" w:eastAsia="方正书宋_GBK" w:cs="方正书宋_GBK"/>
                <w:sz w:val="21"/>
              </w:rPr>
              <w:t>30201</w:t>
            </w:r>
          </w:p>
        </w:tc>
        <w:tc>
          <w:tcPr>
            <w:tcW w:w="4395" w:type="dxa"/>
            <w:tcBorders>
              <w:top w:val="nil"/>
              <w:left w:val="nil"/>
              <w:bottom w:val="single" w:color="auto" w:sz="4" w:space="0"/>
              <w:right w:val="single" w:color="auto" w:sz="4" w:space="0"/>
            </w:tcBorders>
            <w:shd w:val="clear" w:color="auto" w:fill="auto"/>
            <w:noWrap/>
            <w:vAlign w:val="center"/>
          </w:tcPr>
          <w:p w14:paraId="6699B944">
            <w:pPr>
              <w:jc w:val="both"/>
              <w:rPr>
                <w:rFonts w:ascii="方正书宋_GBK" w:hAnsi="方正书宋_GBK" w:eastAsia="方正书宋_GBK" w:cs="方正书宋_GBK"/>
                <w:sz w:val="21"/>
              </w:rPr>
            </w:pPr>
            <w:r>
              <w:rPr>
                <w:rFonts w:ascii="方正书宋_GBK" w:hAnsi="方正书宋_GBK" w:eastAsia="方正书宋_GBK" w:cs="方正书宋_GBK"/>
                <w:sz w:val="21"/>
              </w:rPr>
              <w:t>办公费</w:t>
            </w:r>
          </w:p>
        </w:tc>
        <w:tc>
          <w:tcPr>
            <w:tcW w:w="2976" w:type="dxa"/>
            <w:gridSpan w:val="2"/>
            <w:tcBorders>
              <w:top w:val="nil"/>
              <w:left w:val="nil"/>
              <w:bottom w:val="single" w:color="auto" w:sz="4" w:space="0"/>
              <w:right w:val="single" w:color="auto" w:sz="4" w:space="0"/>
            </w:tcBorders>
            <w:shd w:val="clear" w:color="auto" w:fill="auto"/>
            <w:noWrap/>
            <w:vAlign w:val="center"/>
          </w:tcPr>
          <w:p w14:paraId="5747DFC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5.50</w:t>
            </w:r>
          </w:p>
        </w:tc>
        <w:tc>
          <w:tcPr>
            <w:tcW w:w="2410" w:type="dxa"/>
            <w:gridSpan w:val="2"/>
            <w:tcBorders>
              <w:top w:val="nil"/>
              <w:left w:val="nil"/>
              <w:bottom w:val="single" w:color="auto" w:sz="4" w:space="0"/>
              <w:right w:val="single" w:color="auto" w:sz="4" w:space="0"/>
            </w:tcBorders>
            <w:shd w:val="clear" w:color="auto" w:fill="auto"/>
            <w:noWrap/>
            <w:vAlign w:val="center"/>
          </w:tcPr>
          <w:p w14:paraId="6711FA41">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5A8DF3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5.50</w:t>
            </w:r>
          </w:p>
        </w:tc>
      </w:tr>
      <w:tr w14:paraId="12A1993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AAB0A7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5" w:type="dxa"/>
            <w:tcBorders>
              <w:top w:val="nil"/>
              <w:left w:val="nil"/>
              <w:bottom w:val="single" w:color="auto" w:sz="4" w:space="0"/>
              <w:right w:val="single" w:color="auto" w:sz="4" w:space="0"/>
            </w:tcBorders>
            <w:shd w:val="clear" w:color="auto" w:fill="auto"/>
            <w:noWrap/>
            <w:vAlign w:val="center"/>
          </w:tcPr>
          <w:p w14:paraId="0418125D">
            <w:pPr>
              <w:jc w:val="both"/>
              <w:rPr>
                <w:rFonts w:ascii="方正书宋_GBK" w:hAnsi="方正书宋_GBK" w:eastAsia="方正书宋_GBK" w:cs="方正书宋_GBK"/>
                <w:sz w:val="21"/>
              </w:rPr>
            </w:pPr>
            <w:r>
              <w:rPr>
                <w:rFonts w:ascii="方正书宋_GBK" w:hAnsi="方正书宋_GBK" w:eastAsia="方正书宋_GBK" w:cs="方正书宋_GBK"/>
                <w:sz w:val="21"/>
              </w:rPr>
              <w:t>30207</w:t>
            </w:r>
          </w:p>
        </w:tc>
        <w:tc>
          <w:tcPr>
            <w:tcW w:w="4395" w:type="dxa"/>
            <w:tcBorders>
              <w:top w:val="nil"/>
              <w:left w:val="nil"/>
              <w:bottom w:val="single" w:color="auto" w:sz="4" w:space="0"/>
              <w:right w:val="single" w:color="auto" w:sz="4" w:space="0"/>
            </w:tcBorders>
            <w:shd w:val="clear" w:color="auto" w:fill="auto"/>
            <w:noWrap/>
            <w:vAlign w:val="center"/>
          </w:tcPr>
          <w:p w14:paraId="71131CB8">
            <w:pPr>
              <w:jc w:val="both"/>
              <w:rPr>
                <w:rFonts w:ascii="方正书宋_GBK" w:hAnsi="方正书宋_GBK" w:eastAsia="方正书宋_GBK" w:cs="方正书宋_GBK"/>
                <w:sz w:val="21"/>
              </w:rPr>
            </w:pPr>
            <w:r>
              <w:rPr>
                <w:rFonts w:ascii="方正书宋_GBK" w:hAnsi="方正书宋_GBK" w:eastAsia="方正书宋_GBK" w:cs="方正书宋_GBK"/>
                <w:sz w:val="21"/>
              </w:rPr>
              <w:t>邮电费</w:t>
            </w:r>
          </w:p>
        </w:tc>
        <w:tc>
          <w:tcPr>
            <w:tcW w:w="2976" w:type="dxa"/>
            <w:gridSpan w:val="2"/>
            <w:tcBorders>
              <w:top w:val="nil"/>
              <w:left w:val="nil"/>
              <w:bottom w:val="single" w:color="auto" w:sz="4" w:space="0"/>
              <w:right w:val="single" w:color="auto" w:sz="4" w:space="0"/>
            </w:tcBorders>
            <w:shd w:val="clear" w:color="auto" w:fill="auto"/>
            <w:noWrap/>
            <w:vAlign w:val="center"/>
          </w:tcPr>
          <w:p w14:paraId="2298D95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c>
          <w:tcPr>
            <w:tcW w:w="2410" w:type="dxa"/>
            <w:gridSpan w:val="2"/>
            <w:tcBorders>
              <w:top w:val="nil"/>
              <w:left w:val="nil"/>
              <w:bottom w:val="single" w:color="auto" w:sz="4" w:space="0"/>
              <w:right w:val="single" w:color="auto" w:sz="4" w:space="0"/>
            </w:tcBorders>
            <w:shd w:val="clear" w:color="auto" w:fill="auto"/>
            <w:noWrap/>
            <w:vAlign w:val="center"/>
          </w:tcPr>
          <w:p w14:paraId="567EDA9A">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4D352C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r>
      <w:tr w14:paraId="478B3D2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97DE31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5" w:type="dxa"/>
            <w:tcBorders>
              <w:top w:val="nil"/>
              <w:left w:val="nil"/>
              <w:bottom w:val="single" w:color="auto" w:sz="4" w:space="0"/>
              <w:right w:val="single" w:color="auto" w:sz="4" w:space="0"/>
            </w:tcBorders>
            <w:shd w:val="clear" w:color="auto" w:fill="auto"/>
            <w:noWrap/>
            <w:vAlign w:val="center"/>
          </w:tcPr>
          <w:p w14:paraId="3D30CA4B">
            <w:pPr>
              <w:jc w:val="both"/>
              <w:rPr>
                <w:rFonts w:ascii="方正书宋_GBK" w:hAnsi="方正书宋_GBK" w:eastAsia="方正书宋_GBK" w:cs="方正书宋_GBK"/>
                <w:sz w:val="21"/>
              </w:rPr>
            </w:pPr>
            <w:r>
              <w:rPr>
                <w:rFonts w:ascii="方正书宋_GBK" w:hAnsi="方正书宋_GBK" w:eastAsia="方正书宋_GBK" w:cs="方正书宋_GBK"/>
                <w:sz w:val="21"/>
              </w:rPr>
              <w:t>30208</w:t>
            </w:r>
          </w:p>
        </w:tc>
        <w:tc>
          <w:tcPr>
            <w:tcW w:w="4395" w:type="dxa"/>
            <w:tcBorders>
              <w:top w:val="nil"/>
              <w:left w:val="nil"/>
              <w:bottom w:val="single" w:color="auto" w:sz="4" w:space="0"/>
              <w:right w:val="single" w:color="auto" w:sz="4" w:space="0"/>
            </w:tcBorders>
            <w:shd w:val="clear" w:color="auto" w:fill="auto"/>
            <w:noWrap/>
            <w:vAlign w:val="center"/>
          </w:tcPr>
          <w:p w14:paraId="1C52F259">
            <w:pPr>
              <w:jc w:val="both"/>
              <w:rPr>
                <w:rFonts w:ascii="方正书宋_GBK" w:hAnsi="方正书宋_GBK" w:eastAsia="方正书宋_GBK" w:cs="方正书宋_GBK"/>
                <w:sz w:val="21"/>
              </w:rPr>
            </w:pPr>
            <w:r>
              <w:rPr>
                <w:rFonts w:ascii="方正书宋_GBK" w:hAnsi="方正书宋_GBK" w:eastAsia="方正书宋_GBK" w:cs="方正书宋_GBK"/>
                <w:sz w:val="21"/>
              </w:rPr>
              <w:t>取暖费</w:t>
            </w:r>
          </w:p>
        </w:tc>
        <w:tc>
          <w:tcPr>
            <w:tcW w:w="2976" w:type="dxa"/>
            <w:gridSpan w:val="2"/>
            <w:tcBorders>
              <w:top w:val="nil"/>
              <w:left w:val="nil"/>
              <w:bottom w:val="single" w:color="auto" w:sz="4" w:space="0"/>
              <w:right w:val="single" w:color="auto" w:sz="4" w:space="0"/>
            </w:tcBorders>
            <w:shd w:val="clear" w:color="auto" w:fill="auto"/>
            <w:noWrap/>
            <w:vAlign w:val="center"/>
          </w:tcPr>
          <w:p w14:paraId="2CE3F62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w:t>
            </w:r>
          </w:p>
        </w:tc>
        <w:tc>
          <w:tcPr>
            <w:tcW w:w="2410" w:type="dxa"/>
            <w:gridSpan w:val="2"/>
            <w:tcBorders>
              <w:top w:val="nil"/>
              <w:left w:val="nil"/>
              <w:bottom w:val="single" w:color="auto" w:sz="4" w:space="0"/>
              <w:right w:val="single" w:color="auto" w:sz="4" w:space="0"/>
            </w:tcBorders>
            <w:shd w:val="clear" w:color="auto" w:fill="auto"/>
            <w:noWrap/>
            <w:vAlign w:val="center"/>
          </w:tcPr>
          <w:p w14:paraId="09A818DE">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08A4BF2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w:t>
            </w:r>
          </w:p>
        </w:tc>
      </w:tr>
      <w:tr w14:paraId="3D021B9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BDAD65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5" w:type="dxa"/>
            <w:tcBorders>
              <w:top w:val="nil"/>
              <w:left w:val="nil"/>
              <w:bottom w:val="single" w:color="auto" w:sz="4" w:space="0"/>
              <w:right w:val="single" w:color="auto" w:sz="4" w:space="0"/>
            </w:tcBorders>
            <w:shd w:val="clear" w:color="auto" w:fill="auto"/>
            <w:noWrap/>
            <w:vAlign w:val="center"/>
          </w:tcPr>
          <w:p w14:paraId="15B94CA1">
            <w:pPr>
              <w:jc w:val="both"/>
              <w:rPr>
                <w:rFonts w:ascii="方正书宋_GBK" w:hAnsi="方正书宋_GBK" w:eastAsia="方正书宋_GBK" w:cs="方正书宋_GBK"/>
                <w:sz w:val="21"/>
              </w:rPr>
            </w:pPr>
            <w:r>
              <w:rPr>
                <w:rFonts w:ascii="方正书宋_GBK" w:hAnsi="方正书宋_GBK" w:eastAsia="方正书宋_GBK" w:cs="方正书宋_GBK"/>
                <w:sz w:val="21"/>
              </w:rPr>
              <w:t>30211</w:t>
            </w:r>
          </w:p>
        </w:tc>
        <w:tc>
          <w:tcPr>
            <w:tcW w:w="4395" w:type="dxa"/>
            <w:tcBorders>
              <w:top w:val="nil"/>
              <w:left w:val="nil"/>
              <w:bottom w:val="single" w:color="auto" w:sz="4" w:space="0"/>
              <w:right w:val="single" w:color="auto" w:sz="4" w:space="0"/>
            </w:tcBorders>
            <w:shd w:val="clear" w:color="auto" w:fill="auto"/>
            <w:noWrap/>
            <w:vAlign w:val="center"/>
          </w:tcPr>
          <w:p w14:paraId="76BD6DE8">
            <w:pPr>
              <w:jc w:val="both"/>
              <w:rPr>
                <w:rFonts w:ascii="方正书宋_GBK" w:hAnsi="方正书宋_GBK" w:eastAsia="方正书宋_GBK" w:cs="方正书宋_GBK"/>
                <w:sz w:val="21"/>
              </w:rPr>
            </w:pPr>
            <w:r>
              <w:rPr>
                <w:rFonts w:ascii="方正书宋_GBK" w:hAnsi="方正书宋_GBK" w:eastAsia="方正书宋_GBK" w:cs="方正书宋_GBK"/>
                <w:sz w:val="21"/>
              </w:rPr>
              <w:t>差旅费</w:t>
            </w:r>
          </w:p>
        </w:tc>
        <w:tc>
          <w:tcPr>
            <w:tcW w:w="2976" w:type="dxa"/>
            <w:gridSpan w:val="2"/>
            <w:tcBorders>
              <w:top w:val="nil"/>
              <w:left w:val="nil"/>
              <w:bottom w:val="single" w:color="auto" w:sz="4" w:space="0"/>
              <w:right w:val="single" w:color="auto" w:sz="4" w:space="0"/>
            </w:tcBorders>
            <w:shd w:val="clear" w:color="auto" w:fill="auto"/>
            <w:noWrap/>
            <w:vAlign w:val="center"/>
          </w:tcPr>
          <w:p w14:paraId="18B92F4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2.50</w:t>
            </w:r>
          </w:p>
        </w:tc>
        <w:tc>
          <w:tcPr>
            <w:tcW w:w="2410" w:type="dxa"/>
            <w:gridSpan w:val="2"/>
            <w:tcBorders>
              <w:top w:val="nil"/>
              <w:left w:val="nil"/>
              <w:bottom w:val="single" w:color="auto" w:sz="4" w:space="0"/>
              <w:right w:val="single" w:color="auto" w:sz="4" w:space="0"/>
            </w:tcBorders>
            <w:shd w:val="clear" w:color="auto" w:fill="auto"/>
            <w:noWrap/>
            <w:vAlign w:val="center"/>
          </w:tcPr>
          <w:p w14:paraId="21E802BA">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E4F97F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2.50</w:t>
            </w:r>
          </w:p>
        </w:tc>
      </w:tr>
      <w:tr w14:paraId="174C0B8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AE90C0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5" w:type="dxa"/>
            <w:tcBorders>
              <w:top w:val="nil"/>
              <w:left w:val="nil"/>
              <w:bottom w:val="single" w:color="auto" w:sz="4" w:space="0"/>
              <w:right w:val="single" w:color="auto" w:sz="4" w:space="0"/>
            </w:tcBorders>
            <w:shd w:val="clear" w:color="auto" w:fill="auto"/>
            <w:noWrap/>
            <w:vAlign w:val="center"/>
          </w:tcPr>
          <w:p w14:paraId="7E3CC0AD">
            <w:pPr>
              <w:jc w:val="both"/>
              <w:rPr>
                <w:rFonts w:ascii="方正书宋_GBK" w:hAnsi="方正书宋_GBK" w:eastAsia="方正书宋_GBK" w:cs="方正书宋_GBK"/>
                <w:sz w:val="21"/>
              </w:rPr>
            </w:pPr>
            <w:r>
              <w:rPr>
                <w:rFonts w:ascii="方正书宋_GBK" w:hAnsi="方正书宋_GBK" w:eastAsia="方正书宋_GBK" w:cs="方正书宋_GBK"/>
                <w:sz w:val="21"/>
              </w:rPr>
              <w:t>30226</w:t>
            </w:r>
          </w:p>
        </w:tc>
        <w:tc>
          <w:tcPr>
            <w:tcW w:w="4395" w:type="dxa"/>
            <w:tcBorders>
              <w:top w:val="nil"/>
              <w:left w:val="nil"/>
              <w:bottom w:val="single" w:color="auto" w:sz="4" w:space="0"/>
              <w:right w:val="single" w:color="auto" w:sz="4" w:space="0"/>
            </w:tcBorders>
            <w:shd w:val="clear" w:color="auto" w:fill="auto"/>
            <w:noWrap/>
            <w:vAlign w:val="center"/>
          </w:tcPr>
          <w:p w14:paraId="0C931EB9">
            <w:pPr>
              <w:jc w:val="both"/>
              <w:rPr>
                <w:rFonts w:ascii="方正书宋_GBK" w:hAnsi="方正书宋_GBK" w:eastAsia="方正书宋_GBK" w:cs="方正书宋_GBK"/>
                <w:sz w:val="21"/>
              </w:rPr>
            </w:pPr>
            <w:r>
              <w:rPr>
                <w:rFonts w:ascii="方正书宋_GBK" w:hAnsi="方正书宋_GBK" w:eastAsia="方正书宋_GBK" w:cs="方正书宋_GBK"/>
                <w:sz w:val="21"/>
              </w:rPr>
              <w:t>劳务费</w:t>
            </w:r>
          </w:p>
        </w:tc>
        <w:tc>
          <w:tcPr>
            <w:tcW w:w="2976" w:type="dxa"/>
            <w:gridSpan w:val="2"/>
            <w:tcBorders>
              <w:top w:val="nil"/>
              <w:left w:val="nil"/>
              <w:bottom w:val="single" w:color="auto" w:sz="4" w:space="0"/>
              <w:right w:val="single" w:color="auto" w:sz="4" w:space="0"/>
            </w:tcBorders>
            <w:shd w:val="clear" w:color="auto" w:fill="auto"/>
            <w:noWrap/>
            <w:vAlign w:val="center"/>
          </w:tcPr>
          <w:p w14:paraId="702C628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58.13</w:t>
            </w:r>
          </w:p>
        </w:tc>
        <w:tc>
          <w:tcPr>
            <w:tcW w:w="2410" w:type="dxa"/>
            <w:gridSpan w:val="2"/>
            <w:tcBorders>
              <w:top w:val="nil"/>
              <w:left w:val="nil"/>
              <w:bottom w:val="single" w:color="auto" w:sz="4" w:space="0"/>
              <w:right w:val="single" w:color="auto" w:sz="4" w:space="0"/>
            </w:tcBorders>
            <w:shd w:val="clear" w:color="auto" w:fill="auto"/>
            <w:noWrap/>
            <w:vAlign w:val="center"/>
          </w:tcPr>
          <w:p w14:paraId="6455EE40">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9F2135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58.13</w:t>
            </w:r>
          </w:p>
        </w:tc>
      </w:tr>
      <w:tr w14:paraId="7915343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740A55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75" w:type="dxa"/>
            <w:tcBorders>
              <w:top w:val="nil"/>
              <w:left w:val="nil"/>
              <w:bottom w:val="single" w:color="auto" w:sz="4" w:space="0"/>
              <w:right w:val="single" w:color="auto" w:sz="4" w:space="0"/>
            </w:tcBorders>
            <w:shd w:val="clear" w:color="auto" w:fill="auto"/>
            <w:noWrap/>
            <w:vAlign w:val="center"/>
          </w:tcPr>
          <w:p w14:paraId="4C94A09C">
            <w:pPr>
              <w:jc w:val="both"/>
              <w:rPr>
                <w:rFonts w:ascii="方正书宋_GBK" w:hAnsi="方正书宋_GBK" w:eastAsia="方正书宋_GBK" w:cs="方正书宋_GBK"/>
                <w:sz w:val="21"/>
              </w:rPr>
            </w:pPr>
            <w:r>
              <w:rPr>
                <w:rFonts w:ascii="方正书宋_GBK" w:hAnsi="方正书宋_GBK" w:eastAsia="方正书宋_GBK" w:cs="方正书宋_GBK"/>
                <w:sz w:val="21"/>
              </w:rPr>
              <w:t>30228</w:t>
            </w:r>
          </w:p>
        </w:tc>
        <w:tc>
          <w:tcPr>
            <w:tcW w:w="4395" w:type="dxa"/>
            <w:tcBorders>
              <w:top w:val="nil"/>
              <w:left w:val="nil"/>
              <w:bottom w:val="single" w:color="auto" w:sz="4" w:space="0"/>
              <w:right w:val="single" w:color="auto" w:sz="4" w:space="0"/>
            </w:tcBorders>
            <w:shd w:val="clear" w:color="auto" w:fill="auto"/>
            <w:noWrap/>
            <w:vAlign w:val="center"/>
          </w:tcPr>
          <w:p w14:paraId="26DFFAA0">
            <w:pPr>
              <w:jc w:val="both"/>
              <w:rPr>
                <w:rFonts w:ascii="方正书宋_GBK" w:hAnsi="方正书宋_GBK" w:eastAsia="方正书宋_GBK" w:cs="方正书宋_GBK"/>
                <w:sz w:val="21"/>
              </w:rPr>
            </w:pPr>
            <w:r>
              <w:rPr>
                <w:rFonts w:ascii="方正书宋_GBK" w:hAnsi="方正书宋_GBK" w:eastAsia="方正书宋_GBK" w:cs="方正书宋_GBK"/>
                <w:sz w:val="21"/>
              </w:rPr>
              <w:t>工会经费</w:t>
            </w:r>
          </w:p>
        </w:tc>
        <w:tc>
          <w:tcPr>
            <w:tcW w:w="2976" w:type="dxa"/>
            <w:gridSpan w:val="2"/>
            <w:tcBorders>
              <w:top w:val="nil"/>
              <w:left w:val="nil"/>
              <w:bottom w:val="single" w:color="auto" w:sz="4" w:space="0"/>
              <w:right w:val="single" w:color="auto" w:sz="4" w:space="0"/>
            </w:tcBorders>
            <w:shd w:val="clear" w:color="auto" w:fill="auto"/>
            <w:noWrap/>
            <w:vAlign w:val="center"/>
          </w:tcPr>
          <w:p w14:paraId="5150D9A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2.09</w:t>
            </w:r>
          </w:p>
        </w:tc>
        <w:tc>
          <w:tcPr>
            <w:tcW w:w="2410" w:type="dxa"/>
            <w:gridSpan w:val="2"/>
            <w:tcBorders>
              <w:top w:val="nil"/>
              <w:left w:val="nil"/>
              <w:bottom w:val="single" w:color="auto" w:sz="4" w:space="0"/>
              <w:right w:val="single" w:color="auto" w:sz="4" w:space="0"/>
            </w:tcBorders>
            <w:shd w:val="clear" w:color="auto" w:fill="auto"/>
            <w:noWrap/>
            <w:vAlign w:val="center"/>
          </w:tcPr>
          <w:p w14:paraId="0CC6442F">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BF8177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2.09</w:t>
            </w:r>
          </w:p>
        </w:tc>
      </w:tr>
      <w:tr w14:paraId="20284DC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F8150C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4C91E9C0">
            <w:pPr>
              <w:jc w:val="both"/>
              <w:rPr>
                <w:rFonts w:ascii="方正书宋_GBK" w:hAnsi="方正书宋_GBK" w:eastAsia="方正书宋_GBK" w:cs="方正书宋_GBK"/>
                <w:sz w:val="21"/>
              </w:rPr>
            </w:pPr>
            <w:r>
              <w:rPr>
                <w:rFonts w:ascii="方正书宋_GBK" w:hAnsi="方正书宋_GBK" w:eastAsia="方正书宋_GBK" w:cs="方正书宋_GBK"/>
                <w:sz w:val="21"/>
              </w:rPr>
              <w:t>30229</w:t>
            </w:r>
          </w:p>
        </w:tc>
        <w:tc>
          <w:tcPr>
            <w:tcW w:w="4395" w:type="dxa"/>
            <w:tcBorders>
              <w:top w:val="nil"/>
              <w:left w:val="nil"/>
              <w:bottom w:val="single" w:color="auto" w:sz="4" w:space="0"/>
              <w:right w:val="single" w:color="auto" w:sz="4" w:space="0"/>
            </w:tcBorders>
            <w:shd w:val="clear" w:color="auto" w:fill="auto"/>
            <w:noWrap/>
            <w:vAlign w:val="center"/>
          </w:tcPr>
          <w:p w14:paraId="54B9D9DD">
            <w:pPr>
              <w:jc w:val="both"/>
              <w:rPr>
                <w:rFonts w:ascii="方正书宋_GBK" w:hAnsi="方正书宋_GBK" w:eastAsia="方正书宋_GBK" w:cs="方正书宋_GBK"/>
                <w:sz w:val="21"/>
              </w:rPr>
            </w:pPr>
            <w:r>
              <w:rPr>
                <w:rFonts w:ascii="方正书宋_GBK" w:hAnsi="方正书宋_GBK" w:eastAsia="方正书宋_GBK" w:cs="方正书宋_GBK"/>
                <w:sz w:val="21"/>
              </w:rPr>
              <w:t>福利费</w:t>
            </w:r>
          </w:p>
        </w:tc>
        <w:tc>
          <w:tcPr>
            <w:tcW w:w="2976" w:type="dxa"/>
            <w:gridSpan w:val="2"/>
            <w:tcBorders>
              <w:top w:val="nil"/>
              <w:left w:val="nil"/>
              <w:bottom w:val="single" w:color="auto" w:sz="4" w:space="0"/>
              <w:right w:val="single" w:color="auto" w:sz="4" w:space="0"/>
            </w:tcBorders>
            <w:shd w:val="clear" w:color="auto" w:fill="auto"/>
            <w:noWrap/>
            <w:vAlign w:val="center"/>
          </w:tcPr>
          <w:p w14:paraId="73C5053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2.64</w:t>
            </w:r>
          </w:p>
        </w:tc>
        <w:tc>
          <w:tcPr>
            <w:tcW w:w="2410" w:type="dxa"/>
            <w:gridSpan w:val="2"/>
            <w:tcBorders>
              <w:top w:val="nil"/>
              <w:left w:val="nil"/>
              <w:bottom w:val="single" w:color="auto" w:sz="4" w:space="0"/>
              <w:right w:val="single" w:color="auto" w:sz="4" w:space="0"/>
            </w:tcBorders>
            <w:shd w:val="clear" w:color="auto" w:fill="auto"/>
            <w:noWrap/>
            <w:vAlign w:val="center"/>
          </w:tcPr>
          <w:p w14:paraId="5B24DE44">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102BAD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2.64</w:t>
            </w:r>
          </w:p>
        </w:tc>
      </w:tr>
      <w:tr w14:paraId="6E2C293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A1EC57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275" w:type="dxa"/>
            <w:tcBorders>
              <w:top w:val="nil"/>
              <w:left w:val="nil"/>
              <w:bottom w:val="single" w:color="auto" w:sz="4" w:space="0"/>
              <w:right w:val="single" w:color="auto" w:sz="4" w:space="0"/>
            </w:tcBorders>
            <w:shd w:val="clear" w:color="auto" w:fill="auto"/>
            <w:noWrap/>
            <w:vAlign w:val="center"/>
          </w:tcPr>
          <w:p w14:paraId="5CFC9D4C">
            <w:pPr>
              <w:jc w:val="both"/>
              <w:rPr>
                <w:rFonts w:ascii="方正书宋_GBK" w:hAnsi="方正书宋_GBK" w:eastAsia="方正书宋_GBK" w:cs="方正书宋_GBK"/>
                <w:sz w:val="21"/>
              </w:rPr>
            </w:pPr>
            <w:r>
              <w:rPr>
                <w:rFonts w:ascii="方正书宋_GBK" w:hAnsi="方正书宋_GBK" w:eastAsia="方正书宋_GBK" w:cs="方正书宋_GBK"/>
                <w:sz w:val="21"/>
              </w:rPr>
              <w:t>30231</w:t>
            </w:r>
          </w:p>
        </w:tc>
        <w:tc>
          <w:tcPr>
            <w:tcW w:w="4395" w:type="dxa"/>
            <w:tcBorders>
              <w:top w:val="nil"/>
              <w:left w:val="nil"/>
              <w:bottom w:val="single" w:color="auto" w:sz="4" w:space="0"/>
              <w:right w:val="single" w:color="auto" w:sz="4" w:space="0"/>
            </w:tcBorders>
            <w:shd w:val="clear" w:color="auto" w:fill="auto"/>
            <w:noWrap/>
            <w:vAlign w:val="center"/>
          </w:tcPr>
          <w:p w14:paraId="2EB36ABF">
            <w:pPr>
              <w:jc w:val="both"/>
              <w:rPr>
                <w:rFonts w:ascii="方正书宋_GBK" w:hAnsi="方正书宋_GBK" w:eastAsia="方正书宋_GBK" w:cs="方正书宋_GBK"/>
                <w:sz w:val="21"/>
              </w:rPr>
            </w:pPr>
            <w:r>
              <w:rPr>
                <w:rFonts w:ascii="方正书宋_GBK" w:hAnsi="方正书宋_GBK" w:eastAsia="方正书宋_GBK" w:cs="方正书宋_GBK"/>
                <w:sz w:val="21"/>
              </w:rPr>
              <w:t>公务用车运行维护费</w:t>
            </w:r>
          </w:p>
        </w:tc>
        <w:tc>
          <w:tcPr>
            <w:tcW w:w="2976" w:type="dxa"/>
            <w:gridSpan w:val="2"/>
            <w:tcBorders>
              <w:top w:val="nil"/>
              <w:left w:val="nil"/>
              <w:bottom w:val="single" w:color="auto" w:sz="4" w:space="0"/>
              <w:right w:val="single" w:color="auto" w:sz="4" w:space="0"/>
            </w:tcBorders>
            <w:shd w:val="clear" w:color="auto" w:fill="auto"/>
            <w:noWrap/>
            <w:vAlign w:val="center"/>
          </w:tcPr>
          <w:p w14:paraId="4A0B924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c>
          <w:tcPr>
            <w:tcW w:w="2410" w:type="dxa"/>
            <w:gridSpan w:val="2"/>
            <w:tcBorders>
              <w:top w:val="nil"/>
              <w:left w:val="nil"/>
              <w:bottom w:val="single" w:color="auto" w:sz="4" w:space="0"/>
              <w:right w:val="single" w:color="auto" w:sz="4" w:space="0"/>
            </w:tcBorders>
            <w:shd w:val="clear" w:color="auto" w:fill="auto"/>
            <w:noWrap/>
            <w:vAlign w:val="center"/>
          </w:tcPr>
          <w:p w14:paraId="1653845E">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260488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r>
      <w:tr w14:paraId="7134ABB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028FB73">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4E5ABEA2">
            <w:pPr>
              <w:jc w:val="both"/>
              <w:rPr>
                <w:rFonts w:ascii="方正书宋_GBK" w:hAnsi="方正书宋_GBK" w:eastAsia="方正书宋_GBK" w:cs="方正书宋_GBK"/>
                <w:sz w:val="21"/>
              </w:rPr>
            </w:pPr>
            <w:r>
              <w:rPr>
                <w:rFonts w:ascii="方正书宋_GBK" w:hAnsi="方正书宋_GBK" w:eastAsia="方正书宋_GBK" w:cs="方正书宋_GBK"/>
                <w:sz w:val="21"/>
              </w:rPr>
              <w:t>30239</w:t>
            </w:r>
          </w:p>
        </w:tc>
        <w:tc>
          <w:tcPr>
            <w:tcW w:w="4395" w:type="dxa"/>
            <w:tcBorders>
              <w:top w:val="nil"/>
              <w:left w:val="nil"/>
              <w:bottom w:val="single" w:color="auto" w:sz="4" w:space="0"/>
              <w:right w:val="single" w:color="auto" w:sz="4" w:space="0"/>
            </w:tcBorders>
            <w:shd w:val="clear" w:color="auto" w:fill="auto"/>
            <w:noWrap/>
            <w:vAlign w:val="center"/>
          </w:tcPr>
          <w:p w14:paraId="307CBA98">
            <w:pPr>
              <w:jc w:val="both"/>
              <w:rPr>
                <w:rFonts w:ascii="方正书宋_GBK" w:hAnsi="方正书宋_GBK" w:eastAsia="方正书宋_GBK" w:cs="方正书宋_GBK"/>
                <w:sz w:val="21"/>
              </w:rPr>
            </w:pPr>
            <w:r>
              <w:rPr>
                <w:rFonts w:ascii="方正书宋_GBK" w:hAnsi="方正书宋_GBK" w:eastAsia="方正书宋_GBK" w:cs="方正书宋_GBK"/>
                <w:sz w:val="21"/>
              </w:rPr>
              <w:t>其他交通费用</w:t>
            </w:r>
          </w:p>
        </w:tc>
        <w:tc>
          <w:tcPr>
            <w:tcW w:w="2976" w:type="dxa"/>
            <w:gridSpan w:val="2"/>
            <w:tcBorders>
              <w:top w:val="nil"/>
              <w:left w:val="nil"/>
              <w:bottom w:val="single" w:color="auto" w:sz="4" w:space="0"/>
              <w:right w:val="single" w:color="auto" w:sz="4" w:space="0"/>
            </w:tcBorders>
            <w:shd w:val="clear" w:color="auto" w:fill="auto"/>
            <w:noWrap/>
            <w:vAlign w:val="center"/>
          </w:tcPr>
          <w:p w14:paraId="3314AC1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c>
          <w:tcPr>
            <w:tcW w:w="2410" w:type="dxa"/>
            <w:gridSpan w:val="2"/>
            <w:tcBorders>
              <w:top w:val="nil"/>
              <w:left w:val="nil"/>
              <w:bottom w:val="single" w:color="auto" w:sz="4" w:space="0"/>
              <w:right w:val="single" w:color="auto" w:sz="4" w:space="0"/>
            </w:tcBorders>
            <w:shd w:val="clear" w:color="auto" w:fill="auto"/>
            <w:noWrap/>
            <w:vAlign w:val="center"/>
          </w:tcPr>
          <w:p w14:paraId="16B88623">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85F0F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r>
    </w:tbl>
    <w:p w14:paraId="33566274">
      <w:pPr>
        <w:sectPr>
          <w:pgSz w:w="16840" w:h="11900" w:orient="landscape"/>
          <w:pgMar w:top="1361" w:right="1020" w:bottom="1134" w:left="1020" w:header="720" w:footer="720" w:gutter="0"/>
          <w:cols w:space="720" w:num="1"/>
        </w:sectPr>
      </w:pPr>
    </w:p>
    <w:tbl>
      <w:tblPr>
        <w:tblStyle w:val="9"/>
        <w:tblW w:w="14474" w:type="dxa"/>
        <w:tblInd w:w="93" w:type="dxa"/>
        <w:tblLayout w:type="autofit"/>
        <w:tblCellMar>
          <w:top w:w="0" w:type="dxa"/>
          <w:left w:w="108" w:type="dxa"/>
          <w:bottom w:w="0" w:type="dxa"/>
          <w:right w:w="108" w:type="dxa"/>
        </w:tblCellMar>
      </w:tblPr>
      <w:tblGrid>
        <w:gridCol w:w="1149"/>
        <w:gridCol w:w="1701"/>
        <w:gridCol w:w="4820"/>
        <w:gridCol w:w="2126"/>
        <w:gridCol w:w="2410"/>
        <w:gridCol w:w="2268"/>
      </w:tblGrid>
      <w:tr w14:paraId="191AFBDA">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187A5B1D">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部门预算政府基金预算财政拨款支出表</w:t>
            </w:r>
          </w:p>
        </w:tc>
      </w:tr>
      <w:tr w14:paraId="1B685A17">
        <w:tblPrEx>
          <w:tblCellMar>
            <w:top w:w="0" w:type="dxa"/>
            <w:left w:w="108" w:type="dxa"/>
            <w:bottom w:w="0" w:type="dxa"/>
            <w:right w:w="108" w:type="dxa"/>
          </w:tblCellMar>
        </w:tblPrEx>
        <w:trPr>
          <w:trHeight w:val="360" w:hRule="atLeast"/>
        </w:trPr>
        <w:tc>
          <w:tcPr>
            <w:tcW w:w="9796" w:type="dxa"/>
            <w:gridSpan w:val="4"/>
            <w:tcBorders>
              <w:top w:val="nil"/>
              <w:left w:val="nil"/>
              <w:bottom w:val="nil"/>
              <w:right w:val="nil"/>
            </w:tcBorders>
            <w:shd w:val="clear" w:color="auto" w:fill="auto"/>
            <w:noWrap/>
            <w:vAlign w:val="center"/>
          </w:tcPr>
          <w:p w14:paraId="7CB5ED1D">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410" w:type="dxa"/>
            <w:tcBorders>
              <w:top w:val="nil"/>
              <w:left w:val="nil"/>
              <w:bottom w:val="nil"/>
              <w:right w:val="nil"/>
            </w:tcBorders>
            <w:shd w:val="clear" w:color="auto" w:fill="auto"/>
            <w:noWrap/>
            <w:vAlign w:val="center"/>
          </w:tcPr>
          <w:p w14:paraId="5C9CCF8B">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2268" w:type="dxa"/>
            <w:tcBorders>
              <w:top w:val="nil"/>
              <w:left w:val="nil"/>
              <w:bottom w:val="nil"/>
              <w:right w:val="nil"/>
            </w:tcBorders>
            <w:shd w:val="clear" w:color="auto" w:fill="auto"/>
            <w:noWrap/>
            <w:vAlign w:val="center"/>
          </w:tcPr>
          <w:p w14:paraId="14FEE2A5">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2CBEF84">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5A82C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6521" w:type="dxa"/>
            <w:gridSpan w:val="2"/>
            <w:tcBorders>
              <w:top w:val="single" w:color="auto" w:sz="4" w:space="0"/>
              <w:left w:val="nil"/>
              <w:bottom w:val="single" w:color="auto" w:sz="4" w:space="0"/>
              <w:right w:val="single" w:color="auto" w:sz="4" w:space="0"/>
            </w:tcBorders>
            <w:shd w:val="clear" w:color="auto" w:fill="auto"/>
            <w:noWrap/>
            <w:vAlign w:val="center"/>
          </w:tcPr>
          <w:p w14:paraId="0F384D9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CC9AA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AD5B9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CDF08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6AD351C3">
        <w:tblPrEx>
          <w:tblCellMar>
            <w:top w:w="0" w:type="dxa"/>
            <w:left w:w="108" w:type="dxa"/>
            <w:bottom w:w="0" w:type="dxa"/>
            <w:right w:w="108" w:type="dxa"/>
          </w:tblCellMar>
        </w:tblPrEx>
        <w:trPr>
          <w:trHeight w:val="454"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972ACD6">
            <w:pPr>
              <w:rPr>
                <w:rFonts w:ascii="方正书宋_GBK" w:hAnsi="方正书宋_GBK" w:eastAsia="方正书宋_GBK" w:cs="方正书宋_GBK"/>
                <w:b/>
                <w:sz w:val="21"/>
              </w:rPr>
            </w:pPr>
          </w:p>
        </w:tc>
        <w:tc>
          <w:tcPr>
            <w:tcW w:w="1701" w:type="dxa"/>
            <w:tcBorders>
              <w:top w:val="nil"/>
              <w:left w:val="nil"/>
              <w:bottom w:val="single" w:color="auto" w:sz="4" w:space="0"/>
              <w:right w:val="single" w:color="auto" w:sz="4" w:space="0"/>
            </w:tcBorders>
            <w:shd w:val="clear" w:color="auto" w:fill="auto"/>
            <w:noWrap/>
            <w:vAlign w:val="center"/>
          </w:tcPr>
          <w:p w14:paraId="2626958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820" w:type="dxa"/>
            <w:tcBorders>
              <w:top w:val="nil"/>
              <w:left w:val="nil"/>
              <w:bottom w:val="single" w:color="auto" w:sz="4" w:space="0"/>
              <w:right w:val="single" w:color="auto" w:sz="4" w:space="0"/>
            </w:tcBorders>
            <w:shd w:val="clear" w:color="auto" w:fill="auto"/>
            <w:noWrap/>
            <w:vAlign w:val="center"/>
          </w:tcPr>
          <w:p w14:paraId="1F0F7F1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125CC507">
            <w:pPr>
              <w:rPr>
                <w:rFonts w:ascii="方正书宋_GBK" w:hAnsi="方正书宋_GBK" w:eastAsia="方正书宋_GBK" w:cs="方正书宋_GBK"/>
                <w:b/>
                <w:sz w:val="21"/>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08EB1132">
            <w:pPr>
              <w:rPr>
                <w:rFonts w:ascii="方正书宋_GBK" w:hAnsi="方正书宋_GBK" w:eastAsia="方正书宋_GBK" w:cs="方正书宋_GBK"/>
                <w:b/>
                <w:sz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0B2A7E44">
            <w:pPr>
              <w:rPr>
                <w:rFonts w:ascii="方正书宋_GBK" w:hAnsi="方正书宋_GBK" w:eastAsia="方正书宋_GBK" w:cs="方正书宋_GBK"/>
                <w:b/>
                <w:sz w:val="21"/>
              </w:rPr>
            </w:pPr>
          </w:p>
        </w:tc>
      </w:tr>
      <w:tr w14:paraId="557B6302">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FBCBB0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701" w:type="dxa"/>
            <w:tcBorders>
              <w:top w:val="nil"/>
              <w:left w:val="nil"/>
              <w:bottom w:val="single" w:color="auto" w:sz="4" w:space="0"/>
              <w:right w:val="single" w:color="auto" w:sz="4" w:space="0"/>
            </w:tcBorders>
            <w:shd w:val="clear" w:color="auto" w:fill="auto"/>
            <w:noWrap/>
            <w:vAlign w:val="center"/>
          </w:tcPr>
          <w:p w14:paraId="09339FD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820" w:type="dxa"/>
            <w:tcBorders>
              <w:top w:val="nil"/>
              <w:left w:val="nil"/>
              <w:bottom w:val="single" w:color="auto" w:sz="4" w:space="0"/>
              <w:right w:val="single" w:color="auto" w:sz="4" w:space="0"/>
            </w:tcBorders>
            <w:shd w:val="clear" w:color="auto" w:fill="auto"/>
            <w:noWrap/>
            <w:vAlign w:val="center"/>
          </w:tcPr>
          <w:p w14:paraId="1593450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126" w:type="dxa"/>
            <w:tcBorders>
              <w:top w:val="nil"/>
              <w:left w:val="nil"/>
              <w:bottom w:val="single" w:color="auto" w:sz="4" w:space="0"/>
              <w:right w:val="single" w:color="auto" w:sz="4" w:space="0"/>
            </w:tcBorders>
            <w:shd w:val="clear" w:color="auto" w:fill="auto"/>
            <w:noWrap/>
            <w:vAlign w:val="center"/>
          </w:tcPr>
          <w:p w14:paraId="4E794BB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tcBorders>
              <w:top w:val="nil"/>
              <w:left w:val="nil"/>
              <w:bottom w:val="single" w:color="auto" w:sz="4" w:space="0"/>
              <w:right w:val="single" w:color="auto" w:sz="4" w:space="0"/>
            </w:tcBorders>
            <w:shd w:val="clear" w:color="auto" w:fill="auto"/>
            <w:noWrap/>
            <w:vAlign w:val="center"/>
          </w:tcPr>
          <w:p w14:paraId="366EE6C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268" w:type="dxa"/>
            <w:tcBorders>
              <w:top w:val="nil"/>
              <w:left w:val="nil"/>
              <w:bottom w:val="single" w:color="auto" w:sz="4" w:space="0"/>
              <w:right w:val="single" w:color="auto" w:sz="4" w:space="0"/>
            </w:tcBorders>
            <w:shd w:val="clear" w:color="auto" w:fill="auto"/>
            <w:noWrap/>
            <w:vAlign w:val="center"/>
          </w:tcPr>
          <w:p w14:paraId="5446A5E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31E4F2C9">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33428AC">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701" w:type="dxa"/>
            <w:tcBorders>
              <w:top w:val="nil"/>
              <w:left w:val="nil"/>
              <w:bottom w:val="single" w:color="auto" w:sz="4" w:space="0"/>
              <w:right w:val="single" w:color="auto" w:sz="4" w:space="0"/>
            </w:tcBorders>
            <w:shd w:val="clear" w:color="auto" w:fill="auto"/>
            <w:noWrap/>
          </w:tcPr>
          <w:p w14:paraId="33F389A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820" w:type="dxa"/>
            <w:tcBorders>
              <w:top w:val="nil"/>
              <w:left w:val="nil"/>
              <w:bottom w:val="single" w:color="auto" w:sz="4" w:space="0"/>
              <w:right w:val="single" w:color="auto" w:sz="4" w:space="0"/>
            </w:tcBorders>
            <w:shd w:val="clear" w:color="auto" w:fill="auto"/>
            <w:noWrap/>
            <w:vAlign w:val="center"/>
          </w:tcPr>
          <w:p w14:paraId="1443D7FE">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250A0785">
            <w:pPr>
              <w:jc w:val="right"/>
              <w:rPr>
                <w:rFonts w:ascii="方正书宋_GBK" w:hAnsi="方正书宋_GBK" w:eastAsia="方正书宋_GBK" w:cs="方正书宋_GBK"/>
                <w:b/>
                <w:sz w:val="21"/>
              </w:rPr>
            </w:pPr>
          </w:p>
        </w:tc>
        <w:tc>
          <w:tcPr>
            <w:tcW w:w="2410" w:type="dxa"/>
            <w:tcBorders>
              <w:top w:val="nil"/>
              <w:left w:val="nil"/>
              <w:bottom w:val="single" w:color="auto" w:sz="4" w:space="0"/>
              <w:right w:val="single" w:color="auto" w:sz="4" w:space="0"/>
            </w:tcBorders>
            <w:shd w:val="clear" w:color="auto" w:fill="auto"/>
            <w:noWrap/>
            <w:vAlign w:val="center"/>
          </w:tcPr>
          <w:p w14:paraId="718A4A43">
            <w:pPr>
              <w:jc w:val="right"/>
              <w:rPr>
                <w:rFonts w:ascii="方正书宋_GBK" w:hAnsi="方正书宋_GBK" w:eastAsia="方正书宋_GBK" w:cs="方正书宋_GBK"/>
                <w:b/>
                <w:sz w:val="21"/>
              </w:rPr>
            </w:pPr>
            <w:r>
              <w:rPr>
                <w:rFonts w:ascii="方正书宋_GBK" w:hAnsi="方正书宋_GBK" w:eastAsia="方正书宋_GBK" w:cs="方正书宋_GBK"/>
                <w:b/>
                <w:sz w:val="21"/>
              </w:rPr>
              <w:t>　</w:t>
            </w:r>
          </w:p>
        </w:tc>
        <w:tc>
          <w:tcPr>
            <w:tcW w:w="2268" w:type="dxa"/>
            <w:tcBorders>
              <w:top w:val="nil"/>
              <w:left w:val="nil"/>
              <w:bottom w:val="single" w:color="auto" w:sz="4" w:space="0"/>
              <w:right w:val="single" w:color="auto" w:sz="4" w:space="0"/>
            </w:tcBorders>
            <w:shd w:val="clear" w:color="auto" w:fill="auto"/>
            <w:noWrap/>
            <w:vAlign w:val="center"/>
          </w:tcPr>
          <w:p w14:paraId="2633AFB0">
            <w:pPr>
              <w:jc w:val="right"/>
              <w:rPr>
                <w:rFonts w:ascii="方正书宋_GBK" w:hAnsi="方正书宋_GBK" w:eastAsia="方正书宋_GBK" w:cs="方正书宋_GBK"/>
                <w:b/>
                <w:sz w:val="21"/>
              </w:rPr>
            </w:pPr>
          </w:p>
        </w:tc>
      </w:tr>
      <w:tr w14:paraId="37650AC6">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8EDF439">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3FB2356">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68164327">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53173AC3">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266475F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6FFD3131">
            <w:pPr>
              <w:jc w:val="right"/>
              <w:rPr>
                <w:rFonts w:ascii="方正书宋_GBK" w:hAnsi="方正书宋_GBK" w:eastAsia="方正书宋_GBK" w:cs="方正书宋_GBK"/>
                <w:sz w:val="21"/>
              </w:rPr>
            </w:pPr>
          </w:p>
        </w:tc>
      </w:tr>
      <w:tr w14:paraId="13187507">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34B9342">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79384A6">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3B2D8CA1">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122051F0">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5677F40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12BC76BD">
            <w:pPr>
              <w:jc w:val="right"/>
              <w:rPr>
                <w:rFonts w:ascii="方正书宋_GBK" w:hAnsi="方正书宋_GBK" w:eastAsia="方正书宋_GBK" w:cs="方正书宋_GBK"/>
                <w:sz w:val="21"/>
              </w:rPr>
            </w:pPr>
          </w:p>
        </w:tc>
      </w:tr>
      <w:tr w14:paraId="5F1CD4FB">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9CB2AF0">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D37726A">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442BE7CC">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6501C747">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66AAB70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0E7AF7C4">
            <w:pPr>
              <w:jc w:val="right"/>
              <w:rPr>
                <w:rFonts w:ascii="方正书宋_GBK" w:hAnsi="方正书宋_GBK" w:eastAsia="方正书宋_GBK" w:cs="方正书宋_GBK"/>
                <w:sz w:val="21"/>
              </w:rPr>
            </w:pPr>
          </w:p>
        </w:tc>
      </w:tr>
    </w:tbl>
    <w:p w14:paraId="1D063231">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tbl>
      <w:tblPr>
        <w:tblStyle w:val="9"/>
        <w:tblW w:w="14474" w:type="dxa"/>
        <w:tblInd w:w="93" w:type="dxa"/>
        <w:tblLayout w:type="autofit"/>
        <w:tblCellMar>
          <w:top w:w="0" w:type="dxa"/>
          <w:left w:w="108" w:type="dxa"/>
          <w:bottom w:w="0" w:type="dxa"/>
          <w:right w:w="108" w:type="dxa"/>
        </w:tblCellMar>
      </w:tblPr>
      <w:tblGrid>
        <w:gridCol w:w="774"/>
        <w:gridCol w:w="2756"/>
        <w:gridCol w:w="2722"/>
        <w:gridCol w:w="2552"/>
        <w:gridCol w:w="2835"/>
        <w:gridCol w:w="2835"/>
      </w:tblGrid>
      <w:tr w14:paraId="18D2C178">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79C2A16A">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部门预算国有资本经营预算财政拨款支出表</w:t>
            </w:r>
          </w:p>
        </w:tc>
      </w:tr>
      <w:tr w14:paraId="298E8917">
        <w:tblPrEx>
          <w:tblCellMar>
            <w:top w:w="0" w:type="dxa"/>
            <w:left w:w="108" w:type="dxa"/>
            <w:bottom w:w="0" w:type="dxa"/>
            <w:right w:w="108" w:type="dxa"/>
          </w:tblCellMar>
        </w:tblPrEx>
        <w:trPr>
          <w:trHeight w:val="360" w:hRule="atLeast"/>
        </w:trPr>
        <w:tc>
          <w:tcPr>
            <w:tcW w:w="8804" w:type="dxa"/>
            <w:gridSpan w:val="4"/>
            <w:tcBorders>
              <w:top w:val="nil"/>
              <w:left w:val="nil"/>
              <w:bottom w:val="nil"/>
              <w:right w:val="nil"/>
            </w:tcBorders>
            <w:shd w:val="clear" w:color="auto" w:fill="auto"/>
            <w:noWrap/>
            <w:vAlign w:val="center"/>
          </w:tcPr>
          <w:p w14:paraId="15CE3852">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835" w:type="dxa"/>
            <w:tcBorders>
              <w:top w:val="nil"/>
              <w:left w:val="nil"/>
              <w:bottom w:val="nil"/>
              <w:right w:val="nil"/>
            </w:tcBorders>
            <w:shd w:val="clear" w:color="auto" w:fill="auto"/>
            <w:noWrap/>
            <w:vAlign w:val="center"/>
          </w:tcPr>
          <w:p w14:paraId="2E41D3B8">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2835" w:type="dxa"/>
            <w:tcBorders>
              <w:top w:val="nil"/>
              <w:left w:val="nil"/>
              <w:bottom w:val="nil"/>
              <w:right w:val="nil"/>
            </w:tcBorders>
            <w:shd w:val="clear" w:color="auto" w:fill="auto"/>
            <w:noWrap/>
            <w:vAlign w:val="center"/>
          </w:tcPr>
          <w:p w14:paraId="62A2B2EA">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443CC52C">
        <w:tblPrEx>
          <w:tblCellMar>
            <w:top w:w="0" w:type="dxa"/>
            <w:left w:w="108" w:type="dxa"/>
            <w:bottom w:w="0" w:type="dxa"/>
            <w:right w:w="108" w:type="dxa"/>
          </w:tblCellMar>
        </w:tblPrEx>
        <w:trPr>
          <w:trHeight w:val="360" w:hRule="atLeast"/>
        </w:trPr>
        <w:tc>
          <w:tcPr>
            <w:tcW w:w="77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A6344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8" w:type="dxa"/>
            <w:gridSpan w:val="2"/>
            <w:tcBorders>
              <w:top w:val="single" w:color="auto" w:sz="4" w:space="0"/>
              <w:left w:val="nil"/>
              <w:bottom w:val="single" w:color="auto" w:sz="4" w:space="0"/>
              <w:right w:val="single" w:color="auto" w:sz="4" w:space="0"/>
            </w:tcBorders>
            <w:shd w:val="clear" w:color="auto" w:fill="auto"/>
            <w:noWrap/>
            <w:vAlign w:val="center"/>
          </w:tcPr>
          <w:p w14:paraId="5D3B785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CCFF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27240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B687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67BF83FA">
        <w:tblPrEx>
          <w:tblCellMar>
            <w:top w:w="0" w:type="dxa"/>
            <w:left w:w="108" w:type="dxa"/>
            <w:bottom w:w="0" w:type="dxa"/>
            <w:right w:w="108" w:type="dxa"/>
          </w:tblCellMar>
        </w:tblPrEx>
        <w:trPr>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14:paraId="1CAF24F3">
            <w:pPr>
              <w:rPr>
                <w:rFonts w:ascii="方正书宋_GBK" w:hAnsi="方正书宋_GBK" w:eastAsia="方正书宋_GBK" w:cs="方正书宋_GBK"/>
                <w:b/>
                <w:sz w:val="21"/>
              </w:rPr>
            </w:pPr>
          </w:p>
        </w:tc>
        <w:tc>
          <w:tcPr>
            <w:tcW w:w="2756" w:type="dxa"/>
            <w:tcBorders>
              <w:top w:val="nil"/>
              <w:left w:val="nil"/>
              <w:bottom w:val="single" w:color="auto" w:sz="4" w:space="0"/>
              <w:right w:val="single" w:color="auto" w:sz="4" w:space="0"/>
            </w:tcBorders>
            <w:shd w:val="clear" w:color="auto" w:fill="auto"/>
            <w:noWrap/>
            <w:vAlign w:val="center"/>
          </w:tcPr>
          <w:p w14:paraId="43A32B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2722" w:type="dxa"/>
            <w:tcBorders>
              <w:top w:val="nil"/>
              <w:left w:val="nil"/>
              <w:bottom w:val="single" w:color="auto" w:sz="4" w:space="0"/>
              <w:right w:val="single" w:color="auto" w:sz="4" w:space="0"/>
            </w:tcBorders>
            <w:shd w:val="clear" w:color="auto" w:fill="auto"/>
            <w:noWrap/>
            <w:vAlign w:val="center"/>
          </w:tcPr>
          <w:p w14:paraId="5D5C09F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79BC8B7">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535F0FB6">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3FFE0AC9">
            <w:pPr>
              <w:rPr>
                <w:rFonts w:ascii="方正书宋_GBK" w:hAnsi="方正书宋_GBK" w:eastAsia="方正书宋_GBK" w:cs="方正书宋_GBK"/>
                <w:b/>
                <w:sz w:val="21"/>
              </w:rPr>
            </w:pPr>
          </w:p>
        </w:tc>
      </w:tr>
      <w:tr w14:paraId="57E6D9B8">
        <w:tblPrEx>
          <w:tblCellMar>
            <w:top w:w="0" w:type="dxa"/>
            <w:left w:w="108" w:type="dxa"/>
            <w:bottom w:w="0" w:type="dxa"/>
            <w:right w:w="108" w:type="dxa"/>
          </w:tblCellMar>
        </w:tblPrEx>
        <w:trPr>
          <w:trHeight w:val="360" w:hRule="atLeast"/>
        </w:trPr>
        <w:tc>
          <w:tcPr>
            <w:tcW w:w="774" w:type="dxa"/>
            <w:tcBorders>
              <w:top w:val="nil"/>
              <w:left w:val="single" w:color="auto" w:sz="4" w:space="0"/>
              <w:bottom w:val="single" w:color="auto" w:sz="4" w:space="0"/>
              <w:right w:val="single" w:color="auto" w:sz="4" w:space="0"/>
            </w:tcBorders>
            <w:shd w:val="clear" w:color="auto" w:fill="auto"/>
            <w:noWrap/>
            <w:vAlign w:val="center"/>
          </w:tcPr>
          <w:p w14:paraId="740831E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756" w:type="dxa"/>
            <w:tcBorders>
              <w:top w:val="nil"/>
              <w:left w:val="nil"/>
              <w:bottom w:val="single" w:color="auto" w:sz="4" w:space="0"/>
              <w:right w:val="single" w:color="auto" w:sz="4" w:space="0"/>
            </w:tcBorders>
            <w:shd w:val="clear" w:color="auto" w:fill="auto"/>
            <w:noWrap/>
            <w:vAlign w:val="center"/>
          </w:tcPr>
          <w:p w14:paraId="403590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722" w:type="dxa"/>
            <w:tcBorders>
              <w:top w:val="nil"/>
              <w:left w:val="nil"/>
              <w:bottom w:val="single" w:color="auto" w:sz="4" w:space="0"/>
              <w:right w:val="single" w:color="auto" w:sz="4" w:space="0"/>
            </w:tcBorders>
            <w:shd w:val="clear" w:color="auto" w:fill="auto"/>
            <w:noWrap/>
            <w:vAlign w:val="center"/>
          </w:tcPr>
          <w:p w14:paraId="219AC06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tcBorders>
              <w:top w:val="nil"/>
              <w:left w:val="nil"/>
              <w:bottom w:val="single" w:color="auto" w:sz="4" w:space="0"/>
              <w:right w:val="single" w:color="auto" w:sz="4" w:space="0"/>
            </w:tcBorders>
            <w:shd w:val="clear" w:color="auto" w:fill="auto"/>
            <w:noWrap/>
            <w:vAlign w:val="center"/>
          </w:tcPr>
          <w:p w14:paraId="780D57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835" w:type="dxa"/>
            <w:tcBorders>
              <w:top w:val="nil"/>
              <w:left w:val="nil"/>
              <w:bottom w:val="single" w:color="auto" w:sz="4" w:space="0"/>
              <w:right w:val="single" w:color="auto" w:sz="4" w:space="0"/>
            </w:tcBorders>
            <w:shd w:val="clear" w:color="auto" w:fill="auto"/>
            <w:noWrap/>
            <w:vAlign w:val="center"/>
          </w:tcPr>
          <w:p w14:paraId="5FEDAC0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835" w:type="dxa"/>
            <w:tcBorders>
              <w:top w:val="nil"/>
              <w:left w:val="nil"/>
              <w:bottom w:val="single" w:color="auto" w:sz="4" w:space="0"/>
              <w:right w:val="single" w:color="auto" w:sz="4" w:space="0"/>
            </w:tcBorders>
            <w:shd w:val="clear" w:color="auto" w:fill="auto"/>
            <w:noWrap/>
            <w:vAlign w:val="center"/>
          </w:tcPr>
          <w:p w14:paraId="741605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52421AAE">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2CBF11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56" w:type="dxa"/>
            <w:tcBorders>
              <w:top w:val="nil"/>
              <w:left w:val="nil"/>
              <w:bottom w:val="single" w:color="auto" w:sz="4" w:space="0"/>
              <w:right w:val="single" w:color="auto" w:sz="4" w:space="0"/>
            </w:tcBorders>
            <w:shd w:val="clear" w:color="auto" w:fill="auto"/>
            <w:noWrap/>
          </w:tcPr>
          <w:p w14:paraId="7BA851B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22" w:type="dxa"/>
            <w:tcBorders>
              <w:top w:val="nil"/>
              <w:left w:val="nil"/>
              <w:bottom w:val="single" w:color="auto" w:sz="4" w:space="0"/>
              <w:right w:val="single" w:color="auto" w:sz="4" w:space="0"/>
            </w:tcBorders>
            <w:shd w:val="clear" w:color="auto" w:fill="auto"/>
            <w:noWrap/>
          </w:tcPr>
          <w:p w14:paraId="690A0D5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tcBorders>
              <w:top w:val="nil"/>
              <w:left w:val="nil"/>
              <w:bottom w:val="single" w:color="auto" w:sz="4" w:space="0"/>
              <w:right w:val="single" w:color="auto" w:sz="4" w:space="0"/>
            </w:tcBorders>
            <w:shd w:val="clear" w:color="auto" w:fill="auto"/>
            <w:noWrap/>
          </w:tcPr>
          <w:p w14:paraId="2BE7D6A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32BAD73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4F370DD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E75BD0E">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1D703CE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2884774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3E17E983">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2E2C1FF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3473D027">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59A7517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2866CB5D">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7906AAF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4D06255C">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567C30C6">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6B4DA797">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9C6D558">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43DBB1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1BE95B72">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138C15B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4405B83F">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73B31944">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0333486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D2A0F4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01D96EC7">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1AA68CBB">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75EFB86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122680AA">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14EFA99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094FF66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7AFD7DD">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045296F9">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550EE23F">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38DCA0C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38E11CFC">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182D6BDD">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5B20ACF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5392AC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3D04683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bl>
    <w:p w14:paraId="0F9ACE5E">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tbl>
      <w:tblPr>
        <w:tblStyle w:val="9"/>
        <w:tblW w:w="14616" w:type="dxa"/>
        <w:tblInd w:w="93" w:type="dxa"/>
        <w:tblLayout w:type="autofit"/>
        <w:tblCellMar>
          <w:top w:w="0" w:type="dxa"/>
          <w:left w:w="108" w:type="dxa"/>
          <w:bottom w:w="0" w:type="dxa"/>
          <w:right w:w="108" w:type="dxa"/>
        </w:tblCellMar>
      </w:tblPr>
      <w:tblGrid>
        <w:gridCol w:w="724"/>
        <w:gridCol w:w="4608"/>
        <w:gridCol w:w="1487"/>
        <w:gridCol w:w="1661"/>
        <w:gridCol w:w="891"/>
        <w:gridCol w:w="1399"/>
        <w:gridCol w:w="869"/>
        <w:gridCol w:w="2977"/>
      </w:tblGrid>
      <w:tr w14:paraId="3E63B7BB">
        <w:tblPrEx>
          <w:tblCellMar>
            <w:top w:w="0" w:type="dxa"/>
            <w:left w:w="108" w:type="dxa"/>
            <w:bottom w:w="0" w:type="dxa"/>
            <w:right w:w="108" w:type="dxa"/>
          </w:tblCellMar>
        </w:tblPrEx>
        <w:trPr>
          <w:trHeight w:val="360" w:hRule="atLeast"/>
        </w:trPr>
        <w:tc>
          <w:tcPr>
            <w:tcW w:w="14616" w:type="dxa"/>
            <w:gridSpan w:val="8"/>
            <w:tcBorders>
              <w:top w:val="nil"/>
              <w:left w:val="nil"/>
              <w:bottom w:val="nil"/>
              <w:right w:val="nil"/>
            </w:tcBorders>
            <w:shd w:val="clear" w:color="auto" w:fill="auto"/>
            <w:noWrap/>
            <w:vAlign w:val="center"/>
          </w:tcPr>
          <w:p w14:paraId="60FEA3F3">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部门预算财政拨款“三公”经费支出表</w:t>
            </w:r>
          </w:p>
        </w:tc>
      </w:tr>
      <w:tr w14:paraId="1092AF1B">
        <w:tblPrEx>
          <w:tblCellMar>
            <w:top w:w="0" w:type="dxa"/>
            <w:left w:w="108" w:type="dxa"/>
            <w:bottom w:w="0" w:type="dxa"/>
            <w:right w:w="108" w:type="dxa"/>
          </w:tblCellMar>
        </w:tblPrEx>
        <w:trPr>
          <w:trHeight w:val="360" w:hRule="atLeast"/>
        </w:trPr>
        <w:tc>
          <w:tcPr>
            <w:tcW w:w="8480" w:type="dxa"/>
            <w:gridSpan w:val="4"/>
            <w:tcBorders>
              <w:top w:val="nil"/>
              <w:left w:val="nil"/>
              <w:bottom w:val="nil"/>
              <w:right w:val="nil"/>
            </w:tcBorders>
            <w:shd w:val="clear" w:color="auto" w:fill="auto"/>
            <w:noWrap/>
            <w:vAlign w:val="center"/>
          </w:tcPr>
          <w:p w14:paraId="65910454">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290" w:type="dxa"/>
            <w:gridSpan w:val="2"/>
            <w:tcBorders>
              <w:top w:val="nil"/>
              <w:left w:val="nil"/>
              <w:bottom w:val="nil"/>
              <w:right w:val="nil"/>
            </w:tcBorders>
            <w:shd w:val="clear" w:color="auto" w:fill="auto"/>
            <w:noWrap/>
            <w:vAlign w:val="center"/>
          </w:tcPr>
          <w:p w14:paraId="51832B6B">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3</w:t>
            </w:r>
          </w:p>
        </w:tc>
        <w:tc>
          <w:tcPr>
            <w:tcW w:w="3846" w:type="dxa"/>
            <w:gridSpan w:val="2"/>
            <w:tcBorders>
              <w:top w:val="nil"/>
              <w:left w:val="nil"/>
              <w:bottom w:val="nil"/>
              <w:right w:val="nil"/>
            </w:tcBorders>
            <w:shd w:val="clear" w:color="auto" w:fill="auto"/>
            <w:noWrap/>
            <w:vAlign w:val="center"/>
          </w:tcPr>
          <w:p w14:paraId="30C64CDC">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5D9E9610">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35226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46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5BDC0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284" w:type="dxa"/>
            <w:gridSpan w:val="6"/>
            <w:tcBorders>
              <w:top w:val="single" w:color="auto" w:sz="4" w:space="0"/>
              <w:left w:val="nil"/>
              <w:bottom w:val="single" w:color="auto" w:sz="4" w:space="0"/>
              <w:right w:val="single" w:color="auto" w:sz="4" w:space="0"/>
            </w:tcBorders>
            <w:shd w:val="clear" w:color="auto" w:fill="auto"/>
            <w:noWrap/>
            <w:vAlign w:val="center"/>
          </w:tcPr>
          <w:p w14:paraId="524D849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资金性质</w:t>
            </w:r>
          </w:p>
        </w:tc>
      </w:tr>
      <w:tr w14:paraId="4D076301">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60530DF7">
            <w:pPr>
              <w:jc w:val="center"/>
              <w:rPr>
                <w:rFonts w:ascii="方正书宋_GBK" w:hAnsi="方正书宋_GBK" w:eastAsia="方正书宋_GBK" w:cs="方正书宋_GBK"/>
                <w:b/>
                <w:sz w:val="21"/>
              </w:rPr>
            </w:pPr>
          </w:p>
        </w:tc>
        <w:tc>
          <w:tcPr>
            <w:tcW w:w="4608" w:type="dxa"/>
            <w:vMerge w:val="continue"/>
            <w:tcBorders>
              <w:top w:val="single" w:color="auto" w:sz="4" w:space="0"/>
              <w:left w:val="single" w:color="auto" w:sz="4" w:space="0"/>
              <w:bottom w:val="single" w:color="auto" w:sz="4" w:space="0"/>
              <w:right w:val="single" w:color="auto" w:sz="4" w:space="0"/>
            </w:tcBorders>
            <w:vAlign w:val="center"/>
          </w:tcPr>
          <w:p w14:paraId="1684D13C">
            <w:pPr>
              <w:jc w:val="center"/>
              <w:rPr>
                <w:rFonts w:ascii="方正书宋_GBK" w:hAnsi="方正书宋_GBK" w:eastAsia="方正书宋_GBK" w:cs="方正书宋_GBK"/>
                <w:b/>
                <w:sz w:val="21"/>
              </w:rPr>
            </w:pPr>
          </w:p>
        </w:tc>
        <w:tc>
          <w:tcPr>
            <w:tcW w:w="1487" w:type="dxa"/>
            <w:tcBorders>
              <w:top w:val="nil"/>
              <w:left w:val="nil"/>
              <w:bottom w:val="single" w:color="auto" w:sz="4" w:space="0"/>
              <w:right w:val="single" w:color="auto" w:sz="4" w:space="0"/>
            </w:tcBorders>
            <w:shd w:val="clear" w:color="auto" w:fill="auto"/>
            <w:noWrap/>
            <w:vAlign w:val="center"/>
          </w:tcPr>
          <w:p w14:paraId="434D940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4C45C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一般公共预算财政拨款</w:t>
            </w:r>
          </w:p>
        </w:tc>
        <w:tc>
          <w:tcPr>
            <w:tcW w:w="2268" w:type="dxa"/>
            <w:gridSpan w:val="2"/>
            <w:tcBorders>
              <w:top w:val="nil"/>
              <w:left w:val="nil"/>
              <w:bottom w:val="single" w:color="auto" w:sz="4" w:space="0"/>
              <w:right w:val="single" w:color="auto" w:sz="4" w:space="0"/>
            </w:tcBorders>
            <w:shd w:val="clear" w:color="auto" w:fill="auto"/>
            <w:noWrap/>
            <w:vAlign w:val="center"/>
          </w:tcPr>
          <w:p w14:paraId="2006619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政府性基金财政拨款</w:t>
            </w:r>
          </w:p>
        </w:tc>
        <w:tc>
          <w:tcPr>
            <w:tcW w:w="2977" w:type="dxa"/>
            <w:tcBorders>
              <w:top w:val="nil"/>
              <w:left w:val="nil"/>
              <w:bottom w:val="single" w:color="auto" w:sz="4" w:space="0"/>
              <w:right w:val="single" w:color="auto" w:sz="4" w:space="0"/>
            </w:tcBorders>
            <w:shd w:val="clear" w:color="auto" w:fill="auto"/>
            <w:noWrap/>
            <w:vAlign w:val="center"/>
          </w:tcPr>
          <w:p w14:paraId="1FF5D71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国有资本经营预算财政拨款</w:t>
            </w:r>
          </w:p>
        </w:tc>
      </w:tr>
      <w:tr w14:paraId="0604901E">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1F9F7B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4608" w:type="dxa"/>
            <w:tcBorders>
              <w:top w:val="nil"/>
              <w:left w:val="nil"/>
              <w:bottom w:val="single" w:color="auto" w:sz="4" w:space="0"/>
              <w:right w:val="single" w:color="auto" w:sz="4" w:space="0"/>
            </w:tcBorders>
            <w:shd w:val="clear" w:color="auto" w:fill="auto"/>
            <w:noWrap/>
            <w:vAlign w:val="center"/>
          </w:tcPr>
          <w:p w14:paraId="3F05171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1487" w:type="dxa"/>
            <w:tcBorders>
              <w:top w:val="nil"/>
              <w:left w:val="nil"/>
              <w:bottom w:val="single" w:color="auto" w:sz="4" w:space="0"/>
              <w:right w:val="single" w:color="auto" w:sz="4" w:space="0"/>
            </w:tcBorders>
            <w:shd w:val="clear" w:color="auto" w:fill="auto"/>
            <w:noWrap/>
            <w:vAlign w:val="center"/>
          </w:tcPr>
          <w:p w14:paraId="32B88E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gridSpan w:val="2"/>
            <w:tcBorders>
              <w:top w:val="nil"/>
              <w:left w:val="nil"/>
              <w:bottom w:val="single" w:color="auto" w:sz="4" w:space="0"/>
              <w:right w:val="single" w:color="auto" w:sz="4" w:space="0"/>
            </w:tcBorders>
            <w:shd w:val="clear" w:color="auto" w:fill="auto"/>
            <w:noWrap/>
            <w:vAlign w:val="center"/>
          </w:tcPr>
          <w:p w14:paraId="2D7AFC0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268" w:type="dxa"/>
            <w:gridSpan w:val="2"/>
            <w:tcBorders>
              <w:top w:val="nil"/>
              <w:left w:val="nil"/>
              <w:bottom w:val="single" w:color="auto" w:sz="4" w:space="0"/>
              <w:right w:val="single" w:color="auto" w:sz="4" w:space="0"/>
            </w:tcBorders>
            <w:shd w:val="clear" w:color="auto" w:fill="auto"/>
            <w:noWrap/>
            <w:vAlign w:val="center"/>
          </w:tcPr>
          <w:p w14:paraId="1D0D8DB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977" w:type="dxa"/>
            <w:tcBorders>
              <w:top w:val="nil"/>
              <w:left w:val="nil"/>
              <w:bottom w:val="single" w:color="auto" w:sz="4" w:space="0"/>
              <w:right w:val="single" w:color="auto" w:sz="4" w:space="0"/>
            </w:tcBorders>
            <w:shd w:val="clear" w:color="auto" w:fill="auto"/>
            <w:noWrap/>
            <w:vAlign w:val="center"/>
          </w:tcPr>
          <w:p w14:paraId="392ED22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5ED5D2B7">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B1DFCDF">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4608" w:type="dxa"/>
            <w:tcBorders>
              <w:top w:val="nil"/>
              <w:left w:val="nil"/>
              <w:bottom w:val="single" w:color="auto" w:sz="4" w:space="0"/>
              <w:right w:val="single" w:color="auto" w:sz="4" w:space="0"/>
            </w:tcBorders>
            <w:shd w:val="clear" w:color="auto" w:fill="auto"/>
            <w:noWrap/>
            <w:vAlign w:val="center"/>
          </w:tcPr>
          <w:p w14:paraId="7DE10767">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87" w:type="dxa"/>
            <w:tcBorders>
              <w:top w:val="nil"/>
              <w:left w:val="nil"/>
              <w:bottom w:val="single" w:color="auto" w:sz="4" w:space="0"/>
              <w:right w:val="single" w:color="auto" w:sz="4" w:space="0"/>
            </w:tcBorders>
            <w:shd w:val="clear" w:color="auto" w:fill="auto"/>
            <w:noWrap/>
            <w:vAlign w:val="center"/>
          </w:tcPr>
          <w:p w14:paraId="65D6E82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1563F3C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268" w:type="dxa"/>
            <w:gridSpan w:val="2"/>
            <w:tcBorders>
              <w:top w:val="nil"/>
              <w:left w:val="nil"/>
              <w:bottom w:val="single" w:color="auto" w:sz="4" w:space="0"/>
              <w:right w:val="single" w:color="auto" w:sz="4" w:space="0"/>
            </w:tcBorders>
            <w:shd w:val="clear" w:color="auto" w:fill="auto"/>
            <w:noWrap/>
          </w:tcPr>
          <w:p w14:paraId="4FB316A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DE1269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DAC0E2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3F88547">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4608" w:type="dxa"/>
            <w:tcBorders>
              <w:top w:val="nil"/>
              <w:left w:val="nil"/>
              <w:bottom w:val="single" w:color="auto" w:sz="4" w:space="0"/>
              <w:right w:val="single" w:color="auto" w:sz="4" w:space="0"/>
            </w:tcBorders>
            <w:shd w:val="clear" w:color="auto" w:fill="auto"/>
            <w:noWrap/>
            <w:vAlign w:val="center"/>
          </w:tcPr>
          <w:p w14:paraId="79FD76AA">
            <w:pPr>
              <w:jc w:val="both"/>
              <w:rPr>
                <w:rFonts w:ascii="方正书宋_GBK" w:hAnsi="方正书宋_GBK" w:eastAsia="方正书宋_GBK" w:cs="方正书宋_GBK"/>
                <w:sz w:val="21"/>
              </w:rPr>
            </w:pPr>
            <w:r>
              <w:rPr>
                <w:rFonts w:ascii="方正书宋_GBK" w:hAnsi="方正书宋_GBK" w:eastAsia="方正书宋_GBK" w:cs="方正书宋_GBK"/>
                <w:sz w:val="21"/>
              </w:rPr>
              <w:t>“三公”经费小计</w:t>
            </w:r>
          </w:p>
        </w:tc>
        <w:tc>
          <w:tcPr>
            <w:tcW w:w="1487" w:type="dxa"/>
            <w:tcBorders>
              <w:top w:val="nil"/>
              <w:left w:val="nil"/>
              <w:bottom w:val="single" w:color="auto" w:sz="4" w:space="0"/>
              <w:right w:val="single" w:color="auto" w:sz="4" w:space="0"/>
            </w:tcBorders>
            <w:shd w:val="clear" w:color="auto" w:fill="auto"/>
            <w:noWrap/>
          </w:tcPr>
          <w:p w14:paraId="568A4F3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FB245D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F6224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5417F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FF3A30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DB9479A">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4608" w:type="dxa"/>
            <w:tcBorders>
              <w:top w:val="nil"/>
              <w:left w:val="nil"/>
              <w:bottom w:val="single" w:color="auto" w:sz="4" w:space="0"/>
              <w:right w:val="single" w:color="auto" w:sz="4" w:space="0"/>
            </w:tcBorders>
            <w:shd w:val="clear" w:color="auto" w:fill="auto"/>
            <w:noWrap/>
            <w:vAlign w:val="center"/>
          </w:tcPr>
          <w:p w14:paraId="097ACCC8">
            <w:pPr>
              <w:jc w:val="both"/>
              <w:rPr>
                <w:rFonts w:ascii="方正书宋_GBK" w:hAnsi="方正书宋_GBK" w:eastAsia="方正书宋_GBK" w:cs="方正书宋_GBK"/>
                <w:sz w:val="21"/>
              </w:rPr>
            </w:pPr>
            <w:r>
              <w:rPr>
                <w:rFonts w:ascii="方正书宋_GBK" w:hAnsi="方正书宋_GBK" w:eastAsia="方正书宋_GBK" w:cs="方正书宋_GBK"/>
                <w:sz w:val="21"/>
              </w:rPr>
              <w:t>一、因公出国（境）费</w:t>
            </w:r>
          </w:p>
        </w:tc>
        <w:tc>
          <w:tcPr>
            <w:tcW w:w="1487" w:type="dxa"/>
            <w:tcBorders>
              <w:top w:val="nil"/>
              <w:left w:val="nil"/>
              <w:bottom w:val="single" w:color="auto" w:sz="4" w:space="0"/>
              <w:right w:val="single" w:color="auto" w:sz="4" w:space="0"/>
            </w:tcBorders>
            <w:shd w:val="clear" w:color="auto" w:fill="auto"/>
            <w:noWrap/>
          </w:tcPr>
          <w:p w14:paraId="772B984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103026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BAB1B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6B34EC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42B9C55">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D110C7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4608" w:type="dxa"/>
            <w:tcBorders>
              <w:top w:val="nil"/>
              <w:left w:val="nil"/>
              <w:bottom w:val="single" w:color="auto" w:sz="4" w:space="0"/>
              <w:right w:val="single" w:color="auto" w:sz="4" w:space="0"/>
            </w:tcBorders>
            <w:shd w:val="clear" w:color="auto" w:fill="auto"/>
            <w:noWrap/>
            <w:vAlign w:val="center"/>
          </w:tcPr>
          <w:p w14:paraId="77080EB5">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其中：教学科研人员因公出国（境）费</w:t>
            </w:r>
          </w:p>
        </w:tc>
        <w:tc>
          <w:tcPr>
            <w:tcW w:w="1487" w:type="dxa"/>
            <w:tcBorders>
              <w:top w:val="nil"/>
              <w:left w:val="nil"/>
              <w:bottom w:val="single" w:color="auto" w:sz="4" w:space="0"/>
              <w:right w:val="single" w:color="auto" w:sz="4" w:space="0"/>
            </w:tcBorders>
            <w:shd w:val="clear" w:color="auto" w:fill="auto"/>
            <w:noWrap/>
          </w:tcPr>
          <w:p w14:paraId="051A71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C44A54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648CCB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30D00D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0CC3DE">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E8C689D">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4608" w:type="dxa"/>
            <w:tcBorders>
              <w:top w:val="nil"/>
              <w:left w:val="nil"/>
              <w:bottom w:val="single" w:color="auto" w:sz="4" w:space="0"/>
              <w:right w:val="single" w:color="auto" w:sz="4" w:space="0"/>
            </w:tcBorders>
            <w:shd w:val="clear" w:color="auto" w:fill="auto"/>
            <w:noWrap/>
            <w:vAlign w:val="center"/>
          </w:tcPr>
          <w:p w14:paraId="1E980035">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其他因公出国（境）费</w:t>
            </w:r>
          </w:p>
        </w:tc>
        <w:tc>
          <w:tcPr>
            <w:tcW w:w="1487" w:type="dxa"/>
            <w:tcBorders>
              <w:top w:val="nil"/>
              <w:left w:val="nil"/>
              <w:bottom w:val="single" w:color="auto" w:sz="4" w:space="0"/>
              <w:right w:val="single" w:color="auto" w:sz="4" w:space="0"/>
            </w:tcBorders>
            <w:shd w:val="clear" w:color="auto" w:fill="auto"/>
            <w:noWrap/>
          </w:tcPr>
          <w:p w14:paraId="082A05C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C09DC7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06C2C4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BCE53E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00B995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C79546F">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4608" w:type="dxa"/>
            <w:tcBorders>
              <w:top w:val="nil"/>
              <w:left w:val="nil"/>
              <w:bottom w:val="single" w:color="auto" w:sz="4" w:space="0"/>
              <w:right w:val="single" w:color="auto" w:sz="4" w:space="0"/>
            </w:tcBorders>
            <w:shd w:val="clear" w:color="auto" w:fill="auto"/>
            <w:noWrap/>
            <w:vAlign w:val="center"/>
          </w:tcPr>
          <w:p w14:paraId="41F48EAC">
            <w:pPr>
              <w:jc w:val="both"/>
              <w:rPr>
                <w:rFonts w:ascii="方正书宋_GBK" w:hAnsi="方正书宋_GBK" w:eastAsia="方正书宋_GBK" w:cs="方正书宋_GBK"/>
                <w:sz w:val="21"/>
              </w:rPr>
            </w:pPr>
            <w:r>
              <w:rPr>
                <w:rFonts w:ascii="方正书宋_GBK" w:hAnsi="方正书宋_GBK" w:eastAsia="方正书宋_GBK" w:cs="方正书宋_GBK"/>
                <w:sz w:val="21"/>
              </w:rPr>
              <w:t>二、公务用车购置及运维费</w:t>
            </w:r>
          </w:p>
        </w:tc>
        <w:tc>
          <w:tcPr>
            <w:tcW w:w="1487" w:type="dxa"/>
            <w:tcBorders>
              <w:top w:val="nil"/>
              <w:left w:val="nil"/>
              <w:bottom w:val="single" w:color="auto" w:sz="4" w:space="0"/>
              <w:right w:val="single" w:color="auto" w:sz="4" w:space="0"/>
            </w:tcBorders>
            <w:shd w:val="clear" w:color="auto" w:fill="auto"/>
            <w:noWrap/>
            <w:vAlign w:val="center"/>
          </w:tcPr>
          <w:p w14:paraId="47BE2B0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7342A17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68847E4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77D28C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910D85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CEDA14F">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4608" w:type="dxa"/>
            <w:tcBorders>
              <w:top w:val="nil"/>
              <w:left w:val="nil"/>
              <w:bottom w:val="single" w:color="auto" w:sz="4" w:space="0"/>
              <w:right w:val="single" w:color="auto" w:sz="4" w:space="0"/>
            </w:tcBorders>
            <w:shd w:val="clear" w:color="auto" w:fill="auto"/>
            <w:noWrap/>
            <w:vAlign w:val="center"/>
          </w:tcPr>
          <w:p w14:paraId="74D1C568">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其中：公务用车购置费</w:t>
            </w:r>
          </w:p>
        </w:tc>
        <w:tc>
          <w:tcPr>
            <w:tcW w:w="1487" w:type="dxa"/>
            <w:tcBorders>
              <w:top w:val="nil"/>
              <w:left w:val="nil"/>
              <w:bottom w:val="single" w:color="auto" w:sz="4" w:space="0"/>
              <w:right w:val="single" w:color="auto" w:sz="4" w:space="0"/>
            </w:tcBorders>
            <w:shd w:val="clear" w:color="auto" w:fill="auto"/>
            <w:noWrap/>
          </w:tcPr>
          <w:p w14:paraId="7DFE06F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5F3E8C8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4EB77C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FE2338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073BBE6">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D57489E">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4608" w:type="dxa"/>
            <w:tcBorders>
              <w:top w:val="nil"/>
              <w:left w:val="nil"/>
              <w:bottom w:val="single" w:color="auto" w:sz="4" w:space="0"/>
              <w:right w:val="single" w:color="auto" w:sz="4" w:space="0"/>
            </w:tcBorders>
            <w:shd w:val="clear" w:color="auto" w:fill="auto"/>
            <w:noWrap/>
            <w:vAlign w:val="center"/>
          </w:tcPr>
          <w:p w14:paraId="0DDE4BAE">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公务用车运行维护费</w:t>
            </w:r>
          </w:p>
        </w:tc>
        <w:tc>
          <w:tcPr>
            <w:tcW w:w="1487" w:type="dxa"/>
            <w:tcBorders>
              <w:top w:val="nil"/>
              <w:left w:val="nil"/>
              <w:bottom w:val="single" w:color="auto" w:sz="4" w:space="0"/>
              <w:right w:val="single" w:color="auto" w:sz="4" w:space="0"/>
            </w:tcBorders>
            <w:shd w:val="clear" w:color="auto" w:fill="auto"/>
            <w:noWrap/>
            <w:vAlign w:val="center"/>
          </w:tcPr>
          <w:p w14:paraId="3F2747B5">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49776421">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268" w:type="dxa"/>
            <w:gridSpan w:val="2"/>
            <w:tcBorders>
              <w:top w:val="nil"/>
              <w:left w:val="nil"/>
              <w:bottom w:val="single" w:color="auto" w:sz="4" w:space="0"/>
              <w:right w:val="single" w:color="auto" w:sz="4" w:space="0"/>
            </w:tcBorders>
            <w:shd w:val="clear" w:color="auto" w:fill="auto"/>
            <w:noWrap/>
          </w:tcPr>
          <w:p w14:paraId="2CC242C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9B4B09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40DFEE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228BA05">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4608" w:type="dxa"/>
            <w:tcBorders>
              <w:top w:val="nil"/>
              <w:left w:val="nil"/>
              <w:bottom w:val="single" w:color="auto" w:sz="4" w:space="0"/>
              <w:right w:val="single" w:color="auto" w:sz="4" w:space="0"/>
            </w:tcBorders>
            <w:shd w:val="clear" w:color="auto" w:fill="auto"/>
            <w:noWrap/>
            <w:vAlign w:val="center"/>
          </w:tcPr>
          <w:p w14:paraId="01E8E4E1">
            <w:pPr>
              <w:jc w:val="both"/>
              <w:rPr>
                <w:rFonts w:ascii="方正书宋_GBK" w:hAnsi="方正书宋_GBK" w:eastAsia="方正书宋_GBK" w:cs="方正书宋_GBK"/>
                <w:sz w:val="21"/>
              </w:rPr>
            </w:pPr>
            <w:r>
              <w:rPr>
                <w:rFonts w:ascii="方正书宋_GBK" w:hAnsi="方正书宋_GBK" w:eastAsia="方正书宋_GBK" w:cs="方正书宋_GBK"/>
                <w:sz w:val="21"/>
              </w:rPr>
              <w:t>三、公务接待费</w:t>
            </w:r>
          </w:p>
        </w:tc>
        <w:tc>
          <w:tcPr>
            <w:tcW w:w="1487" w:type="dxa"/>
            <w:tcBorders>
              <w:top w:val="nil"/>
              <w:left w:val="nil"/>
              <w:bottom w:val="single" w:color="auto" w:sz="4" w:space="0"/>
              <w:right w:val="single" w:color="auto" w:sz="4" w:space="0"/>
            </w:tcBorders>
            <w:shd w:val="clear" w:color="auto" w:fill="auto"/>
            <w:noWrap/>
            <w:vAlign w:val="center"/>
          </w:tcPr>
          <w:p w14:paraId="4CE1823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534FC38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E73B74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566CF7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B4C30A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6C58A02">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4608" w:type="dxa"/>
            <w:tcBorders>
              <w:top w:val="nil"/>
              <w:left w:val="nil"/>
              <w:bottom w:val="single" w:color="auto" w:sz="4" w:space="0"/>
              <w:right w:val="single" w:color="auto" w:sz="4" w:space="0"/>
            </w:tcBorders>
            <w:shd w:val="clear" w:color="auto" w:fill="auto"/>
            <w:noWrap/>
            <w:vAlign w:val="center"/>
          </w:tcPr>
          <w:p w14:paraId="5FAE6516">
            <w:pPr>
              <w:jc w:val="both"/>
              <w:rPr>
                <w:rFonts w:ascii="方正书宋_GBK" w:hAnsi="方正书宋_GBK" w:eastAsia="方正书宋_GBK" w:cs="方正书宋_GBK"/>
                <w:sz w:val="21"/>
              </w:rPr>
            </w:pPr>
            <w:r>
              <w:rPr>
                <w:rFonts w:ascii="方正书宋_GBK" w:hAnsi="方正书宋_GBK" w:eastAsia="方正书宋_GBK" w:cs="方正书宋_GBK"/>
                <w:sz w:val="21"/>
              </w:rPr>
              <w:t>四、会议费</w:t>
            </w:r>
          </w:p>
        </w:tc>
        <w:tc>
          <w:tcPr>
            <w:tcW w:w="1487" w:type="dxa"/>
            <w:tcBorders>
              <w:top w:val="nil"/>
              <w:left w:val="nil"/>
              <w:bottom w:val="single" w:color="auto" w:sz="4" w:space="0"/>
              <w:right w:val="single" w:color="auto" w:sz="4" w:space="0"/>
            </w:tcBorders>
            <w:shd w:val="clear" w:color="auto" w:fill="auto"/>
            <w:noWrap/>
          </w:tcPr>
          <w:p w14:paraId="580B359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A9CA55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1F8A56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78F05B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4BE639F">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5591B4E">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4608" w:type="dxa"/>
            <w:tcBorders>
              <w:top w:val="nil"/>
              <w:left w:val="nil"/>
              <w:bottom w:val="single" w:color="auto" w:sz="4" w:space="0"/>
              <w:right w:val="single" w:color="auto" w:sz="4" w:space="0"/>
            </w:tcBorders>
            <w:shd w:val="clear" w:color="auto" w:fill="auto"/>
            <w:noWrap/>
            <w:vAlign w:val="center"/>
          </w:tcPr>
          <w:p w14:paraId="736E2FA2">
            <w:pPr>
              <w:jc w:val="both"/>
              <w:rPr>
                <w:rFonts w:ascii="方正书宋_GBK" w:hAnsi="方正书宋_GBK" w:eastAsia="方正书宋_GBK" w:cs="方正书宋_GBK"/>
                <w:sz w:val="21"/>
              </w:rPr>
            </w:pPr>
            <w:r>
              <w:rPr>
                <w:rFonts w:ascii="方正书宋_GBK" w:hAnsi="方正书宋_GBK" w:eastAsia="方正书宋_GBK" w:cs="方正书宋_GBK"/>
                <w:sz w:val="21"/>
              </w:rPr>
              <w:t>五、培训费</w:t>
            </w:r>
          </w:p>
        </w:tc>
        <w:tc>
          <w:tcPr>
            <w:tcW w:w="1487" w:type="dxa"/>
            <w:tcBorders>
              <w:top w:val="nil"/>
              <w:left w:val="nil"/>
              <w:bottom w:val="single" w:color="auto" w:sz="4" w:space="0"/>
              <w:right w:val="single" w:color="auto" w:sz="4" w:space="0"/>
            </w:tcBorders>
            <w:shd w:val="clear" w:color="auto" w:fill="auto"/>
            <w:noWrap/>
          </w:tcPr>
          <w:p w14:paraId="0AFEBF9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8A20F2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675A2C4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729F603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28E484A8">
      <w:pPr>
        <w:jc w:val="center"/>
        <w:outlineLvl w:val="0"/>
        <w:sectPr>
          <w:pgSz w:w="16840" w:h="11900" w:orient="landscape"/>
          <w:pgMar w:top="1361" w:right="1020" w:bottom="1361" w:left="1020" w:header="720" w:footer="720" w:gutter="0"/>
          <w:cols w:space="720" w:num="1"/>
        </w:sectPr>
      </w:pPr>
    </w:p>
    <w:p w14:paraId="434C3CEC">
      <w:pPr>
        <w:jc w:val="cente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eastAsia="zh-CN"/>
        </w:rPr>
        <w:t>3</w:t>
      </w:r>
      <w:r>
        <w:rPr>
          <w:rFonts w:ascii="方正小标宋_GBK" w:hAnsi="方正小标宋_GBK" w:eastAsia="方正小标宋_GBK" w:cs="方正小标宋_GBK"/>
          <w:color w:val="000000"/>
          <w:sz w:val="44"/>
        </w:rPr>
        <w:t>年部门预算信息公开情况说明</w:t>
      </w:r>
    </w:p>
    <w:p w14:paraId="4F5C9CA2">
      <w:pPr>
        <w:spacing w:line="500" w:lineRule="exact"/>
        <w:ind w:firstLine="560"/>
      </w:pPr>
      <w:r>
        <w:rPr>
          <w:rFonts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医疗保障</w:t>
      </w:r>
      <w:r>
        <w:rPr>
          <w:rFonts w:eastAsia="方正仿宋_GBK"/>
          <w:color w:val="000000"/>
          <w:sz w:val="28"/>
        </w:rPr>
        <w:t>局202</w:t>
      </w:r>
      <w:r>
        <w:rPr>
          <w:rFonts w:hint="eastAsia" w:eastAsia="方正仿宋_GBK"/>
          <w:color w:val="000000"/>
          <w:sz w:val="28"/>
          <w:lang w:eastAsia="zh-CN"/>
        </w:rPr>
        <w:t>3</w:t>
      </w:r>
      <w:r>
        <w:rPr>
          <w:rFonts w:eastAsia="方正仿宋_GBK"/>
          <w:color w:val="000000"/>
          <w:sz w:val="28"/>
        </w:rPr>
        <w:t>年部门预算公开如下：</w:t>
      </w:r>
    </w:p>
    <w:p w14:paraId="2FB4FC96">
      <w:pPr>
        <w:spacing w:line="520" w:lineRule="exact"/>
        <w:ind w:firstLine="540"/>
        <w:rPr>
          <w:rFonts w:ascii="黑体" w:hAnsi="黑体" w:eastAsia="黑体"/>
          <w:bCs/>
          <w:sz w:val="32"/>
          <w:szCs w:val="32"/>
        </w:rPr>
      </w:pPr>
      <w:r>
        <w:rPr>
          <w:rFonts w:hint="eastAsia" w:ascii="黑体" w:hAnsi="黑体" w:eastAsia="黑体"/>
          <w:bCs/>
          <w:sz w:val="32"/>
          <w:szCs w:val="32"/>
        </w:rPr>
        <w:t>一、部门职责、机构设置等基本情况</w:t>
      </w:r>
    </w:p>
    <w:p w14:paraId="67764C09">
      <w:pPr>
        <w:spacing w:line="520" w:lineRule="exact"/>
        <w:ind w:firstLine="540"/>
        <w:rPr>
          <w:rFonts w:ascii="仿宋" w:hAnsi="仿宋" w:eastAsia="仿宋"/>
          <w:b/>
          <w:bCs/>
          <w:sz w:val="32"/>
          <w:szCs w:val="32"/>
        </w:rPr>
      </w:pPr>
      <w:r>
        <w:rPr>
          <w:rFonts w:hint="eastAsia" w:ascii="仿宋" w:hAnsi="仿宋" w:eastAsia="仿宋"/>
          <w:b/>
          <w:bCs/>
          <w:sz w:val="32"/>
          <w:szCs w:val="32"/>
        </w:rPr>
        <w:t>部门职责</w:t>
      </w:r>
    </w:p>
    <w:p w14:paraId="4596ABA9">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7CAE63F6">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医疗保险、生育保险、医疗救助、补充医疗保险等医疗保障地方性法规、政府规章草案以及政策、制度、规划和标准。会同有关部门贯彻落实县直离休人员医疗</w:t>
      </w:r>
      <w:r>
        <w:rPr>
          <w:rFonts w:hint="eastAsia" w:eastAsia="方正仿宋_GBK"/>
          <w:color w:val="000000"/>
          <w:sz w:val="28"/>
          <w:lang w:eastAsia="zh-CN"/>
        </w:rPr>
        <w:t>保</w:t>
      </w:r>
      <w:r>
        <w:rPr>
          <w:rFonts w:hint="eastAsia" w:eastAsia="方正仿宋_GBK"/>
          <w:color w:val="000000"/>
          <w:sz w:val="28"/>
        </w:rPr>
        <w:t xml:space="preserve">障政策。                                               </w:t>
      </w:r>
    </w:p>
    <w:p w14:paraId="59F0D7AC">
      <w:pPr>
        <w:spacing w:line="500" w:lineRule="exact"/>
        <w:ind w:firstLine="560"/>
        <w:rPr>
          <w:rFonts w:eastAsia="方正仿宋_GBK"/>
          <w:color w:val="000000"/>
          <w:sz w:val="28"/>
        </w:rPr>
      </w:pPr>
      <w:r>
        <w:rPr>
          <w:rFonts w:hint="eastAsia" w:eastAsia="方正仿宋_GBK"/>
          <w:color w:val="000000"/>
          <w:sz w:val="28"/>
        </w:rPr>
        <w:t>（二）贯彻落实省</w:t>
      </w:r>
      <w:r>
        <w:rPr>
          <w:rFonts w:hint="eastAsia" w:eastAsia="方正仿宋_GBK"/>
          <w:color w:val="000000"/>
          <w:sz w:val="28"/>
          <w:lang w:eastAsia="zh-CN"/>
        </w:rPr>
        <w:t>、</w:t>
      </w:r>
      <w:r>
        <w:rPr>
          <w:rFonts w:hint="eastAsia" w:eastAsia="方正仿宋_GBK"/>
          <w:color w:val="000000"/>
          <w:sz w:val="28"/>
        </w:rPr>
        <w:t>市医疗保障基金监督管理办法，建立健全医疗保障基金安全防控机制，组织实施建设网络信息和智能监控平台，推进医疗保障基金支付方式改革。</w:t>
      </w:r>
    </w:p>
    <w:p w14:paraId="6FC9FED4">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29EC3CC7">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3222366F">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7002A502">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23D1E10A">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66BC9DA3">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299426B6">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74CD970E">
      <w:pPr>
        <w:pStyle w:val="24"/>
      </w:pPr>
    </w:p>
    <w:p w14:paraId="4B263B0F">
      <w:pPr>
        <w:ind w:firstLine="640"/>
      </w:pPr>
      <w:r>
        <w:rPr>
          <w:rFonts w:ascii="方正楷体_GBK" w:hAnsi="方正楷体_GBK" w:eastAsia="方正楷体_GBK" w:cs="方正楷体_GBK"/>
          <w:b/>
          <w:color w:val="000000"/>
          <w:sz w:val="32"/>
        </w:rPr>
        <w:t>机构设置：</w:t>
      </w:r>
    </w:p>
    <w:p w14:paraId="4BBF0C04">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88B7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BE243B9">
            <w:pPr>
              <w:pStyle w:val="17"/>
            </w:pPr>
            <w:r>
              <w:t>单位名称</w:t>
            </w:r>
          </w:p>
        </w:tc>
        <w:tc>
          <w:tcPr>
            <w:tcW w:w="1843" w:type="dxa"/>
            <w:vAlign w:val="center"/>
          </w:tcPr>
          <w:p w14:paraId="45C1088C">
            <w:pPr>
              <w:pStyle w:val="17"/>
            </w:pPr>
            <w:r>
              <w:t>单位性质</w:t>
            </w:r>
          </w:p>
        </w:tc>
        <w:tc>
          <w:tcPr>
            <w:tcW w:w="2126" w:type="dxa"/>
            <w:vAlign w:val="center"/>
          </w:tcPr>
          <w:p w14:paraId="6F4D4596">
            <w:pPr>
              <w:pStyle w:val="17"/>
            </w:pPr>
            <w:r>
              <w:t>单位规格</w:t>
            </w:r>
          </w:p>
        </w:tc>
        <w:tc>
          <w:tcPr>
            <w:tcW w:w="3827" w:type="dxa"/>
            <w:vAlign w:val="center"/>
          </w:tcPr>
          <w:p w14:paraId="5131784B">
            <w:pPr>
              <w:pStyle w:val="17"/>
            </w:pPr>
            <w:r>
              <w:t>经费保障形式</w:t>
            </w:r>
          </w:p>
        </w:tc>
      </w:tr>
      <w:tr w14:paraId="10CEF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CEF040C">
            <w:pPr>
              <w:pStyle w:val="19"/>
            </w:pPr>
            <w:r>
              <w:rPr>
                <w:rFonts w:hint="eastAsia"/>
                <w:lang w:eastAsia="zh-CN"/>
              </w:rPr>
              <w:t>涞水县医疗保障局</w:t>
            </w:r>
            <w:r>
              <w:t>（本级）</w:t>
            </w:r>
          </w:p>
        </w:tc>
        <w:tc>
          <w:tcPr>
            <w:tcW w:w="1843" w:type="dxa"/>
            <w:vAlign w:val="center"/>
          </w:tcPr>
          <w:p w14:paraId="37776602">
            <w:pPr>
              <w:pStyle w:val="20"/>
            </w:pPr>
            <w:r>
              <w:t>行政</w:t>
            </w:r>
          </w:p>
        </w:tc>
        <w:tc>
          <w:tcPr>
            <w:tcW w:w="2126" w:type="dxa"/>
            <w:vAlign w:val="center"/>
          </w:tcPr>
          <w:p w14:paraId="3247C8FE">
            <w:pPr>
              <w:pStyle w:val="20"/>
            </w:pPr>
            <w:r>
              <w:t>正科级</w:t>
            </w:r>
          </w:p>
        </w:tc>
        <w:tc>
          <w:tcPr>
            <w:tcW w:w="3827" w:type="dxa"/>
            <w:vAlign w:val="center"/>
          </w:tcPr>
          <w:p w14:paraId="1EE5128A">
            <w:pPr>
              <w:pStyle w:val="20"/>
            </w:pPr>
            <w:r>
              <w:t>财政拨款</w:t>
            </w:r>
          </w:p>
        </w:tc>
      </w:tr>
      <w:tr w14:paraId="79E7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91BBF96">
            <w:pPr>
              <w:pStyle w:val="19"/>
            </w:pPr>
            <w:r>
              <w:rPr>
                <w:rFonts w:hint="eastAsia"/>
                <w:lang w:eastAsia="zh-CN"/>
              </w:rPr>
              <w:t>涞水县医疗保障局</w:t>
            </w:r>
            <w:r>
              <w:t>事业</w:t>
            </w:r>
          </w:p>
        </w:tc>
        <w:tc>
          <w:tcPr>
            <w:tcW w:w="1843" w:type="dxa"/>
            <w:vAlign w:val="center"/>
          </w:tcPr>
          <w:p w14:paraId="51988EB5">
            <w:pPr>
              <w:pStyle w:val="20"/>
            </w:pPr>
            <w:r>
              <w:t>事业</w:t>
            </w:r>
          </w:p>
        </w:tc>
        <w:tc>
          <w:tcPr>
            <w:tcW w:w="2126" w:type="dxa"/>
            <w:vAlign w:val="center"/>
          </w:tcPr>
          <w:p w14:paraId="0F99067D">
            <w:pPr>
              <w:pStyle w:val="20"/>
            </w:pPr>
            <w:r>
              <w:t>股级</w:t>
            </w:r>
          </w:p>
        </w:tc>
        <w:tc>
          <w:tcPr>
            <w:tcW w:w="3827" w:type="dxa"/>
            <w:vAlign w:val="center"/>
          </w:tcPr>
          <w:p w14:paraId="1F31D736">
            <w:pPr>
              <w:pStyle w:val="20"/>
            </w:pPr>
            <w:r>
              <w:t>财政性资金基本保证</w:t>
            </w:r>
          </w:p>
        </w:tc>
      </w:tr>
    </w:tbl>
    <w:p w14:paraId="16535906">
      <w:pPr>
        <w:spacing w:before="10" w:after="10" w:line="360" w:lineRule="auto"/>
        <w:ind w:firstLine="640"/>
        <w:outlineLvl w:val="2"/>
        <w:rPr>
          <w:rFonts w:ascii="黑体" w:hAnsi="黑体" w:eastAsia="黑体" w:cs="黑体"/>
          <w:color w:val="000000"/>
          <w:sz w:val="32"/>
          <w:lang w:eastAsia="zh-CN"/>
        </w:rPr>
      </w:pPr>
      <w:bookmarkStart w:id="1" w:name="_Toc_3_3_0000000011"/>
    </w:p>
    <w:p w14:paraId="6868D66F">
      <w:pPr>
        <w:spacing w:before="10" w:after="10" w:line="360" w:lineRule="auto"/>
        <w:ind w:firstLine="640"/>
        <w:outlineLvl w:val="2"/>
      </w:pPr>
      <w:r>
        <w:rPr>
          <w:rFonts w:ascii="黑体" w:hAnsi="黑体" w:eastAsia="黑体" w:cs="黑体"/>
          <w:color w:val="000000"/>
          <w:sz w:val="32"/>
        </w:rPr>
        <w:t>二、部门预算安排的总体情况</w:t>
      </w:r>
      <w:bookmarkEnd w:id="1"/>
    </w:p>
    <w:p w14:paraId="0E22BE84">
      <w:pPr>
        <w:spacing w:line="500" w:lineRule="exact"/>
        <w:ind w:firstLine="560"/>
        <w:rPr>
          <w:rFonts w:eastAsia="方正仿宋_GBK"/>
          <w:b/>
          <w:color w:val="000000"/>
          <w:sz w:val="28"/>
        </w:rPr>
      </w:pPr>
      <w:r>
        <w:rPr>
          <w:rFonts w:hint="eastAsia" w:eastAsia="方正仿宋_GBK"/>
          <w:b/>
          <w:color w:val="000000"/>
          <w:sz w:val="28"/>
        </w:rPr>
        <w:t>1、收入说明</w:t>
      </w:r>
    </w:p>
    <w:p w14:paraId="24944645">
      <w:pPr>
        <w:spacing w:line="500" w:lineRule="exact"/>
        <w:ind w:firstLine="560"/>
        <w:rPr>
          <w:rFonts w:eastAsia="方正仿宋_GBK"/>
          <w:color w:val="000000"/>
          <w:sz w:val="28"/>
        </w:rPr>
      </w:pPr>
      <w:r>
        <w:rPr>
          <w:rFonts w:hint="eastAsia" w:eastAsia="方正仿宋_GBK"/>
          <w:color w:val="000000"/>
          <w:sz w:val="28"/>
        </w:rPr>
        <w:t>反映本部门当年全部收入。202</w:t>
      </w:r>
      <w:r>
        <w:rPr>
          <w:rFonts w:hint="eastAsia" w:eastAsia="方正仿宋_GBK"/>
          <w:color w:val="000000"/>
          <w:sz w:val="28"/>
          <w:lang w:eastAsia="zh-CN"/>
        </w:rPr>
        <w:t>3</w:t>
      </w:r>
      <w:r>
        <w:rPr>
          <w:rFonts w:hint="eastAsia" w:eastAsia="方正仿宋_GBK"/>
          <w:color w:val="000000"/>
          <w:sz w:val="28"/>
        </w:rPr>
        <w:t>年预算收入总额</w:t>
      </w:r>
      <w:r>
        <w:rPr>
          <w:rFonts w:hint="eastAsia" w:eastAsia="方正仿宋_GBK"/>
          <w:color w:val="000000"/>
          <w:sz w:val="28"/>
          <w:lang w:eastAsia="zh-CN"/>
        </w:rPr>
        <w:t>5060.33</w:t>
      </w:r>
      <w:r>
        <w:rPr>
          <w:rFonts w:hint="eastAsia" w:eastAsia="方正仿宋_GBK"/>
          <w:color w:val="000000"/>
          <w:sz w:val="28"/>
        </w:rPr>
        <w:t>万元，其中：一般公共预算收入</w:t>
      </w:r>
      <w:r>
        <w:rPr>
          <w:rFonts w:hint="eastAsia" w:eastAsia="方正仿宋_GBK"/>
          <w:color w:val="000000"/>
          <w:sz w:val="28"/>
          <w:lang w:eastAsia="zh-CN"/>
        </w:rPr>
        <w:t>4389.50</w:t>
      </w:r>
      <w:r>
        <w:rPr>
          <w:rFonts w:hint="eastAsia" w:eastAsia="方正仿宋_GBK"/>
          <w:color w:val="000000"/>
          <w:sz w:val="28"/>
        </w:rPr>
        <w:t>万元，财政拨款结转</w:t>
      </w:r>
      <w:r>
        <w:rPr>
          <w:rFonts w:hint="eastAsia" w:eastAsia="方正仿宋_GBK"/>
          <w:color w:val="000000"/>
          <w:sz w:val="28"/>
          <w:lang w:eastAsia="zh-CN"/>
        </w:rPr>
        <w:t>670.83</w:t>
      </w:r>
      <w:r>
        <w:rPr>
          <w:rFonts w:hint="eastAsia" w:eastAsia="方正仿宋_GBK"/>
          <w:color w:val="000000"/>
          <w:sz w:val="28"/>
        </w:rPr>
        <w:t>万元，其他来源收入0万元。</w:t>
      </w:r>
    </w:p>
    <w:p w14:paraId="4E70E2A2">
      <w:pPr>
        <w:spacing w:line="500" w:lineRule="exact"/>
        <w:ind w:firstLine="560"/>
        <w:rPr>
          <w:rFonts w:eastAsia="方正仿宋_GBK"/>
          <w:b/>
          <w:color w:val="000000"/>
          <w:sz w:val="28"/>
        </w:rPr>
      </w:pPr>
      <w:r>
        <w:rPr>
          <w:rFonts w:hint="eastAsia" w:eastAsia="方正仿宋_GBK"/>
          <w:b/>
          <w:color w:val="000000"/>
          <w:sz w:val="28"/>
        </w:rPr>
        <w:t>2、支出说明</w:t>
      </w:r>
    </w:p>
    <w:p w14:paraId="6B061E28">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eastAsia="zh-CN"/>
        </w:rPr>
        <w:t>3</w:t>
      </w:r>
      <w:r>
        <w:rPr>
          <w:rFonts w:hint="eastAsia" w:eastAsia="方正仿宋_GBK"/>
          <w:color w:val="000000"/>
          <w:sz w:val="28"/>
        </w:rPr>
        <w:t>年预算支出总额</w:t>
      </w:r>
      <w:r>
        <w:rPr>
          <w:rFonts w:hint="eastAsia" w:eastAsia="方正仿宋_GBK"/>
          <w:color w:val="000000"/>
          <w:sz w:val="28"/>
          <w:lang w:eastAsia="zh-CN"/>
        </w:rPr>
        <w:t>5060.33</w:t>
      </w:r>
      <w:r>
        <w:rPr>
          <w:rFonts w:hint="eastAsia" w:eastAsia="方正仿宋_GBK"/>
          <w:color w:val="000000"/>
          <w:sz w:val="28"/>
        </w:rPr>
        <w:t>万元，其中基本支出</w:t>
      </w:r>
      <w:r>
        <w:rPr>
          <w:rFonts w:hint="eastAsia" w:eastAsia="方正仿宋_GBK"/>
          <w:color w:val="000000"/>
          <w:sz w:val="28"/>
          <w:lang w:eastAsia="zh-CN"/>
        </w:rPr>
        <w:t>312.48</w:t>
      </w:r>
      <w:r>
        <w:rPr>
          <w:rFonts w:hint="eastAsia" w:eastAsia="方正仿宋_GBK"/>
          <w:color w:val="000000"/>
          <w:sz w:val="28"/>
        </w:rPr>
        <w:t>万元，包括人员经费</w:t>
      </w:r>
      <w:r>
        <w:rPr>
          <w:rFonts w:hint="eastAsia" w:eastAsia="方正仿宋_GBK"/>
          <w:color w:val="000000"/>
          <w:sz w:val="28"/>
          <w:lang w:eastAsia="zh-CN"/>
        </w:rPr>
        <w:t>228.75</w:t>
      </w:r>
      <w:r>
        <w:rPr>
          <w:rFonts w:hint="eastAsia" w:eastAsia="方正仿宋_GBK"/>
          <w:color w:val="000000"/>
          <w:sz w:val="28"/>
        </w:rPr>
        <w:t>万元和日常公用经费</w:t>
      </w:r>
      <w:r>
        <w:rPr>
          <w:rFonts w:hint="eastAsia" w:eastAsia="方正仿宋_GBK"/>
          <w:color w:val="000000"/>
          <w:sz w:val="28"/>
          <w:lang w:eastAsia="zh-CN"/>
        </w:rPr>
        <w:t>83.73</w:t>
      </w:r>
      <w:r>
        <w:rPr>
          <w:rFonts w:hint="eastAsia" w:eastAsia="方正仿宋_GBK"/>
          <w:color w:val="000000"/>
          <w:sz w:val="28"/>
        </w:rPr>
        <w:t>万元。项目支出</w:t>
      </w:r>
      <w:r>
        <w:rPr>
          <w:rFonts w:hint="eastAsia" w:eastAsia="方正仿宋_GBK"/>
          <w:color w:val="000000"/>
          <w:sz w:val="28"/>
          <w:lang w:eastAsia="zh-CN"/>
        </w:rPr>
        <w:t>4747.85</w:t>
      </w:r>
      <w:r>
        <w:rPr>
          <w:rFonts w:hint="eastAsia" w:eastAsia="方正仿宋_GBK"/>
          <w:color w:val="000000"/>
          <w:sz w:val="28"/>
        </w:rPr>
        <w:t>万元，主要为</w:t>
      </w:r>
      <w:r>
        <w:rPr>
          <w:rFonts w:hint="eastAsia" w:eastAsia="方正仿宋_GBK"/>
          <w:color w:val="000000"/>
          <w:sz w:val="28"/>
          <w:lang w:eastAsia="zh-CN"/>
        </w:rPr>
        <w:t>：门诊</w:t>
      </w:r>
      <w:r>
        <w:rPr>
          <w:rFonts w:hint="eastAsia" w:eastAsia="方正仿宋_GBK"/>
          <w:color w:val="000000"/>
          <w:sz w:val="28"/>
        </w:rPr>
        <w:t>慢</w:t>
      </w:r>
      <w:r>
        <w:rPr>
          <w:rFonts w:hint="eastAsia" w:eastAsia="方正仿宋_GBK"/>
          <w:color w:val="000000"/>
          <w:sz w:val="28"/>
          <w:lang w:eastAsia="zh-CN"/>
        </w:rPr>
        <w:t>（特）</w:t>
      </w:r>
      <w:r>
        <w:rPr>
          <w:rFonts w:hint="eastAsia" w:eastAsia="方正仿宋_GBK"/>
          <w:color w:val="000000"/>
          <w:sz w:val="28"/>
        </w:rPr>
        <w:t>病</w:t>
      </w:r>
      <w:r>
        <w:rPr>
          <w:rFonts w:hint="eastAsia" w:eastAsia="方正仿宋_GBK"/>
          <w:color w:val="000000"/>
          <w:sz w:val="28"/>
          <w:lang w:eastAsia="zh-CN"/>
        </w:rPr>
        <w:t>政策专项经</w:t>
      </w:r>
      <w:r>
        <w:rPr>
          <w:rFonts w:hint="eastAsia" w:eastAsia="方正仿宋_GBK"/>
          <w:color w:val="000000"/>
          <w:sz w:val="28"/>
        </w:rPr>
        <w:t>费、</w:t>
      </w:r>
      <w:r>
        <w:rPr>
          <w:rFonts w:hint="eastAsia" w:eastAsia="方正仿宋_GBK"/>
          <w:color w:val="000000"/>
          <w:sz w:val="28"/>
          <w:lang w:eastAsia="zh-CN"/>
        </w:rPr>
        <w:t>2023年</w:t>
      </w:r>
      <w:r>
        <w:rPr>
          <w:rFonts w:hint="eastAsia" w:eastAsia="方正仿宋_GBK"/>
          <w:color w:val="000000"/>
          <w:sz w:val="28"/>
        </w:rPr>
        <w:t>提高贫困人口医疗保障救助水平资金、</w:t>
      </w:r>
      <w:r>
        <w:rPr>
          <w:rFonts w:hint="eastAsia" w:eastAsia="方正仿宋_GBK"/>
          <w:bCs/>
          <w:color w:val="000000"/>
          <w:sz w:val="28"/>
        </w:rPr>
        <w:t>聘请第三方审计费、202</w:t>
      </w:r>
      <w:r>
        <w:rPr>
          <w:rFonts w:hint="eastAsia" w:eastAsia="方正仿宋_GBK"/>
          <w:bCs/>
          <w:color w:val="000000"/>
          <w:sz w:val="28"/>
          <w:lang w:eastAsia="zh-CN"/>
        </w:rPr>
        <w:t>2</w:t>
      </w:r>
      <w:r>
        <w:rPr>
          <w:rFonts w:hint="eastAsia" w:eastAsia="方正仿宋_GBK"/>
          <w:bCs/>
          <w:color w:val="000000"/>
          <w:sz w:val="28"/>
        </w:rPr>
        <w:t>年省级财政城乡居民医保村级代办员补助资金（冀财社[202</w:t>
      </w:r>
      <w:r>
        <w:rPr>
          <w:rFonts w:hint="eastAsia" w:eastAsia="方正仿宋_GBK"/>
          <w:bCs/>
          <w:color w:val="000000"/>
          <w:sz w:val="28"/>
          <w:lang w:eastAsia="zh-CN"/>
        </w:rPr>
        <w:t>1</w:t>
      </w:r>
      <w:r>
        <w:rPr>
          <w:rFonts w:hint="eastAsia" w:eastAsia="方正仿宋_GBK"/>
          <w:bCs/>
          <w:color w:val="000000"/>
          <w:sz w:val="28"/>
        </w:rPr>
        <w:t>]1</w:t>
      </w:r>
      <w:r>
        <w:rPr>
          <w:rFonts w:hint="eastAsia" w:eastAsia="方正仿宋_GBK"/>
          <w:bCs/>
          <w:color w:val="000000"/>
          <w:sz w:val="28"/>
          <w:lang w:eastAsia="zh-CN"/>
        </w:rPr>
        <w:t>82</w:t>
      </w:r>
      <w:r>
        <w:rPr>
          <w:rFonts w:hint="eastAsia" w:eastAsia="方正仿宋_GBK"/>
          <w:bCs/>
          <w:color w:val="000000"/>
          <w:sz w:val="28"/>
        </w:rPr>
        <w:t>号）、202</w:t>
      </w:r>
      <w:r>
        <w:rPr>
          <w:rFonts w:hint="eastAsia" w:eastAsia="方正仿宋_GBK"/>
          <w:bCs/>
          <w:color w:val="000000"/>
          <w:sz w:val="28"/>
          <w:lang w:eastAsia="zh-CN"/>
        </w:rPr>
        <w:t>3</w:t>
      </w:r>
      <w:r>
        <w:rPr>
          <w:rFonts w:hint="eastAsia" w:eastAsia="方正仿宋_GBK"/>
          <w:bCs/>
          <w:color w:val="000000"/>
          <w:sz w:val="28"/>
        </w:rPr>
        <w:t>年省级财政城乡居民医保村级代办员补助资金（冀财社[202</w:t>
      </w:r>
      <w:r>
        <w:rPr>
          <w:rFonts w:hint="eastAsia" w:eastAsia="方正仿宋_GBK"/>
          <w:bCs/>
          <w:color w:val="000000"/>
          <w:sz w:val="28"/>
          <w:lang w:eastAsia="zh-CN"/>
        </w:rPr>
        <w:t>2</w:t>
      </w:r>
      <w:r>
        <w:rPr>
          <w:rFonts w:hint="eastAsia" w:eastAsia="方正仿宋_GBK"/>
          <w:bCs/>
          <w:color w:val="000000"/>
          <w:sz w:val="28"/>
        </w:rPr>
        <w:t>]1</w:t>
      </w:r>
      <w:r>
        <w:rPr>
          <w:rFonts w:hint="eastAsia" w:eastAsia="方正仿宋_GBK"/>
          <w:bCs/>
          <w:color w:val="000000"/>
          <w:sz w:val="28"/>
          <w:lang w:eastAsia="zh-CN"/>
        </w:rPr>
        <w:t>72</w:t>
      </w:r>
      <w:r>
        <w:rPr>
          <w:rFonts w:hint="eastAsia" w:eastAsia="方正仿宋_GBK"/>
          <w:bCs/>
          <w:color w:val="000000"/>
          <w:sz w:val="28"/>
        </w:rPr>
        <w:t>号）</w:t>
      </w:r>
      <w:r>
        <w:rPr>
          <w:rFonts w:hint="eastAsia" w:eastAsia="方正仿宋_GBK"/>
          <w:bCs/>
          <w:color w:val="000000"/>
          <w:sz w:val="28"/>
          <w:lang w:eastAsia="zh-CN"/>
        </w:rPr>
        <w:t>、2023年</w:t>
      </w:r>
      <w:r>
        <w:rPr>
          <w:rFonts w:hint="eastAsia" w:eastAsia="方正仿宋_GBK"/>
          <w:bCs/>
          <w:color w:val="000000"/>
          <w:sz w:val="28"/>
        </w:rPr>
        <w:t>城乡居民基本医疗保险县级配套资金、</w:t>
      </w:r>
      <w:r>
        <w:rPr>
          <w:rFonts w:hint="eastAsia" w:eastAsia="方正仿宋_GBK"/>
          <w:bCs/>
          <w:color w:val="000000"/>
          <w:sz w:val="28"/>
          <w:lang w:eastAsia="zh-CN"/>
        </w:rPr>
        <w:t>2023年</w:t>
      </w:r>
      <w:r>
        <w:rPr>
          <w:rFonts w:hint="eastAsia" w:eastAsia="方正仿宋_GBK"/>
          <w:bCs/>
          <w:color w:val="000000"/>
          <w:sz w:val="28"/>
        </w:rPr>
        <w:t>破产企业</w:t>
      </w:r>
      <w:r>
        <w:rPr>
          <w:rFonts w:hint="eastAsia" w:eastAsia="方正仿宋_GBK"/>
          <w:bCs/>
          <w:color w:val="000000"/>
          <w:sz w:val="28"/>
          <w:lang w:eastAsia="zh-CN"/>
        </w:rPr>
        <w:t>退休人员、</w:t>
      </w:r>
      <w:r>
        <w:rPr>
          <w:rFonts w:hint="eastAsia" w:eastAsia="方正仿宋_GBK"/>
          <w:bCs/>
          <w:color w:val="000000"/>
          <w:sz w:val="28"/>
        </w:rPr>
        <w:t>重度残疾人</w:t>
      </w:r>
      <w:r>
        <w:rPr>
          <w:rFonts w:hint="eastAsia" w:eastAsia="方正仿宋_GBK"/>
          <w:bCs/>
          <w:color w:val="000000"/>
          <w:sz w:val="28"/>
          <w:lang w:eastAsia="zh-CN"/>
        </w:rPr>
        <w:t>（一、二级）</w:t>
      </w:r>
      <w:r>
        <w:rPr>
          <w:rFonts w:hint="eastAsia" w:eastAsia="方正仿宋_GBK"/>
          <w:bCs/>
          <w:color w:val="000000"/>
          <w:sz w:val="28"/>
        </w:rPr>
        <w:t>个人缴费的补贴、202</w:t>
      </w:r>
      <w:r>
        <w:rPr>
          <w:rFonts w:hint="eastAsia" w:eastAsia="方正仿宋_GBK"/>
          <w:bCs/>
          <w:color w:val="000000"/>
          <w:sz w:val="28"/>
          <w:lang w:eastAsia="zh-CN"/>
        </w:rPr>
        <w:t>2</w:t>
      </w:r>
      <w:r>
        <w:rPr>
          <w:rFonts w:hint="eastAsia" w:eastAsia="方正仿宋_GBK"/>
          <w:bCs/>
          <w:color w:val="000000"/>
          <w:sz w:val="28"/>
        </w:rPr>
        <w:t>年中央财政医疗</w:t>
      </w:r>
      <w:r>
        <w:rPr>
          <w:rFonts w:hint="eastAsia" w:eastAsia="方正仿宋_GBK"/>
          <w:bCs/>
          <w:color w:val="000000"/>
          <w:sz w:val="28"/>
          <w:lang w:eastAsia="zh-CN"/>
        </w:rPr>
        <w:t>服务与保障能力提升</w:t>
      </w:r>
      <w:r>
        <w:rPr>
          <w:rFonts w:hint="eastAsia" w:eastAsia="方正仿宋_GBK"/>
          <w:bCs/>
          <w:color w:val="000000"/>
          <w:sz w:val="28"/>
        </w:rPr>
        <w:t>补助资金（冀财社【2021】1</w:t>
      </w:r>
      <w:r>
        <w:rPr>
          <w:rFonts w:hint="eastAsia" w:eastAsia="方正仿宋_GBK"/>
          <w:bCs/>
          <w:color w:val="000000"/>
          <w:sz w:val="28"/>
          <w:lang w:eastAsia="zh-CN"/>
        </w:rPr>
        <w:t>64</w:t>
      </w:r>
      <w:r>
        <w:rPr>
          <w:rFonts w:hint="eastAsia" w:eastAsia="方正仿宋_GBK"/>
          <w:bCs/>
          <w:color w:val="000000"/>
          <w:sz w:val="28"/>
        </w:rPr>
        <w:t>号）、202</w:t>
      </w:r>
      <w:r>
        <w:rPr>
          <w:rFonts w:hint="eastAsia" w:eastAsia="方正仿宋_GBK"/>
          <w:bCs/>
          <w:color w:val="000000"/>
          <w:sz w:val="28"/>
          <w:lang w:eastAsia="zh-CN"/>
        </w:rPr>
        <w:t>3</w:t>
      </w:r>
      <w:r>
        <w:rPr>
          <w:rFonts w:hint="eastAsia" w:eastAsia="方正仿宋_GBK"/>
          <w:bCs/>
          <w:color w:val="000000"/>
          <w:sz w:val="28"/>
        </w:rPr>
        <w:t>年中央财政医疗</w:t>
      </w:r>
      <w:r>
        <w:rPr>
          <w:rFonts w:hint="eastAsia" w:eastAsia="方正仿宋_GBK"/>
          <w:bCs/>
          <w:color w:val="000000"/>
          <w:sz w:val="28"/>
          <w:lang w:eastAsia="zh-CN"/>
        </w:rPr>
        <w:t>服务与保障能力提升</w:t>
      </w:r>
      <w:r>
        <w:rPr>
          <w:rFonts w:hint="eastAsia" w:eastAsia="方正仿宋_GBK"/>
          <w:bCs/>
          <w:color w:val="000000"/>
          <w:sz w:val="28"/>
        </w:rPr>
        <w:t>补助资金（冀财社【202</w:t>
      </w:r>
      <w:r>
        <w:rPr>
          <w:rFonts w:hint="eastAsia" w:eastAsia="方正仿宋_GBK"/>
          <w:bCs/>
          <w:color w:val="000000"/>
          <w:sz w:val="28"/>
          <w:lang w:eastAsia="zh-CN"/>
        </w:rPr>
        <w:t>2</w:t>
      </w:r>
      <w:r>
        <w:rPr>
          <w:rFonts w:hint="eastAsia" w:eastAsia="方正仿宋_GBK"/>
          <w:bCs/>
          <w:color w:val="000000"/>
          <w:sz w:val="28"/>
        </w:rPr>
        <w:t>】</w:t>
      </w:r>
      <w:r>
        <w:rPr>
          <w:rFonts w:hint="eastAsia" w:eastAsia="方正仿宋_GBK"/>
          <w:bCs/>
          <w:color w:val="000000"/>
          <w:sz w:val="28"/>
          <w:lang w:eastAsia="zh-CN"/>
        </w:rPr>
        <w:t>218</w:t>
      </w:r>
      <w:r>
        <w:rPr>
          <w:rFonts w:hint="eastAsia" w:eastAsia="方正仿宋_GBK"/>
          <w:bCs/>
          <w:color w:val="000000"/>
          <w:sz w:val="28"/>
        </w:rPr>
        <w:t>号）、2022年省级财政医疗救助补助资金（冀财社[202</w:t>
      </w:r>
      <w:r>
        <w:rPr>
          <w:rFonts w:hint="eastAsia" w:eastAsia="方正仿宋_GBK"/>
          <w:bCs/>
          <w:color w:val="000000"/>
          <w:sz w:val="28"/>
          <w:lang w:eastAsia="zh-CN"/>
        </w:rPr>
        <w:t>2</w:t>
      </w:r>
      <w:r>
        <w:rPr>
          <w:rFonts w:hint="eastAsia" w:eastAsia="方正仿宋_GBK"/>
          <w:bCs/>
          <w:color w:val="000000"/>
          <w:sz w:val="28"/>
        </w:rPr>
        <w:t>]17</w:t>
      </w:r>
      <w:r>
        <w:rPr>
          <w:rFonts w:hint="eastAsia" w:eastAsia="方正仿宋_GBK"/>
          <w:bCs/>
          <w:color w:val="000000"/>
          <w:sz w:val="28"/>
          <w:lang w:eastAsia="zh-CN"/>
        </w:rPr>
        <w:t>8</w:t>
      </w:r>
      <w:r>
        <w:rPr>
          <w:rFonts w:hint="eastAsia" w:eastAsia="方正仿宋_GBK"/>
          <w:bCs/>
          <w:color w:val="000000"/>
          <w:sz w:val="28"/>
        </w:rPr>
        <w:t>号）、</w:t>
      </w:r>
      <w:r>
        <w:rPr>
          <w:rFonts w:hint="eastAsia" w:eastAsia="方正仿宋_GBK"/>
          <w:bCs/>
          <w:color w:val="000000"/>
          <w:sz w:val="28"/>
          <w:lang w:eastAsia="zh-CN"/>
        </w:rPr>
        <w:t>2023年新冠肺炎疫苗费、接种费、</w:t>
      </w:r>
      <w:r>
        <w:rPr>
          <w:rFonts w:hint="eastAsia" w:eastAsia="方正仿宋_GBK"/>
          <w:bCs/>
          <w:color w:val="000000"/>
          <w:sz w:val="28"/>
        </w:rPr>
        <w:t>意外伤害调查界定第三方工作经费、</w:t>
      </w:r>
      <w:r>
        <w:rPr>
          <w:rFonts w:hint="eastAsia" w:eastAsia="方正仿宋_GBK"/>
          <w:bCs/>
          <w:color w:val="000000"/>
          <w:sz w:val="28"/>
          <w:lang w:eastAsia="zh-CN"/>
        </w:rPr>
        <w:t>2023年</w:t>
      </w:r>
      <w:r>
        <w:rPr>
          <w:rFonts w:hint="eastAsia" w:eastAsia="方正仿宋_GBK"/>
          <w:bCs/>
          <w:color w:val="000000"/>
          <w:sz w:val="28"/>
        </w:rPr>
        <w:t>软件维护费、</w:t>
      </w:r>
      <w:r>
        <w:rPr>
          <w:rFonts w:hint="eastAsia" w:eastAsia="方正仿宋_GBK"/>
          <w:bCs/>
          <w:color w:val="000000"/>
          <w:sz w:val="28"/>
          <w:lang w:eastAsia="zh-CN"/>
        </w:rPr>
        <w:t>2023年</w:t>
      </w:r>
      <w:r>
        <w:rPr>
          <w:rFonts w:hint="eastAsia" w:eastAsia="方正仿宋_GBK"/>
          <w:bCs/>
          <w:color w:val="000000"/>
          <w:sz w:val="28"/>
        </w:rPr>
        <w:t>基本医疗保险</w:t>
      </w:r>
      <w:r>
        <w:rPr>
          <w:rFonts w:hint="eastAsia" w:eastAsia="方正仿宋_GBK"/>
          <w:bCs/>
          <w:color w:val="000000"/>
          <w:sz w:val="28"/>
          <w:lang w:eastAsia="zh-CN"/>
        </w:rPr>
        <w:t>工作</w:t>
      </w:r>
      <w:r>
        <w:rPr>
          <w:rFonts w:hint="eastAsia" w:eastAsia="方正仿宋_GBK"/>
          <w:bCs/>
          <w:color w:val="000000"/>
          <w:sz w:val="28"/>
        </w:rPr>
        <w:t>经费、</w:t>
      </w:r>
      <w:r>
        <w:rPr>
          <w:rFonts w:hint="eastAsia" w:eastAsia="方正仿宋_GBK"/>
          <w:bCs/>
          <w:color w:val="000000"/>
          <w:sz w:val="28"/>
          <w:lang w:eastAsia="zh-CN"/>
        </w:rPr>
        <w:t>2023年欺诈骗保</w:t>
      </w:r>
      <w:r>
        <w:rPr>
          <w:rFonts w:hint="eastAsia" w:eastAsia="方正仿宋_GBK"/>
          <w:bCs/>
          <w:color w:val="000000"/>
          <w:sz w:val="28"/>
        </w:rPr>
        <w:t>医保基金举报奖励经费</w:t>
      </w:r>
      <w:r>
        <w:rPr>
          <w:rFonts w:hint="eastAsia" w:eastAsia="方正仿宋_GBK"/>
          <w:bCs/>
          <w:color w:val="000000"/>
          <w:sz w:val="28"/>
          <w:lang w:eastAsia="zh-CN"/>
        </w:rPr>
        <w:t>、2023年基金监管外聘专家经费、2023年医保骨干网络布设经费</w:t>
      </w:r>
      <w:r>
        <w:rPr>
          <w:rFonts w:hint="eastAsia" w:eastAsia="方正仿宋_GBK"/>
          <w:bCs/>
          <w:color w:val="000000"/>
          <w:sz w:val="28"/>
        </w:rPr>
        <w:t>。</w:t>
      </w:r>
    </w:p>
    <w:p w14:paraId="123CE66B">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6CBB0E4B">
      <w:pPr>
        <w:spacing w:line="500" w:lineRule="exact"/>
        <w:ind w:firstLine="560"/>
        <w:rPr>
          <w:rFonts w:eastAsia="方正仿宋_GBK"/>
          <w:color w:val="000000"/>
          <w:sz w:val="28"/>
          <w:lang w:eastAsia="zh-CN"/>
        </w:rPr>
      </w:pPr>
      <w:r>
        <w:rPr>
          <w:rFonts w:hint="eastAsia" w:eastAsia="方正仿宋_GBK"/>
          <w:color w:val="000000"/>
          <w:sz w:val="28"/>
          <w:lang w:eastAsia="zh-CN"/>
        </w:rPr>
        <w:t>我单位机关及所属单位2023年预算收支安排5060.33万元，比2022年减少24.71万元，其中：基本支出增加43.76万元，主要为增加人员经费支出、日常经费支出等；项目支出减少68.47万元，项目开支减少。</w:t>
      </w:r>
      <w:bookmarkStart w:id="2" w:name="_Toc_3_3_0000000012"/>
    </w:p>
    <w:p w14:paraId="6266BB5F">
      <w:pPr>
        <w:spacing w:line="500" w:lineRule="exact"/>
        <w:ind w:firstLine="560"/>
        <w:rPr>
          <w:rFonts w:eastAsia="方正仿宋_GBK"/>
          <w:color w:val="000000"/>
          <w:sz w:val="28"/>
          <w:lang w:eastAsia="zh-CN"/>
        </w:rPr>
      </w:pPr>
    </w:p>
    <w:p w14:paraId="15B42976">
      <w:pPr>
        <w:spacing w:before="10" w:after="10" w:line="360" w:lineRule="auto"/>
        <w:ind w:firstLine="640"/>
        <w:outlineLvl w:val="2"/>
      </w:pPr>
      <w:r>
        <w:rPr>
          <w:rFonts w:ascii="黑体" w:hAnsi="黑体" w:eastAsia="黑体" w:cs="黑体"/>
          <w:color w:val="000000"/>
          <w:sz w:val="32"/>
        </w:rPr>
        <w:t>三、机关运行经费安排情况</w:t>
      </w:r>
      <w:bookmarkEnd w:id="2"/>
    </w:p>
    <w:p w14:paraId="234BE0C6">
      <w:pPr>
        <w:spacing w:line="500" w:lineRule="exact"/>
        <w:ind w:firstLine="560"/>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w:t>
      </w:r>
      <w:r>
        <w:rPr>
          <w:rFonts w:hint="eastAsia" w:eastAsia="方正仿宋_GBK"/>
          <w:color w:val="000000"/>
          <w:sz w:val="28"/>
          <w:lang w:eastAsia="zh-CN"/>
        </w:rPr>
        <w:t>83.73</w:t>
      </w:r>
      <w:r>
        <w:rPr>
          <w:rFonts w:hint="eastAsia" w:eastAsia="方正仿宋_GBK"/>
          <w:color w:val="000000"/>
          <w:sz w:val="28"/>
        </w:rPr>
        <w:t>万元，其中：办公费5.50万元，邮电费0.36万元，取暖费4.61万元，差旅费2.5</w:t>
      </w:r>
      <w:r>
        <w:rPr>
          <w:rFonts w:hint="eastAsia" w:eastAsia="方正仿宋_GBK"/>
          <w:color w:val="000000"/>
          <w:sz w:val="28"/>
          <w:lang w:eastAsia="zh-CN"/>
        </w:rPr>
        <w:t>0</w:t>
      </w:r>
      <w:r>
        <w:rPr>
          <w:rFonts w:hint="eastAsia" w:eastAsia="方正仿宋_GBK"/>
          <w:color w:val="000000"/>
          <w:sz w:val="28"/>
        </w:rPr>
        <w:t>万元,劳务费5</w:t>
      </w:r>
      <w:r>
        <w:rPr>
          <w:rFonts w:hint="eastAsia" w:eastAsia="方正仿宋_GBK"/>
          <w:color w:val="000000"/>
          <w:sz w:val="28"/>
          <w:lang w:eastAsia="zh-CN"/>
        </w:rPr>
        <w:t>8.13</w:t>
      </w:r>
      <w:r>
        <w:rPr>
          <w:rFonts w:hint="eastAsia" w:eastAsia="方正仿宋_GBK"/>
          <w:color w:val="000000"/>
          <w:sz w:val="28"/>
        </w:rPr>
        <w:t>万元,工会经费</w:t>
      </w:r>
      <w:r>
        <w:rPr>
          <w:rFonts w:hint="eastAsia" w:eastAsia="方正仿宋_GBK"/>
          <w:color w:val="000000"/>
          <w:sz w:val="28"/>
          <w:lang w:eastAsia="zh-CN"/>
        </w:rPr>
        <w:t>2.09</w:t>
      </w:r>
      <w:r>
        <w:rPr>
          <w:rFonts w:hint="eastAsia" w:eastAsia="方正仿宋_GBK"/>
          <w:color w:val="000000"/>
          <w:sz w:val="28"/>
        </w:rPr>
        <w:t>万元，职工福利费2.</w:t>
      </w:r>
      <w:r>
        <w:rPr>
          <w:rFonts w:hint="eastAsia" w:eastAsia="方正仿宋_GBK"/>
          <w:color w:val="000000"/>
          <w:sz w:val="28"/>
          <w:lang w:eastAsia="zh-CN"/>
        </w:rPr>
        <w:t>64</w:t>
      </w:r>
      <w:r>
        <w:rPr>
          <w:rFonts w:hint="eastAsia" w:eastAsia="方正仿宋_GBK"/>
          <w:color w:val="000000"/>
          <w:sz w:val="28"/>
        </w:rPr>
        <w:t>万元，公务用车运行维护费4万，其他交通费用3.</w:t>
      </w:r>
      <w:r>
        <w:rPr>
          <w:rFonts w:hint="eastAsia" w:eastAsia="方正仿宋_GBK"/>
          <w:color w:val="000000"/>
          <w:sz w:val="28"/>
          <w:lang w:eastAsia="zh-CN"/>
        </w:rPr>
        <w:t>90</w:t>
      </w:r>
      <w:r>
        <w:rPr>
          <w:rFonts w:hint="eastAsia" w:eastAsia="方正仿宋_GBK"/>
          <w:color w:val="000000"/>
          <w:sz w:val="28"/>
        </w:rPr>
        <w:t>万元。</w:t>
      </w:r>
    </w:p>
    <w:p w14:paraId="1590C5D8">
      <w:pPr>
        <w:pStyle w:val="26"/>
      </w:pPr>
    </w:p>
    <w:p w14:paraId="31BC9873">
      <w:pPr>
        <w:spacing w:before="10" w:after="10" w:line="360" w:lineRule="auto"/>
        <w:ind w:firstLine="640"/>
        <w:outlineLvl w:val="2"/>
        <w:rPr>
          <w:rFonts w:hint="eastAsia" w:ascii="黑体" w:hAnsi="黑体" w:eastAsia="黑体" w:cs="黑体"/>
          <w:color w:val="000000"/>
          <w:sz w:val="32"/>
          <w:lang w:eastAsia="zh-CN"/>
        </w:rPr>
      </w:pPr>
      <w:bookmarkStart w:id="3" w:name="_Toc_3_3_0000000013"/>
      <w:r>
        <w:rPr>
          <w:rFonts w:ascii="黑体" w:hAnsi="黑体" w:eastAsia="黑体" w:cs="黑体"/>
          <w:color w:val="000000"/>
          <w:sz w:val="32"/>
        </w:rPr>
        <w:t>四、财政拨款“三公”经费预算情况及增减</w:t>
      </w:r>
      <w:bookmarkEnd w:id="3"/>
      <w:r>
        <w:rPr>
          <w:rFonts w:hint="eastAsia" w:ascii="黑体" w:hAnsi="黑体" w:eastAsia="黑体" w:cs="黑体"/>
          <w:color w:val="000000"/>
          <w:sz w:val="32"/>
          <w:lang w:eastAsia="zh-CN"/>
        </w:rPr>
        <w:t>变化情况</w:t>
      </w:r>
    </w:p>
    <w:p w14:paraId="0775D1EF">
      <w:pPr>
        <w:spacing w:before="10" w:after="10" w:line="360" w:lineRule="auto"/>
        <w:ind w:firstLine="640"/>
        <w:outlineLvl w:val="2"/>
        <w:rPr>
          <w:rFonts w:ascii="黑体" w:hAnsi="黑体" w:eastAsia="黑体" w:cs="黑体"/>
          <w:color w:val="000000"/>
          <w:sz w:val="32"/>
          <w:lang w:eastAsia="zh-CN"/>
        </w:rPr>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eastAsia="zh-CN"/>
        </w:rPr>
        <w:t>2</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eastAsia="zh-CN"/>
        </w:rPr>
        <w:t>具体内容见下表。</w:t>
      </w:r>
    </w:p>
    <w:tbl>
      <w:tblPr>
        <w:tblStyle w:val="9"/>
        <w:tblW w:w="0" w:type="auto"/>
        <w:tblInd w:w="675" w:type="dxa"/>
        <w:tblLayout w:type="fixed"/>
        <w:tblCellMar>
          <w:top w:w="0" w:type="dxa"/>
          <w:left w:w="108" w:type="dxa"/>
          <w:bottom w:w="0" w:type="dxa"/>
          <w:right w:w="108" w:type="dxa"/>
        </w:tblCellMar>
      </w:tblPr>
      <w:tblGrid>
        <w:gridCol w:w="1461"/>
        <w:gridCol w:w="1717"/>
        <w:gridCol w:w="1717"/>
        <w:gridCol w:w="1177"/>
        <w:gridCol w:w="3108"/>
      </w:tblGrid>
      <w:tr w14:paraId="7C2EDE1B">
        <w:tblPrEx>
          <w:tblCellMar>
            <w:top w:w="0" w:type="dxa"/>
            <w:left w:w="108" w:type="dxa"/>
            <w:bottom w:w="0" w:type="dxa"/>
            <w:right w:w="108" w:type="dxa"/>
          </w:tblCellMar>
        </w:tblPrEx>
        <w:trPr>
          <w:trHeight w:val="221" w:hRule="atLeast"/>
        </w:trPr>
        <w:tc>
          <w:tcPr>
            <w:tcW w:w="1461" w:type="dxa"/>
            <w:tcBorders>
              <w:top w:val="nil"/>
              <w:left w:val="nil"/>
              <w:bottom w:val="nil"/>
              <w:right w:val="nil"/>
            </w:tcBorders>
            <w:vAlign w:val="center"/>
          </w:tcPr>
          <w:p w14:paraId="6CCB3B96">
            <w:pPr>
              <w:rPr>
                <w:rFonts w:ascii="宋体" w:hAnsi="宋体" w:eastAsia="宋体" w:cs="宋体"/>
              </w:rPr>
            </w:pPr>
          </w:p>
        </w:tc>
        <w:tc>
          <w:tcPr>
            <w:tcW w:w="1717" w:type="dxa"/>
            <w:tcBorders>
              <w:top w:val="nil"/>
              <w:left w:val="nil"/>
              <w:bottom w:val="nil"/>
              <w:right w:val="nil"/>
            </w:tcBorders>
            <w:vAlign w:val="center"/>
          </w:tcPr>
          <w:p w14:paraId="108E6530">
            <w:pPr>
              <w:rPr>
                <w:rFonts w:ascii="宋体" w:hAnsi="宋体" w:eastAsia="宋体" w:cs="宋体"/>
              </w:rPr>
            </w:pPr>
          </w:p>
        </w:tc>
        <w:tc>
          <w:tcPr>
            <w:tcW w:w="1717" w:type="dxa"/>
            <w:tcBorders>
              <w:top w:val="nil"/>
              <w:left w:val="nil"/>
              <w:bottom w:val="nil"/>
              <w:right w:val="nil"/>
            </w:tcBorders>
            <w:vAlign w:val="center"/>
          </w:tcPr>
          <w:p w14:paraId="58ED3F5D">
            <w:pPr>
              <w:rPr>
                <w:rFonts w:ascii="宋体" w:hAnsi="宋体" w:eastAsia="宋体" w:cs="宋体"/>
              </w:rPr>
            </w:pPr>
          </w:p>
        </w:tc>
        <w:tc>
          <w:tcPr>
            <w:tcW w:w="1177" w:type="dxa"/>
            <w:tcBorders>
              <w:top w:val="nil"/>
              <w:left w:val="nil"/>
              <w:bottom w:val="nil"/>
              <w:right w:val="nil"/>
            </w:tcBorders>
            <w:vAlign w:val="center"/>
          </w:tcPr>
          <w:p w14:paraId="54BA3BCE">
            <w:pPr>
              <w:rPr>
                <w:rFonts w:ascii="宋体" w:hAnsi="宋体" w:eastAsia="宋体" w:cs="宋体"/>
              </w:rPr>
            </w:pPr>
          </w:p>
        </w:tc>
        <w:tc>
          <w:tcPr>
            <w:tcW w:w="3108" w:type="dxa"/>
            <w:tcBorders>
              <w:top w:val="nil"/>
              <w:left w:val="nil"/>
              <w:bottom w:val="nil"/>
              <w:right w:val="nil"/>
            </w:tcBorders>
            <w:vAlign w:val="center"/>
          </w:tcPr>
          <w:p w14:paraId="69A41F9A">
            <w:pPr>
              <w:jc w:val="right"/>
              <w:rPr>
                <w:rFonts w:ascii="宋体" w:hAnsi="宋体" w:eastAsia="宋体" w:cs="宋体"/>
              </w:rPr>
            </w:pPr>
            <w:r>
              <w:rPr>
                <w:rFonts w:hint="eastAsia" w:ascii="宋体" w:hAnsi="宋体"/>
              </w:rPr>
              <w:t>单位：万元</w:t>
            </w:r>
          </w:p>
        </w:tc>
      </w:tr>
      <w:tr w14:paraId="47834E14">
        <w:tblPrEx>
          <w:tblCellMar>
            <w:top w:w="0" w:type="dxa"/>
            <w:left w:w="108" w:type="dxa"/>
            <w:bottom w:w="0" w:type="dxa"/>
            <w:right w:w="108" w:type="dxa"/>
          </w:tblCellMar>
        </w:tblPrEx>
        <w:trPr>
          <w:trHeight w:val="285" w:hRule="atLeast"/>
        </w:trPr>
        <w:tc>
          <w:tcPr>
            <w:tcW w:w="1461" w:type="dxa"/>
            <w:tcBorders>
              <w:top w:val="single" w:color="auto" w:sz="4" w:space="0"/>
              <w:left w:val="single" w:color="auto" w:sz="4" w:space="0"/>
              <w:bottom w:val="single" w:color="auto" w:sz="4" w:space="0"/>
              <w:right w:val="single" w:color="auto" w:sz="4" w:space="0"/>
            </w:tcBorders>
            <w:vAlign w:val="center"/>
          </w:tcPr>
          <w:p w14:paraId="3CC23F25">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2719E1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CC2164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3B38A78">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891EA28">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DF0E06C">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61AA62C9">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C860824">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628AB38">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BA0CEFB">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E5AD6A0">
            <w:pPr>
              <w:rPr>
                <w:rFonts w:ascii="仿宋_GB2312" w:hAnsi="宋体" w:eastAsia="仿宋_GB2312" w:cs="宋体"/>
              </w:rPr>
            </w:pPr>
            <w:r>
              <w:rPr>
                <w:rFonts w:hint="eastAsia" w:ascii="仿宋_GB2312" w:hAnsi="宋体" w:eastAsia="仿宋_GB2312"/>
              </w:rPr>
              <w:t>无增减变化</w:t>
            </w:r>
          </w:p>
        </w:tc>
      </w:tr>
      <w:tr w14:paraId="1F469F34">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7DE8311A">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3DF226F">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3788D79C">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60C71F51">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432569E">
            <w:pPr>
              <w:rPr>
                <w:rFonts w:ascii="仿宋_GB2312" w:hAnsi="宋体" w:eastAsia="仿宋_GB2312" w:cs="宋体"/>
                <w:lang w:eastAsia="zh-CN"/>
              </w:rPr>
            </w:pPr>
            <w:r>
              <w:rPr>
                <w:rFonts w:hint="eastAsia" w:ascii="仿宋_GB2312" w:hAnsi="宋体" w:eastAsia="仿宋_GB2312"/>
              </w:rPr>
              <w:t>无增减变化</w:t>
            </w:r>
          </w:p>
        </w:tc>
      </w:tr>
      <w:tr w14:paraId="0A31613B">
        <w:tblPrEx>
          <w:tblCellMar>
            <w:top w:w="0" w:type="dxa"/>
            <w:left w:w="108" w:type="dxa"/>
            <w:bottom w:w="0" w:type="dxa"/>
            <w:right w:w="108" w:type="dxa"/>
          </w:tblCellMar>
        </w:tblPrEx>
        <w:trPr>
          <w:trHeight w:val="570" w:hRule="atLeast"/>
        </w:trPr>
        <w:tc>
          <w:tcPr>
            <w:tcW w:w="1461" w:type="dxa"/>
            <w:tcBorders>
              <w:top w:val="nil"/>
              <w:left w:val="single" w:color="auto" w:sz="4" w:space="0"/>
              <w:bottom w:val="single" w:color="auto" w:sz="4" w:space="0"/>
              <w:right w:val="single" w:color="auto" w:sz="4" w:space="0"/>
            </w:tcBorders>
            <w:vAlign w:val="center"/>
          </w:tcPr>
          <w:p w14:paraId="654F61BE">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2F2A2C1">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1A47EC07">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7513F754">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503A89E">
            <w:pPr>
              <w:rPr>
                <w:rFonts w:ascii="仿宋_GB2312" w:hAnsi="宋体" w:eastAsia="仿宋_GB2312" w:cs="宋体"/>
                <w:lang w:eastAsia="zh-CN"/>
              </w:rPr>
            </w:pPr>
            <w:r>
              <w:rPr>
                <w:rFonts w:hint="eastAsia" w:ascii="仿宋_GB2312" w:hAnsi="宋体" w:eastAsia="仿宋_GB2312"/>
              </w:rPr>
              <w:t>无增减变化</w:t>
            </w:r>
          </w:p>
        </w:tc>
      </w:tr>
      <w:tr w14:paraId="49D66AD8">
        <w:tblPrEx>
          <w:tblCellMar>
            <w:top w:w="0" w:type="dxa"/>
            <w:left w:w="108" w:type="dxa"/>
            <w:bottom w:w="0" w:type="dxa"/>
            <w:right w:w="108" w:type="dxa"/>
          </w:tblCellMar>
        </w:tblPrEx>
        <w:trPr>
          <w:trHeight w:val="855" w:hRule="atLeast"/>
        </w:trPr>
        <w:tc>
          <w:tcPr>
            <w:tcW w:w="1461" w:type="dxa"/>
            <w:tcBorders>
              <w:top w:val="nil"/>
              <w:left w:val="single" w:color="auto" w:sz="4" w:space="0"/>
              <w:bottom w:val="single" w:color="auto" w:sz="4" w:space="0"/>
              <w:right w:val="single" w:color="auto" w:sz="4" w:space="0"/>
            </w:tcBorders>
            <w:vAlign w:val="center"/>
          </w:tcPr>
          <w:p w14:paraId="1A1AB41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48B684E">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2A3FD2FC">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10B17B2A">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42A13998">
            <w:pPr>
              <w:rPr>
                <w:rFonts w:ascii="仿宋_GB2312" w:hAnsi="宋体" w:eastAsia="仿宋_GB2312" w:cs="宋体"/>
                <w:lang w:eastAsia="zh-CN"/>
              </w:rPr>
            </w:pPr>
            <w:r>
              <w:rPr>
                <w:rFonts w:hint="eastAsia" w:ascii="仿宋_GB2312" w:hAnsi="宋体" w:eastAsia="仿宋_GB2312"/>
              </w:rPr>
              <w:t>无增减变化</w:t>
            </w:r>
          </w:p>
        </w:tc>
      </w:tr>
      <w:tr w14:paraId="197C2657">
        <w:tblPrEx>
          <w:tblCellMar>
            <w:top w:w="0" w:type="dxa"/>
            <w:left w:w="108" w:type="dxa"/>
            <w:bottom w:w="0" w:type="dxa"/>
            <w:right w:w="108" w:type="dxa"/>
          </w:tblCellMar>
        </w:tblPrEx>
        <w:trPr>
          <w:trHeight w:val="874" w:hRule="atLeast"/>
        </w:trPr>
        <w:tc>
          <w:tcPr>
            <w:tcW w:w="1461" w:type="dxa"/>
            <w:tcBorders>
              <w:top w:val="nil"/>
              <w:left w:val="single" w:color="auto" w:sz="4" w:space="0"/>
              <w:bottom w:val="single" w:color="auto" w:sz="4" w:space="0"/>
              <w:right w:val="single" w:color="auto" w:sz="4" w:space="0"/>
            </w:tcBorders>
            <w:vAlign w:val="center"/>
          </w:tcPr>
          <w:p w14:paraId="57584932">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DD7215E">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64393595">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0E87060C">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BA61C8A">
            <w:pPr>
              <w:rPr>
                <w:rFonts w:ascii="仿宋_GB2312" w:hAnsi="宋体" w:eastAsia="仿宋_GB2312" w:cs="宋体"/>
              </w:rPr>
            </w:pPr>
            <w:r>
              <w:rPr>
                <w:rFonts w:hint="eastAsia" w:ascii="仿宋_GB2312" w:hAnsi="宋体" w:eastAsia="仿宋_GB2312"/>
              </w:rPr>
              <w:t>无增减变化</w:t>
            </w:r>
          </w:p>
        </w:tc>
      </w:tr>
    </w:tbl>
    <w:p w14:paraId="446442A7">
      <w:pPr>
        <w:pStyle w:val="27"/>
      </w:pPr>
    </w:p>
    <w:p w14:paraId="3CD3856F">
      <w:pPr>
        <w:spacing w:before="10" w:after="10" w:line="360" w:lineRule="auto"/>
        <w:ind w:firstLine="640"/>
        <w:outlineLvl w:val="2"/>
        <w:rPr>
          <w:rFonts w:ascii="黑体" w:hAnsi="黑体" w:eastAsia="黑体" w:cs="黑体"/>
          <w:color w:val="000000"/>
          <w:sz w:val="32"/>
        </w:rPr>
      </w:pPr>
      <w:bookmarkStart w:id="4" w:name="_Toc_3_3_0000000014"/>
    </w:p>
    <w:p w14:paraId="258EEE2B">
      <w:pPr>
        <w:spacing w:before="10" w:after="10" w:line="360" w:lineRule="auto"/>
        <w:ind w:firstLine="640"/>
        <w:outlineLvl w:val="2"/>
        <w:rPr>
          <w:rFonts w:ascii="黑体" w:hAnsi="黑体" w:eastAsia="黑体" w:cs="黑体"/>
          <w:color w:val="000000"/>
          <w:sz w:val="32"/>
          <w:lang w:eastAsia="zh-CN"/>
        </w:rPr>
      </w:pPr>
    </w:p>
    <w:p w14:paraId="6AFF5433">
      <w:pPr>
        <w:spacing w:before="10" w:after="10" w:line="360" w:lineRule="auto"/>
        <w:ind w:firstLine="640"/>
        <w:outlineLvl w:val="2"/>
        <w:rPr>
          <w:rFonts w:ascii="黑体" w:hAnsi="黑体" w:eastAsia="黑体" w:cs="黑体"/>
          <w:color w:val="000000"/>
          <w:sz w:val="32"/>
          <w:lang w:eastAsia="zh-CN"/>
        </w:rPr>
      </w:pPr>
    </w:p>
    <w:p w14:paraId="38E6309B">
      <w:pPr>
        <w:spacing w:before="10" w:after="10" w:line="360" w:lineRule="auto"/>
        <w:ind w:firstLine="640"/>
        <w:outlineLvl w:val="2"/>
      </w:pPr>
      <w:r>
        <w:rPr>
          <w:rFonts w:ascii="黑体" w:hAnsi="黑体" w:eastAsia="黑体" w:cs="黑体"/>
          <w:color w:val="000000"/>
          <w:sz w:val="32"/>
        </w:rPr>
        <w:t>五、预算绩效信息</w:t>
      </w:r>
      <w:bookmarkEnd w:id="4"/>
    </w:p>
    <w:p w14:paraId="41DB0898">
      <w:pPr>
        <w:ind w:firstLine="640"/>
        <w:rPr>
          <w:rFonts w:hint="eastAsia" w:ascii="方正楷体_GBK" w:hAnsi="方正楷体_GBK" w:cs="方正楷体_GBK" w:eastAsiaTheme="minorEastAsia"/>
          <w:b/>
          <w:color w:val="000000"/>
          <w:sz w:val="32"/>
          <w:lang w:eastAsia="zh-CN"/>
        </w:rPr>
      </w:pPr>
    </w:p>
    <w:p w14:paraId="04EEE0B1">
      <w:pPr>
        <w:ind w:firstLine="640"/>
      </w:pPr>
      <w:r>
        <w:rPr>
          <w:rFonts w:ascii="方正楷体_GBK" w:hAnsi="方正楷体_GBK" w:eastAsia="方正楷体_GBK" w:cs="方正楷体_GBK"/>
          <w:b/>
          <w:color w:val="000000"/>
          <w:sz w:val="32"/>
        </w:rPr>
        <w:t>第一部分 部门整体绩效目标</w:t>
      </w:r>
    </w:p>
    <w:p w14:paraId="15CCF624">
      <w:pPr>
        <w:spacing w:line="500" w:lineRule="exact"/>
        <w:ind w:firstLine="560"/>
        <w:rPr>
          <w:rFonts w:eastAsia="方正仿宋_GBK"/>
          <w:color w:val="000000"/>
          <w:sz w:val="28"/>
          <w:lang w:eastAsia="zh-CN"/>
        </w:rPr>
      </w:pPr>
    </w:p>
    <w:p w14:paraId="27CEBE8F">
      <w:pPr>
        <w:spacing w:line="500" w:lineRule="exact"/>
        <w:ind w:firstLine="560"/>
      </w:pPr>
      <w:r>
        <w:rPr>
          <w:rFonts w:eastAsia="方正仿宋_GBK"/>
          <w:color w:val="000000"/>
          <w:sz w:val="28"/>
        </w:rPr>
        <w:t>（一）总体绩效目标</w:t>
      </w:r>
    </w:p>
    <w:p w14:paraId="1823F106">
      <w:pPr>
        <w:spacing w:line="500" w:lineRule="exact"/>
        <w:ind w:firstLine="560"/>
        <w:rPr>
          <w:rFonts w:eastAsia="方正仿宋_GBK"/>
          <w:sz w:val="28"/>
          <w:lang w:eastAsia="zh-CN"/>
        </w:rPr>
      </w:pPr>
      <w:r>
        <w:rPr>
          <w:rFonts w:hint="eastAsia" w:eastAsia="方正仿宋_GBK"/>
          <w:sz w:val="28"/>
        </w:rPr>
        <w:t>今年以来，在县委、县政府的正确领导下，涞水县医疗保障局贯彻落实党中央、省、市、县委关于医疗保障工作的方针政策和决策部署，以规范运行和加强监管为核心，组织实施全县城镇职工、城乡居民参保筹资和保障待遇政策，建立健全与筹资水平相适应的待遇调整机制；积极落实全县城镇职工和城乡居民</w:t>
      </w:r>
      <w:r>
        <w:rPr>
          <w:rFonts w:hint="eastAsia" w:eastAsia="方正仿宋_GBK"/>
          <w:sz w:val="28"/>
          <w:lang w:eastAsia="zh-CN"/>
        </w:rPr>
        <w:t>基本</w:t>
      </w:r>
      <w:r>
        <w:rPr>
          <w:rFonts w:hint="eastAsia" w:eastAsia="方正仿宋_GBK"/>
          <w:sz w:val="28"/>
        </w:rPr>
        <w:t>医疗保险、生育保险、医疗救助等工作；建立全县医保基金安全防控机制，确保基金安全；组织实施全县药品、医用耗材价格和医疗服务项目、医疗服务设施收费等工作；对医保经办机构、公共服务体系进行优化，确保各项工作稳步推进。具体工作有：一是加强医保政策宣传；二是强化基金征缴、监管工作；三是加强医疗救助工作；四是做好慢性病认定工作；五是扎实推进药品、器械采购工作。六是强化服务保障，提高服务质量和效率。</w:t>
      </w:r>
    </w:p>
    <w:p w14:paraId="5F0F9F82">
      <w:pPr>
        <w:spacing w:line="500" w:lineRule="exact"/>
        <w:ind w:firstLine="560"/>
      </w:pPr>
      <w:r>
        <w:rPr>
          <w:rFonts w:eastAsia="方正仿宋_GBK"/>
          <w:color w:val="000000"/>
          <w:sz w:val="28"/>
        </w:rPr>
        <w:t>（二）分项绩效目标</w:t>
      </w:r>
    </w:p>
    <w:p w14:paraId="6395EB06">
      <w:pPr>
        <w:pStyle w:val="29"/>
        <w:rPr>
          <w:lang w:eastAsia="zh-CN"/>
        </w:rPr>
      </w:pPr>
      <w:r>
        <w:rPr>
          <w:rFonts w:hint="eastAsia"/>
          <w:lang w:eastAsia="zh-CN"/>
        </w:rPr>
        <w:t>加强征缴、健全制度，确保医保基金收支平衡</w:t>
      </w:r>
    </w:p>
    <w:p w14:paraId="40BA16F9">
      <w:pPr>
        <w:pStyle w:val="29"/>
        <w:rPr>
          <w:lang w:eastAsia="zh-CN"/>
        </w:rPr>
      </w:pPr>
      <w:r>
        <w:rPr>
          <w:rFonts w:hint="eastAsia"/>
          <w:lang w:eastAsia="zh-CN"/>
        </w:rPr>
        <w:t>绩效目标：巩固全县城镇职工、城乡居民基本医疗保险参保人数。</w:t>
      </w:r>
    </w:p>
    <w:p w14:paraId="29FBFFE1">
      <w:pPr>
        <w:pStyle w:val="29"/>
        <w:rPr>
          <w:lang w:eastAsia="zh-CN"/>
        </w:rPr>
      </w:pPr>
      <w:r>
        <w:rPr>
          <w:rFonts w:hint="eastAsia"/>
          <w:lang w:eastAsia="zh-CN"/>
        </w:rPr>
        <w:t>绩效指标：全县城镇职工参保人数达到3万人以上，城乡居民参保人数达到27万人以上。</w:t>
      </w:r>
    </w:p>
    <w:p w14:paraId="69E31E5D">
      <w:pPr>
        <w:pStyle w:val="29"/>
        <w:rPr>
          <w:lang w:eastAsia="zh-CN"/>
        </w:rPr>
      </w:pPr>
      <w:r>
        <w:rPr>
          <w:rFonts w:hint="eastAsia"/>
          <w:lang w:eastAsia="zh-CN"/>
        </w:rPr>
        <w:t>保障落实城镇职工、城乡居民基本医疗权益</w:t>
      </w:r>
    </w:p>
    <w:p w14:paraId="6B7A1AE6">
      <w:pPr>
        <w:pStyle w:val="29"/>
        <w:rPr>
          <w:lang w:eastAsia="zh-CN"/>
        </w:rPr>
      </w:pPr>
      <w:r>
        <w:rPr>
          <w:rFonts w:hint="eastAsia"/>
          <w:lang w:eastAsia="zh-CN"/>
        </w:rPr>
        <w:t>绩效目标：稳定参保人数政策范围内住院费用报销比例，慢病、大病门诊用药保障制度进一步开展。</w:t>
      </w:r>
    </w:p>
    <w:p w14:paraId="4BCD5AF1">
      <w:pPr>
        <w:pStyle w:val="29"/>
        <w:rPr>
          <w:lang w:eastAsia="zh-CN"/>
        </w:rPr>
      </w:pPr>
      <w:r>
        <w:rPr>
          <w:rFonts w:hint="eastAsia"/>
          <w:lang w:eastAsia="zh-CN"/>
        </w:rPr>
        <w:t>绩效指标：参保人政策范围内住院报销比例平均达到75%，提高门诊慢病报销待遇。</w:t>
      </w:r>
    </w:p>
    <w:p w14:paraId="20C951DC">
      <w:pPr>
        <w:pStyle w:val="29"/>
        <w:rPr>
          <w:lang w:eastAsia="zh-CN"/>
        </w:rPr>
      </w:pPr>
      <w:r>
        <w:rPr>
          <w:rFonts w:hint="eastAsia"/>
          <w:lang w:eastAsia="zh-CN"/>
        </w:rPr>
        <w:t>深化京津冀医疗保障协同发展，提升异地就医管理水平</w:t>
      </w:r>
    </w:p>
    <w:p w14:paraId="5C792D92">
      <w:pPr>
        <w:pStyle w:val="29"/>
        <w:rPr>
          <w:lang w:eastAsia="zh-CN"/>
        </w:rPr>
      </w:pPr>
      <w:r>
        <w:rPr>
          <w:rFonts w:hint="eastAsia"/>
          <w:lang w:eastAsia="zh-CN"/>
        </w:rPr>
        <w:t>绩效目标：推动京津冀异地就医直接结算。</w:t>
      </w:r>
    </w:p>
    <w:p w14:paraId="40893A8C">
      <w:pPr>
        <w:pStyle w:val="29"/>
        <w:rPr>
          <w:lang w:eastAsia="zh-CN"/>
        </w:rPr>
      </w:pPr>
      <w:r>
        <w:rPr>
          <w:rFonts w:hint="eastAsia"/>
          <w:lang w:eastAsia="zh-CN"/>
        </w:rPr>
        <w:t>绩效指标：改进异地就医备案服务，实现网上即时备案。</w:t>
      </w:r>
    </w:p>
    <w:p w14:paraId="5FA3C8DB">
      <w:pPr>
        <w:pStyle w:val="29"/>
        <w:rPr>
          <w:lang w:eastAsia="zh-CN"/>
        </w:rPr>
      </w:pPr>
      <w:r>
        <w:rPr>
          <w:rFonts w:hint="eastAsia"/>
          <w:lang w:eastAsia="zh-CN"/>
        </w:rPr>
        <w:t>加强基金监管，保障基金安全可持续</w:t>
      </w:r>
    </w:p>
    <w:p w14:paraId="7D8F3290">
      <w:pPr>
        <w:pStyle w:val="29"/>
        <w:rPr>
          <w:lang w:eastAsia="zh-CN"/>
        </w:rPr>
      </w:pPr>
      <w:r>
        <w:rPr>
          <w:rFonts w:hint="eastAsia"/>
          <w:lang w:eastAsia="zh-CN"/>
        </w:rPr>
        <w:t>绩效目标：对发现的医疗保障医疗待遇上的各种违规违法问题从严从重严肃处理。</w:t>
      </w:r>
    </w:p>
    <w:p w14:paraId="53753460">
      <w:pPr>
        <w:pStyle w:val="29"/>
        <w:rPr>
          <w:lang w:eastAsia="zh-CN"/>
        </w:rPr>
      </w:pPr>
      <w:r>
        <w:rPr>
          <w:rFonts w:hint="eastAsia"/>
          <w:lang w:eastAsia="zh-CN"/>
        </w:rPr>
        <w:t>绩效指标：强化信息化监管手段，提升信息化监管水平。组织对基金监管人员开展专项业务培训，提升监管能力。</w:t>
      </w:r>
    </w:p>
    <w:p w14:paraId="19E8858F">
      <w:pPr>
        <w:spacing w:line="500" w:lineRule="exact"/>
        <w:ind w:firstLine="560"/>
      </w:pPr>
      <w:r>
        <w:rPr>
          <w:rFonts w:eastAsia="方正仿宋_GBK"/>
          <w:color w:val="000000"/>
          <w:sz w:val="28"/>
        </w:rPr>
        <w:t>（三）工作保障措施</w:t>
      </w:r>
    </w:p>
    <w:p w14:paraId="54A9BEDC">
      <w:pPr>
        <w:pStyle w:val="30"/>
      </w:pPr>
      <w:r>
        <w:t>为保证年度发展规划目标的实现，特制定以下保障措施：</w:t>
      </w:r>
    </w:p>
    <w:p w14:paraId="72323300">
      <w:pPr>
        <w:pStyle w:val="30"/>
      </w:pPr>
      <w:r>
        <w:rPr>
          <w:rFonts w:hint="eastAsia"/>
          <w:lang w:eastAsia="zh-CN"/>
        </w:rPr>
        <w:t>1、</w:t>
      </w:r>
      <w:r>
        <w:t>创新发展理念，转变部门职能。</w:t>
      </w:r>
    </w:p>
    <w:p w14:paraId="472C2AFC">
      <w:pPr>
        <w:pStyle w:val="30"/>
      </w:pPr>
      <w:r>
        <w:t>贯彻执行新《中华人民共和国预算法》，推进财政法制建设，加大普法宣传教育力度；制定和监督执行财政、财务、会计、国有资本金基础管理的规章制度；提高政府采购和财政投资评审工作水平，严格执行《</w:t>
      </w:r>
      <w:r>
        <w:rPr>
          <w:rFonts w:hint="eastAsia"/>
          <w:lang w:eastAsia="zh-CN"/>
        </w:rPr>
        <w:t>中华人民共和国</w:t>
      </w:r>
      <w:r>
        <w:t>政府采购法》，营造公平公正的采购氛围,规范评审行为，提高评审质量和效率；严格行政事业单位国有资产监管；推进财政系统信息化建设，增加财政运行透明度，促进财政管理方式改革，推动财政业务整合与优化，切实提高工作效率。</w:t>
      </w:r>
    </w:p>
    <w:p w14:paraId="5CAFF290">
      <w:pPr>
        <w:pStyle w:val="30"/>
      </w:pPr>
      <w:r>
        <w:rPr>
          <w:rFonts w:hint="eastAsia"/>
          <w:lang w:eastAsia="zh-CN"/>
        </w:rPr>
        <w:t>2、</w:t>
      </w:r>
      <w:r>
        <w:t>强化收入征管，优化支出结构。</w:t>
      </w:r>
    </w:p>
    <w:p w14:paraId="2EC30892">
      <w:pPr>
        <w:pStyle w:val="30"/>
      </w:pPr>
      <w:r>
        <w:t>进一步加强综合治税工作力度，充分发挥综合治税办公室的牵头、协调作用，完善工作机制，创新税源管控模式，强化涉税信息收集、分析应用，堵塞税收漏洞。完善非税收入征缴制度体系，加强非税收入征管监督，严禁违规调库、乱收费、乱罚款</w:t>
      </w:r>
      <w:r>
        <w:rPr>
          <w:rFonts w:hint="eastAsia"/>
          <w:lang w:eastAsia="zh-CN"/>
        </w:rPr>
        <w:t>；</w:t>
      </w:r>
      <w:r>
        <w:t>根据改革的需要和确需保障的内容统筹安排重点支出，严格控制财政供养人员、“三公”经费等一般支出。各级上年预算结转资金，在下一年用于结转项目的支出。</w:t>
      </w:r>
    </w:p>
    <w:p w14:paraId="0C359DAA">
      <w:pPr>
        <w:pStyle w:val="30"/>
      </w:pPr>
      <w:r>
        <w:rPr>
          <w:rFonts w:hint="eastAsia"/>
          <w:lang w:eastAsia="zh-CN"/>
        </w:rPr>
        <w:t>3、</w:t>
      </w:r>
      <w:r>
        <w:t>深化预算改革，推进绩效预算。</w:t>
      </w:r>
    </w:p>
    <w:p w14:paraId="7BBE4771">
      <w:pPr>
        <w:pStyle w:val="30"/>
      </w:pPr>
      <w:r>
        <w:t>按照建立全面规范、公开透明的政府预算管理制度要求，坚持和完善预算编制、执行、监督相互分离、相互制约的预算管理机制，不断提高财政资金使用绩效。会同有关部门，研究编制三年滚动财政规划，对未来三年重大财政收支情况进行分析预测，通过逐年更新滚动管理，强化财政规划对年度预算的约束性，有利于实现财政可持续发展，使财政职能得到充分发挥。</w:t>
      </w:r>
    </w:p>
    <w:p w14:paraId="69354D37">
      <w:pPr>
        <w:pStyle w:val="30"/>
      </w:pPr>
      <w:r>
        <w:rPr>
          <w:rFonts w:hint="eastAsia"/>
          <w:lang w:eastAsia="zh-CN"/>
        </w:rPr>
        <w:t>4、</w:t>
      </w:r>
      <w:r>
        <w:t>加强干部队伍建设，提升综合业务水平。</w:t>
      </w:r>
    </w:p>
    <w:p w14:paraId="58272DAC">
      <w:pPr>
        <w:pStyle w:val="30"/>
      </w:pPr>
      <w:r>
        <w:t>结合“两学一做”学习教育，扎实开展党风廉政建设，努力抓班子带队伍；逐步完善内控制度，理顺科室职能，在全局开展规章制度及规范性文件清理，科学再造办事流程，进一步提高财政管理水平和办事效率；下大力度对全县财政系统干部职工进行专题业务培训，着力提高基层财政干部政策理论水平、财政业务能力和岗位综合素质，为加强基层财政建设、落实财政支农政策、推进新农村建设打下坚实基础。</w:t>
      </w:r>
    </w:p>
    <w:p w14:paraId="0DCB0C1F">
      <w:pPr>
        <w:pStyle w:val="30"/>
      </w:pPr>
    </w:p>
    <w:p w14:paraId="5C9308EC"/>
    <w:p w14:paraId="1EF9EDF3">
      <w:pPr>
        <w:rPr>
          <w:rFonts w:hint="eastAsia" w:ascii="方正楷体_GBK" w:hAnsi="方正楷体_GBK" w:cs="方正楷体_GBK" w:eastAsiaTheme="minorEastAsia"/>
          <w:b/>
          <w:color w:val="000000"/>
          <w:sz w:val="32"/>
          <w:lang w:eastAsia="zh-CN"/>
        </w:rPr>
      </w:pPr>
    </w:p>
    <w:p w14:paraId="7EBB4BE6">
      <w:pPr>
        <w:rPr>
          <w:rFonts w:hint="eastAsia" w:ascii="方正楷体_GBK" w:hAnsi="方正楷体_GBK" w:cs="方正楷体_GBK" w:eastAsiaTheme="minorEastAsia"/>
          <w:b/>
          <w:color w:val="000000"/>
          <w:sz w:val="32"/>
          <w:lang w:eastAsia="zh-CN"/>
        </w:rPr>
      </w:pPr>
    </w:p>
    <w:p w14:paraId="45267BAA">
      <w:pPr>
        <w:rPr>
          <w:rFonts w:hint="eastAsia" w:ascii="方正楷体_GBK" w:hAnsi="方正楷体_GBK" w:cs="方正楷体_GBK" w:eastAsiaTheme="minorEastAsia"/>
          <w:b/>
          <w:color w:val="000000"/>
          <w:sz w:val="32"/>
          <w:lang w:eastAsia="zh-CN"/>
        </w:rPr>
      </w:pPr>
    </w:p>
    <w:p w14:paraId="50854383">
      <w:pPr>
        <w:rPr>
          <w:rFonts w:ascii="方正楷体_GBK" w:hAnsi="方正楷体_GBK" w:eastAsia="方正楷体_GBK" w:cs="方正楷体_GBK"/>
          <w:b/>
          <w:color w:val="000000"/>
          <w:sz w:val="32"/>
        </w:rPr>
        <w:sectPr>
          <w:pgSz w:w="16840" w:h="11900" w:orient="landscape"/>
          <w:pgMar w:top="1304" w:right="1134" w:bottom="1304" w:left="1984" w:header="720" w:footer="720" w:gutter="0"/>
          <w:cols w:space="720" w:num="1"/>
          <w:docGrid w:linePitch="326" w:charSpace="0"/>
        </w:sectPr>
      </w:pPr>
    </w:p>
    <w:p w14:paraId="508945ED">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8FB0B10">
      <w:pPr>
        <w:ind w:firstLine="560"/>
        <w:outlineLvl w:val="3"/>
        <w:rPr>
          <w:b/>
        </w:rPr>
      </w:pPr>
      <w:bookmarkStart w:id="5" w:name="_Toc_4_4_0000000004"/>
      <w:r>
        <w:rPr>
          <w:rFonts w:ascii="方正仿宋_GBK" w:hAnsi="方正仿宋_GBK" w:eastAsia="方正仿宋_GBK" w:cs="方正仿宋_GBK"/>
          <w:b/>
          <w:color w:val="000000"/>
          <w:sz w:val="28"/>
        </w:rPr>
        <w:t>1.2022年省级财政城乡居民医保村级代办员补助资金（冀财社【2021】182号绩效目标表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61"/>
        <w:gridCol w:w="1559"/>
        <w:gridCol w:w="1626"/>
        <w:gridCol w:w="1587"/>
        <w:gridCol w:w="1304"/>
        <w:gridCol w:w="1276"/>
        <w:gridCol w:w="1843"/>
      </w:tblGrid>
      <w:tr w14:paraId="408C2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13" w:type="dxa"/>
            <w:gridSpan w:val="6"/>
            <w:tcBorders>
              <w:top w:val="single" w:color="FFFFFF" w:sz="6" w:space="0"/>
              <w:left w:val="single" w:color="FFFFFF" w:sz="6" w:space="0"/>
              <w:right w:val="single" w:color="FFFFFF" w:sz="6" w:space="0"/>
            </w:tcBorders>
            <w:vAlign w:val="center"/>
          </w:tcPr>
          <w:p w14:paraId="2A4C7541">
            <w:pPr>
              <w:pStyle w:val="23"/>
              <w:jc w:val="both"/>
            </w:pPr>
            <w:r>
              <w:t>450001涞水县医疗保障局本级</w:t>
            </w:r>
          </w:p>
        </w:tc>
        <w:tc>
          <w:tcPr>
            <w:tcW w:w="1843" w:type="dxa"/>
            <w:tcBorders>
              <w:top w:val="single" w:color="FFFFFF" w:sz="6" w:space="0"/>
              <w:left w:val="single" w:color="FFFFFF" w:sz="6" w:space="0"/>
              <w:right w:val="single" w:color="FFFFFF" w:sz="6" w:space="0"/>
            </w:tcBorders>
            <w:vAlign w:val="center"/>
          </w:tcPr>
          <w:p w14:paraId="5701F1CD">
            <w:pPr>
              <w:pStyle w:val="18"/>
            </w:pPr>
            <w:r>
              <w:t>单位：万元</w:t>
            </w:r>
          </w:p>
        </w:tc>
      </w:tr>
      <w:tr w14:paraId="05D23B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Align w:val="center"/>
          </w:tcPr>
          <w:p w14:paraId="4907B74E">
            <w:pPr>
              <w:pStyle w:val="17"/>
            </w:pPr>
            <w:r>
              <w:t>项目编码</w:t>
            </w:r>
          </w:p>
        </w:tc>
        <w:tc>
          <w:tcPr>
            <w:tcW w:w="3185" w:type="dxa"/>
            <w:gridSpan w:val="2"/>
            <w:vAlign w:val="center"/>
          </w:tcPr>
          <w:p w14:paraId="1D509ECE">
            <w:pPr>
              <w:pStyle w:val="19"/>
            </w:pPr>
            <w:r>
              <w:t>13062322P00879110001W</w:t>
            </w:r>
          </w:p>
        </w:tc>
        <w:tc>
          <w:tcPr>
            <w:tcW w:w="1587" w:type="dxa"/>
            <w:vAlign w:val="center"/>
          </w:tcPr>
          <w:p w14:paraId="1228CFC1">
            <w:pPr>
              <w:pStyle w:val="17"/>
            </w:pPr>
            <w:r>
              <w:t>项目名称</w:t>
            </w:r>
          </w:p>
        </w:tc>
        <w:tc>
          <w:tcPr>
            <w:tcW w:w="4423" w:type="dxa"/>
            <w:gridSpan w:val="3"/>
            <w:vAlign w:val="center"/>
          </w:tcPr>
          <w:p w14:paraId="170DF798">
            <w:pPr>
              <w:pStyle w:val="19"/>
            </w:pPr>
            <w:r>
              <w:t>2022年省级财政城乡居民医保村级代办员补助资金（冀财社【2021】182号</w:t>
            </w:r>
          </w:p>
        </w:tc>
      </w:tr>
      <w:tr w14:paraId="06A1B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restart"/>
            <w:vAlign w:val="center"/>
          </w:tcPr>
          <w:p w14:paraId="5D2B571B">
            <w:pPr>
              <w:pStyle w:val="17"/>
            </w:pPr>
            <w:r>
              <w:t>预算规模及资金用途</w:t>
            </w:r>
          </w:p>
        </w:tc>
        <w:tc>
          <w:tcPr>
            <w:tcW w:w="1559" w:type="dxa"/>
            <w:vAlign w:val="center"/>
          </w:tcPr>
          <w:p w14:paraId="045A5C17">
            <w:pPr>
              <w:pStyle w:val="17"/>
            </w:pPr>
            <w:r>
              <w:t>预算数</w:t>
            </w:r>
          </w:p>
        </w:tc>
        <w:tc>
          <w:tcPr>
            <w:tcW w:w="1626" w:type="dxa"/>
            <w:vAlign w:val="center"/>
          </w:tcPr>
          <w:p w14:paraId="0DC3B791">
            <w:pPr>
              <w:pStyle w:val="19"/>
            </w:pPr>
            <w:r>
              <w:t>6.00</w:t>
            </w:r>
          </w:p>
        </w:tc>
        <w:tc>
          <w:tcPr>
            <w:tcW w:w="1587" w:type="dxa"/>
            <w:vAlign w:val="center"/>
          </w:tcPr>
          <w:p w14:paraId="1714A3A0">
            <w:pPr>
              <w:pStyle w:val="17"/>
            </w:pPr>
            <w:r>
              <w:t>其中：财政    资金</w:t>
            </w:r>
          </w:p>
        </w:tc>
        <w:tc>
          <w:tcPr>
            <w:tcW w:w="1304" w:type="dxa"/>
            <w:vAlign w:val="center"/>
          </w:tcPr>
          <w:p w14:paraId="156DBAB5">
            <w:pPr>
              <w:pStyle w:val="19"/>
            </w:pPr>
            <w:r>
              <w:t>6.00</w:t>
            </w:r>
          </w:p>
        </w:tc>
        <w:tc>
          <w:tcPr>
            <w:tcW w:w="1276" w:type="dxa"/>
            <w:vAlign w:val="center"/>
          </w:tcPr>
          <w:p w14:paraId="326292BE">
            <w:pPr>
              <w:pStyle w:val="17"/>
            </w:pPr>
            <w:r>
              <w:t>其他资金</w:t>
            </w:r>
          </w:p>
        </w:tc>
        <w:tc>
          <w:tcPr>
            <w:tcW w:w="1843" w:type="dxa"/>
            <w:vAlign w:val="center"/>
          </w:tcPr>
          <w:p w14:paraId="2814470F">
            <w:pPr>
              <w:pStyle w:val="19"/>
            </w:pPr>
            <w:r>
              <w:t xml:space="preserve"> </w:t>
            </w:r>
          </w:p>
        </w:tc>
      </w:tr>
      <w:tr w14:paraId="08BA3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continue"/>
          </w:tcPr>
          <w:p w14:paraId="40D311C9"/>
        </w:tc>
        <w:tc>
          <w:tcPr>
            <w:tcW w:w="9195" w:type="dxa"/>
            <w:gridSpan w:val="6"/>
            <w:vAlign w:val="center"/>
          </w:tcPr>
          <w:p w14:paraId="2A9AA0C8">
            <w:pPr>
              <w:pStyle w:val="19"/>
            </w:pPr>
            <w:r>
              <w:t>促进基层城乡居民</w:t>
            </w:r>
            <w:r>
              <w:rPr>
                <w:rFonts w:hint="eastAsia"/>
                <w:lang w:eastAsia="zh-CN"/>
              </w:rPr>
              <w:t>基本</w:t>
            </w:r>
            <w:r>
              <w:t>医疗保险工作，确保城乡居民</w:t>
            </w:r>
            <w:r>
              <w:rPr>
                <w:rFonts w:hint="eastAsia"/>
                <w:lang w:eastAsia="zh-CN"/>
              </w:rPr>
              <w:t>基本</w:t>
            </w:r>
            <w:r>
              <w:t>医疗保险基层经办工作顺利开展。</w:t>
            </w:r>
          </w:p>
        </w:tc>
      </w:tr>
      <w:tr w14:paraId="43008B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restart"/>
            <w:vAlign w:val="center"/>
          </w:tcPr>
          <w:p w14:paraId="5774854E">
            <w:pPr>
              <w:pStyle w:val="17"/>
            </w:pPr>
            <w:r>
              <w:t>资金支出计划（%）</w:t>
            </w:r>
          </w:p>
        </w:tc>
        <w:tc>
          <w:tcPr>
            <w:tcW w:w="3185" w:type="dxa"/>
            <w:gridSpan w:val="2"/>
            <w:vAlign w:val="center"/>
          </w:tcPr>
          <w:p w14:paraId="462E4E36">
            <w:pPr>
              <w:pStyle w:val="17"/>
            </w:pPr>
            <w:r>
              <w:t>3月底</w:t>
            </w:r>
          </w:p>
        </w:tc>
        <w:tc>
          <w:tcPr>
            <w:tcW w:w="1587" w:type="dxa"/>
            <w:vAlign w:val="center"/>
          </w:tcPr>
          <w:p w14:paraId="3EB7961E">
            <w:pPr>
              <w:pStyle w:val="17"/>
            </w:pPr>
            <w:r>
              <w:t>6月底</w:t>
            </w:r>
          </w:p>
        </w:tc>
        <w:tc>
          <w:tcPr>
            <w:tcW w:w="1304" w:type="dxa"/>
            <w:vAlign w:val="center"/>
          </w:tcPr>
          <w:p w14:paraId="6D78F224">
            <w:pPr>
              <w:pStyle w:val="17"/>
            </w:pPr>
            <w:r>
              <w:t>10月底</w:t>
            </w:r>
          </w:p>
        </w:tc>
        <w:tc>
          <w:tcPr>
            <w:tcW w:w="3119" w:type="dxa"/>
            <w:gridSpan w:val="2"/>
            <w:vAlign w:val="center"/>
          </w:tcPr>
          <w:p w14:paraId="519AD954">
            <w:pPr>
              <w:pStyle w:val="17"/>
            </w:pPr>
            <w:r>
              <w:t>12月底</w:t>
            </w:r>
          </w:p>
        </w:tc>
      </w:tr>
      <w:tr w14:paraId="7E510D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continue"/>
          </w:tcPr>
          <w:p w14:paraId="7DDBA721"/>
        </w:tc>
        <w:tc>
          <w:tcPr>
            <w:tcW w:w="3185" w:type="dxa"/>
            <w:gridSpan w:val="2"/>
            <w:vAlign w:val="center"/>
          </w:tcPr>
          <w:p w14:paraId="612F8B01">
            <w:pPr>
              <w:pStyle w:val="20"/>
            </w:pPr>
            <w:r>
              <w:t xml:space="preserve"> </w:t>
            </w:r>
          </w:p>
        </w:tc>
        <w:tc>
          <w:tcPr>
            <w:tcW w:w="1587" w:type="dxa"/>
            <w:vAlign w:val="center"/>
          </w:tcPr>
          <w:p w14:paraId="2A1FFACF">
            <w:pPr>
              <w:pStyle w:val="20"/>
            </w:pPr>
            <w:r>
              <w:t xml:space="preserve"> </w:t>
            </w:r>
          </w:p>
        </w:tc>
        <w:tc>
          <w:tcPr>
            <w:tcW w:w="1304" w:type="dxa"/>
            <w:vAlign w:val="center"/>
          </w:tcPr>
          <w:p w14:paraId="201F1615">
            <w:pPr>
              <w:pStyle w:val="20"/>
            </w:pPr>
            <w:r>
              <w:t xml:space="preserve"> </w:t>
            </w:r>
          </w:p>
        </w:tc>
        <w:tc>
          <w:tcPr>
            <w:tcW w:w="3119" w:type="dxa"/>
            <w:gridSpan w:val="2"/>
            <w:vAlign w:val="center"/>
          </w:tcPr>
          <w:p w14:paraId="4D1E486D">
            <w:pPr>
              <w:pStyle w:val="20"/>
            </w:pPr>
            <w:r>
              <w:t>0.00</w:t>
            </w:r>
          </w:p>
        </w:tc>
      </w:tr>
      <w:tr w14:paraId="6F453B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Align w:val="center"/>
          </w:tcPr>
          <w:p w14:paraId="4AE0CBF8">
            <w:pPr>
              <w:pStyle w:val="17"/>
            </w:pPr>
            <w:r>
              <w:t>绩效目标</w:t>
            </w:r>
          </w:p>
        </w:tc>
        <w:tc>
          <w:tcPr>
            <w:tcW w:w="9195" w:type="dxa"/>
            <w:gridSpan w:val="6"/>
            <w:vAlign w:val="center"/>
          </w:tcPr>
          <w:p w14:paraId="3212591F">
            <w:pPr>
              <w:pStyle w:val="19"/>
            </w:pPr>
            <w:r>
              <w:t>1.目标内容1 促进基层城乡居民</w:t>
            </w:r>
            <w:r>
              <w:rPr>
                <w:rFonts w:hint="eastAsia"/>
                <w:lang w:eastAsia="zh-CN"/>
              </w:rPr>
              <w:t>基本</w:t>
            </w:r>
            <w:r>
              <w:t>医疗保险工作，确保城乡居民</w:t>
            </w:r>
            <w:r>
              <w:rPr>
                <w:rFonts w:hint="eastAsia"/>
                <w:lang w:eastAsia="zh-CN"/>
              </w:rPr>
              <w:t>基本</w:t>
            </w:r>
            <w:bookmarkStart w:id="26" w:name="_GoBack"/>
            <w:bookmarkEnd w:id="26"/>
            <w:r>
              <w:t>医疗保险基层经办工作顺利开展。</w:t>
            </w:r>
          </w:p>
        </w:tc>
      </w:tr>
    </w:tbl>
    <w:p w14:paraId="4C060498">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2"/>
        <w:gridCol w:w="1559"/>
        <w:gridCol w:w="1535"/>
        <w:gridCol w:w="2891"/>
        <w:gridCol w:w="1276"/>
        <w:gridCol w:w="1945"/>
      </w:tblGrid>
      <w:tr w14:paraId="53D39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72" w:type="dxa"/>
            <w:vAlign w:val="center"/>
          </w:tcPr>
          <w:p w14:paraId="141CBB79">
            <w:pPr>
              <w:pStyle w:val="17"/>
            </w:pPr>
            <w:r>
              <w:t>一级指标</w:t>
            </w:r>
          </w:p>
        </w:tc>
        <w:tc>
          <w:tcPr>
            <w:tcW w:w="1559" w:type="dxa"/>
            <w:vAlign w:val="center"/>
          </w:tcPr>
          <w:p w14:paraId="1B57F9F9">
            <w:pPr>
              <w:pStyle w:val="17"/>
            </w:pPr>
            <w:r>
              <w:t>二级指标</w:t>
            </w:r>
          </w:p>
        </w:tc>
        <w:tc>
          <w:tcPr>
            <w:tcW w:w="1535" w:type="dxa"/>
            <w:vAlign w:val="center"/>
          </w:tcPr>
          <w:p w14:paraId="172243DD">
            <w:pPr>
              <w:pStyle w:val="17"/>
            </w:pPr>
            <w:r>
              <w:t>三级指标</w:t>
            </w:r>
          </w:p>
        </w:tc>
        <w:tc>
          <w:tcPr>
            <w:tcW w:w="2891" w:type="dxa"/>
            <w:vAlign w:val="center"/>
          </w:tcPr>
          <w:p w14:paraId="26272363">
            <w:pPr>
              <w:pStyle w:val="17"/>
            </w:pPr>
            <w:r>
              <w:t>绩效指标描述</w:t>
            </w:r>
          </w:p>
        </w:tc>
        <w:tc>
          <w:tcPr>
            <w:tcW w:w="1276" w:type="dxa"/>
            <w:vAlign w:val="center"/>
          </w:tcPr>
          <w:p w14:paraId="76B7677C">
            <w:pPr>
              <w:pStyle w:val="17"/>
            </w:pPr>
            <w:r>
              <w:t>指标值</w:t>
            </w:r>
          </w:p>
        </w:tc>
        <w:tc>
          <w:tcPr>
            <w:tcW w:w="1945" w:type="dxa"/>
            <w:vAlign w:val="center"/>
          </w:tcPr>
          <w:p w14:paraId="25CB79C3">
            <w:pPr>
              <w:pStyle w:val="17"/>
            </w:pPr>
            <w:r>
              <w:t>指标值确定依据</w:t>
            </w:r>
          </w:p>
        </w:tc>
      </w:tr>
      <w:tr w14:paraId="64418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004E129C">
            <w:pPr>
              <w:pStyle w:val="20"/>
            </w:pPr>
            <w:r>
              <w:t>产出指标</w:t>
            </w:r>
          </w:p>
        </w:tc>
        <w:tc>
          <w:tcPr>
            <w:tcW w:w="1559" w:type="dxa"/>
            <w:vAlign w:val="center"/>
          </w:tcPr>
          <w:p w14:paraId="3006F696">
            <w:pPr>
              <w:pStyle w:val="19"/>
            </w:pPr>
            <w:r>
              <w:t>数量指标</w:t>
            </w:r>
          </w:p>
        </w:tc>
        <w:tc>
          <w:tcPr>
            <w:tcW w:w="1535" w:type="dxa"/>
            <w:vAlign w:val="center"/>
          </w:tcPr>
          <w:p w14:paraId="48F9E96B">
            <w:pPr>
              <w:pStyle w:val="19"/>
            </w:pPr>
            <w:r>
              <w:t>补助村级代办员人数</w:t>
            </w:r>
          </w:p>
        </w:tc>
        <w:tc>
          <w:tcPr>
            <w:tcW w:w="2891" w:type="dxa"/>
            <w:vAlign w:val="center"/>
          </w:tcPr>
          <w:p w14:paraId="742D3D02">
            <w:pPr>
              <w:pStyle w:val="19"/>
            </w:pPr>
            <w:r>
              <w:t>省级财政补贴村级代办员人数</w:t>
            </w:r>
          </w:p>
        </w:tc>
        <w:tc>
          <w:tcPr>
            <w:tcW w:w="1276" w:type="dxa"/>
            <w:vAlign w:val="center"/>
          </w:tcPr>
          <w:p w14:paraId="09C49175">
            <w:pPr>
              <w:pStyle w:val="19"/>
            </w:pPr>
            <w:r>
              <w:t>以村为单位确定代办员人数</w:t>
            </w:r>
          </w:p>
        </w:tc>
        <w:tc>
          <w:tcPr>
            <w:tcW w:w="1945" w:type="dxa"/>
            <w:vAlign w:val="center"/>
          </w:tcPr>
          <w:p w14:paraId="096DFF98">
            <w:pPr>
              <w:pStyle w:val="19"/>
            </w:pPr>
            <w:r>
              <w:t>冀财社【2021】182号</w:t>
            </w:r>
          </w:p>
        </w:tc>
      </w:tr>
      <w:tr w14:paraId="575F6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56F192E7"/>
        </w:tc>
        <w:tc>
          <w:tcPr>
            <w:tcW w:w="1559" w:type="dxa"/>
            <w:vAlign w:val="center"/>
          </w:tcPr>
          <w:p w14:paraId="5B936F71">
            <w:pPr>
              <w:pStyle w:val="19"/>
            </w:pPr>
            <w:r>
              <w:t>质量指标</w:t>
            </w:r>
          </w:p>
        </w:tc>
        <w:tc>
          <w:tcPr>
            <w:tcW w:w="1535" w:type="dxa"/>
            <w:vAlign w:val="center"/>
          </w:tcPr>
          <w:p w14:paraId="4B4C4C5F">
            <w:pPr>
              <w:pStyle w:val="19"/>
            </w:pPr>
            <w:r>
              <w:t>村级代办员补助标准</w:t>
            </w:r>
          </w:p>
        </w:tc>
        <w:tc>
          <w:tcPr>
            <w:tcW w:w="2891" w:type="dxa"/>
            <w:vAlign w:val="center"/>
          </w:tcPr>
          <w:p w14:paraId="5137F28A">
            <w:pPr>
              <w:pStyle w:val="19"/>
            </w:pPr>
            <w:r>
              <w:t>按贫困户数量每户10元标准补助村级代办员</w:t>
            </w:r>
          </w:p>
        </w:tc>
        <w:tc>
          <w:tcPr>
            <w:tcW w:w="1276" w:type="dxa"/>
            <w:vAlign w:val="center"/>
          </w:tcPr>
          <w:p w14:paraId="3E991864">
            <w:pPr>
              <w:pStyle w:val="19"/>
            </w:pPr>
            <w:r>
              <w:t>≥95百分比</w:t>
            </w:r>
          </w:p>
        </w:tc>
        <w:tc>
          <w:tcPr>
            <w:tcW w:w="1945" w:type="dxa"/>
            <w:vAlign w:val="center"/>
          </w:tcPr>
          <w:p w14:paraId="6E3369BD">
            <w:pPr>
              <w:pStyle w:val="19"/>
            </w:pPr>
            <w:r>
              <w:t>冀财社【2021】182号</w:t>
            </w:r>
          </w:p>
        </w:tc>
      </w:tr>
      <w:tr w14:paraId="29D8A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4A901DD2"/>
        </w:tc>
        <w:tc>
          <w:tcPr>
            <w:tcW w:w="1559" w:type="dxa"/>
            <w:vAlign w:val="center"/>
          </w:tcPr>
          <w:p w14:paraId="7003907D">
            <w:pPr>
              <w:pStyle w:val="19"/>
            </w:pPr>
            <w:r>
              <w:t>时效指标</w:t>
            </w:r>
          </w:p>
        </w:tc>
        <w:tc>
          <w:tcPr>
            <w:tcW w:w="1535" w:type="dxa"/>
            <w:vAlign w:val="center"/>
          </w:tcPr>
          <w:p w14:paraId="68B8D556">
            <w:pPr>
              <w:pStyle w:val="19"/>
            </w:pPr>
            <w:r>
              <w:t>完成率</w:t>
            </w:r>
          </w:p>
        </w:tc>
        <w:tc>
          <w:tcPr>
            <w:tcW w:w="2891" w:type="dxa"/>
            <w:vAlign w:val="center"/>
          </w:tcPr>
          <w:p w14:paraId="3A95057A">
            <w:pPr>
              <w:pStyle w:val="19"/>
            </w:pPr>
            <w:r>
              <w:t>通过村级代办员入户摸底调查登记为城乡医保工作发挥了不可替代作用</w:t>
            </w:r>
          </w:p>
        </w:tc>
        <w:tc>
          <w:tcPr>
            <w:tcW w:w="1276" w:type="dxa"/>
            <w:vAlign w:val="center"/>
          </w:tcPr>
          <w:p w14:paraId="530A17B3">
            <w:pPr>
              <w:pStyle w:val="19"/>
            </w:pPr>
            <w:r>
              <w:t>≥95百分比</w:t>
            </w:r>
          </w:p>
        </w:tc>
        <w:tc>
          <w:tcPr>
            <w:tcW w:w="1945" w:type="dxa"/>
            <w:vAlign w:val="center"/>
          </w:tcPr>
          <w:p w14:paraId="6EDF0AE5">
            <w:pPr>
              <w:pStyle w:val="19"/>
            </w:pPr>
            <w:r>
              <w:t>冀财社【2021】182号</w:t>
            </w:r>
          </w:p>
        </w:tc>
      </w:tr>
      <w:tr w14:paraId="6AEBC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066DD1CE"/>
        </w:tc>
        <w:tc>
          <w:tcPr>
            <w:tcW w:w="1559" w:type="dxa"/>
            <w:vAlign w:val="center"/>
          </w:tcPr>
          <w:p w14:paraId="470E321E">
            <w:pPr>
              <w:pStyle w:val="19"/>
            </w:pPr>
            <w:r>
              <w:t>成本指标</w:t>
            </w:r>
          </w:p>
        </w:tc>
        <w:tc>
          <w:tcPr>
            <w:tcW w:w="1535" w:type="dxa"/>
            <w:vAlign w:val="center"/>
          </w:tcPr>
          <w:p w14:paraId="20799DC0">
            <w:pPr>
              <w:pStyle w:val="19"/>
            </w:pPr>
            <w:r>
              <w:t>成本控制率</w:t>
            </w:r>
          </w:p>
        </w:tc>
        <w:tc>
          <w:tcPr>
            <w:tcW w:w="2891" w:type="dxa"/>
            <w:vAlign w:val="center"/>
          </w:tcPr>
          <w:p w14:paraId="1524BE9F">
            <w:pPr>
              <w:pStyle w:val="19"/>
            </w:pPr>
            <w:r>
              <w:t>控制在预算范围内执行</w:t>
            </w:r>
          </w:p>
        </w:tc>
        <w:tc>
          <w:tcPr>
            <w:tcW w:w="1276" w:type="dxa"/>
            <w:vAlign w:val="center"/>
          </w:tcPr>
          <w:p w14:paraId="420DCEC7">
            <w:pPr>
              <w:pStyle w:val="19"/>
            </w:pPr>
            <w:r>
              <w:t>≤6万元</w:t>
            </w:r>
          </w:p>
        </w:tc>
        <w:tc>
          <w:tcPr>
            <w:tcW w:w="1945" w:type="dxa"/>
            <w:vAlign w:val="center"/>
          </w:tcPr>
          <w:p w14:paraId="3F724251">
            <w:pPr>
              <w:pStyle w:val="19"/>
            </w:pPr>
            <w:r>
              <w:t>冀财社【2021】182号</w:t>
            </w:r>
          </w:p>
        </w:tc>
      </w:tr>
      <w:tr w14:paraId="4B47D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636FCCCC">
            <w:pPr>
              <w:pStyle w:val="20"/>
            </w:pPr>
            <w:r>
              <w:t>效益指标</w:t>
            </w:r>
          </w:p>
        </w:tc>
        <w:tc>
          <w:tcPr>
            <w:tcW w:w="1559" w:type="dxa"/>
            <w:vAlign w:val="center"/>
          </w:tcPr>
          <w:p w14:paraId="2112299C">
            <w:pPr>
              <w:pStyle w:val="19"/>
            </w:pPr>
            <w:r>
              <w:t>社会效益指标</w:t>
            </w:r>
          </w:p>
        </w:tc>
        <w:tc>
          <w:tcPr>
            <w:tcW w:w="1535" w:type="dxa"/>
            <w:vAlign w:val="center"/>
          </w:tcPr>
          <w:p w14:paraId="06F72AA9">
            <w:pPr>
              <w:pStyle w:val="19"/>
            </w:pPr>
            <w:r>
              <w:t>推动医疗保险政策落实</w:t>
            </w:r>
          </w:p>
        </w:tc>
        <w:tc>
          <w:tcPr>
            <w:tcW w:w="2891" w:type="dxa"/>
            <w:vAlign w:val="center"/>
          </w:tcPr>
          <w:p w14:paraId="2DAF0AB0">
            <w:pPr>
              <w:pStyle w:val="19"/>
            </w:pPr>
            <w:r>
              <w:t>医疗保险政策落实对参保人群的影响</w:t>
            </w:r>
          </w:p>
        </w:tc>
        <w:tc>
          <w:tcPr>
            <w:tcW w:w="1276" w:type="dxa"/>
            <w:vAlign w:val="center"/>
          </w:tcPr>
          <w:p w14:paraId="35779417">
            <w:pPr>
              <w:pStyle w:val="19"/>
            </w:pPr>
            <w:r>
              <w:t>≥95百分比</w:t>
            </w:r>
          </w:p>
        </w:tc>
        <w:tc>
          <w:tcPr>
            <w:tcW w:w="1945" w:type="dxa"/>
            <w:vAlign w:val="center"/>
          </w:tcPr>
          <w:p w14:paraId="5BFD56E9">
            <w:pPr>
              <w:pStyle w:val="19"/>
            </w:pPr>
            <w:r>
              <w:t>冀财社【2021】182号</w:t>
            </w:r>
          </w:p>
        </w:tc>
      </w:tr>
      <w:tr w14:paraId="342C2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5BAE9ABE">
            <w:pPr>
              <w:pStyle w:val="20"/>
            </w:pPr>
            <w:r>
              <w:t>满意度指标</w:t>
            </w:r>
          </w:p>
        </w:tc>
        <w:tc>
          <w:tcPr>
            <w:tcW w:w="1559" w:type="dxa"/>
            <w:vAlign w:val="center"/>
          </w:tcPr>
          <w:p w14:paraId="1AAFB5DF">
            <w:pPr>
              <w:pStyle w:val="19"/>
            </w:pPr>
            <w:r>
              <w:t>服务对象满意度指标</w:t>
            </w:r>
          </w:p>
        </w:tc>
        <w:tc>
          <w:tcPr>
            <w:tcW w:w="1535" w:type="dxa"/>
            <w:vAlign w:val="center"/>
          </w:tcPr>
          <w:p w14:paraId="39CE6CAA">
            <w:pPr>
              <w:pStyle w:val="19"/>
            </w:pPr>
            <w:r>
              <w:t>满意率</w:t>
            </w:r>
          </w:p>
        </w:tc>
        <w:tc>
          <w:tcPr>
            <w:tcW w:w="2891" w:type="dxa"/>
            <w:vAlign w:val="center"/>
          </w:tcPr>
          <w:p w14:paraId="0CFA6035">
            <w:pPr>
              <w:pStyle w:val="19"/>
            </w:pPr>
            <w:r>
              <w:t>医疗保险经办基层人员的满意度</w:t>
            </w:r>
          </w:p>
        </w:tc>
        <w:tc>
          <w:tcPr>
            <w:tcW w:w="1276" w:type="dxa"/>
            <w:vAlign w:val="center"/>
          </w:tcPr>
          <w:p w14:paraId="6F5529EB">
            <w:pPr>
              <w:pStyle w:val="19"/>
            </w:pPr>
            <w:r>
              <w:t>≥95百分比</w:t>
            </w:r>
          </w:p>
        </w:tc>
        <w:tc>
          <w:tcPr>
            <w:tcW w:w="1945" w:type="dxa"/>
            <w:vAlign w:val="center"/>
          </w:tcPr>
          <w:p w14:paraId="6CAA52EA">
            <w:pPr>
              <w:pStyle w:val="19"/>
            </w:pPr>
            <w:r>
              <w:t>冀财社【2021】182号</w:t>
            </w:r>
          </w:p>
        </w:tc>
      </w:tr>
    </w:tbl>
    <w:p w14:paraId="6182BB04">
      <w:pPr>
        <w:sectPr>
          <w:pgSz w:w="16840" w:h="11900" w:orient="landscape"/>
          <w:pgMar w:top="1304" w:right="1134" w:bottom="1304" w:left="1984" w:header="720" w:footer="720" w:gutter="0"/>
          <w:cols w:space="720" w:num="1"/>
          <w:docGrid w:linePitch="326" w:charSpace="0"/>
        </w:sectPr>
      </w:pPr>
    </w:p>
    <w:p w14:paraId="4841C38A">
      <w:pPr>
        <w:jc w:val="center"/>
      </w:pPr>
      <w:r>
        <w:rPr>
          <w:rFonts w:ascii="方正仿宋_GBK" w:hAnsi="方正仿宋_GBK" w:eastAsia="方正仿宋_GBK" w:cs="方正仿宋_GBK"/>
          <w:color w:val="000000"/>
          <w:sz w:val="28"/>
        </w:rPr>
        <w:t xml:space="preserve"> </w:t>
      </w:r>
    </w:p>
    <w:p w14:paraId="08BD570D">
      <w:pPr>
        <w:ind w:firstLine="560"/>
        <w:outlineLvl w:val="3"/>
        <w:rPr>
          <w:b/>
        </w:rPr>
      </w:pPr>
      <w:bookmarkStart w:id="6" w:name="_Toc_4_4_0000000005"/>
      <w:r>
        <w:rPr>
          <w:rFonts w:ascii="方正仿宋_GBK" w:hAnsi="方正仿宋_GBK" w:eastAsia="方正仿宋_GBK" w:cs="方正仿宋_GBK"/>
          <w:b/>
          <w:color w:val="000000"/>
          <w:sz w:val="28"/>
        </w:rPr>
        <w:t>2.2022年省级医疗救助资金（冀财社【2022】178号)绩效目标表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31"/>
        <w:gridCol w:w="1923"/>
        <w:gridCol w:w="1332"/>
        <w:gridCol w:w="1587"/>
        <w:gridCol w:w="1304"/>
        <w:gridCol w:w="1276"/>
        <w:gridCol w:w="1843"/>
      </w:tblGrid>
      <w:tr w14:paraId="6C367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53" w:type="dxa"/>
            <w:gridSpan w:val="6"/>
            <w:tcBorders>
              <w:top w:val="single" w:color="FFFFFF" w:sz="6" w:space="0"/>
              <w:left w:val="single" w:color="FFFFFF" w:sz="6" w:space="0"/>
              <w:right w:val="single" w:color="FFFFFF" w:sz="6" w:space="0"/>
            </w:tcBorders>
            <w:vAlign w:val="center"/>
          </w:tcPr>
          <w:p w14:paraId="22E8A60B">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397BF726">
            <w:pPr>
              <w:pStyle w:val="18"/>
            </w:pPr>
            <w:r>
              <w:t>单位：万元</w:t>
            </w:r>
          </w:p>
        </w:tc>
      </w:tr>
      <w:tr w14:paraId="5BE1CA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Align w:val="center"/>
          </w:tcPr>
          <w:p w14:paraId="5236A829">
            <w:pPr>
              <w:pStyle w:val="17"/>
            </w:pPr>
            <w:r>
              <w:t>项目编码</w:t>
            </w:r>
          </w:p>
        </w:tc>
        <w:tc>
          <w:tcPr>
            <w:tcW w:w="3255" w:type="dxa"/>
            <w:gridSpan w:val="2"/>
            <w:vAlign w:val="center"/>
          </w:tcPr>
          <w:p w14:paraId="58CB9ACC">
            <w:pPr>
              <w:pStyle w:val="19"/>
            </w:pPr>
            <w:r>
              <w:t>13062323P009361100019</w:t>
            </w:r>
          </w:p>
        </w:tc>
        <w:tc>
          <w:tcPr>
            <w:tcW w:w="1587" w:type="dxa"/>
            <w:vAlign w:val="center"/>
          </w:tcPr>
          <w:p w14:paraId="5E210F77">
            <w:pPr>
              <w:pStyle w:val="17"/>
            </w:pPr>
            <w:r>
              <w:t>项目名称</w:t>
            </w:r>
          </w:p>
        </w:tc>
        <w:tc>
          <w:tcPr>
            <w:tcW w:w="4423" w:type="dxa"/>
            <w:gridSpan w:val="3"/>
            <w:vAlign w:val="center"/>
          </w:tcPr>
          <w:p w14:paraId="7511AA7C">
            <w:pPr>
              <w:pStyle w:val="19"/>
            </w:pPr>
            <w:r>
              <w:t>2022年省级医疗救助资金（冀财社【2022】178号)</w:t>
            </w:r>
          </w:p>
        </w:tc>
      </w:tr>
      <w:tr w14:paraId="74013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restart"/>
            <w:vAlign w:val="center"/>
          </w:tcPr>
          <w:p w14:paraId="0781E28A">
            <w:pPr>
              <w:pStyle w:val="17"/>
            </w:pPr>
            <w:r>
              <w:t>预算规模及资金用途</w:t>
            </w:r>
          </w:p>
        </w:tc>
        <w:tc>
          <w:tcPr>
            <w:tcW w:w="1923" w:type="dxa"/>
            <w:vAlign w:val="center"/>
          </w:tcPr>
          <w:p w14:paraId="1FF6D195">
            <w:pPr>
              <w:pStyle w:val="17"/>
            </w:pPr>
            <w:r>
              <w:t>预算数</w:t>
            </w:r>
          </w:p>
        </w:tc>
        <w:tc>
          <w:tcPr>
            <w:tcW w:w="1332" w:type="dxa"/>
            <w:vAlign w:val="center"/>
          </w:tcPr>
          <w:p w14:paraId="54DCEC0C">
            <w:pPr>
              <w:pStyle w:val="19"/>
            </w:pPr>
            <w:r>
              <w:t>660.00</w:t>
            </w:r>
          </w:p>
        </w:tc>
        <w:tc>
          <w:tcPr>
            <w:tcW w:w="1587" w:type="dxa"/>
            <w:vAlign w:val="center"/>
          </w:tcPr>
          <w:p w14:paraId="59CFEDAE">
            <w:pPr>
              <w:pStyle w:val="17"/>
            </w:pPr>
            <w:r>
              <w:t>其中：财政    资金</w:t>
            </w:r>
          </w:p>
        </w:tc>
        <w:tc>
          <w:tcPr>
            <w:tcW w:w="1304" w:type="dxa"/>
            <w:vAlign w:val="center"/>
          </w:tcPr>
          <w:p w14:paraId="6D7ED00F">
            <w:pPr>
              <w:pStyle w:val="19"/>
            </w:pPr>
            <w:r>
              <w:t>660.00</w:t>
            </w:r>
          </w:p>
        </w:tc>
        <w:tc>
          <w:tcPr>
            <w:tcW w:w="1276" w:type="dxa"/>
            <w:vAlign w:val="center"/>
          </w:tcPr>
          <w:p w14:paraId="2F30C44B">
            <w:pPr>
              <w:pStyle w:val="17"/>
            </w:pPr>
            <w:r>
              <w:t>其他资金</w:t>
            </w:r>
          </w:p>
        </w:tc>
        <w:tc>
          <w:tcPr>
            <w:tcW w:w="1843" w:type="dxa"/>
            <w:vAlign w:val="center"/>
          </w:tcPr>
          <w:p w14:paraId="7967FA50">
            <w:pPr>
              <w:pStyle w:val="19"/>
            </w:pPr>
            <w:r>
              <w:t xml:space="preserve"> </w:t>
            </w:r>
          </w:p>
        </w:tc>
      </w:tr>
      <w:tr w14:paraId="21CC5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continue"/>
          </w:tcPr>
          <w:p w14:paraId="22BFCCB6"/>
        </w:tc>
        <w:tc>
          <w:tcPr>
            <w:tcW w:w="9265" w:type="dxa"/>
            <w:gridSpan w:val="6"/>
            <w:vAlign w:val="center"/>
          </w:tcPr>
          <w:p w14:paraId="7FAD20C1">
            <w:pPr>
              <w:pStyle w:val="19"/>
            </w:pPr>
            <w:r>
              <w:t>对城乡医疗救助基金的补助，经基本医疗保险、大病保险报销后，政策范围内个人自付费用给予医疗救助。</w:t>
            </w:r>
          </w:p>
        </w:tc>
      </w:tr>
      <w:tr w14:paraId="2CE88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restart"/>
            <w:vAlign w:val="center"/>
          </w:tcPr>
          <w:p w14:paraId="55364132">
            <w:pPr>
              <w:pStyle w:val="17"/>
            </w:pPr>
            <w:r>
              <w:t>资金支出计划（%）</w:t>
            </w:r>
          </w:p>
        </w:tc>
        <w:tc>
          <w:tcPr>
            <w:tcW w:w="3255" w:type="dxa"/>
            <w:gridSpan w:val="2"/>
            <w:vAlign w:val="center"/>
          </w:tcPr>
          <w:p w14:paraId="0348548D">
            <w:pPr>
              <w:pStyle w:val="17"/>
            </w:pPr>
            <w:r>
              <w:t>3月底</w:t>
            </w:r>
          </w:p>
        </w:tc>
        <w:tc>
          <w:tcPr>
            <w:tcW w:w="1587" w:type="dxa"/>
            <w:vAlign w:val="center"/>
          </w:tcPr>
          <w:p w14:paraId="3DD8B53B">
            <w:pPr>
              <w:pStyle w:val="17"/>
            </w:pPr>
            <w:r>
              <w:t>6月底</w:t>
            </w:r>
          </w:p>
        </w:tc>
        <w:tc>
          <w:tcPr>
            <w:tcW w:w="1304" w:type="dxa"/>
            <w:vAlign w:val="center"/>
          </w:tcPr>
          <w:p w14:paraId="6C5A8F92">
            <w:pPr>
              <w:pStyle w:val="17"/>
            </w:pPr>
            <w:r>
              <w:t>10月底</w:t>
            </w:r>
          </w:p>
        </w:tc>
        <w:tc>
          <w:tcPr>
            <w:tcW w:w="3119" w:type="dxa"/>
            <w:gridSpan w:val="2"/>
            <w:vAlign w:val="center"/>
          </w:tcPr>
          <w:p w14:paraId="502DFFA3">
            <w:pPr>
              <w:pStyle w:val="17"/>
            </w:pPr>
            <w:r>
              <w:t>12月底</w:t>
            </w:r>
          </w:p>
        </w:tc>
      </w:tr>
      <w:tr w14:paraId="387D4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continue"/>
          </w:tcPr>
          <w:p w14:paraId="783A2D2A"/>
        </w:tc>
        <w:tc>
          <w:tcPr>
            <w:tcW w:w="3255" w:type="dxa"/>
            <w:gridSpan w:val="2"/>
            <w:vAlign w:val="center"/>
          </w:tcPr>
          <w:p w14:paraId="5E91756C">
            <w:pPr>
              <w:pStyle w:val="20"/>
            </w:pPr>
            <w:r>
              <w:t>165.00</w:t>
            </w:r>
          </w:p>
        </w:tc>
        <w:tc>
          <w:tcPr>
            <w:tcW w:w="1587" w:type="dxa"/>
            <w:vAlign w:val="center"/>
          </w:tcPr>
          <w:p w14:paraId="6D7DABAF">
            <w:pPr>
              <w:pStyle w:val="20"/>
            </w:pPr>
            <w:r>
              <w:t>330.00</w:t>
            </w:r>
          </w:p>
        </w:tc>
        <w:tc>
          <w:tcPr>
            <w:tcW w:w="1304" w:type="dxa"/>
            <w:vAlign w:val="center"/>
          </w:tcPr>
          <w:p w14:paraId="44C77878">
            <w:pPr>
              <w:pStyle w:val="20"/>
            </w:pPr>
            <w:r>
              <w:t>495.00</w:t>
            </w:r>
          </w:p>
        </w:tc>
        <w:tc>
          <w:tcPr>
            <w:tcW w:w="3119" w:type="dxa"/>
            <w:gridSpan w:val="2"/>
            <w:vAlign w:val="center"/>
          </w:tcPr>
          <w:p w14:paraId="708EF3F2">
            <w:pPr>
              <w:pStyle w:val="20"/>
            </w:pPr>
            <w:r>
              <w:t>660.00</w:t>
            </w:r>
          </w:p>
        </w:tc>
      </w:tr>
      <w:tr w14:paraId="4CA17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Align w:val="center"/>
          </w:tcPr>
          <w:p w14:paraId="4DFE4B5B">
            <w:pPr>
              <w:pStyle w:val="17"/>
            </w:pPr>
            <w:r>
              <w:t>绩效目标</w:t>
            </w:r>
          </w:p>
        </w:tc>
        <w:tc>
          <w:tcPr>
            <w:tcW w:w="9265" w:type="dxa"/>
            <w:gridSpan w:val="6"/>
            <w:vAlign w:val="center"/>
          </w:tcPr>
          <w:p w14:paraId="3398C14F">
            <w:pPr>
              <w:pStyle w:val="19"/>
            </w:pPr>
            <w:r>
              <w:t>1.对城乡医疗救助基金的补助，经基本医疗保险、大病保险报销后，政策范围内个人自付费用给予医疗救助。</w:t>
            </w:r>
          </w:p>
        </w:tc>
      </w:tr>
    </w:tbl>
    <w:p w14:paraId="44100155">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7"/>
        <w:gridCol w:w="1918"/>
        <w:gridCol w:w="1332"/>
        <w:gridCol w:w="2891"/>
        <w:gridCol w:w="1276"/>
        <w:gridCol w:w="1843"/>
      </w:tblGrid>
      <w:tr w14:paraId="73236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627" w:type="dxa"/>
            <w:vAlign w:val="center"/>
          </w:tcPr>
          <w:p w14:paraId="4C9EB26B">
            <w:pPr>
              <w:pStyle w:val="17"/>
            </w:pPr>
            <w:r>
              <w:t>一级指标</w:t>
            </w:r>
          </w:p>
        </w:tc>
        <w:tc>
          <w:tcPr>
            <w:tcW w:w="1918" w:type="dxa"/>
            <w:vAlign w:val="center"/>
          </w:tcPr>
          <w:p w14:paraId="3145D1B3">
            <w:pPr>
              <w:pStyle w:val="17"/>
            </w:pPr>
            <w:r>
              <w:t>二级指标</w:t>
            </w:r>
          </w:p>
        </w:tc>
        <w:tc>
          <w:tcPr>
            <w:tcW w:w="1332" w:type="dxa"/>
            <w:vAlign w:val="center"/>
          </w:tcPr>
          <w:p w14:paraId="496FF362">
            <w:pPr>
              <w:pStyle w:val="17"/>
            </w:pPr>
            <w:r>
              <w:t>三级指标</w:t>
            </w:r>
          </w:p>
        </w:tc>
        <w:tc>
          <w:tcPr>
            <w:tcW w:w="2891" w:type="dxa"/>
            <w:vAlign w:val="center"/>
          </w:tcPr>
          <w:p w14:paraId="70119ED4">
            <w:pPr>
              <w:pStyle w:val="17"/>
            </w:pPr>
            <w:r>
              <w:t>绩效指标描述</w:t>
            </w:r>
          </w:p>
        </w:tc>
        <w:tc>
          <w:tcPr>
            <w:tcW w:w="1276" w:type="dxa"/>
            <w:vAlign w:val="center"/>
          </w:tcPr>
          <w:p w14:paraId="35346BD9">
            <w:pPr>
              <w:pStyle w:val="17"/>
            </w:pPr>
            <w:r>
              <w:t>指标值</w:t>
            </w:r>
          </w:p>
        </w:tc>
        <w:tc>
          <w:tcPr>
            <w:tcW w:w="1843" w:type="dxa"/>
            <w:vAlign w:val="center"/>
          </w:tcPr>
          <w:p w14:paraId="0CEE6431">
            <w:pPr>
              <w:pStyle w:val="17"/>
            </w:pPr>
            <w:r>
              <w:t>指标值确定依据</w:t>
            </w:r>
          </w:p>
        </w:tc>
      </w:tr>
      <w:tr w14:paraId="0780A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restart"/>
            <w:vAlign w:val="center"/>
          </w:tcPr>
          <w:p w14:paraId="2DFC548D">
            <w:pPr>
              <w:pStyle w:val="20"/>
            </w:pPr>
            <w:r>
              <w:t>产出指标</w:t>
            </w:r>
          </w:p>
        </w:tc>
        <w:tc>
          <w:tcPr>
            <w:tcW w:w="1918" w:type="dxa"/>
            <w:vAlign w:val="center"/>
          </w:tcPr>
          <w:p w14:paraId="1EB24B4E">
            <w:pPr>
              <w:pStyle w:val="19"/>
            </w:pPr>
            <w:r>
              <w:t>数量指标</w:t>
            </w:r>
          </w:p>
        </w:tc>
        <w:tc>
          <w:tcPr>
            <w:tcW w:w="1332" w:type="dxa"/>
            <w:vAlign w:val="center"/>
          </w:tcPr>
          <w:p w14:paraId="75E0ACC7">
            <w:pPr>
              <w:pStyle w:val="19"/>
            </w:pPr>
            <w:r>
              <w:t>资助参保人数</w:t>
            </w:r>
          </w:p>
        </w:tc>
        <w:tc>
          <w:tcPr>
            <w:tcW w:w="2891" w:type="dxa"/>
            <w:vAlign w:val="center"/>
          </w:tcPr>
          <w:p w14:paraId="7F0D221C">
            <w:pPr>
              <w:pStyle w:val="19"/>
            </w:pPr>
            <w:r>
              <w:t>确保最大限度解决困难群众医疗支出负担。</w:t>
            </w:r>
          </w:p>
        </w:tc>
        <w:tc>
          <w:tcPr>
            <w:tcW w:w="1276" w:type="dxa"/>
            <w:vAlign w:val="center"/>
          </w:tcPr>
          <w:p w14:paraId="449B7CDE">
            <w:pPr>
              <w:pStyle w:val="19"/>
            </w:pPr>
            <w:r>
              <w:t>≥95百分比</w:t>
            </w:r>
          </w:p>
        </w:tc>
        <w:tc>
          <w:tcPr>
            <w:tcW w:w="1843" w:type="dxa"/>
            <w:vAlign w:val="center"/>
          </w:tcPr>
          <w:p w14:paraId="57000B03">
            <w:pPr>
              <w:pStyle w:val="19"/>
            </w:pPr>
            <w:r>
              <w:t>冀财社【2022】178号</w:t>
            </w:r>
          </w:p>
        </w:tc>
      </w:tr>
      <w:tr w14:paraId="6B266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117F0C89"/>
        </w:tc>
        <w:tc>
          <w:tcPr>
            <w:tcW w:w="1918" w:type="dxa"/>
            <w:vAlign w:val="center"/>
          </w:tcPr>
          <w:p w14:paraId="673C0A59">
            <w:pPr>
              <w:pStyle w:val="19"/>
            </w:pPr>
            <w:r>
              <w:t>质量指标</w:t>
            </w:r>
          </w:p>
        </w:tc>
        <w:tc>
          <w:tcPr>
            <w:tcW w:w="1332" w:type="dxa"/>
            <w:vAlign w:val="center"/>
          </w:tcPr>
          <w:p w14:paraId="4691C66F">
            <w:pPr>
              <w:pStyle w:val="19"/>
            </w:pPr>
            <w:r>
              <w:t>覆盖率</w:t>
            </w:r>
          </w:p>
        </w:tc>
        <w:tc>
          <w:tcPr>
            <w:tcW w:w="2891" w:type="dxa"/>
            <w:vAlign w:val="center"/>
          </w:tcPr>
          <w:p w14:paraId="122481F3">
            <w:pPr>
              <w:pStyle w:val="19"/>
            </w:pPr>
            <w:r>
              <w:t>享受救助人数占申报人数的比例</w:t>
            </w:r>
          </w:p>
        </w:tc>
        <w:tc>
          <w:tcPr>
            <w:tcW w:w="1276" w:type="dxa"/>
            <w:vAlign w:val="center"/>
          </w:tcPr>
          <w:p w14:paraId="7E843A13">
            <w:pPr>
              <w:pStyle w:val="19"/>
            </w:pPr>
            <w:r>
              <w:t>≥95百分比</w:t>
            </w:r>
          </w:p>
        </w:tc>
        <w:tc>
          <w:tcPr>
            <w:tcW w:w="1843" w:type="dxa"/>
            <w:vAlign w:val="center"/>
          </w:tcPr>
          <w:p w14:paraId="2D2ED1A3">
            <w:pPr>
              <w:pStyle w:val="19"/>
            </w:pPr>
            <w:r>
              <w:t>冀财社【2022】178号</w:t>
            </w:r>
          </w:p>
        </w:tc>
      </w:tr>
      <w:tr w14:paraId="2544B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6F3E2202"/>
        </w:tc>
        <w:tc>
          <w:tcPr>
            <w:tcW w:w="1918" w:type="dxa"/>
            <w:vAlign w:val="center"/>
          </w:tcPr>
          <w:p w14:paraId="459BABF1">
            <w:pPr>
              <w:pStyle w:val="19"/>
            </w:pPr>
            <w:r>
              <w:t>时效指标</w:t>
            </w:r>
          </w:p>
        </w:tc>
        <w:tc>
          <w:tcPr>
            <w:tcW w:w="1332" w:type="dxa"/>
            <w:vAlign w:val="center"/>
          </w:tcPr>
          <w:p w14:paraId="32E71CA3">
            <w:pPr>
              <w:pStyle w:val="19"/>
            </w:pPr>
            <w:r>
              <w:t>及时率</w:t>
            </w:r>
          </w:p>
        </w:tc>
        <w:tc>
          <w:tcPr>
            <w:tcW w:w="2891" w:type="dxa"/>
            <w:vAlign w:val="center"/>
          </w:tcPr>
          <w:p w14:paraId="786B9511">
            <w:pPr>
              <w:pStyle w:val="19"/>
            </w:pPr>
            <w:r>
              <w:t>救助及时率</w:t>
            </w:r>
          </w:p>
        </w:tc>
        <w:tc>
          <w:tcPr>
            <w:tcW w:w="1276" w:type="dxa"/>
            <w:vAlign w:val="center"/>
          </w:tcPr>
          <w:p w14:paraId="0F818C73">
            <w:pPr>
              <w:pStyle w:val="19"/>
            </w:pPr>
            <w:r>
              <w:t>≥95百分比</w:t>
            </w:r>
          </w:p>
        </w:tc>
        <w:tc>
          <w:tcPr>
            <w:tcW w:w="1843" w:type="dxa"/>
            <w:vAlign w:val="center"/>
          </w:tcPr>
          <w:p w14:paraId="086EE251">
            <w:pPr>
              <w:pStyle w:val="19"/>
            </w:pPr>
            <w:r>
              <w:t>冀财社【2022】178号</w:t>
            </w:r>
          </w:p>
        </w:tc>
      </w:tr>
      <w:tr w14:paraId="46800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restart"/>
            <w:vAlign w:val="center"/>
          </w:tcPr>
          <w:p w14:paraId="6E0222D5">
            <w:pPr>
              <w:pStyle w:val="20"/>
            </w:pPr>
            <w:r>
              <w:t>效益指标</w:t>
            </w:r>
          </w:p>
        </w:tc>
        <w:tc>
          <w:tcPr>
            <w:tcW w:w="1918" w:type="dxa"/>
            <w:vAlign w:val="center"/>
          </w:tcPr>
          <w:p w14:paraId="105A8943">
            <w:pPr>
              <w:pStyle w:val="19"/>
            </w:pPr>
            <w:r>
              <w:t>经济效益指标</w:t>
            </w:r>
          </w:p>
        </w:tc>
        <w:tc>
          <w:tcPr>
            <w:tcW w:w="1332" w:type="dxa"/>
            <w:vAlign w:val="center"/>
          </w:tcPr>
          <w:p w14:paraId="681188D0">
            <w:pPr>
              <w:pStyle w:val="19"/>
            </w:pPr>
            <w:r>
              <w:t>预算控制数</w:t>
            </w:r>
          </w:p>
        </w:tc>
        <w:tc>
          <w:tcPr>
            <w:tcW w:w="2891" w:type="dxa"/>
            <w:vAlign w:val="center"/>
          </w:tcPr>
          <w:p w14:paraId="71FE29A3">
            <w:pPr>
              <w:pStyle w:val="19"/>
            </w:pPr>
            <w:r>
              <w:t>预算控制数</w:t>
            </w:r>
          </w:p>
        </w:tc>
        <w:tc>
          <w:tcPr>
            <w:tcW w:w="1276" w:type="dxa"/>
            <w:vAlign w:val="center"/>
          </w:tcPr>
          <w:p w14:paraId="4CE82F76">
            <w:pPr>
              <w:pStyle w:val="19"/>
            </w:pPr>
            <w:r>
              <w:t>≤660万元</w:t>
            </w:r>
          </w:p>
        </w:tc>
        <w:tc>
          <w:tcPr>
            <w:tcW w:w="1843" w:type="dxa"/>
            <w:vAlign w:val="center"/>
          </w:tcPr>
          <w:p w14:paraId="5E20DEF2">
            <w:pPr>
              <w:pStyle w:val="19"/>
            </w:pPr>
            <w:r>
              <w:t>冀财社【2022】178号</w:t>
            </w:r>
          </w:p>
        </w:tc>
      </w:tr>
      <w:tr w14:paraId="0A370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14492704"/>
        </w:tc>
        <w:tc>
          <w:tcPr>
            <w:tcW w:w="1918" w:type="dxa"/>
            <w:vAlign w:val="center"/>
          </w:tcPr>
          <w:p w14:paraId="6CD93B75">
            <w:pPr>
              <w:pStyle w:val="19"/>
            </w:pPr>
            <w:r>
              <w:t>经济效益指标</w:t>
            </w:r>
          </w:p>
        </w:tc>
        <w:tc>
          <w:tcPr>
            <w:tcW w:w="1332" w:type="dxa"/>
            <w:vAlign w:val="center"/>
          </w:tcPr>
          <w:p w14:paraId="27F2A885">
            <w:pPr>
              <w:pStyle w:val="19"/>
            </w:pPr>
            <w:r>
              <w:t>持续提升救助水平</w:t>
            </w:r>
          </w:p>
        </w:tc>
        <w:tc>
          <w:tcPr>
            <w:tcW w:w="2891" w:type="dxa"/>
            <w:vAlign w:val="center"/>
          </w:tcPr>
          <w:p w14:paraId="1371B519">
            <w:pPr>
              <w:pStyle w:val="19"/>
            </w:pPr>
            <w:r>
              <w:t>持续提升救助水平</w:t>
            </w:r>
          </w:p>
        </w:tc>
        <w:tc>
          <w:tcPr>
            <w:tcW w:w="1276" w:type="dxa"/>
            <w:vAlign w:val="center"/>
          </w:tcPr>
          <w:p w14:paraId="706BDD0C">
            <w:pPr>
              <w:pStyle w:val="19"/>
            </w:pPr>
            <w:r>
              <w:t>维持社会稳定</w:t>
            </w:r>
          </w:p>
        </w:tc>
        <w:tc>
          <w:tcPr>
            <w:tcW w:w="1843" w:type="dxa"/>
            <w:vAlign w:val="center"/>
          </w:tcPr>
          <w:p w14:paraId="23604FB4">
            <w:pPr>
              <w:pStyle w:val="19"/>
            </w:pPr>
            <w:r>
              <w:t>冀财社【2022】178号</w:t>
            </w:r>
          </w:p>
        </w:tc>
      </w:tr>
      <w:tr w14:paraId="000D0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Align w:val="center"/>
          </w:tcPr>
          <w:p w14:paraId="24F1D0F9">
            <w:pPr>
              <w:pStyle w:val="20"/>
            </w:pPr>
            <w:r>
              <w:t>满意度指标</w:t>
            </w:r>
          </w:p>
        </w:tc>
        <w:tc>
          <w:tcPr>
            <w:tcW w:w="1918" w:type="dxa"/>
            <w:vAlign w:val="center"/>
          </w:tcPr>
          <w:p w14:paraId="2F4284AC">
            <w:pPr>
              <w:pStyle w:val="19"/>
            </w:pPr>
            <w:r>
              <w:t>服务对象满意度指标</w:t>
            </w:r>
          </w:p>
        </w:tc>
        <w:tc>
          <w:tcPr>
            <w:tcW w:w="1332" w:type="dxa"/>
            <w:vAlign w:val="center"/>
          </w:tcPr>
          <w:p w14:paraId="50C8C69A">
            <w:pPr>
              <w:pStyle w:val="19"/>
            </w:pPr>
            <w:r>
              <w:t>患者对基层医疗机构服务的满意度</w:t>
            </w:r>
          </w:p>
        </w:tc>
        <w:tc>
          <w:tcPr>
            <w:tcW w:w="2891" w:type="dxa"/>
            <w:vAlign w:val="center"/>
          </w:tcPr>
          <w:p w14:paraId="58CA8DDA">
            <w:pPr>
              <w:pStyle w:val="19"/>
            </w:pPr>
            <w:r>
              <w:t>患者对基层医疗机构服务的满意度</w:t>
            </w:r>
          </w:p>
        </w:tc>
        <w:tc>
          <w:tcPr>
            <w:tcW w:w="1276" w:type="dxa"/>
            <w:vAlign w:val="center"/>
          </w:tcPr>
          <w:p w14:paraId="4799FB87">
            <w:pPr>
              <w:pStyle w:val="19"/>
            </w:pPr>
            <w:r>
              <w:t>≥95百分比</w:t>
            </w:r>
          </w:p>
        </w:tc>
        <w:tc>
          <w:tcPr>
            <w:tcW w:w="1843" w:type="dxa"/>
            <w:vAlign w:val="center"/>
          </w:tcPr>
          <w:p w14:paraId="6B748662">
            <w:pPr>
              <w:pStyle w:val="19"/>
            </w:pPr>
            <w:r>
              <w:t>冀财社【2022】178号</w:t>
            </w:r>
          </w:p>
        </w:tc>
      </w:tr>
    </w:tbl>
    <w:p w14:paraId="2DDCC4C0">
      <w:pPr>
        <w:sectPr>
          <w:pgSz w:w="16840" w:h="11900" w:orient="landscape"/>
          <w:pgMar w:top="1304" w:right="1134" w:bottom="1304" w:left="1984" w:header="720" w:footer="720" w:gutter="0"/>
          <w:cols w:space="720" w:num="1"/>
          <w:docGrid w:linePitch="326" w:charSpace="0"/>
        </w:sectPr>
      </w:pPr>
    </w:p>
    <w:p w14:paraId="372EFFA9">
      <w:pPr>
        <w:jc w:val="center"/>
      </w:pPr>
      <w:r>
        <w:rPr>
          <w:rFonts w:ascii="方正仿宋_GBK" w:hAnsi="方正仿宋_GBK" w:eastAsia="方正仿宋_GBK" w:cs="方正仿宋_GBK"/>
          <w:color w:val="000000"/>
          <w:sz w:val="28"/>
        </w:rPr>
        <w:t xml:space="preserve"> </w:t>
      </w:r>
    </w:p>
    <w:p w14:paraId="4514FBBB">
      <w:pPr>
        <w:ind w:firstLine="560"/>
        <w:outlineLvl w:val="3"/>
        <w:rPr>
          <w:b/>
        </w:rPr>
      </w:pPr>
      <w:bookmarkStart w:id="7" w:name="_Toc_4_4_0000000006"/>
      <w:r>
        <w:rPr>
          <w:rFonts w:ascii="方正仿宋_GBK" w:hAnsi="方正仿宋_GBK" w:eastAsia="方正仿宋_GBK" w:cs="方正仿宋_GBK"/>
          <w:b/>
          <w:color w:val="000000"/>
          <w:sz w:val="28"/>
        </w:rPr>
        <w:t>3.2022年中央财政医疗服务与保障能力提升补助资金(冀财社【2021】164号）绩效目标表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69"/>
        <w:gridCol w:w="1560"/>
        <w:gridCol w:w="1550"/>
        <w:gridCol w:w="1587"/>
        <w:gridCol w:w="1304"/>
        <w:gridCol w:w="1276"/>
        <w:gridCol w:w="1843"/>
      </w:tblGrid>
      <w:tr w14:paraId="0F7EA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46" w:type="dxa"/>
            <w:gridSpan w:val="6"/>
            <w:tcBorders>
              <w:top w:val="single" w:color="FFFFFF" w:sz="6" w:space="0"/>
              <w:left w:val="single" w:color="FFFFFF" w:sz="6" w:space="0"/>
              <w:right w:val="single" w:color="FFFFFF" w:sz="6" w:space="0"/>
            </w:tcBorders>
            <w:vAlign w:val="center"/>
          </w:tcPr>
          <w:p w14:paraId="3AB540CB">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810CC06">
            <w:pPr>
              <w:pStyle w:val="18"/>
            </w:pPr>
            <w:r>
              <w:t>单位：万元</w:t>
            </w:r>
          </w:p>
        </w:tc>
      </w:tr>
      <w:tr w14:paraId="40201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Align w:val="center"/>
          </w:tcPr>
          <w:p w14:paraId="511316AF">
            <w:pPr>
              <w:pStyle w:val="17"/>
            </w:pPr>
            <w:r>
              <w:t>项目编码</w:t>
            </w:r>
          </w:p>
        </w:tc>
        <w:tc>
          <w:tcPr>
            <w:tcW w:w="3110" w:type="dxa"/>
            <w:gridSpan w:val="2"/>
            <w:vAlign w:val="center"/>
          </w:tcPr>
          <w:p w14:paraId="0103E7E8">
            <w:pPr>
              <w:pStyle w:val="19"/>
            </w:pPr>
            <w:r>
              <w:t>13062322P00854710002Y</w:t>
            </w:r>
          </w:p>
        </w:tc>
        <w:tc>
          <w:tcPr>
            <w:tcW w:w="1587" w:type="dxa"/>
            <w:vAlign w:val="center"/>
          </w:tcPr>
          <w:p w14:paraId="21DA75BA">
            <w:pPr>
              <w:pStyle w:val="17"/>
            </w:pPr>
            <w:r>
              <w:t>项目名称</w:t>
            </w:r>
          </w:p>
        </w:tc>
        <w:tc>
          <w:tcPr>
            <w:tcW w:w="4423" w:type="dxa"/>
            <w:gridSpan w:val="3"/>
            <w:vAlign w:val="center"/>
          </w:tcPr>
          <w:p w14:paraId="4F94CD35">
            <w:pPr>
              <w:pStyle w:val="19"/>
            </w:pPr>
            <w:r>
              <w:t>2022年中央财政医疗服务与保障能力提升补助资金(冀财社【2021】164号）</w:t>
            </w:r>
          </w:p>
        </w:tc>
      </w:tr>
      <w:tr w14:paraId="6C555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restart"/>
            <w:vAlign w:val="center"/>
          </w:tcPr>
          <w:p w14:paraId="00AA1B42">
            <w:pPr>
              <w:pStyle w:val="17"/>
            </w:pPr>
            <w:r>
              <w:t>预算规模及资金用途</w:t>
            </w:r>
          </w:p>
        </w:tc>
        <w:tc>
          <w:tcPr>
            <w:tcW w:w="1560" w:type="dxa"/>
            <w:vAlign w:val="center"/>
          </w:tcPr>
          <w:p w14:paraId="38617359">
            <w:pPr>
              <w:pStyle w:val="17"/>
            </w:pPr>
            <w:r>
              <w:t>预算数</w:t>
            </w:r>
          </w:p>
        </w:tc>
        <w:tc>
          <w:tcPr>
            <w:tcW w:w="1550" w:type="dxa"/>
            <w:vAlign w:val="center"/>
          </w:tcPr>
          <w:p w14:paraId="63ABBFA0">
            <w:pPr>
              <w:pStyle w:val="19"/>
            </w:pPr>
            <w:r>
              <w:t>4.83</w:t>
            </w:r>
          </w:p>
        </w:tc>
        <w:tc>
          <w:tcPr>
            <w:tcW w:w="1587" w:type="dxa"/>
            <w:vAlign w:val="center"/>
          </w:tcPr>
          <w:p w14:paraId="481705E6">
            <w:pPr>
              <w:pStyle w:val="17"/>
            </w:pPr>
            <w:r>
              <w:t>其中：财政    资金</w:t>
            </w:r>
          </w:p>
        </w:tc>
        <w:tc>
          <w:tcPr>
            <w:tcW w:w="1304" w:type="dxa"/>
            <w:vAlign w:val="center"/>
          </w:tcPr>
          <w:p w14:paraId="6F550575">
            <w:pPr>
              <w:pStyle w:val="19"/>
            </w:pPr>
            <w:r>
              <w:t>4.83</w:t>
            </w:r>
          </w:p>
        </w:tc>
        <w:tc>
          <w:tcPr>
            <w:tcW w:w="1276" w:type="dxa"/>
            <w:vAlign w:val="center"/>
          </w:tcPr>
          <w:p w14:paraId="36E73F9C">
            <w:pPr>
              <w:pStyle w:val="17"/>
            </w:pPr>
            <w:r>
              <w:t>其他资金</w:t>
            </w:r>
          </w:p>
        </w:tc>
        <w:tc>
          <w:tcPr>
            <w:tcW w:w="1843" w:type="dxa"/>
            <w:vAlign w:val="center"/>
          </w:tcPr>
          <w:p w14:paraId="1ECB883A">
            <w:pPr>
              <w:pStyle w:val="19"/>
            </w:pPr>
            <w:r>
              <w:t xml:space="preserve"> </w:t>
            </w:r>
          </w:p>
        </w:tc>
      </w:tr>
      <w:tr w14:paraId="73EC4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continue"/>
          </w:tcPr>
          <w:p w14:paraId="6FD484DC"/>
        </w:tc>
        <w:tc>
          <w:tcPr>
            <w:tcW w:w="9120" w:type="dxa"/>
            <w:gridSpan w:val="6"/>
            <w:vAlign w:val="center"/>
          </w:tcPr>
          <w:p w14:paraId="2E94C8E5">
            <w:pPr>
              <w:pStyle w:val="19"/>
            </w:pPr>
            <w:r>
              <w:t>此项资金用于医保信息化、基金监管和支付方式改革等方面工作。</w:t>
            </w:r>
          </w:p>
        </w:tc>
      </w:tr>
      <w:tr w14:paraId="71C58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restart"/>
            <w:vAlign w:val="center"/>
          </w:tcPr>
          <w:p w14:paraId="497B0685">
            <w:pPr>
              <w:pStyle w:val="17"/>
            </w:pPr>
            <w:r>
              <w:t>资金支出计划（%）</w:t>
            </w:r>
          </w:p>
        </w:tc>
        <w:tc>
          <w:tcPr>
            <w:tcW w:w="3110" w:type="dxa"/>
            <w:gridSpan w:val="2"/>
            <w:vAlign w:val="center"/>
          </w:tcPr>
          <w:p w14:paraId="621D8E19">
            <w:pPr>
              <w:pStyle w:val="17"/>
            </w:pPr>
            <w:r>
              <w:t>3月底</w:t>
            </w:r>
          </w:p>
        </w:tc>
        <w:tc>
          <w:tcPr>
            <w:tcW w:w="1587" w:type="dxa"/>
            <w:vAlign w:val="center"/>
          </w:tcPr>
          <w:p w14:paraId="3992F0EF">
            <w:pPr>
              <w:pStyle w:val="17"/>
            </w:pPr>
            <w:r>
              <w:t>6月底</w:t>
            </w:r>
          </w:p>
        </w:tc>
        <w:tc>
          <w:tcPr>
            <w:tcW w:w="1304" w:type="dxa"/>
            <w:vAlign w:val="center"/>
          </w:tcPr>
          <w:p w14:paraId="3FBD5A16">
            <w:pPr>
              <w:pStyle w:val="17"/>
            </w:pPr>
            <w:r>
              <w:t>10月底</w:t>
            </w:r>
          </w:p>
        </w:tc>
        <w:tc>
          <w:tcPr>
            <w:tcW w:w="3119" w:type="dxa"/>
            <w:gridSpan w:val="2"/>
            <w:vAlign w:val="center"/>
          </w:tcPr>
          <w:p w14:paraId="622789EC">
            <w:pPr>
              <w:pStyle w:val="17"/>
            </w:pPr>
            <w:r>
              <w:t>12月底</w:t>
            </w:r>
          </w:p>
        </w:tc>
      </w:tr>
      <w:tr w14:paraId="2AE5A1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continue"/>
          </w:tcPr>
          <w:p w14:paraId="1702A068"/>
        </w:tc>
        <w:tc>
          <w:tcPr>
            <w:tcW w:w="3110" w:type="dxa"/>
            <w:gridSpan w:val="2"/>
            <w:vAlign w:val="center"/>
          </w:tcPr>
          <w:p w14:paraId="7834350F">
            <w:pPr>
              <w:pStyle w:val="20"/>
            </w:pPr>
            <w:r>
              <w:t>0.00</w:t>
            </w:r>
          </w:p>
        </w:tc>
        <w:tc>
          <w:tcPr>
            <w:tcW w:w="1587" w:type="dxa"/>
            <w:vAlign w:val="center"/>
          </w:tcPr>
          <w:p w14:paraId="055AC204">
            <w:pPr>
              <w:pStyle w:val="20"/>
            </w:pPr>
            <w:r>
              <w:t>0.00</w:t>
            </w:r>
          </w:p>
        </w:tc>
        <w:tc>
          <w:tcPr>
            <w:tcW w:w="1304" w:type="dxa"/>
            <w:vAlign w:val="center"/>
          </w:tcPr>
          <w:p w14:paraId="67F5CA82">
            <w:pPr>
              <w:pStyle w:val="20"/>
            </w:pPr>
            <w:r>
              <w:t>0.00</w:t>
            </w:r>
          </w:p>
        </w:tc>
        <w:tc>
          <w:tcPr>
            <w:tcW w:w="3119" w:type="dxa"/>
            <w:gridSpan w:val="2"/>
            <w:vAlign w:val="center"/>
          </w:tcPr>
          <w:p w14:paraId="01A3977E">
            <w:pPr>
              <w:pStyle w:val="20"/>
            </w:pPr>
            <w:r>
              <w:t>0.00</w:t>
            </w:r>
          </w:p>
        </w:tc>
      </w:tr>
      <w:tr w14:paraId="72A49C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Align w:val="center"/>
          </w:tcPr>
          <w:p w14:paraId="69501D99">
            <w:pPr>
              <w:pStyle w:val="17"/>
            </w:pPr>
            <w:r>
              <w:t>绩效目标</w:t>
            </w:r>
          </w:p>
        </w:tc>
        <w:tc>
          <w:tcPr>
            <w:tcW w:w="9120" w:type="dxa"/>
            <w:gridSpan w:val="6"/>
            <w:vAlign w:val="center"/>
          </w:tcPr>
          <w:p w14:paraId="4941D21B">
            <w:pPr>
              <w:pStyle w:val="19"/>
            </w:pPr>
            <w:r>
              <w:t>1.目标内容1保障国家医保信息化平台正常运行。</w:t>
            </w:r>
          </w:p>
        </w:tc>
      </w:tr>
    </w:tbl>
    <w:p w14:paraId="12780F01">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88"/>
        <w:gridCol w:w="1560"/>
        <w:gridCol w:w="1569"/>
        <w:gridCol w:w="2891"/>
        <w:gridCol w:w="1276"/>
        <w:gridCol w:w="1843"/>
      </w:tblGrid>
      <w:tr w14:paraId="6C299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788" w:type="dxa"/>
            <w:vAlign w:val="center"/>
          </w:tcPr>
          <w:p w14:paraId="3F8D5EEA">
            <w:pPr>
              <w:pStyle w:val="17"/>
            </w:pPr>
            <w:r>
              <w:t>一级指标</w:t>
            </w:r>
          </w:p>
        </w:tc>
        <w:tc>
          <w:tcPr>
            <w:tcW w:w="1560" w:type="dxa"/>
            <w:vAlign w:val="center"/>
          </w:tcPr>
          <w:p w14:paraId="1F4F6130">
            <w:pPr>
              <w:pStyle w:val="17"/>
            </w:pPr>
            <w:r>
              <w:t>二级指标</w:t>
            </w:r>
          </w:p>
        </w:tc>
        <w:tc>
          <w:tcPr>
            <w:tcW w:w="1569" w:type="dxa"/>
            <w:vAlign w:val="center"/>
          </w:tcPr>
          <w:p w14:paraId="2ABA5A3C">
            <w:pPr>
              <w:pStyle w:val="17"/>
            </w:pPr>
            <w:r>
              <w:t>三级指标</w:t>
            </w:r>
          </w:p>
        </w:tc>
        <w:tc>
          <w:tcPr>
            <w:tcW w:w="2891" w:type="dxa"/>
            <w:vAlign w:val="center"/>
          </w:tcPr>
          <w:p w14:paraId="07037BF6">
            <w:pPr>
              <w:pStyle w:val="17"/>
            </w:pPr>
            <w:r>
              <w:t>绩效指标描述</w:t>
            </w:r>
          </w:p>
        </w:tc>
        <w:tc>
          <w:tcPr>
            <w:tcW w:w="1276" w:type="dxa"/>
            <w:vAlign w:val="center"/>
          </w:tcPr>
          <w:p w14:paraId="48A3965E">
            <w:pPr>
              <w:pStyle w:val="17"/>
            </w:pPr>
            <w:r>
              <w:t>指标值</w:t>
            </w:r>
          </w:p>
        </w:tc>
        <w:tc>
          <w:tcPr>
            <w:tcW w:w="1843" w:type="dxa"/>
            <w:vAlign w:val="center"/>
          </w:tcPr>
          <w:p w14:paraId="29770F6A">
            <w:pPr>
              <w:pStyle w:val="17"/>
            </w:pPr>
            <w:r>
              <w:t>指标值确定依据</w:t>
            </w:r>
          </w:p>
        </w:tc>
      </w:tr>
      <w:tr w14:paraId="4C456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restart"/>
            <w:vAlign w:val="center"/>
          </w:tcPr>
          <w:p w14:paraId="450FEF9C">
            <w:pPr>
              <w:pStyle w:val="20"/>
            </w:pPr>
            <w:r>
              <w:t>产出指标</w:t>
            </w:r>
          </w:p>
        </w:tc>
        <w:tc>
          <w:tcPr>
            <w:tcW w:w="1560" w:type="dxa"/>
            <w:vAlign w:val="center"/>
          </w:tcPr>
          <w:p w14:paraId="31C47098">
            <w:pPr>
              <w:pStyle w:val="19"/>
            </w:pPr>
            <w:r>
              <w:t>数量指标</w:t>
            </w:r>
          </w:p>
        </w:tc>
        <w:tc>
          <w:tcPr>
            <w:tcW w:w="1569" w:type="dxa"/>
            <w:vAlign w:val="center"/>
          </w:tcPr>
          <w:p w14:paraId="57256D86">
            <w:pPr>
              <w:pStyle w:val="19"/>
            </w:pPr>
            <w:r>
              <w:t>召开年度工作会议次数</w:t>
            </w:r>
          </w:p>
        </w:tc>
        <w:tc>
          <w:tcPr>
            <w:tcW w:w="2891" w:type="dxa"/>
            <w:vAlign w:val="center"/>
          </w:tcPr>
          <w:p w14:paraId="32D27721">
            <w:pPr>
              <w:pStyle w:val="19"/>
            </w:pPr>
            <w:r>
              <w:t>召开年度工作会议次数</w:t>
            </w:r>
          </w:p>
        </w:tc>
        <w:tc>
          <w:tcPr>
            <w:tcW w:w="1276" w:type="dxa"/>
            <w:vAlign w:val="center"/>
          </w:tcPr>
          <w:p w14:paraId="40092E38">
            <w:pPr>
              <w:pStyle w:val="19"/>
            </w:pPr>
            <w:r>
              <w:t>≥2次</w:t>
            </w:r>
          </w:p>
        </w:tc>
        <w:tc>
          <w:tcPr>
            <w:tcW w:w="1843" w:type="dxa"/>
            <w:vAlign w:val="center"/>
          </w:tcPr>
          <w:p w14:paraId="737F3BE2">
            <w:pPr>
              <w:pStyle w:val="19"/>
            </w:pPr>
            <w:r>
              <w:t>冀财社【2021】164号</w:t>
            </w:r>
          </w:p>
        </w:tc>
      </w:tr>
      <w:tr w14:paraId="57C9A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6FADD260"/>
        </w:tc>
        <w:tc>
          <w:tcPr>
            <w:tcW w:w="1560" w:type="dxa"/>
            <w:vAlign w:val="center"/>
          </w:tcPr>
          <w:p w14:paraId="39EA4BD3">
            <w:pPr>
              <w:pStyle w:val="19"/>
            </w:pPr>
            <w:r>
              <w:t>质量指标</w:t>
            </w:r>
          </w:p>
        </w:tc>
        <w:tc>
          <w:tcPr>
            <w:tcW w:w="1569" w:type="dxa"/>
            <w:vAlign w:val="center"/>
          </w:tcPr>
          <w:p w14:paraId="65947547">
            <w:pPr>
              <w:pStyle w:val="19"/>
            </w:pPr>
            <w:r>
              <w:t>调查数据审核准确率</w:t>
            </w:r>
          </w:p>
        </w:tc>
        <w:tc>
          <w:tcPr>
            <w:tcW w:w="2891" w:type="dxa"/>
            <w:vAlign w:val="center"/>
          </w:tcPr>
          <w:p w14:paraId="4952A6C1">
            <w:pPr>
              <w:pStyle w:val="19"/>
            </w:pPr>
            <w:r>
              <w:t>调查数据审核准确率</w:t>
            </w:r>
          </w:p>
        </w:tc>
        <w:tc>
          <w:tcPr>
            <w:tcW w:w="1276" w:type="dxa"/>
            <w:vAlign w:val="center"/>
          </w:tcPr>
          <w:p w14:paraId="7885E103">
            <w:pPr>
              <w:pStyle w:val="19"/>
            </w:pPr>
            <w:r>
              <w:t>≥95百分比</w:t>
            </w:r>
          </w:p>
        </w:tc>
        <w:tc>
          <w:tcPr>
            <w:tcW w:w="1843" w:type="dxa"/>
            <w:vAlign w:val="center"/>
          </w:tcPr>
          <w:p w14:paraId="5A0C6CF2">
            <w:pPr>
              <w:pStyle w:val="19"/>
            </w:pPr>
            <w:r>
              <w:t>冀财社【2021】164号</w:t>
            </w:r>
          </w:p>
        </w:tc>
      </w:tr>
      <w:tr w14:paraId="7D236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30B79518"/>
        </w:tc>
        <w:tc>
          <w:tcPr>
            <w:tcW w:w="1560" w:type="dxa"/>
            <w:vAlign w:val="center"/>
          </w:tcPr>
          <w:p w14:paraId="43857284">
            <w:pPr>
              <w:pStyle w:val="19"/>
            </w:pPr>
            <w:r>
              <w:t>时效指标</w:t>
            </w:r>
          </w:p>
        </w:tc>
        <w:tc>
          <w:tcPr>
            <w:tcW w:w="1569" w:type="dxa"/>
            <w:vAlign w:val="center"/>
          </w:tcPr>
          <w:p w14:paraId="02FAA2B0">
            <w:pPr>
              <w:pStyle w:val="19"/>
            </w:pPr>
            <w:r>
              <w:t>设备维修及时率</w:t>
            </w:r>
          </w:p>
        </w:tc>
        <w:tc>
          <w:tcPr>
            <w:tcW w:w="2891" w:type="dxa"/>
            <w:vAlign w:val="center"/>
          </w:tcPr>
          <w:p w14:paraId="2FFF5C83">
            <w:pPr>
              <w:pStyle w:val="19"/>
            </w:pPr>
            <w:r>
              <w:t>设备维修及时率</w:t>
            </w:r>
          </w:p>
        </w:tc>
        <w:tc>
          <w:tcPr>
            <w:tcW w:w="1276" w:type="dxa"/>
            <w:vAlign w:val="center"/>
          </w:tcPr>
          <w:p w14:paraId="686B5B33">
            <w:pPr>
              <w:pStyle w:val="19"/>
            </w:pPr>
            <w:r>
              <w:t>及时排除故障</w:t>
            </w:r>
          </w:p>
        </w:tc>
        <w:tc>
          <w:tcPr>
            <w:tcW w:w="1843" w:type="dxa"/>
            <w:vAlign w:val="center"/>
          </w:tcPr>
          <w:p w14:paraId="33782953">
            <w:pPr>
              <w:pStyle w:val="19"/>
            </w:pPr>
            <w:r>
              <w:t>冀财社【2021】164号</w:t>
            </w:r>
          </w:p>
        </w:tc>
      </w:tr>
      <w:tr w14:paraId="555CD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1D03D977"/>
        </w:tc>
        <w:tc>
          <w:tcPr>
            <w:tcW w:w="1560" w:type="dxa"/>
            <w:vAlign w:val="center"/>
          </w:tcPr>
          <w:p w14:paraId="46EF6E5C">
            <w:pPr>
              <w:pStyle w:val="19"/>
            </w:pPr>
            <w:r>
              <w:t>成本指标</w:t>
            </w:r>
          </w:p>
        </w:tc>
        <w:tc>
          <w:tcPr>
            <w:tcW w:w="1569" w:type="dxa"/>
            <w:vAlign w:val="center"/>
          </w:tcPr>
          <w:p w14:paraId="0D205093">
            <w:pPr>
              <w:pStyle w:val="19"/>
            </w:pPr>
            <w:r>
              <w:t>资金成本</w:t>
            </w:r>
          </w:p>
        </w:tc>
        <w:tc>
          <w:tcPr>
            <w:tcW w:w="2891" w:type="dxa"/>
            <w:vAlign w:val="center"/>
          </w:tcPr>
          <w:p w14:paraId="7E7051B9">
            <w:pPr>
              <w:pStyle w:val="19"/>
            </w:pPr>
            <w:r>
              <w:t>资金成本</w:t>
            </w:r>
          </w:p>
        </w:tc>
        <w:tc>
          <w:tcPr>
            <w:tcW w:w="1276" w:type="dxa"/>
            <w:vAlign w:val="center"/>
          </w:tcPr>
          <w:p w14:paraId="6BE3449D">
            <w:pPr>
              <w:pStyle w:val="19"/>
            </w:pPr>
            <w:r>
              <w:t>≤9万元</w:t>
            </w:r>
          </w:p>
        </w:tc>
        <w:tc>
          <w:tcPr>
            <w:tcW w:w="1843" w:type="dxa"/>
            <w:vAlign w:val="center"/>
          </w:tcPr>
          <w:p w14:paraId="659AC5B3">
            <w:pPr>
              <w:pStyle w:val="19"/>
            </w:pPr>
            <w:r>
              <w:t>冀财社【2021】164号</w:t>
            </w:r>
          </w:p>
        </w:tc>
      </w:tr>
      <w:tr w14:paraId="6DEAC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Align w:val="center"/>
          </w:tcPr>
          <w:p w14:paraId="5EE64CFA">
            <w:pPr>
              <w:pStyle w:val="20"/>
            </w:pPr>
            <w:r>
              <w:t>效益指标</w:t>
            </w:r>
          </w:p>
        </w:tc>
        <w:tc>
          <w:tcPr>
            <w:tcW w:w="1560" w:type="dxa"/>
            <w:vAlign w:val="center"/>
          </w:tcPr>
          <w:p w14:paraId="01399C31">
            <w:pPr>
              <w:pStyle w:val="19"/>
            </w:pPr>
            <w:r>
              <w:t>社会效益指标</w:t>
            </w:r>
          </w:p>
        </w:tc>
        <w:tc>
          <w:tcPr>
            <w:tcW w:w="1569" w:type="dxa"/>
            <w:vAlign w:val="center"/>
          </w:tcPr>
          <w:p w14:paraId="5BDFEBC5">
            <w:pPr>
              <w:pStyle w:val="19"/>
            </w:pPr>
            <w:r>
              <w:t>社会影响力</w:t>
            </w:r>
          </w:p>
        </w:tc>
        <w:tc>
          <w:tcPr>
            <w:tcW w:w="2891" w:type="dxa"/>
            <w:vAlign w:val="center"/>
          </w:tcPr>
          <w:p w14:paraId="01495D69">
            <w:pPr>
              <w:pStyle w:val="19"/>
            </w:pPr>
            <w:r>
              <w:t>社会影响力</w:t>
            </w:r>
          </w:p>
        </w:tc>
        <w:tc>
          <w:tcPr>
            <w:tcW w:w="1276" w:type="dxa"/>
            <w:vAlign w:val="center"/>
          </w:tcPr>
          <w:p w14:paraId="48000AB8">
            <w:pPr>
              <w:pStyle w:val="19"/>
            </w:pPr>
            <w:r>
              <w:t>≥95百分比</w:t>
            </w:r>
          </w:p>
        </w:tc>
        <w:tc>
          <w:tcPr>
            <w:tcW w:w="1843" w:type="dxa"/>
            <w:vAlign w:val="center"/>
          </w:tcPr>
          <w:p w14:paraId="181BC563">
            <w:pPr>
              <w:pStyle w:val="19"/>
            </w:pPr>
            <w:r>
              <w:t>冀财社【2021】164号</w:t>
            </w:r>
          </w:p>
        </w:tc>
      </w:tr>
      <w:tr w14:paraId="51DB4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Align w:val="center"/>
          </w:tcPr>
          <w:p w14:paraId="2745D2EE">
            <w:pPr>
              <w:pStyle w:val="20"/>
            </w:pPr>
            <w:r>
              <w:t>满意度指标</w:t>
            </w:r>
          </w:p>
        </w:tc>
        <w:tc>
          <w:tcPr>
            <w:tcW w:w="1560" w:type="dxa"/>
            <w:vAlign w:val="center"/>
          </w:tcPr>
          <w:p w14:paraId="0E57A8E1">
            <w:pPr>
              <w:pStyle w:val="19"/>
            </w:pPr>
            <w:r>
              <w:t>服务对象满意度指标</w:t>
            </w:r>
          </w:p>
        </w:tc>
        <w:tc>
          <w:tcPr>
            <w:tcW w:w="1569" w:type="dxa"/>
            <w:vAlign w:val="center"/>
          </w:tcPr>
          <w:p w14:paraId="56978D72">
            <w:pPr>
              <w:pStyle w:val="19"/>
            </w:pPr>
            <w:r>
              <w:t>服务对象满意度</w:t>
            </w:r>
          </w:p>
        </w:tc>
        <w:tc>
          <w:tcPr>
            <w:tcW w:w="2891" w:type="dxa"/>
            <w:vAlign w:val="center"/>
          </w:tcPr>
          <w:p w14:paraId="2EFA9C20">
            <w:pPr>
              <w:pStyle w:val="19"/>
            </w:pPr>
            <w:r>
              <w:t>服务对象满意度</w:t>
            </w:r>
          </w:p>
        </w:tc>
        <w:tc>
          <w:tcPr>
            <w:tcW w:w="1276" w:type="dxa"/>
            <w:vAlign w:val="center"/>
          </w:tcPr>
          <w:p w14:paraId="59790A68">
            <w:pPr>
              <w:pStyle w:val="19"/>
            </w:pPr>
            <w:r>
              <w:t>≥95百分比</w:t>
            </w:r>
          </w:p>
        </w:tc>
        <w:tc>
          <w:tcPr>
            <w:tcW w:w="1843" w:type="dxa"/>
            <w:vAlign w:val="center"/>
          </w:tcPr>
          <w:p w14:paraId="2BC3B32D">
            <w:pPr>
              <w:pStyle w:val="19"/>
            </w:pPr>
            <w:r>
              <w:t>冀财社【2021】164号</w:t>
            </w:r>
          </w:p>
        </w:tc>
      </w:tr>
    </w:tbl>
    <w:p w14:paraId="08629E3E">
      <w:pPr>
        <w:sectPr>
          <w:pgSz w:w="16840" w:h="11900" w:orient="landscape"/>
          <w:pgMar w:top="1304" w:right="1134" w:bottom="1304" w:left="1984" w:header="720" w:footer="720" w:gutter="0"/>
          <w:cols w:space="720" w:num="1"/>
          <w:docGrid w:linePitch="326" w:charSpace="0"/>
        </w:sectPr>
      </w:pPr>
    </w:p>
    <w:p w14:paraId="3BECCBD0">
      <w:pPr>
        <w:jc w:val="center"/>
      </w:pPr>
      <w:r>
        <w:rPr>
          <w:rFonts w:ascii="方正仿宋_GBK" w:hAnsi="方正仿宋_GBK" w:eastAsia="方正仿宋_GBK" w:cs="方正仿宋_GBK"/>
          <w:color w:val="000000"/>
          <w:sz w:val="28"/>
        </w:rPr>
        <w:t xml:space="preserve"> </w:t>
      </w:r>
    </w:p>
    <w:p w14:paraId="250E0749">
      <w:pPr>
        <w:ind w:firstLine="560"/>
        <w:outlineLvl w:val="3"/>
        <w:rPr>
          <w:b/>
        </w:rPr>
      </w:pPr>
      <w:bookmarkStart w:id="8" w:name="_Toc_4_4_0000000007"/>
      <w:r>
        <w:rPr>
          <w:rFonts w:ascii="方正仿宋_GBK" w:hAnsi="方正仿宋_GBK" w:eastAsia="方正仿宋_GBK" w:cs="方正仿宋_GBK"/>
          <w:b/>
          <w:color w:val="000000"/>
          <w:sz w:val="28"/>
        </w:rPr>
        <w:t>4.2023年城乡居民</w:t>
      </w:r>
      <w:r>
        <w:rPr>
          <w:rFonts w:hint="eastAsia" w:ascii="方正仿宋_GBK" w:hAnsi="方正仿宋_GBK" w:eastAsia="方正仿宋_GBK" w:cs="方正仿宋_GBK"/>
          <w:b/>
          <w:color w:val="000000"/>
          <w:sz w:val="28"/>
          <w:lang w:eastAsia="zh-CN"/>
        </w:rPr>
        <w:t>基本</w:t>
      </w:r>
      <w:r>
        <w:rPr>
          <w:rFonts w:ascii="方正仿宋_GBK" w:hAnsi="方正仿宋_GBK" w:eastAsia="方正仿宋_GBK" w:cs="方正仿宋_GBK"/>
          <w:b/>
          <w:color w:val="000000"/>
          <w:sz w:val="28"/>
        </w:rPr>
        <w:t>医疗保险县级配套资金绩效目标表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9"/>
        <w:gridCol w:w="1701"/>
        <w:gridCol w:w="1518"/>
        <w:gridCol w:w="1587"/>
        <w:gridCol w:w="1304"/>
        <w:gridCol w:w="1402"/>
        <w:gridCol w:w="1947"/>
      </w:tblGrid>
      <w:tr w14:paraId="0CFEB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71" w:type="dxa"/>
            <w:gridSpan w:val="6"/>
            <w:tcBorders>
              <w:top w:val="single" w:color="FFFFFF" w:sz="6" w:space="0"/>
              <w:left w:val="single" w:color="FFFFFF" w:sz="6" w:space="0"/>
              <w:right w:val="single" w:color="FFFFFF" w:sz="6" w:space="0"/>
            </w:tcBorders>
            <w:vAlign w:val="center"/>
          </w:tcPr>
          <w:p w14:paraId="346EA1E4">
            <w:pPr>
              <w:pStyle w:val="23"/>
            </w:pPr>
            <w:r>
              <w:t>450001涞水县医疗保障局本级</w:t>
            </w:r>
          </w:p>
        </w:tc>
        <w:tc>
          <w:tcPr>
            <w:tcW w:w="1947" w:type="dxa"/>
            <w:tcBorders>
              <w:top w:val="single" w:color="FFFFFF" w:sz="6" w:space="0"/>
              <w:left w:val="single" w:color="FFFFFF" w:sz="6" w:space="0"/>
              <w:right w:val="single" w:color="FFFFFF" w:sz="6" w:space="0"/>
            </w:tcBorders>
            <w:vAlign w:val="center"/>
          </w:tcPr>
          <w:p w14:paraId="1C5DA410">
            <w:pPr>
              <w:pStyle w:val="18"/>
            </w:pPr>
            <w:r>
              <w:t>单位：万元</w:t>
            </w:r>
          </w:p>
        </w:tc>
      </w:tr>
      <w:tr w14:paraId="3E3FA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Align w:val="center"/>
          </w:tcPr>
          <w:p w14:paraId="25682959">
            <w:pPr>
              <w:pStyle w:val="17"/>
            </w:pPr>
            <w:r>
              <w:t>项目编码</w:t>
            </w:r>
          </w:p>
        </w:tc>
        <w:tc>
          <w:tcPr>
            <w:tcW w:w="3219" w:type="dxa"/>
            <w:gridSpan w:val="2"/>
            <w:vAlign w:val="center"/>
          </w:tcPr>
          <w:p w14:paraId="14B4DFCC">
            <w:pPr>
              <w:pStyle w:val="19"/>
            </w:pPr>
            <w:r>
              <w:t>13062323P00796510003G</w:t>
            </w:r>
          </w:p>
        </w:tc>
        <w:tc>
          <w:tcPr>
            <w:tcW w:w="1587" w:type="dxa"/>
            <w:vAlign w:val="center"/>
          </w:tcPr>
          <w:p w14:paraId="450EC24C">
            <w:pPr>
              <w:pStyle w:val="17"/>
            </w:pPr>
            <w:r>
              <w:t>项目名称</w:t>
            </w:r>
          </w:p>
        </w:tc>
        <w:tc>
          <w:tcPr>
            <w:tcW w:w="4653" w:type="dxa"/>
            <w:gridSpan w:val="3"/>
            <w:vAlign w:val="center"/>
          </w:tcPr>
          <w:p w14:paraId="1A211C93">
            <w:pPr>
              <w:pStyle w:val="19"/>
            </w:pPr>
            <w:r>
              <w:t>2023年城乡居民</w:t>
            </w:r>
            <w:r>
              <w:rPr>
                <w:rFonts w:hint="eastAsia"/>
                <w:lang w:eastAsia="zh-CN"/>
              </w:rPr>
              <w:t>基本</w:t>
            </w:r>
            <w:r>
              <w:t>医疗保险县级配套资金</w:t>
            </w:r>
          </w:p>
        </w:tc>
      </w:tr>
      <w:tr w14:paraId="46D73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restart"/>
            <w:vAlign w:val="center"/>
          </w:tcPr>
          <w:p w14:paraId="2E8C097F">
            <w:pPr>
              <w:pStyle w:val="17"/>
            </w:pPr>
            <w:r>
              <w:t>预算规模及资金用途</w:t>
            </w:r>
          </w:p>
        </w:tc>
        <w:tc>
          <w:tcPr>
            <w:tcW w:w="1701" w:type="dxa"/>
            <w:vAlign w:val="center"/>
          </w:tcPr>
          <w:p w14:paraId="55BA1B94">
            <w:pPr>
              <w:pStyle w:val="17"/>
            </w:pPr>
            <w:r>
              <w:t>预算数</w:t>
            </w:r>
          </w:p>
        </w:tc>
        <w:tc>
          <w:tcPr>
            <w:tcW w:w="1518" w:type="dxa"/>
            <w:vAlign w:val="center"/>
          </w:tcPr>
          <w:p w14:paraId="46E75C44">
            <w:pPr>
              <w:pStyle w:val="19"/>
            </w:pPr>
            <w:r>
              <w:t>3494.40</w:t>
            </w:r>
          </w:p>
        </w:tc>
        <w:tc>
          <w:tcPr>
            <w:tcW w:w="1587" w:type="dxa"/>
            <w:vAlign w:val="center"/>
          </w:tcPr>
          <w:p w14:paraId="14CDE995">
            <w:pPr>
              <w:pStyle w:val="17"/>
            </w:pPr>
            <w:r>
              <w:t>其中：财政    资金</w:t>
            </w:r>
          </w:p>
        </w:tc>
        <w:tc>
          <w:tcPr>
            <w:tcW w:w="1304" w:type="dxa"/>
            <w:vAlign w:val="center"/>
          </w:tcPr>
          <w:p w14:paraId="42C510CE">
            <w:pPr>
              <w:pStyle w:val="19"/>
            </w:pPr>
            <w:r>
              <w:t>3494.40</w:t>
            </w:r>
          </w:p>
        </w:tc>
        <w:tc>
          <w:tcPr>
            <w:tcW w:w="1402" w:type="dxa"/>
            <w:vAlign w:val="center"/>
          </w:tcPr>
          <w:p w14:paraId="45FDFF17">
            <w:pPr>
              <w:pStyle w:val="17"/>
            </w:pPr>
            <w:r>
              <w:t>其他资金</w:t>
            </w:r>
          </w:p>
        </w:tc>
        <w:tc>
          <w:tcPr>
            <w:tcW w:w="1947" w:type="dxa"/>
            <w:vAlign w:val="center"/>
          </w:tcPr>
          <w:p w14:paraId="0AF29E0C">
            <w:pPr>
              <w:pStyle w:val="19"/>
            </w:pPr>
            <w:r>
              <w:t xml:space="preserve"> </w:t>
            </w:r>
          </w:p>
        </w:tc>
      </w:tr>
      <w:tr w14:paraId="09E94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continue"/>
          </w:tcPr>
          <w:p w14:paraId="1683DA68"/>
        </w:tc>
        <w:tc>
          <w:tcPr>
            <w:tcW w:w="9459" w:type="dxa"/>
            <w:gridSpan w:val="6"/>
            <w:vAlign w:val="center"/>
          </w:tcPr>
          <w:p w14:paraId="72848DA8">
            <w:pPr>
              <w:pStyle w:val="19"/>
            </w:pPr>
            <w:r>
              <w:t>对参保人群给予补助资金，维护社会和谐稳定。</w:t>
            </w:r>
          </w:p>
        </w:tc>
      </w:tr>
      <w:tr w14:paraId="34158B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restart"/>
            <w:vAlign w:val="center"/>
          </w:tcPr>
          <w:p w14:paraId="1B72D31C">
            <w:pPr>
              <w:pStyle w:val="17"/>
            </w:pPr>
            <w:r>
              <w:t>资金支出计划（%）</w:t>
            </w:r>
          </w:p>
        </w:tc>
        <w:tc>
          <w:tcPr>
            <w:tcW w:w="3219" w:type="dxa"/>
            <w:gridSpan w:val="2"/>
            <w:vAlign w:val="center"/>
          </w:tcPr>
          <w:p w14:paraId="3E2C7095">
            <w:pPr>
              <w:pStyle w:val="17"/>
            </w:pPr>
            <w:r>
              <w:t>3月底</w:t>
            </w:r>
          </w:p>
        </w:tc>
        <w:tc>
          <w:tcPr>
            <w:tcW w:w="1587" w:type="dxa"/>
            <w:vAlign w:val="center"/>
          </w:tcPr>
          <w:p w14:paraId="3E11E8F1">
            <w:pPr>
              <w:pStyle w:val="17"/>
            </w:pPr>
            <w:r>
              <w:t>6月底</w:t>
            </w:r>
          </w:p>
        </w:tc>
        <w:tc>
          <w:tcPr>
            <w:tcW w:w="1304" w:type="dxa"/>
            <w:vAlign w:val="center"/>
          </w:tcPr>
          <w:p w14:paraId="305665BB">
            <w:pPr>
              <w:pStyle w:val="17"/>
            </w:pPr>
            <w:r>
              <w:t>10月底</w:t>
            </w:r>
          </w:p>
        </w:tc>
        <w:tc>
          <w:tcPr>
            <w:tcW w:w="3349" w:type="dxa"/>
            <w:gridSpan w:val="2"/>
            <w:vAlign w:val="center"/>
          </w:tcPr>
          <w:p w14:paraId="412A0004">
            <w:pPr>
              <w:pStyle w:val="17"/>
            </w:pPr>
            <w:r>
              <w:t>12月底</w:t>
            </w:r>
          </w:p>
        </w:tc>
      </w:tr>
      <w:tr w14:paraId="62AFD1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continue"/>
          </w:tcPr>
          <w:p w14:paraId="0215AD96"/>
        </w:tc>
        <w:tc>
          <w:tcPr>
            <w:tcW w:w="3219" w:type="dxa"/>
            <w:gridSpan w:val="2"/>
            <w:vAlign w:val="center"/>
          </w:tcPr>
          <w:p w14:paraId="780A5687">
            <w:pPr>
              <w:pStyle w:val="20"/>
            </w:pPr>
            <w:r>
              <w:t xml:space="preserve"> </w:t>
            </w:r>
          </w:p>
        </w:tc>
        <w:tc>
          <w:tcPr>
            <w:tcW w:w="1587" w:type="dxa"/>
            <w:vAlign w:val="center"/>
          </w:tcPr>
          <w:p w14:paraId="39657B20">
            <w:pPr>
              <w:pStyle w:val="20"/>
            </w:pPr>
            <w:r>
              <w:t>3100.00</w:t>
            </w:r>
          </w:p>
        </w:tc>
        <w:tc>
          <w:tcPr>
            <w:tcW w:w="1304" w:type="dxa"/>
            <w:vAlign w:val="center"/>
          </w:tcPr>
          <w:p w14:paraId="4B76295C">
            <w:pPr>
              <w:pStyle w:val="20"/>
            </w:pPr>
            <w:r>
              <w:t>3494.40</w:t>
            </w:r>
          </w:p>
        </w:tc>
        <w:tc>
          <w:tcPr>
            <w:tcW w:w="3349" w:type="dxa"/>
            <w:gridSpan w:val="2"/>
            <w:vAlign w:val="center"/>
          </w:tcPr>
          <w:p w14:paraId="44CC3A19">
            <w:pPr>
              <w:pStyle w:val="20"/>
            </w:pPr>
            <w:r>
              <w:t xml:space="preserve"> </w:t>
            </w:r>
          </w:p>
        </w:tc>
      </w:tr>
      <w:tr w14:paraId="778C6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Align w:val="center"/>
          </w:tcPr>
          <w:p w14:paraId="36D53370">
            <w:pPr>
              <w:pStyle w:val="17"/>
            </w:pPr>
            <w:r>
              <w:t>绩效目标</w:t>
            </w:r>
          </w:p>
        </w:tc>
        <w:tc>
          <w:tcPr>
            <w:tcW w:w="9459" w:type="dxa"/>
            <w:gridSpan w:val="6"/>
            <w:vAlign w:val="center"/>
          </w:tcPr>
          <w:p w14:paraId="7A4447B5">
            <w:pPr>
              <w:pStyle w:val="19"/>
            </w:pPr>
            <w:r>
              <w:t>1.目标内容1对参保人群给予补助资金，维护社会和谐稳定。</w:t>
            </w:r>
          </w:p>
        </w:tc>
      </w:tr>
    </w:tbl>
    <w:p w14:paraId="0C21196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0"/>
        <w:gridCol w:w="1701"/>
        <w:gridCol w:w="1456"/>
        <w:gridCol w:w="2891"/>
        <w:gridCol w:w="1464"/>
        <w:gridCol w:w="1938"/>
      </w:tblGrid>
      <w:tr w14:paraId="5DE8A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50" w:type="dxa"/>
            <w:vAlign w:val="center"/>
          </w:tcPr>
          <w:p w14:paraId="431AA3C8">
            <w:pPr>
              <w:pStyle w:val="17"/>
            </w:pPr>
            <w:r>
              <w:t>一级指标</w:t>
            </w:r>
          </w:p>
        </w:tc>
        <w:tc>
          <w:tcPr>
            <w:tcW w:w="1701" w:type="dxa"/>
            <w:vAlign w:val="center"/>
          </w:tcPr>
          <w:p w14:paraId="1BB66A99">
            <w:pPr>
              <w:pStyle w:val="17"/>
            </w:pPr>
            <w:r>
              <w:t>二级指标</w:t>
            </w:r>
          </w:p>
        </w:tc>
        <w:tc>
          <w:tcPr>
            <w:tcW w:w="1456" w:type="dxa"/>
            <w:vAlign w:val="center"/>
          </w:tcPr>
          <w:p w14:paraId="4AF0055C">
            <w:pPr>
              <w:pStyle w:val="17"/>
            </w:pPr>
            <w:r>
              <w:t>三级指标</w:t>
            </w:r>
          </w:p>
        </w:tc>
        <w:tc>
          <w:tcPr>
            <w:tcW w:w="2891" w:type="dxa"/>
            <w:vAlign w:val="center"/>
          </w:tcPr>
          <w:p w14:paraId="5090B0DD">
            <w:pPr>
              <w:pStyle w:val="17"/>
            </w:pPr>
            <w:r>
              <w:t>绩效指标描述</w:t>
            </w:r>
          </w:p>
        </w:tc>
        <w:tc>
          <w:tcPr>
            <w:tcW w:w="1464" w:type="dxa"/>
            <w:vAlign w:val="center"/>
          </w:tcPr>
          <w:p w14:paraId="38466515">
            <w:pPr>
              <w:pStyle w:val="17"/>
            </w:pPr>
            <w:r>
              <w:t>指标值</w:t>
            </w:r>
          </w:p>
        </w:tc>
        <w:tc>
          <w:tcPr>
            <w:tcW w:w="1938" w:type="dxa"/>
            <w:vAlign w:val="center"/>
          </w:tcPr>
          <w:p w14:paraId="00252CEA">
            <w:pPr>
              <w:pStyle w:val="17"/>
            </w:pPr>
            <w:r>
              <w:t>指标值确定依据</w:t>
            </w:r>
          </w:p>
        </w:tc>
      </w:tr>
      <w:tr w14:paraId="4E695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restart"/>
            <w:vAlign w:val="center"/>
          </w:tcPr>
          <w:p w14:paraId="25CE228F">
            <w:pPr>
              <w:pStyle w:val="20"/>
            </w:pPr>
            <w:r>
              <w:t>产出指标</w:t>
            </w:r>
          </w:p>
        </w:tc>
        <w:tc>
          <w:tcPr>
            <w:tcW w:w="1701" w:type="dxa"/>
            <w:vAlign w:val="center"/>
          </w:tcPr>
          <w:p w14:paraId="3787C0CC">
            <w:pPr>
              <w:pStyle w:val="19"/>
            </w:pPr>
            <w:r>
              <w:t>数量指标</w:t>
            </w:r>
          </w:p>
        </w:tc>
        <w:tc>
          <w:tcPr>
            <w:tcW w:w="1456" w:type="dxa"/>
            <w:vAlign w:val="center"/>
          </w:tcPr>
          <w:p w14:paraId="105B3B5F">
            <w:pPr>
              <w:pStyle w:val="19"/>
            </w:pPr>
            <w:r>
              <w:t>补助的人数</w:t>
            </w:r>
          </w:p>
        </w:tc>
        <w:tc>
          <w:tcPr>
            <w:tcW w:w="2891" w:type="dxa"/>
            <w:vAlign w:val="center"/>
          </w:tcPr>
          <w:p w14:paraId="70AA1CFF">
            <w:pPr>
              <w:pStyle w:val="19"/>
            </w:pPr>
            <w:r>
              <w:t>按测算的人数进行补助</w:t>
            </w:r>
          </w:p>
        </w:tc>
        <w:tc>
          <w:tcPr>
            <w:tcW w:w="1464" w:type="dxa"/>
            <w:vAlign w:val="center"/>
          </w:tcPr>
          <w:p w14:paraId="5D69F55E">
            <w:pPr>
              <w:pStyle w:val="19"/>
            </w:pPr>
            <w:r>
              <w:t>≥273000人</w:t>
            </w:r>
          </w:p>
        </w:tc>
        <w:tc>
          <w:tcPr>
            <w:tcW w:w="1938" w:type="dxa"/>
            <w:vAlign w:val="center"/>
          </w:tcPr>
          <w:p w14:paraId="1A01B80C">
            <w:pPr>
              <w:pStyle w:val="19"/>
            </w:pPr>
            <w:r>
              <w:t>政府批示</w:t>
            </w:r>
          </w:p>
        </w:tc>
      </w:tr>
      <w:tr w14:paraId="04FB7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13F18EC3"/>
        </w:tc>
        <w:tc>
          <w:tcPr>
            <w:tcW w:w="1701" w:type="dxa"/>
            <w:vAlign w:val="center"/>
          </w:tcPr>
          <w:p w14:paraId="1AC05C82">
            <w:pPr>
              <w:pStyle w:val="19"/>
            </w:pPr>
            <w:r>
              <w:t>质量指标</w:t>
            </w:r>
          </w:p>
        </w:tc>
        <w:tc>
          <w:tcPr>
            <w:tcW w:w="1456" w:type="dxa"/>
            <w:vAlign w:val="center"/>
          </w:tcPr>
          <w:p w14:paraId="16C3BC65">
            <w:pPr>
              <w:pStyle w:val="19"/>
            </w:pPr>
            <w:r>
              <w:t>对参保人群缴费的补贴</w:t>
            </w:r>
          </w:p>
        </w:tc>
        <w:tc>
          <w:tcPr>
            <w:tcW w:w="2891" w:type="dxa"/>
            <w:vAlign w:val="center"/>
          </w:tcPr>
          <w:p w14:paraId="68D4DC20">
            <w:pPr>
              <w:pStyle w:val="19"/>
            </w:pPr>
            <w:r>
              <w:t>对参保人群缴费的补贴</w:t>
            </w:r>
          </w:p>
        </w:tc>
        <w:tc>
          <w:tcPr>
            <w:tcW w:w="1464" w:type="dxa"/>
            <w:vAlign w:val="center"/>
          </w:tcPr>
          <w:p w14:paraId="55C821E2">
            <w:pPr>
              <w:pStyle w:val="19"/>
            </w:pPr>
            <w:r>
              <w:t>≥95%</w:t>
            </w:r>
          </w:p>
        </w:tc>
        <w:tc>
          <w:tcPr>
            <w:tcW w:w="1938" w:type="dxa"/>
            <w:vAlign w:val="center"/>
          </w:tcPr>
          <w:p w14:paraId="42ACF06F">
            <w:pPr>
              <w:pStyle w:val="19"/>
            </w:pPr>
            <w:r>
              <w:t>政府批示</w:t>
            </w:r>
          </w:p>
        </w:tc>
      </w:tr>
      <w:tr w14:paraId="49BCE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00A1C8A7"/>
        </w:tc>
        <w:tc>
          <w:tcPr>
            <w:tcW w:w="1701" w:type="dxa"/>
            <w:vAlign w:val="center"/>
          </w:tcPr>
          <w:p w14:paraId="0DAF46B3">
            <w:pPr>
              <w:pStyle w:val="19"/>
            </w:pPr>
            <w:r>
              <w:t>时效指标</w:t>
            </w:r>
          </w:p>
        </w:tc>
        <w:tc>
          <w:tcPr>
            <w:tcW w:w="1456" w:type="dxa"/>
            <w:vAlign w:val="center"/>
          </w:tcPr>
          <w:p w14:paraId="73401AC5">
            <w:pPr>
              <w:pStyle w:val="19"/>
            </w:pPr>
            <w:r>
              <w:t>及时率</w:t>
            </w:r>
          </w:p>
        </w:tc>
        <w:tc>
          <w:tcPr>
            <w:tcW w:w="2891" w:type="dxa"/>
            <w:vAlign w:val="center"/>
          </w:tcPr>
          <w:p w14:paraId="2C3CE7E1">
            <w:pPr>
              <w:pStyle w:val="19"/>
            </w:pPr>
            <w:r>
              <w:t>资金拨付及时率</w:t>
            </w:r>
          </w:p>
        </w:tc>
        <w:tc>
          <w:tcPr>
            <w:tcW w:w="1464" w:type="dxa"/>
            <w:vAlign w:val="center"/>
          </w:tcPr>
          <w:p w14:paraId="560A0532">
            <w:pPr>
              <w:pStyle w:val="19"/>
            </w:pPr>
            <w:r>
              <w:t>≥95%</w:t>
            </w:r>
          </w:p>
        </w:tc>
        <w:tc>
          <w:tcPr>
            <w:tcW w:w="1938" w:type="dxa"/>
            <w:vAlign w:val="center"/>
          </w:tcPr>
          <w:p w14:paraId="4C405051">
            <w:pPr>
              <w:pStyle w:val="19"/>
            </w:pPr>
            <w:r>
              <w:t>政府批示</w:t>
            </w:r>
          </w:p>
        </w:tc>
      </w:tr>
      <w:tr w14:paraId="0A198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0A54D63A"/>
        </w:tc>
        <w:tc>
          <w:tcPr>
            <w:tcW w:w="1701" w:type="dxa"/>
            <w:vAlign w:val="center"/>
          </w:tcPr>
          <w:p w14:paraId="36E938F4">
            <w:pPr>
              <w:pStyle w:val="19"/>
            </w:pPr>
            <w:r>
              <w:t>成本指标</w:t>
            </w:r>
          </w:p>
        </w:tc>
        <w:tc>
          <w:tcPr>
            <w:tcW w:w="1456" w:type="dxa"/>
            <w:vAlign w:val="center"/>
          </w:tcPr>
          <w:p w14:paraId="7090B419">
            <w:pPr>
              <w:pStyle w:val="19"/>
            </w:pPr>
            <w:r>
              <w:t>人均财政补助数</w:t>
            </w:r>
          </w:p>
        </w:tc>
        <w:tc>
          <w:tcPr>
            <w:tcW w:w="2891" w:type="dxa"/>
            <w:vAlign w:val="center"/>
          </w:tcPr>
          <w:p w14:paraId="795D296D">
            <w:pPr>
              <w:pStyle w:val="19"/>
            </w:pPr>
            <w:r>
              <w:t>基本医疗服务人均财政补助标准</w:t>
            </w:r>
          </w:p>
        </w:tc>
        <w:tc>
          <w:tcPr>
            <w:tcW w:w="1464" w:type="dxa"/>
            <w:vAlign w:val="center"/>
          </w:tcPr>
          <w:p w14:paraId="7C28DE59">
            <w:pPr>
              <w:pStyle w:val="19"/>
            </w:pPr>
            <w:r>
              <w:t>元</w:t>
            </w:r>
          </w:p>
        </w:tc>
        <w:tc>
          <w:tcPr>
            <w:tcW w:w="1938" w:type="dxa"/>
            <w:vAlign w:val="center"/>
          </w:tcPr>
          <w:p w14:paraId="21942E03">
            <w:pPr>
              <w:pStyle w:val="19"/>
            </w:pPr>
            <w:r>
              <w:t>政府批示</w:t>
            </w:r>
          </w:p>
        </w:tc>
      </w:tr>
      <w:tr w14:paraId="1FBEF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Align w:val="center"/>
          </w:tcPr>
          <w:p w14:paraId="39A7DA0D">
            <w:pPr>
              <w:pStyle w:val="20"/>
            </w:pPr>
            <w:r>
              <w:t>效益指标</w:t>
            </w:r>
          </w:p>
        </w:tc>
        <w:tc>
          <w:tcPr>
            <w:tcW w:w="1701" w:type="dxa"/>
            <w:vAlign w:val="center"/>
          </w:tcPr>
          <w:p w14:paraId="1C0499A4">
            <w:pPr>
              <w:pStyle w:val="19"/>
            </w:pPr>
            <w:r>
              <w:t>社会效益指标</w:t>
            </w:r>
          </w:p>
        </w:tc>
        <w:tc>
          <w:tcPr>
            <w:tcW w:w="1456" w:type="dxa"/>
            <w:vAlign w:val="center"/>
          </w:tcPr>
          <w:p w14:paraId="16F19FC1">
            <w:pPr>
              <w:pStyle w:val="19"/>
            </w:pPr>
            <w:r>
              <w:t>社会稳定水平</w:t>
            </w:r>
          </w:p>
        </w:tc>
        <w:tc>
          <w:tcPr>
            <w:tcW w:w="2891" w:type="dxa"/>
            <w:vAlign w:val="center"/>
          </w:tcPr>
          <w:p w14:paraId="1452DD13">
            <w:pPr>
              <w:pStyle w:val="19"/>
            </w:pPr>
            <w:r>
              <w:t>通过实施医疗补助政策促进社会稳定水平逐步提高</w:t>
            </w:r>
          </w:p>
        </w:tc>
        <w:tc>
          <w:tcPr>
            <w:tcW w:w="1464" w:type="dxa"/>
            <w:vAlign w:val="center"/>
          </w:tcPr>
          <w:p w14:paraId="5D0A7425">
            <w:pPr>
              <w:pStyle w:val="19"/>
            </w:pPr>
            <w:r>
              <w:t>≥95%</w:t>
            </w:r>
          </w:p>
        </w:tc>
        <w:tc>
          <w:tcPr>
            <w:tcW w:w="1938" w:type="dxa"/>
            <w:vAlign w:val="center"/>
          </w:tcPr>
          <w:p w14:paraId="5331A7BC">
            <w:pPr>
              <w:pStyle w:val="19"/>
            </w:pPr>
            <w:r>
              <w:t>政府批示</w:t>
            </w:r>
          </w:p>
        </w:tc>
      </w:tr>
      <w:tr w14:paraId="08A66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Align w:val="center"/>
          </w:tcPr>
          <w:p w14:paraId="52A4432F">
            <w:pPr>
              <w:pStyle w:val="20"/>
            </w:pPr>
            <w:r>
              <w:t>满意度指标</w:t>
            </w:r>
          </w:p>
        </w:tc>
        <w:tc>
          <w:tcPr>
            <w:tcW w:w="1701" w:type="dxa"/>
            <w:vAlign w:val="center"/>
          </w:tcPr>
          <w:p w14:paraId="7BCFE183">
            <w:pPr>
              <w:pStyle w:val="19"/>
            </w:pPr>
            <w:r>
              <w:t>服务对象满意度指标</w:t>
            </w:r>
          </w:p>
        </w:tc>
        <w:tc>
          <w:tcPr>
            <w:tcW w:w="1456" w:type="dxa"/>
            <w:vAlign w:val="center"/>
          </w:tcPr>
          <w:p w14:paraId="563E6D45">
            <w:pPr>
              <w:pStyle w:val="19"/>
            </w:pPr>
            <w:r>
              <w:t>满意率</w:t>
            </w:r>
          </w:p>
        </w:tc>
        <w:tc>
          <w:tcPr>
            <w:tcW w:w="2891" w:type="dxa"/>
            <w:vAlign w:val="center"/>
          </w:tcPr>
          <w:p w14:paraId="2883F460">
            <w:pPr>
              <w:pStyle w:val="19"/>
            </w:pPr>
            <w:r>
              <w:t>参保人群的满意度</w:t>
            </w:r>
          </w:p>
        </w:tc>
        <w:tc>
          <w:tcPr>
            <w:tcW w:w="1464" w:type="dxa"/>
            <w:vAlign w:val="center"/>
          </w:tcPr>
          <w:p w14:paraId="297A155B">
            <w:pPr>
              <w:pStyle w:val="19"/>
            </w:pPr>
            <w:r>
              <w:t>≥95%</w:t>
            </w:r>
          </w:p>
        </w:tc>
        <w:tc>
          <w:tcPr>
            <w:tcW w:w="1938" w:type="dxa"/>
            <w:vAlign w:val="center"/>
          </w:tcPr>
          <w:p w14:paraId="31E5AABF">
            <w:pPr>
              <w:pStyle w:val="19"/>
            </w:pPr>
            <w:r>
              <w:t>政府批示</w:t>
            </w:r>
          </w:p>
        </w:tc>
      </w:tr>
    </w:tbl>
    <w:p w14:paraId="05B49162">
      <w:pPr>
        <w:sectPr>
          <w:pgSz w:w="16840" w:h="11900" w:orient="landscape"/>
          <w:pgMar w:top="1304" w:right="1134" w:bottom="1304" w:left="1984" w:header="720" w:footer="720" w:gutter="0"/>
          <w:cols w:space="720" w:num="1"/>
          <w:docGrid w:linePitch="326" w:charSpace="0"/>
        </w:sectPr>
      </w:pPr>
    </w:p>
    <w:p w14:paraId="7E947ED4">
      <w:pPr>
        <w:jc w:val="center"/>
      </w:pPr>
      <w:r>
        <w:rPr>
          <w:rFonts w:ascii="方正仿宋_GBK" w:hAnsi="方正仿宋_GBK" w:eastAsia="方正仿宋_GBK" w:cs="方正仿宋_GBK"/>
          <w:color w:val="000000"/>
          <w:sz w:val="28"/>
        </w:rPr>
        <w:t xml:space="preserve"> </w:t>
      </w:r>
    </w:p>
    <w:p w14:paraId="5A961790">
      <w:pPr>
        <w:ind w:firstLine="560"/>
        <w:outlineLvl w:val="3"/>
        <w:rPr>
          <w:b/>
        </w:rPr>
      </w:pPr>
      <w:bookmarkStart w:id="9" w:name="_Toc_4_4_0000000008"/>
      <w:r>
        <w:rPr>
          <w:rFonts w:ascii="方正仿宋_GBK" w:hAnsi="方正仿宋_GBK" w:eastAsia="方正仿宋_GBK" w:cs="方正仿宋_GBK"/>
          <w:b/>
          <w:color w:val="000000"/>
          <w:sz w:val="28"/>
        </w:rPr>
        <w:t>5.2023年基本医疗保险工作经费绩效目标表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0"/>
        <w:gridCol w:w="1701"/>
        <w:gridCol w:w="1701"/>
        <w:gridCol w:w="1729"/>
        <w:gridCol w:w="1390"/>
        <w:gridCol w:w="1417"/>
        <w:gridCol w:w="1767"/>
      </w:tblGrid>
      <w:tr w14:paraId="1B7A1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58" w:type="dxa"/>
            <w:gridSpan w:val="6"/>
            <w:tcBorders>
              <w:top w:val="single" w:color="FFFFFF" w:sz="6" w:space="0"/>
              <w:left w:val="single" w:color="FFFFFF" w:sz="6" w:space="0"/>
              <w:right w:val="single" w:color="FFFFFF" w:sz="6" w:space="0"/>
            </w:tcBorders>
            <w:vAlign w:val="center"/>
          </w:tcPr>
          <w:p w14:paraId="5A78226F">
            <w:pPr>
              <w:pStyle w:val="23"/>
            </w:pPr>
            <w:r>
              <w:t>450001涞水县医疗保障局本级</w:t>
            </w:r>
          </w:p>
        </w:tc>
        <w:tc>
          <w:tcPr>
            <w:tcW w:w="1767" w:type="dxa"/>
            <w:tcBorders>
              <w:top w:val="single" w:color="FFFFFF" w:sz="6" w:space="0"/>
              <w:left w:val="single" w:color="FFFFFF" w:sz="6" w:space="0"/>
              <w:right w:val="single" w:color="FFFFFF" w:sz="6" w:space="0"/>
            </w:tcBorders>
            <w:vAlign w:val="center"/>
          </w:tcPr>
          <w:p w14:paraId="32A64F5C">
            <w:pPr>
              <w:pStyle w:val="18"/>
            </w:pPr>
            <w:r>
              <w:t>单位：万元</w:t>
            </w:r>
          </w:p>
        </w:tc>
      </w:tr>
      <w:tr w14:paraId="255A8D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Align w:val="center"/>
          </w:tcPr>
          <w:p w14:paraId="0E05F80E">
            <w:pPr>
              <w:pStyle w:val="17"/>
            </w:pPr>
            <w:r>
              <w:t>项目编码</w:t>
            </w:r>
          </w:p>
        </w:tc>
        <w:tc>
          <w:tcPr>
            <w:tcW w:w="3402" w:type="dxa"/>
            <w:gridSpan w:val="2"/>
            <w:vAlign w:val="center"/>
          </w:tcPr>
          <w:p w14:paraId="6805037F">
            <w:pPr>
              <w:pStyle w:val="19"/>
            </w:pPr>
            <w:r>
              <w:t>13062323P007957100021</w:t>
            </w:r>
          </w:p>
        </w:tc>
        <w:tc>
          <w:tcPr>
            <w:tcW w:w="1729" w:type="dxa"/>
            <w:vAlign w:val="center"/>
          </w:tcPr>
          <w:p w14:paraId="2822992F">
            <w:pPr>
              <w:pStyle w:val="17"/>
            </w:pPr>
            <w:r>
              <w:t>项目名称</w:t>
            </w:r>
          </w:p>
        </w:tc>
        <w:tc>
          <w:tcPr>
            <w:tcW w:w="4574" w:type="dxa"/>
            <w:gridSpan w:val="3"/>
            <w:vAlign w:val="center"/>
          </w:tcPr>
          <w:p w14:paraId="491025AC">
            <w:pPr>
              <w:pStyle w:val="19"/>
            </w:pPr>
            <w:r>
              <w:t>2023年基本医疗保险工作经费</w:t>
            </w:r>
          </w:p>
        </w:tc>
      </w:tr>
      <w:tr w14:paraId="13CD6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restart"/>
            <w:vAlign w:val="center"/>
          </w:tcPr>
          <w:p w14:paraId="7C72ABFB">
            <w:pPr>
              <w:pStyle w:val="17"/>
            </w:pPr>
            <w:r>
              <w:t>预算规模及资金用途</w:t>
            </w:r>
          </w:p>
        </w:tc>
        <w:tc>
          <w:tcPr>
            <w:tcW w:w="1701" w:type="dxa"/>
            <w:vAlign w:val="center"/>
          </w:tcPr>
          <w:p w14:paraId="7A5B490D">
            <w:pPr>
              <w:pStyle w:val="17"/>
            </w:pPr>
            <w:r>
              <w:t>预算数</w:t>
            </w:r>
          </w:p>
        </w:tc>
        <w:tc>
          <w:tcPr>
            <w:tcW w:w="1701" w:type="dxa"/>
            <w:vAlign w:val="center"/>
          </w:tcPr>
          <w:p w14:paraId="4057D163">
            <w:pPr>
              <w:pStyle w:val="19"/>
            </w:pPr>
            <w:r>
              <w:t>20.00</w:t>
            </w:r>
          </w:p>
        </w:tc>
        <w:tc>
          <w:tcPr>
            <w:tcW w:w="1729" w:type="dxa"/>
            <w:vAlign w:val="center"/>
          </w:tcPr>
          <w:p w14:paraId="74389EDA">
            <w:pPr>
              <w:pStyle w:val="17"/>
            </w:pPr>
            <w:r>
              <w:t>其中：财政    资金</w:t>
            </w:r>
          </w:p>
        </w:tc>
        <w:tc>
          <w:tcPr>
            <w:tcW w:w="1390" w:type="dxa"/>
            <w:vAlign w:val="center"/>
          </w:tcPr>
          <w:p w14:paraId="10D8FDCA">
            <w:pPr>
              <w:pStyle w:val="19"/>
            </w:pPr>
            <w:r>
              <w:t>20.00</w:t>
            </w:r>
          </w:p>
        </w:tc>
        <w:tc>
          <w:tcPr>
            <w:tcW w:w="1417" w:type="dxa"/>
            <w:vAlign w:val="center"/>
          </w:tcPr>
          <w:p w14:paraId="36236405">
            <w:pPr>
              <w:pStyle w:val="17"/>
            </w:pPr>
            <w:r>
              <w:t>其他资金</w:t>
            </w:r>
          </w:p>
        </w:tc>
        <w:tc>
          <w:tcPr>
            <w:tcW w:w="1767" w:type="dxa"/>
            <w:vAlign w:val="center"/>
          </w:tcPr>
          <w:p w14:paraId="7C9EAC9F">
            <w:pPr>
              <w:pStyle w:val="19"/>
            </w:pPr>
            <w:r>
              <w:t xml:space="preserve"> </w:t>
            </w:r>
          </w:p>
        </w:tc>
      </w:tr>
      <w:tr w14:paraId="529D1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continue"/>
          </w:tcPr>
          <w:p w14:paraId="1F829C56"/>
        </w:tc>
        <w:tc>
          <w:tcPr>
            <w:tcW w:w="9705" w:type="dxa"/>
            <w:gridSpan w:val="6"/>
            <w:vAlign w:val="center"/>
          </w:tcPr>
          <w:p w14:paraId="6915D3F1">
            <w:pPr>
              <w:pStyle w:val="19"/>
            </w:pPr>
            <w:r>
              <w:t>规范单位管理，保障基本医疗保险工作正常运转。</w:t>
            </w:r>
          </w:p>
        </w:tc>
      </w:tr>
      <w:tr w14:paraId="7A2CE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restart"/>
            <w:vAlign w:val="center"/>
          </w:tcPr>
          <w:p w14:paraId="7A25F469">
            <w:pPr>
              <w:pStyle w:val="17"/>
            </w:pPr>
            <w:r>
              <w:t>资金支出计划（%）</w:t>
            </w:r>
          </w:p>
        </w:tc>
        <w:tc>
          <w:tcPr>
            <w:tcW w:w="3402" w:type="dxa"/>
            <w:gridSpan w:val="2"/>
            <w:vAlign w:val="center"/>
          </w:tcPr>
          <w:p w14:paraId="2882875D">
            <w:pPr>
              <w:pStyle w:val="17"/>
            </w:pPr>
            <w:r>
              <w:t>3月底</w:t>
            </w:r>
          </w:p>
        </w:tc>
        <w:tc>
          <w:tcPr>
            <w:tcW w:w="1729" w:type="dxa"/>
            <w:vAlign w:val="center"/>
          </w:tcPr>
          <w:p w14:paraId="7C5FCDA0">
            <w:pPr>
              <w:pStyle w:val="17"/>
            </w:pPr>
            <w:r>
              <w:t>6月底</w:t>
            </w:r>
          </w:p>
        </w:tc>
        <w:tc>
          <w:tcPr>
            <w:tcW w:w="1390" w:type="dxa"/>
            <w:vAlign w:val="center"/>
          </w:tcPr>
          <w:p w14:paraId="740E2318">
            <w:pPr>
              <w:pStyle w:val="17"/>
            </w:pPr>
            <w:r>
              <w:t>10月底</w:t>
            </w:r>
          </w:p>
        </w:tc>
        <w:tc>
          <w:tcPr>
            <w:tcW w:w="3184" w:type="dxa"/>
            <w:gridSpan w:val="2"/>
            <w:vAlign w:val="center"/>
          </w:tcPr>
          <w:p w14:paraId="73A3F81D">
            <w:pPr>
              <w:pStyle w:val="17"/>
            </w:pPr>
            <w:r>
              <w:t>12月底</w:t>
            </w:r>
          </w:p>
        </w:tc>
      </w:tr>
      <w:tr w14:paraId="0D4019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continue"/>
          </w:tcPr>
          <w:p w14:paraId="50F30B51"/>
        </w:tc>
        <w:tc>
          <w:tcPr>
            <w:tcW w:w="3402" w:type="dxa"/>
            <w:gridSpan w:val="2"/>
            <w:vAlign w:val="center"/>
          </w:tcPr>
          <w:p w14:paraId="42A11FEA">
            <w:pPr>
              <w:pStyle w:val="20"/>
            </w:pPr>
            <w:r>
              <w:t>5.00</w:t>
            </w:r>
          </w:p>
        </w:tc>
        <w:tc>
          <w:tcPr>
            <w:tcW w:w="1729" w:type="dxa"/>
            <w:vAlign w:val="center"/>
          </w:tcPr>
          <w:p w14:paraId="3845611F">
            <w:pPr>
              <w:pStyle w:val="20"/>
            </w:pPr>
            <w:r>
              <w:t>10.00</w:t>
            </w:r>
          </w:p>
        </w:tc>
        <w:tc>
          <w:tcPr>
            <w:tcW w:w="1390" w:type="dxa"/>
            <w:vAlign w:val="center"/>
          </w:tcPr>
          <w:p w14:paraId="6B993B13">
            <w:pPr>
              <w:pStyle w:val="20"/>
            </w:pPr>
            <w:r>
              <w:t>15.00</w:t>
            </w:r>
          </w:p>
        </w:tc>
        <w:tc>
          <w:tcPr>
            <w:tcW w:w="3184" w:type="dxa"/>
            <w:gridSpan w:val="2"/>
            <w:vAlign w:val="center"/>
          </w:tcPr>
          <w:p w14:paraId="4939429A">
            <w:pPr>
              <w:pStyle w:val="20"/>
            </w:pPr>
            <w:r>
              <w:t>20.00</w:t>
            </w:r>
          </w:p>
        </w:tc>
      </w:tr>
      <w:tr w14:paraId="72D33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Align w:val="center"/>
          </w:tcPr>
          <w:p w14:paraId="634F3E97">
            <w:pPr>
              <w:pStyle w:val="17"/>
            </w:pPr>
            <w:r>
              <w:t>绩效目标</w:t>
            </w:r>
          </w:p>
        </w:tc>
        <w:tc>
          <w:tcPr>
            <w:tcW w:w="9705" w:type="dxa"/>
            <w:gridSpan w:val="6"/>
            <w:vAlign w:val="center"/>
          </w:tcPr>
          <w:p w14:paraId="5C990C9D">
            <w:pPr>
              <w:pStyle w:val="19"/>
            </w:pPr>
            <w:r>
              <w:t>1.目标内容1规范单位管理，保障基本医疗保险工作正常运转。</w:t>
            </w:r>
          </w:p>
        </w:tc>
      </w:tr>
    </w:tbl>
    <w:p w14:paraId="593F6B80">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36"/>
        <w:gridCol w:w="1701"/>
        <w:gridCol w:w="1701"/>
        <w:gridCol w:w="3119"/>
        <w:gridCol w:w="1417"/>
        <w:gridCol w:w="1784"/>
      </w:tblGrid>
      <w:tr w14:paraId="1D598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36" w:type="dxa"/>
            <w:vAlign w:val="center"/>
          </w:tcPr>
          <w:p w14:paraId="1F41CA77">
            <w:pPr>
              <w:pStyle w:val="17"/>
            </w:pPr>
            <w:r>
              <w:t>一级指标</w:t>
            </w:r>
          </w:p>
        </w:tc>
        <w:tc>
          <w:tcPr>
            <w:tcW w:w="1701" w:type="dxa"/>
            <w:vAlign w:val="center"/>
          </w:tcPr>
          <w:p w14:paraId="5C497FC0">
            <w:pPr>
              <w:pStyle w:val="17"/>
            </w:pPr>
            <w:r>
              <w:t>二级指标</w:t>
            </w:r>
          </w:p>
        </w:tc>
        <w:tc>
          <w:tcPr>
            <w:tcW w:w="1701" w:type="dxa"/>
            <w:vAlign w:val="center"/>
          </w:tcPr>
          <w:p w14:paraId="0C539728">
            <w:pPr>
              <w:pStyle w:val="17"/>
            </w:pPr>
            <w:r>
              <w:t>三级指标</w:t>
            </w:r>
          </w:p>
        </w:tc>
        <w:tc>
          <w:tcPr>
            <w:tcW w:w="3119" w:type="dxa"/>
            <w:vAlign w:val="center"/>
          </w:tcPr>
          <w:p w14:paraId="55631022">
            <w:pPr>
              <w:pStyle w:val="17"/>
            </w:pPr>
            <w:r>
              <w:t>绩效指标描述</w:t>
            </w:r>
          </w:p>
        </w:tc>
        <w:tc>
          <w:tcPr>
            <w:tcW w:w="1417" w:type="dxa"/>
            <w:vAlign w:val="center"/>
          </w:tcPr>
          <w:p w14:paraId="04CB435B">
            <w:pPr>
              <w:pStyle w:val="17"/>
            </w:pPr>
            <w:r>
              <w:t>指标值</w:t>
            </w:r>
          </w:p>
        </w:tc>
        <w:tc>
          <w:tcPr>
            <w:tcW w:w="1784" w:type="dxa"/>
            <w:vAlign w:val="center"/>
          </w:tcPr>
          <w:p w14:paraId="5FFBB63F">
            <w:pPr>
              <w:pStyle w:val="17"/>
            </w:pPr>
            <w:r>
              <w:t>指标值确定依据</w:t>
            </w:r>
          </w:p>
        </w:tc>
      </w:tr>
      <w:tr w14:paraId="46464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restart"/>
            <w:vAlign w:val="center"/>
          </w:tcPr>
          <w:p w14:paraId="27BE3A02">
            <w:pPr>
              <w:pStyle w:val="20"/>
            </w:pPr>
            <w:r>
              <w:t>产出指标</w:t>
            </w:r>
          </w:p>
        </w:tc>
        <w:tc>
          <w:tcPr>
            <w:tcW w:w="1701" w:type="dxa"/>
            <w:vAlign w:val="center"/>
          </w:tcPr>
          <w:p w14:paraId="23B68F62">
            <w:pPr>
              <w:pStyle w:val="19"/>
            </w:pPr>
            <w:r>
              <w:t>数量指标</w:t>
            </w:r>
          </w:p>
        </w:tc>
        <w:tc>
          <w:tcPr>
            <w:tcW w:w="1701" w:type="dxa"/>
            <w:vAlign w:val="center"/>
          </w:tcPr>
          <w:p w14:paraId="4B6A9984">
            <w:pPr>
              <w:pStyle w:val="19"/>
            </w:pPr>
            <w:r>
              <w:t>保障基本医疗保险工作正常运转</w:t>
            </w:r>
          </w:p>
        </w:tc>
        <w:tc>
          <w:tcPr>
            <w:tcW w:w="3119" w:type="dxa"/>
            <w:vAlign w:val="center"/>
          </w:tcPr>
          <w:p w14:paraId="5B1BCDBC">
            <w:pPr>
              <w:pStyle w:val="19"/>
            </w:pPr>
            <w:r>
              <w:t>保障基本医疗保险工作正常运转</w:t>
            </w:r>
          </w:p>
        </w:tc>
        <w:tc>
          <w:tcPr>
            <w:tcW w:w="1417" w:type="dxa"/>
            <w:vAlign w:val="center"/>
          </w:tcPr>
          <w:p w14:paraId="7145780D">
            <w:pPr>
              <w:pStyle w:val="19"/>
            </w:pPr>
            <w:r>
              <w:t>≥8小时</w:t>
            </w:r>
          </w:p>
        </w:tc>
        <w:tc>
          <w:tcPr>
            <w:tcW w:w="1784" w:type="dxa"/>
            <w:vAlign w:val="center"/>
          </w:tcPr>
          <w:p w14:paraId="051EEAC5">
            <w:pPr>
              <w:pStyle w:val="19"/>
            </w:pPr>
            <w:r>
              <w:t>政府批示</w:t>
            </w:r>
          </w:p>
        </w:tc>
      </w:tr>
      <w:tr w14:paraId="28EDE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6719E857"/>
        </w:tc>
        <w:tc>
          <w:tcPr>
            <w:tcW w:w="1701" w:type="dxa"/>
            <w:vAlign w:val="center"/>
          </w:tcPr>
          <w:p w14:paraId="404021D5">
            <w:pPr>
              <w:pStyle w:val="19"/>
            </w:pPr>
            <w:r>
              <w:t>质量指标</w:t>
            </w:r>
          </w:p>
        </w:tc>
        <w:tc>
          <w:tcPr>
            <w:tcW w:w="1701" w:type="dxa"/>
            <w:vAlign w:val="center"/>
          </w:tcPr>
          <w:p w14:paraId="0CBDC6D7">
            <w:pPr>
              <w:pStyle w:val="19"/>
            </w:pPr>
            <w:r>
              <w:t>正常使用率</w:t>
            </w:r>
          </w:p>
        </w:tc>
        <w:tc>
          <w:tcPr>
            <w:tcW w:w="3119" w:type="dxa"/>
            <w:vAlign w:val="center"/>
          </w:tcPr>
          <w:p w14:paraId="46AF222B">
            <w:pPr>
              <w:pStyle w:val="19"/>
            </w:pPr>
            <w:r>
              <w:t>正常使用率</w:t>
            </w:r>
          </w:p>
        </w:tc>
        <w:tc>
          <w:tcPr>
            <w:tcW w:w="1417" w:type="dxa"/>
            <w:vAlign w:val="center"/>
          </w:tcPr>
          <w:p w14:paraId="380226B1">
            <w:pPr>
              <w:pStyle w:val="19"/>
            </w:pPr>
            <w:r>
              <w:t>≥95%</w:t>
            </w:r>
          </w:p>
        </w:tc>
        <w:tc>
          <w:tcPr>
            <w:tcW w:w="1784" w:type="dxa"/>
            <w:vAlign w:val="center"/>
          </w:tcPr>
          <w:p w14:paraId="51F117DF">
            <w:pPr>
              <w:pStyle w:val="19"/>
            </w:pPr>
            <w:r>
              <w:t>政府批示</w:t>
            </w:r>
          </w:p>
        </w:tc>
      </w:tr>
      <w:tr w14:paraId="2F3CE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4413567A"/>
        </w:tc>
        <w:tc>
          <w:tcPr>
            <w:tcW w:w="1701" w:type="dxa"/>
            <w:vAlign w:val="center"/>
          </w:tcPr>
          <w:p w14:paraId="1752C1E9">
            <w:pPr>
              <w:pStyle w:val="19"/>
            </w:pPr>
            <w:r>
              <w:t>时效指标</w:t>
            </w:r>
          </w:p>
        </w:tc>
        <w:tc>
          <w:tcPr>
            <w:tcW w:w="1701" w:type="dxa"/>
            <w:vAlign w:val="center"/>
          </w:tcPr>
          <w:p w14:paraId="7424B61E">
            <w:pPr>
              <w:pStyle w:val="19"/>
            </w:pPr>
            <w:r>
              <w:t>按时间进度支付</w:t>
            </w:r>
          </w:p>
        </w:tc>
        <w:tc>
          <w:tcPr>
            <w:tcW w:w="3119" w:type="dxa"/>
            <w:vAlign w:val="center"/>
          </w:tcPr>
          <w:p w14:paraId="523FE028">
            <w:pPr>
              <w:pStyle w:val="19"/>
            </w:pPr>
            <w:r>
              <w:t>资金支付序时支出进度</w:t>
            </w:r>
          </w:p>
        </w:tc>
        <w:tc>
          <w:tcPr>
            <w:tcW w:w="1417" w:type="dxa"/>
            <w:vAlign w:val="center"/>
          </w:tcPr>
          <w:p w14:paraId="431E2982">
            <w:pPr>
              <w:pStyle w:val="19"/>
            </w:pPr>
            <w:r>
              <w:t>≥95%</w:t>
            </w:r>
          </w:p>
        </w:tc>
        <w:tc>
          <w:tcPr>
            <w:tcW w:w="1784" w:type="dxa"/>
            <w:vAlign w:val="center"/>
          </w:tcPr>
          <w:p w14:paraId="5937E492">
            <w:pPr>
              <w:pStyle w:val="19"/>
            </w:pPr>
            <w:r>
              <w:t>政府批示</w:t>
            </w:r>
          </w:p>
        </w:tc>
      </w:tr>
      <w:tr w14:paraId="2B4E4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65DE97E9"/>
        </w:tc>
        <w:tc>
          <w:tcPr>
            <w:tcW w:w="1701" w:type="dxa"/>
            <w:vAlign w:val="center"/>
          </w:tcPr>
          <w:p w14:paraId="2CE9FAF0">
            <w:pPr>
              <w:pStyle w:val="19"/>
            </w:pPr>
            <w:r>
              <w:t>成本指标</w:t>
            </w:r>
          </w:p>
        </w:tc>
        <w:tc>
          <w:tcPr>
            <w:tcW w:w="1701" w:type="dxa"/>
            <w:vAlign w:val="center"/>
          </w:tcPr>
          <w:p w14:paraId="628456C8">
            <w:pPr>
              <w:pStyle w:val="19"/>
            </w:pPr>
            <w:r>
              <w:t>控制预算数</w:t>
            </w:r>
          </w:p>
        </w:tc>
        <w:tc>
          <w:tcPr>
            <w:tcW w:w="3119" w:type="dxa"/>
            <w:vAlign w:val="center"/>
          </w:tcPr>
          <w:p w14:paraId="2E70AB11">
            <w:pPr>
              <w:pStyle w:val="19"/>
            </w:pPr>
            <w:r>
              <w:t>控制在预算范围内支付</w:t>
            </w:r>
          </w:p>
        </w:tc>
        <w:tc>
          <w:tcPr>
            <w:tcW w:w="1417" w:type="dxa"/>
            <w:vAlign w:val="center"/>
          </w:tcPr>
          <w:p w14:paraId="421642B9">
            <w:pPr>
              <w:pStyle w:val="19"/>
            </w:pPr>
            <w:r>
              <w:t>20万元</w:t>
            </w:r>
          </w:p>
        </w:tc>
        <w:tc>
          <w:tcPr>
            <w:tcW w:w="1784" w:type="dxa"/>
            <w:vAlign w:val="center"/>
          </w:tcPr>
          <w:p w14:paraId="3F480805">
            <w:pPr>
              <w:pStyle w:val="19"/>
            </w:pPr>
            <w:r>
              <w:t>政府批示</w:t>
            </w:r>
          </w:p>
        </w:tc>
      </w:tr>
      <w:tr w14:paraId="07A0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Align w:val="center"/>
          </w:tcPr>
          <w:p w14:paraId="1AF1F948">
            <w:pPr>
              <w:pStyle w:val="20"/>
            </w:pPr>
            <w:r>
              <w:t>效益指标</w:t>
            </w:r>
          </w:p>
        </w:tc>
        <w:tc>
          <w:tcPr>
            <w:tcW w:w="1701" w:type="dxa"/>
            <w:vAlign w:val="center"/>
          </w:tcPr>
          <w:p w14:paraId="475E79F3">
            <w:pPr>
              <w:pStyle w:val="19"/>
            </w:pPr>
            <w:r>
              <w:t>可持续影响指标</w:t>
            </w:r>
          </w:p>
        </w:tc>
        <w:tc>
          <w:tcPr>
            <w:tcW w:w="1701" w:type="dxa"/>
            <w:vAlign w:val="center"/>
          </w:tcPr>
          <w:p w14:paraId="5443B13D">
            <w:pPr>
              <w:pStyle w:val="19"/>
            </w:pPr>
            <w:r>
              <w:t>保障基本医疗保险工作正常运转</w:t>
            </w:r>
          </w:p>
        </w:tc>
        <w:tc>
          <w:tcPr>
            <w:tcW w:w="3119" w:type="dxa"/>
            <w:vAlign w:val="center"/>
          </w:tcPr>
          <w:p w14:paraId="71A345B2">
            <w:pPr>
              <w:pStyle w:val="19"/>
            </w:pPr>
            <w:r>
              <w:t>保障基本医疗保险工作正常运转</w:t>
            </w:r>
          </w:p>
        </w:tc>
        <w:tc>
          <w:tcPr>
            <w:tcW w:w="1417" w:type="dxa"/>
            <w:vAlign w:val="center"/>
          </w:tcPr>
          <w:p w14:paraId="62A94B2F">
            <w:pPr>
              <w:pStyle w:val="19"/>
            </w:pPr>
            <w:r>
              <w:t>≥95%</w:t>
            </w:r>
          </w:p>
        </w:tc>
        <w:tc>
          <w:tcPr>
            <w:tcW w:w="1784" w:type="dxa"/>
            <w:vAlign w:val="center"/>
          </w:tcPr>
          <w:p w14:paraId="136FE832">
            <w:pPr>
              <w:pStyle w:val="19"/>
            </w:pPr>
            <w:r>
              <w:t>政府批示</w:t>
            </w:r>
          </w:p>
        </w:tc>
      </w:tr>
    </w:tbl>
    <w:p w14:paraId="2ECFB7A9">
      <w:pPr>
        <w:sectPr>
          <w:pgSz w:w="16840" w:h="11900" w:orient="landscape"/>
          <w:pgMar w:top="1304" w:right="1134" w:bottom="1304" w:left="1984" w:header="720" w:footer="720" w:gutter="0"/>
          <w:cols w:space="720" w:num="1"/>
          <w:docGrid w:linePitch="326" w:charSpace="0"/>
        </w:sectPr>
      </w:pPr>
    </w:p>
    <w:p w14:paraId="0345A656">
      <w:pPr>
        <w:jc w:val="center"/>
      </w:pPr>
      <w:r>
        <w:rPr>
          <w:rFonts w:ascii="方正仿宋_GBK" w:hAnsi="方正仿宋_GBK" w:eastAsia="方正仿宋_GBK" w:cs="方正仿宋_GBK"/>
          <w:color w:val="000000"/>
          <w:sz w:val="28"/>
        </w:rPr>
        <w:t xml:space="preserve"> </w:t>
      </w:r>
    </w:p>
    <w:p w14:paraId="2078E7CE">
      <w:pPr>
        <w:ind w:firstLine="560"/>
        <w:outlineLvl w:val="3"/>
        <w:rPr>
          <w:b/>
        </w:rPr>
      </w:pPr>
      <w:bookmarkStart w:id="10" w:name="_Toc_4_4_0000000009"/>
      <w:r>
        <w:rPr>
          <w:rFonts w:ascii="方正仿宋_GBK" w:hAnsi="方正仿宋_GBK" w:eastAsia="方正仿宋_GBK" w:cs="方正仿宋_GBK"/>
          <w:b/>
          <w:color w:val="000000"/>
          <w:sz w:val="28"/>
        </w:rPr>
        <w:t>6.2023年基金监管外聘专家经费绩效目标表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9"/>
        <w:gridCol w:w="1276"/>
        <w:gridCol w:w="1332"/>
        <w:gridCol w:w="1587"/>
        <w:gridCol w:w="1545"/>
        <w:gridCol w:w="1701"/>
        <w:gridCol w:w="2127"/>
      </w:tblGrid>
      <w:tr w14:paraId="2F12D5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70" w:type="dxa"/>
            <w:gridSpan w:val="6"/>
            <w:tcBorders>
              <w:top w:val="single" w:color="FFFFFF" w:sz="6" w:space="0"/>
              <w:left w:val="single" w:color="FFFFFF" w:sz="6" w:space="0"/>
              <w:right w:val="single" w:color="FFFFFF" w:sz="6" w:space="0"/>
            </w:tcBorders>
            <w:vAlign w:val="center"/>
          </w:tcPr>
          <w:p w14:paraId="653451C9">
            <w:pPr>
              <w:pStyle w:val="23"/>
            </w:pPr>
            <w:r>
              <w:t>450001涞水县医疗保障局本级</w:t>
            </w:r>
          </w:p>
        </w:tc>
        <w:tc>
          <w:tcPr>
            <w:tcW w:w="2127" w:type="dxa"/>
            <w:tcBorders>
              <w:top w:val="single" w:color="FFFFFF" w:sz="6" w:space="0"/>
              <w:left w:val="single" w:color="FFFFFF" w:sz="6" w:space="0"/>
              <w:right w:val="single" w:color="FFFFFF" w:sz="6" w:space="0"/>
            </w:tcBorders>
            <w:vAlign w:val="center"/>
          </w:tcPr>
          <w:p w14:paraId="22983442">
            <w:pPr>
              <w:pStyle w:val="18"/>
            </w:pPr>
            <w:r>
              <w:t>单位：万元</w:t>
            </w:r>
          </w:p>
        </w:tc>
      </w:tr>
      <w:tr w14:paraId="1FA39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Align w:val="center"/>
          </w:tcPr>
          <w:p w14:paraId="0E0A0C15">
            <w:pPr>
              <w:pStyle w:val="17"/>
            </w:pPr>
            <w:r>
              <w:t>项目编码</w:t>
            </w:r>
          </w:p>
        </w:tc>
        <w:tc>
          <w:tcPr>
            <w:tcW w:w="2608" w:type="dxa"/>
            <w:gridSpan w:val="2"/>
            <w:vAlign w:val="center"/>
          </w:tcPr>
          <w:p w14:paraId="0D0CB63B">
            <w:pPr>
              <w:pStyle w:val="19"/>
            </w:pPr>
            <w:r>
              <w:t>13062323P00796310001X</w:t>
            </w:r>
          </w:p>
        </w:tc>
        <w:tc>
          <w:tcPr>
            <w:tcW w:w="1587" w:type="dxa"/>
            <w:vAlign w:val="center"/>
          </w:tcPr>
          <w:p w14:paraId="0CFF4C23">
            <w:pPr>
              <w:pStyle w:val="17"/>
            </w:pPr>
            <w:r>
              <w:t>项目名称</w:t>
            </w:r>
          </w:p>
        </w:tc>
        <w:tc>
          <w:tcPr>
            <w:tcW w:w="5373" w:type="dxa"/>
            <w:gridSpan w:val="3"/>
            <w:vAlign w:val="center"/>
          </w:tcPr>
          <w:p w14:paraId="4F323226">
            <w:pPr>
              <w:pStyle w:val="19"/>
            </w:pPr>
            <w:r>
              <w:t>2023年基金监管外聘专家经费</w:t>
            </w:r>
          </w:p>
        </w:tc>
      </w:tr>
      <w:tr w14:paraId="699C0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restart"/>
            <w:vAlign w:val="center"/>
          </w:tcPr>
          <w:p w14:paraId="1D0D40FE">
            <w:pPr>
              <w:pStyle w:val="17"/>
            </w:pPr>
            <w:r>
              <w:t>预算规模及资金用途</w:t>
            </w:r>
          </w:p>
        </w:tc>
        <w:tc>
          <w:tcPr>
            <w:tcW w:w="1276" w:type="dxa"/>
            <w:vAlign w:val="center"/>
          </w:tcPr>
          <w:p w14:paraId="3FB119A5">
            <w:pPr>
              <w:pStyle w:val="17"/>
            </w:pPr>
            <w:r>
              <w:t>预算数</w:t>
            </w:r>
          </w:p>
        </w:tc>
        <w:tc>
          <w:tcPr>
            <w:tcW w:w="1332" w:type="dxa"/>
            <w:vAlign w:val="center"/>
          </w:tcPr>
          <w:p w14:paraId="244B2B6D">
            <w:pPr>
              <w:pStyle w:val="19"/>
            </w:pPr>
            <w:r>
              <w:t>10.00</w:t>
            </w:r>
          </w:p>
        </w:tc>
        <w:tc>
          <w:tcPr>
            <w:tcW w:w="1587" w:type="dxa"/>
            <w:vAlign w:val="center"/>
          </w:tcPr>
          <w:p w14:paraId="5B655C42">
            <w:pPr>
              <w:pStyle w:val="17"/>
            </w:pPr>
            <w:r>
              <w:t>其中：财政    资金</w:t>
            </w:r>
          </w:p>
        </w:tc>
        <w:tc>
          <w:tcPr>
            <w:tcW w:w="1545" w:type="dxa"/>
            <w:vAlign w:val="center"/>
          </w:tcPr>
          <w:p w14:paraId="329F2098">
            <w:pPr>
              <w:pStyle w:val="19"/>
            </w:pPr>
            <w:r>
              <w:t>10.00</w:t>
            </w:r>
          </w:p>
        </w:tc>
        <w:tc>
          <w:tcPr>
            <w:tcW w:w="1701" w:type="dxa"/>
            <w:vAlign w:val="center"/>
          </w:tcPr>
          <w:p w14:paraId="5ECE8268">
            <w:pPr>
              <w:pStyle w:val="17"/>
            </w:pPr>
            <w:r>
              <w:t>其他资金</w:t>
            </w:r>
          </w:p>
        </w:tc>
        <w:tc>
          <w:tcPr>
            <w:tcW w:w="2127" w:type="dxa"/>
            <w:vAlign w:val="center"/>
          </w:tcPr>
          <w:p w14:paraId="7319752E">
            <w:pPr>
              <w:pStyle w:val="19"/>
            </w:pPr>
            <w:r>
              <w:t xml:space="preserve"> </w:t>
            </w:r>
          </w:p>
        </w:tc>
      </w:tr>
      <w:tr w14:paraId="73D95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continue"/>
          </w:tcPr>
          <w:p w14:paraId="3247E0D7"/>
        </w:tc>
        <w:tc>
          <w:tcPr>
            <w:tcW w:w="9568" w:type="dxa"/>
            <w:gridSpan w:val="6"/>
            <w:vAlign w:val="center"/>
          </w:tcPr>
          <w:p w14:paraId="159A547B">
            <w:pPr>
              <w:pStyle w:val="19"/>
            </w:pPr>
            <w:r>
              <w:t>规范医保经办业务，防范基金运行安全</w:t>
            </w:r>
          </w:p>
        </w:tc>
      </w:tr>
      <w:tr w14:paraId="7D166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restart"/>
            <w:vAlign w:val="center"/>
          </w:tcPr>
          <w:p w14:paraId="26EE230E">
            <w:pPr>
              <w:pStyle w:val="17"/>
            </w:pPr>
            <w:r>
              <w:t>资金支出计划（%）</w:t>
            </w:r>
          </w:p>
        </w:tc>
        <w:tc>
          <w:tcPr>
            <w:tcW w:w="2608" w:type="dxa"/>
            <w:gridSpan w:val="2"/>
            <w:vAlign w:val="center"/>
          </w:tcPr>
          <w:p w14:paraId="57735EAD">
            <w:pPr>
              <w:pStyle w:val="17"/>
            </w:pPr>
            <w:r>
              <w:t>3月底</w:t>
            </w:r>
          </w:p>
        </w:tc>
        <w:tc>
          <w:tcPr>
            <w:tcW w:w="1587" w:type="dxa"/>
            <w:vAlign w:val="center"/>
          </w:tcPr>
          <w:p w14:paraId="12EE2E5D">
            <w:pPr>
              <w:pStyle w:val="17"/>
            </w:pPr>
            <w:r>
              <w:t>6月底</w:t>
            </w:r>
          </w:p>
        </w:tc>
        <w:tc>
          <w:tcPr>
            <w:tcW w:w="1545" w:type="dxa"/>
            <w:vAlign w:val="center"/>
          </w:tcPr>
          <w:p w14:paraId="3612C759">
            <w:pPr>
              <w:pStyle w:val="17"/>
            </w:pPr>
            <w:r>
              <w:t>10月底</w:t>
            </w:r>
          </w:p>
        </w:tc>
        <w:tc>
          <w:tcPr>
            <w:tcW w:w="3828" w:type="dxa"/>
            <w:gridSpan w:val="2"/>
            <w:vAlign w:val="center"/>
          </w:tcPr>
          <w:p w14:paraId="20846E6A">
            <w:pPr>
              <w:pStyle w:val="17"/>
            </w:pPr>
            <w:r>
              <w:t>12月底</w:t>
            </w:r>
          </w:p>
        </w:tc>
      </w:tr>
      <w:tr w14:paraId="6275A3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continue"/>
          </w:tcPr>
          <w:p w14:paraId="6AC37A89"/>
        </w:tc>
        <w:tc>
          <w:tcPr>
            <w:tcW w:w="2608" w:type="dxa"/>
            <w:gridSpan w:val="2"/>
            <w:vAlign w:val="center"/>
          </w:tcPr>
          <w:p w14:paraId="1436A9A9">
            <w:pPr>
              <w:pStyle w:val="20"/>
            </w:pPr>
            <w:r>
              <w:t>3.00</w:t>
            </w:r>
          </w:p>
        </w:tc>
        <w:tc>
          <w:tcPr>
            <w:tcW w:w="1587" w:type="dxa"/>
            <w:vAlign w:val="center"/>
          </w:tcPr>
          <w:p w14:paraId="0833FAE8">
            <w:pPr>
              <w:pStyle w:val="20"/>
            </w:pPr>
            <w:r>
              <w:t>6.50</w:t>
            </w:r>
          </w:p>
        </w:tc>
        <w:tc>
          <w:tcPr>
            <w:tcW w:w="1545" w:type="dxa"/>
            <w:vAlign w:val="center"/>
          </w:tcPr>
          <w:p w14:paraId="4EE2CCD7">
            <w:pPr>
              <w:pStyle w:val="20"/>
            </w:pPr>
            <w:r>
              <w:t>9.00</w:t>
            </w:r>
          </w:p>
        </w:tc>
        <w:tc>
          <w:tcPr>
            <w:tcW w:w="3828" w:type="dxa"/>
            <w:gridSpan w:val="2"/>
            <w:vAlign w:val="center"/>
          </w:tcPr>
          <w:p w14:paraId="2F36CB21">
            <w:pPr>
              <w:pStyle w:val="20"/>
            </w:pPr>
            <w:r>
              <w:t>10.00</w:t>
            </w:r>
          </w:p>
        </w:tc>
      </w:tr>
      <w:tr w14:paraId="234AD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Align w:val="center"/>
          </w:tcPr>
          <w:p w14:paraId="5D66F8A1">
            <w:pPr>
              <w:pStyle w:val="17"/>
            </w:pPr>
            <w:r>
              <w:t>绩效目标</w:t>
            </w:r>
          </w:p>
        </w:tc>
        <w:tc>
          <w:tcPr>
            <w:tcW w:w="9568" w:type="dxa"/>
            <w:gridSpan w:val="6"/>
            <w:vAlign w:val="center"/>
          </w:tcPr>
          <w:p w14:paraId="78C0291D">
            <w:pPr>
              <w:pStyle w:val="19"/>
            </w:pPr>
            <w:r>
              <w:t>1.规范医保经办业务，防范基金运行安全</w:t>
            </w:r>
          </w:p>
        </w:tc>
      </w:tr>
    </w:tbl>
    <w:p w14:paraId="3A9C2FAF">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9"/>
        <w:gridCol w:w="1276"/>
        <w:gridCol w:w="1332"/>
        <w:gridCol w:w="3112"/>
        <w:gridCol w:w="1701"/>
        <w:gridCol w:w="2147"/>
      </w:tblGrid>
      <w:tr w14:paraId="6CC97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69" w:type="dxa"/>
            <w:vAlign w:val="center"/>
          </w:tcPr>
          <w:p w14:paraId="429BBF54">
            <w:pPr>
              <w:pStyle w:val="17"/>
            </w:pPr>
            <w:r>
              <w:t>一级指标</w:t>
            </w:r>
          </w:p>
        </w:tc>
        <w:tc>
          <w:tcPr>
            <w:tcW w:w="1276" w:type="dxa"/>
            <w:vAlign w:val="center"/>
          </w:tcPr>
          <w:p w14:paraId="472E6B0A">
            <w:pPr>
              <w:pStyle w:val="17"/>
            </w:pPr>
            <w:r>
              <w:t>二级指标</w:t>
            </w:r>
          </w:p>
        </w:tc>
        <w:tc>
          <w:tcPr>
            <w:tcW w:w="1332" w:type="dxa"/>
            <w:vAlign w:val="center"/>
          </w:tcPr>
          <w:p w14:paraId="0D2F9565">
            <w:pPr>
              <w:pStyle w:val="17"/>
            </w:pPr>
            <w:r>
              <w:t>三级指标</w:t>
            </w:r>
          </w:p>
        </w:tc>
        <w:tc>
          <w:tcPr>
            <w:tcW w:w="3112" w:type="dxa"/>
            <w:vAlign w:val="center"/>
          </w:tcPr>
          <w:p w14:paraId="76CB44B0">
            <w:pPr>
              <w:pStyle w:val="17"/>
            </w:pPr>
            <w:r>
              <w:t>绩效指标描述</w:t>
            </w:r>
          </w:p>
        </w:tc>
        <w:tc>
          <w:tcPr>
            <w:tcW w:w="1701" w:type="dxa"/>
            <w:vAlign w:val="center"/>
          </w:tcPr>
          <w:p w14:paraId="59F5C443">
            <w:pPr>
              <w:pStyle w:val="17"/>
            </w:pPr>
            <w:r>
              <w:t>指标值</w:t>
            </w:r>
          </w:p>
        </w:tc>
        <w:tc>
          <w:tcPr>
            <w:tcW w:w="2147" w:type="dxa"/>
            <w:vAlign w:val="center"/>
          </w:tcPr>
          <w:p w14:paraId="0BBE5110">
            <w:pPr>
              <w:pStyle w:val="17"/>
            </w:pPr>
            <w:r>
              <w:t>指标值确定依据</w:t>
            </w:r>
          </w:p>
        </w:tc>
      </w:tr>
      <w:tr w14:paraId="43791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restart"/>
            <w:vAlign w:val="center"/>
          </w:tcPr>
          <w:p w14:paraId="5FEF4220">
            <w:pPr>
              <w:pStyle w:val="20"/>
            </w:pPr>
            <w:r>
              <w:t>产出指标</w:t>
            </w:r>
          </w:p>
        </w:tc>
        <w:tc>
          <w:tcPr>
            <w:tcW w:w="1276" w:type="dxa"/>
            <w:vAlign w:val="center"/>
          </w:tcPr>
          <w:p w14:paraId="03372C89">
            <w:pPr>
              <w:pStyle w:val="19"/>
            </w:pPr>
            <w:r>
              <w:t>数量指标</w:t>
            </w:r>
          </w:p>
        </w:tc>
        <w:tc>
          <w:tcPr>
            <w:tcW w:w="1332" w:type="dxa"/>
            <w:vAlign w:val="center"/>
          </w:tcPr>
          <w:p w14:paraId="3BB9858A">
            <w:pPr>
              <w:pStyle w:val="19"/>
            </w:pPr>
            <w:r>
              <w:t>完成审计项目数量</w:t>
            </w:r>
          </w:p>
        </w:tc>
        <w:tc>
          <w:tcPr>
            <w:tcW w:w="3112" w:type="dxa"/>
            <w:vAlign w:val="center"/>
          </w:tcPr>
          <w:p w14:paraId="701C93AF">
            <w:pPr>
              <w:pStyle w:val="19"/>
            </w:pPr>
            <w:r>
              <w:t>完成对医疗机构的审计数量</w:t>
            </w:r>
          </w:p>
        </w:tc>
        <w:tc>
          <w:tcPr>
            <w:tcW w:w="1701" w:type="dxa"/>
            <w:vAlign w:val="center"/>
          </w:tcPr>
          <w:p w14:paraId="3752D68F">
            <w:pPr>
              <w:pStyle w:val="19"/>
            </w:pPr>
            <w:r>
              <w:t>按实际完成</w:t>
            </w:r>
          </w:p>
        </w:tc>
        <w:tc>
          <w:tcPr>
            <w:tcW w:w="2147" w:type="dxa"/>
            <w:vAlign w:val="center"/>
          </w:tcPr>
          <w:p w14:paraId="32A4A508">
            <w:pPr>
              <w:pStyle w:val="19"/>
            </w:pPr>
            <w:r>
              <w:t>依据政府批示</w:t>
            </w:r>
          </w:p>
        </w:tc>
      </w:tr>
      <w:tr w14:paraId="2B650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4AD2AEF6"/>
        </w:tc>
        <w:tc>
          <w:tcPr>
            <w:tcW w:w="1276" w:type="dxa"/>
            <w:vAlign w:val="center"/>
          </w:tcPr>
          <w:p w14:paraId="4D2A34DF">
            <w:pPr>
              <w:pStyle w:val="19"/>
            </w:pPr>
            <w:r>
              <w:t>质量指标</w:t>
            </w:r>
          </w:p>
        </w:tc>
        <w:tc>
          <w:tcPr>
            <w:tcW w:w="1332" w:type="dxa"/>
            <w:vAlign w:val="center"/>
          </w:tcPr>
          <w:p w14:paraId="30798168">
            <w:pPr>
              <w:pStyle w:val="19"/>
            </w:pPr>
            <w:r>
              <w:t>审计项目合格率</w:t>
            </w:r>
          </w:p>
        </w:tc>
        <w:tc>
          <w:tcPr>
            <w:tcW w:w="3112" w:type="dxa"/>
            <w:vAlign w:val="center"/>
          </w:tcPr>
          <w:p w14:paraId="17F17DC1">
            <w:pPr>
              <w:pStyle w:val="19"/>
            </w:pPr>
            <w:r>
              <w:t>对医疗机构审计报告的合格率</w:t>
            </w:r>
          </w:p>
        </w:tc>
        <w:tc>
          <w:tcPr>
            <w:tcW w:w="1701" w:type="dxa"/>
            <w:vAlign w:val="center"/>
          </w:tcPr>
          <w:p w14:paraId="7A9CA4E8">
            <w:pPr>
              <w:pStyle w:val="19"/>
            </w:pPr>
            <w:r>
              <w:t>≥95%</w:t>
            </w:r>
          </w:p>
        </w:tc>
        <w:tc>
          <w:tcPr>
            <w:tcW w:w="2147" w:type="dxa"/>
            <w:vAlign w:val="center"/>
          </w:tcPr>
          <w:p w14:paraId="1D9FC4D5">
            <w:pPr>
              <w:pStyle w:val="19"/>
            </w:pPr>
            <w:r>
              <w:t>依据政府批示</w:t>
            </w:r>
          </w:p>
        </w:tc>
      </w:tr>
      <w:tr w14:paraId="154AE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757F9674"/>
        </w:tc>
        <w:tc>
          <w:tcPr>
            <w:tcW w:w="1276" w:type="dxa"/>
            <w:vAlign w:val="center"/>
          </w:tcPr>
          <w:p w14:paraId="4083C325">
            <w:pPr>
              <w:pStyle w:val="19"/>
            </w:pPr>
            <w:r>
              <w:t>时效指标</w:t>
            </w:r>
          </w:p>
        </w:tc>
        <w:tc>
          <w:tcPr>
            <w:tcW w:w="1332" w:type="dxa"/>
            <w:vAlign w:val="center"/>
          </w:tcPr>
          <w:p w14:paraId="5C57D150">
            <w:pPr>
              <w:pStyle w:val="19"/>
            </w:pPr>
            <w:r>
              <w:t>及时性</w:t>
            </w:r>
          </w:p>
        </w:tc>
        <w:tc>
          <w:tcPr>
            <w:tcW w:w="3112" w:type="dxa"/>
            <w:vAlign w:val="center"/>
          </w:tcPr>
          <w:p w14:paraId="0F178786">
            <w:pPr>
              <w:pStyle w:val="19"/>
            </w:pPr>
            <w:r>
              <w:t>按时完成审计</w:t>
            </w:r>
          </w:p>
        </w:tc>
        <w:tc>
          <w:tcPr>
            <w:tcW w:w="1701" w:type="dxa"/>
            <w:vAlign w:val="center"/>
          </w:tcPr>
          <w:p w14:paraId="2BEA1ED3">
            <w:pPr>
              <w:pStyle w:val="19"/>
            </w:pPr>
            <w:r>
              <w:t>≥95%</w:t>
            </w:r>
          </w:p>
        </w:tc>
        <w:tc>
          <w:tcPr>
            <w:tcW w:w="2147" w:type="dxa"/>
            <w:vAlign w:val="center"/>
          </w:tcPr>
          <w:p w14:paraId="5ECF9600">
            <w:pPr>
              <w:pStyle w:val="19"/>
            </w:pPr>
            <w:r>
              <w:t>依据政府批示</w:t>
            </w:r>
          </w:p>
        </w:tc>
      </w:tr>
      <w:tr w14:paraId="36B3D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221AD570"/>
        </w:tc>
        <w:tc>
          <w:tcPr>
            <w:tcW w:w="1276" w:type="dxa"/>
            <w:vAlign w:val="center"/>
          </w:tcPr>
          <w:p w14:paraId="6C7E3587">
            <w:pPr>
              <w:pStyle w:val="19"/>
            </w:pPr>
            <w:r>
              <w:t>成本指标</w:t>
            </w:r>
          </w:p>
        </w:tc>
        <w:tc>
          <w:tcPr>
            <w:tcW w:w="1332" w:type="dxa"/>
            <w:vAlign w:val="center"/>
          </w:tcPr>
          <w:p w14:paraId="54996AE9">
            <w:pPr>
              <w:pStyle w:val="19"/>
            </w:pPr>
            <w:r>
              <w:t>预算控制数</w:t>
            </w:r>
          </w:p>
        </w:tc>
        <w:tc>
          <w:tcPr>
            <w:tcW w:w="3112" w:type="dxa"/>
            <w:vAlign w:val="center"/>
          </w:tcPr>
          <w:p w14:paraId="1B400177">
            <w:pPr>
              <w:pStyle w:val="19"/>
            </w:pPr>
            <w:r>
              <w:t>控制在预算范围内</w:t>
            </w:r>
          </w:p>
        </w:tc>
        <w:tc>
          <w:tcPr>
            <w:tcW w:w="1701" w:type="dxa"/>
            <w:vAlign w:val="center"/>
          </w:tcPr>
          <w:p w14:paraId="1007312A">
            <w:pPr>
              <w:pStyle w:val="19"/>
            </w:pPr>
            <w:r>
              <w:t>≤10万元</w:t>
            </w:r>
          </w:p>
        </w:tc>
        <w:tc>
          <w:tcPr>
            <w:tcW w:w="2147" w:type="dxa"/>
            <w:vAlign w:val="center"/>
          </w:tcPr>
          <w:p w14:paraId="019BBF4C">
            <w:pPr>
              <w:pStyle w:val="19"/>
            </w:pPr>
            <w:r>
              <w:t>依据政府批示</w:t>
            </w:r>
          </w:p>
        </w:tc>
      </w:tr>
      <w:tr w14:paraId="76962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Align w:val="center"/>
          </w:tcPr>
          <w:p w14:paraId="4D668307">
            <w:pPr>
              <w:pStyle w:val="20"/>
            </w:pPr>
            <w:r>
              <w:t>效益指标</w:t>
            </w:r>
          </w:p>
        </w:tc>
        <w:tc>
          <w:tcPr>
            <w:tcW w:w="1276" w:type="dxa"/>
            <w:vAlign w:val="center"/>
          </w:tcPr>
          <w:p w14:paraId="47002B79">
            <w:pPr>
              <w:pStyle w:val="19"/>
            </w:pPr>
            <w:r>
              <w:t>社会效益指标</w:t>
            </w:r>
          </w:p>
        </w:tc>
        <w:tc>
          <w:tcPr>
            <w:tcW w:w="1332" w:type="dxa"/>
            <w:vAlign w:val="center"/>
          </w:tcPr>
          <w:p w14:paraId="74098585">
            <w:pPr>
              <w:pStyle w:val="19"/>
            </w:pPr>
            <w:r>
              <w:t>基金安全使用率</w:t>
            </w:r>
          </w:p>
        </w:tc>
        <w:tc>
          <w:tcPr>
            <w:tcW w:w="3112" w:type="dxa"/>
            <w:vAlign w:val="center"/>
          </w:tcPr>
          <w:p w14:paraId="12CA93E1">
            <w:pPr>
              <w:pStyle w:val="19"/>
            </w:pPr>
            <w:r>
              <w:t>基金安全使用率</w:t>
            </w:r>
          </w:p>
        </w:tc>
        <w:tc>
          <w:tcPr>
            <w:tcW w:w="1701" w:type="dxa"/>
            <w:vAlign w:val="center"/>
          </w:tcPr>
          <w:p w14:paraId="35F6DEA9">
            <w:pPr>
              <w:pStyle w:val="19"/>
            </w:pPr>
            <w:r>
              <w:t>≥95%</w:t>
            </w:r>
          </w:p>
        </w:tc>
        <w:tc>
          <w:tcPr>
            <w:tcW w:w="2147" w:type="dxa"/>
            <w:vAlign w:val="center"/>
          </w:tcPr>
          <w:p w14:paraId="4971A315">
            <w:pPr>
              <w:pStyle w:val="19"/>
            </w:pPr>
            <w:r>
              <w:t>依据政府批示</w:t>
            </w:r>
          </w:p>
        </w:tc>
      </w:tr>
      <w:tr w14:paraId="3A5B9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Align w:val="center"/>
          </w:tcPr>
          <w:p w14:paraId="1493DE07">
            <w:pPr>
              <w:pStyle w:val="20"/>
            </w:pPr>
            <w:r>
              <w:t>满意度指标</w:t>
            </w:r>
          </w:p>
        </w:tc>
        <w:tc>
          <w:tcPr>
            <w:tcW w:w="1276" w:type="dxa"/>
            <w:vAlign w:val="center"/>
          </w:tcPr>
          <w:p w14:paraId="43985A8F">
            <w:pPr>
              <w:pStyle w:val="19"/>
            </w:pPr>
            <w:r>
              <w:t>服务对象满意度指标</w:t>
            </w:r>
          </w:p>
        </w:tc>
        <w:tc>
          <w:tcPr>
            <w:tcW w:w="1332" w:type="dxa"/>
            <w:vAlign w:val="center"/>
          </w:tcPr>
          <w:p w14:paraId="6AA5C8AB">
            <w:pPr>
              <w:pStyle w:val="19"/>
            </w:pPr>
            <w:r>
              <w:t>满意度</w:t>
            </w:r>
          </w:p>
        </w:tc>
        <w:tc>
          <w:tcPr>
            <w:tcW w:w="3112" w:type="dxa"/>
            <w:vAlign w:val="center"/>
          </w:tcPr>
          <w:p w14:paraId="48775850">
            <w:pPr>
              <w:pStyle w:val="19"/>
            </w:pPr>
            <w:r>
              <w:t>医疗机构对外聘专家的满意度</w:t>
            </w:r>
          </w:p>
        </w:tc>
        <w:tc>
          <w:tcPr>
            <w:tcW w:w="1701" w:type="dxa"/>
            <w:vAlign w:val="center"/>
          </w:tcPr>
          <w:p w14:paraId="61B08279">
            <w:pPr>
              <w:pStyle w:val="19"/>
            </w:pPr>
            <w:r>
              <w:t>≥95%</w:t>
            </w:r>
          </w:p>
        </w:tc>
        <w:tc>
          <w:tcPr>
            <w:tcW w:w="2147" w:type="dxa"/>
            <w:vAlign w:val="center"/>
          </w:tcPr>
          <w:p w14:paraId="738337A6">
            <w:pPr>
              <w:pStyle w:val="19"/>
            </w:pPr>
            <w:r>
              <w:t>依据政府批示</w:t>
            </w:r>
          </w:p>
        </w:tc>
      </w:tr>
    </w:tbl>
    <w:p w14:paraId="7F5B2935">
      <w:pPr>
        <w:sectPr>
          <w:pgSz w:w="16840" w:h="11900" w:orient="landscape"/>
          <w:pgMar w:top="1304" w:right="1134" w:bottom="1304" w:left="1984" w:header="720" w:footer="720" w:gutter="0"/>
          <w:cols w:space="720" w:num="1"/>
          <w:docGrid w:linePitch="326" w:charSpace="0"/>
        </w:sectPr>
      </w:pPr>
    </w:p>
    <w:p w14:paraId="087D6FC8">
      <w:pPr>
        <w:jc w:val="center"/>
      </w:pPr>
      <w:r>
        <w:rPr>
          <w:rFonts w:ascii="方正仿宋_GBK" w:hAnsi="方正仿宋_GBK" w:eastAsia="方正仿宋_GBK" w:cs="方正仿宋_GBK"/>
          <w:color w:val="000000"/>
          <w:sz w:val="28"/>
        </w:rPr>
        <w:t xml:space="preserve"> </w:t>
      </w:r>
    </w:p>
    <w:p w14:paraId="681E77F6">
      <w:pPr>
        <w:ind w:firstLine="560"/>
        <w:outlineLvl w:val="3"/>
        <w:rPr>
          <w:rFonts w:ascii="方正仿宋_GBK" w:hAnsi="方正仿宋_GBK" w:eastAsia="方正仿宋_GBK" w:cs="方正仿宋_GBK"/>
          <w:color w:val="000000"/>
          <w:sz w:val="28"/>
          <w:lang w:eastAsia="zh-CN"/>
        </w:rPr>
      </w:pPr>
      <w:bookmarkStart w:id="11" w:name="_Toc_4_4_0000000010"/>
    </w:p>
    <w:p w14:paraId="12EF97B1">
      <w:pPr>
        <w:ind w:firstLine="560"/>
        <w:outlineLvl w:val="3"/>
        <w:rPr>
          <w:rFonts w:ascii="方正仿宋_GBK" w:hAnsi="方正仿宋_GBK" w:eastAsia="方正仿宋_GBK" w:cs="方正仿宋_GBK"/>
          <w:color w:val="000000"/>
          <w:sz w:val="28"/>
          <w:lang w:eastAsia="zh-CN"/>
        </w:rPr>
      </w:pPr>
    </w:p>
    <w:p w14:paraId="2433C463">
      <w:pPr>
        <w:ind w:firstLine="560"/>
        <w:outlineLvl w:val="3"/>
        <w:rPr>
          <w:rFonts w:ascii="方正仿宋_GBK" w:hAnsi="方正仿宋_GBK" w:eastAsia="方正仿宋_GBK" w:cs="方正仿宋_GBK"/>
          <w:color w:val="000000"/>
          <w:sz w:val="28"/>
          <w:lang w:eastAsia="zh-CN"/>
        </w:rPr>
      </w:pPr>
    </w:p>
    <w:p w14:paraId="07490412">
      <w:pPr>
        <w:ind w:firstLine="560"/>
        <w:outlineLvl w:val="3"/>
        <w:rPr>
          <w:rFonts w:ascii="方正仿宋_GBK" w:hAnsi="方正仿宋_GBK" w:eastAsia="方正仿宋_GBK" w:cs="方正仿宋_GBK"/>
          <w:color w:val="000000"/>
          <w:sz w:val="28"/>
          <w:lang w:eastAsia="zh-CN"/>
        </w:rPr>
      </w:pPr>
    </w:p>
    <w:p w14:paraId="0E3DD3F1">
      <w:pPr>
        <w:ind w:firstLine="560"/>
        <w:outlineLvl w:val="3"/>
        <w:rPr>
          <w:rFonts w:ascii="方正仿宋_GBK" w:hAnsi="方正仿宋_GBK" w:eastAsia="方正仿宋_GBK" w:cs="方正仿宋_GBK"/>
          <w:color w:val="000000"/>
          <w:sz w:val="28"/>
          <w:lang w:eastAsia="zh-CN"/>
        </w:rPr>
      </w:pPr>
    </w:p>
    <w:p w14:paraId="25784AE2">
      <w:pPr>
        <w:ind w:firstLine="560"/>
        <w:outlineLvl w:val="3"/>
        <w:rPr>
          <w:b/>
        </w:rPr>
      </w:pPr>
      <w:r>
        <w:rPr>
          <w:rFonts w:ascii="方正仿宋_GBK" w:hAnsi="方正仿宋_GBK" w:eastAsia="方正仿宋_GBK" w:cs="方正仿宋_GBK"/>
          <w:b/>
          <w:color w:val="000000"/>
          <w:sz w:val="28"/>
        </w:rPr>
        <w:t>7.2023年门诊慢特病政策专项经费绩效目标表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1"/>
        <w:gridCol w:w="2003"/>
        <w:gridCol w:w="1843"/>
        <w:gridCol w:w="1528"/>
        <w:gridCol w:w="1587"/>
        <w:gridCol w:w="1421"/>
        <w:gridCol w:w="1275"/>
        <w:gridCol w:w="1727"/>
      </w:tblGrid>
      <w:tr w14:paraId="54D21B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461" w:type="dxa"/>
          <w:trHeight w:val="397" w:hRule="atLeast"/>
          <w:jc w:val="center"/>
        </w:trPr>
        <w:tc>
          <w:tcPr>
            <w:tcW w:w="9657" w:type="dxa"/>
            <w:gridSpan w:val="6"/>
            <w:tcBorders>
              <w:top w:val="single" w:color="FFFFFF" w:sz="6" w:space="0"/>
              <w:left w:val="single" w:color="FFFFFF" w:sz="6" w:space="0"/>
              <w:right w:val="single" w:color="FFFFFF" w:sz="6" w:space="0"/>
            </w:tcBorders>
            <w:vAlign w:val="center"/>
          </w:tcPr>
          <w:p w14:paraId="33686D11">
            <w:pPr>
              <w:pStyle w:val="23"/>
            </w:pPr>
            <w:r>
              <w:t>450001涞水县医疗保障局本级</w:t>
            </w:r>
          </w:p>
        </w:tc>
        <w:tc>
          <w:tcPr>
            <w:tcW w:w="1727" w:type="dxa"/>
            <w:tcBorders>
              <w:top w:val="single" w:color="FFFFFF" w:sz="6" w:space="0"/>
              <w:left w:val="single" w:color="FFFFFF" w:sz="6" w:space="0"/>
              <w:right w:val="single" w:color="FFFFFF" w:sz="6" w:space="0"/>
            </w:tcBorders>
            <w:vAlign w:val="center"/>
          </w:tcPr>
          <w:p w14:paraId="4AB05F22">
            <w:pPr>
              <w:pStyle w:val="18"/>
            </w:pPr>
            <w:r>
              <w:t>单位：万元</w:t>
            </w:r>
          </w:p>
        </w:tc>
      </w:tr>
      <w:tr w14:paraId="2C716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Align w:val="center"/>
          </w:tcPr>
          <w:p w14:paraId="7448407C">
            <w:pPr>
              <w:pStyle w:val="17"/>
            </w:pPr>
            <w:r>
              <w:t>项目编码</w:t>
            </w:r>
          </w:p>
        </w:tc>
        <w:tc>
          <w:tcPr>
            <w:tcW w:w="3371" w:type="dxa"/>
            <w:gridSpan w:val="2"/>
            <w:vAlign w:val="center"/>
          </w:tcPr>
          <w:p w14:paraId="45F96318">
            <w:pPr>
              <w:pStyle w:val="19"/>
            </w:pPr>
            <w:r>
              <w:t>13062323P00828F10002G</w:t>
            </w:r>
          </w:p>
        </w:tc>
        <w:tc>
          <w:tcPr>
            <w:tcW w:w="1587" w:type="dxa"/>
            <w:vAlign w:val="center"/>
          </w:tcPr>
          <w:p w14:paraId="76A524BC">
            <w:pPr>
              <w:pStyle w:val="17"/>
            </w:pPr>
            <w:r>
              <w:t>项目名称</w:t>
            </w:r>
          </w:p>
        </w:tc>
        <w:tc>
          <w:tcPr>
            <w:tcW w:w="4423" w:type="dxa"/>
            <w:gridSpan w:val="3"/>
            <w:vAlign w:val="center"/>
          </w:tcPr>
          <w:p w14:paraId="362CC0FA">
            <w:pPr>
              <w:pStyle w:val="19"/>
            </w:pPr>
            <w:r>
              <w:t>2023年门诊慢特病政策专项经费</w:t>
            </w:r>
          </w:p>
        </w:tc>
      </w:tr>
      <w:tr w14:paraId="05907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restart"/>
            <w:vAlign w:val="center"/>
          </w:tcPr>
          <w:p w14:paraId="2C423332">
            <w:pPr>
              <w:pStyle w:val="17"/>
            </w:pPr>
            <w:r>
              <w:t>预算规模及资金用途</w:t>
            </w:r>
          </w:p>
        </w:tc>
        <w:tc>
          <w:tcPr>
            <w:tcW w:w="1843" w:type="dxa"/>
            <w:vAlign w:val="center"/>
          </w:tcPr>
          <w:p w14:paraId="3975A1EF">
            <w:pPr>
              <w:pStyle w:val="17"/>
            </w:pPr>
            <w:r>
              <w:t>预算数</w:t>
            </w:r>
          </w:p>
        </w:tc>
        <w:tc>
          <w:tcPr>
            <w:tcW w:w="1528" w:type="dxa"/>
            <w:vAlign w:val="center"/>
          </w:tcPr>
          <w:p w14:paraId="3E7031D7">
            <w:pPr>
              <w:pStyle w:val="19"/>
            </w:pPr>
            <w:r>
              <w:t>8.00</w:t>
            </w:r>
          </w:p>
        </w:tc>
        <w:tc>
          <w:tcPr>
            <w:tcW w:w="1587" w:type="dxa"/>
            <w:vAlign w:val="center"/>
          </w:tcPr>
          <w:p w14:paraId="16AA3175">
            <w:pPr>
              <w:pStyle w:val="17"/>
            </w:pPr>
            <w:r>
              <w:t>其中：财政    资金</w:t>
            </w:r>
          </w:p>
        </w:tc>
        <w:tc>
          <w:tcPr>
            <w:tcW w:w="1421" w:type="dxa"/>
            <w:vAlign w:val="center"/>
          </w:tcPr>
          <w:p w14:paraId="477BEAF2">
            <w:pPr>
              <w:pStyle w:val="19"/>
            </w:pPr>
            <w:r>
              <w:t>8.00</w:t>
            </w:r>
          </w:p>
        </w:tc>
        <w:tc>
          <w:tcPr>
            <w:tcW w:w="1275" w:type="dxa"/>
            <w:vAlign w:val="center"/>
          </w:tcPr>
          <w:p w14:paraId="53A439AB">
            <w:pPr>
              <w:pStyle w:val="17"/>
            </w:pPr>
            <w:r>
              <w:t>其他资金</w:t>
            </w:r>
          </w:p>
        </w:tc>
        <w:tc>
          <w:tcPr>
            <w:tcW w:w="1727" w:type="dxa"/>
            <w:vAlign w:val="center"/>
          </w:tcPr>
          <w:p w14:paraId="1DBFF00E">
            <w:pPr>
              <w:pStyle w:val="19"/>
            </w:pPr>
            <w:r>
              <w:t xml:space="preserve"> </w:t>
            </w:r>
          </w:p>
        </w:tc>
      </w:tr>
      <w:tr w14:paraId="148D3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continue"/>
          </w:tcPr>
          <w:p w14:paraId="4F90056A"/>
        </w:tc>
        <w:tc>
          <w:tcPr>
            <w:tcW w:w="9381" w:type="dxa"/>
            <w:gridSpan w:val="6"/>
            <w:vAlign w:val="center"/>
          </w:tcPr>
          <w:p w14:paraId="681F61E1">
            <w:pPr>
              <w:pStyle w:val="19"/>
            </w:pPr>
            <w:r>
              <w:t>印刷门诊慢病宣传材料费</w:t>
            </w:r>
          </w:p>
        </w:tc>
      </w:tr>
      <w:tr w14:paraId="40091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restart"/>
            <w:vAlign w:val="center"/>
          </w:tcPr>
          <w:p w14:paraId="3111AEBD">
            <w:pPr>
              <w:pStyle w:val="17"/>
            </w:pPr>
            <w:r>
              <w:t>资金支出计划（%）</w:t>
            </w:r>
          </w:p>
        </w:tc>
        <w:tc>
          <w:tcPr>
            <w:tcW w:w="3371" w:type="dxa"/>
            <w:gridSpan w:val="2"/>
            <w:vAlign w:val="center"/>
          </w:tcPr>
          <w:p w14:paraId="6E94924A">
            <w:pPr>
              <w:pStyle w:val="17"/>
            </w:pPr>
            <w:r>
              <w:t>3月底</w:t>
            </w:r>
          </w:p>
        </w:tc>
        <w:tc>
          <w:tcPr>
            <w:tcW w:w="1587" w:type="dxa"/>
            <w:vAlign w:val="center"/>
          </w:tcPr>
          <w:p w14:paraId="470230CB">
            <w:pPr>
              <w:pStyle w:val="17"/>
            </w:pPr>
            <w:r>
              <w:t>6月底</w:t>
            </w:r>
          </w:p>
        </w:tc>
        <w:tc>
          <w:tcPr>
            <w:tcW w:w="1421" w:type="dxa"/>
            <w:vAlign w:val="center"/>
          </w:tcPr>
          <w:p w14:paraId="156660EB">
            <w:pPr>
              <w:pStyle w:val="17"/>
            </w:pPr>
            <w:r>
              <w:t>10月底</w:t>
            </w:r>
          </w:p>
        </w:tc>
        <w:tc>
          <w:tcPr>
            <w:tcW w:w="3002" w:type="dxa"/>
            <w:gridSpan w:val="2"/>
            <w:vAlign w:val="center"/>
          </w:tcPr>
          <w:p w14:paraId="094C9C61">
            <w:pPr>
              <w:pStyle w:val="17"/>
            </w:pPr>
            <w:r>
              <w:t>12月底</w:t>
            </w:r>
          </w:p>
        </w:tc>
      </w:tr>
      <w:tr w14:paraId="4A213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continue"/>
          </w:tcPr>
          <w:p w14:paraId="510DBBEF"/>
        </w:tc>
        <w:tc>
          <w:tcPr>
            <w:tcW w:w="3371" w:type="dxa"/>
            <w:gridSpan w:val="2"/>
            <w:vAlign w:val="center"/>
          </w:tcPr>
          <w:p w14:paraId="5E37A1AC">
            <w:pPr>
              <w:pStyle w:val="20"/>
            </w:pPr>
            <w:r>
              <w:t>2.00</w:t>
            </w:r>
          </w:p>
        </w:tc>
        <w:tc>
          <w:tcPr>
            <w:tcW w:w="1587" w:type="dxa"/>
            <w:vAlign w:val="center"/>
          </w:tcPr>
          <w:p w14:paraId="3BEE0EE3">
            <w:pPr>
              <w:pStyle w:val="20"/>
            </w:pPr>
            <w:r>
              <w:t>5.00</w:t>
            </w:r>
          </w:p>
        </w:tc>
        <w:tc>
          <w:tcPr>
            <w:tcW w:w="1421" w:type="dxa"/>
            <w:vAlign w:val="center"/>
          </w:tcPr>
          <w:p w14:paraId="5F18674D">
            <w:pPr>
              <w:pStyle w:val="20"/>
            </w:pPr>
            <w:r>
              <w:t>7.00</w:t>
            </w:r>
          </w:p>
        </w:tc>
        <w:tc>
          <w:tcPr>
            <w:tcW w:w="3002" w:type="dxa"/>
            <w:gridSpan w:val="2"/>
            <w:vAlign w:val="center"/>
          </w:tcPr>
          <w:p w14:paraId="46316875">
            <w:pPr>
              <w:pStyle w:val="20"/>
            </w:pPr>
            <w:r>
              <w:t>8.00</w:t>
            </w:r>
          </w:p>
        </w:tc>
      </w:tr>
      <w:tr w14:paraId="55DBE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Align w:val="center"/>
          </w:tcPr>
          <w:p w14:paraId="50E2CA4D">
            <w:pPr>
              <w:pStyle w:val="17"/>
            </w:pPr>
            <w:r>
              <w:t>绩效目标</w:t>
            </w:r>
          </w:p>
        </w:tc>
        <w:tc>
          <w:tcPr>
            <w:tcW w:w="9381" w:type="dxa"/>
            <w:gridSpan w:val="6"/>
            <w:vAlign w:val="center"/>
          </w:tcPr>
          <w:p w14:paraId="5FB44F79">
            <w:pPr>
              <w:pStyle w:val="19"/>
            </w:pPr>
            <w:r>
              <w:t>1.目标内容1印刷门诊慢病宣传材料费</w:t>
            </w:r>
          </w:p>
        </w:tc>
      </w:tr>
    </w:tbl>
    <w:p w14:paraId="7072A3BB">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5"/>
        <w:gridCol w:w="1843"/>
        <w:gridCol w:w="1519"/>
        <w:gridCol w:w="3017"/>
        <w:gridCol w:w="1150"/>
        <w:gridCol w:w="1843"/>
      </w:tblGrid>
      <w:tr w14:paraId="74C83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55" w:type="dxa"/>
            <w:vAlign w:val="center"/>
          </w:tcPr>
          <w:p w14:paraId="072A04F6">
            <w:pPr>
              <w:pStyle w:val="17"/>
            </w:pPr>
            <w:r>
              <w:t>一级指标</w:t>
            </w:r>
          </w:p>
        </w:tc>
        <w:tc>
          <w:tcPr>
            <w:tcW w:w="1843" w:type="dxa"/>
            <w:vAlign w:val="center"/>
          </w:tcPr>
          <w:p w14:paraId="60744285">
            <w:pPr>
              <w:pStyle w:val="17"/>
            </w:pPr>
            <w:r>
              <w:t>二级指标</w:t>
            </w:r>
          </w:p>
        </w:tc>
        <w:tc>
          <w:tcPr>
            <w:tcW w:w="1519" w:type="dxa"/>
            <w:vAlign w:val="center"/>
          </w:tcPr>
          <w:p w14:paraId="5E7B8153">
            <w:pPr>
              <w:pStyle w:val="17"/>
            </w:pPr>
            <w:r>
              <w:t>三级指标</w:t>
            </w:r>
          </w:p>
        </w:tc>
        <w:tc>
          <w:tcPr>
            <w:tcW w:w="3017" w:type="dxa"/>
            <w:vAlign w:val="center"/>
          </w:tcPr>
          <w:p w14:paraId="3080B1CC">
            <w:pPr>
              <w:pStyle w:val="17"/>
            </w:pPr>
            <w:r>
              <w:t>绩效指标描述</w:t>
            </w:r>
          </w:p>
        </w:tc>
        <w:tc>
          <w:tcPr>
            <w:tcW w:w="1150" w:type="dxa"/>
            <w:vAlign w:val="center"/>
          </w:tcPr>
          <w:p w14:paraId="13D3D07A">
            <w:pPr>
              <w:pStyle w:val="17"/>
            </w:pPr>
            <w:r>
              <w:t>指标值</w:t>
            </w:r>
          </w:p>
        </w:tc>
        <w:tc>
          <w:tcPr>
            <w:tcW w:w="1843" w:type="dxa"/>
            <w:vAlign w:val="center"/>
          </w:tcPr>
          <w:p w14:paraId="53728E0B">
            <w:pPr>
              <w:pStyle w:val="17"/>
            </w:pPr>
            <w:r>
              <w:t>指标值确定依据</w:t>
            </w:r>
          </w:p>
        </w:tc>
      </w:tr>
      <w:tr w14:paraId="44858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restart"/>
            <w:vAlign w:val="center"/>
          </w:tcPr>
          <w:p w14:paraId="0E7138E7">
            <w:pPr>
              <w:pStyle w:val="20"/>
            </w:pPr>
            <w:r>
              <w:t>产出指标</w:t>
            </w:r>
          </w:p>
        </w:tc>
        <w:tc>
          <w:tcPr>
            <w:tcW w:w="1843" w:type="dxa"/>
            <w:vAlign w:val="center"/>
          </w:tcPr>
          <w:p w14:paraId="06C0D1FF">
            <w:pPr>
              <w:pStyle w:val="19"/>
            </w:pPr>
            <w:r>
              <w:t>数量指标</w:t>
            </w:r>
          </w:p>
        </w:tc>
        <w:tc>
          <w:tcPr>
            <w:tcW w:w="1519" w:type="dxa"/>
            <w:vAlign w:val="center"/>
          </w:tcPr>
          <w:p w14:paraId="3D4ABF41">
            <w:pPr>
              <w:pStyle w:val="19"/>
            </w:pPr>
            <w:r>
              <w:t>宣传资料和印刷份数</w:t>
            </w:r>
          </w:p>
        </w:tc>
        <w:tc>
          <w:tcPr>
            <w:tcW w:w="3017" w:type="dxa"/>
            <w:vAlign w:val="center"/>
          </w:tcPr>
          <w:p w14:paraId="6596188E">
            <w:pPr>
              <w:pStyle w:val="19"/>
            </w:pPr>
            <w:r>
              <w:t>宣传资料和印刷份数</w:t>
            </w:r>
          </w:p>
        </w:tc>
        <w:tc>
          <w:tcPr>
            <w:tcW w:w="1150" w:type="dxa"/>
            <w:vAlign w:val="center"/>
          </w:tcPr>
          <w:p w14:paraId="7997644D">
            <w:pPr>
              <w:pStyle w:val="19"/>
            </w:pPr>
            <w:r>
              <w:t>≥8万份</w:t>
            </w:r>
          </w:p>
        </w:tc>
        <w:tc>
          <w:tcPr>
            <w:tcW w:w="1843" w:type="dxa"/>
            <w:vAlign w:val="center"/>
          </w:tcPr>
          <w:p w14:paraId="4B8896C9">
            <w:pPr>
              <w:pStyle w:val="19"/>
            </w:pPr>
            <w:r>
              <w:t>政府批示</w:t>
            </w:r>
          </w:p>
        </w:tc>
      </w:tr>
      <w:tr w14:paraId="362C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1BF1AB69"/>
        </w:tc>
        <w:tc>
          <w:tcPr>
            <w:tcW w:w="1843" w:type="dxa"/>
            <w:vAlign w:val="center"/>
          </w:tcPr>
          <w:p w14:paraId="02DB7768">
            <w:pPr>
              <w:pStyle w:val="19"/>
            </w:pPr>
            <w:r>
              <w:t>质量指标</w:t>
            </w:r>
          </w:p>
        </w:tc>
        <w:tc>
          <w:tcPr>
            <w:tcW w:w="1519" w:type="dxa"/>
            <w:vAlign w:val="center"/>
          </w:tcPr>
          <w:p w14:paraId="5B2E36E6">
            <w:pPr>
              <w:pStyle w:val="19"/>
            </w:pPr>
            <w:r>
              <w:t>政策宣传覆盖率</w:t>
            </w:r>
          </w:p>
        </w:tc>
        <w:tc>
          <w:tcPr>
            <w:tcW w:w="3017" w:type="dxa"/>
            <w:vAlign w:val="center"/>
          </w:tcPr>
          <w:p w14:paraId="4E57DFEE">
            <w:pPr>
              <w:pStyle w:val="19"/>
            </w:pPr>
            <w:r>
              <w:t>政策宣传覆盖率</w:t>
            </w:r>
          </w:p>
        </w:tc>
        <w:tc>
          <w:tcPr>
            <w:tcW w:w="1150" w:type="dxa"/>
            <w:vAlign w:val="center"/>
          </w:tcPr>
          <w:p w14:paraId="63908FEA">
            <w:pPr>
              <w:pStyle w:val="19"/>
            </w:pPr>
            <w:r>
              <w:t>≥95%</w:t>
            </w:r>
          </w:p>
        </w:tc>
        <w:tc>
          <w:tcPr>
            <w:tcW w:w="1843" w:type="dxa"/>
            <w:vAlign w:val="center"/>
          </w:tcPr>
          <w:p w14:paraId="4F9773DA">
            <w:pPr>
              <w:pStyle w:val="19"/>
            </w:pPr>
            <w:r>
              <w:t>政府批示</w:t>
            </w:r>
          </w:p>
        </w:tc>
      </w:tr>
      <w:tr w14:paraId="2D498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197A3390"/>
        </w:tc>
        <w:tc>
          <w:tcPr>
            <w:tcW w:w="1843" w:type="dxa"/>
            <w:vAlign w:val="center"/>
          </w:tcPr>
          <w:p w14:paraId="2086D121">
            <w:pPr>
              <w:pStyle w:val="19"/>
            </w:pPr>
            <w:r>
              <w:t>时效指标</w:t>
            </w:r>
          </w:p>
        </w:tc>
        <w:tc>
          <w:tcPr>
            <w:tcW w:w="1519" w:type="dxa"/>
            <w:vAlign w:val="center"/>
          </w:tcPr>
          <w:p w14:paraId="5C233A72">
            <w:pPr>
              <w:pStyle w:val="19"/>
            </w:pPr>
            <w:r>
              <w:t>及时率</w:t>
            </w:r>
          </w:p>
        </w:tc>
        <w:tc>
          <w:tcPr>
            <w:tcW w:w="3017" w:type="dxa"/>
            <w:vAlign w:val="center"/>
          </w:tcPr>
          <w:p w14:paraId="638F23A1">
            <w:pPr>
              <w:pStyle w:val="19"/>
            </w:pPr>
            <w:r>
              <w:t>政策宣传及时率</w:t>
            </w:r>
          </w:p>
        </w:tc>
        <w:tc>
          <w:tcPr>
            <w:tcW w:w="1150" w:type="dxa"/>
            <w:vAlign w:val="center"/>
          </w:tcPr>
          <w:p w14:paraId="02BC6B28">
            <w:pPr>
              <w:pStyle w:val="19"/>
            </w:pPr>
            <w:r>
              <w:t>≥95%</w:t>
            </w:r>
          </w:p>
        </w:tc>
        <w:tc>
          <w:tcPr>
            <w:tcW w:w="1843" w:type="dxa"/>
            <w:vAlign w:val="center"/>
          </w:tcPr>
          <w:p w14:paraId="5D86F031">
            <w:pPr>
              <w:pStyle w:val="19"/>
            </w:pPr>
            <w:r>
              <w:t>政府批示</w:t>
            </w:r>
          </w:p>
        </w:tc>
      </w:tr>
      <w:tr w14:paraId="7F740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5D3911F0"/>
        </w:tc>
        <w:tc>
          <w:tcPr>
            <w:tcW w:w="1843" w:type="dxa"/>
            <w:vAlign w:val="center"/>
          </w:tcPr>
          <w:p w14:paraId="046E78ED">
            <w:pPr>
              <w:pStyle w:val="19"/>
            </w:pPr>
            <w:r>
              <w:t>成本指标</w:t>
            </w:r>
          </w:p>
        </w:tc>
        <w:tc>
          <w:tcPr>
            <w:tcW w:w="1519" w:type="dxa"/>
            <w:vAlign w:val="center"/>
          </w:tcPr>
          <w:p w14:paraId="7EA6C1F3">
            <w:pPr>
              <w:pStyle w:val="19"/>
            </w:pPr>
            <w:r>
              <w:t>按照预算执行</w:t>
            </w:r>
          </w:p>
        </w:tc>
        <w:tc>
          <w:tcPr>
            <w:tcW w:w="3017" w:type="dxa"/>
            <w:vAlign w:val="center"/>
          </w:tcPr>
          <w:p w14:paraId="170F7E6E">
            <w:pPr>
              <w:pStyle w:val="19"/>
            </w:pPr>
            <w:r>
              <w:t>按照预算执行</w:t>
            </w:r>
          </w:p>
        </w:tc>
        <w:tc>
          <w:tcPr>
            <w:tcW w:w="1150" w:type="dxa"/>
            <w:vAlign w:val="center"/>
          </w:tcPr>
          <w:p w14:paraId="291E25A7">
            <w:pPr>
              <w:pStyle w:val="19"/>
            </w:pPr>
            <w:r>
              <w:t>≤8万元</w:t>
            </w:r>
          </w:p>
        </w:tc>
        <w:tc>
          <w:tcPr>
            <w:tcW w:w="1843" w:type="dxa"/>
            <w:vAlign w:val="center"/>
          </w:tcPr>
          <w:p w14:paraId="30A4AB81">
            <w:pPr>
              <w:pStyle w:val="19"/>
            </w:pPr>
            <w:r>
              <w:t>政府批示</w:t>
            </w:r>
          </w:p>
        </w:tc>
      </w:tr>
      <w:tr w14:paraId="2AC71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3E292FA1">
            <w:pPr>
              <w:pStyle w:val="20"/>
            </w:pPr>
            <w:r>
              <w:t>效益指标</w:t>
            </w:r>
          </w:p>
        </w:tc>
        <w:tc>
          <w:tcPr>
            <w:tcW w:w="1843" w:type="dxa"/>
            <w:vAlign w:val="center"/>
          </w:tcPr>
          <w:p w14:paraId="61CFF3E7">
            <w:pPr>
              <w:pStyle w:val="19"/>
            </w:pPr>
            <w:r>
              <w:t>社会效益指标</w:t>
            </w:r>
          </w:p>
        </w:tc>
        <w:tc>
          <w:tcPr>
            <w:tcW w:w="1519" w:type="dxa"/>
            <w:vAlign w:val="center"/>
          </w:tcPr>
          <w:p w14:paraId="6E1DD503">
            <w:pPr>
              <w:pStyle w:val="19"/>
            </w:pPr>
            <w:r>
              <w:t>社会影响力</w:t>
            </w:r>
          </w:p>
        </w:tc>
        <w:tc>
          <w:tcPr>
            <w:tcW w:w="3017" w:type="dxa"/>
            <w:vAlign w:val="center"/>
          </w:tcPr>
          <w:p w14:paraId="303FD47C">
            <w:pPr>
              <w:pStyle w:val="19"/>
            </w:pPr>
            <w:r>
              <w:t>享受政策人群的满意度</w:t>
            </w:r>
          </w:p>
        </w:tc>
        <w:tc>
          <w:tcPr>
            <w:tcW w:w="1150" w:type="dxa"/>
            <w:vAlign w:val="center"/>
          </w:tcPr>
          <w:p w14:paraId="772ECBDD">
            <w:pPr>
              <w:pStyle w:val="19"/>
            </w:pPr>
            <w:r>
              <w:t>≥95%</w:t>
            </w:r>
          </w:p>
        </w:tc>
        <w:tc>
          <w:tcPr>
            <w:tcW w:w="1843" w:type="dxa"/>
            <w:vAlign w:val="center"/>
          </w:tcPr>
          <w:p w14:paraId="1FDA31AA">
            <w:pPr>
              <w:pStyle w:val="19"/>
            </w:pPr>
            <w:r>
              <w:t>政府批示</w:t>
            </w:r>
          </w:p>
        </w:tc>
      </w:tr>
      <w:tr w14:paraId="7A780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0CA04C40">
            <w:pPr>
              <w:pStyle w:val="20"/>
            </w:pPr>
            <w:r>
              <w:t>满意度指标</w:t>
            </w:r>
          </w:p>
        </w:tc>
        <w:tc>
          <w:tcPr>
            <w:tcW w:w="1843" w:type="dxa"/>
            <w:vAlign w:val="center"/>
          </w:tcPr>
          <w:p w14:paraId="6D347414">
            <w:pPr>
              <w:pStyle w:val="19"/>
            </w:pPr>
            <w:r>
              <w:t>服务对象满意度指标</w:t>
            </w:r>
          </w:p>
        </w:tc>
        <w:tc>
          <w:tcPr>
            <w:tcW w:w="1519" w:type="dxa"/>
            <w:vAlign w:val="center"/>
          </w:tcPr>
          <w:p w14:paraId="6D2DAB58">
            <w:pPr>
              <w:pStyle w:val="19"/>
            </w:pPr>
            <w:r>
              <w:t>服务对象满意度</w:t>
            </w:r>
          </w:p>
        </w:tc>
        <w:tc>
          <w:tcPr>
            <w:tcW w:w="3017" w:type="dxa"/>
            <w:vAlign w:val="center"/>
          </w:tcPr>
          <w:p w14:paraId="04CE3E43">
            <w:pPr>
              <w:pStyle w:val="19"/>
            </w:pPr>
            <w:r>
              <w:t>享受政策人群的满意度</w:t>
            </w:r>
          </w:p>
        </w:tc>
        <w:tc>
          <w:tcPr>
            <w:tcW w:w="1150" w:type="dxa"/>
            <w:vAlign w:val="center"/>
          </w:tcPr>
          <w:p w14:paraId="0B4B3288">
            <w:pPr>
              <w:pStyle w:val="19"/>
            </w:pPr>
            <w:r>
              <w:t>≥95%</w:t>
            </w:r>
          </w:p>
        </w:tc>
        <w:tc>
          <w:tcPr>
            <w:tcW w:w="1843" w:type="dxa"/>
            <w:vAlign w:val="center"/>
          </w:tcPr>
          <w:p w14:paraId="5154DF16">
            <w:pPr>
              <w:pStyle w:val="19"/>
            </w:pPr>
            <w:r>
              <w:t>政府批示</w:t>
            </w:r>
          </w:p>
        </w:tc>
      </w:tr>
    </w:tbl>
    <w:p w14:paraId="2ED74AF0">
      <w:pPr>
        <w:sectPr>
          <w:type w:val="continuous"/>
          <w:pgSz w:w="16840" w:h="11900" w:orient="landscape"/>
          <w:pgMar w:top="1304" w:right="1134" w:bottom="1304" w:left="1984" w:header="720" w:footer="720" w:gutter="0"/>
          <w:cols w:space="720" w:num="1"/>
          <w:docGrid w:linePitch="326" w:charSpace="0"/>
        </w:sectPr>
      </w:pPr>
    </w:p>
    <w:p w14:paraId="4860CEF7">
      <w:pPr>
        <w:jc w:val="center"/>
      </w:pPr>
      <w:r>
        <w:rPr>
          <w:rFonts w:ascii="方正仿宋_GBK" w:hAnsi="方正仿宋_GBK" w:eastAsia="方正仿宋_GBK" w:cs="方正仿宋_GBK"/>
          <w:color w:val="000000"/>
          <w:sz w:val="28"/>
        </w:rPr>
        <w:t xml:space="preserve"> </w:t>
      </w:r>
    </w:p>
    <w:p w14:paraId="59149AC8">
      <w:pPr>
        <w:ind w:firstLine="560"/>
        <w:outlineLvl w:val="3"/>
        <w:rPr>
          <w:rFonts w:ascii="方正仿宋_GBK" w:hAnsi="方正仿宋_GBK" w:eastAsia="方正仿宋_GBK" w:cs="方正仿宋_GBK"/>
          <w:color w:val="000000"/>
          <w:sz w:val="28"/>
          <w:lang w:eastAsia="zh-CN"/>
        </w:rPr>
      </w:pPr>
      <w:bookmarkStart w:id="12" w:name="_Toc_4_4_0000000011"/>
    </w:p>
    <w:p w14:paraId="7BA059B6">
      <w:pPr>
        <w:ind w:firstLine="560"/>
        <w:outlineLvl w:val="3"/>
        <w:rPr>
          <w:rFonts w:ascii="方正仿宋_GBK" w:hAnsi="方正仿宋_GBK" w:eastAsia="方正仿宋_GBK" w:cs="方正仿宋_GBK"/>
          <w:color w:val="000000"/>
          <w:sz w:val="28"/>
          <w:lang w:eastAsia="zh-CN"/>
        </w:rPr>
      </w:pPr>
    </w:p>
    <w:p w14:paraId="73FB6413">
      <w:pPr>
        <w:ind w:firstLine="560"/>
        <w:outlineLvl w:val="3"/>
        <w:rPr>
          <w:rFonts w:ascii="方正仿宋_GBK" w:hAnsi="方正仿宋_GBK" w:eastAsia="方正仿宋_GBK" w:cs="方正仿宋_GBK"/>
          <w:color w:val="000000"/>
          <w:sz w:val="28"/>
          <w:lang w:eastAsia="zh-CN"/>
        </w:rPr>
      </w:pPr>
    </w:p>
    <w:p w14:paraId="00637412">
      <w:pPr>
        <w:ind w:firstLine="560"/>
        <w:outlineLvl w:val="3"/>
        <w:rPr>
          <w:rFonts w:ascii="方正仿宋_GBK" w:hAnsi="方正仿宋_GBK" w:eastAsia="方正仿宋_GBK" w:cs="方正仿宋_GBK"/>
          <w:color w:val="000000"/>
          <w:sz w:val="28"/>
          <w:lang w:eastAsia="zh-CN"/>
        </w:rPr>
      </w:pPr>
    </w:p>
    <w:p w14:paraId="687DCF95">
      <w:pPr>
        <w:ind w:firstLine="560"/>
        <w:outlineLvl w:val="3"/>
        <w:rPr>
          <w:rFonts w:ascii="方正仿宋_GBK" w:hAnsi="方正仿宋_GBK" w:eastAsia="方正仿宋_GBK" w:cs="方正仿宋_GBK"/>
          <w:color w:val="000000"/>
          <w:sz w:val="28"/>
          <w:lang w:eastAsia="zh-CN"/>
        </w:rPr>
      </w:pPr>
    </w:p>
    <w:p w14:paraId="52B6755F">
      <w:pPr>
        <w:ind w:firstLine="560"/>
        <w:outlineLvl w:val="3"/>
        <w:rPr>
          <w:rFonts w:ascii="方正仿宋_GBK" w:hAnsi="方正仿宋_GBK" w:eastAsia="方正仿宋_GBK" w:cs="方正仿宋_GBK"/>
          <w:b/>
          <w:color w:val="000000"/>
          <w:sz w:val="28"/>
          <w:lang w:eastAsia="zh-CN"/>
        </w:rPr>
      </w:pPr>
    </w:p>
    <w:p w14:paraId="6359828D">
      <w:pPr>
        <w:ind w:firstLine="560"/>
        <w:outlineLvl w:val="3"/>
        <w:rPr>
          <w:b/>
        </w:rPr>
      </w:pPr>
      <w:r>
        <w:rPr>
          <w:rFonts w:ascii="方正仿宋_GBK" w:hAnsi="方正仿宋_GBK" w:eastAsia="方正仿宋_GBK" w:cs="方正仿宋_GBK"/>
          <w:b/>
          <w:color w:val="000000"/>
          <w:sz w:val="28"/>
        </w:rPr>
        <w:t>8.2023年聘请第三方审计费绩效目标表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8"/>
        <w:gridCol w:w="1739"/>
        <w:gridCol w:w="1332"/>
        <w:gridCol w:w="1587"/>
        <w:gridCol w:w="1437"/>
        <w:gridCol w:w="1418"/>
        <w:gridCol w:w="1568"/>
      </w:tblGrid>
      <w:tr w14:paraId="30E45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61" w:type="dxa"/>
            <w:gridSpan w:val="6"/>
            <w:tcBorders>
              <w:top w:val="single" w:color="FFFFFF" w:sz="6" w:space="0"/>
              <w:left w:val="single" w:color="FFFFFF" w:sz="6" w:space="0"/>
              <w:right w:val="single" w:color="FFFFFF" w:sz="6" w:space="0"/>
            </w:tcBorders>
            <w:vAlign w:val="center"/>
          </w:tcPr>
          <w:p w14:paraId="2A584DAF">
            <w:pPr>
              <w:pStyle w:val="23"/>
            </w:pPr>
            <w:r>
              <w:t>450001涞水县医疗保障局本级</w:t>
            </w:r>
          </w:p>
        </w:tc>
        <w:tc>
          <w:tcPr>
            <w:tcW w:w="1568" w:type="dxa"/>
            <w:tcBorders>
              <w:top w:val="single" w:color="FFFFFF" w:sz="6" w:space="0"/>
              <w:left w:val="single" w:color="FFFFFF" w:sz="6" w:space="0"/>
              <w:right w:val="single" w:color="FFFFFF" w:sz="6" w:space="0"/>
            </w:tcBorders>
            <w:vAlign w:val="center"/>
          </w:tcPr>
          <w:p w14:paraId="3FED183A">
            <w:pPr>
              <w:pStyle w:val="18"/>
            </w:pPr>
            <w:r>
              <w:t>单位：万元</w:t>
            </w:r>
          </w:p>
        </w:tc>
      </w:tr>
      <w:tr w14:paraId="03B01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Align w:val="center"/>
          </w:tcPr>
          <w:p w14:paraId="3261E5FB">
            <w:pPr>
              <w:pStyle w:val="17"/>
            </w:pPr>
            <w:r>
              <w:t>项目编码</w:t>
            </w:r>
          </w:p>
        </w:tc>
        <w:tc>
          <w:tcPr>
            <w:tcW w:w="3071" w:type="dxa"/>
            <w:gridSpan w:val="2"/>
            <w:vAlign w:val="center"/>
          </w:tcPr>
          <w:p w14:paraId="340ACCAD">
            <w:pPr>
              <w:pStyle w:val="19"/>
            </w:pPr>
            <w:r>
              <w:t>13062323P00878810002F</w:t>
            </w:r>
          </w:p>
        </w:tc>
        <w:tc>
          <w:tcPr>
            <w:tcW w:w="1587" w:type="dxa"/>
            <w:vAlign w:val="center"/>
          </w:tcPr>
          <w:p w14:paraId="620F6F98">
            <w:pPr>
              <w:pStyle w:val="17"/>
            </w:pPr>
            <w:r>
              <w:t>项目名称</w:t>
            </w:r>
          </w:p>
        </w:tc>
        <w:tc>
          <w:tcPr>
            <w:tcW w:w="4423" w:type="dxa"/>
            <w:gridSpan w:val="3"/>
            <w:vAlign w:val="center"/>
          </w:tcPr>
          <w:p w14:paraId="1BA2B475">
            <w:pPr>
              <w:pStyle w:val="19"/>
            </w:pPr>
            <w:r>
              <w:t>2023年聘请第三方审计费</w:t>
            </w:r>
          </w:p>
        </w:tc>
      </w:tr>
      <w:tr w14:paraId="64EB96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restart"/>
            <w:vAlign w:val="center"/>
          </w:tcPr>
          <w:p w14:paraId="53A3049D">
            <w:pPr>
              <w:pStyle w:val="17"/>
            </w:pPr>
            <w:r>
              <w:t>预算规模及资金用途</w:t>
            </w:r>
          </w:p>
        </w:tc>
        <w:tc>
          <w:tcPr>
            <w:tcW w:w="1739" w:type="dxa"/>
            <w:vAlign w:val="center"/>
          </w:tcPr>
          <w:p w14:paraId="19089163">
            <w:pPr>
              <w:pStyle w:val="17"/>
            </w:pPr>
            <w:r>
              <w:t>预算数</w:t>
            </w:r>
          </w:p>
        </w:tc>
        <w:tc>
          <w:tcPr>
            <w:tcW w:w="1332" w:type="dxa"/>
            <w:vAlign w:val="center"/>
          </w:tcPr>
          <w:p w14:paraId="4C512B81">
            <w:pPr>
              <w:pStyle w:val="19"/>
            </w:pPr>
            <w:r>
              <w:t>8.00</w:t>
            </w:r>
          </w:p>
        </w:tc>
        <w:tc>
          <w:tcPr>
            <w:tcW w:w="1587" w:type="dxa"/>
            <w:vAlign w:val="center"/>
          </w:tcPr>
          <w:p w14:paraId="28A191E8">
            <w:pPr>
              <w:pStyle w:val="17"/>
            </w:pPr>
            <w:r>
              <w:t>其中：财政    资金</w:t>
            </w:r>
          </w:p>
        </w:tc>
        <w:tc>
          <w:tcPr>
            <w:tcW w:w="1437" w:type="dxa"/>
            <w:vAlign w:val="center"/>
          </w:tcPr>
          <w:p w14:paraId="1C23ED01">
            <w:pPr>
              <w:pStyle w:val="19"/>
            </w:pPr>
            <w:r>
              <w:t>8.00</w:t>
            </w:r>
          </w:p>
        </w:tc>
        <w:tc>
          <w:tcPr>
            <w:tcW w:w="1418" w:type="dxa"/>
            <w:vAlign w:val="center"/>
          </w:tcPr>
          <w:p w14:paraId="3B83392C">
            <w:pPr>
              <w:pStyle w:val="17"/>
            </w:pPr>
            <w:r>
              <w:t>其他资金</w:t>
            </w:r>
          </w:p>
        </w:tc>
        <w:tc>
          <w:tcPr>
            <w:tcW w:w="1568" w:type="dxa"/>
            <w:vAlign w:val="center"/>
          </w:tcPr>
          <w:p w14:paraId="1788F453">
            <w:pPr>
              <w:pStyle w:val="19"/>
            </w:pPr>
            <w:r>
              <w:t xml:space="preserve"> </w:t>
            </w:r>
          </w:p>
        </w:tc>
      </w:tr>
      <w:tr w14:paraId="74A601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continue"/>
          </w:tcPr>
          <w:p w14:paraId="2C28686F"/>
        </w:tc>
        <w:tc>
          <w:tcPr>
            <w:tcW w:w="9081" w:type="dxa"/>
            <w:gridSpan w:val="6"/>
            <w:vAlign w:val="center"/>
          </w:tcPr>
          <w:p w14:paraId="1D0DF303">
            <w:pPr>
              <w:pStyle w:val="19"/>
            </w:pPr>
            <w:r>
              <w:t>对医保基金的使用情况进行审计，确保基金的安全。</w:t>
            </w:r>
          </w:p>
        </w:tc>
      </w:tr>
      <w:tr w14:paraId="2B501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restart"/>
            <w:vAlign w:val="center"/>
          </w:tcPr>
          <w:p w14:paraId="0A34C857">
            <w:pPr>
              <w:pStyle w:val="17"/>
            </w:pPr>
            <w:r>
              <w:t>资金支出计划（%）</w:t>
            </w:r>
          </w:p>
        </w:tc>
        <w:tc>
          <w:tcPr>
            <w:tcW w:w="3071" w:type="dxa"/>
            <w:gridSpan w:val="2"/>
            <w:vAlign w:val="center"/>
          </w:tcPr>
          <w:p w14:paraId="7DDC5CEF">
            <w:pPr>
              <w:pStyle w:val="17"/>
            </w:pPr>
            <w:r>
              <w:t>3月底</w:t>
            </w:r>
          </w:p>
        </w:tc>
        <w:tc>
          <w:tcPr>
            <w:tcW w:w="1587" w:type="dxa"/>
            <w:vAlign w:val="center"/>
          </w:tcPr>
          <w:p w14:paraId="6968701B">
            <w:pPr>
              <w:pStyle w:val="17"/>
            </w:pPr>
            <w:r>
              <w:t>6月底</w:t>
            </w:r>
          </w:p>
        </w:tc>
        <w:tc>
          <w:tcPr>
            <w:tcW w:w="1437" w:type="dxa"/>
            <w:vAlign w:val="center"/>
          </w:tcPr>
          <w:p w14:paraId="4C473A34">
            <w:pPr>
              <w:pStyle w:val="17"/>
            </w:pPr>
            <w:r>
              <w:t>10月底</w:t>
            </w:r>
          </w:p>
        </w:tc>
        <w:tc>
          <w:tcPr>
            <w:tcW w:w="2986" w:type="dxa"/>
            <w:gridSpan w:val="2"/>
            <w:vAlign w:val="center"/>
          </w:tcPr>
          <w:p w14:paraId="67D6AC31">
            <w:pPr>
              <w:pStyle w:val="17"/>
            </w:pPr>
            <w:r>
              <w:t>12月底</w:t>
            </w:r>
          </w:p>
        </w:tc>
      </w:tr>
      <w:tr w14:paraId="78411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continue"/>
          </w:tcPr>
          <w:p w14:paraId="5B0C3A43"/>
        </w:tc>
        <w:tc>
          <w:tcPr>
            <w:tcW w:w="3071" w:type="dxa"/>
            <w:gridSpan w:val="2"/>
            <w:vAlign w:val="center"/>
          </w:tcPr>
          <w:p w14:paraId="7C2B2099">
            <w:pPr>
              <w:pStyle w:val="20"/>
            </w:pPr>
            <w:r>
              <w:t>2.00</w:t>
            </w:r>
          </w:p>
        </w:tc>
        <w:tc>
          <w:tcPr>
            <w:tcW w:w="1587" w:type="dxa"/>
            <w:vAlign w:val="center"/>
          </w:tcPr>
          <w:p w14:paraId="74C52787">
            <w:pPr>
              <w:pStyle w:val="20"/>
            </w:pPr>
            <w:r>
              <w:t>5.00</w:t>
            </w:r>
          </w:p>
        </w:tc>
        <w:tc>
          <w:tcPr>
            <w:tcW w:w="1437" w:type="dxa"/>
            <w:vAlign w:val="center"/>
          </w:tcPr>
          <w:p w14:paraId="4DCBB968">
            <w:pPr>
              <w:pStyle w:val="20"/>
            </w:pPr>
            <w:r>
              <w:t>7.00</w:t>
            </w:r>
          </w:p>
        </w:tc>
        <w:tc>
          <w:tcPr>
            <w:tcW w:w="2986" w:type="dxa"/>
            <w:gridSpan w:val="2"/>
            <w:vAlign w:val="center"/>
          </w:tcPr>
          <w:p w14:paraId="37C8D861">
            <w:pPr>
              <w:pStyle w:val="20"/>
            </w:pPr>
            <w:r>
              <w:t>8.00</w:t>
            </w:r>
          </w:p>
        </w:tc>
      </w:tr>
      <w:tr w14:paraId="4C7A7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Align w:val="center"/>
          </w:tcPr>
          <w:p w14:paraId="30957A14">
            <w:pPr>
              <w:pStyle w:val="17"/>
            </w:pPr>
            <w:r>
              <w:t>绩效目标</w:t>
            </w:r>
          </w:p>
        </w:tc>
        <w:tc>
          <w:tcPr>
            <w:tcW w:w="9081" w:type="dxa"/>
            <w:gridSpan w:val="6"/>
            <w:vAlign w:val="center"/>
          </w:tcPr>
          <w:p w14:paraId="7D4B284E">
            <w:pPr>
              <w:pStyle w:val="19"/>
            </w:pPr>
            <w:r>
              <w:t>1.目标内容1对医保基金的使用情况进行审计，确保基金的安全。</w:t>
            </w:r>
          </w:p>
        </w:tc>
      </w:tr>
    </w:tbl>
    <w:p w14:paraId="526F5CE0">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7"/>
        <w:gridCol w:w="1719"/>
        <w:gridCol w:w="1332"/>
        <w:gridCol w:w="3044"/>
        <w:gridCol w:w="1418"/>
        <w:gridCol w:w="1548"/>
      </w:tblGrid>
      <w:tr w14:paraId="136E9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27" w:type="dxa"/>
            <w:vAlign w:val="center"/>
          </w:tcPr>
          <w:p w14:paraId="7FDDC9A0">
            <w:pPr>
              <w:pStyle w:val="17"/>
            </w:pPr>
            <w:r>
              <w:t>一级指标</w:t>
            </w:r>
          </w:p>
        </w:tc>
        <w:tc>
          <w:tcPr>
            <w:tcW w:w="1719" w:type="dxa"/>
            <w:vAlign w:val="center"/>
          </w:tcPr>
          <w:p w14:paraId="4908BACF">
            <w:pPr>
              <w:pStyle w:val="17"/>
            </w:pPr>
            <w:r>
              <w:t>二级指标</w:t>
            </w:r>
          </w:p>
        </w:tc>
        <w:tc>
          <w:tcPr>
            <w:tcW w:w="1332" w:type="dxa"/>
            <w:vAlign w:val="center"/>
          </w:tcPr>
          <w:p w14:paraId="74015CCD">
            <w:pPr>
              <w:pStyle w:val="17"/>
            </w:pPr>
            <w:r>
              <w:t>三级指标</w:t>
            </w:r>
          </w:p>
        </w:tc>
        <w:tc>
          <w:tcPr>
            <w:tcW w:w="3044" w:type="dxa"/>
            <w:vAlign w:val="center"/>
          </w:tcPr>
          <w:p w14:paraId="00BDA26B">
            <w:pPr>
              <w:pStyle w:val="17"/>
            </w:pPr>
            <w:r>
              <w:t>绩效指标描述</w:t>
            </w:r>
          </w:p>
        </w:tc>
        <w:tc>
          <w:tcPr>
            <w:tcW w:w="1418" w:type="dxa"/>
            <w:vAlign w:val="center"/>
          </w:tcPr>
          <w:p w14:paraId="1F662492">
            <w:pPr>
              <w:pStyle w:val="17"/>
            </w:pPr>
            <w:r>
              <w:t>指标值</w:t>
            </w:r>
          </w:p>
        </w:tc>
        <w:tc>
          <w:tcPr>
            <w:tcW w:w="1548" w:type="dxa"/>
            <w:vAlign w:val="center"/>
          </w:tcPr>
          <w:p w14:paraId="0EB411B8">
            <w:pPr>
              <w:pStyle w:val="17"/>
            </w:pPr>
            <w:r>
              <w:t>指标值确定依据</w:t>
            </w:r>
          </w:p>
        </w:tc>
      </w:tr>
      <w:tr w14:paraId="52E21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restart"/>
            <w:vAlign w:val="center"/>
          </w:tcPr>
          <w:p w14:paraId="207728EB">
            <w:pPr>
              <w:pStyle w:val="20"/>
            </w:pPr>
            <w:r>
              <w:t>产出指标</w:t>
            </w:r>
          </w:p>
        </w:tc>
        <w:tc>
          <w:tcPr>
            <w:tcW w:w="1719" w:type="dxa"/>
            <w:vAlign w:val="center"/>
          </w:tcPr>
          <w:p w14:paraId="53C43120">
            <w:pPr>
              <w:pStyle w:val="19"/>
            </w:pPr>
            <w:r>
              <w:t>数量指标</w:t>
            </w:r>
          </w:p>
        </w:tc>
        <w:tc>
          <w:tcPr>
            <w:tcW w:w="1332" w:type="dxa"/>
            <w:vAlign w:val="center"/>
          </w:tcPr>
          <w:p w14:paraId="500B49C6">
            <w:pPr>
              <w:pStyle w:val="19"/>
            </w:pPr>
            <w:r>
              <w:t>完成审计项目数量</w:t>
            </w:r>
          </w:p>
        </w:tc>
        <w:tc>
          <w:tcPr>
            <w:tcW w:w="3044" w:type="dxa"/>
            <w:vAlign w:val="center"/>
          </w:tcPr>
          <w:p w14:paraId="4C55671F">
            <w:pPr>
              <w:pStyle w:val="19"/>
            </w:pPr>
            <w:r>
              <w:t>完成对医疗机构的审计数量</w:t>
            </w:r>
          </w:p>
        </w:tc>
        <w:tc>
          <w:tcPr>
            <w:tcW w:w="1418" w:type="dxa"/>
            <w:vAlign w:val="center"/>
          </w:tcPr>
          <w:p w14:paraId="47F7560E">
            <w:pPr>
              <w:pStyle w:val="19"/>
            </w:pPr>
            <w:r>
              <w:t>按实际完成</w:t>
            </w:r>
          </w:p>
        </w:tc>
        <w:tc>
          <w:tcPr>
            <w:tcW w:w="1548" w:type="dxa"/>
            <w:vAlign w:val="center"/>
          </w:tcPr>
          <w:p w14:paraId="6AD9BE63">
            <w:pPr>
              <w:pStyle w:val="19"/>
            </w:pPr>
            <w:r>
              <w:t>依据政府批示</w:t>
            </w:r>
          </w:p>
        </w:tc>
      </w:tr>
      <w:tr w14:paraId="7F74A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1EC619D7"/>
        </w:tc>
        <w:tc>
          <w:tcPr>
            <w:tcW w:w="1719" w:type="dxa"/>
            <w:vAlign w:val="center"/>
          </w:tcPr>
          <w:p w14:paraId="44BE95B5">
            <w:pPr>
              <w:pStyle w:val="19"/>
            </w:pPr>
            <w:r>
              <w:t>质量指标</w:t>
            </w:r>
          </w:p>
        </w:tc>
        <w:tc>
          <w:tcPr>
            <w:tcW w:w="1332" w:type="dxa"/>
            <w:vAlign w:val="center"/>
          </w:tcPr>
          <w:p w14:paraId="1DE42626">
            <w:pPr>
              <w:pStyle w:val="19"/>
            </w:pPr>
            <w:r>
              <w:t>审计项目合格率</w:t>
            </w:r>
          </w:p>
        </w:tc>
        <w:tc>
          <w:tcPr>
            <w:tcW w:w="3044" w:type="dxa"/>
            <w:vAlign w:val="center"/>
          </w:tcPr>
          <w:p w14:paraId="27A9AABD">
            <w:pPr>
              <w:pStyle w:val="19"/>
            </w:pPr>
            <w:r>
              <w:t>对医疗机构审计报告的合格率</w:t>
            </w:r>
          </w:p>
        </w:tc>
        <w:tc>
          <w:tcPr>
            <w:tcW w:w="1418" w:type="dxa"/>
            <w:vAlign w:val="center"/>
          </w:tcPr>
          <w:p w14:paraId="56F3CC26">
            <w:pPr>
              <w:pStyle w:val="19"/>
            </w:pPr>
            <w:r>
              <w:t>≥95%</w:t>
            </w:r>
          </w:p>
        </w:tc>
        <w:tc>
          <w:tcPr>
            <w:tcW w:w="1548" w:type="dxa"/>
            <w:vAlign w:val="center"/>
          </w:tcPr>
          <w:p w14:paraId="2617E7E6">
            <w:pPr>
              <w:pStyle w:val="19"/>
            </w:pPr>
            <w:r>
              <w:t>依据政府批示</w:t>
            </w:r>
          </w:p>
        </w:tc>
      </w:tr>
      <w:tr w14:paraId="5B26B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0FF63F5A"/>
        </w:tc>
        <w:tc>
          <w:tcPr>
            <w:tcW w:w="1719" w:type="dxa"/>
            <w:vAlign w:val="center"/>
          </w:tcPr>
          <w:p w14:paraId="7509F2E9">
            <w:pPr>
              <w:pStyle w:val="19"/>
            </w:pPr>
            <w:r>
              <w:t>时效指标</w:t>
            </w:r>
          </w:p>
        </w:tc>
        <w:tc>
          <w:tcPr>
            <w:tcW w:w="1332" w:type="dxa"/>
            <w:vAlign w:val="center"/>
          </w:tcPr>
          <w:p w14:paraId="721BDDBA">
            <w:pPr>
              <w:pStyle w:val="19"/>
            </w:pPr>
            <w:r>
              <w:t>及时性</w:t>
            </w:r>
          </w:p>
        </w:tc>
        <w:tc>
          <w:tcPr>
            <w:tcW w:w="3044" w:type="dxa"/>
            <w:vAlign w:val="center"/>
          </w:tcPr>
          <w:p w14:paraId="50EABA7A">
            <w:pPr>
              <w:pStyle w:val="19"/>
            </w:pPr>
            <w:r>
              <w:t>按时完成审计</w:t>
            </w:r>
          </w:p>
        </w:tc>
        <w:tc>
          <w:tcPr>
            <w:tcW w:w="1418" w:type="dxa"/>
            <w:vAlign w:val="center"/>
          </w:tcPr>
          <w:p w14:paraId="7ABAF9DA">
            <w:pPr>
              <w:pStyle w:val="19"/>
            </w:pPr>
            <w:r>
              <w:t>≥95%</w:t>
            </w:r>
          </w:p>
        </w:tc>
        <w:tc>
          <w:tcPr>
            <w:tcW w:w="1548" w:type="dxa"/>
            <w:vAlign w:val="center"/>
          </w:tcPr>
          <w:p w14:paraId="177EE843">
            <w:pPr>
              <w:pStyle w:val="19"/>
            </w:pPr>
            <w:r>
              <w:t>依据政府批示</w:t>
            </w:r>
          </w:p>
        </w:tc>
      </w:tr>
      <w:tr w14:paraId="29713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25DA1FCD"/>
        </w:tc>
        <w:tc>
          <w:tcPr>
            <w:tcW w:w="1719" w:type="dxa"/>
            <w:vAlign w:val="center"/>
          </w:tcPr>
          <w:p w14:paraId="2FD50419">
            <w:pPr>
              <w:pStyle w:val="19"/>
            </w:pPr>
            <w:r>
              <w:t>成本指标</w:t>
            </w:r>
          </w:p>
        </w:tc>
        <w:tc>
          <w:tcPr>
            <w:tcW w:w="1332" w:type="dxa"/>
            <w:vAlign w:val="center"/>
          </w:tcPr>
          <w:p w14:paraId="5EF46313">
            <w:pPr>
              <w:pStyle w:val="19"/>
            </w:pPr>
            <w:r>
              <w:t>预算控制数</w:t>
            </w:r>
          </w:p>
        </w:tc>
        <w:tc>
          <w:tcPr>
            <w:tcW w:w="3044" w:type="dxa"/>
            <w:vAlign w:val="center"/>
          </w:tcPr>
          <w:p w14:paraId="341B4A37">
            <w:pPr>
              <w:pStyle w:val="19"/>
            </w:pPr>
            <w:r>
              <w:t>控制在预算范围内</w:t>
            </w:r>
          </w:p>
        </w:tc>
        <w:tc>
          <w:tcPr>
            <w:tcW w:w="1418" w:type="dxa"/>
            <w:vAlign w:val="center"/>
          </w:tcPr>
          <w:p w14:paraId="0038FD43">
            <w:pPr>
              <w:pStyle w:val="19"/>
            </w:pPr>
            <w:r>
              <w:t>≤8万元</w:t>
            </w:r>
          </w:p>
        </w:tc>
        <w:tc>
          <w:tcPr>
            <w:tcW w:w="1548" w:type="dxa"/>
            <w:vAlign w:val="center"/>
          </w:tcPr>
          <w:p w14:paraId="3A7B6F00">
            <w:pPr>
              <w:pStyle w:val="19"/>
            </w:pPr>
            <w:r>
              <w:t>依据政府批示</w:t>
            </w:r>
          </w:p>
        </w:tc>
      </w:tr>
      <w:tr w14:paraId="6CA2A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Align w:val="center"/>
          </w:tcPr>
          <w:p w14:paraId="65A9B432">
            <w:pPr>
              <w:pStyle w:val="20"/>
            </w:pPr>
            <w:r>
              <w:t>效益指标</w:t>
            </w:r>
          </w:p>
        </w:tc>
        <w:tc>
          <w:tcPr>
            <w:tcW w:w="1719" w:type="dxa"/>
            <w:vAlign w:val="center"/>
          </w:tcPr>
          <w:p w14:paraId="7681D116">
            <w:pPr>
              <w:pStyle w:val="19"/>
            </w:pPr>
            <w:r>
              <w:t>社会效益指标</w:t>
            </w:r>
          </w:p>
        </w:tc>
        <w:tc>
          <w:tcPr>
            <w:tcW w:w="1332" w:type="dxa"/>
            <w:vAlign w:val="center"/>
          </w:tcPr>
          <w:p w14:paraId="3C32AC0F">
            <w:pPr>
              <w:pStyle w:val="19"/>
            </w:pPr>
            <w:r>
              <w:t>基金安全使用率</w:t>
            </w:r>
          </w:p>
        </w:tc>
        <w:tc>
          <w:tcPr>
            <w:tcW w:w="3044" w:type="dxa"/>
            <w:vAlign w:val="center"/>
          </w:tcPr>
          <w:p w14:paraId="3C0E8484">
            <w:pPr>
              <w:pStyle w:val="19"/>
            </w:pPr>
            <w:r>
              <w:t>基金安全使用率</w:t>
            </w:r>
          </w:p>
        </w:tc>
        <w:tc>
          <w:tcPr>
            <w:tcW w:w="1418" w:type="dxa"/>
            <w:vAlign w:val="center"/>
          </w:tcPr>
          <w:p w14:paraId="78E58AAE">
            <w:pPr>
              <w:pStyle w:val="19"/>
            </w:pPr>
            <w:r>
              <w:t>≥95%</w:t>
            </w:r>
          </w:p>
        </w:tc>
        <w:tc>
          <w:tcPr>
            <w:tcW w:w="1548" w:type="dxa"/>
            <w:vAlign w:val="center"/>
          </w:tcPr>
          <w:p w14:paraId="3D649B9B">
            <w:pPr>
              <w:pStyle w:val="19"/>
            </w:pPr>
            <w:r>
              <w:t>依据政府批示</w:t>
            </w:r>
          </w:p>
        </w:tc>
      </w:tr>
      <w:tr w14:paraId="15A28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Align w:val="center"/>
          </w:tcPr>
          <w:p w14:paraId="305ECB92">
            <w:pPr>
              <w:pStyle w:val="20"/>
            </w:pPr>
            <w:r>
              <w:t>满意度指标</w:t>
            </w:r>
          </w:p>
        </w:tc>
        <w:tc>
          <w:tcPr>
            <w:tcW w:w="1719" w:type="dxa"/>
            <w:vAlign w:val="center"/>
          </w:tcPr>
          <w:p w14:paraId="388E2A3C">
            <w:pPr>
              <w:pStyle w:val="19"/>
            </w:pPr>
            <w:r>
              <w:t>服务对象满意度指标</w:t>
            </w:r>
          </w:p>
        </w:tc>
        <w:tc>
          <w:tcPr>
            <w:tcW w:w="1332" w:type="dxa"/>
            <w:vAlign w:val="center"/>
          </w:tcPr>
          <w:p w14:paraId="1856F1CE">
            <w:pPr>
              <w:pStyle w:val="19"/>
            </w:pPr>
            <w:r>
              <w:t>满意度</w:t>
            </w:r>
          </w:p>
        </w:tc>
        <w:tc>
          <w:tcPr>
            <w:tcW w:w="3044" w:type="dxa"/>
            <w:vAlign w:val="center"/>
          </w:tcPr>
          <w:p w14:paraId="35570745">
            <w:pPr>
              <w:pStyle w:val="19"/>
            </w:pPr>
            <w:r>
              <w:t>医疗机构对聘请第三方审计的满意度</w:t>
            </w:r>
          </w:p>
        </w:tc>
        <w:tc>
          <w:tcPr>
            <w:tcW w:w="1418" w:type="dxa"/>
            <w:vAlign w:val="center"/>
          </w:tcPr>
          <w:p w14:paraId="1CFA51DC">
            <w:pPr>
              <w:pStyle w:val="19"/>
            </w:pPr>
            <w:r>
              <w:t>≥95%</w:t>
            </w:r>
          </w:p>
        </w:tc>
        <w:tc>
          <w:tcPr>
            <w:tcW w:w="1548" w:type="dxa"/>
            <w:vAlign w:val="center"/>
          </w:tcPr>
          <w:p w14:paraId="607752D5">
            <w:pPr>
              <w:pStyle w:val="19"/>
            </w:pPr>
            <w:r>
              <w:t>依据政府批示</w:t>
            </w:r>
          </w:p>
        </w:tc>
      </w:tr>
    </w:tbl>
    <w:p w14:paraId="4EFD6D0C">
      <w:pPr>
        <w:sectPr>
          <w:type w:val="continuous"/>
          <w:pgSz w:w="16840" w:h="11900" w:orient="landscape"/>
          <w:pgMar w:top="1304" w:right="1134" w:bottom="1304" w:left="1984" w:header="720" w:footer="720" w:gutter="0"/>
          <w:cols w:space="720" w:num="1"/>
          <w:docGrid w:linePitch="326" w:charSpace="0"/>
        </w:sectPr>
      </w:pPr>
    </w:p>
    <w:p w14:paraId="2F093D7E">
      <w:pPr>
        <w:jc w:val="center"/>
      </w:pPr>
      <w:r>
        <w:rPr>
          <w:rFonts w:ascii="方正仿宋_GBK" w:hAnsi="方正仿宋_GBK" w:eastAsia="方正仿宋_GBK" w:cs="方正仿宋_GBK"/>
          <w:color w:val="000000"/>
          <w:sz w:val="28"/>
        </w:rPr>
        <w:t xml:space="preserve"> </w:t>
      </w:r>
    </w:p>
    <w:p w14:paraId="54EE0BDE">
      <w:pPr>
        <w:ind w:firstLine="560"/>
        <w:outlineLvl w:val="3"/>
        <w:rPr>
          <w:rFonts w:ascii="方正仿宋_GBK" w:hAnsi="方正仿宋_GBK" w:eastAsia="方正仿宋_GBK" w:cs="方正仿宋_GBK"/>
          <w:color w:val="000000"/>
          <w:sz w:val="28"/>
          <w:lang w:eastAsia="zh-CN"/>
        </w:rPr>
      </w:pPr>
      <w:bookmarkStart w:id="13" w:name="_Toc_4_4_0000000012"/>
    </w:p>
    <w:p w14:paraId="6B7095FC">
      <w:pPr>
        <w:ind w:firstLine="560"/>
        <w:outlineLvl w:val="3"/>
        <w:rPr>
          <w:rFonts w:ascii="方正仿宋_GBK" w:hAnsi="方正仿宋_GBK" w:eastAsia="方正仿宋_GBK" w:cs="方正仿宋_GBK"/>
          <w:color w:val="000000"/>
          <w:sz w:val="28"/>
          <w:lang w:eastAsia="zh-CN"/>
        </w:rPr>
      </w:pPr>
    </w:p>
    <w:p w14:paraId="7C16D32D">
      <w:pPr>
        <w:ind w:firstLine="560"/>
        <w:outlineLvl w:val="3"/>
        <w:rPr>
          <w:rFonts w:ascii="方正仿宋_GBK" w:hAnsi="方正仿宋_GBK" w:eastAsia="方正仿宋_GBK" w:cs="方正仿宋_GBK"/>
          <w:color w:val="000000"/>
          <w:sz w:val="28"/>
          <w:lang w:eastAsia="zh-CN"/>
        </w:rPr>
      </w:pPr>
    </w:p>
    <w:p w14:paraId="6F709C49">
      <w:pPr>
        <w:ind w:firstLine="560"/>
        <w:outlineLvl w:val="3"/>
        <w:rPr>
          <w:rFonts w:ascii="方正仿宋_GBK" w:hAnsi="方正仿宋_GBK" w:eastAsia="方正仿宋_GBK" w:cs="方正仿宋_GBK"/>
          <w:color w:val="000000"/>
          <w:sz w:val="28"/>
          <w:lang w:eastAsia="zh-CN"/>
        </w:rPr>
      </w:pPr>
    </w:p>
    <w:p w14:paraId="032F5B32">
      <w:pPr>
        <w:ind w:firstLine="560"/>
        <w:outlineLvl w:val="3"/>
        <w:rPr>
          <w:rFonts w:ascii="方正仿宋_GBK" w:hAnsi="方正仿宋_GBK" w:eastAsia="方正仿宋_GBK" w:cs="方正仿宋_GBK"/>
          <w:color w:val="000000"/>
          <w:sz w:val="28"/>
          <w:lang w:eastAsia="zh-CN"/>
        </w:rPr>
      </w:pPr>
    </w:p>
    <w:p w14:paraId="37AB5806">
      <w:pPr>
        <w:ind w:firstLine="560"/>
        <w:outlineLvl w:val="3"/>
        <w:rPr>
          <w:rFonts w:ascii="方正仿宋_GBK" w:hAnsi="方正仿宋_GBK" w:eastAsia="方正仿宋_GBK" w:cs="方正仿宋_GBK"/>
          <w:color w:val="000000"/>
          <w:sz w:val="28"/>
          <w:lang w:eastAsia="zh-CN"/>
        </w:rPr>
      </w:pPr>
    </w:p>
    <w:p w14:paraId="6D6BC069">
      <w:pPr>
        <w:ind w:firstLine="560"/>
        <w:outlineLvl w:val="3"/>
        <w:rPr>
          <w:b/>
        </w:rPr>
      </w:pPr>
      <w:r>
        <w:rPr>
          <w:rFonts w:ascii="方正仿宋_GBK" w:hAnsi="方正仿宋_GBK" w:eastAsia="方正仿宋_GBK" w:cs="方正仿宋_GBK"/>
          <w:b/>
          <w:color w:val="000000"/>
          <w:sz w:val="28"/>
        </w:rPr>
        <w:t>9.2023年破产企业退休人员、重度残疾人（一、二级)个人缴费绩效目标表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1"/>
        <w:gridCol w:w="1417"/>
        <w:gridCol w:w="1457"/>
        <w:gridCol w:w="1587"/>
        <w:gridCol w:w="1492"/>
        <w:gridCol w:w="1418"/>
        <w:gridCol w:w="1513"/>
      </w:tblGrid>
      <w:tr w14:paraId="77687A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22" w:type="dxa"/>
            <w:gridSpan w:val="6"/>
            <w:tcBorders>
              <w:top w:val="single" w:color="FFFFFF" w:sz="6" w:space="0"/>
              <w:left w:val="single" w:color="FFFFFF" w:sz="6" w:space="0"/>
              <w:right w:val="single" w:color="FFFFFF" w:sz="6" w:space="0"/>
            </w:tcBorders>
            <w:vAlign w:val="center"/>
          </w:tcPr>
          <w:p w14:paraId="2F8721BC">
            <w:pPr>
              <w:pStyle w:val="23"/>
            </w:pPr>
            <w:r>
              <w:t>450001涞水县医疗保障局本级</w:t>
            </w:r>
          </w:p>
        </w:tc>
        <w:tc>
          <w:tcPr>
            <w:tcW w:w="1513" w:type="dxa"/>
            <w:tcBorders>
              <w:top w:val="single" w:color="FFFFFF" w:sz="6" w:space="0"/>
              <w:left w:val="single" w:color="FFFFFF" w:sz="6" w:space="0"/>
              <w:right w:val="single" w:color="FFFFFF" w:sz="6" w:space="0"/>
            </w:tcBorders>
            <w:vAlign w:val="center"/>
          </w:tcPr>
          <w:p w14:paraId="59EBFE3E">
            <w:pPr>
              <w:pStyle w:val="18"/>
            </w:pPr>
            <w:r>
              <w:t>单位：万元</w:t>
            </w:r>
          </w:p>
        </w:tc>
      </w:tr>
      <w:tr w14:paraId="452E3F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Align w:val="center"/>
          </w:tcPr>
          <w:p w14:paraId="7B67469C">
            <w:pPr>
              <w:pStyle w:val="17"/>
            </w:pPr>
            <w:r>
              <w:t>项目编码</w:t>
            </w:r>
          </w:p>
        </w:tc>
        <w:tc>
          <w:tcPr>
            <w:tcW w:w="2874" w:type="dxa"/>
            <w:gridSpan w:val="2"/>
            <w:vAlign w:val="center"/>
          </w:tcPr>
          <w:p w14:paraId="639B2C5A">
            <w:pPr>
              <w:pStyle w:val="19"/>
            </w:pPr>
            <w:r>
              <w:t>13062323P007967100028</w:t>
            </w:r>
          </w:p>
        </w:tc>
        <w:tc>
          <w:tcPr>
            <w:tcW w:w="1587" w:type="dxa"/>
            <w:vAlign w:val="center"/>
          </w:tcPr>
          <w:p w14:paraId="0A7AC54A">
            <w:pPr>
              <w:pStyle w:val="17"/>
            </w:pPr>
            <w:r>
              <w:t>项目名称</w:t>
            </w:r>
          </w:p>
        </w:tc>
        <w:tc>
          <w:tcPr>
            <w:tcW w:w="4423" w:type="dxa"/>
            <w:gridSpan w:val="3"/>
            <w:vAlign w:val="center"/>
          </w:tcPr>
          <w:p w14:paraId="7D87CA46">
            <w:pPr>
              <w:pStyle w:val="19"/>
            </w:pPr>
            <w:r>
              <w:t>2023年破产企业退休人员、重度残疾人（一、二级)个人缴费</w:t>
            </w:r>
          </w:p>
        </w:tc>
      </w:tr>
      <w:tr w14:paraId="348CDB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restart"/>
            <w:vAlign w:val="center"/>
          </w:tcPr>
          <w:p w14:paraId="5F26F2B5">
            <w:pPr>
              <w:pStyle w:val="17"/>
            </w:pPr>
            <w:r>
              <w:t>预算规模及资金用途</w:t>
            </w:r>
          </w:p>
        </w:tc>
        <w:tc>
          <w:tcPr>
            <w:tcW w:w="1417" w:type="dxa"/>
            <w:vAlign w:val="center"/>
          </w:tcPr>
          <w:p w14:paraId="5536551C">
            <w:pPr>
              <w:pStyle w:val="17"/>
            </w:pPr>
            <w:r>
              <w:t>预算数</w:t>
            </w:r>
          </w:p>
        </w:tc>
        <w:tc>
          <w:tcPr>
            <w:tcW w:w="1457" w:type="dxa"/>
            <w:vAlign w:val="center"/>
          </w:tcPr>
          <w:p w14:paraId="1B61D2EF">
            <w:pPr>
              <w:pStyle w:val="19"/>
            </w:pPr>
            <w:r>
              <w:t>95.00</w:t>
            </w:r>
          </w:p>
        </w:tc>
        <w:tc>
          <w:tcPr>
            <w:tcW w:w="1587" w:type="dxa"/>
            <w:vAlign w:val="center"/>
          </w:tcPr>
          <w:p w14:paraId="06DA8D1D">
            <w:pPr>
              <w:pStyle w:val="17"/>
            </w:pPr>
            <w:r>
              <w:t>其中：财政    资金</w:t>
            </w:r>
          </w:p>
        </w:tc>
        <w:tc>
          <w:tcPr>
            <w:tcW w:w="1492" w:type="dxa"/>
            <w:vAlign w:val="center"/>
          </w:tcPr>
          <w:p w14:paraId="01A620BF">
            <w:pPr>
              <w:pStyle w:val="19"/>
            </w:pPr>
            <w:r>
              <w:t>95.00</w:t>
            </w:r>
          </w:p>
        </w:tc>
        <w:tc>
          <w:tcPr>
            <w:tcW w:w="1418" w:type="dxa"/>
            <w:vAlign w:val="center"/>
          </w:tcPr>
          <w:p w14:paraId="48DA1B9E">
            <w:pPr>
              <w:pStyle w:val="17"/>
            </w:pPr>
            <w:r>
              <w:t>其他资金</w:t>
            </w:r>
          </w:p>
        </w:tc>
        <w:tc>
          <w:tcPr>
            <w:tcW w:w="1513" w:type="dxa"/>
            <w:vAlign w:val="center"/>
          </w:tcPr>
          <w:p w14:paraId="3A09B7A6">
            <w:pPr>
              <w:pStyle w:val="19"/>
            </w:pPr>
            <w:r>
              <w:t xml:space="preserve"> </w:t>
            </w:r>
          </w:p>
        </w:tc>
      </w:tr>
      <w:tr w14:paraId="18B15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continue"/>
          </w:tcPr>
          <w:p w14:paraId="60CB91A2"/>
        </w:tc>
        <w:tc>
          <w:tcPr>
            <w:tcW w:w="8884" w:type="dxa"/>
            <w:gridSpan w:val="6"/>
            <w:vAlign w:val="center"/>
          </w:tcPr>
          <w:p w14:paraId="09DD0312">
            <w:pPr>
              <w:pStyle w:val="19"/>
            </w:pPr>
            <w:r>
              <w:t>财政对特殊人群参加居民医保个人缴费部分的补助。</w:t>
            </w:r>
          </w:p>
        </w:tc>
      </w:tr>
      <w:tr w14:paraId="2BC70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restart"/>
            <w:vAlign w:val="center"/>
          </w:tcPr>
          <w:p w14:paraId="0451F16A">
            <w:pPr>
              <w:pStyle w:val="17"/>
            </w:pPr>
            <w:r>
              <w:t>资金支出计划（%）</w:t>
            </w:r>
          </w:p>
        </w:tc>
        <w:tc>
          <w:tcPr>
            <w:tcW w:w="2874" w:type="dxa"/>
            <w:gridSpan w:val="2"/>
            <w:vAlign w:val="center"/>
          </w:tcPr>
          <w:p w14:paraId="49223907">
            <w:pPr>
              <w:pStyle w:val="17"/>
            </w:pPr>
            <w:r>
              <w:t>3月底</w:t>
            </w:r>
          </w:p>
        </w:tc>
        <w:tc>
          <w:tcPr>
            <w:tcW w:w="1587" w:type="dxa"/>
            <w:vAlign w:val="center"/>
          </w:tcPr>
          <w:p w14:paraId="20A414F3">
            <w:pPr>
              <w:pStyle w:val="17"/>
            </w:pPr>
            <w:r>
              <w:t>6月底</w:t>
            </w:r>
          </w:p>
        </w:tc>
        <w:tc>
          <w:tcPr>
            <w:tcW w:w="1492" w:type="dxa"/>
            <w:vAlign w:val="center"/>
          </w:tcPr>
          <w:p w14:paraId="6F885F47">
            <w:pPr>
              <w:pStyle w:val="17"/>
            </w:pPr>
            <w:r>
              <w:t>10月底</w:t>
            </w:r>
          </w:p>
        </w:tc>
        <w:tc>
          <w:tcPr>
            <w:tcW w:w="2931" w:type="dxa"/>
            <w:gridSpan w:val="2"/>
            <w:vAlign w:val="center"/>
          </w:tcPr>
          <w:p w14:paraId="027DCCEB">
            <w:pPr>
              <w:pStyle w:val="17"/>
            </w:pPr>
            <w:r>
              <w:t>12月底</w:t>
            </w:r>
          </w:p>
        </w:tc>
      </w:tr>
      <w:tr w14:paraId="5CA3A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continue"/>
          </w:tcPr>
          <w:p w14:paraId="65EA853B"/>
        </w:tc>
        <w:tc>
          <w:tcPr>
            <w:tcW w:w="2874" w:type="dxa"/>
            <w:gridSpan w:val="2"/>
            <w:vAlign w:val="center"/>
          </w:tcPr>
          <w:p w14:paraId="7A75A540">
            <w:pPr>
              <w:pStyle w:val="20"/>
            </w:pPr>
            <w:r>
              <w:t xml:space="preserve"> </w:t>
            </w:r>
          </w:p>
        </w:tc>
        <w:tc>
          <w:tcPr>
            <w:tcW w:w="1587" w:type="dxa"/>
            <w:vAlign w:val="center"/>
          </w:tcPr>
          <w:p w14:paraId="1364F6BB">
            <w:pPr>
              <w:pStyle w:val="20"/>
            </w:pPr>
            <w:r>
              <w:t>85.00</w:t>
            </w:r>
          </w:p>
        </w:tc>
        <w:tc>
          <w:tcPr>
            <w:tcW w:w="1492" w:type="dxa"/>
            <w:vAlign w:val="center"/>
          </w:tcPr>
          <w:p w14:paraId="6613C2F5">
            <w:pPr>
              <w:pStyle w:val="20"/>
            </w:pPr>
            <w:r>
              <w:t>95.00</w:t>
            </w:r>
          </w:p>
        </w:tc>
        <w:tc>
          <w:tcPr>
            <w:tcW w:w="2931" w:type="dxa"/>
            <w:gridSpan w:val="2"/>
            <w:vAlign w:val="center"/>
          </w:tcPr>
          <w:p w14:paraId="3571280A">
            <w:pPr>
              <w:pStyle w:val="20"/>
            </w:pPr>
            <w:r>
              <w:t xml:space="preserve"> </w:t>
            </w:r>
          </w:p>
        </w:tc>
      </w:tr>
      <w:tr w14:paraId="616D3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Align w:val="center"/>
          </w:tcPr>
          <w:p w14:paraId="2CCCD728">
            <w:pPr>
              <w:pStyle w:val="17"/>
            </w:pPr>
            <w:r>
              <w:t>绩效目标</w:t>
            </w:r>
          </w:p>
        </w:tc>
        <w:tc>
          <w:tcPr>
            <w:tcW w:w="8884" w:type="dxa"/>
            <w:gridSpan w:val="6"/>
            <w:vAlign w:val="center"/>
          </w:tcPr>
          <w:p w14:paraId="4B68FEC1">
            <w:pPr>
              <w:pStyle w:val="19"/>
            </w:pPr>
            <w:r>
              <w:t>1.目标内容1财政对特殊人群参加居民医保个人缴费部分的补助。</w:t>
            </w:r>
          </w:p>
        </w:tc>
      </w:tr>
    </w:tbl>
    <w:p w14:paraId="62599AB0">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6"/>
        <w:gridCol w:w="1417"/>
        <w:gridCol w:w="1418"/>
        <w:gridCol w:w="3118"/>
        <w:gridCol w:w="1418"/>
        <w:gridCol w:w="1529"/>
      </w:tblGrid>
      <w:tr w14:paraId="7505D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66" w:type="dxa"/>
            <w:vAlign w:val="center"/>
          </w:tcPr>
          <w:p w14:paraId="6D32E499">
            <w:pPr>
              <w:pStyle w:val="17"/>
            </w:pPr>
            <w:r>
              <w:t>一级指标</w:t>
            </w:r>
          </w:p>
        </w:tc>
        <w:tc>
          <w:tcPr>
            <w:tcW w:w="1417" w:type="dxa"/>
            <w:vAlign w:val="center"/>
          </w:tcPr>
          <w:p w14:paraId="2B523953">
            <w:pPr>
              <w:pStyle w:val="17"/>
            </w:pPr>
            <w:r>
              <w:t>二级指标</w:t>
            </w:r>
          </w:p>
        </w:tc>
        <w:tc>
          <w:tcPr>
            <w:tcW w:w="1418" w:type="dxa"/>
            <w:vAlign w:val="center"/>
          </w:tcPr>
          <w:p w14:paraId="41D7A3BF">
            <w:pPr>
              <w:pStyle w:val="17"/>
            </w:pPr>
            <w:r>
              <w:t>三级指标</w:t>
            </w:r>
          </w:p>
        </w:tc>
        <w:tc>
          <w:tcPr>
            <w:tcW w:w="3118" w:type="dxa"/>
            <w:vAlign w:val="center"/>
          </w:tcPr>
          <w:p w14:paraId="20FCD1B6">
            <w:pPr>
              <w:pStyle w:val="17"/>
            </w:pPr>
            <w:r>
              <w:t>绩效指标描述</w:t>
            </w:r>
          </w:p>
        </w:tc>
        <w:tc>
          <w:tcPr>
            <w:tcW w:w="1418" w:type="dxa"/>
            <w:vAlign w:val="center"/>
          </w:tcPr>
          <w:p w14:paraId="57B57748">
            <w:pPr>
              <w:pStyle w:val="17"/>
            </w:pPr>
            <w:r>
              <w:t>指标值</w:t>
            </w:r>
          </w:p>
        </w:tc>
        <w:tc>
          <w:tcPr>
            <w:tcW w:w="1529" w:type="dxa"/>
            <w:vAlign w:val="center"/>
          </w:tcPr>
          <w:p w14:paraId="751AAE9B">
            <w:pPr>
              <w:pStyle w:val="17"/>
            </w:pPr>
            <w:r>
              <w:t>指标值确定依据</w:t>
            </w:r>
          </w:p>
        </w:tc>
      </w:tr>
      <w:tr w14:paraId="32CBD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restart"/>
            <w:vAlign w:val="center"/>
          </w:tcPr>
          <w:p w14:paraId="05888B02">
            <w:pPr>
              <w:pStyle w:val="20"/>
            </w:pPr>
            <w:r>
              <w:t>产出指标</w:t>
            </w:r>
          </w:p>
        </w:tc>
        <w:tc>
          <w:tcPr>
            <w:tcW w:w="1417" w:type="dxa"/>
            <w:vAlign w:val="center"/>
          </w:tcPr>
          <w:p w14:paraId="31DFFF78">
            <w:pPr>
              <w:pStyle w:val="19"/>
            </w:pPr>
            <w:r>
              <w:t>数量指标</w:t>
            </w:r>
          </w:p>
        </w:tc>
        <w:tc>
          <w:tcPr>
            <w:tcW w:w="1418" w:type="dxa"/>
            <w:vAlign w:val="center"/>
          </w:tcPr>
          <w:p w14:paraId="5F3E5DEA">
            <w:pPr>
              <w:pStyle w:val="19"/>
            </w:pPr>
            <w:r>
              <w:t>个人缴费补贴到位率</w:t>
            </w:r>
          </w:p>
        </w:tc>
        <w:tc>
          <w:tcPr>
            <w:tcW w:w="3118" w:type="dxa"/>
            <w:vAlign w:val="center"/>
          </w:tcPr>
          <w:p w14:paraId="59E81ABF">
            <w:pPr>
              <w:pStyle w:val="19"/>
            </w:pPr>
            <w:r>
              <w:t>个人缴费补贴到位率</w:t>
            </w:r>
          </w:p>
        </w:tc>
        <w:tc>
          <w:tcPr>
            <w:tcW w:w="1418" w:type="dxa"/>
            <w:vAlign w:val="center"/>
          </w:tcPr>
          <w:p w14:paraId="12E1E1BA">
            <w:pPr>
              <w:pStyle w:val="19"/>
            </w:pPr>
            <w:r>
              <w:t>≥95%</w:t>
            </w:r>
          </w:p>
        </w:tc>
        <w:tc>
          <w:tcPr>
            <w:tcW w:w="1529" w:type="dxa"/>
            <w:vAlign w:val="center"/>
          </w:tcPr>
          <w:p w14:paraId="7992B485">
            <w:pPr>
              <w:pStyle w:val="19"/>
            </w:pPr>
            <w:r>
              <w:t>政府批示</w:t>
            </w:r>
          </w:p>
        </w:tc>
      </w:tr>
      <w:tr w14:paraId="4FD02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22EF78AE"/>
        </w:tc>
        <w:tc>
          <w:tcPr>
            <w:tcW w:w="1417" w:type="dxa"/>
            <w:vAlign w:val="center"/>
          </w:tcPr>
          <w:p w14:paraId="0FD00E25">
            <w:pPr>
              <w:pStyle w:val="19"/>
            </w:pPr>
            <w:r>
              <w:t>质量指标</w:t>
            </w:r>
          </w:p>
        </w:tc>
        <w:tc>
          <w:tcPr>
            <w:tcW w:w="1418" w:type="dxa"/>
            <w:vAlign w:val="center"/>
          </w:tcPr>
          <w:p w14:paraId="5DB7C3CF">
            <w:pPr>
              <w:pStyle w:val="19"/>
            </w:pPr>
            <w:r>
              <w:t>完成率</w:t>
            </w:r>
          </w:p>
        </w:tc>
        <w:tc>
          <w:tcPr>
            <w:tcW w:w="3118" w:type="dxa"/>
            <w:vAlign w:val="center"/>
          </w:tcPr>
          <w:p w14:paraId="44ED2B23">
            <w:pPr>
              <w:pStyle w:val="19"/>
            </w:pPr>
            <w:r>
              <w:t>按照实际参保人数进行补助</w:t>
            </w:r>
          </w:p>
        </w:tc>
        <w:tc>
          <w:tcPr>
            <w:tcW w:w="1418" w:type="dxa"/>
            <w:vAlign w:val="center"/>
          </w:tcPr>
          <w:p w14:paraId="45E42BA7">
            <w:pPr>
              <w:pStyle w:val="19"/>
            </w:pPr>
            <w:r>
              <w:t>≥95%</w:t>
            </w:r>
          </w:p>
        </w:tc>
        <w:tc>
          <w:tcPr>
            <w:tcW w:w="1529" w:type="dxa"/>
            <w:vAlign w:val="center"/>
          </w:tcPr>
          <w:p w14:paraId="38B325CC">
            <w:pPr>
              <w:pStyle w:val="19"/>
            </w:pPr>
            <w:r>
              <w:t>政府批示</w:t>
            </w:r>
          </w:p>
        </w:tc>
      </w:tr>
      <w:tr w14:paraId="151B6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7DB5A51C"/>
        </w:tc>
        <w:tc>
          <w:tcPr>
            <w:tcW w:w="1417" w:type="dxa"/>
            <w:vAlign w:val="center"/>
          </w:tcPr>
          <w:p w14:paraId="21103FCD">
            <w:pPr>
              <w:pStyle w:val="19"/>
            </w:pPr>
            <w:r>
              <w:t>时效指标</w:t>
            </w:r>
          </w:p>
        </w:tc>
        <w:tc>
          <w:tcPr>
            <w:tcW w:w="1418" w:type="dxa"/>
            <w:vAlign w:val="center"/>
          </w:tcPr>
          <w:p w14:paraId="5396B3BA">
            <w:pPr>
              <w:pStyle w:val="19"/>
            </w:pPr>
            <w:r>
              <w:t>补助资金到位率</w:t>
            </w:r>
          </w:p>
        </w:tc>
        <w:tc>
          <w:tcPr>
            <w:tcW w:w="3118" w:type="dxa"/>
            <w:vAlign w:val="center"/>
          </w:tcPr>
          <w:p w14:paraId="25536485">
            <w:pPr>
              <w:pStyle w:val="19"/>
            </w:pPr>
            <w:r>
              <w:t>实际补助资金占应到位资金的比例</w:t>
            </w:r>
          </w:p>
        </w:tc>
        <w:tc>
          <w:tcPr>
            <w:tcW w:w="1418" w:type="dxa"/>
            <w:vAlign w:val="center"/>
          </w:tcPr>
          <w:p w14:paraId="086DDC14">
            <w:pPr>
              <w:pStyle w:val="19"/>
            </w:pPr>
            <w:r>
              <w:t>100%</w:t>
            </w:r>
          </w:p>
        </w:tc>
        <w:tc>
          <w:tcPr>
            <w:tcW w:w="1529" w:type="dxa"/>
            <w:vAlign w:val="center"/>
          </w:tcPr>
          <w:p w14:paraId="5540DB2F">
            <w:pPr>
              <w:pStyle w:val="19"/>
            </w:pPr>
            <w:r>
              <w:t>政府批示</w:t>
            </w:r>
          </w:p>
        </w:tc>
      </w:tr>
      <w:tr w14:paraId="74938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325D3BB4"/>
        </w:tc>
        <w:tc>
          <w:tcPr>
            <w:tcW w:w="1417" w:type="dxa"/>
            <w:vAlign w:val="center"/>
          </w:tcPr>
          <w:p w14:paraId="316E673C">
            <w:pPr>
              <w:pStyle w:val="19"/>
            </w:pPr>
            <w:r>
              <w:t>成本指标</w:t>
            </w:r>
          </w:p>
        </w:tc>
        <w:tc>
          <w:tcPr>
            <w:tcW w:w="1418" w:type="dxa"/>
            <w:vAlign w:val="center"/>
          </w:tcPr>
          <w:p w14:paraId="4D3CF832">
            <w:pPr>
              <w:pStyle w:val="19"/>
            </w:pPr>
            <w:r>
              <w:t>预算控制数</w:t>
            </w:r>
          </w:p>
        </w:tc>
        <w:tc>
          <w:tcPr>
            <w:tcW w:w="3118" w:type="dxa"/>
            <w:vAlign w:val="center"/>
          </w:tcPr>
          <w:p w14:paraId="368CBA08">
            <w:pPr>
              <w:pStyle w:val="19"/>
            </w:pPr>
            <w:r>
              <w:t>预算控制数</w:t>
            </w:r>
          </w:p>
        </w:tc>
        <w:tc>
          <w:tcPr>
            <w:tcW w:w="1418" w:type="dxa"/>
            <w:vAlign w:val="center"/>
          </w:tcPr>
          <w:p w14:paraId="68C22536">
            <w:pPr>
              <w:pStyle w:val="19"/>
            </w:pPr>
            <w:r>
              <w:t>≤95万元</w:t>
            </w:r>
          </w:p>
        </w:tc>
        <w:tc>
          <w:tcPr>
            <w:tcW w:w="1529" w:type="dxa"/>
            <w:vAlign w:val="center"/>
          </w:tcPr>
          <w:p w14:paraId="670FFE97">
            <w:pPr>
              <w:pStyle w:val="19"/>
            </w:pPr>
            <w:r>
              <w:t>政府批示</w:t>
            </w:r>
          </w:p>
        </w:tc>
      </w:tr>
      <w:tr w14:paraId="7A1A4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Align w:val="center"/>
          </w:tcPr>
          <w:p w14:paraId="0F5475E7">
            <w:pPr>
              <w:pStyle w:val="20"/>
            </w:pPr>
            <w:r>
              <w:t>效益指标</w:t>
            </w:r>
          </w:p>
        </w:tc>
        <w:tc>
          <w:tcPr>
            <w:tcW w:w="1417" w:type="dxa"/>
            <w:vAlign w:val="center"/>
          </w:tcPr>
          <w:p w14:paraId="33AEB09F">
            <w:pPr>
              <w:pStyle w:val="19"/>
            </w:pPr>
            <w:r>
              <w:t>社会效益指标</w:t>
            </w:r>
          </w:p>
        </w:tc>
        <w:tc>
          <w:tcPr>
            <w:tcW w:w="1418" w:type="dxa"/>
            <w:vAlign w:val="center"/>
          </w:tcPr>
          <w:p w14:paraId="71F0BEBD">
            <w:pPr>
              <w:pStyle w:val="19"/>
            </w:pPr>
            <w:r>
              <w:t>推动医疗保险政策落实</w:t>
            </w:r>
          </w:p>
        </w:tc>
        <w:tc>
          <w:tcPr>
            <w:tcW w:w="3118" w:type="dxa"/>
            <w:vAlign w:val="center"/>
          </w:tcPr>
          <w:p w14:paraId="46A91015">
            <w:pPr>
              <w:pStyle w:val="19"/>
            </w:pPr>
            <w:r>
              <w:t>推动医疗保险政策落实</w:t>
            </w:r>
          </w:p>
        </w:tc>
        <w:tc>
          <w:tcPr>
            <w:tcW w:w="1418" w:type="dxa"/>
            <w:vAlign w:val="center"/>
          </w:tcPr>
          <w:p w14:paraId="3AE2AF42">
            <w:pPr>
              <w:pStyle w:val="19"/>
            </w:pPr>
            <w:r>
              <w:t>≥95%</w:t>
            </w:r>
          </w:p>
        </w:tc>
        <w:tc>
          <w:tcPr>
            <w:tcW w:w="1529" w:type="dxa"/>
            <w:vAlign w:val="center"/>
          </w:tcPr>
          <w:p w14:paraId="2241CDD0">
            <w:pPr>
              <w:pStyle w:val="19"/>
            </w:pPr>
            <w:r>
              <w:t>政府批示</w:t>
            </w:r>
          </w:p>
        </w:tc>
      </w:tr>
    </w:tbl>
    <w:p w14:paraId="7F5E7476">
      <w:pPr>
        <w:sectPr>
          <w:type w:val="continuous"/>
          <w:pgSz w:w="16840" w:h="11900" w:orient="landscape"/>
          <w:pgMar w:top="1304" w:right="1134" w:bottom="1304" w:left="1984" w:header="720" w:footer="720" w:gutter="0"/>
          <w:cols w:space="720" w:num="1"/>
          <w:docGrid w:linePitch="326" w:charSpace="0"/>
        </w:sectPr>
      </w:pPr>
    </w:p>
    <w:p w14:paraId="0803B8E1">
      <w:pPr>
        <w:jc w:val="center"/>
      </w:pPr>
      <w:r>
        <w:rPr>
          <w:rFonts w:ascii="方正仿宋_GBK" w:hAnsi="方正仿宋_GBK" w:eastAsia="方正仿宋_GBK" w:cs="方正仿宋_GBK"/>
          <w:color w:val="000000"/>
          <w:sz w:val="28"/>
        </w:rPr>
        <w:t xml:space="preserve"> </w:t>
      </w:r>
    </w:p>
    <w:p w14:paraId="0E29DE63">
      <w:pPr>
        <w:ind w:firstLine="562" w:firstLineChars="200"/>
        <w:outlineLvl w:val="3"/>
        <w:rPr>
          <w:b/>
        </w:rPr>
      </w:pPr>
      <w:bookmarkStart w:id="14" w:name="_Toc_4_4_0000000013"/>
      <w:r>
        <w:rPr>
          <w:rFonts w:ascii="方正仿宋_GBK" w:hAnsi="方正仿宋_GBK" w:eastAsia="方正仿宋_GBK" w:cs="方正仿宋_GBK"/>
          <w:b/>
          <w:color w:val="000000"/>
          <w:sz w:val="28"/>
        </w:rPr>
        <w:t>10.2023年欺诈骗保医保基金举报奖励经费绩效目标表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0"/>
        <w:gridCol w:w="1453"/>
        <w:gridCol w:w="1332"/>
        <w:gridCol w:w="1587"/>
        <w:gridCol w:w="1564"/>
        <w:gridCol w:w="1435"/>
        <w:gridCol w:w="1743"/>
      </w:tblGrid>
      <w:tr w14:paraId="0D3C6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51" w:type="dxa"/>
            <w:gridSpan w:val="6"/>
            <w:tcBorders>
              <w:top w:val="single" w:color="FFFFFF" w:sz="6" w:space="0"/>
              <w:left w:val="single" w:color="FFFFFF" w:sz="6" w:space="0"/>
              <w:right w:val="single" w:color="FFFFFF" w:sz="6" w:space="0"/>
            </w:tcBorders>
            <w:vAlign w:val="center"/>
          </w:tcPr>
          <w:p w14:paraId="365960CD">
            <w:pPr>
              <w:pStyle w:val="23"/>
            </w:pPr>
            <w:r>
              <w:t>450001涞水县医疗保障局本级</w:t>
            </w:r>
          </w:p>
        </w:tc>
        <w:tc>
          <w:tcPr>
            <w:tcW w:w="1743" w:type="dxa"/>
            <w:tcBorders>
              <w:top w:val="single" w:color="FFFFFF" w:sz="6" w:space="0"/>
              <w:left w:val="single" w:color="FFFFFF" w:sz="6" w:space="0"/>
              <w:right w:val="single" w:color="FFFFFF" w:sz="6" w:space="0"/>
            </w:tcBorders>
            <w:vAlign w:val="center"/>
          </w:tcPr>
          <w:p w14:paraId="3D7F8B11">
            <w:pPr>
              <w:pStyle w:val="18"/>
            </w:pPr>
            <w:r>
              <w:t>单位：万元</w:t>
            </w:r>
          </w:p>
        </w:tc>
      </w:tr>
      <w:tr w14:paraId="7841EB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Align w:val="center"/>
          </w:tcPr>
          <w:p w14:paraId="6A155D46">
            <w:pPr>
              <w:pStyle w:val="17"/>
            </w:pPr>
            <w:r>
              <w:t>项目编码</w:t>
            </w:r>
          </w:p>
        </w:tc>
        <w:tc>
          <w:tcPr>
            <w:tcW w:w="2785" w:type="dxa"/>
            <w:gridSpan w:val="2"/>
            <w:vAlign w:val="center"/>
          </w:tcPr>
          <w:p w14:paraId="0AD2C299">
            <w:pPr>
              <w:pStyle w:val="19"/>
            </w:pPr>
            <w:r>
              <w:t>13062323P007961100026</w:t>
            </w:r>
          </w:p>
        </w:tc>
        <w:tc>
          <w:tcPr>
            <w:tcW w:w="1587" w:type="dxa"/>
            <w:vAlign w:val="center"/>
          </w:tcPr>
          <w:p w14:paraId="21E0FC23">
            <w:pPr>
              <w:pStyle w:val="17"/>
            </w:pPr>
            <w:r>
              <w:t>项目名称</w:t>
            </w:r>
          </w:p>
        </w:tc>
        <w:tc>
          <w:tcPr>
            <w:tcW w:w="4742" w:type="dxa"/>
            <w:gridSpan w:val="3"/>
            <w:vAlign w:val="center"/>
          </w:tcPr>
          <w:p w14:paraId="7D79F50C">
            <w:pPr>
              <w:pStyle w:val="19"/>
            </w:pPr>
            <w:r>
              <w:t>2023年欺诈骗保医保基金举报奖励经费</w:t>
            </w:r>
          </w:p>
        </w:tc>
      </w:tr>
      <w:tr w14:paraId="47C0FC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restart"/>
            <w:vAlign w:val="center"/>
          </w:tcPr>
          <w:p w14:paraId="3EA7A5B3">
            <w:pPr>
              <w:pStyle w:val="17"/>
            </w:pPr>
            <w:r>
              <w:t>预算规模及资金用途</w:t>
            </w:r>
          </w:p>
        </w:tc>
        <w:tc>
          <w:tcPr>
            <w:tcW w:w="1453" w:type="dxa"/>
            <w:vAlign w:val="center"/>
          </w:tcPr>
          <w:p w14:paraId="6A518376">
            <w:pPr>
              <w:pStyle w:val="17"/>
            </w:pPr>
            <w:r>
              <w:t>预算数</w:t>
            </w:r>
          </w:p>
        </w:tc>
        <w:tc>
          <w:tcPr>
            <w:tcW w:w="1332" w:type="dxa"/>
            <w:vAlign w:val="center"/>
          </w:tcPr>
          <w:p w14:paraId="00832850">
            <w:pPr>
              <w:pStyle w:val="19"/>
            </w:pPr>
            <w:r>
              <w:t>5.00</w:t>
            </w:r>
          </w:p>
        </w:tc>
        <w:tc>
          <w:tcPr>
            <w:tcW w:w="1587" w:type="dxa"/>
            <w:vAlign w:val="center"/>
          </w:tcPr>
          <w:p w14:paraId="619BB405">
            <w:pPr>
              <w:pStyle w:val="17"/>
            </w:pPr>
            <w:r>
              <w:t>其中：财政    资金</w:t>
            </w:r>
          </w:p>
        </w:tc>
        <w:tc>
          <w:tcPr>
            <w:tcW w:w="1564" w:type="dxa"/>
            <w:vAlign w:val="center"/>
          </w:tcPr>
          <w:p w14:paraId="0593A419">
            <w:pPr>
              <w:pStyle w:val="19"/>
            </w:pPr>
            <w:r>
              <w:t>5.00</w:t>
            </w:r>
          </w:p>
        </w:tc>
        <w:tc>
          <w:tcPr>
            <w:tcW w:w="1435" w:type="dxa"/>
            <w:vAlign w:val="center"/>
          </w:tcPr>
          <w:p w14:paraId="1DD29F44">
            <w:pPr>
              <w:pStyle w:val="17"/>
            </w:pPr>
            <w:r>
              <w:t>其他资金</w:t>
            </w:r>
          </w:p>
        </w:tc>
        <w:tc>
          <w:tcPr>
            <w:tcW w:w="1743" w:type="dxa"/>
            <w:vAlign w:val="center"/>
          </w:tcPr>
          <w:p w14:paraId="1CF4B788">
            <w:pPr>
              <w:pStyle w:val="19"/>
            </w:pPr>
            <w:r>
              <w:t xml:space="preserve"> </w:t>
            </w:r>
          </w:p>
        </w:tc>
      </w:tr>
      <w:tr w14:paraId="3EF541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continue"/>
          </w:tcPr>
          <w:p w14:paraId="7032F13E"/>
        </w:tc>
        <w:tc>
          <w:tcPr>
            <w:tcW w:w="9114" w:type="dxa"/>
            <w:gridSpan w:val="6"/>
            <w:vAlign w:val="center"/>
          </w:tcPr>
          <w:p w14:paraId="02E0BF20">
            <w:pPr>
              <w:pStyle w:val="19"/>
            </w:pPr>
            <w:r>
              <w:t>加大对欺诈骗保的打击力度，切实保障医保基金的安全。</w:t>
            </w:r>
          </w:p>
        </w:tc>
      </w:tr>
      <w:tr w14:paraId="7BFF1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restart"/>
            <w:vAlign w:val="center"/>
          </w:tcPr>
          <w:p w14:paraId="4F500591">
            <w:pPr>
              <w:pStyle w:val="17"/>
            </w:pPr>
            <w:r>
              <w:t>资金支出计划（%）</w:t>
            </w:r>
          </w:p>
        </w:tc>
        <w:tc>
          <w:tcPr>
            <w:tcW w:w="2785" w:type="dxa"/>
            <w:gridSpan w:val="2"/>
            <w:vAlign w:val="center"/>
          </w:tcPr>
          <w:p w14:paraId="69DF19F7">
            <w:pPr>
              <w:pStyle w:val="17"/>
            </w:pPr>
            <w:r>
              <w:t>3月底</w:t>
            </w:r>
          </w:p>
        </w:tc>
        <w:tc>
          <w:tcPr>
            <w:tcW w:w="1587" w:type="dxa"/>
            <w:vAlign w:val="center"/>
          </w:tcPr>
          <w:p w14:paraId="5AACD2A6">
            <w:pPr>
              <w:pStyle w:val="17"/>
            </w:pPr>
            <w:r>
              <w:t>6月底</w:t>
            </w:r>
          </w:p>
        </w:tc>
        <w:tc>
          <w:tcPr>
            <w:tcW w:w="1564" w:type="dxa"/>
            <w:vAlign w:val="center"/>
          </w:tcPr>
          <w:p w14:paraId="4EB225AF">
            <w:pPr>
              <w:pStyle w:val="17"/>
            </w:pPr>
            <w:r>
              <w:t>10月底</w:t>
            </w:r>
          </w:p>
        </w:tc>
        <w:tc>
          <w:tcPr>
            <w:tcW w:w="3178" w:type="dxa"/>
            <w:gridSpan w:val="2"/>
            <w:vAlign w:val="center"/>
          </w:tcPr>
          <w:p w14:paraId="7BE324E7">
            <w:pPr>
              <w:pStyle w:val="17"/>
            </w:pPr>
            <w:r>
              <w:t>12月底</w:t>
            </w:r>
          </w:p>
        </w:tc>
      </w:tr>
      <w:tr w14:paraId="676E76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continue"/>
          </w:tcPr>
          <w:p w14:paraId="6DB76745"/>
        </w:tc>
        <w:tc>
          <w:tcPr>
            <w:tcW w:w="2785" w:type="dxa"/>
            <w:gridSpan w:val="2"/>
            <w:vAlign w:val="center"/>
          </w:tcPr>
          <w:p w14:paraId="259D249F">
            <w:pPr>
              <w:pStyle w:val="20"/>
            </w:pPr>
            <w:r>
              <w:t>1.00</w:t>
            </w:r>
          </w:p>
        </w:tc>
        <w:tc>
          <w:tcPr>
            <w:tcW w:w="1587" w:type="dxa"/>
            <w:vAlign w:val="center"/>
          </w:tcPr>
          <w:p w14:paraId="74536D87">
            <w:pPr>
              <w:pStyle w:val="20"/>
            </w:pPr>
            <w:r>
              <w:t>2.50</w:t>
            </w:r>
          </w:p>
        </w:tc>
        <w:tc>
          <w:tcPr>
            <w:tcW w:w="1564" w:type="dxa"/>
            <w:vAlign w:val="center"/>
          </w:tcPr>
          <w:p w14:paraId="2AF1352C">
            <w:pPr>
              <w:pStyle w:val="20"/>
            </w:pPr>
            <w:r>
              <w:t>4.00</w:t>
            </w:r>
          </w:p>
        </w:tc>
        <w:tc>
          <w:tcPr>
            <w:tcW w:w="3178" w:type="dxa"/>
            <w:gridSpan w:val="2"/>
            <w:vAlign w:val="center"/>
          </w:tcPr>
          <w:p w14:paraId="1F69BD94">
            <w:pPr>
              <w:pStyle w:val="20"/>
            </w:pPr>
            <w:r>
              <w:t>5.00</w:t>
            </w:r>
          </w:p>
        </w:tc>
      </w:tr>
      <w:tr w14:paraId="336C2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Align w:val="center"/>
          </w:tcPr>
          <w:p w14:paraId="3319441C">
            <w:pPr>
              <w:pStyle w:val="17"/>
            </w:pPr>
            <w:r>
              <w:t>绩效目标</w:t>
            </w:r>
          </w:p>
        </w:tc>
        <w:tc>
          <w:tcPr>
            <w:tcW w:w="9114" w:type="dxa"/>
            <w:gridSpan w:val="6"/>
            <w:vAlign w:val="center"/>
          </w:tcPr>
          <w:p w14:paraId="67465464">
            <w:pPr>
              <w:pStyle w:val="19"/>
            </w:pPr>
            <w:r>
              <w:t>1.目标内容1加大对欺诈骗保的打击力度，切实保障医保基金的安全。</w:t>
            </w:r>
          </w:p>
        </w:tc>
      </w:tr>
    </w:tbl>
    <w:p w14:paraId="7B9BF56E">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3"/>
        <w:gridCol w:w="1418"/>
        <w:gridCol w:w="1409"/>
        <w:gridCol w:w="3118"/>
        <w:gridCol w:w="1426"/>
        <w:gridCol w:w="1746"/>
      </w:tblGrid>
      <w:tr w14:paraId="67691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83" w:type="dxa"/>
            <w:vAlign w:val="center"/>
          </w:tcPr>
          <w:p w14:paraId="06FA72A9">
            <w:pPr>
              <w:pStyle w:val="17"/>
            </w:pPr>
            <w:r>
              <w:t>一级指标</w:t>
            </w:r>
          </w:p>
        </w:tc>
        <w:tc>
          <w:tcPr>
            <w:tcW w:w="1418" w:type="dxa"/>
            <w:vAlign w:val="center"/>
          </w:tcPr>
          <w:p w14:paraId="30A68A57">
            <w:pPr>
              <w:pStyle w:val="17"/>
            </w:pPr>
            <w:r>
              <w:t>二级指标</w:t>
            </w:r>
          </w:p>
        </w:tc>
        <w:tc>
          <w:tcPr>
            <w:tcW w:w="1409" w:type="dxa"/>
            <w:vAlign w:val="center"/>
          </w:tcPr>
          <w:p w14:paraId="6C243F7B">
            <w:pPr>
              <w:pStyle w:val="17"/>
            </w:pPr>
            <w:r>
              <w:t>三级指标</w:t>
            </w:r>
          </w:p>
        </w:tc>
        <w:tc>
          <w:tcPr>
            <w:tcW w:w="3118" w:type="dxa"/>
            <w:vAlign w:val="center"/>
          </w:tcPr>
          <w:p w14:paraId="65C0CEAC">
            <w:pPr>
              <w:pStyle w:val="17"/>
            </w:pPr>
            <w:r>
              <w:t>绩效指标描述</w:t>
            </w:r>
          </w:p>
        </w:tc>
        <w:tc>
          <w:tcPr>
            <w:tcW w:w="1426" w:type="dxa"/>
            <w:vAlign w:val="center"/>
          </w:tcPr>
          <w:p w14:paraId="18BBC670">
            <w:pPr>
              <w:pStyle w:val="17"/>
            </w:pPr>
            <w:r>
              <w:t>指标值</w:t>
            </w:r>
          </w:p>
        </w:tc>
        <w:tc>
          <w:tcPr>
            <w:tcW w:w="1746" w:type="dxa"/>
            <w:vAlign w:val="center"/>
          </w:tcPr>
          <w:p w14:paraId="0007A400">
            <w:pPr>
              <w:pStyle w:val="17"/>
            </w:pPr>
            <w:r>
              <w:t>指标值确定依据</w:t>
            </w:r>
          </w:p>
        </w:tc>
      </w:tr>
      <w:tr w14:paraId="49CD0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restart"/>
            <w:vAlign w:val="center"/>
          </w:tcPr>
          <w:p w14:paraId="3A03CB21">
            <w:pPr>
              <w:pStyle w:val="20"/>
            </w:pPr>
            <w:r>
              <w:t>产出指标</w:t>
            </w:r>
          </w:p>
        </w:tc>
        <w:tc>
          <w:tcPr>
            <w:tcW w:w="1418" w:type="dxa"/>
            <w:vAlign w:val="center"/>
          </w:tcPr>
          <w:p w14:paraId="28A042EC">
            <w:pPr>
              <w:pStyle w:val="19"/>
            </w:pPr>
            <w:r>
              <w:t>数量指标</w:t>
            </w:r>
          </w:p>
        </w:tc>
        <w:tc>
          <w:tcPr>
            <w:tcW w:w="1409" w:type="dxa"/>
            <w:vAlign w:val="center"/>
          </w:tcPr>
          <w:p w14:paraId="46CBE837">
            <w:pPr>
              <w:pStyle w:val="19"/>
            </w:pPr>
            <w:r>
              <w:t>欺诈骗保举报次数</w:t>
            </w:r>
          </w:p>
        </w:tc>
        <w:tc>
          <w:tcPr>
            <w:tcW w:w="3118" w:type="dxa"/>
            <w:vAlign w:val="center"/>
          </w:tcPr>
          <w:p w14:paraId="0A0271FD">
            <w:pPr>
              <w:pStyle w:val="19"/>
            </w:pPr>
            <w:r>
              <w:t>按实际举报的次数进行核查奖励</w:t>
            </w:r>
          </w:p>
        </w:tc>
        <w:tc>
          <w:tcPr>
            <w:tcW w:w="1426" w:type="dxa"/>
            <w:vAlign w:val="center"/>
          </w:tcPr>
          <w:p w14:paraId="6316C1A9">
            <w:pPr>
              <w:pStyle w:val="19"/>
            </w:pPr>
            <w:r>
              <w:t>按实际的举报进行奖励</w:t>
            </w:r>
          </w:p>
        </w:tc>
        <w:tc>
          <w:tcPr>
            <w:tcW w:w="1746" w:type="dxa"/>
            <w:vAlign w:val="center"/>
          </w:tcPr>
          <w:p w14:paraId="759609CA">
            <w:pPr>
              <w:pStyle w:val="19"/>
            </w:pPr>
            <w:r>
              <w:t>冀医保规[2019]3号涞医保发[2020]21号</w:t>
            </w:r>
          </w:p>
        </w:tc>
      </w:tr>
      <w:tr w14:paraId="0ADBD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1EE736EF"/>
        </w:tc>
        <w:tc>
          <w:tcPr>
            <w:tcW w:w="1418" w:type="dxa"/>
            <w:vAlign w:val="center"/>
          </w:tcPr>
          <w:p w14:paraId="3494DA9D">
            <w:pPr>
              <w:pStyle w:val="19"/>
            </w:pPr>
            <w:r>
              <w:t>质量指标</w:t>
            </w:r>
          </w:p>
        </w:tc>
        <w:tc>
          <w:tcPr>
            <w:tcW w:w="1409" w:type="dxa"/>
            <w:vAlign w:val="center"/>
          </w:tcPr>
          <w:p w14:paraId="2E7BC8A0">
            <w:pPr>
              <w:pStyle w:val="19"/>
            </w:pPr>
            <w:r>
              <w:t>数据合格率</w:t>
            </w:r>
          </w:p>
        </w:tc>
        <w:tc>
          <w:tcPr>
            <w:tcW w:w="3118" w:type="dxa"/>
            <w:vAlign w:val="center"/>
          </w:tcPr>
          <w:p w14:paraId="317F7496">
            <w:pPr>
              <w:pStyle w:val="19"/>
            </w:pPr>
            <w:r>
              <w:t>欺诈骗保案件合格率</w:t>
            </w:r>
          </w:p>
        </w:tc>
        <w:tc>
          <w:tcPr>
            <w:tcW w:w="1426" w:type="dxa"/>
            <w:vAlign w:val="center"/>
          </w:tcPr>
          <w:p w14:paraId="5E05798A">
            <w:pPr>
              <w:pStyle w:val="19"/>
            </w:pPr>
            <w:r>
              <w:t>≥95百分比</w:t>
            </w:r>
          </w:p>
        </w:tc>
        <w:tc>
          <w:tcPr>
            <w:tcW w:w="1746" w:type="dxa"/>
            <w:vAlign w:val="center"/>
          </w:tcPr>
          <w:p w14:paraId="005F43FC">
            <w:pPr>
              <w:pStyle w:val="19"/>
            </w:pPr>
            <w:r>
              <w:t>冀医保规[2019]3号涞医保发[2020]21号</w:t>
            </w:r>
          </w:p>
        </w:tc>
      </w:tr>
      <w:tr w14:paraId="24055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5103E6CA"/>
        </w:tc>
        <w:tc>
          <w:tcPr>
            <w:tcW w:w="1418" w:type="dxa"/>
            <w:vAlign w:val="center"/>
          </w:tcPr>
          <w:p w14:paraId="12EE249C">
            <w:pPr>
              <w:pStyle w:val="19"/>
            </w:pPr>
            <w:r>
              <w:t>时效指标</w:t>
            </w:r>
          </w:p>
        </w:tc>
        <w:tc>
          <w:tcPr>
            <w:tcW w:w="1409" w:type="dxa"/>
            <w:vAlign w:val="center"/>
          </w:tcPr>
          <w:p w14:paraId="786881D1">
            <w:pPr>
              <w:pStyle w:val="19"/>
            </w:pPr>
            <w:r>
              <w:t>奖励在规定时间内完成率</w:t>
            </w:r>
          </w:p>
        </w:tc>
        <w:tc>
          <w:tcPr>
            <w:tcW w:w="3118" w:type="dxa"/>
            <w:vAlign w:val="center"/>
          </w:tcPr>
          <w:p w14:paraId="1DCD7A3C">
            <w:pPr>
              <w:pStyle w:val="19"/>
            </w:pPr>
            <w:r>
              <w:t>欺诈骗保奖励通过核查后在规定时间内下达率</w:t>
            </w:r>
          </w:p>
        </w:tc>
        <w:tc>
          <w:tcPr>
            <w:tcW w:w="1426" w:type="dxa"/>
            <w:vAlign w:val="center"/>
          </w:tcPr>
          <w:p w14:paraId="226E6719">
            <w:pPr>
              <w:pStyle w:val="19"/>
            </w:pPr>
            <w:r>
              <w:t>≥95百分比</w:t>
            </w:r>
          </w:p>
        </w:tc>
        <w:tc>
          <w:tcPr>
            <w:tcW w:w="1746" w:type="dxa"/>
            <w:vAlign w:val="center"/>
          </w:tcPr>
          <w:p w14:paraId="42CBBC0D">
            <w:pPr>
              <w:pStyle w:val="19"/>
            </w:pPr>
            <w:r>
              <w:t>冀医保规[2019]3号涞医保发[2020]21号</w:t>
            </w:r>
          </w:p>
        </w:tc>
      </w:tr>
      <w:tr w14:paraId="56772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2459782B"/>
        </w:tc>
        <w:tc>
          <w:tcPr>
            <w:tcW w:w="1418" w:type="dxa"/>
            <w:vAlign w:val="center"/>
          </w:tcPr>
          <w:p w14:paraId="736417C5">
            <w:pPr>
              <w:pStyle w:val="19"/>
            </w:pPr>
            <w:r>
              <w:t>成本指标</w:t>
            </w:r>
          </w:p>
        </w:tc>
        <w:tc>
          <w:tcPr>
            <w:tcW w:w="1409" w:type="dxa"/>
            <w:vAlign w:val="center"/>
          </w:tcPr>
          <w:p w14:paraId="55FD5874">
            <w:pPr>
              <w:pStyle w:val="19"/>
            </w:pPr>
            <w:r>
              <w:t>经费使用率(%)</w:t>
            </w:r>
          </w:p>
        </w:tc>
        <w:tc>
          <w:tcPr>
            <w:tcW w:w="3118" w:type="dxa"/>
            <w:vAlign w:val="center"/>
          </w:tcPr>
          <w:p w14:paraId="123D9A38">
            <w:pPr>
              <w:pStyle w:val="19"/>
            </w:pPr>
            <w:r>
              <w:t>实际支出的欺诈骗保经费占欺诈骗保经费的比例(%)</w:t>
            </w:r>
          </w:p>
        </w:tc>
        <w:tc>
          <w:tcPr>
            <w:tcW w:w="1426" w:type="dxa"/>
            <w:vAlign w:val="center"/>
          </w:tcPr>
          <w:p w14:paraId="454114B1">
            <w:pPr>
              <w:pStyle w:val="19"/>
            </w:pPr>
            <w:r>
              <w:t>≤5万元</w:t>
            </w:r>
          </w:p>
        </w:tc>
        <w:tc>
          <w:tcPr>
            <w:tcW w:w="1746" w:type="dxa"/>
            <w:vAlign w:val="center"/>
          </w:tcPr>
          <w:p w14:paraId="50BAED2B">
            <w:pPr>
              <w:pStyle w:val="19"/>
            </w:pPr>
            <w:r>
              <w:t>冀医保规[2019]3号涞医保发[2020]21号</w:t>
            </w:r>
          </w:p>
        </w:tc>
      </w:tr>
      <w:tr w14:paraId="217B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2" w:hRule="atLeast"/>
          <w:jc w:val="center"/>
        </w:trPr>
        <w:tc>
          <w:tcPr>
            <w:tcW w:w="2483" w:type="dxa"/>
            <w:vAlign w:val="center"/>
          </w:tcPr>
          <w:p w14:paraId="29D3DF13">
            <w:pPr>
              <w:pStyle w:val="20"/>
            </w:pPr>
            <w:r>
              <w:t>效益指标</w:t>
            </w:r>
          </w:p>
        </w:tc>
        <w:tc>
          <w:tcPr>
            <w:tcW w:w="1418" w:type="dxa"/>
            <w:vAlign w:val="center"/>
          </w:tcPr>
          <w:p w14:paraId="09113DED">
            <w:pPr>
              <w:pStyle w:val="19"/>
            </w:pPr>
            <w:r>
              <w:t>社会效益指标</w:t>
            </w:r>
          </w:p>
        </w:tc>
        <w:tc>
          <w:tcPr>
            <w:tcW w:w="1409" w:type="dxa"/>
            <w:vAlign w:val="center"/>
          </w:tcPr>
          <w:p w14:paraId="4B36B420">
            <w:pPr>
              <w:pStyle w:val="19"/>
            </w:pPr>
            <w:r>
              <w:t>医保基金损失挽回率</w:t>
            </w:r>
          </w:p>
        </w:tc>
        <w:tc>
          <w:tcPr>
            <w:tcW w:w="3118" w:type="dxa"/>
            <w:vAlign w:val="center"/>
          </w:tcPr>
          <w:p w14:paraId="1C934FF3">
            <w:pPr>
              <w:pStyle w:val="19"/>
            </w:pPr>
            <w:r>
              <w:t>追回的医保基金占总报销额的比例</w:t>
            </w:r>
          </w:p>
        </w:tc>
        <w:tc>
          <w:tcPr>
            <w:tcW w:w="1426" w:type="dxa"/>
            <w:vAlign w:val="center"/>
          </w:tcPr>
          <w:p w14:paraId="1C5B3961">
            <w:pPr>
              <w:pStyle w:val="19"/>
            </w:pPr>
            <w:r>
              <w:t>≥95百分比</w:t>
            </w:r>
          </w:p>
        </w:tc>
        <w:tc>
          <w:tcPr>
            <w:tcW w:w="1746" w:type="dxa"/>
            <w:vAlign w:val="center"/>
          </w:tcPr>
          <w:p w14:paraId="42D71B8E">
            <w:pPr>
              <w:pStyle w:val="19"/>
            </w:pPr>
            <w:r>
              <w:t>冀医保规[2019]3号涞医保发[2020]21号</w:t>
            </w:r>
          </w:p>
        </w:tc>
      </w:tr>
      <w:tr w14:paraId="4BBB6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Align w:val="center"/>
          </w:tcPr>
          <w:p w14:paraId="5D3A0022">
            <w:pPr>
              <w:pStyle w:val="20"/>
            </w:pPr>
            <w:r>
              <w:t>满意度指标</w:t>
            </w:r>
          </w:p>
        </w:tc>
        <w:tc>
          <w:tcPr>
            <w:tcW w:w="1418" w:type="dxa"/>
            <w:vAlign w:val="center"/>
          </w:tcPr>
          <w:p w14:paraId="199D1FC4">
            <w:pPr>
              <w:pStyle w:val="19"/>
            </w:pPr>
            <w:r>
              <w:t>服务对象满意度指标</w:t>
            </w:r>
          </w:p>
        </w:tc>
        <w:tc>
          <w:tcPr>
            <w:tcW w:w="1409" w:type="dxa"/>
            <w:vAlign w:val="center"/>
          </w:tcPr>
          <w:p w14:paraId="501BEE95">
            <w:pPr>
              <w:pStyle w:val="19"/>
            </w:pPr>
            <w:r>
              <w:t>满意度</w:t>
            </w:r>
          </w:p>
        </w:tc>
        <w:tc>
          <w:tcPr>
            <w:tcW w:w="3118" w:type="dxa"/>
            <w:vAlign w:val="center"/>
          </w:tcPr>
          <w:p w14:paraId="440FFDD7">
            <w:pPr>
              <w:pStyle w:val="19"/>
            </w:pPr>
            <w:r>
              <w:t>参保对象满意度</w:t>
            </w:r>
          </w:p>
        </w:tc>
        <w:tc>
          <w:tcPr>
            <w:tcW w:w="1426" w:type="dxa"/>
            <w:vAlign w:val="center"/>
          </w:tcPr>
          <w:p w14:paraId="53AD50DB">
            <w:pPr>
              <w:pStyle w:val="19"/>
            </w:pPr>
            <w:r>
              <w:t>≥95百分比</w:t>
            </w:r>
          </w:p>
        </w:tc>
        <w:tc>
          <w:tcPr>
            <w:tcW w:w="1746" w:type="dxa"/>
            <w:vAlign w:val="center"/>
          </w:tcPr>
          <w:p w14:paraId="3AD7EECB">
            <w:pPr>
              <w:pStyle w:val="19"/>
            </w:pPr>
            <w:r>
              <w:t>冀医保规[2019]3号涞医保发[2020]21号</w:t>
            </w:r>
          </w:p>
        </w:tc>
      </w:tr>
    </w:tbl>
    <w:p w14:paraId="0935C7A6">
      <w:pPr>
        <w:sectPr>
          <w:type w:val="continuous"/>
          <w:pgSz w:w="16840" w:h="11900" w:orient="landscape"/>
          <w:pgMar w:top="1304" w:right="1134" w:bottom="1304" w:left="1984" w:header="720" w:footer="720" w:gutter="0"/>
          <w:cols w:space="720" w:num="1"/>
          <w:docGrid w:linePitch="326" w:charSpace="0"/>
        </w:sectPr>
      </w:pPr>
    </w:p>
    <w:p w14:paraId="2771FD40">
      <w:pPr>
        <w:jc w:val="center"/>
      </w:pPr>
      <w:r>
        <w:rPr>
          <w:rFonts w:ascii="方正仿宋_GBK" w:hAnsi="方正仿宋_GBK" w:eastAsia="方正仿宋_GBK" w:cs="方正仿宋_GBK"/>
          <w:color w:val="000000"/>
          <w:sz w:val="28"/>
        </w:rPr>
        <w:t xml:space="preserve"> </w:t>
      </w:r>
    </w:p>
    <w:p w14:paraId="5EF5636A">
      <w:pPr>
        <w:ind w:firstLine="560"/>
        <w:outlineLvl w:val="3"/>
        <w:rPr>
          <w:b/>
        </w:rPr>
      </w:pPr>
      <w:bookmarkStart w:id="15" w:name="_Toc_4_4_0000000014"/>
      <w:r>
        <w:rPr>
          <w:rFonts w:ascii="方正仿宋_GBK" w:hAnsi="方正仿宋_GBK" w:eastAsia="方正仿宋_GBK" w:cs="方正仿宋_GBK"/>
          <w:b/>
          <w:color w:val="000000"/>
          <w:sz w:val="28"/>
        </w:rPr>
        <w:t>11.2023年软件维护费绩效目标表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6"/>
        <w:gridCol w:w="1276"/>
        <w:gridCol w:w="1332"/>
        <w:gridCol w:w="1587"/>
        <w:gridCol w:w="1385"/>
        <w:gridCol w:w="1418"/>
        <w:gridCol w:w="1620"/>
      </w:tblGrid>
      <w:tr w14:paraId="5BB6A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44" w:type="dxa"/>
            <w:gridSpan w:val="6"/>
            <w:tcBorders>
              <w:top w:val="single" w:color="FFFFFF" w:sz="6" w:space="0"/>
              <w:left w:val="single" w:color="FFFFFF" w:sz="6" w:space="0"/>
              <w:right w:val="single" w:color="FFFFFF" w:sz="6" w:space="0"/>
            </w:tcBorders>
            <w:vAlign w:val="center"/>
          </w:tcPr>
          <w:p w14:paraId="4D0020DE">
            <w:pPr>
              <w:pStyle w:val="23"/>
            </w:pPr>
            <w:r>
              <w:t>450001涞水县医疗保障局本级</w:t>
            </w:r>
          </w:p>
        </w:tc>
        <w:tc>
          <w:tcPr>
            <w:tcW w:w="1620" w:type="dxa"/>
            <w:tcBorders>
              <w:top w:val="single" w:color="FFFFFF" w:sz="6" w:space="0"/>
              <w:left w:val="single" w:color="FFFFFF" w:sz="6" w:space="0"/>
              <w:right w:val="single" w:color="FFFFFF" w:sz="6" w:space="0"/>
            </w:tcBorders>
            <w:vAlign w:val="center"/>
          </w:tcPr>
          <w:p w14:paraId="527550E4">
            <w:pPr>
              <w:pStyle w:val="18"/>
            </w:pPr>
            <w:r>
              <w:t>单位：万元</w:t>
            </w:r>
          </w:p>
        </w:tc>
      </w:tr>
      <w:tr w14:paraId="404D0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Align w:val="center"/>
          </w:tcPr>
          <w:p w14:paraId="40E3D78E">
            <w:pPr>
              <w:pStyle w:val="17"/>
            </w:pPr>
            <w:r>
              <w:t>项目编码</w:t>
            </w:r>
          </w:p>
        </w:tc>
        <w:tc>
          <w:tcPr>
            <w:tcW w:w="2608" w:type="dxa"/>
            <w:gridSpan w:val="2"/>
            <w:vAlign w:val="center"/>
          </w:tcPr>
          <w:p w14:paraId="1C32072C">
            <w:pPr>
              <w:pStyle w:val="19"/>
            </w:pPr>
            <w:r>
              <w:t>13062323P00795810002N</w:t>
            </w:r>
          </w:p>
        </w:tc>
        <w:tc>
          <w:tcPr>
            <w:tcW w:w="1587" w:type="dxa"/>
            <w:vAlign w:val="center"/>
          </w:tcPr>
          <w:p w14:paraId="1C849584">
            <w:pPr>
              <w:pStyle w:val="17"/>
            </w:pPr>
            <w:r>
              <w:t>项目名称</w:t>
            </w:r>
          </w:p>
        </w:tc>
        <w:tc>
          <w:tcPr>
            <w:tcW w:w="4423" w:type="dxa"/>
            <w:gridSpan w:val="3"/>
            <w:vAlign w:val="center"/>
          </w:tcPr>
          <w:p w14:paraId="17ECD696">
            <w:pPr>
              <w:pStyle w:val="19"/>
            </w:pPr>
            <w:r>
              <w:t>2023年软件维护费</w:t>
            </w:r>
          </w:p>
        </w:tc>
      </w:tr>
      <w:tr w14:paraId="761BF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restart"/>
            <w:vAlign w:val="center"/>
          </w:tcPr>
          <w:p w14:paraId="29452A76">
            <w:pPr>
              <w:pStyle w:val="17"/>
            </w:pPr>
            <w:r>
              <w:t>预算规模及资金用途</w:t>
            </w:r>
          </w:p>
        </w:tc>
        <w:tc>
          <w:tcPr>
            <w:tcW w:w="1276" w:type="dxa"/>
            <w:vAlign w:val="center"/>
          </w:tcPr>
          <w:p w14:paraId="0FBE1D99">
            <w:pPr>
              <w:pStyle w:val="17"/>
            </w:pPr>
            <w:r>
              <w:t>预算数</w:t>
            </w:r>
          </w:p>
        </w:tc>
        <w:tc>
          <w:tcPr>
            <w:tcW w:w="1332" w:type="dxa"/>
            <w:vAlign w:val="center"/>
          </w:tcPr>
          <w:p w14:paraId="435DA714">
            <w:pPr>
              <w:pStyle w:val="19"/>
            </w:pPr>
            <w:r>
              <w:t>3.40</w:t>
            </w:r>
          </w:p>
        </w:tc>
        <w:tc>
          <w:tcPr>
            <w:tcW w:w="1587" w:type="dxa"/>
            <w:vAlign w:val="center"/>
          </w:tcPr>
          <w:p w14:paraId="6FAB9CF3">
            <w:pPr>
              <w:pStyle w:val="17"/>
            </w:pPr>
            <w:r>
              <w:t>其中：财政    资金</w:t>
            </w:r>
          </w:p>
        </w:tc>
        <w:tc>
          <w:tcPr>
            <w:tcW w:w="1385" w:type="dxa"/>
            <w:vAlign w:val="center"/>
          </w:tcPr>
          <w:p w14:paraId="7E398EC6">
            <w:pPr>
              <w:pStyle w:val="19"/>
            </w:pPr>
            <w:r>
              <w:t>3.40</w:t>
            </w:r>
          </w:p>
        </w:tc>
        <w:tc>
          <w:tcPr>
            <w:tcW w:w="1418" w:type="dxa"/>
            <w:vAlign w:val="center"/>
          </w:tcPr>
          <w:p w14:paraId="270EA4A1">
            <w:pPr>
              <w:pStyle w:val="17"/>
            </w:pPr>
            <w:r>
              <w:t>其他资金</w:t>
            </w:r>
          </w:p>
        </w:tc>
        <w:tc>
          <w:tcPr>
            <w:tcW w:w="1620" w:type="dxa"/>
            <w:vAlign w:val="center"/>
          </w:tcPr>
          <w:p w14:paraId="391831ED">
            <w:pPr>
              <w:pStyle w:val="19"/>
            </w:pPr>
            <w:r>
              <w:t xml:space="preserve"> </w:t>
            </w:r>
          </w:p>
        </w:tc>
      </w:tr>
      <w:tr w14:paraId="00C7B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continue"/>
          </w:tcPr>
          <w:p w14:paraId="0F202FF5"/>
        </w:tc>
        <w:tc>
          <w:tcPr>
            <w:tcW w:w="8618" w:type="dxa"/>
            <w:gridSpan w:val="6"/>
            <w:vAlign w:val="center"/>
          </w:tcPr>
          <w:p w14:paraId="5BA99FCA">
            <w:pPr>
              <w:pStyle w:val="19"/>
            </w:pPr>
            <w:r>
              <w:t>对医保医保系统的维护、升级。</w:t>
            </w:r>
          </w:p>
        </w:tc>
      </w:tr>
      <w:tr w14:paraId="4A5362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restart"/>
            <w:vAlign w:val="center"/>
          </w:tcPr>
          <w:p w14:paraId="1802E3D8">
            <w:pPr>
              <w:pStyle w:val="17"/>
            </w:pPr>
            <w:r>
              <w:t>资金支出计划（%）</w:t>
            </w:r>
          </w:p>
        </w:tc>
        <w:tc>
          <w:tcPr>
            <w:tcW w:w="2608" w:type="dxa"/>
            <w:gridSpan w:val="2"/>
            <w:vAlign w:val="center"/>
          </w:tcPr>
          <w:p w14:paraId="5857CCF6">
            <w:pPr>
              <w:pStyle w:val="17"/>
            </w:pPr>
            <w:r>
              <w:t>3月底</w:t>
            </w:r>
          </w:p>
        </w:tc>
        <w:tc>
          <w:tcPr>
            <w:tcW w:w="1587" w:type="dxa"/>
            <w:vAlign w:val="center"/>
          </w:tcPr>
          <w:p w14:paraId="37D7F5E9">
            <w:pPr>
              <w:pStyle w:val="17"/>
            </w:pPr>
            <w:r>
              <w:t>6月底</w:t>
            </w:r>
          </w:p>
        </w:tc>
        <w:tc>
          <w:tcPr>
            <w:tcW w:w="1385" w:type="dxa"/>
            <w:vAlign w:val="center"/>
          </w:tcPr>
          <w:p w14:paraId="17DC678C">
            <w:pPr>
              <w:pStyle w:val="17"/>
            </w:pPr>
            <w:r>
              <w:t>10月底</w:t>
            </w:r>
          </w:p>
        </w:tc>
        <w:tc>
          <w:tcPr>
            <w:tcW w:w="3038" w:type="dxa"/>
            <w:gridSpan w:val="2"/>
            <w:vAlign w:val="center"/>
          </w:tcPr>
          <w:p w14:paraId="43790334">
            <w:pPr>
              <w:pStyle w:val="17"/>
            </w:pPr>
            <w:r>
              <w:t>12月底</w:t>
            </w:r>
          </w:p>
        </w:tc>
      </w:tr>
      <w:tr w14:paraId="5B1261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continue"/>
          </w:tcPr>
          <w:p w14:paraId="2BCAAE78"/>
        </w:tc>
        <w:tc>
          <w:tcPr>
            <w:tcW w:w="2608" w:type="dxa"/>
            <w:gridSpan w:val="2"/>
            <w:vAlign w:val="center"/>
          </w:tcPr>
          <w:p w14:paraId="7D561B0C">
            <w:pPr>
              <w:pStyle w:val="20"/>
            </w:pPr>
            <w:r>
              <w:t>0.50</w:t>
            </w:r>
          </w:p>
        </w:tc>
        <w:tc>
          <w:tcPr>
            <w:tcW w:w="1587" w:type="dxa"/>
            <w:vAlign w:val="center"/>
          </w:tcPr>
          <w:p w14:paraId="7E78182C">
            <w:pPr>
              <w:pStyle w:val="20"/>
            </w:pPr>
            <w:r>
              <w:t>1.50</w:t>
            </w:r>
          </w:p>
        </w:tc>
        <w:tc>
          <w:tcPr>
            <w:tcW w:w="1385" w:type="dxa"/>
            <w:vAlign w:val="center"/>
          </w:tcPr>
          <w:p w14:paraId="68086E5B">
            <w:pPr>
              <w:pStyle w:val="20"/>
            </w:pPr>
            <w:r>
              <w:t>2.50</w:t>
            </w:r>
          </w:p>
        </w:tc>
        <w:tc>
          <w:tcPr>
            <w:tcW w:w="3038" w:type="dxa"/>
            <w:gridSpan w:val="2"/>
            <w:vAlign w:val="center"/>
          </w:tcPr>
          <w:p w14:paraId="4BFDA3CB">
            <w:pPr>
              <w:pStyle w:val="20"/>
            </w:pPr>
            <w:r>
              <w:t>3.40</w:t>
            </w:r>
          </w:p>
        </w:tc>
      </w:tr>
      <w:tr w14:paraId="227F4E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Align w:val="center"/>
          </w:tcPr>
          <w:p w14:paraId="5269E1BC">
            <w:pPr>
              <w:pStyle w:val="17"/>
            </w:pPr>
            <w:r>
              <w:t>绩效目标</w:t>
            </w:r>
          </w:p>
        </w:tc>
        <w:tc>
          <w:tcPr>
            <w:tcW w:w="8618" w:type="dxa"/>
            <w:gridSpan w:val="6"/>
            <w:vAlign w:val="center"/>
          </w:tcPr>
          <w:p w14:paraId="5AEBD32A">
            <w:pPr>
              <w:pStyle w:val="19"/>
            </w:pPr>
            <w:r>
              <w:t>1.目标内容1对医保医保系统的维护、升级。</w:t>
            </w:r>
          </w:p>
        </w:tc>
      </w:tr>
    </w:tbl>
    <w:p w14:paraId="36A5939D">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2"/>
        <w:gridCol w:w="1276"/>
        <w:gridCol w:w="1332"/>
        <w:gridCol w:w="2959"/>
        <w:gridCol w:w="1418"/>
        <w:gridCol w:w="1633"/>
      </w:tblGrid>
      <w:tr w14:paraId="26732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72" w:type="dxa"/>
            <w:vAlign w:val="center"/>
          </w:tcPr>
          <w:p w14:paraId="7111AAC1">
            <w:pPr>
              <w:pStyle w:val="17"/>
            </w:pPr>
            <w:r>
              <w:t>一级指标</w:t>
            </w:r>
          </w:p>
        </w:tc>
        <w:tc>
          <w:tcPr>
            <w:tcW w:w="1276" w:type="dxa"/>
            <w:vAlign w:val="center"/>
          </w:tcPr>
          <w:p w14:paraId="193ED4C9">
            <w:pPr>
              <w:pStyle w:val="17"/>
            </w:pPr>
            <w:r>
              <w:t>二级指标</w:t>
            </w:r>
          </w:p>
        </w:tc>
        <w:tc>
          <w:tcPr>
            <w:tcW w:w="1332" w:type="dxa"/>
            <w:vAlign w:val="center"/>
          </w:tcPr>
          <w:p w14:paraId="728B8F53">
            <w:pPr>
              <w:pStyle w:val="17"/>
            </w:pPr>
            <w:r>
              <w:t>三级指标</w:t>
            </w:r>
          </w:p>
        </w:tc>
        <w:tc>
          <w:tcPr>
            <w:tcW w:w="2959" w:type="dxa"/>
            <w:vAlign w:val="center"/>
          </w:tcPr>
          <w:p w14:paraId="1975EAC4">
            <w:pPr>
              <w:pStyle w:val="17"/>
            </w:pPr>
            <w:r>
              <w:t>绩效指标描述</w:t>
            </w:r>
          </w:p>
        </w:tc>
        <w:tc>
          <w:tcPr>
            <w:tcW w:w="1418" w:type="dxa"/>
            <w:vAlign w:val="center"/>
          </w:tcPr>
          <w:p w14:paraId="65B62448">
            <w:pPr>
              <w:pStyle w:val="17"/>
            </w:pPr>
            <w:r>
              <w:t>指标值</w:t>
            </w:r>
          </w:p>
        </w:tc>
        <w:tc>
          <w:tcPr>
            <w:tcW w:w="1633" w:type="dxa"/>
            <w:vAlign w:val="center"/>
          </w:tcPr>
          <w:p w14:paraId="65208AF4">
            <w:pPr>
              <w:pStyle w:val="17"/>
            </w:pPr>
            <w:r>
              <w:t>指标值确定依据</w:t>
            </w:r>
          </w:p>
        </w:tc>
      </w:tr>
      <w:tr w14:paraId="1C5E2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restart"/>
            <w:vAlign w:val="center"/>
          </w:tcPr>
          <w:p w14:paraId="622DCA37">
            <w:pPr>
              <w:pStyle w:val="20"/>
            </w:pPr>
            <w:r>
              <w:t>产出指标</w:t>
            </w:r>
          </w:p>
        </w:tc>
        <w:tc>
          <w:tcPr>
            <w:tcW w:w="1276" w:type="dxa"/>
            <w:vAlign w:val="center"/>
          </w:tcPr>
          <w:p w14:paraId="325E253C">
            <w:pPr>
              <w:pStyle w:val="19"/>
            </w:pPr>
            <w:r>
              <w:t>数量指标</w:t>
            </w:r>
          </w:p>
        </w:tc>
        <w:tc>
          <w:tcPr>
            <w:tcW w:w="1332" w:type="dxa"/>
            <w:vAlign w:val="center"/>
          </w:tcPr>
          <w:p w14:paraId="02843660">
            <w:pPr>
              <w:pStyle w:val="19"/>
            </w:pPr>
            <w:r>
              <w:t>医保系统的维护建设</w:t>
            </w:r>
          </w:p>
        </w:tc>
        <w:tc>
          <w:tcPr>
            <w:tcW w:w="2959" w:type="dxa"/>
            <w:vAlign w:val="center"/>
          </w:tcPr>
          <w:p w14:paraId="5A2C0274">
            <w:pPr>
              <w:pStyle w:val="19"/>
            </w:pPr>
            <w:r>
              <w:t>对医保系统的维护建设确保基金的使用安全。</w:t>
            </w:r>
          </w:p>
        </w:tc>
        <w:tc>
          <w:tcPr>
            <w:tcW w:w="1418" w:type="dxa"/>
            <w:vAlign w:val="center"/>
          </w:tcPr>
          <w:p w14:paraId="5968F1FC">
            <w:pPr>
              <w:pStyle w:val="19"/>
            </w:pPr>
            <w:r>
              <w:t>按实际发生情况进行</w:t>
            </w:r>
          </w:p>
        </w:tc>
        <w:tc>
          <w:tcPr>
            <w:tcW w:w="1633" w:type="dxa"/>
            <w:vAlign w:val="center"/>
          </w:tcPr>
          <w:p w14:paraId="43738C76">
            <w:pPr>
              <w:pStyle w:val="19"/>
            </w:pPr>
            <w:r>
              <w:t>依据政府批示</w:t>
            </w:r>
          </w:p>
        </w:tc>
      </w:tr>
      <w:tr w14:paraId="7564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031700D9"/>
        </w:tc>
        <w:tc>
          <w:tcPr>
            <w:tcW w:w="1276" w:type="dxa"/>
            <w:vAlign w:val="center"/>
          </w:tcPr>
          <w:p w14:paraId="174105F0">
            <w:pPr>
              <w:pStyle w:val="19"/>
            </w:pPr>
            <w:r>
              <w:t>质量指标</w:t>
            </w:r>
          </w:p>
        </w:tc>
        <w:tc>
          <w:tcPr>
            <w:tcW w:w="1332" w:type="dxa"/>
            <w:vAlign w:val="center"/>
          </w:tcPr>
          <w:p w14:paraId="033CEAAD">
            <w:pPr>
              <w:pStyle w:val="19"/>
            </w:pPr>
            <w:r>
              <w:t>确保医保报销待遇的落实</w:t>
            </w:r>
          </w:p>
        </w:tc>
        <w:tc>
          <w:tcPr>
            <w:tcW w:w="2959" w:type="dxa"/>
            <w:vAlign w:val="center"/>
          </w:tcPr>
          <w:p w14:paraId="1490FE31">
            <w:pPr>
              <w:pStyle w:val="19"/>
            </w:pPr>
            <w:r>
              <w:t>确保医保政策的有效实施。</w:t>
            </w:r>
          </w:p>
        </w:tc>
        <w:tc>
          <w:tcPr>
            <w:tcW w:w="1418" w:type="dxa"/>
            <w:vAlign w:val="center"/>
          </w:tcPr>
          <w:p w14:paraId="2EF15F96">
            <w:pPr>
              <w:pStyle w:val="19"/>
            </w:pPr>
            <w:r>
              <w:t>≥95百分比</w:t>
            </w:r>
          </w:p>
        </w:tc>
        <w:tc>
          <w:tcPr>
            <w:tcW w:w="1633" w:type="dxa"/>
            <w:vAlign w:val="center"/>
          </w:tcPr>
          <w:p w14:paraId="566B9880">
            <w:pPr>
              <w:pStyle w:val="19"/>
            </w:pPr>
            <w:r>
              <w:t>依据政府批示</w:t>
            </w:r>
          </w:p>
        </w:tc>
      </w:tr>
      <w:tr w14:paraId="01825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190BF456"/>
        </w:tc>
        <w:tc>
          <w:tcPr>
            <w:tcW w:w="1276" w:type="dxa"/>
            <w:vAlign w:val="center"/>
          </w:tcPr>
          <w:p w14:paraId="7029C4DC">
            <w:pPr>
              <w:pStyle w:val="19"/>
            </w:pPr>
            <w:r>
              <w:t>时效指标</w:t>
            </w:r>
          </w:p>
        </w:tc>
        <w:tc>
          <w:tcPr>
            <w:tcW w:w="1332" w:type="dxa"/>
            <w:vAlign w:val="center"/>
          </w:tcPr>
          <w:p w14:paraId="3CFED9B1">
            <w:pPr>
              <w:pStyle w:val="19"/>
            </w:pPr>
            <w:r>
              <w:t>工作任务完成及时率</w:t>
            </w:r>
          </w:p>
        </w:tc>
        <w:tc>
          <w:tcPr>
            <w:tcW w:w="2959" w:type="dxa"/>
            <w:vAlign w:val="center"/>
          </w:tcPr>
          <w:p w14:paraId="4300C03C">
            <w:pPr>
              <w:pStyle w:val="19"/>
            </w:pPr>
            <w:r>
              <w:t>及时准确的进行医保报销。</w:t>
            </w:r>
          </w:p>
        </w:tc>
        <w:tc>
          <w:tcPr>
            <w:tcW w:w="1418" w:type="dxa"/>
            <w:vAlign w:val="center"/>
          </w:tcPr>
          <w:p w14:paraId="7DB5795E">
            <w:pPr>
              <w:pStyle w:val="19"/>
            </w:pPr>
            <w:r>
              <w:t>≤60天</w:t>
            </w:r>
          </w:p>
        </w:tc>
        <w:tc>
          <w:tcPr>
            <w:tcW w:w="1633" w:type="dxa"/>
            <w:vAlign w:val="center"/>
          </w:tcPr>
          <w:p w14:paraId="4C6249A3">
            <w:pPr>
              <w:pStyle w:val="19"/>
            </w:pPr>
            <w:r>
              <w:t>依据政府批示</w:t>
            </w:r>
          </w:p>
        </w:tc>
      </w:tr>
      <w:tr w14:paraId="73B07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74D3FCAF"/>
        </w:tc>
        <w:tc>
          <w:tcPr>
            <w:tcW w:w="1276" w:type="dxa"/>
            <w:vAlign w:val="center"/>
          </w:tcPr>
          <w:p w14:paraId="5109D79B">
            <w:pPr>
              <w:pStyle w:val="19"/>
            </w:pPr>
            <w:r>
              <w:t>成本指标</w:t>
            </w:r>
          </w:p>
        </w:tc>
        <w:tc>
          <w:tcPr>
            <w:tcW w:w="1332" w:type="dxa"/>
            <w:vAlign w:val="center"/>
          </w:tcPr>
          <w:p w14:paraId="794E6148">
            <w:pPr>
              <w:pStyle w:val="19"/>
            </w:pPr>
            <w:r>
              <w:t>预算控制数</w:t>
            </w:r>
          </w:p>
        </w:tc>
        <w:tc>
          <w:tcPr>
            <w:tcW w:w="2959" w:type="dxa"/>
            <w:vAlign w:val="center"/>
          </w:tcPr>
          <w:p w14:paraId="32E56707">
            <w:pPr>
              <w:pStyle w:val="19"/>
            </w:pPr>
            <w:r>
              <w:t>预算控制数</w:t>
            </w:r>
          </w:p>
        </w:tc>
        <w:tc>
          <w:tcPr>
            <w:tcW w:w="1418" w:type="dxa"/>
            <w:vAlign w:val="center"/>
          </w:tcPr>
          <w:p w14:paraId="6CA1E851">
            <w:pPr>
              <w:pStyle w:val="19"/>
            </w:pPr>
            <w:r>
              <w:t>3.4万</w:t>
            </w:r>
          </w:p>
        </w:tc>
        <w:tc>
          <w:tcPr>
            <w:tcW w:w="1633" w:type="dxa"/>
            <w:vAlign w:val="center"/>
          </w:tcPr>
          <w:p w14:paraId="3F5319FC">
            <w:pPr>
              <w:pStyle w:val="19"/>
            </w:pPr>
            <w:r>
              <w:t>依据政府批示</w:t>
            </w:r>
          </w:p>
        </w:tc>
      </w:tr>
      <w:tr w14:paraId="6B00F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Align w:val="center"/>
          </w:tcPr>
          <w:p w14:paraId="33F6454E">
            <w:pPr>
              <w:pStyle w:val="20"/>
            </w:pPr>
            <w:r>
              <w:t>效益指标</w:t>
            </w:r>
          </w:p>
        </w:tc>
        <w:tc>
          <w:tcPr>
            <w:tcW w:w="1276" w:type="dxa"/>
            <w:vAlign w:val="center"/>
          </w:tcPr>
          <w:p w14:paraId="00B3A271">
            <w:pPr>
              <w:pStyle w:val="19"/>
            </w:pPr>
            <w:r>
              <w:t>社会效益指标</w:t>
            </w:r>
          </w:p>
        </w:tc>
        <w:tc>
          <w:tcPr>
            <w:tcW w:w="1332" w:type="dxa"/>
            <w:vAlign w:val="center"/>
          </w:tcPr>
          <w:p w14:paraId="093FAED6">
            <w:pPr>
              <w:pStyle w:val="19"/>
            </w:pPr>
            <w:r>
              <w:t>保障工作的开展</w:t>
            </w:r>
          </w:p>
        </w:tc>
        <w:tc>
          <w:tcPr>
            <w:tcW w:w="2959" w:type="dxa"/>
            <w:vAlign w:val="center"/>
          </w:tcPr>
          <w:p w14:paraId="34C34A90">
            <w:pPr>
              <w:pStyle w:val="19"/>
            </w:pPr>
            <w:r>
              <w:t>保障工作顺利进行</w:t>
            </w:r>
          </w:p>
        </w:tc>
        <w:tc>
          <w:tcPr>
            <w:tcW w:w="1418" w:type="dxa"/>
            <w:vAlign w:val="center"/>
          </w:tcPr>
          <w:p w14:paraId="672C7449">
            <w:pPr>
              <w:pStyle w:val="19"/>
            </w:pPr>
            <w:r>
              <w:t>对软件系统的及时维护，保障工作的顺利进行</w:t>
            </w:r>
          </w:p>
        </w:tc>
        <w:tc>
          <w:tcPr>
            <w:tcW w:w="1633" w:type="dxa"/>
            <w:vAlign w:val="center"/>
          </w:tcPr>
          <w:p w14:paraId="33D2513E">
            <w:pPr>
              <w:pStyle w:val="19"/>
            </w:pPr>
            <w:r>
              <w:t>依据政府批示</w:t>
            </w:r>
          </w:p>
        </w:tc>
      </w:tr>
      <w:tr w14:paraId="451BA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Align w:val="center"/>
          </w:tcPr>
          <w:p w14:paraId="58FB1A3E">
            <w:pPr>
              <w:pStyle w:val="20"/>
            </w:pPr>
            <w:r>
              <w:t>满意度指标</w:t>
            </w:r>
          </w:p>
        </w:tc>
        <w:tc>
          <w:tcPr>
            <w:tcW w:w="1276" w:type="dxa"/>
            <w:vAlign w:val="center"/>
          </w:tcPr>
          <w:p w14:paraId="7F439D25">
            <w:pPr>
              <w:pStyle w:val="19"/>
            </w:pPr>
            <w:r>
              <w:t>服务对象满意度指标</w:t>
            </w:r>
          </w:p>
        </w:tc>
        <w:tc>
          <w:tcPr>
            <w:tcW w:w="1332" w:type="dxa"/>
            <w:vAlign w:val="center"/>
          </w:tcPr>
          <w:p w14:paraId="60B2C459">
            <w:pPr>
              <w:pStyle w:val="19"/>
            </w:pPr>
            <w:r>
              <w:t>服务对象满意度</w:t>
            </w:r>
          </w:p>
        </w:tc>
        <w:tc>
          <w:tcPr>
            <w:tcW w:w="2959" w:type="dxa"/>
            <w:vAlign w:val="center"/>
          </w:tcPr>
          <w:p w14:paraId="3D0655A0">
            <w:pPr>
              <w:pStyle w:val="19"/>
            </w:pPr>
            <w:r>
              <w:t>享受医保政策的人群对医保经办机构的满意度</w:t>
            </w:r>
          </w:p>
        </w:tc>
        <w:tc>
          <w:tcPr>
            <w:tcW w:w="1418" w:type="dxa"/>
            <w:vAlign w:val="center"/>
          </w:tcPr>
          <w:p w14:paraId="6AF9BD33">
            <w:pPr>
              <w:pStyle w:val="19"/>
            </w:pPr>
            <w:r>
              <w:t>≥95百分比</w:t>
            </w:r>
          </w:p>
        </w:tc>
        <w:tc>
          <w:tcPr>
            <w:tcW w:w="1633" w:type="dxa"/>
            <w:vAlign w:val="center"/>
          </w:tcPr>
          <w:p w14:paraId="6F957DE1">
            <w:pPr>
              <w:pStyle w:val="19"/>
            </w:pPr>
            <w:r>
              <w:t>依据政府批示</w:t>
            </w:r>
          </w:p>
        </w:tc>
      </w:tr>
    </w:tbl>
    <w:p w14:paraId="61CF68EF">
      <w:pPr>
        <w:sectPr>
          <w:type w:val="continuous"/>
          <w:pgSz w:w="16840" w:h="11900" w:orient="landscape"/>
          <w:pgMar w:top="1304" w:right="1134" w:bottom="1304" w:left="1984" w:header="720" w:footer="720" w:gutter="0"/>
          <w:cols w:space="720" w:num="1"/>
          <w:docGrid w:linePitch="326" w:charSpace="0"/>
        </w:sectPr>
      </w:pPr>
    </w:p>
    <w:p w14:paraId="388F4943">
      <w:pPr>
        <w:ind w:firstLine="562" w:firstLineChars="200"/>
        <w:jc w:val="both"/>
        <w:rPr>
          <w:b/>
        </w:rPr>
      </w:pPr>
      <w:bookmarkStart w:id="16" w:name="_Toc_4_4_0000000015"/>
      <w:r>
        <w:rPr>
          <w:rFonts w:ascii="方正仿宋_GBK" w:hAnsi="方正仿宋_GBK" w:eastAsia="方正仿宋_GBK" w:cs="方正仿宋_GBK"/>
          <w:b/>
          <w:color w:val="000000"/>
          <w:sz w:val="28"/>
        </w:rPr>
        <w:t>12.2023年省级财政城乡居民医保村级代办员补助资金(冀财社【2022】172号）绩效目标表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5"/>
        <w:gridCol w:w="1382"/>
        <w:gridCol w:w="1332"/>
        <w:gridCol w:w="1587"/>
        <w:gridCol w:w="1369"/>
        <w:gridCol w:w="1417"/>
        <w:gridCol w:w="1843"/>
      </w:tblGrid>
      <w:tr w14:paraId="0D162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62" w:type="dxa"/>
            <w:gridSpan w:val="6"/>
            <w:tcBorders>
              <w:top w:val="single" w:color="FFFFFF" w:sz="6" w:space="0"/>
              <w:left w:val="single" w:color="FFFFFF" w:sz="6" w:space="0"/>
              <w:right w:val="single" w:color="FFFFFF" w:sz="6" w:space="0"/>
            </w:tcBorders>
            <w:vAlign w:val="center"/>
          </w:tcPr>
          <w:p w14:paraId="6E43FD58">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179AA0E">
            <w:pPr>
              <w:pStyle w:val="18"/>
            </w:pPr>
            <w:r>
              <w:t>单位：万元</w:t>
            </w:r>
          </w:p>
        </w:tc>
      </w:tr>
      <w:tr w14:paraId="22B78B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Align w:val="center"/>
          </w:tcPr>
          <w:p w14:paraId="4685B2D6">
            <w:pPr>
              <w:pStyle w:val="17"/>
            </w:pPr>
            <w:r>
              <w:t>项目编码</w:t>
            </w:r>
          </w:p>
        </w:tc>
        <w:tc>
          <w:tcPr>
            <w:tcW w:w="2714" w:type="dxa"/>
            <w:gridSpan w:val="2"/>
            <w:vAlign w:val="center"/>
          </w:tcPr>
          <w:p w14:paraId="4EBD399A">
            <w:pPr>
              <w:pStyle w:val="19"/>
            </w:pPr>
            <w:r>
              <w:t>13062323P00X840100023</w:t>
            </w:r>
          </w:p>
        </w:tc>
        <w:tc>
          <w:tcPr>
            <w:tcW w:w="1587" w:type="dxa"/>
            <w:vAlign w:val="center"/>
          </w:tcPr>
          <w:p w14:paraId="18CDB80F">
            <w:pPr>
              <w:pStyle w:val="17"/>
            </w:pPr>
            <w:r>
              <w:t>项目名称</w:t>
            </w:r>
          </w:p>
        </w:tc>
        <w:tc>
          <w:tcPr>
            <w:tcW w:w="4629" w:type="dxa"/>
            <w:gridSpan w:val="3"/>
            <w:vAlign w:val="center"/>
          </w:tcPr>
          <w:p w14:paraId="471F5AAC">
            <w:pPr>
              <w:pStyle w:val="19"/>
            </w:pPr>
            <w:r>
              <w:t>2023年省级财政城乡居民医保村级代办员补助资金(冀财社【2022】172号）</w:t>
            </w:r>
          </w:p>
        </w:tc>
      </w:tr>
      <w:tr w14:paraId="5CFB9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restart"/>
            <w:vAlign w:val="center"/>
          </w:tcPr>
          <w:p w14:paraId="7A646335">
            <w:pPr>
              <w:pStyle w:val="17"/>
            </w:pPr>
            <w:r>
              <w:t>预算规模及资金用途</w:t>
            </w:r>
          </w:p>
        </w:tc>
        <w:tc>
          <w:tcPr>
            <w:tcW w:w="1382" w:type="dxa"/>
            <w:vAlign w:val="center"/>
          </w:tcPr>
          <w:p w14:paraId="6D179F52">
            <w:pPr>
              <w:pStyle w:val="17"/>
            </w:pPr>
            <w:r>
              <w:t>预算数</w:t>
            </w:r>
          </w:p>
        </w:tc>
        <w:tc>
          <w:tcPr>
            <w:tcW w:w="1332" w:type="dxa"/>
            <w:vAlign w:val="center"/>
          </w:tcPr>
          <w:p w14:paraId="1466298C">
            <w:pPr>
              <w:pStyle w:val="19"/>
            </w:pPr>
            <w:r>
              <w:t>4.00</w:t>
            </w:r>
          </w:p>
        </w:tc>
        <w:tc>
          <w:tcPr>
            <w:tcW w:w="1587" w:type="dxa"/>
            <w:vAlign w:val="center"/>
          </w:tcPr>
          <w:p w14:paraId="70D26C30">
            <w:pPr>
              <w:pStyle w:val="17"/>
            </w:pPr>
            <w:r>
              <w:t>其中：财政    资金</w:t>
            </w:r>
          </w:p>
        </w:tc>
        <w:tc>
          <w:tcPr>
            <w:tcW w:w="1369" w:type="dxa"/>
            <w:vAlign w:val="center"/>
          </w:tcPr>
          <w:p w14:paraId="1A60DCEB">
            <w:pPr>
              <w:pStyle w:val="19"/>
            </w:pPr>
            <w:r>
              <w:t>4.00</w:t>
            </w:r>
          </w:p>
        </w:tc>
        <w:tc>
          <w:tcPr>
            <w:tcW w:w="1417" w:type="dxa"/>
            <w:vAlign w:val="center"/>
          </w:tcPr>
          <w:p w14:paraId="4B830F69">
            <w:pPr>
              <w:pStyle w:val="17"/>
            </w:pPr>
            <w:r>
              <w:t>其他资金</w:t>
            </w:r>
          </w:p>
        </w:tc>
        <w:tc>
          <w:tcPr>
            <w:tcW w:w="1843" w:type="dxa"/>
            <w:vAlign w:val="center"/>
          </w:tcPr>
          <w:p w14:paraId="01D74B50">
            <w:pPr>
              <w:pStyle w:val="19"/>
            </w:pPr>
            <w:r>
              <w:t xml:space="preserve"> </w:t>
            </w:r>
          </w:p>
        </w:tc>
      </w:tr>
      <w:tr w14:paraId="3779A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continue"/>
          </w:tcPr>
          <w:p w14:paraId="29208FFE"/>
        </w:tc>
        <w:tc>
          <w:tcPr>
            <w:tcW w:w="8930" w:type="dxa"/>
            <w:gridSpan w:val="6"/>
            <w:vAlign w:val="center"/>
          </w:tcPr>
          <w:p w14:paraId="7785E4E7">
            <w:pPr>
              <w:pStyle w:val="19"/>
            </w:pPr>
            <w:r>
              <w:t>促进城乡居民基本医疗保险代办员综合素质和服务能力提升</w:t>
            </w:r>
          </w:p>
        </w:tc>
      </w:tr>
      <w:tr w14:paraId="42D7BE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restart"/>
            <w:vAlign w:val="center"/>
          </w:tcPr>
          <w:p w14:paraId="6A53C710">
            <w:pPr>
              <w:pStyle w:val="17"/>
            </w:pPr>
            <w:r>
              <w:t>资金支出计划（%）</w:t>
            </w:r>
          </w:p>
        </w:tc>
        <w:tc>
          <w:tcPr>
            <w:tcW w:w="2714" w:type="dxa"/>
            <w:gridSpan w:val="2"/>
            <w:vAlign w:val="center"/>
          </w:tcPr>
          <w:p w14:paraId="6FFEB6D9">
            <w:pPr>
              <w:pStyle w:val="17"/>
            </w:pPr>
            <w:r>
              <w:t>3月底</w:t>
            </w:r>
          </w:p>
        </w:tc>
        <w:tc>
          <w:tcPr>
            <w:tcW w:w="1587" w:type="dxa"/>
            <w:vAlign w:val="center"/>
          </w:tcPr>
          <w:p w14:paraId="525C3891">
            <w:pPr>
              <w:pStyle w:val="17"/>
            </w:pPr>
            <w:r>
              <w:t>6月底</w:t>
            </w:r>
          </w:p>
        </w:tc>
        <w:tc>
          <w:tcPr>
            <w:tcW w:w="1369" w:type="dxa"/>
            <w:vAlign w:val="center"/>
          </w:tcPr>
          <w:p w14:paraId="750486BC">
            <w:pPr>
              <w:pStyle w:val="17"/>
            </w:pPr>
            <w:r>
              <w:t>10月底</w:t>
            </w:r>
          </w:p>
        </w:tc>
        <w:tc>
          <w:tcPr>
            <w:tcW w:w="3260" w:type="dxa"/>
            <w:gridSpan w:val="2"/>
            <w:vAlign w:val="center"/>
          </w:tcPr>
          <w:p w14:paraId="591CF857">
            <w:pPr>
              <w:pStyle w:val="17"/>
            </w:pPr>
            <w:r>
              <w:t>12月底</w:t>
            </w:r>
          </w:p>
        </w:tc>
      </w:tr>
      <w:tr w14:paraId="713614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continue"/>
          </w:tcPr>
          <w:p w14:paraId="6A280497"/>
        </w:tc>
        <w:tc>
          <w:tcPr>
            <w:tcW w:w="2714" w:type="dxa"/>
            <w:gridSpan w:val="2"/>
            <w:vAlign w:val="center"/>
          </w:tcPr>
          <w:p w14:paraId="49E20C01">
            <w:pPr>
              <w:pStyle w:val="20"/>
            </w:pPr>
            <w:r>
              <w:t>1.00</w:t>
            </w:r>
          </w:p>
        </w:tc>
        <w:tc>
          <w:tcPr>
            <w:tcW w:w="1587" w:type="dxa"/>
            <w:vAlign w:val="center"/>
          </w:tcPr>
          <w:p w14:paraId="4AE43E1D">
            <w:pPr>
              <w:pStyle w:val="20"/>
            </w:pPr>
            <w:r>
              <w:t>2.50</w:t>
            </w:r>
          </w:p>
        </w:tc>
        <w:tc>
          <w:tcPr>
            <w:tcW w:w="1369" w:type="dxa"/>
            <w:vAlign w:val="center"/>
          </w:tcPr>
          <w:p w14:paraId="7845962F">
            <w:pPr>
              <w:pStyle w:val="20"/>
            </w:pPr>
            <w:r>
              <w:t>3.50</w:t>
            </w:r>
          </w:p>
        </w:tc>
        <w:tc>
          <w:tcPr>
            <w:tcW w:w="3260" w:type="dxa"/>
            <w:gridSpan w:val="2"/>
            <w:vAlign w:val="center"/>
          </w:tcPr>
          <w:p w14:paraId="4F70B2FA">
            <w:pPr>
              <w:pStyle w:val="20"/>
            </w:pPr>
            <w:r>
              <w:t>4.00</w:t>
            </w:r>
          </w:p>
        </w:tc>
      </w:tr>
      <w:tr w14:paraId="6D008D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Align w:val="center"/>
          </w:tcPr>
          <w:p w14:paraId="1E8BE052">
            <w:pPr>
              <w:pStyle w:val="17"/>
            </w:pPr>
            <w:r>
              <w:t>绩效目标</w:t>
            </w:r>
          </w:p>
        </w:tc>
        <w:tc>
          <w:tcPr>
            <w:tcW w:w="8930" w:type="dxa"/>
            <w:gridSpan w:val="6"/>
            <w:vAlign w:val="center"/>
          </w:tcPr>
          <w:p w14:paraId="3DC64CED">
            <w:pPr>
              <w:pStyle w:val="19"/>
            </w:pPr>
            <w:r>
              <w:t>1.目标内容1促进城乡居民基本医疗保险代办员综合素质和服务能力提升</w:t>
            </w:r>
          </w:p>
        </w:tc>
      </w:tr>
    </w:tbl>
    <w:p w14:paraId="2E9A467D">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1"/>
        <w:gridCol w:w="1409"/>
        <w:gridCol w:w="1332"/>
        <w:gridCol w:w="2891"/>
        <w:gridCol w:w="1455"/>
        <w:gridCol w:w="1862"/>
      </w:tblGrid>
      <w:tr w14:paraId="6ED48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1" w:type="dxa"/>
            <w:vAlign w:val="center"/>
          </w:tcPr>
          <w:p w14:paraId="1D726E0E">
            <w:pPr>
              <w:pStyle w:val="17"/>
            </w:pPr>
            <w:r>
              <w:t>一级指标</w:t>
            </w:r>
          </w:p>
        </w:tc>
        <w:tc>
          <w:tcPr>
            <w:tcW w:w="1409" w:type="dxa"/>
            <w:vAlign w:val="center"/>
          </w:tcPr>
          <w:p w14:paraId="27159074">
            <w:pPr>
              <w:pStyle w:val="17"/>
            </w:pPr>
            <w:r>
              <w:t>二级指标</w:t>
            </w:r>
          </w:p>
        </w:tc>
        <w:tc>
          <w:tcPr>
            <w:tcW w:w="1332" w:type="dxa"/>
            <w:vAlign w:val="center"/>
          </w:tcPr>
          <w:p w14:paraId="02AE44C0">
            <w:pPr>
              <w:pStyle w:val="17"/>
            </w:pPr>
            <w:r>
              <w:t>三级指标</w:t>
            </w:r>
          </w:p>
        </w:tc>
        <w:tc>
          <w:tcPr>
            <w:tcW w:w="2891" w:type="dxa"/>
            <w:vAlign w:val="center"/>
          </w:tcPr>
          <w:p w14:paraId="792292B7">
            <w:pPr>
              <w:pStyle w:val="17"/>
            </w:pPr>
            <w:r>
              <w:t>绩效指标描述</w:t>
            </w:r>
          </w:p>
        </w:tc>
        <w:tc>
          <w:tcPr>
            <w:tcW w:w="1455" w:type="dxa"/>
            <w:vAlign w:val="center"/>
          </w:tcPr>
          <w:p w14:paraId="2050FC76">
            <w:pPr>
              <w:pStyle w:val="17"/>
            </w:pPr>
            <w:r>
              <w:t>指标值</w:t>
            </w:r>
          </w:p>
        </w:tc>
        <w:tc>
          <w:tcPr>
            <w:tcW w:w="1862" w:type="dxa"/>
            <w:vAlign w:val="center"/>
          </w:tcPr>
          <w:p w14:paraId="6CDC93CC">
            <w:pPr>
              <w:pStyle w:val="17"/>
            </w:pPr>
            <w:r>
              <w:t>指标值确定依据</w:t>
            </w:r>
          </w:p>
        </w:tc>
      </w:tr>
      <w:tr w14:paraId="509CB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6759DE96">
            <w:pPr>
              <w:pStyle w:val="20"/>
            </w:pPr>
            <w:r>
              <w:t>产出指标</w:t>
            </w:r>
          </w:p>
        </w:tc>
        <w:tc>
          <w:tcPr>
            <w:tcW w:w="1409" w:type="dxa"/>
            <w:vAlign w:val="center"/>
          </w:tcPr>
          <w:p w14:paraId="4BAF4122">
            <w:pPr>
              <w:pStyle w:val="19"/>
            </w:pPr>
            <w:r>
              <w:t>数量指标</w:t>
            </w:r>
          </w:p>
        </w:tc>
        <w:tc>
          <w:tcPr>
            <w:tcW w:w="1332" w:type="dxa"/>
            <w:vAlign w:val="center"/>
          </w:tcPr>
          <w:p w14:paraId="08B9475F">
            <w:pPr>
              <w:pStyle w:val="19"/>
            </w:pPr>
            <w:r>
              <w:t>补助村级代办员人数</w:t>
            </w:r>
          </w:p>
        </w:tc>
        <w:tc>
          <w:tcPr>
            <w:tcW w:w="2891" w:type="dxa"/>
            <w:vAlign w:val="center"/>
          </w:tcPr>
          <w:p w14:paraId="56B499E9">
            <w:pPr>
              <w:pStyle w:val="19"/>
            </w:pPr>
            <w:r>
              <w:t>省级财政补贴村级代办员人数</w:t>
            </w:r>
          </w:p>
        </w:tc>
        <w:tc>
          <w:tcPr>
            <w:tcW w:w="1455" w:type="dxa"/>
            <w:vAlign w:val="center"/>
          </w:tcPr>
          <w:p w14:paraId="7ADA5F4F">
            <w:pPr>
              <w:pStyle w:val="19"/>
            </w:pPr>
            <w:r>
              <w:t>以村为单位确定代办员人数</w:t>
            </w:r>
          </w:p>
        </w:tc>
        <w:tc>
          <w:tcPr>
            <w:tcW w:w="1862" w:type="dxa"/>
            <w:vAlign w:val="center"/>
          </w:tcPr>
          <w:p w14:paraId="3B1ECD03">
            <w:pPr>
              <w:pStyle w:val="19"/>
            </w:pPr>
            <w:r>
              <w:t>冀财社【2022】172号</w:t>
            </w:r>
          </w:p>
        </w:tc>
      </w:tr>
      <w:tr w14:paraId="7CDBA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2C8D0CE4"/>
        </w:tc>
        <w:tc>
          <w:tcPr>
            <w:tcW w:w="1409" w:type="dxa"/>
            <w:vAlign w:val="center"/>
          </w:tcPr>
          <w:p w14:paraId="0EADE6F0">
            <w:pPr>
              <w:pStyle w:val="19"/>
            </w:pPr>
            <w:r>
              <w:t>质量指标</w:t>
            </w:r>
          </w:p>
        </w:tc>
        <w:tc>
          <w:tcPr>
            <w:tcW w:w="1332" w:type="dxa"/>
            <w:vAlign w:val="center"/>
          </w:tcPr>
          <w:p w14:paraId="7DCC0649">
            <w:pPr>
              <w:pStyle w:val="19"/>
            </w:pPr>
            <w:r>
              <w:t>提升服务效能</w:t>
            </w:r>
          </w:p>
        </w:tc>
        <w:tc>
          <w:tcPr>
            <w:tcW w:w="2891" w:type="dxa"/>
            <w:vAlign w:val="center"/>
          </w:tcPr>
          <w:p w14:paraId="07242003">
            <w:pPr>
              <w:pStyle w:val="19"/>
            </w:pPr>
            <w:r>
              <w:t>鼓励社会力量参与经办服务</w:t>
            </w:r>
          </w:p>
        </w:tc>
        <w:tc>
          <w:tcPr>
            <w:tcW w:w="1455" w:type="dxa"/>
            <w:vAlign w:val="center"/>
          </w:tcPr>
          <w:p w14:paraId="02FD5B53">
            <w:pPr>
              <w:pStyle w:val="19"/>
            </w:pPr>
            <w:r>
              <w:t>≥80%</w:t>
            </w:r>
          </w:p>
        </w:tc>
        <w:tc>
          <w:tcPr>
            <w:tcW w:w="1862" w:type="dxa"/>
            <w:vAlign w:val="center"/>
          </w:tcPr>
          <w:p w14:paraId="07133D85">
            <w:pPr>
              <w:pStyle w:val="19"/>
            </w:pPr>
            <w:r>
              <w:t>冀财社【2022】172号</w:t>
            </w:r>
          </w:p>
        </w:tc>
      </w:tr>
      <w:tr w14:paraId="70016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273DB13A"/>
        </w:tc>
        <w:tc>
          <w:tcPr>
            <w:tcW w:w="1409" w:type="dxa"/>
            <w:vAlign w:val="center"/>
          </w:tcPr>
          <w:p w14:paraId="3C87A23D">
            <w:pPr>
              <w:pStyle w:val="19"/>
            </w:pPr>
            <w:r>
              <w:t>时效指标</w:t>
            </w:r>
          </w:p>
        </w:tc>
        <w:tc>
          <w:tcPr>
            <w:tcW w:w="1332" w:type="dxa"/>
            <w:vAlign w:val="center"/>
          </w:tcPr>
          <w:p w14:paraId="0F1CF0C4">
            <w:pPr>
              <w:pStyle w:val="19"/>
            </w:pPr>
            <w:r>
              <w:t>财政资金到位时间</w:t>
            </w:r>
          </w:p>
        </w:tc>
        <w:tc>
          <w:tcPr>
            <w:tcW w:w="2891" w:type="dxa"/>
            <w:vAlign w:val="center"/>
          </w:tcPr>
          <w:p w14:paraId="665D62B6">
            <w:pPr>
              <w:pStyle w:val="19"/>
            </w:pPr>
            <w:r>
              <w:t>财政实际拨付资金的及时性</w:t>
            </w:r>
          </w:p>
        </w:tc>
        <w:tc>
          <w:tcPr>
            <w:tcW w:w="1455" w:type="dxa"/>
            <w:vAlign w:val="center"/>
          </w:tcPr>
          <w:p w14:paraId="3F7783F5">
            <w:pPr>
              <w:pStyle w:val="19"/>
            </w:pPr>
            <w:r>
              <w:t>及时</w:t>
            </w:r>
          </w:p>
        </w:tc>
        <w:tc>
          <w:tcPr>
            <w:tcW w:w="1862" w:type="dxa"/>
            <w:vAlign w:val="center"/>
          </w:tcPr>
          <w:p w14:paraId="5F526B71">
            <w:pPr>
              <w:pStyle w:val="19"/>
            </w:pPr>
            <w:r>
              <w:t>冀财社【2022】172号</w:t>
            </w:r>
          </w:p>
        </w:tc>
      </w:tr>
      <w:tr w14:paraId="516ED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7277268D"/>
        </w:tc>
        <w:tc>
          <w:tcPr>
            <w:tcW w:w="1409" w:type="dxa"/>
            <w:vAlign w:val="center"/>
          </w:tcPr>
          <w:p w14:paraId="14C0729C">
            <w:pPr>
              <w:pStyle w:val="19"/>
            </w:pPr>
            <w:r>
              <w:t>成本指标</w:t>
            </w:r>
          </w:p>
        </w:tc>
        <w:tc>
          <w:tcPr>
            <w:tcW w:w="1332" w:type="dxa"/>
            <w:vAlign w:val="center"/>
          </w:tcPr>
          <w:p w14:paraId="476A70EF">
            <w:pPr>
              <w:pStyle w:val="19"/>
            </w:pPr>
            <w:r>
              <w:t>财政资金到位金额</w:t>
            </w:r>
          </w:p>
        </w:tc>
        <w:tc>
          <w:tcPr>
            <w:tcW w:w="2891" w:type="dxa"/>
            <w:vAlign w:val="center"/>
          </w:tcPr>
          <w:p w14:paraId="500E15D0">
            <w:pPr>
              <w:pStyle w:val="19"/>
            </w:pPr>
            <w:r>
              <w:t>财政实际下拨资金的金额</w:t>
            </w:r>
          </w:p>
        </w:tc>
        <w:tc>
          <w:tcPr>
            <w:tcW w:w="1455" w:type="dxa"/>
            <w:vAlign w:val="center"/>
          </w:tcPr>
          <w:p w14:paraId="71E4D877">
            <w:pPr>
              <w:pStyle w:val="19"/>
            </w:pPr>
            <w:r>
              <w:t>4万元</w:t>
            </w:r>
          </w:p>
        </w:tc>
        <w:tc>
          <w:tcPr>
            <w:tcW w:w="1862" w:type="dxa"/>
            <w:vAlign w:val="center"/>
          </w:tcPr>
          <w:p w14:paraId="7C26A890">
            <w:pPr>
              <w:pStyle w:val="19"/>
            </w:pPr>
            <w:r>
              <w:t>冀财社【2022】172号</w:t>
            </w:r>
          </w:p>
        </w:tc>
      </w:tr>
      <w:tr w14:paraId="1140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75F9A5E8">
            <w:pPr>
              <w:pStyle w:val="20"/>
            </w:pPr>
            <w:r>
              <w:t>效益指标</w:t>
            </w:r>
          </w:p>
        </w:tc>
        <w:tc>
          <w:tcPr>
            <w:tcW w:w="1409" w:type="dxa"/>
            <w:vAlign w:val="center"/>
          </w:tcPr>
          <w:p w14:paraId="3140D17C">
            <w:pPr>
              <w:pStyle w:val="19"/>
            </w:pPr>
            <w:r>
              <w:t>社会效益指标</w:t>
            </w:r>
          </w:p>
        </w:tc>
        <w:tc>
          <w:tcPr>
            <w:tcW w:w="1332" w:type="dxa"/>
            <w:vAlign w:val="center"/>
          </w:tcPr>
          <w:p w14:paraId="7E6B9CCD">
            <w:pPr>
              <w:pStyle w:val="19"/>
            </w:pPr>
            <w:r>
              <w:t>提供优质服务</w:t>
            </w:r>
          </w:p>
        </w:tc>
        <w:tc>
          <w:tcPr>
            <w:tcW w:w="2891" w:type="dxa"/>
            <w:vAlign w:val="center"/>
          </w:tcPr>
          <w:p w14:paraId="4201C398">
            <w:pPr>
              <w:pStyle w:val="19"/>
            </w:pPr>
            <w:r>
              <w:t>推进国家、省、市、县重点工作落实，提升办理与服务水平</w:t>
            </w:r>
          </w:p>
        </w:tc>
        <w:tc>
          <w:tcPr>
            <w:tcW w:w="1455" w:type="dxa"/>
            <w:vAlign w:val="center"/>
          </w:tcPr>
          <w:p w14:paraId="0AB92C40">
            <w:pPr>
              <w:pStyle w:val="19"/>
            </w:pPr>
            <w:r>
              <w:t>保持经办服务顺利开展</w:t>
            </w:r>
          </w:p>
        </w:tc>
        <w:tc>
          <w:tcPr>
            <w:tcW w:w="1862" w:type="dxa"/>
            <w:vAlign w:val="center"/>
          </w:tcPr>
          <w:p w14:paraId="272B7607">
            <w:pPr>
              <w:pStyle w:val="19"/>
            </w:pPr>
            <w:r>
              <w:t>冀财社【2022】172号</w:t>
            </w:r>
          </w:p>
        </w:tc>
      </w:tr>
      <w:tr w14:paraId="5F635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3A8C4F42">
            <w:pPr>
              <w:pStyle w:val="20"/>
            </w:pPr>
            <w:r>
              <w:t>满意度指标</w:t>
            </w:r>
          </w:p>
        </w:tc>
        <w:tc>
          <w:tcPr>
            <w:tcW w:w="1409" w:type="dxa"/>
            <w:vAlign w:val="center"/>
          </w:tcPr>
          <w:p w14:paraId="088AEB8A">
            <w:pPr>
              <w:pStyle w:val="19"/>
            </w:pPr>
            <w:r>
              <w:t>服务对象满意度指标</w:t>
            </w:r>
          </w:p>
        </w:tc>
        <w:tc>
          <w:tcPr>
            <w:tcW w:w="1332" w:type="dxa"/>
            <w:vAlign w:val="center"/>
          </w:tcPr>
          <w:p w14:paraId="67AC4468">
            <w:pPr>
              <w:pStyle w:val="19"/>
            </w:pPr>
            <w:r>
              <w:t>满意度</w:t>
            </w:r>
          </w:p>
        </w:tc>
        <w:tc>
          <w:tcPr>
            <w:tcW w:w="2891" w:type="dxa"/>
            <w:vAlign w:val="center"/>
          </w:tcPr>
          <w:p w14:paraId="3527CDAD">
            <w:pPr>
              <w:pStyle w:val="19"/>
            </w:pPr>
            <w:r>
              <w:t>服务对象满意度</w:t>
            </w:r>
          </w:p>
        </w:tc>
        <w:tc>
          <w:tcPr>
            <w:tcW w:w="1455" w:type="dxa"/>
            <w:vAlign w:val="center"/>
          </w:tcPr>
          <w:p w14:paraId="0E96241D">
            <w:pPr>
              <w:pStyle w:val="19"/>
            </w:pPr>
            <w:r>
              <w:t>≥90%</w:t>
            </w:r>
          </w:p>
        </w:tc>
        <w:tc>
          <w:tcPr>
            <w:tcW w:w="1862" w:type="dxa"/>
            <w:vAlign w:val="center"/>
          </w:tcPr>
          <w:p w14:paraId="4D100B46">
            <w:pPr>
              <w:pStyle w:val="19"/>
            </w:pPr>
            <w:r>
              <w:t>冀财社【2022】172号</w:t>
            </w:r>
          </w:p>
        </w:tc>
      </w:tr>
    </w:tbl>
    <w:p w14:paraId="68ED7FDA">
      <w:pPr>
        <w:sectPr>
          <w:type w:val="continuous"/>
          <w:pgSz w:w="16840" w:h="11900" w:orient="landscape"/>
          <w:pgMar w:top="1304" w:right="1134" w:bottom="1304" w:left="1984" w:header="720" w:footer="720" w:gutter="0"/>
          <w:cols w:space="720" w:num="1"/>
          <w:docGrid w:linePitch="326" w:charSpace="0"/>
        </w:sectPr>
      </w:pPr>
    </w:p>
    <w:p w14:paraId="22CED7E0">
      <w:pPr>
        <w:jc w:val="center"/>
      </w:pPr>
      <w:r>
        <w:rPr>
          <w:rFonts w:ascii="方正仿宋_GBK" w:hAnsi="方正仿宋_GBK" w:eastAsia="方正仿宋_GBK" w:cs="方正仿宋_GBK"/>
          <w:color w:val="000000"/>
          <w:sz w:val="28"/>
        </w:rPr>
        <w:t xml:space="preserve"> </w:t>
      </w:r>
    </w:p>
    <w:p w14:paraId="10F7EC4E">
      <w:pPr>
        <w:ind w:firstLine="560"/>
        <w:outlineLvl w:val="3"/>
        <w:rPr>
          <w:rFonts w:ascii="方正仿宋_GBK" w:hAnsi="方正仿宋_GBK" w:eastAsia="方正仿宋_GBK" w:cs="方正仿宋_GBK"/>
          <w:color w:val="000000"/>
          <w:sz w:val="28"/>
          <w:lang w:eastAsia="zh-CN"/>
        </w:rPr>
      </w:pPr>
      <w:bookmarkStart w:id="17" w:name="_Toc_4_4_0000000016"/>
    </w:p>
    <w:p w14:paraId="5440BA4C">
      <w:pPr>
        <w:ind w:firstLine="560"/>
        <w:outlineLvl w:val="3"/>
        <w:rPr>
          <w:rFonts w:ascii="方正仿宋_GBK" w:hAnsi="方正仿宋_GBK" w:eastAsia="方正仿宋_GBK" w:cs="方正仿宋_GBK"/>
          <w:color w:val="000000"/>
          <w:sz w:val="28"/>
          <w:lang w:eastAsia="zh-CN"/>
        </w:rPr>
      </w:pPr>
    </w:p>
    <w:p w14:paraId="47E76211">
      <w:pPr>
        <w:ind w:firstLine="560"/>
        <w:outlineLvl w:val="3"/>
        <w:rPr>
          <w:rFonts w:ascii="方正仿宋_GBK" w:hAnsi="方正仿宋_GBK" w:eastAsia="方正仿宋_GBK" w:cs="方正仿宋_GBK"/>
          <w:color w:val="000000"/>
          <w:sz w:val="28"/>
          <w:lang w:eastAsia="zh-CN"/>
        </w:rPr>
      </w:pPr>
    </w:p>
    <w:p w14:paraId="403910AE">
      <w:pPr>
        <w:ind w:firstLine="560"/>
        <w:outlineLvl w:val="3"/>
        <w:rPr>
          <w:b/>
        </w:rPr>
      </w:pPr>
      <w:r>
        <w:rPr>
          <w:rFonts w:ascii="方正仿宋_GBK" w:hAnsi="方正仿宋_GBK" w:eastAsia="方正仿宋_GBK" w:cs="方正仿宋_GBK"/>
          <w:b/>
          <w:color w:val="000000"/>
          <w:sz w:val="28"/>
        </w:rPr>
        <w:t>13.2023年提高贫困人口医疗保障救助水平资金绩效目标表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1472"/>
        <w:gridCol w:w="1332"/>
        <w:gridCol w:w="1587"/>
        <w:gridCol w:w="1421"/>
        <w:gridCol w:w="1418"/>
        <w:gridCol w:w="1584"/>
      </w:tblGrid>
      <w:tr w14:paraId="600C6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93" w:type="dxa"/>
            <w:gridSpan w:val="6"/>
            <w:tcBorders>
              <w:top w:val="single" w:color="FFFFFF" w:sz="6" w:space="0"/>
              <w:left w:val="single" w:color="FFFFFF" w:sz="6" w:space="0"/>
              <w:right w:val="single" w:color="FFFFFF" w:sz="6" w:space="0"/>
            </w:tcBorders>
            <w:vAlign w:val="center"/>
          </w:tcPr>
          <w:p w14:paraId="03BE805C">
            <w:pPr>
              <w:pStyle w:val="23"/>
            </w:pPr>
            <w:r>
              <w:t>450001涞水县医疗保障局本级</w:t>
            </w:r>
          </w:p>
        </w:tc>
        <w:tc>
          <w:tcPr>
            <w:tcW w:w="1584" w:type="dxa"/>
            <w:tcBorders>
              <w:top w:val="single" w:color="FFFFFF" w:sz="6" w:space="0"/>
              <w:left w:val="single" w:color="FFFFFF" w:sz="6" w:space="0"/>
              <w:right w:val="single" w:color="FFFFFF" w:sz="6" w:space="0"/>
            </w:tcBorders>
            <w:vAlign w:val="center"/>
          </w:tcPr>
          <w:p w14:paraId="17132509">
            <w:pPr>
              <w:pStyle w:val="18"/>
            </w:pPr>
            <w:r>
              <w:t>单位：万元</w:t>
            </w:r>
          </w:p>
        </w:tc>
      </w:tr>
      <w:tr w14:paraId="6FE32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3B025DB0">
            <w:pPr>
              <w:pStyle w:val="17"/>
            </w:pPr>
            <w:r>
              <w:t>项目编码</w:t>
            </w:r>
          </w:p>
        </w:tc>
        <w:tc>
          <w:tcPr>
            <w:tcW w:w="2804" w:type="dxa"/>
            <w:gridSpan w:val="2"/>
            <w:vAlign w:val="center"/>
          </w:tcPr>
          <w:p w14:paraId="72E217B1">
            <w:pPr>
              <w:pStyle w:val="19"/>
            </w:pPr>
            <w:r>
              <w:t>13062323P0028PP10001M</w:t>
            </w:r>
          </w:p>
        </w:tc>
        <w:tc>
          <w:tcPr>
            <w:tcW w:w="1587" w:type="dxa"/>
            <w:vAlign w:val="center"/>
          </w:tcPr>
          <w:p w14:paraId="51BE386E">
            <w:pPr>
              <w:pStyle w:val="17"/>
            </w:pPr>
            <w:r>
              <w:t>项目名称</w:t>
            </w:r>
          </w:p>
        </w:tc>
        <w:tc>
          <w:tcPr>
            <w:tcW w:w="4423" w:type="dxa"/>
            <w:gridSpan w:val="3"/>
            <w:vAlign w:val="center"/>
          </w:tcPr>
          <w:p w14:paraId="772480C5">
            <w:pPr>
              <w:pStyle w:val="19"/>
            </w:pPr>
            <w:r>
              <w:t>2023年提高贫困人口医疗保障救助水平资金</w:t>
            </w:r>
          </w:p>
        </w:tc>
      </w:tr>
      <w:tr w14:paraId="35EF70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1B2D48B2">
            <w:pPr>
              <w:pStyle w:val="17"/>
            </w:pPr>
            <w:r>
              <w:t>预算规模及资金用途</w:t>
            </w:r>
          </w:p>
        </w:tc>
        <w:tc>
          <w:tcPr>
            <w:tcW w:w="1472" w:type="dxa"/>
            <w:vAlign w:val="center"/>
          </w:tcPr>
          <w:p w14:paraId="5B96374D">
            <w:pPr>
              <w:pStyle w:val="17"/>
            </w:pPr>
            <w:r>
              <w:t>预算数</w:t>
            </w:r>
          </w:p>
        </w:tc>
        <w:tc>
          <w:tcPr>
            <w:tcW w:w="1332" w:type="dxa"/>
            <w:vAlign w:val="center"/>
          </w:tcPr>
          <w:p w14:paraId="53AB9815">
            <w:pPr>
              <w:pStyle w:val="19"/>
            </w:pPr>
            <w:r>
              <w:t>100.00</w:t>
            </w:r>
          </w:p>
        </w:tc>
        <w:tc>
          <w:tcPr>
            <w:tcW w:w="1587" w:type="dxa"/>
            <w:vAlign w:val="center"/>
          </w:tcPr>
          <w:p w14:paraId="34402B4D">
            <w:pPr>
              <w:pStyle w:val="17"/>
            </w:pPr>
            <w:r>
              <w:t>其中：财政    资金</w:t>
            </w:r>
          </w:p>
        </w:tc>
        <w:tc>
          <w:tcPr>
            <w:tcW w:w="1421" w:type="dxa"/>
            <w:vAlign w:val="center"/>
          </w:tcPr>
          <w:p w14:paraId="7530119E">
            <w:pPr>
              <w:pStyle w:val="19"/>
            </w:pPr>
            <w:r>
              <w:t>100.00</w:t>
            </w:r>
          </w:p>
        </w:tc>
        <w:tc>
          <w:tcPr>
            <w:tcW w:w="1418" w:type="dxa"/>
            <w:vAlign w:val="center"/>
          </w:tcPr>
          <w:p w14:paraId="277B99B0">
            <w:pPr>
              <w:pStyle w:val="17"/>
            </w:pPr>
            <w:r>
              <w:t>其他资金</w:t>
            </w:r>
          </w:p>
        </w:tc>
        <w:tc>
          <w:tcPr>
            <w:tcW w:w="1584" w:type="dxa"/>
            <w:vAlign w:val="center"/>
          </w:tcPr>
          <w:p w14:paraId="458266BB">
            <w:pPr>
              <w:pStyle w:val="19"/>
            </w:pPr>
            <w:r>
              <w:t xml:space="preserve"> </w:t>
            </w:r>
          </w:p>
        </w:tc>
      </w:tr>
      <w:tr w14:paraId="7475E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4EE35BE3"/>
        </w:tc>
        <w:tc>
          <w:tcPr>
            <w:tcW w:w="8814" w:type="dxa"/>
            <w:gridSpan w:val="6"/>
            <w:vAlign w:val="center"/>
          </w:tcPr>
          <w:p w14:paraId="6FCFB5D8">
            <w:pPr>
              <w:pStyle w:val="19"/>
            </w:pPr>
            <w:r>
              <w:t>解决因病致贫返贫问题，提高医疗保障救助水平。</w:t>
            </w:r>
          </w:p>
        </w:tc>
      </w:tr>
      <w:tr w14:paraId="5F15E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3B0A493F">
            <w:pPr>
              <w:pStyle w:val="17"/>
            </w:pPr>
            <w:r>
              <w:t>资金支出计划（%）</w:t>
            </w:r>
          </w:p>
        </w:tc>
        <w:tc>
          <w:tcPr>
            <w:tcW w:w="2804" w:type="dxa"/>
            <w:gridSpan w:val="2"/>
            <w:vAlign w:val="center"/>
          </w:tcPr>
          <w:p w14:paraId="387670E0">
            <w:pPr>
              <w:pStyle w:val="17"/>
            </w:pPr>
            <w:r>
              <w:t>3月底</w:t>
            </w:r>
          </w:p>
        </w:tc>
        <w:tc>
          <w:tcPr>
            <w:tcW w:w="1587" w:type="dxa"/>
            <w:vAlign w:val="center"/>
          </w:tcPr>
          <w:p w14:paraId="11664AA5">
            <w:pPr>
              <w:pStyle w:val="17"/>
            </w:pPr>
            <w:r>
              <w:t>6月底</w:t>
            </w:r>
          </w:p>
        </w:tc>
        <w:tc>
          <w:tcPr>
            <w:tcW w:w="1421" w:type="dxa"/>
            <w:vAlign w:val="center"/>
          </w:tcPr>
          <w:p w14:paraId="037A8A78">
            <w:pPr>
              <w:pStyle w:val="17"/>
            </w:pPr>
            <w:r>
              <w:t>10月底</w:t>
            </w:r>
          </w:p>
        </w:tc>
        <w:tc>
          <w:tcPr>
            <w:tcW w:w="3002" w:type="dxa"/>
            <w:gridSpan w:val="2"/>
            <w:vAlign w:val="center"/>
          </w:tcPr>
          <w:p w14:paraId="6348308E">
            <w:pPr>
              <w:pStyle w:val="17"/>
            </w:pPr>
            <w:r>
              <w:t>12月底</w:t>
            </w:r>
          </w:p>
        </w:tc>
      </w:tr>
      <w:tr w14:paraId="5C458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55E1445D"/>
        </w:tc>
        <w:tc>
          <w:tcPr>
            <w:tcW w:w="2804" w:type="dxa"/>
            <w:gridSpan w:val="2"/>
            <w:vAlign w:val="center"/>
          </w:tcPr>
          <w:p w14:paraId="7D38B7CF">
            <w:pPr>
              <w:pStyle w:val="20"/>
            </w:pPr>
            <w:r>
              <w:t xml:space="preserve"> </w:t>
            </w:r>
          </w:p>
        </w:tc>
        <w:tc>
          <w:tcPr>
            <w:tcW w:w="1587" w:type="dxa"/>
            <w:vAlign w:val="center"/>
          </w:tcPr>
          <w:p w14:paraId="4450E653">
            <w:pPr>
              <w:pStyle w:val="20"/>
            </w:pPr>
            <w:r>
              <w:t xml:space="preserve"> </w:t>
            </w:r>
          </w:p>
        </w:tc>
        <w:tc>
          <w:tcPr>
            <w:tcW w:w="1421" w:type="dxa"/>
            <w:vAlign w:val="center"/>
          </w:tcPr>
          <w:p w14:paraId="30F6B4E6">
            <w:pPr>
              <w:pStyle w:val="20"/>
            </w:pPr>
            <w:r>
              <w:t>70.00</w:t>
            </w:r>
          </w:p>
        </w:tc>
        <w:tc>
          <w:tcPr>
            <w:tcW w:w="3002" w:type="dxa"/>
            <w:gridSpan w:val="2"/>
            <w:vAlign w:val="center"/>
          </w:tcPr>
          <w:p w14:paraId="5AA226F6">
            <w:pPr>
              <w:pStyle w:val="20"/>
            </w:pPr>
            <w:r>
              <w:t>100.00</w:t>
            </w:r>
          </w:p>
        </w:tc>
      </w:tr>
      <w:tr w14:paraId="4AE41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1D1D9FFE">
            <w:pPr>
              <w:pStyle w:val="17"/>
            </w:pPr>
            <w:r>
              <w:t>绩效目标</w:t>
            </w:r>
          </w:p>
        </w:tc>
        <w:tc>
          <w:tcPr>
            <w:tcW w:w="8814" w:type="dxa"/>
            <w:gridSpan w:val="6"/>
            <w:vAlign w:val="center"/>
          </w:tcPr>
          <w:p w14:paraId="742A16C5">
            <w:pPr>
              <w:pStyle w:val="19"/>
            </w:pPr>
            <w:r>
              <w:t>1.目标内容1解决因病致贫返贫问题，提高医疗保障救助水平。</w:t>
            </w:r>
          </w:p>
        </w:tc>
      </w:tr>
    </w:tbl>
    <w:p w14:paraId="1632A494">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2"/>
        <w:gridCol w:w="1512"/>
        <w:gridCol w:w="1332"/>
        <w:gridCol w:w="2968"/>
        <w:gridCol w:w="1418"/>
        <w:gridCol w:w="1624"/>
      </w:tblGrid>
      <w:tr w14:paraId="13898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02" w:type="dxa"/>
            <w:vAlign w:val="center"/>
          </w:tcPr>
          <w:p w14:paraId="1CA20B0D">
            <w:pPr>
              <w:pStyle w:val="17"/>
            </w:pPr>
            <w:r>
              <w:t>一级指标</w:t>
            </w:r>
          </w:p>
        </w:tc>
        <w:tc>
          <w:tcPr>
            <w:tcW w:w="1512" w:type="dxa"/>
            <w:vAlign w:val="center"/>
          </w:tcPr>
          <w:p w14:paraId="6C992773">
            <w:pPr>
              <w:pStyle w:val="17"/>
            </w:pPr>
            <w:r>
              <w:t>二级指标</w:t>
            </w:r>
          </w:p>
        </w:tc>
        <w:tc>
          <w:tcPr>
            <w:tcW w:w="1332" w:type="dxa"/>
            <w:vAlign w:val="center"/>
          </w:tcPr>
          <w:p w14:paraId="77B4E87D">
            <w:pPr>
              <w:pStyle w:val="17"/>
            </w:pPr>
            <w:r>
              <w:t>三级指标</w:t>
            </w:r>
          </w:p>
        </w:tc>
        <w:tc>
          <w:tcPr>
            <w:tcW w:w="2968" w:type="dxa"/>
            <w:vAlign w:val="center"/>
          </w:tcPr>
          <w:p w14:paraId="15446A6B">
            <w:pPr>
              <w:pStyle w:val="17"/>
            </w:pPr>
            <w:r>
              <w:t>绩效指标描述</w:t>
            </w:r>
          </w:p>
        </w:tc>
        <w:tc>
          <w:tcPr>
            <w:tcW w:w="1418" w:type="dxa"/>
            <w:vAlign w:val="center"/>
          </w:tcPr>
          <w:p w14:paraId="5C49CD2E">
            <w:pPr>
              <w:pStyle w:val="17"/>
            </w:pPr>
            <w:r>
              <w:t>指标值</w:t>
            </w:r>
          </w:p>
        </w:tc>
        <w:tc>
          <w:tcPr>
            <w:tcW w:w="1624" w:type="dxa"/>
            <w:vAlign w:val="center"/>
          </w:tcPr>
          <w:p w14:paraId="42A1D0DD">
            <w:pPr>
              <w:pStyle w:val="17"/>
            </w:pPr>
            <w:r>
              <w:t>指标值确定依据</w:t>
            </w:r>
          </w:p>
        </w:tc>
      </w:tr>
      <w:tr w14:paraId="72826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restart"/>
            <w:vAlign w:val="center"/>
          </w:tcPr>
          <w:p w14:paraId="36515B67">
            <w:pPr>
              <w:pStyle w:val="20"/>
            </w:pPr>
            <w:r>
              <w:t>产出指标</w:t>
            </w:r>
          </w:p>
        </w:tc>
        <w:tc>
          <w:tcPr>
            <w:tcW w:w="1512" w:type="dxa"/>
            <w:vAlign w:val="center"/>
          </w:tcPr>
          <w:p w14:paraId="349CD957">
            <w:pPr>
              <w:pStyle w:val="19"/>
            </w:pPr>
            <w:r>
              <w:t>数量指标</w:t>
            </w:r>
          </w:p>
        </w:tc>
        <w:tc>
          <w:tcPr>
            <w:tcW w:w="1332" w:type="dxa"/>
            <w:vAlign w:val="center"/>
          </w:tcPr>
          <w:p w14:paraId="38D544BF">
            <w:pPr>
              <w:pStyle w:val="19"/>
            </w:pPr>
            <w:r>
              <w:t>参保人数</w:t>
            </w:r>
          </w:p>
        </w:tc>
        <w:tc>
          <w:tcPr>
            <w:tcW w:w="2968" w:type="dxa"/>
            <w:vAlign w:val="center"/>
          </w:tcPr>
          <w:p w14:paraId="5C13C12B">
            <w:pPr>
              <w:pStyle w:val="19"/>
            </w:pPr>
            <w:r>
              <w:t>当年的参保人数</w:t>
            </w:r>
          </w:p>
        </w:tc>
        <w:tc>
          <w:tcPr>
            <w:tcW w:w="1418" w:type="dxa"/>
            <w:vAlign w:val="center"/>
          </w:tcPr>
          <w:p w14:paraId="129E4152">
            <w:pPr>
              <w:pStyle w:val="19"/>
            </w:pPr>
            <w:r>
              <w:t>≥273000人</w:t>
            </w:r>
          </w:p>
        </w:tc>
        <w:tc>
          <w:tcPr>
            <w:tcW w:w="1624" w:type="dxa"/>
            <w:vAlign w:val="center"/>
          </w:tcPr>
          <w:p w14:paraId="7CA2744E">
            <w:pPr>
              <w:pStyle w:val="19"/>
            </w:pPr>
            <w:r>
              <w:t>保医保发【2021】79号</w:t>
            </w:r>
          </w:p>
        </w:tc>
      </w:tr>
      <w:tr w14:paraId="26F99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0045D1B2"/>
        </w:tc>
        <w:tc>
          <w:tcPr>
            <w:tcW w:w="1512" w:type="dxa"/>
            <w:vAlign w:val="center"/>
          </w:tcPr>
          <w:p w14:paraId="4698A06A">
            <w:pPr>
              <w:pStyle w:val="19"/>
            </w:pPr>
            <w:r>
              <w:t>质量指标</w:t>
            </w:r>
          </w:p>
        </w:tc>
        <w:tc>
          <w:tcPr>
            <w:tcW w:w="1332" w:type="dxa"/>
            <w:vAlign w:val="center"/>
          </w:tcPr>
          <w:p w14:paraId="481A3409">
            <w:pPr>
              <w:pStyle w:val="19"/>
            </w:pPr>
            <w:r>
              <w:t>覆盖率</w:t>
            </w:r>
          </w:p>
        </w:tc>
        <w:tc>
          <w:tcPr>
            <w:tcW w:w="2968" w:type="dxa"/>
            <w:vAlign w:val="center"/>
          </w:tcPr>
          <w:p w14:paraId="19E95221">
            <w:pPr>
              <w:pStyle w:val="19"/>
            </w:pPr>
            <w:r>
              <w:t>享受救助人数占符合条件人数的比例</w:t>
            </w:r>
          </w:p>
        </w:tc>
        <w:tc>
          <w:tcPr>
            <w:tcW w:w="1418" w:type="dxa"/>
            <w:vAlign w:val="center"/>
          </w:tcPr>
          <w:p w14:paraId="0C7D9B83">
            <w:pPr>
              <w:pStyle w:val="19"/>
            </w:pPr>
            <w:r>
              <w:t>≥95百分比</w:t>
            </w:r>
          </w:p>
        </w:tc>
        <w:tc>
          <w:tcPr>
            <w:tcW w:w="1624" w:type="dxa"/>
            <w:vAlign w:val="center"/>
          </w:tcPr>
          <w:p w14:paraId="36EC1655">
            <w:pPr>
              <w:pStyle w:val="19"/>
            </w:pPr>
            <w:r>
              <w:t>保医保发【2021】79号</w:t>
            </w:r>
          </w:p>
        </w:tc>
      </w:tr>
      <w:tr w14:paraId="4144C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30D293A7"/>
        </w:tc>
        <w:tc>
          <w:tcPr>
            <w:tcW w:w="1512" w:type="dxa"/>
            <w:vAlign w:val="center"/>
          </w:tcPr>
          <w:p w14:paraId="36AEDB63">
            <w:pPr>
              <w:pStyle w:val="19"/>
            </w:pPr>
            <w:r>
              <w:t>时效指标</w:t>
            </w:r>
          </w:p>
        </w:tc>
        <w:tc>
          <w:tcPr>
            <w:tcW w:w="1332" w:type="dxa"/>
            <w:vAlign w:val="center"/>
          </w:tcPr>
          <w:p w14:paraId="0FEE4E6B">
            <w:pPr>
              <w:pStyle w:val="19"/>
            </w:pPr>
            <w:r>
              <w:t>及时性</w:t>
            </w:r>
          </w:p>
        </w:tc>
        <w:tc>
          <w:tcPr>
            <w:tcW w:w="2968" w:type="dxa"/>
            <w:vAlign w:val="center"/>
          </w:tcPr>
          <w:p w14:paraId="21571019">
            <w:pPr>
              <w:pStyle w:val="19"/>
            </w:pPr>
            <w:r>
              <w:t>及时性</w:t>
            </w:r>
          </w:p>
        </w:tc>
        <w:tc>
          <w:tcPr>
            <w:tcW w:w="1418" w:type="dxa"/>
            <w:vAlign w:val="center"/>
          </w:tcPr>
          <w:p w14:paraId="2454690B">
            <w:pPr>
              <w:pStyle w:val="19"/>
            </w:pPr>
            <w:r>
              <w:t>及时享受医保政策</w:t>
            </w:r>
          </w:p>
        </w:tc>
        <w:tc>
          <w:tcPr>
            <w:tcW w:w="1624" w:type="dxa"/>
            <w:vAlign w:val="center"/>
          </w:tcPr>
          <w:p w14:paraId="7D2D1DFF">
            <w:pPr>
              <w:pStyle w:val="19"/>
            </w:pPr>
            <w:r>
              <w:t>保医保发【2021】79号</w:t>
            </w:r>
          </w:p>
        </w:tc>
      </w:tr>
      <w:tr w14:paraId="734B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2EB466BC"/>
        </w:tc>
        <w:tc>
          <w:tcPr>
            <w:tcW w:w="1512" w:type="dxa"/>
            <w:vAlign w:val="center"/>
          </w:tcPr>
          <w:p w14:paraId="699BCAA3">
            <w:pPr>
              <w:pStyle w:val="19"/>
            </w:pPr>
            <w:r>
              <w:t>成本指标</w:t>
            </w:r>
          </w:p>
        </w:tc>
        <w:tc>
          <w:tcPr>
            <w:tcW w:w="1332" w:type="dxa"/>
            <w:vAlign w:val="center"/>
          </w:tcPr>
          <w:p w14:paraId="4CF0F5D9">
            <w:pPr>
              <w:pStyle w:val="19"/>
            </w:pPr>
            <w:r>
              <w:t>成本控制</w:t>
            </w:r>
          </w:p>
        </w:tc>
        <w:tc>
          <w:tcPr>
            <w:tcW w:w="2968" w:type="dxa"/>
            <w:vAlign w:val="center"/>
          </w:tcPr>
          <w:p w14:paraId="2174EBB4">
            <w:pPr>
              <w:pStyle w:val="19"/>
            </w:pPr>
            <w:r>
              <w:t>成本控制数</w:t>
            </w:r>
          </w:p>
        </w:tc>
        <w:tc>
          <w:tcPr>
            <w:tcW w:w="1418" w:type="dxa"/>
            <w:vAlign w:val="center"/>
          </w:tcPr>
          <w:p w14:paraId="77CEBB33">
            <w:pPr>
              <w:pStyle w:val="19"/>
            </w:pPr>
            <w:r>
              <w:t>≤100万元</w:t>
            </w:r>
          </w:p>
        </w:tc>
        <w:tc>
          <w:tcPr>
            <w:tcW w:w="1624" w:type="dxa"/>
            <w:vAlign w:val="center"/>
          </w:tcPr>
          <w:p w14:paraId="0C611499">
            <w:pPr>
              <w:pStyle w:val="19"/>
            </w:pPr>
            <w:r>
              <w:t>保医保发【2021】79号</w:t>
            </w:r>
          </w:p>
        </w:tc>
      </w:tr>
      <w:tr w14:paraId="32624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Align w:val="center"/>
          </w:tcPr>
          <w:p w14:paraId="08BA5EAD">
            <w:pPr>
              <w:pStyle w:val="20"/>
            </w:pPr>
            <w:r>
              <w:t>效益指标</w:t>
            </w:r>
          </w:p>
        </w:tc>
        <w:tc>
          <w:tcPr>
            <w:tcW w:w="1512" w:type="dxa"/>
            <w:vAlign w:val="center"/>
          </w:tcPr>
          <w:p w14:paraId="1F78854D">
            <w:pPr>
              <w:pStyle w:val="19"/>
            </w:pPr>
            <w:r>
              <w:t>社会效益指标</w:t>
            </w:r>
          </w:p>
        </w:tc>
        <w:tc>
          <w:tcPr>
            <w:tcW w:w="1332" w:type="dxa"/>
            <w:vAlign w:val="center"/>
          </w:tcPr>
          <w:p w14:paraId="3325B84F">
            <w:pPr>
              <w:pStyle w:val="19"/>
            </w:pPr>
            <w:r>
              <w:t>社会影响力</w:t>
            </w:r>
          </w:p>
        </w:tc>
        <w:tc>
          <w:tcPr>
            <w:tcW w:w="2968" w:type="dxa"/>
            <w:vAlign w:val="center"/>
          </w:tcPr>
          <w:p w14:paraId="4B2812B6">
            <w:pPr>
              <w:pStyle w:val="19"/>
            </w:pPr>
            <w:r>
              <w:t>通过医疗救助，减轻了家庭负担。</w:t>
            </w:r>
          </w:p>
        </w:tc>
        <w:tc>
          <w:tcPr>
            <w:tcW w:w="1418" w:type="dxa"/>
            <w:vAlign w:val="center"/>
          </w:tcPr>
          <w:p w14:paraId="4D2F3AA7">
            <w:pPr>
              <w:pStyle w:val="19"/>
            </w:pPr>
            <w:r>
              <w:t>≥95百分比</w:t>
            </w:r>
          </w:p>
        </w:tc>
        <w:tc>
          <w:tcPr>
            <w:tcW w:w="1624" w:type="dxa"/>
            <w:vAlign w:val="center"/>
          </w:tcPr>
          <w:p w14:paraId="76DE52A7">
            <w:pPr>
              <w:pStyle w:val="19"/>
            </w:pPr>
            <w:r>
              <w:t>保医保发【2021】79号</w:t>
            </w:r>
          </w:p>
        </w:tc>
      </w:tr>
    </w:tbl>
    <w:p w14:paraId="7308312F">
      <w:pPr>
        <w:sectPr>
          <w:type w:val="continuous"/>
          <w:pgSz w:w="16840" w:h="11900" w:orient="landscape"/>
          <w:pgMar w:top="1304" w:right="1134" w:bottom="1304" w:left="1984" w:header="720" w:footer="720" w:gutter="0"/>
          <w:cols w:space="720" w:num="1"/>
          <w:docGrid w:linePitch="326" w:charSpace="0"/>
        </w:sectPr>
      </w:pPr>
    </w:p>
    <w:p w14:paraId="24A28C0F">
      <w:pPr>
        <w:jc w:val="center"/>
      </w:pPr>
      <w:r>
        <w:rPr>
          <w:rFonts w:ascii="方正仿宋_GBK" w:hAnsi="方正仿宋_GBK" w:eastAsia="方正仿宋_GBK" w:cs="方正仿宋_GBK"/>
          <w:color w:val="000000"/>
          <w:sz w:val="28"/>
        </w:rPr>
        <w:t xml:space="preserve"> </w:t>
      </w:r>
    </w:p>
    <w:p w14:paraId="7CA4B79D">
      <w:pPr>
        <w:ind w:firstLine="560"/>
        <w:outlineLvl w:val="3"/>
        <w:rPr>
          <w:rFonts w:ascii="方正仿宋_GBK" w:hAnsi="方正仿宋_GBK" w:eastAsia="方正仿宋_GBK" w:cs="方正仿宋_GBK"/>
          <w:color w:val="000000"/>
          <w:sz w:val="28"/>
          <w:lang w:eastAsia="zh-CN"/>
        </w:rPr>
      </w:pPr>
      <w:bookmarkStart w:id="18" w:name="_Toc_4_4_0000000017"/>
    </w:p>
    <w:p w14:paraId="5E56FD50">
      <w:pPr>
        <w:ind w:firstLine="560"/>
        <w:outlineLvl w:val="3"/>
        <w:rPr>
          <w:rFonts w:ascii="方正仿宋_GBK" w:hAnsi="方正仿宋_GBK" w:eastAsia="方正仿宋_GBK" w:cs="方正仿宋_GBK"/>
          <w:color w:val="000000"/>
          <w:sz w:val="28"/>
          <w:lang w:eastAsia="zh-CN"/>
        </w:rPr>
      </w:pPr>
    </w:p>
    <w:p w14:paraId="05DE3AAA">
      <w:pPr>
        <w:ind w:firstLine="560"/>
        <w:outlineLvl w:val="3"/>
        <w:rPr>
          <w:rFonts w:ascii="方正仿宋_GBK" w:hAnsi="方正仿宋_GBK" w:eastAsia="方正仿宋_GBK" w:cs="方正仿宋_GBK"/>
          <w:color w:val="000000"/>
          <w:sz w:val="28"/>
          <w:lang w:eastAsia="zh-CN"/>
        </w:rPr>
      </w:pPr>
    </w:p>
    <w:p w14:paraId="7190C8BA">
      <w:pPr>
        <w:ind w:firstLine="560"/>
        <w:outlineLvl w:val="3"/>
        <w:rPr>
          <w:rFonts w:ascii="方正仿宋_GBK" w:hAnsi="方正仿宋_GBK" w:eastAsia="方正仿宋_GBK" w:cs="方正仿宋_GBK"/>
          <w:color w:val="000000"/>
          <w:sz w:val="28"/>
          <w:lang w:eastAsia="zh-CN"/>
        </w:rPr>
      </w:pPr>
    </w:p>
    <w:p w14:paraId="481D556B">
      <w:pPr>
        <w:ind w:firstLine="560"/>
        <w:outlineLvl w:val="3"/>
        <w:rPr>
          <w:rFonts w:ascii="方正仿宋_GBK" w:hAnsi="方正仿宋_GBK" w:eastAsia="方正仿宋_GBK" w:cs="方正仿宋_GBK"/>
          <w:color w:val="000000"/>
          <w:sz w:val="28"/>
          <w:lang w:eastAsia="zh-CN"/>
        </w:rPr>
      </w:pPr>
    </w:p>
    <w:p w14:paraId="5659D4E1">
      <w:pPr>
        <w:ind w:firstLine="560"/>
        <w:outlineLvl w:val="3"/>
        <w:rPr>
          <w:rFonts w:ascii="方正仿宋_GBK" w:hAnsi="方正仿宋_GBK" w:eastAsia="方正仿宋_GBK" w:cs="方正仿宋_GBK"/>
          <w:color w:val="000000"/>
          <w:sz w:val="28"/>
          <w:lang w:eastAsia="zh-CN"/>
        </w:rPr>
      </w:pPr>
    </w:p>
    <w:p w14:paraId="7AF39BE4">
      <w:pPr>
        <w:ind w:firstLine="560"/>
        <w:outlineLvl w:val="3"/>
        <w:rPr>
          <w:b/>
        </w:rPr>
      </w:pPr>
      <w:r>
        <w:rPr>
          <w:rFonts w:ascii="方正仿宋_GBK" w:hAnsi="方正仿宋_GBK" w:eastAsia="方正仿宋_GBK" w:cs="方正仿宋_GBK"/>
          <w:b/>
          <w:color w:val="000000"/>
          <w:sz w:val="28"/>
        </w:rPr>
        <w:t>14.2023年新冠肺炎疫苗费、接种费绩效目标表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1470"/>
        <w:gridCol w:w="1332"/>
        <w:gridCol w:w="1587"/>
        <w:gridCol w:w="1304"/>
        <w:gridCol w:w="1666"/>
        <w:gridCol w:w="1713"/>
      </w:tblGrid>
      <w:tr w14:paraId="37D51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22" w:type="dxa"/>
            <w:gridSpan w:val="6"/>
            <w:tcBorders>
              <w:top w:val="single" w:color="FFFFFF" w:sz="6" w:space="0"/>
              <w:left w:val="single" w:color="FFFFFF" w:sz="6" w:space="0"/>
              <w:right w:val="single" w:color="FFFFFF" w:sz="6" w:space="0"/>
            </w:tcBorders>
            <w:vAlign w:val="center"/>
          </w:tcPr>
          <w:p w14:paraId="271BCB76">
            <w:pPr>
              <w:pStyle w:val="23"/>
            </w:pPr>
            <w:r>
              <w:t>450001涞水县医疗保障局本级</w:t>
            </w:r>
          </w:p>
        </w:tc>
        <w:tc>
          <w:tcPr>
            <w:tcW w:w="1713" w:type="dxa"/>
            <w:tcBorders>
              <w:top w:val="single" w:color="FFFFFF" w:sz="6" w:space="0"/>
              <w:left w:val="single" w:color="FFFFFF" w:sz="6" w:space="0"/>
              <w:right w:val="single" w:color="FFFFFF" w:sz="6" w:space="0"/>
            </w:tcBorders>
            <w:vAlign w:val="center"/>
          </w:tcPr>
          <w:p w14:paraId="56ADD364">
            <w:pPr>
              <w:pStyle w:val="18"/>
            </w:pPr>
            <w:r>
              <w:t>单位：万元</w:t>
            </w:r>
          </w:p>
        </w:tc>
      </w:tr>
      <w:tr w14:paraId="0384D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20D7DFA6">
            <w:pPr>
              <w:pStyle w:val="17"/>
            </w:pPr>
            <w:r>
              <w:t>项目编码</w:t>
            </w:r>
          </w:p>
        </w:tc>
        <w:tc>
          <w:tcPr>
            <w:tcW w:w="2802" w:type="dxa"/>
            <w:gridSpan w:val="2"/>
            <w:vAlign w:val="center"/>
          </w:tcPr>
          <w:p w14:paraId="04F0AB08">
            <w:pPr>
              <w:pStyle w:val="19"/>
            </w:pPr>
            <w:r>
              <w:t>13062323P007969100010</w:t>
            </w:r>
          </w:p>
        </w:tc>
        <w:tc>
          <w:tcPr>
            <w:tcW w:w="1587" w:type="dxa"/>
            <w:vAlign w:val="center"/>
          </w:tcPr>
          <w:p w14:paraId="35B88DF9">
            <w:pPr>
              <w:pStyle w:val="17"/>
            </w:pPr>
            <w:r>
              <w:t>项目名称</w:t>
            </w:r>
          </w:p>
        </w:tc>
        <w:tc>
          <w:tcPr>
            <w:tcW w:w="4683" w:type="dxa"/>
            <w:gridSpan w:val="3"/>
            <w:vAlign w:val="center"/>
          </w:tcPr>
          <w:p w14:paraId="7303BC7F">
            <w:pPr>
              <w:pStyle w:val="19"/>
            </w:pPr>
            <w:r>
              <w:t>2023年新冠肺炎疫苗费、接种费</w:t>
            </w:r>
          </w:p>
        </w:tc>
      </w:tr>
      <w:tr w14:paraId="50202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5C24B035">
            <w:pPr>
              <w:pStyle w:val="17"/>
            </w:pPr>
            <w:r>
              <w:t>预算规模及资金用途</w:t>
            </w:r>
          </w:p>
        </w:tc>
        <w:tc>
          <w:tcPr>
            <w:tcW w:w="1470" w:type="dxa"/>
            <w:vAlign w:val="center"/>
          </w:tcPr>
          <w:p w14:paraId="2392804A">
            <w:pPr>
              <w:pStyle w:val="17"/>
            </w:pPr>
            <w:r>
              <w:t>预算数</w:t>
            </w:r>
          </w:p>
        </w:tc>
        <w:tc>
          <w:tcPr>
            <w:tcW w:w="1332" w:type="dxa"/>
            <w:vAlign w:val="center"/>
          </w:tcPr>
          <w:p w14:paraId="1EF410C9">
            <w:pPr>
              <w:pStyle w:val="19"/>
            </w:pPr>
            <w:r>
              <w:t>280.00</w:t>
            </w:r>
          </w:p>
        </w:tc>
        <w:tc>
          <w:tcPr>
            <w:tcW w:w="1587" w:type="dxa"/>
            <w:vAlign w:val="center"/>
          </w:tcPr>
          <w:p w14:paraId="0AA2C76C">
            <w:pPr>
              <w:pStyle w:val="17"/>
            </w:pPr>
            <w:r>
              <w:t>其中：财政    资金</w:t>
            </w:r>
          </w:p>
        </w:tc>
        <w:tc>
          <w:tcPr>
            <w:tcW w:w="1304" w:type="dxa"/>
            <w:vAlign w:val="center"/>
          </w:tcPr>
          <w:p w14:paraId="3BE4B45D">
            <w:pPr>
              <w:pStyle w:val="19"/>
            </w:pPr>
            <w:r>
              <w:t>280.00</w:t>
            </w:r>
          </w:p>
        </w:tc>
        <w:tc>
          <w:tcPr>
            <w:tcW w:w="1666" w:type="dxa"/>
            <w:vAlign w:val="center"/>
          </w:tcPr>
          <w:p w14:paraId="56495702">
            <w:pPr>
              <w:pStyle w:val="17"/>
            </w:pPr>
            <w:r>
              <w:t>其他资金</w:t>
            </w:r>
          </w:p>
        </w:tc>
        <w:tc>
          <w:tcPr>
            <w:tcW w:w="1713" w:type="dxa"/>
            <w:vAlign w:val="center"/>
          </w:tcPr>
          <w:p w14:paraId="792CA6E9">
            <w:pPr>
              <w:pStyle w:val="19"/>
            </w:pPr>
            <w:r>
              <w:t xml:space="preserve"> </w:t>
            </w:r>
          </w:p>
        </w:tc>
      </w:tr>
      <w:tr w14:paraId="087CF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6B5D47AE"/>
        </w:tc>
        <w:tc>
          <w:tcPr>
            <w:tcW w:w="9072" w:type="dxa"/>
            <w:gridSpan w:val="6"/>
            <w:vAlign w:val="center"/>
          </w:tcPr>
          <w:p w14:paraId="12E096E8">
            <w:pPr>
              <w:pStyle w:val="19"/>
            </w:pPr>
            <w:r>
              <w:t>确保医保基金平稳运行，确保疫苗及接种费用正常支付。</w:t>
            </w:r>
          </w:p>
        </w:tc>
      </w:tr>
      <w:tr w14:paraId="0F180A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338F996D">
            <w:pPr>
              <w:pStyle w:val="17"/>
            </w:pPr>
            <w:r>
              <w:t>资金支出计划（%）</w:t>
            </w:r>
          </w:p>
        </w:tc>
        <w:tc>
          <w:tcPr>
            <w:tcW w:w="2802" w:type="dxa"/>
            <w:gridSpan w:val="2"/>
            <w:vAlign w:val="center"/>
          </w:tcPr>
          <w:p w14:paraId="493DE596">
            <w:pPr>
              <w:pStyle w:val="17"/>
            </w:pPr>
            <w:r>
              <w:t>3月底</w:t>
            </w:r>
          </w:p>
        </w:tc>
        <w:tc>
          <w:tcPr>
            <w:tcW w:w="1587" w:type="dxa"/>
            <w:vAlign w:val="center"/>
          </w:tcPr>
          <w:p w14:paraId="23CE878B">
            <w:pPr>
              <w:pStyle w:val="17"/>
            </w:pPr>
            <w:r>
              <w:t>6月底</w:t>
            </w:r>
          </w:p>
        </w:tc>
        <w:tc>
          <w:tcPr>
            <w:tcW w:w="1304" w:type="dxa"/>
            <w:vAlign w:val="center"/>
          </w:tcPr>
          <w:p w14:paraId="6D08DA03">
            <w:pPr>
              <w:pStyle w:val="17"/>
            </w:pPr>
            <w:r>
              <w:t>10月底</w:t>
            </w:r>
          </w:p>
        </w:tc>
        <w:tc>
          <w:tcPr>
            <w:tcW w:w="3379" w:type="dxa"/>
            <w:gridSpan w:val="2"/>
            <w:vAlign w:val="center"/>
          </w:tcPr>
          <w:p w14:paraId="5BF1F926">
            <w:pPr>
              <w:pStyle w:val="17"/>
            </w:pPr>
            <w:r>
              <w:t>12月底</w:t>
            </w:r>
          </w:p>
        </w:tc>
      </w:tr>
      <w:tr w14:paraId="33E8C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1D5DADD5"/>
        </w:tc>
        <w:tc>
          <w:tcPr>
            <w:tcW w:w="2802" w:type="dxa"/>
            <w:gridSpan w:val="2"/>
            <w:vAlign w:val="center"/>
          </w:tcPr>
          <w:p w14:paraId="7F399ED9">
            <w:pPr>
              <w:pStyle w:val="20"/>
            </w:pPr>
            <w:r>
              <w:t xml:space="preserve"> </w:t>
            </w:r>
          </w:p>
        </w:tc>
        <w:tc>
          <w:tcPr>
            <w:tcW w:w="1587" w:type="dxa"/>
            <w:vAlign w:val="center"/>
          </w:tcPr>
          <w:p w14:paraId="4566ACB4">
            <w:pPr>
              <w:pStyle w:val="20"/>
            </w:pPr>
            <w:r>
              <w:t>70.00</w:t>
            </w:r>
          </w:p>
        </w:tc>
        <w:tc>
          <w:tcPr>
            <w:tcW w:w="1304" w:type="dxa"/>
            <w:vAlign w:val="center"/>
          </w:tcPr>
          <w:p w14:paraId="205CBDE6">
            <w:pPr>
              <w:pStyle w:val="20"/>
            </w:pPr>
            <w:r>
              <w:t>210.00</w:t>
            </w:r>
          </w:p>
        </w:tc>
        <w:tc>
          <w:tcPr>
            <w:tcW w:w="3379" w:type="dxa"/>
            <w:gridSpan w:val="2"/>
            <w:vAlign w:val="center"/>
          </w:tcPr>
          <w:p w14:paraId="58C5E453">
            <w:pPr>
              <w:pStyle w:val="20"/>
            </w:pPr>
            <w:r>
              <w:t>280.00</w:t>
            </w:r>
          </w:p>
        </w:tc>
      </w:tr>
      <w:tr w14:paraId="219E3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53B1EBC7">
            <w:pPr>
              <w:pStyle w:val="17"/>
            </w:pPr>
            <w:r>
              <w:t>绩效目标</w:t>
            </w:r>
          </w:p>
        </w:tc>
        <w:tc>
          <w:tcPr>
            <w:tcW w:w="9072" w:type="dxa"/>
            <w:gridSpan w:val="6"/>
            <w:vAlign w:val="center"/>
          </w:tcPr>
          <w:p w14:paraId="42134243">
            <w:pPr>
              <w:pStyle w:val="19"/>
            </w:pPr>
            <w:r>
              <w:t>1.目标内容1确保医保基金平稳运行，确保疫苗及接种费用正常支付。</w:t>
            </w:r>
          </w:p>
        </w:tc>
      </w:tr>
    </w:tbl>
    <w:p w14:paraId="7E7AC1BF">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5"/>
        <w:gridCol w:w="1462"/>
        <w:gridCol w:w="1332"/>
        <w:gridCol w:w="2891"/>
        <w:gridCol w:w="1709"/>
        <w:gridCol w:w="1741"/>
      </w:tblGrid>
      <w:tr w14:paraId="3017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55" w:type="dxa"/>
            <w:vAlign w:val="center"/>
          </w:tcPr>
          <w:p w14:paraId="2D5EFD2F">
            <w:pPr>
              <w:pStyle w:val="17"/>
            </w:pPr>
            <w:r>
              <w:t>一级指标</w:t>
            </w:r>
          </w:p>
        </w:tc>
        <w:tc>
          <w:tcPr>
            <w:tcW w:w="1462" w:type="dxa"/>
            <w:vAlign w:val="center"/>
          </w:tcPr>
          <w:p w14:paraId="39BE01EE">
            <w:pPr>
              <w:pStyle w:val="17"/>
            </w:pPr>
            <w:r>
              <w:t>二级指标</w:t>
            </w:r>
          </w:p>
        </w:tc>
        <w:tc>
          <w:tcPr>
            <w:tcW w:w="1332" w:type="dxa"/>
            <w:vAlign w:val="center"/>
          </w:tcPr>
          <w:p w14:paraId="0864B06C">
            <w:pPr>
              <w:pStyle w:val="17"/>
            </w:pPr>
            <w:r>
              <w:t>三级指标</w:t>
            </w:r>
          </w:p>
        </w:tc>
        <w:tc>
          <w:tcPr>
            <w:tcW w:w="2891" w:type="dxa"/>
            <w:vAlign w:val="center"/>
          </w:tcPr>
          <w:p w14:paraId="61F81C61">
            <w:pPr>
              <w:pStyle w:val="17"/>
            </w:pPr>
            <w:r>
              <w:t>绩效指标描述</w:t>
            </w:r>
          </w:p>
        </w:tc>
        <w:tc>
          <w:tcPr>
            <w:tcW w:w="1709" w:type="dxa"/>
            <w:vAlign w:val="center"/>
          </w:tcPr>
          <w:p w14:paraId="0169C7CD">
            <w:pPr>
              <w:pStyle w:val="17"/>
            </w:pPr>
            <w:r>
              <w:t>指标值</w:t>
            </w:r>
          </w:p>
        </w:tc>
        <w:tc>
          <w:tcPr>
            <w:tcW w:w="1741" w:type="dxa"/>
            <w:vAlign w:val="center"/>
          </w:tcPr>
          <w:p w14:paraId="63B0FDB4">
            <w:pPr>
              <w:pStyle w:val="17"/>
            </w:pPr>
            <w:r>
              <w:t>指标值确定依据</w:t>
            </w:r>
          </w:p>
        </w:tc>
      </w:tr>
      <w:tr w14:paraId="38074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restart"/>
            <w:vAlign w:val="center"/>
          </w:tcPr>
          <w:p w14:paraId="1CAC0B14">
            <w:pPr>
              <w:pStyle w:val="20"/>
            </w:pPr>
            <w:r>
              <w:t>产出指标</w:t>
            </w:r>
          </w:p>
        </w:tc>
        <w:tc>
          <w:tcPr>
            <w:tcW w:w="1462" w:type="dxa"/>
            <w:vAlign w:val="center"/>
          </w:tcPr>
          <w:p w14:paraId="47187D06">
            <w:pPr>
              <w:pStyle w:val="19"/>
            </w:pPr>
            <w:r>
              <w:t>数量指标</w:t>
            </w:r>
          </w:p>
        </w:tc>
        <w:tc>
          <w:tcPr>
            <w:tcW w:w="1332" w:type="dxa"/>
            <w:vAlign w:val="center"/>
          </w:tcPr>
          <w:p w14:paraId="6C9D2F8D">
            <w:pPr>
              <w:pStyle w:val="19"/>
            </w:pPr>
            <w:r>
              <w:t>接种人次</w:t>
            </w:r>
          </w:p>
        </w:tc>
        <w:tc>
          <w:tcPr>
            <w:tcW w:w="2891" w:type="dxa"/>
            <w:vAlign w:val="center"/>
          </w:tcPr>
          <w:p w14:paraId="7EB87251">
            <w:pPr>
              <w:pStyle w:val="19"/>
            </w:pPr>
            <w:r>
              <w:t>按实际参保接种人数结算</w:t>
            </w:r>
          </w:p>
        </w:tc>
        <w:tc>
          <w:tcPr>
            <w:tcW w:w="1709" w:type="dxa"/>
            <w:vAlign w:val="center"/>
          </w:tcPr>
          <w:p w14:paraId="0AC1B42C">
            <w:pPr>
              <w:pStyle w:val="19"/>
            </w:pPr>
            <w:r>
              <w:t>按实际接种人数结算</w:t>
            </w:r>
          </w:p>
        </w:tc>
        <w:tc>
          <w:tcPr>
            <w:tcW w:w="1741" w:type="dxa"/>
            <w:vAlign w:val="center"/>
          </w:tcPr>
          <w:p w14:paraId="43476657">
            <w:pPr>
              <w:pStyle w:val="19"/>
            </w:pPr>
            <w:r>
              <w:t>冀财社【2021】34号</w:t>
            </w:r>
          </w:p>
        </w:tc>
      </w:tr>
      <w:tr w14:paraId="59ABA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4BBA430C"/>
        </w:tc>
        <w:tc>
          <w:tcPr>
            <w:tcW w:w="1462" w:type="dxa"/>
            <w:vAlign w:val="center"/>
          </w:tcPr>
          <w:p w14:paraId="41C0520C">
            <w:pPr>
              <w:pStyle w:val="19"/>
            </w:pPr>
            <w:r>
              <w:t>质量指标</w:t>
            </w:r>
          </w:p>
        </w:tc>
        <w:tc>
          <w:tcPr>
            <w:tcW w:w="1332" w:type="dxa"/>
            <w:vAlign w:val="center"/>
          </w:tcPr>
          <w:p w14:paraId="136AD347">
            <w:pPr>
              <w:pStyle w:val="19"/>
            </w:pPr>
            <w:r>
              <w:t>接种率</w:t>
            </w:r>
          </w:p>
        </w:tc>
        <w:tc>
          <w:tcPr>
            <w:tcW w:w="2891" w:type="dxa"/>
            <w:vAlign w:val="center"/>
          </w:tcPr>
          <w:p w14:paraId="0B86F280">
            <w:pPr>
              <w:pStyle w:val="19"/>
            </w:pPr>
            <w:r>
              <w:t>接种率</w:t>
            </w:r>
          </w:p>
        </w:tc>
        <w:tc>
          <w:tcPr>
            <w:tcW w:w="1709" w:type="dxa"/>
            <w:vAlign w:val="center"/>
          </w:tcPr>
          <w:p w14:paraId="7BC5B00F">
            <w:pPr>
              <w:pStyle w:val="19"/>
            </w:pPr>
            <w:r>
              <w:t>≥95百分比</w:t>
            </w:r>
          </w:p>
        </w:tc>
        <w:tc>
          <w:tcPr>
            <w:tcW w:w="1741" w:type="dxa"/>
            <w:vAlign w:val="center"/>
          </w:tcPr>
          <w:p w14:paraId="73EFA13A">
            <w:pPr>
              <w:pStyle w:val="19"/>
            </w:pPr>
            <w:r>
              <w:t>冀财社【2021】34号</w:t>
            </w:r>
          </w:p>
        </w:tc>
      </w:tr>
      <w:tr w14:paraId="2BA0B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6414643D"/>
        </w:tc>
        <w:tc>
          <w:tcPr>
            <w:tcW w:w="1462" w:type="dxa"/>
            <w:vAlign w:val="center"/>
          </w:tcPr>
          <w:p w14:paraId="70543CD8">
            <w:pPr>
              <w:pStyle w:val="19"/>
            </w:pPr>
            <w:r>
              <w:t>时效指标</w:t>
            </w:r>
          </w:p>
        </w:tc>
        <w:tc>
          <w:tcPr>
            <w:tcW w:w="1332" w:type="dxa"/>
            <w:vAlign w:val="center"/>
          </w:tcPr>
          <w:p w14:paraId="3C9870AA">
            <w:pPr>
              <w:pStyle w:val="19"/>
            </w:pPr>
            <w:r>
              <w:t>资金在规定时间内下达</w:t>
            </w:r>
          </w:p>
        </w:tc>
        <w:tc>
          <w:tcPr>
            <w:tcW w:w="2891" w:type="dxa"/>
            <w:vAlign w:val="center"/>
          </w:tcPr>
          <w:p w14:paraId="7C96D395">
            <w:pPr>
              <w:pStyle w:val="19"/>
            </w:pPr>
            <w:r>
              <w:t>资金在规定时间内下达率</w:t>
            </w:r>
          </w:p>
        </w:tc>
        <w:tc>
          <w:tcPr>
            <w:tcW w:w="1709" w:type="dxa"/>
            <w:vAlign w:val="center"/>
          </w:tcPr>
          <w:p w14:paraId="253BBED9">
            <w:pPr>
              <w:pStyle w:val="19"/>
            </w:pPr>
            <w:r>
              <w:t>资金到位</w:t>
            </w:r>
          </w:p>
        </w:tc>
        <w:tc>
          <w:tcPr>
            <w:tcW w:w="1741" w:type="dxa"/>
            <w:vAlign w:val="center"/>
          </w:tcPr>
          <w:p w14:paraId="33E17592">
            <w:pPr>
              <w:pStyle w:val="19"/>
            </w:pPr>
            <w:r>
              <w:t>冀财社【2021】34号</w:t>
            </w:r>
          </w:p>
        </w:tc>
      </w:tr>
      <w:tr w14:paraId="1FC59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4A92DF4A"/>
        </w:tc>
        <w:tc>
          <w:tcPr>
            <w:tcW w:w="1462" w:type="dxa"/>
            <w:vAlign w:val="center"/>
          </w:tcPr>
          <w:p w14:paraId="161C0D9D">
            <w:pPr>
              <w:pStyle w:val="19"/>
            </w:pPr>
            <w:r>
              <w:t>成本指标</w:t>
            </w:r>
          </w:p>
        </w:tc>
        <w:tc>
          <w:tcPr>
            <w:tcW w:w="1332" w:type="dxa"/>
            <w:vAlign w:val="center"/>
          </w:tcPr>
          <w:p w14:paraId="7AA92B0F">
            <w:pPr>
              <w:pStyle w:val="19"/>
            </w:pPr>
            <w:r>
              <w:t>预算控制数</w:t>
            </w:r>
          </w:p>
        </w:tc>
        <w:tc>
          <w:tcPr>
            <w:tcW w:w="2891" w:type="dxa"/>
            <w:vAlign w:val="center"/>
          </w:tcPr>
          <w:p w14:paraId="3EB79B8A">
            <w:pPr>
              <w:pStyle w:val="19"/>
            </w:pPr>
            <w:r>
              <w:t>按照预算安排完成</w:t>
            </w:r>
          </w:p>
        </w:tc>
        <w:tc>
          <w:tcPr>
            <w:tcW w:w="1709" w:type="dxa"/>
            <w:vAlign w:val="center"/>
          </w:tcPr>
          <w:p w14:paraId="3F22BF9E">
            <w:pPr>
              <w:pStyle w:val="19"/>
            </w:pPr>
            <w:r>
              <w:t>≤280万元</w:t>
            </w:r>
          </w:p>
        </w:tc>
        <w:tc>
          <w:tcPr>
            <w:tcW w:w="1741" w:type="dxa"/>
            <w:vAlign w:val="center"/>
          </w:tcPr>
          <w:p w14:paraId="37DE0F26">
            <w:pPr>
              <w:pStyle w:val="19"/>
            </w:pPr>
            <w:r>
              <w:t>冀财社【2021】34号</w:t>
            </w:r>
          </w:p>
        </w:tc>
      </w:tr>
      <w:tr w14:paraId="17711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5A929498">
            <w:pPr>
              <w:pStyle w:val="20"/>
            </w:pPr>
            <w:r>
              <w:t>效益指标</w:t>
            </w:r>
          </w:p>
        </w:tc>
        <w:tc>
          <w:tcPr>
            <w:tcW w:w="1462" w:type="dxa"/>
            <w:vAlign w:val="center"/>
          </w:tcPr>
          <w:p w14:paraId="12FDB46B">
            <w:pPr>
              <w:pStyle w:val="19"/>
            </w:pPr>
            <w:r>
              <w:t>社会效益指标</w:t>
            </w:r>
          </w:p>
        </w:tc>
        <w:tc>
          <w:tcPr>
            <w:tcW w:w="1332" w:type="dxa"/>
            <w:vAlign w:val="center"/>
          </w:tcPr>
          <w:p w14:paraId="30219194">
            <w:pPr>
              <w:pStyle w:val="19"/>
            </w:pPr>
            <w:r>
              <w:t>社会影响力</w:t>
            </w:r>
          </w:p>
        </w:tc>
        <w:tc>
          <w:tcPr>
            <w:tcW w:w="2891" w:type="dxa"/>
            <w:vAlign w:val="center"/>
          </w:tcPr>
          <w:p w14:paraId="143D00A3">
            <w:pPr>
              <w:pStyle w:val="19"/>
            </w:pPr>
            <w:r>
              <w:t>社会影响率</w:t>
            </w:r>
          </w:p>
        </w:tc>
        <w:tc>
          <w:tcPr>
            <w:tcW w:w="1709" w:type="dxa"/>
            <w:vAlign w:val="center"/>
          </w:tcPr>
          <w:p w14:paraId="3ADDC1C8">
            <w:pPr>
              <w:pStyle w:val="19"/>
            </w:pPr>
            <w:r>
              <w:t>≥95百分比</w:t>
            </w:r>
          </w:p>
        </w:tc>
        <w:tc>
          <w:tcPr>
            <w:tcW w:w="1741" w:type="dxa"/>
            <w:vAlign w:val="center"/>
          </w:tcPr>
          <w:p w14:paraId="2CC4195E">
            <w:pPr>
              <w:pStyle w:val="19"/>
            </w:pPr>
            <w:r>
              <w:t>冀财社【2021】34号</w:t>
            </w:r>
          </w:p>
        </w:tc>
      </w:tr>
      <w:tr w14:paraId="4C6E0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00F05ABF">
            <w:pPr>
              <w:pStyle w:val="20"/>
            </w:pPr>
            <w:r>
              <w:t>满意度指标</w:t>
            </w:r>
          </w:p>
        </w:tc>
        <w:tc>
          <w:tcPr>
            <w:tcW w:w="1462" w:type="dxa"/>
            <w:vAlign w:val="center"/>
          </w:tcPr>
          <w:p w14:paraId="406B684E">
            <w:pPr>
              <w:pStyle w:val="19"/>
            </w:pPr>
            <w:r>
              <w:t>服务对象满意度指标</w:t>
            </w:r>
          </w:p>
        </w:tc>
        <w:tc>
          <w:tcPr>
            <w:tcW w:w="1332" w:type="dxa"/>
            <w:vAlign w:val="center"/>
          </w:tcPr>
          <w:p w14:paraId="6DC0AF4C">
            <w:pPr>
              <w:pStyle w:val="19"/>
            </w:pPr>
            <w:r>
              <w:t>满意率</w:t>
            </w:r>
          </w:p>
        </w:tc>
        <w:tc>
          <w:tcPr>
            <w:tcW w:w="2891" w:type="dxa"/>
            <w:vAlign w:val="center"/>
          </w:tcPr>
          <w:p w14:paraId="3F9609C2">
            <w:pPr>
              <w:pStyle w:val="19"/>
            </w:pPr>
            <w:r>
              <w:t>接种对象满意度</w:t>
            </w:r>
          </w:p>
        </w:tc>
        <w:tc>
          <w:tcPr>
            <w:tcW w:w="1709" w:type="dxa"/>
            <w:vAlign w:val="center"/>
          </w:tcPr>
          <w:p w14:paraId="08506272">
            <w:pPr>
              <w:pStyle w:val="19"/>
            </w:pPr>
            <w:r>
              <w:t>≥95百分比</w:t>
            </w:r>
          </w:p>
        </w:tc>
        <w:tc>
          <w:tcPr>
            <w:tcW w:w="1741" w:type="dxa"/>
            <w:vAlign w:val="center"/>
          </w:tcPr>
          <w:p w14:paraId="241F620A">
            <w:pPr>
              <w:pStyle w:val="19"/>
            </w:pPr>
            <w:r>
              <w:t>冀财社【2021】34号</w:t>
            </w:r>
          </w:p>
        </w:tc>
      </w:tr>
    </w:tbl>
    <w:p w14:paraId="1C3F9687">
      <w:pPr>
        <w:sectPr>
          <w:type w:val="continuous"/>
          <w:pgSz w:w="16840" w:h="11900" w:orient="landscape"/>
          <w:pgMar w:top="1304" w:right="1134" w:bottom="1304" w:left="1984" w:header="720" w:footer="720" w:gutter="0"/>
          <w:cols w:space="720" w:num="1"/>
          <w:docGrid w:linePitch="326" w:charSpace="0"/>
        </w:sectPr>
      </w:pPr>
    </w:p>
    <w:p w14:paraId="4D2A52B7">
      <w:pPr>
        <w:jc w:val="center"/>
      </w:pPr>
      <w:r>
        <w:rPr>
          <w:rFonts w:ascii="方正仿宋_GBK" w:hAnsi="方正仿宋_GBK" w:eastAsia="方正仿宋_GBK" w:cs="方正仿宋_GBK"/>
          <w:color w:val="000000"/>
          <w:sz w:val="28"/>
        </w:rPr>
        <w:t xml:space="preserve"> </w:t>
      </w:r>
    </w:p>
    <w:p w14:paraId="5A742D01">
      <w:pPr>
        <w:ind w:firstLine="562" w:firstLineChars="200"/>
        <w:outlineLvl w:val="3"/>
        <w:rPr>
          <w:b/>
        </w:rPr>
      </w:pPr>
      <w:bookmarkStart w:id="19" w:name="_Toc_4_4_0000000018"/>
      <w:r>
        <w:rPr>
          <w:rFonts w:ascii="方正仿宋_GBK" w:hAnsi="方正仿宋_GBK" w:eastAsia="方正仿宋_GBK" w:cs="方正仿宋_GBK"/>
          <w:b/>
          <w:color w:val="000000"/>
          <w:sz w:val="28"/>
        </w:rPr>
        <w:t>15.2023年医保骨干网络布设经费绩效目标表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6"/>
        <w:gridCol w:w="1657"/>
        <w:gridCol w:w="1332"/>
        <w:gridCol w:w="1587"/>
        <w:gridCol w:w="1519"/>
        <w:gridCol w:w="1417"/>
        <w:gridCol w:w="1487"/>
      </w:tblGrid>
      <w:tr w14:paraId="22BB57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78" w:type="dxa"/>
            <w:gridSpan w:val="6"/>
            <w:tcBorders>
              <w:top w:val="single" w:color="FFFFFF" w:sz="6" w:space="0"/>
              <w:left w:val="single" w:color="FFFFFF" w:sz="6" w:space="0"/>
              <w:right w:val="single" w:color="FFFFFF" w:sz="6" w:space="0"/>
            </w:tcBorders>
            <w:vAlign w:val="center"/>
          </w:tcPr>
          <w:p w14:paraId="73D3C3CB">
            <w:pPr>
              <w:pStyle w:val="23"/>
            </w:pPr>
            <w:r>
              <w:t>450001涞水县医疗保障局本级</w:t>
            </w:r>
          </w:p>
        </w:tc>
        <w:tc>
          <w:tcPr>
            <w:tcW w:w="1487" w:type="dxa"/>
            <w:tcBorders>
              <w:top w:val="single" w:color="FFFFFF" w:sz="6" w:space="0"/>
              <w:left w:val="single" w:color="FFFFFF" w:sz="6" w:space="0"/>
              <w:right w:val="single" w:color="FFFFFF" w:sz="6" w:space="0"/>
            </w:tcBorders>
            <w:vAlign w:val="center"/>
          </w:tcPr>
          <w:p w14:paraId="18E91016">
            <w:pPr>
              <w:pStyle w:val="18"/>
            </w:pPr>
            <w:r>
              <w:t>单位：万元</w:t>
            </w:r>
          </w:p>
        </w:tc>
      </w:tr>
      <w:tr w14:paraId="4E270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Align w:val="center"/>
          </w:tcPr>
          <w:p w14:paraId="2A63C8FE">
            <w:pPr>
              <w:pStyle w:val="17"/>
            </w:pPr>
            <w:r>
              <w:t>项目编码</w:t>
            </w:r>
          </w:p>
        </w:tc>
        <w:tc>
          <w:tcPr>
            <w:tcW w:w="2989" w:type="dxa"/>
            <w:gridSpan w:val="2"/>
            <w:vAlign w:val="center"/>
          </w:tcPr>
          <w:p w14:paraId="0460B097">
            <w:pPr>
              <w:pStyle w:val="19"/>
            </w:pPr>
            <w:r>
              <w:t>13062323P007964100027</w:t>
            </w:r>
          </w:p>
        </w:tc>
        <w:tc>
          <w:tcPr>
            <w:tcW w:w="1587" w:type="dxa"/>
            <w:vAlign w:val="center"/>
          </w:tcPr>
          <w:p w14:paraId="2441FC45">
            <w:pPr>
              <w:pStyle w:val="17"/>
            </w:pPr>
            <w:r>
              <w:t>项目名称</w:t>
            </w:r>
          </w:p>
        </w:tc>
        <w:tc>
          <w:tcPr>
            <w:tcW w:w="4423" w:type="dxa"/>
            <w:gridSpan w:val="3"/>
            <w:vAlign w:val="center"/>
          </w:tcPr>
          <w:p w14:paraId="066CE8FF">
            <w:pPr>
              <w:pStyle w:val="19"/>
            </w:pPr>
            <w:r>
              <w:t>2023年医保骨干网络布设经费</w:t>
            </w:r>
          </w:p>
        </w:tc>
      </w:tr>
      <w:tr w14:paraId="54F81A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restart"/>
            <w:vAlign w:val="center"/>
          </w:tcPr>
          <w:p w14:paraId="0F77C2BF">
            <w:pPr>
              <w:pStyle w:val="17"/>
            </w:pPr>
            <w:r>
              <w:t>预算规模及资金用途</w:t>
            </w:r>
          </w:p>
        </w:tc>
        <w:tc>
          <w:tcPr>
            <w:tcW w:w="1657" w:type="dxa"/>
            <w:vAlign w:val="center"/>
          </w:tcPr>
          <w:p w14:paraId="21554458">
            <w:pPr>
              <w:pStyle w:val="17"/>
            </w:pPr>
            <w:r>
              <w:t>预算数</w:t>
            </w:r>
          </w:p>
        </w:tc>
        <w:tc>
          <w:tcPr>
            <w:tcW w:w="1332" w:type="dxa"/>
            <w:vAlign w:val="center"/>
          </w:tcPr>
          <w:p w14:paraId="59FA9261">
            <w:pPr>
              <w:pStyle w:val="19"/>
            </w:pPr>
            <w:r>
              <w:t>9.22</w:t>
            </w:r>
          </w:p>
        </w:tc>
        <w:tc>
          <w:tcPr>
            <w:tcW w:w="1587" w:type="dxa"/>
            <w:vAlign w:val="center"/>
          </w:tcPr>
          <w:p w14:paraId="5329EEC3">
            <w:pPr>
              <w:pStyle w:val="17"/>
            </w:pPr>
            <w:r>
              <w:t>其中：财政    资金</w:t>
            </w:r>
          </w:p>
        </w:tc>
        <w:tc>
          <w:tcPr>
            <w:tcW w:w="1519" w:type="dxa"/>
            <w:vAlign w:val="center"/>
          </w:tcPr>
          <w:p w14:paraId="272C8178">
            <w:pPr>
              <w:pStyle w:val="19"/>
            </w:pPr>
            <w:r>
              <w:t>9.22</w:t>
            </w:r>
          </w:p>
        </w:tc>
        <w:tc>
          <w:tcPr>
            <w:tcW w:w="1417" w:type="dxa"/>
            <w:vAlign w:val="center"/>
          </w:tcPr>
          <w:p w14:paraId="60AF4F3F">
            <w:pPr>
              <w:pStyle w:val="17"/>
            </w:pPr>
            <w:r>
              <w:t>其他资金</w:t>
            </w:r>
          </w:p>
        </w:tc>
        <w:tc>
          <w:tcPr>
            <w:tcW w:w="1487" w:type="dxa"/>
            <w:vAlign w:val="center"/>
          </w:tcPr>
          <w:p w14:paraId="4B628608">
            <w:pPr>
              <w:pStyle w:val="19"/>
            </w:pPr>
            <w:r>
              <w:t xml:space="preserve"> </w:t>
            </w:r>
          </w:p>
        </w:tc>
      </w:tr>
      <w:tr w14:paraId="4E123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continue"/>
          </w:tcPr>
          <w:p w14:paraId="78AABFA4"/>
        </w:tc>
        <w:tc>
          <w:tcPr>
            <w:tcW w:w="8999" w:type="dxa"/>
            <w:gridSpan w:val="6"/>
            <w:vAlign w:val="center"/>
          </w:tcPr>
          <w:p w14:paraId="4B0E9F93">
            <w:pPr>
              <w:pStyle w:val="19"/>
            </w:pPr>
            <w:r>
              <w:t>做好乡级医保参保登记变更、审批等业务经办工作</w:t>
            </w:r>
          </w:p>
        </w:tc>
      </w:tr>
      <w:tr w14:paraId="0E7DC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restart"/>
            <w:vAlign w:val="center"/>
          </w:tcPr>
          <w:p w14:paraId="496AADE1">
            <w:pPr>
              <w:pStyle w:val="17"/>
            </w:pPr>
            <w:r>
              <w:t>资金支出计划（%）</w:t>
            </w:r>
          </w:p>
        </w:tc>
        <w:tc>
          <w:tcPr>
            <w:tcW w:w="2989" w:type="dxa"/>
            <w:gridSpan w:val="2"/>
            <w:vAlign w:val="center"/>
          </w:tcPr>
          <w:p w14:paraId="338B60D8">
            <w:pPr>
              <w:pStyle w:val="17"/>
            </w:pPr>
            <w:r>
              <w:t>3月底</w:t>
            </w:r>
          </w:p>
        </w:tc>
        <w:tc>
          <w:tcPr>
            <w:tcW w:w="1587" w:type="dxa"/>
            <w:vAlign w:val="center"/>
          </w:tcPr>
          <w:p w14:paraId="4B71E15A">
            <w:pPr>
              <w:pStyle w:val="17"/>
            </w:pPr>
            <w:r>
              <w:t>6月底</w:t>
            </w:r>
          </w:p>
        </w:tc>
        <w:tc>
          <w:tcPr>
            <w:tcW w:w="1519" w:type="dxa"/>
            <w:vAlign w:val="center"/>
          </w:tcPr>
          <w:p w14:paraId="1D6E76AF">
            <w:pPr>
              <w:pStyle w:val="17"/>
            </w:pPr>
            <w:r>
              <w:t>10月底</w:t>
            </w:r>
          </w:p>
        </w:tc>
        <w:tc>
          <w:tcPr>
            <w:tcW w:w="2904" w:type="dxa"/>
            <w:gridSpan w:val="2"/>
            <w:vAlign w:val="center"/>
          </w:tcPr>
          <w:p w14:paraId="3E7AD104">
            <w:pPr>
              <w:pStyle w:val="17"/>
            </w:pPr>
            <w:r>
              <w:t>12月底</w:t>
            </w:r>
          </w:p>
        </w:tc>
      </w:tr>
      <w:tr w14:paraId="423EB3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continue"/>
          </w:tcPr>
          <w:p w14:paraId="22A74BF6"/>
        </w:tc>
        <w:tc>
          <w:tcPr>
            <w:tcW w:w="2989" w:type="dxa"/>
            <w:gridSpan w:val="2"/>
            <w:vAlign w:val="center"/>
          </w:tcPr>
          <w:p w14:paraId="045EACA9">
            <w:pPr>
              <w:pStyle w:val="20"/>
            </w:pPr>
            <w:r>
              <w:t>1.00</w:t>
            </w:r>
          </w:p>
        </w:tc>
        <w:tc>
          <w:tcPr>
            <w:tcW w:w="1587" w:type="dxa"/>
            <w:vAlign w:val="center"/>
          </w:tcPr>
          <w:p w14:paraId="2736C846">
            <w:pPr>
              <w:pStyle w:val="20"/>
            </w:pPr>
            <w:r>
              <w:t>5.00</w:t>
            </w:r>
          </w:p>
        </w:tc>
        <w:tc>
          <w:tcPr>
            <w:tcW w:w="1519" w:type="dxa"/>
            <w:vAlign w:val="center"/>
          </w:tcPr>
          <w:p w14:paraId="340CA78A">
            <w:pPr>
              <w:pStyle w:val="20"/>
            </w:pPr>
            <w:r>
              <w:t>8.22</w:t>
            </w:r>
          </w:p>
        </w:tc>
        <w:tc>
          <w:tcPr>
            <w:tcW w:w="2904" w:type="dxa"/>
            <w:gridSpan w:val="2"/>
            <w:vAlign w:val="center"/>
          </w:tcPr>
          <w:p w14:paraId="7718F1FB">
            <w:pPr>
              <w:pStyle w:val="20"/>
            </w:pPr>
            <w:r>
              <w:t>9.22</w:t>
            </w:r>
          </w:p>
        </w:tc>
      </w:tr>
      <w:tr w14:paraId="349031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Align w:val="center"/>
          </w:tcPr>
          <w:p w14:paraId="5E1D740E">
            <w:pPr>
              <w:pStyle w:val="17"/>
            </w:pPr>
            <w:r>
              <w:t>绩效目标</w:t>
            </w:r>
          </w:p>
        </w:tc>
        <w:tc>
          <w:tcPr>
            <w:tcW w:w="8999" w:type="dxa"/>
            <w:gridSpan w:val="6"/>
            <w:vAlign w:val="center"/>
          </w:tcPr>
          <w:p w14:paraId="1E34E635">
            <w:pPr>
              <w:pStyle w:val="19"/>
            </w:pPr>
            <w:r>
              <w:t>1.目标内容1做好乡级医保参保登记变更、审批等业务经办工作</w:t>
            </w:r>
          </w:p>
        </w:tc>
      </w:tr>
    </w:tbl>
    <w:p w14:paraId="793E1791">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1"/>
        <w:gridCol w:w="1653"/>
        <w:gridCol w:w="1332"/>
        <w:gridCol w:w="3110"/>
        <w:gridCol w:w="1417"/>
        <w:gridCol w:w="1483"/>
      </w:tblGrid>
      <w:tr w14:paraId="2A01A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61" w:type="dxa"/>
            <w:vAlign w:val="center"/>
          </w:tcPr>
          <w:p w14:paraId="370C83EC">
            <w:pPr>
              <w:pStyle w:val="17"/>
            </w:pPr>
            <w:r>
              <w:t>一级指标</w:t>
            </w:r>
          </w:p>
        </w:tc>
        <w:tc>
          <w:tcPr>
            <w:tcW w:w="1653" w:type="dxa"/>
            <w:vAlign w:val="center"/>
          </w:tcPr>
          <w:p w14:paraId="1EC868DF">
            <w:pPr>
              <w:pStyle w:val="17"/>
            </w:pPr>
            <w:r>
              <w:t>二级指标</w:t>
            </w:r>
          </w:p>
        </w:tc>
        <w:tc>
          <w:tcPr>
            <w:tcW w:w="1332" w:type="dxa"/>
            <w:vAlign w:val="center"/>
          </w:tcPr>
          <w:p w14:paraId="36A3AC2E">
            <w:pPr>
              <w:pStyle w:val="17"/>
            </w:pPr>
            <w:r>
              <w:t>三级指标</w:t>
            </w:r>
          </w:p>
        </w:tc>
        <w:tc>
          <w:tcPr>
            <w:tcW w:w="3110" w:type="dxa"/>
            <w:vAlign w:val="center"/>
          </w:tcPr>
          <w:p w14:paraId="37BCE006">
            <w:pPr>
              <w:pStyle w:val="17"/>
            </w:pPr>
            <w:r>
              <w:t>绩效指标描述</w:t>
            </w:r>
          </w:p>
        </w:tc>
        <w:tc>
          <w:tcPr>
            <w:tcW w:w="1417" w:type="dxa"/>
            <w:vAlign w:val="center"/>
          </w:tcPr>
          <w:p w14:paraId="16C88BDF">
            <w:pPr>
              <w:pStyle w:val="17"/>
            </w:pPr>
            <w:r>
              <w:t>指标值</w:t>
            </w:r>
          </w:p>
        </w:tc>
        <w:tc>
          <w:tcPr>
            <w:tcW w:w="1483" w:type="dxa"/>
            <w:vAlign w:val="center"/>
          </w:tcPr>
          <w:p w14:paraId="57EE6180">
            <w:pPr>
              <w:pStyle w:val="17"/>
            </w:pPr>
            <w:r>
              <w:t>指标值确定依据</w:t>
            </w:r>
          </w:p>
        </w:tc>
      </w:tr>
      <w:tr w14:paraId="222A5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restart"/>
            <w:vAlign w:val="center"/>
          </w:tcPr>
          <w:p w14:paraId="434E8C93">
            <w:pPr>
              <w:pStyle w:val="20"/>
            </w:pPr>
            <w:r>
              <w:t>产出指标</w:t>
            </w:r>
          </w:p>
        </w:tc>
        <w:tc>
          <w:tcPr>
            <w:tcW w:w="1653" w:type="dxa"/>
            <w:vAlign w:val="center"/>
          </w:tcPr>
          <w:p w14:paraId="6F2481FE">
            <w:pPr>
              <w:pStyle w:val="19"/>
            </w:pPr>
            <w:r>
              <w:t>数量指标</w:t>
            </w:r>
          </w:p>
        </w:tc>
        <w:tc>
          <w:tcPr>
            <w:tcW w:w="1332" w:type="dxa"/>
            <w:vAlign w:val="center"/>
          </w:tcPr>
          <w:p w14:paraId="5787F06C">
            <w:pPr>
              <w:pStyle w:val="19"/>
            </w:pPr>
            <w:r>
              <w:t>覆盖率</w:t>
            </w:r>
          </w:p>
        </w:tc>
        <w:tc>
          <w:tcPr>
            <w:tcW w:w="3110" w:type="dxa"/>
            <w:vAlign w:val="center"/>
          </w:tcPr>
          <w:p w14:paraId="52C9C8EE">
            <w:pPr>
              <w:pStyle w:val="19"/>
            </w:pPr>
            <w:r>
              <w:t>网络步设覆盖率</w:t>
            </w:r>
          </w:p>
        </w:tc>
        <w:tc>
          <w:tcPr>
            <w:tcW w:w="1417" w:type="dxa"/>
            <w:vAlign w:val="center"/>
          </w:tcPr>
          <w:p w14:paraId="6D1C6015">
            <w:pPr>
              <w:pStyle w:val="19"/>
            </w:pPr>
            <w:r>
              <w:t>≥95百分比</w:t>
            </w:r>
          </w:p>
        </w:tc>
        <w:tc>
          <w:tcPr>
            <w:tcW w:w="1483" w:type="dxa"/>
            <w:vAlign w:val="center"/>
          </w:tcPr>
          <w:p w14:paraId="061A38A5">
            <w:pPr>
              <w:pStyle w:val="19"/>
            </w:pPr>
            <w:r>
              <w:t>依据政府批示</w:t>
            </w:r>
          </w:p>
        </w:tc>
      </w:tr>
      <w:tr w14:paraId="4F959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1077E639"/>
        </w:tc>
        <w:tc>
          <w:tcPr>
            <w:tcW w:w="1653" w:type="dxa"/>
            <w:vAlign w:val="center"/>
          </w:tcPr>
          <w:p w14:paraId="02DF9DCB">
            <w:pPr>
              <w:pStyle w:val="19"/>
            </w:pPr>
            <w:r>
              <w:t>质量指标</w:t>
            </w:r>
          </w:p>
        </w:tc>
        <w:tc>
          <w:tcPr>
            <w:tcW w:w="1332" w:type="dxa"/>
            <w:vAlign w:val="center"/>
          </w:tcPr>
          <w:p w14:paraId="23FA034A">
            <w:pPr>
              <w:pStyle w:val="19"/>
            </w:pPr>
            <w:r>
              <w:t>信息系统建设维护工作完成率</w:t>
            </w:r>
          </w:p>
        </w:tc>
        <w:tc>
          <w:tcPr>
            <w:tcW w:w="3110" w:type="dxa"/>
            <w:vAlign w:val="center"/>
          </w:tcPr>
          <w:p w14:paraId="77ABB223">
            <w:pPr>
              <w:pStyle w:val="19"/>
            </w:pPr>
            <w:r>
              <w:t>信息系统建设维护工作完成率</w:t>
            </w:r>
          </w:p>
        </w:tc>
        <w:tc>
          <w:tcPr>
            <w:tcW w:w="1417" w:type="dxa"/>
            <w:vAlign w:val="center"/>
          </w:tcPr>
          <w:p w14:paraId="5D669D94">
            <w:pPr>
              <w:pStyle w:val="19"/>
            </w:pPr>
            <w:r>
              <w:t>≥95百分比</w:t>
            </w:r>
          </w:p>
        </w:tc>
        <w:tc>
          <w:tcPr>
            <w:tcW w:w="1483" w:type="dxa"/>
            <w:vAlign w:val="center"/>
          </w:tcPr>
          <w:p w14:paraId="4C040A24">
            <w:pPr>
              <w:pStyle w:val="19"/>
            </w:pPr>
            <w:r>
              <w:t>依据政府批示</w:t>
            </w:r>
          </w:p>
        </w:tc>
      </w:tr>
      <w:tr w14:paraId="6FE9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4B50F9B4"/>
        </w:tc>
        <w:tc>
          <w:tcPr>
            <w:tcW w:w="1653" w:type="dxa"/>
            <w:vAlign w:val="center"/>
          </w:tcPr>
          <w:p w14:paraId="183494D5">
            <w:pPr>
              <w:pStyle w:val="19"/>
            </w:pPr>
            <w:r>
              <w:t>时效指标</w:t>
            </w:r>
          </w:p>
        </w:tc>
        <w:tc>
          <w:tcPr>
            <w:tcW w:w="1332" w:type="dxa"/>
            <w:vAlign w:val="center"/>
          </w:tcPr>
          <w:p w14:paraId="1EC79A95">
            <w:pPr>
              <w:pStyle w:val="19"/>
            </w:pPr>
            <w:r>
              <w:t>工程竣工及时率（%）</w:t>
            </w:r>
          </w:p>
        </w:tc>
        <w:tc>
          <w:tcPr>
            <w:tcW w:w="3110" w:type="dxa"/>
            <w:vAlign w:val="center"/>
          </w:tcPr>
          <w:p w14:paraId="069048BC">
            <w:pPr>
              <w:pStyle w:val="19"/>
            </w:pPr>
            <w:r>
              <w:t>工程竣工及时率（%）</w:t>
            </w:r>
          </w:p>
        </w:tc>
        <w:tc>
          <w:tcPr>
            <w:tcW w:w="1417" w:type="dxa"/>
            <w:vAlign w:val="center"/>
          </w:tcPr>
          <w:p w14:paraId="0D005D68">
            <w:pPr>
              <w:pStyle w:val="19"/>
            </w:pPr>
            <w:r>
              <w:t>≥95百分比</w:t>
            </w:r>
          </w:p>
        </w:tc>
        <w:tc>
          <w:tcPr>
            <w:tcW w:w="1483" w:type="dxa"/>
            <w:vAlign w:val="center"/>
          </w:tcPr>
          <w:p w14:paraId="77C7888D">
            <w:pPr>
              <w:pStyle w:val="19"/>
            </w:pPr>
            <w:r>
              <w:t>依据政府批示</w:t>
            </w:r>
          </w:p>
        </w:tc>
      </w:tr>
      <w:tr w14:paraId="0A34B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6956C793"/>
        </w:tc>
        <w:tc>
          <w:tcPr>
            <w:tcW w:w="1653" w:type="dxa"/>
            <w:vAlign w:val="center"/>
          </w:tcPr>
          <w:p w14:paraId="2F2A4ABB">
            <w:pPr>
              <w:pStyle w:val="19"/>
            </w:pPr>
            <w:r>
              <w:t>成本指标</w:t>
            </w:r>
          </w:p>
        </w:tc>
        <w:tc>
          <w:tcPr>
            <w:tcW w:w="1332" w:type="dxa"/>
            <w:vAlign w:val="center"/>
          </w:tcPr>
          <w:p w14:paraId="3BF1E38F">
            <w:pPr>
              <w:pStyle w:val="19"/>
            </w:pPr>
            <w:r>
              <w:t>预算控制数</w:t>
            </w:r>
          </w:p>
        </w:tc>
        <w:tc>
          <w:tcPr>
            <w:tcW w:w="3110" w:type="dxa"/>
            <w:vAlign w:val="center"/>
          </w:tcPr>
          <w:p w14:paraId="236EED21">
            <w:pPr>
              <w:pStyle w:val="19"/>
            </w:pPr>
            <w:r>
              <w:t>预算控制数</w:t>
            </w:r>
          </w:p>
        </w:tc>
        <w:tc>
          <w:tcPr>
            <w:tcW w:w="1417" w:type="dxa"/>
            <w:vAlign w:val="center"/>
          </w:tcPr>
          <w:p w14:paraId="0C0AAE7D">
            <w:pPr>
              <w:pStyle w:val="19"/>
            </w:pPr>
            <w:r>
              <w:t>9.21万元</w:t>
            </w:r>
          </w:p>
        </w:tc>
        <w:tc>
          <w:tcPr>
            <w:tcW w:w="1483" w:type="dxa"/>
            <w:vAlign w:val="center"/>
          </w:tcPr>
          <w:p w14:paraId="207F5520">
            <w:pPr>
              <w:pStyle w:val="19"/>
            </w:pPr>
            <w:r>
              <w:t>依据政府批示</w:t>
            </w:r>
          </w:p>
        </w:tc>
      </w:tr>
      <w:tr w14:paraId="5101C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Align w:val="center"/>
          </w:tcPr>
          <w:p w14:paraId="0354CEB9">
            <w:pPr>
              <w:pStyle w:val="20"/>
            </w:pPr>
            <w:r>
              <w:t>效益指标</w:t>
            </w:r>
          </w:p>
        </w:tc>
        <w:tc>
          <w:tcPr>
            <w:tcW w:w="1653" w:type="dxa"/>
            <w:vAlign w:val="center"/>
          </w:tcPr>
          <w:p w14:paraId="5CD04F04">
            <w:pPr>
              <w:pStyle w:val="19"/>
            </w:pPr>
            <w:r>
              <w:t>社会效益指标</w:t>
            </w:r>
          </w:p>
        </w:tc>
        <w:tc>
          <w:tcPr>
            <w:tcW w:w="1332" w:type="dxa"/>
            <w:vAlign w:val="center"/>
          </w:tcPr>
          <w:p w14:paraId="33584640">
            <w:pPr>
              <w:pStyle w:val="19"/>
            </w:pPr>
            <w:r>
              <w:t>医保费征缴率</w:t>
            </w:r>
          </w:p>
        </w:tc>
        <w:tc>
          <w:tcPr>
            <w:tcW w:w="3110" w:type="dxa"/>
            <w:vAlign w:val="center"/>
          </w:tcPr>
          <w:p w14:paraId="30FEFBB8">
            <w:pPr>
              <w:pStyle w:val="19"/>
            </w:pPr>
            <w:r>
              <w:t>医保费征缴率</w:t>
            </w:r>
          </w:p>
        </w:tc>
        <w:tc>
          <w:tcPr>
            <w:tcW w:w="1417" w:type="dxa"/>
            <w:vAlign w:val="center"/>
          </w:tcPr>
          <w:p w14:paraId="6AFCAA82">
            <w:pPr>
              <w:pStyle w:val="19"/>
            </w:pPr>
            <w:r>
              <w:t>≥95百分比</w:t>
            </w:r>
          </w:p>
        </w:tc>
        <w:tc>
          <w:tcPr>
            <w:tcW w:w="1483" w:type="dxa"/>
            <w:vAlign w:val="center"/>
          </w:tcPr>
          <w:p w14:paraId="54931B31">
            <w:pPr>
              <w:pStyle w:val="19"/>
            </w:pPr>
            <w:r>
              <w:t>依据政府批示</w:t>
            </w:r>
          </w:p>
        </w:tc>
      </w:tr>
      <w:tr w14:paraId="01D93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Align w:val="center"/>
          </w:tcPr>
          <w:p w14:paraId="2EBAD01F">
            <w:pPr>
              <w:pStyle w:val="20"/>
            </w:pPr>
            <w:r>
              <w:t>满意度指标</w:t>
            </w:r>
          </w:p>
        </w:tc>
        <w:tc>
          <w:tcPr>
            <w:tcW w:w="1653" w:type="dxa"/>
            <w:vAlign w:val="center"/>
          </w:tcPr>
          <w:p w14:paraId="7505BE06">
            <w:pPr>
              <w:pStyle w:val="19"/>
            </w:pPr>
            <w:r>
              <w:t>服务对象满意度指标</w:t>
            </w:r>
          </w:p>
        </w:tc>
        <w:tc>
          <w:tcPr>
            <w:tcW w:w="1332" w:type="dxa"/>
            <w:vAlign w:val="center"/>
          </w:tcPr>
          <w:p w14:paraId="03C0E7C2">
            <w:pPr>
              <w:pStyle w:val="19"/>
            </w:pPr>
            <w:r>
              <w:t>满意率</w:t>
            </w:r>
          </w:p>
        </w:tc>
        <w:tc>
          <w:tcPr>
            <w:tcW w:w="3110" w:type="dxa"/>
            <w:vAlign w:val="center"/>
          </w:tcPr>
          <w:p w14:paraId="0784F4E2">
            <w:pPr>
              <w:pStyle w:val="19"/>
            </w:pPr>
            <w:r>
              <w:t>服务对象满意率</w:t>
            </w:r>
          </w:p>
        </w:tc>
        <w:tc>
          <w:tcPr>
            <w:tcW w:w="1417" w:type="dxa"/>
            <w:vAlign w:val="center"/>
          </w:tcPr>
          <w:p w14:paraId="3F9B3855">
            <w:pPr>
              <w:pStyle w:val="19"/>
            </w:pPr>
            <w:r>
              <w:t>≥95百分比</w:t>
            </w:r>
          </w:p>
        </w:tc>
        <w:tc>
          <w:tcPr>
            <w:tcW w:w="1483" w:type="dxa"/>
            <w:vAlign w:val="center"/>
          </w:tcPr>
          <w:p w14:paraId="6A2A30E5">
            <w:pPr>
              <w:pStyle w:val="19"/>
            </w:pPr>
            <w:r>
              <w:t>依据政府批示</w:t>
            </w:r>
          </w:p>
        </w:tc>
      </w:tr>
    </w:tbl>
    <w:p w14:paraId="43474A47">
      <w:pPr>
        <w:sectPr>
          <w:type w:val="continuous"/>
          <w:pgSz w:w="16840" w:h="11900" w:orient="landscape"/>
          <w:pgMar w:top="1304" w:right="1134" w:bottom="1304" w:left="1984" w:header="720" w:footer="720" w:gutter="0"/>
          <w:cols w:space="720" w:num="1"/>
          <w:docGrid w:linePitch="326" w:charSpace="0"/>
        </w:sectPr>
      </w:pPr>
    </w:p>
    <w:p w14:paraId="6E1BAAC9">
      <w:pPr>
        <w:jc w:val="center"/>
      </w:pPr>
      <w:r>
        <w:rPr>
          <w:rFonts w:ascii="方正仿宋_GBK" w:hAnsi="方正仿宋_GBK" w:eastAsia="方正仿宋_GBK" w:cs="方正仿宋_GBK"/>
          <w:color w:val="000000"/>
          <w:sz w:val="28"/>
        </w:rPr>
        <w:t xml:space="preserve"> </w:t>
      </w:r>
    </w:p>
    <w:p w14:paraId="534DC543">
      <w:pPr>
        <w:ind w:firstLine="560"/>
        <w:outlineLvl w:val="3"/>
        <w:rPr>
          <w:rFonts w:ascii="方正仿宋_GBK" w:hAnsi="方正仿宋_GBK" w:eastAsia="方正仿宋_GBK" w:cs="方正仿宋_GBK"/>
          <w:color w:val="000000"/>
          <w:sz w:val="28"/>
          <w:lang w:eastAsia="zh-CN"/>
        </w:rPr>
      </w:pPr>
      <w:bookmarkStart w:id="20" w:name="_Toc_4_4_0000000019"/>
    </w:p>
    <w:p w14:paraId="3201E979">
      <w:pPr>
        <w:ind w:firstLine="560"/>
        <w:outlineLvl w:val="3"/>
        <w:rPr>
          <w:rFonts w:ascii="方正仿宋_GBK" w:hAnsi="方正仿宋_GBK" w:eastAsia="方正仿宋_GBK" w:cs="方正仿宋_GBK"/>
          <w:color w:val="000000"/>
          <w:sz w:val="28"/>
          <w:lang w:eastAsia="zh-CN"/>
        </w:rPr>
      </w:pPr>
    </w:p>
    <w:p w14:paraId="2FACBBD1">
      <w:pPr>
        <w:ind w:firstLine="560"/>
        <w:outlineLvl w:val="3"/>
        <w:rPr>
          <w:rFonts w:ascii="方正仿宋_GBK" w:hAnsi="方正仿宋_GBK" w:eastAsia="方正仿宋_GBK" w:cs="方正仿宋_GBK"/>
          <w:color w:val="000000"/>
          <w:sz w:val="28"/>
          <w:lang w:eastAsia="zh-CN"/>
        </w:rPr>
      </w:pPr>
    </w:p>
    <w:p w14:paraId="44E9E16D">
      <w:pPr>
        <w:ind w:firstLine="560"/>
        <w:outlineLvl w:val="3"/>
        <w:rPr>
          <w:rFonts w:ascii="方正仿宋_GBK" w:hAnsi="方正仿宋_GBK" w:eastAsia="方正仿宋_GBK" w:cs="方正仿宋_GBK"/>
          <w:color w:val="000000"/>
          <w:sz w:val="28"/>
          <w:lang w:eastAsia="zh-CN"/>
        </w:rPr>
      </w:pPr>
    </w:p>
    <w:p w14:paraId="24CED92D">
      <w:pPr>
        <w:ind w:firstLine="560"/>
        <w:outlineLvl w:val="3"/>
        <w:rPr>
          <w:rFonts w:ascii="方正仿宋_GBK" w:hAnsi="方正仿宋_GBK" w:eastAsia="方正仿宋_GBK" w:cs="方正仿宋_GBK"/>
          <w:color w:val="000000"/>
          <w:sz w:val="28"/>
          <w:lang w:eastAsia="zh-CN"/>
        </w:rPr>
      </w:pPr>
    </w:p>
    <w:p w14:paraId="283B8875">
      <w:pPr>
        <w:ind w:firstLine="560"/>
        <w:outlineLvl w:val="3"/>
        <w:rPr>
          <w:b/>
        </w:rPr>
      </w:pPr>
      <w:r>
        <w:rPr>
          <w:rFonts w:ascii="方正仿宋_GBK" w:hAnsi="方正仿宋_GBK" w:eastAsia="方正仿宋_GBK" w:cs="方正仿宋_GBK"/>
          <w:b/>
          <w:color w:val="000000"/>
          <w:sz w:val="28"/>
        </w:rPr>
        <w:t>16.2023年意外伤害调查界定第三方工作经费绩效目标表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1"/>
        <w:gridCol w:w="1612"/>
        <w:gridCol w:w="1332"/>
        <w:gridCol w:w="1587"/>
        <w:gridCol w:w="1564"/>
        <w:gridCol w:w="1418"/>
        <w:gridCol w:w="1559"/>
      </w:tblGrid>
      <w:tr w14:paraId="04642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34" w:type="dxa"/>
            <w:gridSpan w:val="6"/>
            <w:tcBorders>
              <w:top w:val="single" w:color="FFFFFF" w:sz="6" w:space="0"/>
              <w:left w:val="single" w:color="FFFFFF" w:sz="6" w:space="0"/>
              <w:right w:val="single" w:color="FFFFFF" w:sz="6" w:space="0"/>
            </w:tcBorders>
            <w:vAlign w:val="center"/>
          </w:tcPr>
          <w:p w14:paraId="6CC86D9D">
            <w:pPr>
              <w:pStyle w:val="23"/>
            </w:pPr>
            <w:r>
              <w:t>450001涞水县医疗保障局本级</w:t>
            </w:r>
          </w:p>
        </w:tc>
        <w:tc>
          <w:tcPr>
            <w:tcW w:w="1559" w:type="dxa"/>
            <w:tcBorders>
              <w:top w:val="single" w:color="FFFFFF" w:sz="6" w:space="0"/>
              <w:left w:val="single" w:color="FFFFFF" w:sz="6" w:space="0"/>
              <w:right w:val="single" w:color="FFFFFF" w:sz="6" w:space="0"/>
            </w:tcBorders>
            <w:vAlign w:val="center"/>
          </w:tcPr>
          <w:p w14:paraId="1C95D838">
            <w:pPr>
              <w:pStyle w:val="18"/>
            </w:pPr>
            <w:r>
              <w:t>单位：万元</w:t>
            </w:r>
          </w:p>
        </w:tc>
      </w:tr>
      <w:tr w14:paraId="011C6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Align w:val="center"/>
          </w:tcPr>
          <w:p w14:paraId="495AF1E1">
            <w:pPr>
              <w:pStyle w:val="17"/>
            </w:pPr>
            <w:r>
              <w:t>项目编码</w:t>
            </w:r>
          </w:p>
        </w:tc>
        <w:tc>
          <w:tcPr>
            <w:tcW w:w="2944" w:type="dxa"/>
            <w:gridSpan w:val="2"/>
            <w:vAlign w:val="center"/>
          </w:tcPr>
          <w:p w14:paraId="2DEB3C81">
            <w:pPr>
              <w:pStyle w:val="19"/>
            </w:pPr>
            <w:r>
              <w:t>13062323P007962100018</w:t>
            </w:r>
          </w:p>
        </w:tc>
        <w:tc>
          <w:tcPr>
            <w:tcW w:w="1587" w:type="dxa"/>
            <w:vAlign w:val="center"/>
          </w:tcPr>
          <w:p w14:paraId="7938A79D">
            <w:pPr>
              <w:pStyle w:val="17"/>
            </w:pPr>
            <w:r>
              <w:t>项目名称</w:t>
            </w:r>
          </w:p>
        </w:tc>
        <w:tc>
          <w:tcPr>
            <w:tcW w:w="4541" w:type="dxa"/>
            <w:gridSpan w:val="3"/>
            <w:vAlign w:val="center"/>
          </w:tcPr>
          <w:p w14:paraId="4E41336E">
            <w:pPr>
              <w:pStyle w:val="19"/>
            </w:pPr>
            <w:r>
              <w:t>2023年意外伤害调查界定第三方工作经费</w:t>
            </w:r>
          </w:p>
        </w:tc>
      </w:tr>
      <w:tr w14:paraId="6178A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restart"/>
            <w:vAlign w:val="center"/>
          </w:tcPr>
          <w:p w14:paraId="3301C16A">
            <w:pPr>
              <w:pStyle w:val="17"/>
            </w:pPr>
            <w:r>
              <w:t>预算规模及资金用途</w:t>
            </w:r>
          </w:p>
        </w:tc>
        <w:tc>
          <w:tcPr>
            <w:tcW w:w="1612" w:type="dxa"/>
            <w:vAlign w:val="center"/>
          </w:tcPr>
          <w:p w14:paraId="7E06B67C">
            <w:pPr>
              <w:pStyle w:val="17"/>
            </w:pPr>
            <w:r>
              <w:t>预算数</w:t>
            </w:r>
          </w:p>
        </w:tc>
        <w:tc>
          <w:tcPr>
            <w:tcW w:w="1332" w:type="dxa"/>
            <w:vAlign w:val="center"/>
          </w:tcPr>
          <w:p w14:paraId="67D1FA3E">
            <w:pPr>
              <w:pStyle w:val="19"/>
            </w:pPr>
            <w:r>
              <w:t>30.00</w:t>
            </w:r>
          </w:p>
        </w:tc>
        <w:tc>
          <w:tcPr>
            <w:tcW w:w="1587" w:type="dxa"/>
            <w:vAlign w:val="center"/>
          </w:tcPr>
          <w:p w14:paraId="76C049A4">
            <w:pPr>
              <w:pStyle w:val="17"/>
            </w:pPr>
            <w:r>
              <w:t>其中：财政    资金</w:t>
            </w:r>
          </w:p>
        </w:tc>
        <w:tc>
          <w:tcPr>
            <w:tcW w:w="1564" w:type="dxa"/>
            <w:vAlign w:val="center"/>
          </w:tcPr>
          <w:p w14:paraId="730F58A8">
            <w:pPr>
              <w:pStyle w:val="19"/>
            </w:pPr>
            <w:r>
              <w:t>30.00</w:t>
            </w:r>
          </w:p>
        </w:tc>
        <w:tc>
          <w:tcPr>
            <w:tcW w:w="1418" w:type="dxa"/>
            <w:vAlign w:val="center"/>
          </w:tcPr>
          <w:p w14:paraId="7255D648">
            <w:pPr>
              <w:pStyle w:val="17"/>
            </w:pPr>
            <w:r>
              <w:t>其他资金</w:t>
            </w:r>
          </w:p>
        </w:tc>
        <w:tc>
          <w:tcPr>
            <w:tcW w:w="1559" w:type="dxa"/>
            <w:vAlign w:val="center"/>
          </w:tcPr>
          <w:p w14:paraId="41856528">
            <w:pPr>
              <w:pStyle w:val="19"/>
            </w:pPr>
            <w:r>
              <w:t xml:space="preserve"> </w:t>
            </w:r>
          </w:p>
        </w:tc>
      </w:tr>
      <w:tr w14:paraId="5C5D8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continue"/>
          </w:tcPr>
          <w:p w14:paraId="21CBF4ED"/>
        </w:tc>
        <w:tc>
          <w:tcPr>
            <w:tcW w:w="9072" w:type="dxa"/>
            <w:gridSpan w:val="6"/>
            <w:vAlign w:val="center"/>
          </w:tcPr>
          <w:p w14:paraId="7E9B8319">
            <w:pPr>
              <w:pStyle w:val="19"/>
            </w:pPr>
            <w:r>
              <w:t>委托第三方进行意外伤害调查界定。</w:t>
            </w:r>
          </w:p>
        </w:tc>
      </w:tr>
      <w:tr w14:paraId="776E9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restart"/>
            <w:vAlign w:val="center"/>
          </w:tcPr>
          <w:p w14:paraId="50F6C33A">
            <w:pPr>
              <w:pStyle w:val="17"/>
            </w:pPr>
            <w:r>
              <w:t>资金支出计划（%）</w:t>
            </w:r>
          </w:p>
        </w:tc>
        <w:tc>
          <w:tcPr>
            <w:tcW w:w="2944" w:type="dxa"/>
            <w:gridSpan w:val="2"/>
            <w:vAlign w:val="center"/>
          </w:tcPr>
          <w:p w14:paraId="16BB93AC">
            <w:pPr>
              <w:pStyle w:val="17"/>
            </w:pPr>
            <w:r>
              <w:t>3月底</w:t>
            </w:r>
          </w:p>
        </w:tc>
        <w:tc>
          <w:tcPr>
            <w:tcW w:w="1587" w:type="dxa"/>
            <w:vAlign w:val="center"/>
          </w:tcPr>
          <w:p w14:paraId="209073ED">
            <w:pPr>
              <w:pStyle w:val="17"/>
            </w:pPr>
            <w:r>
              <w:t>6月底</w:t>
            </w:r>
          </w:p>
        </w:tc>
        <w:tc>
          <w:tcPr>
            <w:tcW w:w="1564" w:type="dxa"/>
            <w:vAlign w:val="center"/>
          </w:tcPr>
          <w:p w14:paraId="07C6A528">
            <w:pPr>
              <w:pStyle w:val="17"/>
            </w:pPr>
            <w:r>
              <w:t>10月底</w:t>
            </w:r>
          </w:p>
        </w:tc>
        <w:tc>
          <w:tcPr>
            <w:tcW w:w="2977" w:type="dxa"/>
            <w:gridSpan w:val="2"/>
            <w:vAlign w:val="center"/>
          </w:tcPr>
          <w:p w14:paraId="222F2E3D">
            <w:pPr>
              <w:pStyle w:val="17"/>
            </w:pPr>
            <w:r>
              <w:t>12月底</w:t>
            </w:r>
          </w:p>
        </w:tc>
      </w:tr>
      <w:tr w14:paraId="1BC36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continue"/>
          </w:tcPr>
          <w:p w14:paraId="0BF11491"/>
        </w:tc>
        <w:tc>
          <w:tcPr>
            <w:tcW w:w="2944" w:type="dxa"/>
            <w:gridSpan w:val="2"/>
            <w:vAlign w:val="center"/>
          </w:tcPr>
          <w:p w14:paraId="2A67E46D">
            <w:pPr>
              <w:pStyle w:val="20"/>
            </w:pPr>
            <w:r>
              <w:t xml:space="preserve"> </w:t>
            </w:r>
          </w:p>
        </w:tc>
        <w:tc>
          <w:tcPr>
            <w:tcW w:w="1587" w:type="dxa"/>
            <w:vAlign w:val="center"/>
          </w:tcPr>
          <w:p w14:paraId="6AF9DBC5">
            <w:pPr>
              <w:pStyle w:val="20"/>
            </w:pPr>
            <w:r>
              <w:t xml:space="preserve"> </w:t>
            </w:r>
          </w:p>
        </w:tc>
        <w:tc>
          <w:tcPr>
            <w:tcW w:w="1564" w:type="dxa"/>
            <w:vAlign w:val="center"/>
          </w:tcPr>
          <w:p w14:paraId="0CD33309">
            <w:pPr>
              <w:pStyle w:val="20"/>
            </w:pPr>
            <w:r>
              <w:t>25.00</w:t>
            </w:r>
          </w:p>
        </w:tc>
        <w:tc>
          <w:tcPr>
            <w:tcW w:w="2977" w:type="dxa"/>
            <w:gridSpan w:val="2"/>
            <w:vAlign w:val="center"/>
          </w:tcPr>
          <w:p w14:paraId="7185B00B">
            <w:pPr>
              <w:pStyle w:val="20"/>
            </w:pPr>
            <w:r>
              <w:t>30.00</w:t>
            </w:r>
          </w:p>
        </w:tc>
      </w:tr>
      <w:tr w14:paraId="48D0D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Align w:val="center"/>
          </w:tcPr>
          <w:p w14:paraId="647941D3">
            <w:pPr>
              <w:pStyle w:val="17"/>
            </w:pPr>
            <w:r>
              <w:t>绩效目标</w:t>
            </w:r>
          </w:p>
        </w:tc>
        <w:tc>
          <w:tcPr>
            <w:tcW w:w="9072" w:type="dxa"/>
            <w:gridSpan w:val="6"/>
            <w:vAlign w:val="center"/>
          </w:tcPr>
          <w:p w14:paraId="781273D1">
            <w:pPr>
              <w:pStyle w:val="19"/>
            </w:pPr>
            <w:r>
              <w:t>1.目标内容1对认定困难户委托第三方入户核实调查。</w:t>
            </w:r>
            <w:r>
              <w:tab/>
            </w:r>
            <w:r>
              <w:tab/>
            </w:r>
            <w:r>
              <w:tab/>
            </w:r>
            <w:r>
              <w:tab/>
            </w:r>
            <w:r>
              <w:tab/>
            </w:r>
            <w:r>
              <w:tab/>
            </w:r>
          </w:p>
          <w:p w14:paraId="48477FF4">
            <w:pPr>
              <w:pStyle w:val="19"/>
            </w:pPr>
          </w:p>
        </w:tc>
      </w:tr>
    </w:tbl>
    <w:p w14:paraId="23330C94">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3"/>
        <w:gridCol w:w="1604"/>
        <w:gridCol w:w="1332"/>
        <w:gridCol w:w="3159"/>
        <w:gridCol w:w="1418"/>
        <w:gridCol w:w="1559"/>
      </w:tblGrid>
      <w:tr w14:paraId="11B62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13" w:type="dxa"/>
            <w:vAlign w:val="center"/>
          </w:tcPr>
          <w:p w14:paraId="702F9A06">
            <w:pPr>
              <w:pStyle w:val="17"/>
            </w:pPr>
            <w:r>
              <w:t>一级指标</w:t>
            </w:r>
          </w:p>
        </w:tc>
        <w:tc>
          <w:tcPr>
            <w:tcW w:w="1604" w:type="dxa"/>
            <w:vAlign w:val="center"/>
          </w:tcPr>
          <w:p w14:paraId="0308CE62">
            <w:pPr>
              <w:pStyle w:val="17"/>
            </w:pPr>
            <w:r>
              <w:t>二级指标</w:t>
            </w:r>
          </w:p>
        </w:tc>
        <w:tc>
          <w:tcPr>
            <w:tcW w:w="1332" w:type="dxa"/>
            <w:vAlign w:val="center"/>
          </w:tcPr>
          <w:p w14:paraId="62F5D002">
            <w:pPr>
              <w:pStyle w:val="17"/>
            </w:pPr>
            <w:r>
              <w:t>三级指标</w:t>
            </w:r>
          </w:p>
        </w:tc>
        <w:tc>
          <w:tcPr>
            <w:tcW w:w="3159" w:type="dxa"/>
            <w:vAlign w:val="center"/>
          </w:tcPr>
          <w:p w14:paraId="409CA261">
            <w:pPr>
              <w:pStyle w:val="17"/>
            </w:pPr>
            <w:r>
              <w:t>绩效指标描述</w:t>
            </w:r>
          </w:p>
        </w:tc>
        <w:tc>
          <w:tcPr>
            <w:tcW w:w="1418" w:type="dxa"/>
            <w:vAlign w:val="center"/>
          </w:tcPr>
          <w:p w14:paraId="6B4CCADE">
            <w:pPr>
              <w:pStyle w:val="17"/>
            </w:pPr>
            <w:r>
              <w:t>指标值</w:t>
            </w:r>
          </w:p>
        </w:tc>
        <w:tc>
          <w:tcPr>
            <w:tcW w:w="1559" w:type="dxa"/>
            <w:vAlign w:val="center"/>
          </w:tcPr>
          <w:p w14:paraId="5FFF285C">
            <w:pPr>
              <w:pStyle w:val="17"/>
            </w:pPr>
            <w:r>
              <w:t>指标值确定依据</w:t>
            </w:r>
          </w:p>
        </w:tc>
      </w:tr>
      <w:tr w14:paraId="7DE3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restart"/>
            <w:vAlign w:val="center"/>
          </w:tcPr>
          <w:p w14:paraId="24D5636B">
            <w:pPr>
              <w:pStyle w:val="20"/>
            </w:pPr>
            <w:r>
              <w:t>产出指标</w:t>
            </w:r>
          </w:p>
        </w:tc>
        <w:tc>
          <w:tcPr>
            <w:tcW w:w="1604" w:type="dxa"/>
            <w:vAlign w:val="center"/>
          </w:tcPr>
          <w:p w14:paraId="5B0DD517">
            <w:pPr>
              <w:pStyle w:val="19"/>
            </w:pPr>
            <w:r>
              <w:t>数量指标</w:t>
            </w:r>
          </w:p>
        </w:tc>
        <w:tc>
          <w:tcPr>
            <w:tcW w:w="1332" w:type="dxa"/>
            <w:vAlign w:val="center"/>
          </w:tcPr>
          <w:p w14:paraId="6336C8C8">
            <w:pPr>
              <w:pStyle w:val="19"/>
            </w:pPr>
            <w:r>
              <w:t>核实率</w:t>
            </w:r>
          </w:p>
        </w:tc>
        <w:tc>
          <w:tcPr>
            <w:tcW w:w="3159" w:type="dxa"/>
            <w:vAlign w:val="center"/>
          </w:tcPr>
          <w:p w14:paraId="3C93433C">
            <w:pPr>
              <w:pStyle w:val="19"/>
            </w:pPr>
            <w:r>
              <w:t>核实率</w:t>
            </w:r>
          </w:p>
        </w:tc>
        <w:tc>
          <w:tcPr>
            <w:tcW w:w="1418" w:type="dxa"/>
            <w:vAlign w:val="center"/>
          </w:tcPr>
          <w:p w14:paraId="77910132">
            <w:pPr>
              <w:pStyle w:val="19"/>
            </w:pPr>
            <w:r>
              <w:t>≥95%</w:t>
            </w:r>
          </w:p>
        </w:tc>
        <w:tc>
          <w:tcPr>
            <w:tcW w:w="1559" w:type="dxa"/>
            <w:vAlign w:val="center"/>
          </w:tcPr>
          <w:p w14:paraId="7CB7F634">
            <w:pPr>
              <w:pStyle w:val="19"/>
            </w:pPr>
            <w:r>
              <w:t>依据政府批示</w:t>
            </w:r>
          </w:p>
        </w:tc>
      </w:tr>
      <w:tr w14:paraId="2E64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548D9CB1"/>
        </w:tc>
        <w:tc>
          <w:tcPr>
            <w:tcW w:w="1604" w:type="dxa"/>
            <w:vAlign w:val="center"/>
          </w:tcPr>
          <w:p w14:paraId="44F093F8">
            <w:pPr>
              <w:pStyle w:val="19"/>
            </w:pPr>
            <w:r>
              <w:t>质量指标</w:t>
            </w:r>
          </w:p>
        </w:tc>
        <w:tc>
          <w:tcPr>
            <w:tcW w:w="1332" w:type="dxa"/>
            <w:vAlign w:val="center"/>
          </w:tcPr>
          <w:p w14:paraId="13CF0446">
            <w:pPr>
              <w:pStyle w:val="19"/>
            </w:pPr>
            <w:r>
              <w:t>准确率</w:t>
            </w:r>
          </w:p>
        </w:tc>
        <w:tc>
          <w:tcPr>
            <w:tcW w:w="3159" w:type="dxa"/>
            <w:vAlign w:val="center"/>
          </w:tcPr>
          <w:p w14:paraId="30C26AFA">
            <w:pPr>
              <w:pStyle w:val="19"/>
            </w:pPr>
            <w:r>
              <w:t>数据调查准确率</w:t>
            </w:r>
          </w:p>
        </w:tc>
        <w:tc>
          <w:tcPr>
            <w:tcW w:w="1418" w:type="dxa"/>
            <w:vAlign w:val="center"/>
          </w:tcPr>
          <w:p w14:paraId="73D200CD">
            <w:pPr>
              <w:pStyle w:val="19"/>
            </w:pPr>
            <w:r>
              <w:t>≥95%</w:t>
            </w:r>
          </w:p>
        </w:tc>
        <w:tc>
          <w:tcPr>
            <w:tcW w:w="1559" w:type="dxa"/>
            <w:vAlign w:val="center"/>
          </w:tcPr>
          <w:p w14:paraId="2BB9DA54">
            <w:pPr>
              <w:pStyle w:val="19"/>
            </w:pPr>
            <w:r>
              <w:t>依据政府批示</w:t>
            </w:r>
          </w:p>
        </w:tc>
      </w:tr>
      <w:tr w14:paraId="73FAA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7209930B"/>
        </w:tc>
        <w:tc>
          <w:tcPr>
            <w:tcW w:w="1604" w:type="dxa"/>
            <w:vAlign w:val="center"/>
          </w:tcPr>
          <w:p w14:paraId="547237E5">
            <w:pPr>
              <w:pStyle w:val="19"/>
            </w:pPr>
            <w:r>
              <w:t>时效指标</w:t>
            </w:r>
          </w:p>
        </w:tc>
        <w:tc>
          <w:tcPr>
            <w:tcW w:w="1332" w:type="dxa"/>
            <w:vAlign w:val="center"/>
          </w:tcPr>
          <w:p w14:paraId="3B999069">
            <w:pPr>
              <w:pStyle w:val="19"/>
            </w:pPr>
            <w:r>
              <w:t>累计核实率</w:t>
            </w:r>
          </w:p>
        </w:tc>
        <w:tc>
          <w:tcPr>
            <w:tcW w:w="3159" w:type="dxa"/>
            <w:vAlign w:val="center"/>
          </w:tcPr>
          <w:p w14:paraId="6BF28DFC">
            <w:pPr>
              <w:pStyle w:val="19"/>
            </w:pPr>
            <w:r>
              <w:t>累计核实率</w:t>
            </w:r>
          </w:p>
        </w:tc>
        <w:tc>
          <w:tcPr>
            <w:tcW w:w="1418" w:type="dxa"/>
            <w:vAlign w:val="center"/>
          </w:tcPr>
          <w:p w14:paraId="3BF70DE8">
            <w:pPr>
              <w:pStyle w:val="19"/>
            </w:pPr>
            <w:r>
              <w:t>按照实际发生人数进行核实</w:t>
            </w:r>
          </w:p>
        </w:tc>
        <w:tc>
          <w:tcPr>
            <w:tcW w:w="1559" w:type="dxa"/>
            <w:vAlign w:val="center"/>
          </w:tcPr>
          <w:p w14:paraId="4DFDBABF">
            <w:pPr>
              <w:pStyle w:val="19"/>
            </w:pPr>
            <w:r>
              <w:t>依据政府批示</w:t>
            </w:r>
          </w:p>
        </w:tc>
      </w:tr>
      <w:tr w14:paraId="094F5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403A2AF6"/>
        </w:tc>
        <w:tc>
          <w:tcPr>
            <w:tcW w:w="1604" w:type="dxa"/>
            <w:vAlign w:val="center"/>
          </w:tcPr>
          <w:p w14:paraId="5A2CB640">
            <w:pPr>
              <w:pStyle w:val="19"/>
            </w:pPr>
            <w:r>
              <w:t>成本指标</w:t>
            </w:r>
          </w:p>
        </w:tc>
        <w:tc>
          <w:tcPr>
            <w:tcW w:w="1332" w:type="dxa"/>
            <w:vAlign w:val="center"/>
          </w:tcPr>
          <w:p w14:paraId="7291BD84">
            <w:pPr>
              <w:pStyle w:val="19"/>
            </w:pPr>
            <w:r>
              <w:t>成本控制</w:t>
            </w:r>
          </w:p>
        </w:tc>
        <w:tc>
          <w:tcPr>
            <w:tcW w:w="3159" w:type="dxa"/>
            <w:vAlign w:val="center"/>
          </w:tcPr>
          <w:p w14:paraId="0DA67F60">
            <w:pPr>
              <w:pStyle w:val="19"/>
            </w:pPr>
            <w:r>
              <w:t>成本控制</w:t>
            </w:r>
          </w:p>
        </w:tc>
        <w:tc>
          <w:tcPr>
            <w:tcW w:w="1418" w:type="dxa"/>
            <w:vAlign w:val="center"/>
          </w:tcPr>
          <w:p w14:paraId="6371D6F3">
            <w:pPr>
              <w:pStyle w:val="19"/>
            </w:pPr>
            <w:r>
              <w:t>≤30万元</w:t>
            </w:r>
          </w:p>
        </w:tc>
        <w:tc>
          <w:tcPr>
            <w:tcW w:w="1559" w:type="dxa"/>
            <w:vAlign w:val="center"/>
          </w:tcPr>
          <w:p w14:paraId="2C905FC0">
            <w:pPr>
              <w:pStyle w:val="19"/>
            </w:pPr>
            <w:r>
              <w:t>依据政府批示</w:t>
            </w:r>
          </w:p>
        </w:tc>
      </w:tr>
      <w:tr w14:paraId="746F8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42B09143">
            <w:pPr>
              <w:pStyle w:val="20"/>
            </w:pPr>
            <w:r>
              <w:t>效益指标</w:t>
            </w:r>
          </w:p>
        </w:tc>
        <w:tc>
          <w:tcPr>
            <w:tcW w:w="1604" w:type="dxa"/>
            <w:vAlign w:val="center"/>
          </w:tcPr>
          <w:p w14:paraId="7CD2BE73">
            <w:pPr>
              <w:pStyle w:val="19"/>
            </w:pPr>
            <w:r>
              <w:t>社会效益指标</w:t>
            </w:r>
          </w:p>
        </w:tc>
        <w:tc>
          <w:tcPr>
            <w:tcW w:w="1332" w:type="dxa"/>
            <w:vAlign w:val="center"/>
          </w:tcPr>
          <w:p w14:paraId="50484F60">
            <w:pPr>
              <w:pStyle w:val="19"/>
            </w:pPr>
            <w:r>
              <w:t>合规率</w:t>
            </w:r>
          </w:p>
        </w:tc>
        <w:tc>
          <w:tcPr>
            <w:tcW w:w="3159" w:type="dxa"/>
            <w:vAlign w:val="center"/>
          </w:tcPr>
          <w:p w14:paraId="26AF7194">
            <w:pPr>
              <w:pStyle w:val="19"/>
            </w:pPr>
            <w:r>
              <w:t>案件流程合规率</w:t>
            </w:r>
          </w:p>
        </w:tc>
        <w:tc>
          <w:tcPr>
            <w:tcW w:w="1418" w:type="dxa"/>
            <w:vAlign w:val="center"/>
          </w:tcPr>
          <w:p w14:paraId="590E6822">
            <w:pPr>
              <w:pStyle w:val="19"/>
            </w:pPr>
            <w:r>
              <w:t>≥95%</w:t>
            </w:r>
          </w:p>
        </w:tc>
        <w:tc>
          <w:tcPr>
            <w:tcW w:w="1559" w:type="dxa"/>
            <w:vAlign w:val="center"/>
          </w:tcPr>
          <w:p w14:paraId="17727169">
            <w:pPr>
              <w:pStyle w:val="19"/>
            </w:pPr>
            <w:r>
              <w:t>依据政府批示</w:t>
            </w:r>
          </w:p>
        </w:tc>
      </w:tr>
      <w:tr w14:paraId="49B1D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3AA236B8">
            <w:pPr>
              <w:pStyle w:val="20"/>
            </w:pPr>
            <w:r>
              <w:t>满意度指标</w:t>
            </w:r>
          </w:p>
        </w:tc>
        <w:tc>
          <w:tcPr>
            <w:tcW w:w="1604" w:type="dxa"/>
            <w:vAlign w:val="center"/>
          </w:tcPr>
          <w:p w14:paraId="410210C8">
            <w:pPr>
              <w:pStyle w:val="19"/>
            </w:pPr>
            <w:r>
              <w:t>服务对象满意度指标</w:t>
            </w:r>
          </w:p>
        </w:tc>
        <w:tc>
          <w:tcPr>
            <w:tcW w:w="1332" w:type="dxa"/>
            <w:vAlign w:val="center"/>
          </w:tcPr>
          <w:p w14:paraId="41504605">
            <w:pPr>
              <w:pStyle w:val="19"/>
            </w:pPr>
            <w:r>
              <w:t>满意度</w:t>
            </w:r>
          </w:p>
        </w:tc>
        <w:tc>
          <w:tcPr>
            <w:tcW w:w="3159" w:type="dxa"/>
            <w:vAlign w:val="center"/>
          </w:tcPr>
          <w:p w14:paraId="0B254229">
            <w:pPr>
              <w:pStyle w:val="19"/>
            </w:pPr>
            <w:r>
              <w:t>意外伤害补偿对象满意度</w:t>
            </w:r>
          </w:p>
        </w:tc>
        <w:tc>
          <w:tcPr>
            <w:tcW w:w="1418" w:type="dxa"/>
            <w:vAlign w:val="center"/>
          </w:tcPr>
          <w:p w14:paraId="42A1D482">
            <w:pPr>
              <w:pStyle w:val="19"/>
            </w:pPr>
            <w:r>
              <w:t>≥95%</w:t>
            </w:r>
          </w:p>
        </w:tc>
        <w:tc>
          <w:tcPr>
            <w:tcW w:w="1559" w:type="dxa"/>
            <w:vAlign w:val="center"/>
          </w:tcPr>
          <w:p w14:paraId="14EAF1D8">
            <w:pPr>
              <w:pStyle w:val="19"/>
            </w:pPr>
            <w:r>
              <w:t>依据政府批示</w:t>
            </w:r>
          </w:p>
        </w:tc>
      </w:tr>
    </w:tbl>
    <w:p w14:paraId="0CDAAB9B">
      <w:pPr>
        <w:sectPr>
          <w:type w:val="continuous"/>
          <w:pgSz w:w="16840" w:h="11900" w:orient="landscape"/>
          <w:pgMar w:top="1304" w:right="1134" w:bottom="1304" w:left="1984" w:header="720" w:footer="720" w:gutter="0"/>
          <w:cols w:space="720" w:num="1"/>
          <w:docGrid w:linePitch="326" w:charSpace="0"/>
        </w:sectPr>
      </w:pPr>
    </w:p>
    <w:p w14:paraId="3AF85246">
      <w:pPr>
        <w:jc w:val="center"/>
      </w:pPr>
      <w:r>
        <w:rPr>
          <w:rFonts w:ascii="方正仿宋_GBK" w:hAnsi="方正仿宋_GBK" w:eastAsia="方正仿宋_GBK" w:cs="方正仿宋_GBK"/>
          <w:color w:val="000000"/>
          <w:sz w:val="28"/>
        </w:rPr>
        <w:t xml:space="preserve"> </w:t>
      </w:r>
    </w:p>
    <w:p w14:paraId="6BB0AFC7">
      <w:pPr>
        <w:ind w:firstLine="560"/>
        <w:outlineLvl w:val="3"/>
        <w:rPr>
          <w:b/>
        </w:rPr>
      </w:pPr>
      <w:bookmarkStart w:id="21" w:name="_Toc_4_4_0000000020"/>
      <w:r>
        <w:rPr>
          <w:rFonts w:ascii="方正仿宋_GBK" w:hAnsi="方正仿宋_GBK" w:eastAsia="方正仿宋_GBK" w:cs="方正仿宋_GBK"/>
          <w:b/>
          <w:color w:val="000000"/>
          <w:sz w:val="28"/>
        </w:rPr>
        <w:t>17.2023年中央财政医疗服务与保障能力提升补助资金（冀财社[2022]218号）绩效目标表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2"/>
        <w:gridCol w:w="1613"/>
        <w:gridCol w:w="1332"/>
        <w:gridCol w:w="1587"/>
        <w:gridCol w:w="1563"/>
        <w:gridCol w:w="1417"/>
        <w:gridCol w:w="1830"/>
      </w:tblGrid>
      <w:tr w14:paraId="1CA961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34" w:type="dxa"/>
            <w:gridSpan w:val="6"/>
            <w:tcBorders>
              <w:top w:val="single" w:color="FFFFFF" w:sz="6" w:space="0"/>
              <w:left w:val="single" w:color="FFFFFF" w:sz="6" w:space="0"/>
              <w:right w:val="single" w:color="FFFFFF" w:sz="6" w:space="0"/>
            </w:tcBorders>
            <w:vAlign w:val="center"/>
          </w:tcPr>
          <w:p w14:paraId="4897DE38">
            <w:pPr>
              <w:pStyle w:val="23"/>
            </w:pPr>
            <w:r>
              <w:t>450001涞水县医疗保障局本级</w:t>
            </w:r>
          </w:p>
        </w:tc>
        <w:tc>
          <w:tcPr>
            <w:tcW w:w="1830" w:type="dxa"/>
            <w:tcBorders>
              <w:top w:val="single" w:color="FFFFFF" w:sz="6" w:space="0"/>
              <w:left w:val="single" w:color="FFFFFF" w:sz="6" w:space="0"/>
              <w:right w:val="single" w:color="FFFFFF" w:sz="6" w:space="0"/>
            </w:tcBorders>
            <w:vAlign w:val="center"/>
          </w:tcPr>
          <w:p w14:paraId="69342664">
            <w:pPr>
              <w:pStyle w:val="18"/>
            </w:pPr>
            <w:r>
              <w:t>单位：万元</w:t>
            </w:r>
          </w:p>
        </w:tc>
      </w:tr>
      <w:tr w14:paraId="4CBB5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Align w:val="center"/>
          </w:tcPr>
          <w:p w14:paraId="15F19B57">
            <w:pPr>
              <w:pStyle w:val="17"/>
            </w:pPr>
            <w:r>
              <w:t>项目编码</w:t>
            </w:r>
          </w:p>
        </w:tc>
        <w:tc>
          <w:tcPr>
            <w:tcW w:w="2945" w:type="dxa"/>
            <w:gridSpan w:val="2"/>
            <w:vAlign w:val="center"/>
          </w:tcPr>
          <w:p w14:paraId="415829CB">
            <w:pPr>
              <w:pStyle w:val="19"/>
            </w:pPr>
            <w:r>
              <w:t>13062323P009410100017</w:t>
            </w:r>
          </w:p>
        </w:tc>
        <w:tc>
          <w:tcPr>
            <w:tcW w:w="1587" w:type="dxa"/>
            <w:vAlign w:val="center"/>
          </w:tcPr>
          <w:p w14:paraId="1D78D26B">
            <w:pPr>
              <w:pStyle w:val="17"/>
            </w:pPr>
            <w:r>
              <w:t>项目名称</w:t>
            </w:r>
          </w:p>
        </w:tc>
        <w:tc>
          <w:tcPr>
            <w:tcW w:w="4810" w:type="dxa"/>
            <w:gridSpan w:val="3"/>
            <w:vAlign w:val="center"/>
          </w:tcPr>
          <w:p w14:paraId="6C39A59E">
            <w:pPr>
              <w:pStyle w:val="19"/>
            </w:pPr>
            <w:r>
              <w:t>2023年中央财政医疗服务与保障能力提升补助资金（冀财社[2022]218号）</w:t>
            </w:r>
          </w:p>
        </w:tc>
      </w:tr>
      <w:tr w14:paraId="3758C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restart"/>
            <w:vAlign w:val="center"/>
          </w:tcPr>
          <w:p w14:paraId="3D4182F5">
            <w:pPr>
              <w:pStyle w:val="17"/>
            </w:pPr>
            <w:r>
              <w:t>预算规模及资金用途</w:t>
            </w:r>
          </w:p>
        </w:tc>
        <w:tc>
          <w:tcPr>
            <w:tcW w:w="1613" w:type="dxa"/>
            <w:vAlign w:val="center"/>
          </w:tcPr>
          <w:p w14:paraId="035E0AF3">
            <w:pPr>
              <w:pStyle w:val="17"/>
            </w:pPr>
            <w:r>
              <w:t>预算数</w:t>
            </w:r>
          </w:p>
        </w:tc>
        <w:tc>
          <w:tcPr>
            <w:tcW w:w="1332" w:type="dxa"/>
            <w:vAlign w:val="center"/>
          </w:tcPr>
          <w:p w14:paraId="1B8FF345">
            <w:pPr>
              <w:pStyle w:val="19"/>
            </w:pPr>
            <w:r>
              <w:t>10.00</w:t>
            </w:r>
          </w:p>
        </w:tc>
        <w:tc>
          <w:tcPr>
            <w:tcW w:w="1587" w:type="dxa"/>
            <w:vAlign w:val="center"/>
          </w:tcPr>
          <w:p w14:paraId="7C75C7E3">
            <w:pPr>
              <w:pStyle w:val="17"/>
            </w:pPr>
            <w:r>
              <w:t>其中：财政    资金</w:t>
            </w:r>
          </w:p>
        </w:tc>
        <w:tc>
          <w:tcPr>
            <w:tcW w:w="1563" w:type="dxa"/>
            <w:vAlign w:val="center"/>
          </w:tcPr>
          <w:p w14:paraId="2C1FDBA7">
            <w:pPr>
              <w:pStyle w:val="19"/>
            </w:pPr>
            <w:r>
              <w:t>10.00</w:t>
            </w:r>
          </w:p>
        </w:tc>
        <w:tc>
          <w:tcPr>
            <w:tcW w:w="1417" w:type="dxa"/>
            <w:vAlign w:val="center"/>
          </w:tcPr>
          <w:p w14:paraId="68A3A444">
            <w:pPr>
              <w:pStyle w:val="17"/>
            </w:pPr>
            <w:r>
              <w:t>其他资金</w:t>
            </w:r>
          </w:p>
        </w:tc>
        <w:tc>
          <w:tcPr>
            <w:tcW w:w="1830" w:type="dxa"/>
            <w:vAlign w:val="center"/>
          </w:tcPr>
          <w:p w14:paraId="0714983A">
            <w:pPr>
              <w:pStyle w:val="19"/>
            </w:pPr>
            <w:r>
              <w:t xml:space="preserve"> </w:t>
            </w:r>
          </w:p>
        </w:tc>
      </w:tr>
      <w:tr w14:paraId="67493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continue"/>
          </w:tcPr>
          <w:p w14:paraId="3B1E4CAE"/>
        </w:tc>
        <w:tc>
          <w:tcPr>
            <w:tcW w:w="9342" w:type="dxa"/>
            <w:gridSpan w:val="6"/>
            <w:vAlign w:val="center"/>
          </w:tcPr>
          <w:p w14:paraId="1BCA7B70">
            <w:pPr>
              <w:pStyle w:val="19"/>
            </w:pPr>
            <w:r>
              <w:t>加强基金管理，提高基金使用效益。</w:t>
            </w:r>
          </w:p>
        </w:tc>
      </w:tr>
      <w:tr w14:paraId="3AA1E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restart"/>
            <w:vAlign w:val="center"/>
          </w:tcPr>
          <w:p w14:paraId="2D07F745">
            <w:pPr>
              <w:pStyle w:val="17"/>
            </w:pPr>
            <w:r>
              <w:t>资金支出计划（%）</w:t>
            </w:r>
          </w:p>
        </w:tc>
        <w:tc>
          <w:tcPr>
            <w:tcW w:w="2945" w:type="dxa"/>
            <w:gridSpan w:val="2"/>
            <w:vAlign w:val="center"/>
          </w:tcPr>
          <w:p w14:paraId="65E7CF07">
            <w:pPr>
              <w:pStyle w:val="17"/>
            </w:pPr>
            <w:r>
              <w:t>3月底</w:t>
            </w:r>
          </w:p>
        </w:tc>
        <w:tc>
          <w:tcPr>
            <w:tcW w:w="1587" w:type="dxa"/>
            <w:vAlign w:val="center"/>
          </w:tcPr>
          <w:p w14:paraId="5F68CB95">
            <w:pPr>
              <w:pStyle w:val="17"/>
            </w:pPr>
            <w:r>
              <w:t>6月底</w:t>
            </w:r>
          </w:p>
        </w:tc>
        <w:tc>
          <w:tcPr>
            <w:tcW w:w="1563" w:type="dxa"/>
            <w:vAlign w:val="center"/>
          </w:tcPr>
          <w:p w14:paraId="25321402">
            <w:pPr>
              <w:pStyle w:val="17"/>
            </w:pPr>
            <w:r>
              <w:t>10月底</w:t>
            </w:r>
          </w:p>
        </w:tc>
        <w:tc>
          <w:tcPr>
            <w:tcW w:w="3247" w:type="dxa"/>
            <w:gridSpan w:val="2"/>
            <w:vAlign w:val="center"/>
          </w:tcPr>
          <w:p w14:paraId="55121382">
            <w:pPr>
              <w:pStyle w:val="17"/>
            </w:pPr>
            <w:r>
              <w:t>12月底</w:t>
            </w:r>
          </w:p>
        </w:tc>
      </w:tr>
      <w:tr w14:paraId="57C5B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continue"/>
          </w:tcPr>
          <w:p w14:paraId="4B04B90D"/>
        </w:tc>
        <w:tc>
          <w:tcPr>
            <w:tcW w:w="2945" w:type="dxa"/>
            <w:gridSpan w:val="2"/>
            <w:vAlign w:val="center"/>
          </w:tcPr>
          <w:p w14:paraId="45926896">
            <w:pPr>
              <w:pStyle w:val="20"/>
            </w:pPr>
            <w:r>
              <w:t>2.50</w:t>
            </w:r>
          </w:p>
        </w:tc>
        <w:tc>
          <w:tcPr>
            <w:tcW w:w="1587" w:type="dxa"/>
            <w:vAlign w:val="center"/>
          </w:tcPr>
          <w:p w14:paraId="1E3E3499">
            <w:pPr>
              <w:pStyle w:val="20"/>
            </w:pPr>
            <w:r>
              <w:t>5.00</w:t>
            </w:r>
          </w:p>
        </w:tc>
        <w:tc>
          <w:tcPr>
            <w:tcW w:w="1563" w:type="dxa"/>
            <w:vAlign w:val="center"/>
          </w:tcPr>
          <w:p w14:paraId="218B6021">
            <w:pPr>
              <w:pStyle w:val="20"/>
            </w:pPr>
            <w:r>
              <w:t>7.50</w:t>
            </w:r>
          </w:p>
        </w:tc>
        <w:tc>
          <w:tcPr>
            <w:tcW w:w="3247" w:type="dxa"/>
            <w:gridSpan w:val="2"/>
            <w:vAlign w:val="center"/>
          </w:tcPr>
          <w:p w14:paraId="7161AEE2">
            <w:pPr>
              <w:pStyle w:val="20"/>
            </w:pPr>
            <w:r>
              <w:t>10.00</w:t>
            </w:r>
          </w:p>
        </w:tc>
      </w:tr>
      <w:tr w14:paraId="7604B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Align w:val="center"/>
          </w:tcPr>
          <w:p w14:paraId="37B2D1F9">
            <w:pPr>
              <w:pStyle w:val="17"/>
            </w:pPr>
            <w:r>
              <w:t>绩效目标</w:t>
            </w:r>
          </w:p>
        </w:tc>
        <w:tc>
          <w:tcPr>
            <w:tcW w:w="9342" w:type="dxa"/>
            <w:gridSpan w:val="6"/>
            <w:vAlign w:val="center"/>
          </w:tcPr>
          <w:p w14:paraId="0C5F2EA5">
            <w:pPr>
              <w:pStyle w:val="19"/>
            </w:pPr>
            <w:r>
              <w:t>1.目标内容1加强基金管理，提高基金使用效益。</w:t>
            </w:r>
          </w:p>
        </w:tc>
      </w:tr>
    </w:tbl>
    <w:p w14:paraId="2D64E002">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3"/>
        <w:gridCol w:w="1604"/>
        <w:gridCol w:w="1332"/>
        <w:gridCol w:w="3159"/>
        <w:gridCol w:w="1417"/>
        <w:gridCol w:w="1795"/>
      </w:tblGrid>
      <w:tr w14:paraId="610A1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13" w:type="dxa"/>
            <w:vAlign w:val="center"/>
          </w:tcPr>
          <w:p w14:paraId="5B883417">
            <w:pPr>
              <w:pStyle w:val="17"/>
            </w:pPr>
            <w:r>
              <w:t>一级指标</w:t>
            </w:r>
          </w:p>
        </w:tc>
        <w:tc>
          <w:tcPr>
            <w:tcW w:w="1604" w:type="dxa"/>
            <w:vAlign w:val="center"/>
          </w:tcPr>
          <w:p w14:paraId="2E24D8CD">
            <w:pPr>
              <w:pStyle w:val="17"/>
            </w:pPr>
            <w:r>
              <w:t>二级指标</w:t>
            </w:r>
          </w:p>
        </w:tc>
        <w:tc>
          <w:tcPr>
            <w:tcW w:w="1332" w:type="dxa"/>
            <w:vAlign w:val="center"/>
          </w:tcPr>
          <w:p w14:paraId="6F52DF7D">
            <w:pPr>
              <w:pStyle w:val="17"/>
            </w:pPr>
            <w:r>
              <w:t>三级指标</w:t>
            </w:r>
          </w:p>
        </w:tc>
        <w:tc>
          <w:tcPr>
            <w:tcW w:w="3159" w:type="dxa"/>
            <w:vAlign w:val="center"/>
          </w:tcPr>
          <w:p w14:paraId="172F1B3C">
            <w:pPr>
              <w:pStyle w:val="17"/>
            </w:pPr>
            <w:r>
              <w:t>绩效指标描述</w:t>
            </w:r>
          </w:p>
        </w:tc>
        <w:tc>
          <w:tcPr>
            <w:tcW w:w="1417" w:type="dxa"/>
            <w:vAlign w:val="center"/>
          </w:tcPr>
          <w:p w14:paraId="4ACAC398">
            <w:pPr>
              <w:pStyle w:val="17"/>
            </w:pPr>
            <w:r>
              <w:t>指标值</w:t>
            </w:r>
          </w:p>
        </w:tc>
        <w:tc>
          <w:tcPr>
            <w:tcW w:w="1795" w:type="dxa"/>
            <w:vAlign w:val="center"/>
          </w:tcPr>
          <w:p w14:paraId="22C314CF">
            <w:pPr>
              <w:pStyle w:val="17"/>
            </w:pPr>
            <w:r>
              <w:t>指标值确定依据</w:t>
            </w:r>
          </w:p>
        </w:tc>
      </w:tr>
      <w:tr w14:paraId="45B7C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restart"/>
            <w:vAlign w:val="center"/>
          </w:tcPr>
          <w:p w14:paraId="6E0B0B16">
            <w:pPr>
              <w:pStyle w:val="20"/>
            </w:pPr>
            <w:r>
              <w:t>产出指标</w:t>
            </w:r>
          </w:p>
        </w:tc>
        <w:tc>
          <w:tcPr>
            <w:tcW w:w="1604" w:type="dxa"/>
            <w:vAlign w:val="center"/>
          </w:tcPr>
          <w:p w14:paraId="326C3A8C">
            <w:pPr>
              <w:pStyle w:val="19"/>
            </w:pPr>
            <w:r>
              <w:t>数量指标</w:t>
            </w:r>
          </w:p>
        </w:tc>
        <w:tc>
          <w:tcPr>
            <w:tcW w:w="1332" w:type="dxa"/>
            <w:vAlign w:val="center"/>
          </w:tcPr>
          <w:p w14:paraId="24A555C0">
            <w:pPr>
              <w:pStyle w:val="19"/>
            </w:pPr>
            <w:r>
              <w:t>资金到位率</w:t>
            </w:r>
          </w:p>
        </w:tc>
        <w:tc>
          <w:tcPr>
            <w:tcW w:w="3159" w:type="dxa"/>
            <w:vAlign w:val="center"/>
          </w:tcPr>
          <w:p w14:paraId="63C8BA6A">
            <w:pPr>
              <w:pStyle w:val="19"/>
            </w:pPr>
            <w:r>
              <w:t>下达资金及时到位</w:t>
            </w:r>
          </w:p>
        </w:tc>
        <w:tc>
          <w:tcPr>
            <w:tcW w:w="1417" w:type="dxa"/>
            <w:vAlign w:val="center"/>
          </w:tcPr>
          <w:p w14:paraId="3EFA7832">
            <w:pPr>
              <w:pStyle w:val="19"/>
            </w:pPr>
            <w:r>
              <w:t>≥95%</w:t>
            </w:r>
          </w:p>
        </w:tc>
        <w:tc>
          <w:tcPr>
            <w:tcW w:w="1795" w:type="dxa"/>
            <w:vAlign w:val="center"/>
          </w:tcPr>
          <w:p w14:paraId="3A057438">
            <w:pPr>
              <w:pStyle w:val="19"/>
            </w:pPr>
            <w:r>
              <w:t>冀财社【2022】218号</w:t>
            </w:r>
          </w:p>
        </w:tc>
      </w:tr>
      <w:tr w14:paraId="342A8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64422AB5"/>
        </w:tc>
        <w:tc>
          <w:tcPr>
            <w:tcW w:w="1604" w:type="dxa"/>
            <w:vAlign w:val="center"/>
          </w:tcPr>
          <w:p w14:paraId="0CEBF9ED">
            <w:pPr>
              <w:pStyle w:val="19"/>
            </w:pPr>
            <w:r>
              <w:t>质量指标</w:t>
            </w:r>
          </w:p>
        </w:tc>
        <w:tc>
          <w:tcPr>
            <w:tcW w:w="1332" w:type="dxa"/>
            <w:vAlign w:val="center"/>
          </w:tcPr>
          <w:p w14:paraId="70AAEEBB">
            <w:pPr>
              <w:pStyle w:val="19"/>
            </w:pPr>
            <w:r>
              <w:t>资金发放率</w:t>
            </w:r>
          </w:p>
        </w:tc>
        <w:tc>
          <w:tcPr>
            <w:tcW w:w="3159" w:type="dxa"/>
            <w:vAlign w:val="center"/>
          </w:tcPr>
          <w:p w14:paraId="2FA3F128">
            <w:pPr>
              <w:pStyle w:val="19"/>
            </w:pPr>
            <w:r>
              <w:t>下达资金按要求发放</w:t>
            </w:r>
          </w:p>
        </w:tc>
        <w:tc>
          <w:tcPr>
            <w:tcW w:w="1417" w:type="dxa"/>
            <w:vAlign w:val="center"/>
          </w:tcPr>
          <w:p w14:paraId="6F12D15F">
            <w:pPr>
              <w:pStyle w:val="19"/>
            </w:pPr>
            <w:r>
              <w:t>≥95%</w:t>
            </w:r>
          </w:p>
        </w:tc>
        <w:tc>
          <w:tcPr>
            <w:tcW w:w="1795" w:type="dxa"/>
            <w:vAlign w:val="center"/>
          </w:tcPr>
          <w:p w14:paraId="496A6893">
            <w:pPr>
              <w:pStyle w:val="19"/>
            </w:pPr>
            <w:r>
              <w:t>冀财社【2022】218号</w:t>
            </w:r>
          </w:p>
        </w:tc>
      </w:tr>
      <w:tr w14:paraId="05B77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2059A622"/>
        </w:tc>
        <w:tc>
          <w:tcPr>
            <w:tcW w:w="1604" w:type="dxa"/>
            <w:vAlign w:val="center"/>
          </w:tcPr>
          <w:p w14:paraId="68A2FF83">
            <w:pPr>
              <w:pStyle w:val="19"/>
            </w:pPr>
            <w:r>
              <w:t>时效指标</w:t>
            </w:r>
          </w:p>
        </w:tc>
        <w:tc>
          <w:tcPr>
            <w:tcW w:w="1332" w:type="dxa"/>
            <w:vAlign w:val="center"/>
          </w:tcPr>
          <w:p w14:paraId="0028E69F">
            <w:pPr>
              <w:pStyle w:val="19"/>
            </w:pPr>
            <w:r>
              <w:t>资金拨付及时率</w:t>
            </w:r>
          </w:p>
        </w:tc>
        <w:tc>
          <w:tcPr>
            <w:tcW w:w="3159" w:type="dxa"/>
            <w:vAlign w:val="center"/>
          </w:tcPr>
          <w:p w14:paraId="799628E9">
            <w:pPr>
              <w:pStyle w:val="19"/>
            </w:pPr>
            <w:r>
              <w:t>按文件要求资金拨付及时率</w:t>
            </w:r>
          </w:p>
        </w:tc>
        <w:tc>
          <w:tcPr>
            <w:tcW w:w="1417" w:type="dxa"/>
            <w:vAlign w:val="center"/>
          </w:tcPr>
          <w:p w14:paraId="7BF35C83">
            <w:pPr>
              <w:pStyle w:val="19"/>
            </w:pPr>
            <w:r>
              <w:t>≥95%</w:t>
            </w:r>
          </w:p>
        </w:tc>
        <w:tc>
          <w:tcPr>
            <w:tcW w:w="1795" w:type="dxa"/>
            <w:vAlign w:val="center"/>
          </w:tcPr>
          <w:p w14:paraId="7AD4F897">
            <w:pPr>
              <w:pStyle w:val="19"/>
            </w:pPr>
            <w:r>
              <w:t>冀财社【2022】218号</w:t>
            </w:r>
          </w:p>
        </w:tc>
      </w:tr>
      <w:tr w14:paraId="25208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04BDA139"/>
        </w:tc>
        <w:tc>
          <w:tcPr>
            <w:tcW w:w="1604" w:type="dxa"/>
            <w:vAlign w:val="center"/>
          </w:tcPr>
          <w:p w14:paraId="60AE6A7A">
            <w:pPr>
              <w:pStyle w:val="19"/>
            </w:pPr>
            <w:r>
              <w:t>成本指标</w:t>
            </w:r>
          </w:p>
        </w:tc>
        <w:tc>
          <w:tcPr>
            <w:tcW w:w="1332" w:type="dxa"/>
            <w:vAlign w:val="center"/>
          </w:tcPr>
          <w:p w14:paraId="2166573F">
            <w:pPr>
              <w:pStyle w:val="19"/>
            </w:pPr>
            <w:r>
              <w:t>补助资金总量</w:t>
            </w:r>
          </w:p>
        </w:tc>
        <w:tc>
          <w:tcPr>
            <w:tcW w:w="3159" w:type="dxa"/>
            <w:vAlign w:val="center"/>
          </w:tcPr>
          <w:p w14:paraId="3CCD3D72">
            <w:pPr>
              <w:pStyle w:val="19"/>
            </w:pPr>
            <w:r>
              <w:t>下达补助资金的总量</w:t>
            </w:r>
          </w:p>
        </w:tc>
        <w:tc>
          <w:tcPr>
            <w:tcW w:w="1417" w:type="dxa"/>
            <w:vAlign w:val="center"/>
          </w:tcPr>
          <w:p w14:paraId="4891BECF">
            <w:pPr>
              <w:pStyle w:val="19"/>
            </w:pPr>
            <w:r>
              <w:t>10万元</w:t>
            </w:r>
          </w:p>
        </w:tc>
        <w:tc>
          <w:tcPr>
            <w:tcW w:w="1795" w:type="dxa"/>
            <w:vAlign w:val="center"/>
          </w:tcPr>
          <w:p w14:paraId="4992B71A">
            <w:pPr>
              <w:pStyle w:val="19"/>
            </w:pPr>
            <w:r>
              <w:t>冀财社【2022】218号</w:t>
            </w:r>
          </w:p>
        </w:tc>
      </w:tr>
      <w:tr w14:paraId="6152E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6AF41E7E">
            <w:pPr>
              <w:pStyle w:val="20"/>
            </w:pPr>
            <w:r>
              <w:t>效益指标</w:t>
            </w:r>
          </w:p>
        </w:tc>
        <w:tc>
          <w:tcPr>
            <w:tcW w:w="1604" w:type="dxa"/>
            <w:vAlign w:val="center"/>
          </w:tcPr>
          <w:p w14:paraId="42945C8B">
            <w:pPr>
              <w:pStyle w:val="19"/>
            </w:pPr>
            <w:r>
              <w:t>社会效益指标</w:t>
            </w:r>
          </w:p>
        </w:tc>
        <w:tc>
          <w:tcPr>
            <w:tcW w:w="1332" w:type="dxa"/>
            <w:vAlign w:val="center"/>
          </w:tcPr>
          <w:p w14:paraId="7DA59DA3">
            <w:pPr>
              <w:pStyle w:val="19"/>
            </w:pPr>
            <w:r>
              <w:t>社会影响力</w:t>
            </w:r>
          </w:p>
        </w:tc>
        <w:tc>
          <w:tcPr>
            <w:tcW w:w="3159" w:type="dxa"/>
            <w:vAlign w:val="center"/>
          </w:tcPr>
          <w:p w14:paraId="0D343D2D">
            <w:pPr>
              <w:pStyle w:val="19"/>
            </w:pPr>
            <w:r>
              <w:t>加强基金监管对社会的影响力</w:t>
            </w:r>
          </w:p>
        </w:tc>
        <w:tc>
          <w:tcPr>
            <w:tcW w:w="1417" w:type="dxa"/>
            <w:vAlign w:val="center"/>
          </w:tcPr>
          <w:p w14:paraId="40E8CB07">
            <w:pPr>
              <w:pStyle w:val="19"/>
            </w:pPr>
            <w:r>
              <w:t>≥95%</w:t>
            </w:r>
          </w:p>
        </w:tc>
        <w:tc>
          <w:tcPr>
            <w:tcW w:w="1795" w:type="dxa"/>
            <w:vAlign w:val="center"/>
          </w:tcPr>
          <w:p w14:paraId="15714978">
            <w:pPr>
              <w:pStyle w:val="19"/>
            </w:pPr>
            <w:r>
              <w:t>冀财社【2022】218号</w:t>
            </w:r>
          </w:p>
        </w:tc>
      </w:tr>
      <w:tr w14:paraId="52199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19D4376F">
            <w:pPr>
              <w:pStyle w:val="20"/>
            </w:pPr>
            <w:r>
              <w:t>满意度指标</w:t>
            </w:r>
          </w:p>
        </w:tc>
        <w:tc>
          <w:tcPr>
            <w:tcW w:w="1604" w:type="dxa"/>
            <w:vAlign w:val="center"/>
          </w:tcPr>
          <w:p w14:paraId="63941CF5">
            <w:pPr>
              <w:pStyle w:val="19"/>
            </w:pPr>
            <w:r>
              <w:t>服务对象满意度指标</w:t>
            </w:r>
          </w:p>
        </w:tc>
        <w:tc>
          <w:tcPr>
            <w:tcW w:w="1332" w:type="dxa"/>
            <w:vAlign w:val="center"/>
          </w:tcPr>
          <w:p w14:paraId="3B15DAA6">
            <w:pPr>
              <w:pStyle w:val="19"/>
            </w:pPr>
            <w:r>
              <w:t>服务对象满意度</w:t>
            </w:r>
          </w:p>
        </w:tc>
        <w:tc>
          <w:tcPr>
            <w:tcW w:w="3159" w:type="dxa"/>
            <w:vAlign w:val="center"/>
          </w:tcPr>
          <w:p w14:paraId="72F03D83">
            <w:pPr>
              <w:pStyle w:val="19"/>
            </w:pPr>
            <w:r>
              <w:t>服务对象满意度</w:t>
            </w:r>
          </w:p>
        </w:tc>
        <w:tc>
          <w:tcPr>
            <w:tcW w:w="1417" w:type="dxa"/>
            <w:vAlign w:val="center"/>
          </w:tcPr>
          <w:p w14:paraId="794A895E">
            <w:pPr>
              <w:pStyle w:val="19"/>
            </w:pPr>
            <w:r>
              <w:t>≥95%</w:t>
            </w:r>
          </w:p>
        </w:tc>
        <w:tc>
          <w:tcPr>
            <w:tcW w:w="1795" w:type="dxa"/>
            <w:vAlign w:val="center"/>
          </w:tcPr>
          <w:p w14:paraId="491267CB">
            <w:pPr>
              <w:pStyle w:val="19"/>
            </w:pPr>
            <w:r>
              <w:t>冀财社【2022】218号</w:t>
            </w:r>
          </w:p>
        </w:tc>
      </w:tr>
    </w:tbl>
    <w:p w14:paraId="3FA7D444">
      <w:pPr>
        <w:sectPr>
          <w:pgSz w:w="16840" w:h="11900" w:orient="landscape"/>
          <w:pgMar w:top="1304" w:right="1134" w:bottom="1304" w:left="1984" w:header="720" w:footer="720" w:gutter="0"/>
          <w:cols w:space="0" w:num="1"/>
          <w:docGrid w:linePitch="326" w:charSpace="0"/>
        </w:sectPr>
      </w:pPr>
    </w:p>
    <w:p w14:paraId="0D5E3328">
      <w:pPr>
        <w:spacing w:before="10" w:after="10"/>
        <w:ind w:firstLine="640"/>
        <w:outlineLvl w:val="2"/>
      </w:pPr>
      <w:bookmarkStart w:id="22" w:name="_Toc_3_3_0000000015"/>
      <w:r>
        <w:rPr>
          <w:rFonts w:ascii="黑体" w:hAnsi="黑体" w:eastAsia="黑体" w:cs="黑体"/>
          <w:color w:val="000000"/>
          <w:sz w:val="32"/>
        </w:rPr>
        <w:t>六、政府采购预算情况</w:t>
      </w:r>
      <w:bookmarkEnd w:id="22"/>
    </w:p>
    <w:p w14:paraId="32CB8D58">
      <w:pPr>
        <w:spacing w:line="500" w:lineRule="exact"/>
        <w:ind w:firstLine="560"/>
      </w:pPr>
      <w:r>
        <w:rPr>
          <w:rFonts w:eastAsia="方正仿宋_GBK"/>
          <w:color w:val="000000"/>
          <w:sz w:val="28"/>
        </w:rPr>
        <w:t>202</w:t>
      </w:r>
      <w:r>
        <w:rPr>
          <w:rFonts w:hint="eastAsia" w:eastAsia="方正仿宋_GBK"/>
          <w:color w:val="000000"/>
          <w:sz w:val="28"/>
          <w:lang w:eastAsia="zh-CN"/>
        </w:rPr>
        <w:t>3</w:t>
      </w:r>
      <w:r>
        <w:rPr>
          <w:rFonts w:eastAsia="方正仿宋_GBK"/>
          <w:color w:val="000000"/>
          <w:sz w:val="28"/>
        </w:rPr>
        <w:t>年，</w:t>
      </w:r>
      <w:r>
        <w:rPr>
          <w:rFonts w:hint="eastAsia" w:eastAsia="方正仿宋_GBK"/>
          <w:color w:val="000000"/>
          <w:sz w:val="28"/>
          <w:lang w:eastAsia="zh-CN"/>
        </w:rPr>
        <w:t>涞水县医疗保障</w:t>
      </w:r>
      <w:r>
        <w:rPr>
          <w:rFonts w:eastAsia="方正仿宋_GBK"/>
          <w:color w:val="000000"/>
          <w:sz w:val="28"/>
        </w:rPr>
        <w:t>局</w:t>
      </w:r>
      <w:r>
        <w:rPr>
          <w:rFonts w:hint="eastAsia" w:eastAsia="方正仿宋_GBK"/>
          <w:color w:val="000000"/>
          <w:sz w:val="28"/>
          <w:lang w:eastAsia="zh-CN"/>
        </w:rPr>
        <w:t>无</w:t>
      </w:r>
      <w:r>
        <w:rPr>
          <w:rFonts w:eastAsia="方正仿宋_GBK"/>
          <w:color w:val="000000"/>
          <w:sz w:val="28"/>
        </w:rPr>
        <w:t>政府采购预算</w:t>
      </w:r>
      <w:r>
        <w:rPr>
          <w:rFonts w:hint="eastAsia" w:eastAsia="方正仿宋_GBK"/>
          <w:color w:val="000000"/>
          <w:sz w:val="28"/>
          <w:lang w:eastAsia="zh-CN"/>
        </w:rPr>
        <w:t>安排</w:t>
      </w:r>
      <w:r>
        <w:rPr>
          <w:rFonts w:eastAsia="方正仿宋_GBK"/>
          <w:color w:val="000000"/>
          <w:sz w:val="28"/>
        </w:rPr>
        <w:t>。</w:t>
      </w:r>
    </w:p>
    <w:p w14:paraId="470DDC34">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4041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EB6AB13">
            <w:pPr>
              <w:pStyle w:val="16"/>
              <w:rPr>
                <w:lang w:eastAsia="zh-CN"/>
              </w:rPr>
            </w:pPr>
            <w:r>
              <w:rPr>
                <w:rFonts w:hint="eastAsia"/>
                <w:lang w:eastAsia="zh-CN"/>
              </w:rPr>
              <w:t>450涞水县医疗保障局</w:t>
            </w:r>
          </w:p>
        </w:tc>
        <w:tc>
          <w:tcPr>
            <w:tcW w:w="8676" w:type="dxa"/>
            <w:gridSpan w:val="9"/>
            <w:tcBorders>
              <w:top w:val="single" w:color="FFFFFF" w:sz="6" w:space="0"/>
              <w:left w:val="single" w:color="FFFFFF" w:sz="6" w:space="0"/>
              <w:right w:val="single" w:color="FFFFFF" w:sz="6" w:space="0"/>
            </w:tcBorders>
            <w:vAlign w:val="center"/>
          </w:tcPr>
          <w:p w14:paraId="0363A4E1">
            <w:pPr>
              <w:pStyle w:val="31"/>
            </w:pPr>
            <w:r>
              <w:t>单位：万元</w:t>
            </w:r>
          </w:p>
        </w:tc>
      </w:tr>
      <w:tr w14:paraId="309CF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FA89292">
            <w:pPr>
              <w:pStyle w:val="17"/>
            </w:pPr>
            <w:r>
              <w:t>政府采购项目来源</w:t>
            </w:r>
          </w:p>
        </w:tc>
        <w:tc>
          <w:tcPr>
            <w:tcW w:w="1134" w:type="dxa"/>
            <w:vMerge w:val="restart"/>
            <w:vAlign w:val="center"/>
          </w:tcPr>
          <w:p w14:paraId="6593CA6D">
            <w:pPr>
              <w:pStyle w:val="17"/>
            </w:pPr>
            <w:r>
              <w:t>采购物品名称</w:t>
            </w:r>
          </w:p>
        </w:tc>
        <w:tc>
          <w:tcPr>
            <w:tcW w:w="1134" w:type="dxa"/>
            <w:vMerge w:val="restart"/>
            <w:vAlign w:val="center"/>
          </w:tcPr>
          <w:p w14:paraId="2735B7AE">
            <w:pPr>
              <w:pStyle w:val="17"/>
            </w:pPr>
            <w:r>
              <w:t>政府采购目录序号</w:t>
            </w:r>
          </w:p>
        </w:tc>
        <w:tc>
          <w:tcPr>
            <w:tcW w:w="709" w:type="dxa"/>
            <w:vMerge w:val="restart"/>
            <w:vAlign w:val="center"/>
          </w:tcPr>
          <w:p w14:paraId="55CE13FD">
            <w:pPr>
              <w:pStyle w:val="17"/>
            </w:pPr>
            <w:r>
              <w:t>计量  单位</w:t>
            </w:r>
          </w:p>
        </w:tc>
        <w:tc>
          <w:tcPr>
            <w:tcW w:w="850" w:type="dxa"/>
            <w:vMerge w:val="restart"/>
            <w:vAlign w:val="center"/>
          </w:tcPr>
          <w:p w14:paraId="2FCA1D7A">
            <w:pPr>
              <w:pStyle w:val="17"/>
            </w:pPr>
            <w:r>
              <w:t>数量</w:t>
            </w:r>
          </w:p>
        </w:tc>
        <w:tc>
          <w:tcPr>
            <w:tcW w:w="850" w:type="dxa"/>
            <w:vMerge w:val="restart"/>
            <w:vAlign w:val="center"/>
          </w:tcPr>
          <w:p w14:paraId="0EC1B16E">
            <w:pPr>
              <w:pStyle w:val="17"/>
            </w:pPr>
            <w:r>
              <w:t>单价</w:t>
            </w:r>
          </w:p>
        </w:tc>
        <w:tc>
          <w:tcPr>
            <w:tcW w:w="7712" w:type="dxa"/>
            <w:gridSpan w:val="8"/>
            <w:vAlign w:val="center"/>
          </w:tcPr>
          <w:p w14:paraId="3F69539A">
            <w:pPr>
              <w:pStyle w:val="17"/>
            </w:pPr>
            <w:r>
              <w:t>政府采购金额（当年部门预算安排资金）</w:t>
            </w:r>
          </w:p>
        </w:tc>
        <w:tc>
          <w:tcPr>
            <w:tcW w:w="964" w:type="dxa"/>
            <w:vMerge w:val="restart"/>
            <w:vAlign w:val="center"/>
          </w:tcPr>
          <w:p w14:paraId="3F2AD3D6">
            <w:pPr>
              <w:pStyle w:val="17"/>
            </w:pPr>
            <w:r>
              <w:t>202</w:t>
            </w:r>
            <w:r>
              <w:rPr>
                <w:rFonts w:hint="eastAsia"/>
                <w:lang w:eastAsia="zh-CN"/>
              </w:rPr>
              <w:t>3</w:t>
            </w:r>
            <w:r>
              <w:t>年  预留中  小微企  业份额</w:t>
            </w:r>
          </w:p>
        </w:tc>
      </w:tr>
      <w:tr w14:paraId="500B2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B7E48EA">
            <w:pPr>
              <w:pStyle w:val="17"/>
            </w:pPr>
            <w:r>
              <w:t>项目名称</w:t>
            </w:r>
          </w:p>
        </w:tc>
        <w:tc>
          <w:tcPr>
            <w:tcW w:w="964" w:type="dxa"/>
            <w:vAlign w:val="center"/>
          </w:tcPr>
          <w:p w14:paraId="238C14E2">
            <w:pPr>
              <w:pStyle w:val="17"/>
            </w:pPr>
            <w:r>
              <w:t>预算    资金</w:t>
            </w:r>
          </w:p>
        </w:tc>
        <w:tc>
          <w:tcPr>
            <w:tcW w:w="1134" w:type="dxa"/>
            <w:vMerge w:val="continue"/>
          </w:tcPr>
          <w:p w14:paraId="55C719A2"/>
        </w:tc>
        <w:tc>
          <w:tcPr>
            <w:tcW w:w="1134" w:type="dxa"/>
            <w:vMerge w:val="continue"/>
          </w:tcPr>
          <w:p w14:paraId="566F12AD"/>
        </w:tc>
        <w:tc>
          <w:tcPr>
            <w:tcW w:w="709" w:type="dxa"/>
            <w:vMerge w:val="continue"/>
          </w:tcPr>
          <w:p w14:paraId="62203729"/>
        </w:tc>
        <w:tc>
          <w:tcPr>
            <w:tcW w:w="850" w:type="dxa"/>
            <w:vMerge w:val="continue"/>
          </w:tcPr>
          <w:p w14:paraId="468DDE2C"/>
        </w:tc>
        <w:tc>
          <w:tcPr>
            <w:tcW w:w="850" w:type="dxa"/>
            <w:vMerge w:val="continue"/>
          </w:tcPr>
          <w:p w14:paraId="09A34B80"/>
        </w:tc>
        <w:tc>
          <w:tcPr>
            <w:tcW w:w="964" w:type="dxa"/>
            <w:vAlign w:val="center"/>
          </w:tcPr>
          <w:p w14:paraId="1AEFEB6A">
            <w:pPr>
              <w:pStyle w:val="17"/>
            </w:pPr>
            <w:r>
              <w:t>合计</w:t>
            </w:r>
          </w:p>
        </w:tc>
        <w:tc>
          <w:tcPr>
            <w:tcW w:w="964" w:type="dxa"/>
            <w:vAlign w:val="center"/>
          </w:tcPr>
          <w:p w14:paraId="36826E38">
            <w:pPr>
              <w:pStyle w:val="17"/>
            </w:pPr>
            <w:r>
              <w:t>一般公共预算拨款</w:t>
            </w:r>
          </w:p>
        </w:tc>
        <w:tc>
          <w:tcPr>
            <w:tcW w:w="964" w:type="dxa"/>
            <w:vAlign w:val="center"/>
          </w:tcPr>
          <w:p w14:paraId="169BC17B">
            <w:pPr>
              <w:pStyle w:val="17"/>
            </w:pPr>
            <w:r>
              <w:t>基金预算拨款</w:t>
            </w:r>
          </w:p>
        </w:tc>
        <w:tc>
          <w:tcPr>
            <w:tcW w:w="964" w:type="dxa"/>
            <w:vAlign w:val="center"/>
          </w:tcPr>
          <w:p w14:paraId="31036981">
            <w:pPr>
              <w:pStyle w:val="17"/>
            </w:pPr>
            <w:r>
              <w:t>国有资本经营预算拨款</w:t>
            </w:r>
          </w:p>
        </w:tc>
        <w:tc>
          <w:tcPr>
            <w:tcW w:w="964" w:type="dxa"/>
            <w:vAlign w:val="center"/>
          </w:tcPr>
          <w:p w14:paraId="11CD0A22">
            <w:pPr>
              <w:pStyle w:val="17"/>
            </w:pPr>
            <w:r>
              <w:t>财政专户核拨</w:t>
            </w:r>
          </w:p>
        </w:tc>
        <w:tc>
          <w:tcPr>
            <w:tcW w:w="964" w:type="dxa"/>
            <w:vAlign w:val="center"/>
          </w:tcPr>
          <w:p w14:paraId="7770B207">
            <w:pPr>
              <w:pStyle w:val="17"/>
            </w:pPr>
            <w:r>
              <w:t>单位    资金</w:t>
            </w:r>
          </w:p>
        </w:tc>
        <w:tc>
          <w:tcPr>
            <w:tcW w:w="964" w:type="dxa"/>
            <w:vAlign w:val="center"/>
          </w:tcPr>
          <w:p w14:paraId="707B471C">
            <w:pPr>
              <w:pStyle w:val="17"/>
            </w:pPr>
            <w:r>
              <w:t>财政拨    款结转</w:t>
            </w:r>
          </w:p>
        </w:tc>
        <w:tc>
          <w:tcPr>
            <w:tcW w:w="964" w:type="dxa"/>
            <w:vAlign w:val="center"/>
          </w:tcPr>
          <w:p w14:paraId="732E64EB">
            <w:pPr>
              <w:pStyle w:val="17"/>
            </w:pPr>
            <w:r>
              <w:t>非财政    拨款结    转结余</w:t>
            </w:r>
          </w:p>
        </w:tc>
        <w:tc>
          <w:tcPr>
            <w:tcW w:w="964" w:type="dxa"/>
            <w:vMerge w:val="continue"/>
          </w:tcPr>
          <w:p w14:paraId="1C97DFD0"/>
        </w:tc>
      </w:tr>
      <w:tr w14:paraId="6EAF5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EC16F7E">
            <w:pPr>
              <w:pStyle w:val="21"/>
            </w:pPr>
            <w:r>
              <w:t>合  计</w:t>
            </w:r>
          </w:p>
        </w:tc>
        <w:tc>
          <w:tcPr>
            <w:tcW w:w="964" w:type="dxa"/>
            <w:vAlign w:val="center"/>
          </w:tcPr>
          <w:p w14:paraId="09E27DA4">
            <w:pPr>
              <w:pStyle w:val="22"/>
            </w:pPr>
          </w:p>
        </w:tc>
        <w:tc>
          <w:tcPr>
            <w:tcW w:w="1134" w:type="dxa"/>
            <w:vAlign w:val="center"/>
          </w:tcPr>
          <w:p w14:paraId="58DA9618">
            <w:pPr>
              <w:pStyle w:val="23"/>
            </w:pPr>
          </w:p>
        </w:tc>
        <w:tc>
          <w:tcPr>
            <w:tcW w:w="1134" w:type="dxa"/>
            <w:vAlign w:val="center"/>
          </w:tcPr>
          <w:p w14:paraId="44F38199">
            <w:pPr>
              <w:pStyle w:val="23"/>
            </w:pPr>
          </w:p>
        </w:tc>
        <w:tc>
          <w:tcPr>
            <w:tcW w:w="709" w:type="dxa"/>
            <w:vAlign w:val="center"/>
          </w:tcPr>
          <w:p w14:paraId="0CB12D46">
            <w:pPr>
              <w:pStyle w:val="21"/>
            </w:pPr>
          </w:p>
        </w:tc>
        <w:tc>
          <w:tcPr>
            <w:tcW w:w="850" w:type="dxa"/>
            <w:vAlign w:val="center"/>
          </w:tcPr>
          <w:p w14:paraId="6B8EB432">
            <w:pPr>
              <w:pStyle w:val="22"/>
            </w:pPr>
          </w:p>
        </w:tc>
        <w:tc>
          <w:tcPr>
            <w:tcW w:w="850" w:type="dxa"/>
            <w:vAlign w:val="center"/>
          </w:tcPr>
          <w:p w14:paraId="6530C8BA">
            <w:pPr>
              <w:pStyle w:val="22"/>
            </w:pPr>
          </w:p>
        </w:tc>
        <w:tc>
          <w:tcPr>
            <w:tcW w:w="964" w:type="dxa"/>
            <w:vAlign w:val="center"/>
          </w:tcPr>
          <w:p w14:paraId="54CD9F91">
            <w:pPr>
              <w:pStyle w:val="22"/>
              <w:rPr>
                <w:lang w:eastAsia="zh-CN"/>
              </w:rPr>
            </w:pPr>
          </w:p>
        </w:tc>
        <w:tc>
          <w:tcPr>
            <w:tcW w:w="964" w:type="dxa"/>
            <w:vAlign w:val="center"/>
          </w:tcPr>
          <w:p w14:paraId="224A980E">
            <w:pPr>
              <w:pStyle w:val="22"/>
            </w:pPr>
          </w:p>
        </w:tc>
        <w:tc>
          <w:tcPr>
            <w:tcW w:w="964" w:type="dxa"/>
            <w:vAlign w:val="center"/>
          </w:tcPr>
          <w:p w14:paraId="209F3927">
            <w:pPr>
              <w:pStyle w:val="22"/>
            </w:pPr>
          </w:p>
        </w:tc>
        <w:tc>
          <w:tcPr>
            <w:tcW w:w="964" w:type="dxa"/>
            <w:vAlign w:val="center"/>
          </w:tcPr>
          <w:p w14:paraId="6421759F">
            <w:pPr>
              <w:pStyle w:val="22"/>
            </w:pPr>
          </w:p>
        </w:tc>
        <w:tc>
          <w:tcPr>
            <w:tcW w:w="964" w:type="dxa"/>
            <w:vAlign w:val="center"/>
          </w:tcPr>
          <w:p w14:paraId="72FCFCCC">
            <w:pPr>
              <w:pStyle w:val="22"/>
            </w:pPr>
          </w:p>
        </w:tc>
        <w:tc>
          <w:tcPr>
            <w:tcW w:w="964" w:type="dxa"/>
            <w:vAlign w:val="center"/>
          </w:tcPr>
          <w:p w14:paraId="1D6799A7">
            <w:pPr>
              <w:pStyle w:val="22"/>
            </w:pPr>
          </w:p>
        </w:tc>
        <w:tc>
          <w:tcPr>
            <w:tcW w:w="964" w:type="dxa"/>
            <w:vAlign w:val="center"/>
          </w:tcPr>
          <w:p w14:paraId="5D730529">
            <w:pPr>
              <w:pStyle w:val="22"/>
            </w:pPr>
          </w:p>
        </w:tc>
        <w:tc>
          <w:tcPr>
            <w:tcW w:w="964" w:type="dxa"/>
            <w:vAlign w:val="center"/>
          </w:tcPr>
          <w:p w14:paraId="47CF79D1">
            <w:pPr>
              <w:pStyle w:val="22"/>
            </w:pPr>
          </w:p>
        </w:tc>
        <w:tc>
          <w:tcPr>
            <w:tcW w:w="964" w:type="dxa"/>
            <w:vAlign w:val="center"/>
          </w:tcPr>
          <w:p w14:paraId="09402834">
            <w:pPr>
              <w:pStyle w:val="22"/>
            </w:pPr>
          </w:p>
        </w:tc>
      </w:tr>
      <w:tr w14:paraId="2112B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B9CEFE4">
            <w:pPr>
              <w:pStyle w:val="21"/>
            </w:pPr>
            <w:r>
              <w:rPr>
                <w:rFonts w:hint="eastAsia"/>
                <w:lang w:eastAsia="zh-CN"/>
              </w:rPr>
              <w:t>涞水县医疗保障局</w:t>
            </w:r>
            <w:r>
              <w:t>（本级）小计</w:t>
            </w:r>
          </w:p>
        </w:tc>
        <w:tc>
          <w:tcPr>
            <w:tcW w:w="964" w:type="dxa"/>
            <w:vAlign w:val="center"/>
          </w:tcPr>
          <w:p w14:paraId="2C0E92A3">
            <w:pPr>
              <w:pStyle w:val="22"/>
            </w:pPr>
          </w:p>
        </w:tc>
        <w:tc>
          <w:tcPr>
            <w:tcW w:w="1134" w:type="dxa"/>
            <w:vAlign w:val="center"/>
          </w:tcPr>
          <w:p w14:paraId="3A93D1C4">
            <w:pPr>
              <w:pStyle w:val="23"/>
            </w:pPr>
          </w:p>
        </w:tc>
        <w:tc>
          <w:tcPr>
            <w:tcW w:w="1134" w:type="dxa"/>
            <w:vAlign w:val="center"/>
          </w:tcPr>
          <w:p w14:paraId="0E6E2C42">
            <w:pPr>
              <w:pStyle w:val="23"/>
            </w:pPr>
          </w:p>
        </w:tc>
        <w:tc>
          <w:tcPr>
            <w:tcW w:w="709" w:type="dxa"/>
            <w:vAlign w:val="center"/>
          </w:tcPr>
          <w:p w14:paraId="7ECBF29B">
            <w:pPr>
              <w:pStyle w:val="21"/>
            </w:pPr>
          </w:p>
        </w:tc>
        <w:tc>
          <w:tcPr>
            <w:tcW w:w="850" w:type="dxa"/>
            <w:vAlign w:val="center"/>
          </w:tcPr>
          <w:p w14:paraId="0D5B33B7">
            <w:pPr>
              <w:pStyle w:val="22"/>
            </w:pPr>
          </w:p>
        </w:tc>
        <w:tc>
          <w:tcPr>
            <w:tcW w:w="850" w:type="dxa"/>
            <w:vAlign w:val="center"/>
          </w:tcPr>
          <w:p w14:paraId="17C8699E">
            <w:pPr>
              <w:pStyle w:val="22"/>
            </w:pPr>
          </w:p>
        </w:tc>
        <w:tc>
          <w:tcPr>
            <w:tcW w:w="964" w:type="dxa"/>
            <w:vAlign w:val="center"/>
          </w:tcPr>
          <w:p w14:paraId="5E1451BD">
            <w:pPr>
              <w:pStyle w:val="22"/>
            </w:pPr>
          </w:p>
        </w:tc>
        <w:tc>
          <w:tcPr>
            <w:tcW w:w="964" w:type="dxa"/>
            <w:vAlign w:val="center"/>
          </w:tcPr>
          <w:p w14:paraId="4A7E9C54">
            <w:pPr>
              <w:pStyle w:val="22"/>
            </w:pPr>
          </w:p>
        </w:tc>
        <w:tc>
          <w:tcPr>
            <w:tcW w:w="964" w:type="dxa"/>
            <w:vAlign w:val="center"/>
          </w:tcPr>
          <w:p w14:paraId="3CE27402">
            <w:pPr>
              <w:pStyle w:val="22"/>
            </w:pPr>
          </w:p>
        </w:tc>
        <w:tc>
          <w:tcPr>
            <w:tcW w:w="964" w:type="dxa"/>
            <w:vAlign w:val="center"/>
          </w:tcPr>
          <w:p w14:paraId="2999BEB4">
            <w:pPr>
              <w:pStyle w:val="22"/>
            </w:pPr>
          </w:p>
        </w:tc>
        <w:tc>
          <w:tcPr>
            <w:tcW w:w="964" w:type="dxa"/>
            <w:vAlign w:val="center"/>
          </w:tcPr>
          <w:p w14:paraId="7F665B19">
            <w:pPr>
              <w:pStyle w:val="22"/>
            </w:pPr>
          </w:p>
        </w:tc>
        <w:tc>
          <w:tcPr>
            <w:tcW w:w="964" w:type="dxa"/>
            <w:vAlign w:val="center"/>
          </w:tcPr>
          <w:p w14:paraId="23543DCD">
            <w:pPr>
              <w:pStyle w:val="22"/>
            </w:pPr>
          </w:p>
        </w:tc>
        <w:tc>
          <w:tcPr>
            <w:tcW w:w="964" w:type="dxa"/>
            <w:vAlign w:val="center"/>
          </w:tcPr>
          <w:p w14:paraId="48465B5C">
            <w:pPr>
              <w:pStyle w:val="22"/>
            </w:pPr>
          </w:p>
        </w:tc>
        <w:tc>
          <w:tcPr>
            <w:tcW w:w="964" w:type="dxa"/>
            <w:vAlign w:val="center"/>
          </w:tcPr>
          <w:p w14:paraId="2C37E4ED">
            <w:pPr>
              <w:pStyle w:val="22"/>
            </w:pPr>
          </w:p>
        </w:tc>
        <w:tc>
          <w:tcPr>
            <w:tcW w:w="964" w:type="dxa"/>
            <w:vAlign w:val="center"/>
          </w:tcPr>
          <w:p w14:paraId="5C4C4A26">
            <w:pPr>
              <w:pStyle w:val="22"/>
            </w:pPr>
          </w:p>
        </w:tc>
      </w:tr>
    </w:tbl>
    <w:p w14:paraId="4DA0AF0E">
      <w:pPr>
        <w:spacing w:line="500" w:lineRule="exact"/>
        <w:rPr>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无部门政府采购预算，空表列示。</w:t>
      </w:r>
    </w:p>
    <w:p w14:paraId="28BF7497">
      <w:pPr>
        <w:ind w:firstLine="640"/>
      </w:pPr>
      <w:r>
        <w:rPr>
          <w:rFonts w:eastAsia="方正仿宋_GBK"/>
          <w:color w:val="000000"/>
          <w:sz w:val="32"/>
        </w:rPr>
        <w:t xml:space="preserve"> </w:t>
      </w:r>
    </w:p>
    <w:p w14:paraId="214C6935">
      <w:pPr>
        <w:spacing w:before="10" w:after="10"/>
        <w:ind w:firstLine="640"/>
        <w:outlineLvl w:val="2"/>
        <w:rPr>
          <w:rFonts w:ascii="黑体" w:hAnsi="黑体" w:eastAsia="黑体" w:cs="黑体"/>
          <w:color w:val="000000"/>
          <w:sz w:val="32"/>
        </w:rPr>
      </w:pPr>
      <w:bookmarkStart w:id="23" w:name="_Toc_3_3_0000000016"/>
    </w:p>
    <w:p w14:paraId="3E35A95A">
      <w:pPr>
        <w:spacing w:before="10" w:after="10"/>
        <w:ind w:firstLine="640"/>
        <w:outlineLvl w:val="2"/>
        <w:rPr>
          <w:rFonts w:ascii="黑体" w:hAnsi="黑体" w:eastAsia="黑体" w:cs="黑体"/>
          <w:color w:val="000000"/>
          <w:sz w:val="32"/>
        </w:rPr>
      </w:pPr>
    </w:p>
    <w:p w14:paraId="444CF376">
      <w:pPr>
        <w:spacing w:before="10" w:after="10"/>
        <w:ind w:firstLine="640"/>
        <w:outlineLvl w:val="2"/>
        <w:rPr>
          <w:rFonts w:ascii="黑体" w:hAnsi="黑体" w:eastAsia="黑体" w:cs="黑体"/>
          <w:color w:val="000000"/>
          <w:sz w:val="32"/>
        </w:rPr>
      </w:pPr>
    </w:p>
    <w:p w14:paraId="05650096">
      <w:pPr>
        <w:spacing w:before="10" w:after="10"/>
        <w:ind w:firstLine="640"/>
        <w:outlineLvl w:val="2"/>
        <w:rPr>
          <w:rFonts w:ascii="黑体" w:hAnsi="黑体" w:eastAsia="黑体" w:cs="黑体"/>
          <w:color w:val="000000"/>
          <w:sz w:val="32"/>
        </w:rPr>
      </w:pPr>
    </w:p>
    <w:p w14:paraId="79455A42">
      <w:pPr>
        <w:spacing w:before="10" w:after="10"/>
        <w:ind w:firstLine="640"/>
        <w:outlineLvl w:val="2"/>
        <w:rPr>
          <w:rFonts w:ascii="黑体" w:hAnsi="黑体" w:eastAsia="黑体" w:cs="黑体"/>
          <w:color w:val="000000"/>
          <w:sz w:val="32"/>
        </w:rPr>
      </w:pPr>
    </w:p>
    <w:p w14:paraId="5AB7C817">
      <w:pPr>
        <w:spacing w:before="10" w:after="10"/>
        <w:ind w:firstLine="640"/>
        <w:outlineLvl w:val="2"/>
        <w:rPr>
          <w:rFonts w:ascii="黑体" w:hAnsi="黑体" w:eastAsia="黑体" w:cs="黑体"/>
          <w:color w:val="000000"/>
          <w:sz w:val="32"/>
        </w:rPr>
      </w:pPr>
    </w:p>
    <w:p w14:paraId="64427A09">
      <w:pPr>
        <w:spacing w:before="10" w:after="10"/>
        <w:ind w:firstLine="640"/>
        <w:outlineLvl w:val="2"/>
        <w:rPr>
          <w:rFonts w:ascii="黑体" w:hAnsi="黑体" w:eastAsia="黑体" w:cs="黑体"/>
          <w:color w:val="000000"/>
          <w:sz w:val="32"/>
        </w:rPr>
      </w:pPr>
    </w:p>
    <w:p w14:paraId="6E667A4B">
      <w:pPr>
        <w:spacing w:before="10" w:after="10"/>
        <w:ind w:firstLine="640"/>
        <w:outlineLvl w:val="2"/>
        <w:rPr>
          <w:rFonts w:ascii="黑体" w:hAnsi="黑体" w:eastAsia="黑体" w:cs="黑体"/>
          <w:color w:val="000000"/>
          <w:sz w:val="32"/>
          <w:lang w:eastAsia="zh-CN"/>
        </w:rPr>
      </w:pPr>
    </w:p>
    <w:p w14:paraId="55CF7D0B">
      <w:pPr>
        <w:spacing w:before="10" w:after="10"/>
        <w:ind w:firstLine="640"/>
        <w:outlineLvl w:val="2"/>
        <w:rPr>
          <w:rFonts w:ascii="黑体" w:hAnsi="黑体" w:eastAsia="黑体" w:cs="黑体"/>
          <w:color w:val="000000"/>
          <w:sz w:val="32"/>
          <w:lang w:eastAsia="zh-CN"/>
        </w:rPr>
      </w:pPr>
    </w:p>
    <w:p w14:paraId="0A8BC3D1">
      <w:pPr>
        <w:spacing w:before="10" w:after="10"/>
        <w:ind w:firstLine="640"/>
        <w:outlineLvl w:val="2"/>
        <w:rPr>
          <w:rFonts w:ascii="黑体" w:hAnsi="黑体" w:eastAsia="黑体" w:cs="黑体"/>
          <w:color w:val="000000"/>
          <w:sz w:val="32"/>
          <w:lang w:eastAsia="zh-CN"/>
        </w:rPr>
      </w:pPr>
    </w:p>
    <w:p w14:paraId="206BB397">
      <w:pPr>
        <w:spacing w:before="10" w:after="10"/>
        <w:ind w:firstLine="640"/>
        <w:outlineLvl w:val="2"/>
      </w:pPr>
      <w:r>
        <w:rPr>
          <w:rFonts w:ascii="黑体" w:hAnsi="黑体" w:eastAsia="黑体" w:cs="黑体"/>
          <w:color w:val="000000"/>
          <w:sz w:val="32"/>
        </w:rPr>
        <w:t>七、国有资产信息</w:t>
      </w:r>
      <w:bookmarkEnd w:id="23"/>
    </w:p>
    <w:p w14:paraId="6DD31777">
      <w:pPr>
        <w:spacing w:line="500" w:lineRule="exact"/>
        <w:ind w:firstLine="560"/>
        <w:rPr>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59.20</w:t>
      </w:r>
      <w:r>
        <w:rPr>
          <w:rFonts w:eastAsia="方正仿宋_GBK"/>
          <w:color w:val="000000"/>
          <w:sz w:val="28"/>
        </w:rPr>
        <w:t>万元（详见下表）。</w:t>
      </w:r>
      <w:r>
        <w:rPr>
          <w:rFonts w:hint="eastAsia" w:eastAsia="方正仿宋_GBK"/>
          <w:color w:val="000000"/>
          <w:sz w:val="28"/>
          <w:lang w:eastAsia="zh-CN"/>
        </w:rPr>
        <w:t>2023年无固定资产购置计划。</w:t>
      </w:r>
    </w:p>
    <w:p w14:paraId="20361D2D">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10"/>
        <w:gridCol w:w="960"/>
        <w:gridCol w:w="2835"/>
        <w:gridCol w:w="1874"/>
        <w:gridCol w:w="961"/>
      </w:tblGrid>
      <w:tr w14:paraId="7531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10" w:type="dxa"/>
            <w:tcBorders>
              <w:top w:val="single" w:color="FFFFFF" w:sz="6" w:space="0"/>
              <w:left w:val="single" w:color="FFFFFF" w:sz="6" w:space="0"/>
              <w:right w:val="single" w:color="FFFFFF" w:sz="6" w:space="0"/>
            </w:tcBorders>
            <w:vAlign w:val="center"/>
          </w:tcPr>
          <w:p w14:paraId="49676A10">
            <w:pPr>
              <w:pStyle w:val="16"/>
              <w:rPr>
                <w:lang w:eastAsia="zh-CN"/>
              </w:rPr>
            </w:pPr>
            <w:r>
              <w:rPr>
                <w:rFonts w:hint="eastAsia"/>
                <w:lang w:eastAsia="zh-CN"/>
              </w:rPr>
              <w:t>450涞水县医疗保障局</w:t>
            </w:r>
          </w:p>
        </w:tc>
        <w:tc>
          <w:tcPr>
            <w:tcW w:w="5669" w:type="dxa"/>
            <w:gridSpan w:val="3"/>
            <w:tcBorders>
              <w:top w:val="single" w:color="FFFFFF" w:sz="6" w:space="0"/>
              <w:left w:val="single" w:color="FFFFFF" w:sz="6" w:space="0"/>
              <w:right w:val="single" w:color="FFFFFF" w:sz="6" w:space="0"/>
            </w:tcBorders>
            <w:vAlign w:val="center"/>
          </w:tcPr>
          <w:p w14:paraId="7A70541D">
            <w:pPr>
              <w:pStyle w:val="14"/>
            </w:pPr>
            <w:r>
              <w:t>截止时间：202</w:t>
            </w:r>
            <w:r>
              <w:rPr>
                <w:rFonts w:hint="eastAsia"/>
                <w:lang w:eastAsia="zh-CN"/>
              </w:rPr>
              <w:t>2</w:t>
            </w:r>
            <w:r>
              <w:t>-12-31</w:t>
            </w:r>
          </w:p>
        </w:tc>
      </w:tr>
      <w:tr w14:paraId="2251EA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4FDFED2D">
            <w:pPr>
              <w:pStyle w:val="17"/>
            </w:pPr>
            <w:r>
              <w:rPr>
                <w:rFonts w:hint="eastAsia"/>
              </w:rPr>
              <w:t>项目</w:t>
            </w:r>
          </w:p>
        </w:tc>
        <w:tc>
          <w:tcPr>
            <w:tcW w:w="2835" w:type="dxa"/>
            <w:tcBorders>
              <w:top w:val="single" w:color="auto" w:sz="4" w:space="0"/>
              <w:left w:val="nil"/>
              <w:bottom w:val="nil"/>
              <w:right w:val="single" w:color="auto" w:sz="4" w:space="0"/>
            </w:tcBorders>
            <w:vAlign w:val="center"/>
          </w:tcPr>
          <w:p w14:paraId="7690D5D5">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64FC072F">
            <w:pPr>
              <w:pStyle w:val="17"/>
              <w:rPr>
                <w:lang w:eastAsia="zh-CN"/>
              </w:rPr>
            </w:pPr>
            <w:r>
              <w:rPr>
                <w:rFonts w:hint="eastAsia"/>
              </w:rPr>
              <w:t>价值（金额单位：万元）</w:t>
            </w:r>
          </w:p>
        </w:tc>
      </w:tr>
      <w:tr w14:paraId="3593C9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20F69637">
            <w:pPr>
              <w:ind w:firstLine="316" w:firstLineChars="150"/>
              <w:jc w:val="center"/>
              <w:textAlignment w:val="center"/>
              <w:rPr>
                <w:rFonts w:ascii="宋体" w:hAnsi="宋体" w:eastAsiaTheme="minorEastAsia"/>
                <w:b/>
                <w:color w:val="000000"/>
                <w:sz w:val="21"/>
                <w:szCs w:val="21"/>
                <w:lang w:eastAsia="zh-CN"/>
              </w:rPr>
            </w:pPr>
            <w:r>
              <w:rPr>
                <w:rFonts w:hint="eastAsia" w:ascii="宋体" w:hAnsi="宋体" w:eastAsiaTheme="minorEastAsia"/>
                <w:b/>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5B4AD25B">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83BB192">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59.20</w:t>
            </w:r>
          </w:p>
        </w:tc>
      </w:tr>
      <w:tr w14:paraId="1A2105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56582939">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50897959">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A182FAC">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73F73D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91BD0FC">
            <w:pPr>
              <w:ind w:firstLine="315" w:firstLineChars="150"/>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313E8876">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4D3C3E50">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66FAAF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63E2252">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4F98E8D6">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01DD3487">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1548A5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24088A73">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3、单价在20万元以上的设备</w:t>
            </w:r>
          </w:p>
        </w:tc>
        <w:tc>
          <w:tcPr>
            <w:tcW w:w="2835" w:type="dxa"/>
            <w:tcBorders>
              <w:top w:val="single" w:color="auto" w:sz="4" w:space="0"/>
              <w:left w:val="nil"/>
              <w:bottom w:val="single" w:color="auto" w:sz="4" w:space="0"/>
              <w:right w:val="single" w:color="auto" w:sz="4" w:space="0"/>
            </w:tcBorders>
            <w:vAlign w:val="center"/>
          </w:tcPr>
          <w:p w14:paraId="6EEA9390">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642EAC1D">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w:t>
            </w:r>
          </w:p>
        </w:tc>
      </w:tr>
      <w:tr w14:paraId="085418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4F7A781B">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FC129F5">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3E75917D">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36.25</w:t>
            </w:r>
          </w:p>
        </w:tc>
      </w:tr>
    </w:tbl>
    <w:p w14:paraId="2D459956">
      <w:pPr>
        <w:ind w:firstLine="640"/>
      </w:pPr>
    </w:p>
    <w:p w14:paraId="34EDB0D9">
      <w:pPr>
        <w:spacing w:before="10" w:after="10"/>
        <w:ind w:firstLine="640"/>
        <w:outlineLvl w:val="2"/>
      </w:pPr>
      <w:bookmarkStart w:id="24" w:name="_Toc_3_3_0000000017"/>
      <w:r>
        <w:rPr>
          <w:rFonts w:ascii="黑体" w:hAnsi="黑体" w:eastAsia="黑体" w:cs="黑体"/>
          <w:color w:val="000000"/>
          <w:sz w:val="32"/>
        </w:rPr>
        <w:t>八、名词解释</w:t>
      </w:r>
      <w:bookmarkEnd w:id="24"/>
    </w:p>
    <w:p w14:paraId="0734C017">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3CED69B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49297B4">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A8F8072">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234986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2C89D31">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F53726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25A396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F49449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F4AF576">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7001619">
      <w:pPr>
        <w:spacing w:before="10" w:after="10"/>
        <w:ind w:firstLine="640"/>
        <w:outlineLvl w:val="2"/>
      </w:pPr>
      <w:bookmarkStart w:id="25" w:name="_Toc_3_3_0000000018"/>
      <w:r>
        <w:rPr>
          <w:rFonts w:ascii="黑体" w:hAnsi="黑体" w:eastAsia="黑体" w:cs="黑体"/>
          <w:color w:val="000000"/>
          <w:sz w:val="32"/>
        </w:rPr>
        <w:t>九、其他需要说明的事项</w:t>
      </w:r>
      <w:bookmarkEnd w:id="25"/>
    </w:p>
    <w:p w14:paraId="7EE77502">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337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48A0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C648">
    <w:pPr>
      <w:jc w:val="right"/>
    </w:pPr>
    <w:r>
      <w:fldChar w:fldCharType="begin"/>
    </w:r>
    <w:r>
      <w:instrText xml:space="preserve">PAGE "page number"</w:instrText>
    </w:r>
    <w:r>
      <w:fldChar w:fldCharType="separate"/>
    </w:r>
    <w:r>
      <w:t>41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A7C75">
    <w:r>
      <w:fldChar w:fldCharType="begin"/>
    </w:r>
    <w:r>
      <w:instrText xml:space="preserve">PAGE "page number"</w:instrText>
    </w:r>
    <w:r>
      <w:fldChar w:fldCharType="separate"/>
    </w:r>
    <w:r>
      <w:t>40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20"/>
  <w:displayHorizontalDrawingGridEvery w:val="2"/>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009A8"/>
    <w:rsid w:val="00025D4C"/>
    <w:rsid w:val="000364FE"/>
    <w:rsid w:val="00045D9D"/>
    <w:rsid w:val="00046BBF"/>
    <w:rsid w:val="000614CB"/>
    <w:rsid w:val="00070A2E"/>
    <w:rsid w:val="00091141"/>
    <w:rsid w:val="000953AD"/>
    <w:rsid w:val="000A5F81"/>
    <w:rsid w:val="000E510F"/>
    <w:rsid w:val="000F7BB9"/>
    <w:rsid w:val="00114CA7"/>
    <w:rsid w:val="00122BF7"/>
    <w:rsid w:val="00130306"/>
    <w:rsid w:val="00156E67"/>
    <w:rsid w:val="00163DC9"/>
    <w:rsid w:val="00191684"/>
    <w:rsid w:val="001A3D3A"/>
    <w:rsid w:val="001C0AE6"/>
    <w:rsid w:val="001D6C56"/>
    <w:rsid w:val="001D6D81"/>
    <w:rsid w:val="001D7814"/>
    <w:rsid w:val="001E4C73"/>
    <w:rsid w:val="00202BA3"/>
    <w:rsid w:val="00207699"/>
    <w:rsid w:val="00222AFD"/>
    <w:rsid w:val="00254876"/>
    <w:rsid w:val="002606E3"/>
    <w:rsid w:val="00265124"/>
    <w:rsid w:val="00267A7D"/>
    <w:rsid w:val="002704DD"/>
    <w:rsid w:val="002D2E12"/>
    <w:rsid w:val="002D74CD"/>
    <w:rsid w:val="002E7C6A"/>
    <w:rsid w:val="002F6FD3"/>
    <w:rsid w:val="002F72EC"/>
    <w:rsid w:val="003353B8"/>
    <w:rsid w:val="00353758"/>
    <w:rsid w:val="00367F0F"/>
    <w:rsid w:val="00380514"/>
    <w:rsid w:val="00390F28"/>
    <w:rsid w:val="003A2DD7"/>
    <w:rsid w:val="003A4690"/>
    <w:rsid w:val="003B0A4A"/>
    <w:rsid w:val="003C0492"/>
    <w:rsid w:val="003C0B1B"/>
    <w:rsid w:val="003D0177"/>
    <w:rsid w:val="0040226D"/>
    <w:rsid w:val="00454066"/>
    <w:rsid w:val="00472F0F"/>
    <w:rsid w:val="004875CB"/>
    <w:rsid w:val="004B2112"/>
    <w:rsid w:val="004C669E"/>
    <w:rsid w:val="0053500B"/>
    <w:rsid w:val="005376D1"/>
    <w:rsid w:val="005406AB"/>
    <w:rsid w:val="00552FEC"/>
    <w:rsid w:val="0055345E"/>
    <w:rsid w:val="005534DC"/>
    <w:rsid w:val="00581D29"/>
    <w:rsid w:val="005F1C31"/>
    <w:rsid w:val="005F5324"/>
    <w:rsid w:val="005F72D6"/>
    <w:rsid w:val="006025A4"/>
    <w:rsid w:val="006277E0"/>
    <w:rsid w:val="006475F8"/>
    <w:rsid w:val="00663198"/>
    <w:rsid w:val="006662D3"/>
    <w:rsid w:val="0068796C"/>
    <w:rsid w:val="006B3D12"/>
    <w:rsid w:val="006B610F"/>
    <w:rsid w:val="006F548D"/>
    <w:rsid w:val="00743EFE"/>
    <w:rsid w:val="00781D3A"/>
    <w:rsid w:val="00791CF2"/>
    <w:rsid w:val="007A2FCD"/>
    <w:rsid w:val="007A77AA"/>
    <w:rsid w:val="007B2FDF"/>
    <w:rsid w:val="007C5939"/>
    <w:rsid w:val="00807265"/>
    <w:rsid w:val="00812B8F"/>
    <w:rsid w:val="00821C63"/>
    <w:rsid w:val="008236D4"/>
    <w:rsid w:val="0082792D"/>
    <w:rsid w:val="00850F57"/>
    <w:rsid w:val="00881C89"/>
    <w:rsid w:val="00881EF0"/>
    <w:rsid w:val="0088668B"/>
    <w:rsid w:val="008A1E42"/>
    <w:rsid w:val="008A50F7"/>
    <w:rsid w:val="008A58DA"/>
    <w:rsid w:val="008F68A1"/>
    <w:rsid w:val="00927725"/>
    <w:rsid w:val="00934C3F"/>
    <w:rsid w:val="00966A9B"/>
    <w:rsid w:val="009B4226"/>
    <w:rsid w:val="009C206B"/>
    <w:rsid w:val="009C7CCF"/>
    <w:rsid w:val="009D17B8"/>
    <w:rsid w:val="009E50EF"/>
    <w:rsid w:val="00A205F3"/>
    <w:rsid w:val="00A47C86"/>
    <w:rsid w:val="00A560CA"/>
    <w:rsid w:val="00A56C21"/>
    <w:rsid w:val="00AA62A1"/>
    <w:rsid w:val="00AB2C8B"/>
    <w:rsid w:val="00AF0AAB"/>
    <w:rsid w:val="00B03BBA"/>
    <w:rsid w:val="00B35FA9"/>
    <w:rsid w:val="00B43548"/>
    <w:rsid w:val="00B55E71"/>
    <w:rsid w:val="00B9598A"/>
    <w:rsid w:val="00BA62D1"/>
    <w:rsid w:val="00BC0518"/>
    <w:rsid w:val="00BC0B44"/>
    <w:rsid w:val="00BE52AF"/>
    <w:rsid w:val="00C1381E"/>
    <w:rsid w:val="00C2366B"/>
    <w:rsid w:val="00C551BF"/>
    <w:rsid w:val="00C84C2E"/>
    <w:rsid w:val="00C8718A"/>
    <w:rsid w:val="00C926CA"/>
    <w:rsid w:val="00C92AE3"/>
    <w:rsid w:val="00CA4BEE"/>
    <w:rsid w:val="00CA59D1"/>
    <w:rsid w:val="00CA7FE2"/>
    <w:rsid w:val="00CB6BE0"/>
    <w:rsid w:val="00CC66FF"/>
    <w:rsid w:val="00CD5594"/>
    <w:rsid w:val="00CE5911"/>
    <w:rsid w:val="00CE6971"/>
    <w:rsid w:val="00CE72CA"/>
    <w:rsid w:val="00CF6148"/>
    <w:rsid w:val="00D1100B"/>
    <w:rsid w:val="00D42B1A"/>
    <w:rsid w:val="00D43A7E"/>
    <w:rsid w:val="00D52565"/>
    <w:rsid w:val="00DA6504"/>
    <w:rsid w:val="00DC041D"/>
    <w:rsid w:val="00DC22D6"/>
    <w:rsid w:val="00DE32C6"/>
    <w:rsid w:val="00DF7C5F"/>
    <w:rsid w:val="00E179A5"/>
    <w:rsid w:val="00E5631C"/>
    <w:rsid w:val="00E6241B"/>
    <w:rsid w:val="00E6338C"/>
    <w:rsid w:val="00E82407"/>
    <w:rsid w:val="00E9767C"/>
    <w:rsid w:val="00EB4828"/>
    <w:rsid w:val="00ED2EDE"/>
    <w:rsid w:val="00F129CA"/>
    <w:rsid w:val="00F37B70"/>
    <w:rsid w:val="00F847E9"/>
    <w:rsid w:val="00FA20F8"/>
    <w:rsid w:val="00FA42BE"/>
    <w:rsid w:val="00FC2431"/>
    <w:rsid w:val="00FD0523"/>
    <w:rsid w:val="00FD1859"/>
    <w:rsid w:val="00FF6372"/>
    <w:rsid w:val="021F6013"/>
    <w:rsid w:val="054B4674"/>
    <w:rsid w:val="07A27091"/>
    <w:rsid w:val="0A330393"/>
    <w:rsid w:val="0B9A7302"/>
    <w:rsid w:val="1823646F"/>
    <w:rsid w:val="1F001077"/>
    <w:rsid w:val="21D17339"/>
    <w:rsid w:val="23281CBC"/>
    <w:rsid w:val="25BD151C"/>
    <w:rsid w:val="27FE08DD"/>
    <w:rsid w:val="342F41AF"/>
    <w:rsid w:val="37CF26CA"/>
    <w:rsid w:val="42FD36BB"/>
    <w:rsid w:val="48BA73C9"/>
    <w:rsid w:val="4A6E08DD"/>
    <w:rsid w:val="4DEF40B9"/>
    <w:rsid w:val="50657977"/>
    <w:rsid w:val="5B01542B"/>
    <w:rsid w:val="5D2E414B"/>
    <w:rsid w:val="5DEB25AB"/>
    <w:rsid w:val="618868A7"/>
    <w:rsid w:val="626544F2"/>
    <w:rsid w:val="68701E42"/>
    <w:rsid w:val="6EBA5BC5"/>
    <w:rsid w:val="74212243"/>
    <w:rsid w:val="7A551A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unhideWhenUsed/>
    <w:qFormat/>
    <w:uiPriority w:val="99"/>
    <w:pPr>
      <w:tabs>
        <w:tab w:val="center" w:pos="4153"/>
        <w:tab w:val="right" w:pos="8306"/>
      </w:tabs>
      <w:snapToGrid w:val="0"/>
    </w:pPr>
    <w:rPr>
      <w:sz w:val="18"/>
      <w:szCs w:val="18"/>
    </w:rPr>
  </w:style>
  <w:style w:type="paragraph" w:styleId="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paragraph" w:styleId="8">
    <w:name w:val="Normal (Web)"/>
    <w:basedOn w:val="1"/>
    <w:autoRedefine/>
    <w:qFormat/>
    <w:uiPriority w:val="99"/>
    <w:pPr>
      <w:spacing w:before="100" w:beforeAutospacing="1" w:after="100" w:afterAutospacing="1"/>
    </w:pPr>
    <w:rPr>
      <w:rFonts w:ascii="宋体" w:hAnsi="宋体" w:eastAsia="宋体" w:cs="宋体"/>
      <w:lang w:eastAsia="zh-CN"/>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autoRedefine/>
    <w:qFormat/>
    <w:uiPriority w:val="0"/>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autoRedefine/>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 w:type="paragraph" w:customStyle="1" w:styleId="38">
    <w:name w:val="TOC 2"/>
    <w:basedOn w:val="1"/>
    <w:qFormat/>
    <w:uiPriority w:val="0"/>
    <w:pPr>
      <w:ind w:left="240"/>
    </w:pPr>
  </w:style>
  <w:style w:type="paragraph" w:customStyle="1" w:styleId="39">
    <w:name w:val="TOC 4"/>
    <w:basedOn w:val="1"/>
    <w:qFormat/>
    <w:uiPriority w:val="0"/>
    <w:pPr>
      <w:ind w:left="720"/>
    </w:p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45</Pages>
  <Words>825</Words>
  <Characters>928</Characters>
  <Lines>159</Lines>
  <Paragraphs>44</Paragraphs>
  <TotalTime>252</TotalTime>
  <ScaleCrop>false</ScaleCrop>
  <LinksUpToDate>false</LinksUpToDate>
  <CharactersWithSpaces>1023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2023-02-06T07:09:00Z</dcterms:created>
  <dc:creator>Administrator</dc:creator>
  <cp:lastModifiedBy>六月</cp:lastModifiedBy>
  <cp:lastPrinted>2023-02-08T09:16:00Z</cp:lastPrinted>
  <dcterms:modified xsi:type="dcterms:W3CDTF">2025-11-10T08:44:24Z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C9D1610CB8F1478783DEAA371825E57F</vt:lpwstr>
  </property>
  <property fmtid="{D5CDD505-2E9C-101B-9397-08002B2CF9AE}" pid="4" name="KSOTemplateDocerSaveRecord">
    <vt:lpwstr>eyJoZGlkIjoiNDEzOTE4OWQyMDE2NjVlMDlhODcxZWI0MzQwNzNlYjkiLCJ1c2VySWQiOiI3NjI2ODczMDgifQ==</vt:lpwstr>
  </property>
</Properties>
</file>