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91AD41"/>
    <w:p w14:paraId="6E64F234">
      <w:pPr>
        <w:jc w:val="center"/>
      </w:pPr>
      <w:r>
        <w:rPr>
          <w:rFonts w:hint="eastAsia" w:ascii="黑体" w:hAnsi="黑体" w:eastAsia="黑体" w:cs="黑体"/>
          <w:b/>
          <w:color w:val="000000"/>
          <w:sz w:val="30"/>
          <w:lang w:eastAsia="zh-CN"/>
        </w:rPr>
        <w:t>涞水县医疗保障局</w:t>
      </w:r>
      <w:r>
        <w:rPr>
          <w:rFonts w:hint="eastAsia" w:ascii="黑体" w:hAnsi="黑体" w:eastAsia="黑体" w:cs="黑体"/>
          <w:b/>
          <w:color w:val="000000"/>
          <w:sz w:val="30"/>
        </w:rPr>
        <w:t>所属单位预算</w:t>
      </w:r>
    </w:p>
    <w:p w14:paraId="6FCA55E1">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eastAsia="zh-CN"/>
        </w:rPr>
        <w:t>涞水县医疗保障</w:t>
      </w:r>
      <w:r>
        <w:rPr>
          <w:rFonts w:hint="eastAsia"/>
        </w:rPr>
        <w:t>局（本级）收支预算</w:t>
      </w:r>
      <w:r>
        <w:tab/>
      </w:r>
      <w:r>
        <w:fldChar w:fldCharType="begin"/>
      </w:r>
      <w:r>
        <w:instrText xml:space="preserve">PAGEREF _Toc_4_4_0000000019 \h</w:instrText>
      </w:r>
      <w:r>
        <w:fldChar w:fldCharType="separate"/>
      </w:r>
      <w:r>
        <w:t>1</w:t>
      </w:r>
      <w:r>
        <w:fldChar w:fldCharType="end"/>
      </w:r>
      <w:r>
        <w:fldChar w:fldCharType="end"/>
      </w:r>
    </w:p>
    <w:p w14:paraId="604E2355">
      <w:pPr>
        <w:pStyle w:val="5"/>
        <w:tabs>
          <w:tab w:val="right" w:leader="dot" w:pos="14562"/>
        </w:tabs>
        <w:rPr>
          <w:lang w:eastAsia="zh-CN"/>
        </w:rPr>
      </w:pPr>
      <w:r>
        <w:fldChar w:fldCharType="begin"/>
      </w:r>
      <w:r>
        <w:instrText xml:space="preserve"> HYPERLINK \l "_Toc_4_4_0000000020" </w:instrText>
      </w:r>
      <w:r>
        <w:fldChar w:fldCharType="separate"/>
      </w:r>
      <w:r>
        <w:rPr>
          <w:rFonts w:hint="eastAsia"/>
        </w:rPr>
        <w:t>二、</w:t>
      </w:r>
      <w:r>
        <w:rPr>
          <w:rFonts w:hint="eastAsia"/>
          <w:lang w:eastAsia="zh-CN"/>
        </w:rPr>
        <w:t>涞水县医疗保障</w:t>
      </w:r>
      <w:r>
        <w:rPr>
          <w:rFonts w:hint="eastAsia"/>
        </w:rPr>
        <w:t>局事业收支预算</w:t>
      </w:r>
      <w:r>
        <w:tab/>
      </w:r>
      <w:r>
        <w:rPr>
          <w:rFonts w:hint="eastAsia"/>
          <w:lang w:eastAsia="zh-CN"/>
        </w:rPr>
        <w:t>37</w:t>
      </w:r>
      <w:r>
        <w:rPr>
          <w:rFonts w:hint="eastAsia"/>
          <w:lang w:eastAsia="zh-CN"/>
        </w:rPr>
        <w:fldChar w:fldCharType="end"/>
      </w:r>
    </w:p>
    <w:p w14:paraId="7BED7087">
      <w:pPr>
        <w:sectPr>
          <w:headerReference r:id="rId3" w:type="even"/>
          <w:pgSz w:w="16840" w:h="11900" w:orient="landscape"/>
          <w:pgMar w:top="1587" w:right="1134" w:bottom="1361" w:left="1134" w:header="720" w:footer="720" w:gutter="0"/>
          <w:pgNumType w:start="1"/>
          <w:cols w:space="720" w:num="1"/>
        </w:sectPr>
      </w:pPr>
      <w:r>
        <w:fldChar w:fldCharType="end"/>
      </w:r>
    </w:p>
    <w:p w14:paraId="03D3858D">
      <w:pPr>
        <w:jc w:val="center"/>
        <w:rPr>
          <w:rFonts w:ascii="方正小标宋_GBK" w:hAnsi="方正小标宋_GBK" w:eastAsia="方正小标宋_GBK" w:cs="方正小标宋_GBK"/>
          <w:color w:val="000000"/>
          <w:sz w:val="44"/>
          <w:lang w:eastAsia="zh-CN"/>
        </w:rPr>
      </w:pPr>
    </w:p>
    <w:p w14:paraId="44E56760">
      <w:pPr>
        <w:jc w:val="center"/>
        <w:rPr>
          <w:rFonts w:ascii="方正小标宋_GBK" w:hAnsi="方正小标宋_GBK" w:eastAsia="方正小标宋_GBK" w:cs="方正小标宋_GBK"/>
          <w:color w:val="000000"/>
          <w:sz w:val="44"/>
          <w:lang w:eastAsia="zh-CN"/>
        </w:rPr>
      </w:pPr>
    </w:p>
    <w:p w14:paraId="250BDD86">
      <w:pPr>
        <w:jc w:val="center"/>
        <w:rPr>
          <w:rFonts w:ascii="方正小标宋_GBK" w:hAnsi="方正小标宋_GBK" w:eastAsia="方正小标宋_GBK" w:cs="方正小标宋_GBK"/>
          <w:color w:val="000000"/>
          <w:sz w:val="44"/>
          <w:lang w:eastAsia="zh-CN"/>
        </w:rPr>
      </w:pPr>
    </w:p>
    <w:p w14:paraId="4355D99F">
      <w:pPr>
        <w:jc w:val="center"/>
        <w:rPr>
          <w:rFonts w:ascii="方正小标宋_GBK" w:hAnsi="方正小标宋_GBK" w:eastAsia="方正小标宋_GBK" w:cs="方正小标宋_GBK"/>
          <w:color w:val="000000"/>
          <w:sz w:val="44"/>
          <w:lang w:eastAsia="zh-CN"/>
        </w:rPr>
      </w:pPr>
    </w:p>
    <w:p w14:paraId="5BC8DE20">
      <w:pPr>
        <w:jc w:val="center"/>
        <w:rPr>
          <w:rFonts w:ascii="方正小标宋_GBK" w:hAnsi="方正小标宋_GBK" w:eastAsia="方正小标宋_GBK" w:cs="方正小标宋_GBK"/>
          <w:color w:val="000000"/>
          <w:sz w:val="44"/>
          <w:lang w:eastAsia="zh-CN"/>
        </w:rPr>
      </w:pPr>
    </w:p>
    <w:p w14:paraId="7195C242">
      <w:pPr>
        <w:jc w:val="center"/>
        <w:rPr>
          <w:rFonts w:ascii="方正小标宋_GBK" w:hAnsi="方正小标宋_GBK" w:eastAsia="方正小标宋_GBK" w:cs="方正小标宋_GBK"/>
          <w:color w:val="000000"/>
          <w:sz w:val="44"/>
          <w:lang w:eastAsia="zh-CN"/>
        </w:rPr>
      </w:pPr>
    </w:p>
    <w:p w14:paraId="6ADB24FF">
      <w:pPr>
        <w:jc w:val="center"/>
        <w:rPr>
          <w:rFonts w:ascii="方正小标宋_GBK" w:hAnsi="方正小标宋_GBK" w:eastAsia="方正小标宋_GBK" w:cs="方正小标宋_GBK"/>
          <w:color w:val="000000"/>
          <w:sz w:val="44"/>
          <w:lang w:eastAsia="zh-CN"/>
        </w:rPr>
      </w:pPr>
    </w:p>
    <w:p w14:paraId="6C752028">
      <w:pPr>
        <w:jc w:val="center"/>
        <w:rPr>
          <w:rFonts w:ascii="方正小标宋_GBK" w:hAnsi="方正小标宋_GBK" w:eastAsia="方正小标宋_GBK" w:cs="方正小标宋_GBK"/>
          <w:color w:val="000000"/>
          <w:sz w:val="44"/>
          <w:lang w:eastAsia="zh-CN"/>
        </w:rPr>
      </w:pPr>
    </w:p>
    <w:p w14:paraId="4FFBE981">
      <w:pPr>
        <w:jc w:val="center"/>
        <w:rPr>
          <w:rFonts w:ascii="方正小标宋_GBK" w:hAnsi="方正小标宋_GBK" w:eastAsia="方正小标宋_GBK" w:cs="方正小标宋_GBK"/>
          <w:color w:val="000000"/>
          <w:sz w:val="44"/>
          <w:lang w:eastAsia="zh-CN"/>
        </w:rPr>
      </w:pPr>
    </w:p>
    <w:p w14:paraId="576FAF72">
      <w:pPr>
        <w:jc w:val="center"/>
        <w:outlineLvl w:val="0"/>
        <w:rPr>
          <w:lang w:eastAsia="zh-CN"/>
        </w:rPr>
        <w:sectPr>
          <w:footerReference r:id="rId4" w:type="default"/>
          <w:footerReference r:id="rId5" w:type="even"/>
          <w:type w:val="continuous"/>
          <w:pgSz w:w="16840" w:h="11900" w:orient="landscape"/>
          <w:pgMar w:top="1361" w:right="1020" w:bottom="1134" w:left="1020" w:header="720" w:footer="720" w:gutter="0"/>
          <w:cols w:space="720" w:num="1"/>
        </w:sectPr>
      </w:pPr>
    </w:p>
    <w:p w14:paraId="4D274E87">
      <w:pPr>
        <w:jc w:val="center"/>
        <w:outlineLvl w:val="3"/>
        <w:rPr>
          <w:rFonts w:ascii="方正小标宋_GBK" w:hAnsi="方正小标宋_GBK" w:cs="方正小标宋_GBK" w:eastAsiaTheme="minorEastAsia"/>
          <w:color w:val="000000"/>
          <w:sz w:val="44"/>
          <w:lang w:eastAsia="zh-CN"/>
        </w:rPr>
      </w:pPr>
      <w:bookmarkStart w:id="0" w:name="_Toc_4_4_0000000019"/>
    </w:p>
    <w:p w14:paraId="7C9C1451">
      <w:pPr>
        <w:jc w:val="center"/>
        <w:outlineLvl w:val="3"/>
      </w:pPr>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eastAsia="zh-CN"/>
        </w:rPr>
        <w:t>涞水县医疗保障</w:t>
      </w:r>
      <w:r>
        <w:rPr>
          <w:rFonts w:hint="eastAsia" w:ascii="方正小标宋_GBK" w:hAnsi="方正小标宋_GBK" w:eastAsia="方正小标宋_GBK" w:cs="方正小标宋_GBK"/>
          <w:color w:val="000000"/>
          <w:sz w:val="44"/>
        </w:rPr>
        <w:t>局（本级）收支预算</w:t>
      </w:r>
      <w:bookmarkEnd w:id="0"/>
    </w:p>
    <w:p w14:paraId="625654C6">
      <w:pPr>
        <w:jc w:val="center"/>
        <w:outlineLvl w:val="4"/>
      </w:pPr>
      <w:r>
        <w:rPr>
          <w:rFonts w:hint="eastAsia" w:ascii="方正小标宋_GBK" w:hAnsi="方正小标宋_GBK" w:eastAsia="方正小标宋_GBK" w:cs="方正小标宋_GBK"/>
          <w:color w:val="000000"/>
          <w:sz w:val="36"/>
        </w:rPr>
        <w:t>单位预算收支总表</w:t>
      </w:r>
    </w:p>
    <w:tbl>
      <w:tblPr>
        <w:tblStyle w:val="8"/>
        <w:tblW w:w="14509" w:type="dxa"/>
        <w:tblInd w:w="96" w:type="dxa"/>
        <w:tblLayout w:type="fixed"/>
        <w:tblCellMar>
          <w:top w:w="0" w:type="dxa"/>
          <w:left w:w="108" w:type="dxa"/>
          <w:bottom w:w="0" w:type="dxa"/>
          <w:right w:w="108" w:type="dxa"/>
        </w:tblCellMar>
      </w:tblPr>
      <w:tblGrid>
        <w:gridCol w:w="1309"/>
        <w:gridCol w:w="4608"/>
        <w:gridCol w:w="2472"/>
        <w:gridCol w:w="3456"/>
        <w:gridCol w:w="2664"/>
      </w:tblGrid>
      <w:tr w14:paraId="7EB0A9EF">
        <w:tblPrEx>
          <w:tblCellMar>
            <w:top w:w="0" w:type="dxa"/>
            <w:left w:w="108" w:type="dxa"/>
            <w:bottom w:w="0" w:type="dxa"/>
            <w:right w:w="108" w:type="dxa"/>
          </w:tblCellMar>
        </w:tblPrEx>
        <w:trPr>
          <w:trHeight w:val="360" w:hRule="atLeast"/>
        </w:trPr>
        <w:tc>
          <w:tcPr>
            <w:tcW w:w="8389" w:type="dxa"/>
            <w:gridSpan w:val="3"/>
            <w:tcBorders>
              <w:top w:val="nil"/>
              <w:left w:val="nil"/>
              <w:bottom w:val="nil"/>
              <w:right w:val="nil"/>
            </w:tcBorders>
            <w:shd w:val="clear" w:color="auto" w:fill="auto"/>
            <w:noWrap/>
            <w:vAlign w:val="center"/>
          </w:tcPr>
          <w:p w14:paraId="4DC04518">
            <w:pPr>
              <w:ind w:firstLine="240" w:firstLineChars="100"/>
              <w:jc w:val="both"/>
              <w:outlineLvl w:val="4"/>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lang w:eastAsia="zh-CN"/>
              </w:rPr>
              <w:t>450001涞水县医疗保障局（本级）</w:t>
            </w:r>
          </w:p>
        </w:tc>
        <w:tc>
          <w:tcPr>
            <w:tcW w:w="3456" w:type="dxa"/>
            <w:tcBorders>
              <w:top w:val="nil"/>
              <w:left w:val="nil"/>
              <w:bottom w:val="nil"/>
              <w:right w:val="nil"/>
            </w:tcBorders>
            <w:shd w:val="clear" w:color="auto" w:fill="auto"/>
            <w:noWrap/>
            <w:vAlign w:val="center"/>
          </w:tcPr>
          <w:p w14:paraId="3C98C4DB">
            <w:pPr>
              <w:jc w:val="center"/>
              <w:outlineLvl w:val="4"/>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lang w:eastAsia="zh-CN"/>
              </w:rPr>
              <w:t>预算年度：2021</w:t>
            </w:r>
          </w:p>
        </w:tc>
        <w:tc>
          <w:tcPr>
            <w:tcW w:w="2664" w:type="dxa"/>
            <w:tcBorders>
              <w:top w:val="nil"/>
              <w:left w:val="nil"/>
              <w:bottom w:val="nil"/>
              <w:right w:val="nil"/>
            </w:tcBorders>
            <w:shd w:val="clear" w:color="auto" w:fill="auto"/>
            <w:noWrap/>
            <w:vAlign w:val="center"/>
          </w:tcPr>
          <w:p w14:paraId="6187A207">
            <w:pPr>
              <w:jc w:val="right"/>
              <w:outlineLvl w:val="4"/>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lang w:eastAsia="zh-CN"/>
              </w:rPr>
              <w:t>单位：万元</w:t>
            </w:r>
          </w:p>
        </w:tc>
      </w:tr>
      <w:tr w14:paraId="0FEB0148">
        <w:tblPrEx>
          <w:tblCellMar>
            <w:top w:w="0" w:type="dxa"/>
            <w:left w:w="108" w:type="dxa"/>
            <w:bottom w:w="0" w:type="dxa"/>
            <w:right w:w="108" w:type="dxa"/>
          </w:tblCellMar>
        </w:tblPrEx>
        <w:trPr>
          <w:trHeight w:val="360" w:hRule="atLeast"/>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15CD1">
            <w:pPr>
              <w:jc w:val="center"/>
              <w:textAlignment w:val="center"/>
              <w:rPr>
                <w:rFonts w:ascii="宋体" w:hAnsi="宋体" w:cs="宋体"/>
                <w:color w:val="000000"/>
                <w:sz w:val="22"/>
                <w:szCs w:val="22"/>
              </w:rPr>
            </w:pPr>
            <w:r>
              <w:rPr>
                <w:rFonts w:hint="eastAsia" w:ascii="方正书宋_GBK" w:hAnsi="方正书宋_GBK" w:eastAsia="方正书宋_GBK" w:cs="方正书宋_GBK"/>
                <w:b/>
                <w:sz w:val="21"/>
                <w:lang w:eastAsia="zh-CN"/>
              </w:rPr>
              <w:t>序号</w:t>
            </w:r>
          </w:p>
        </w:tc>
        <w:tc>
          <w:tcPr>
            <w:tcW w:w="70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E944E">
            <w:pPr>
              <w:jc w:val="center"/>
              <w:textAlignment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收入</w:t>
            </w:r>
          </w:p>
        </w:tc>
        <w:tc>
          <w:tcPr>
            <w:tcW w:w="61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CFA2A">
            <w:pPr>
              <w:jc w:val="center"/>
              <w:textAlignment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支出</w:t>
            </w:r>
          </w:p>
        </w:tc>
      </w:tr>
      <w:tr w14:paraId="2CEAD83F">
        <w:tblPrEx>
          <w:tblCellMar>
            <w:top w:w="0" w:type="dxa"/>
            <w:left w:w="108" w:type="dxa"/>
            <w:bottom w:w="0" w:type="dxa"/>
            <w:right w:w="108" w:type="dxa"/>
          </w:tblCellMar>
        </w:tblPrEx>
        <w:trPr>
          <w:trHeight w:val="360" w:hRule="atLeast"/>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A700E">
            <w:pPr>
              <w:jc w:val="center"/>
              <w:rPr>
                <w:rFonts w:ascii="宋体" w:hAnsi="宋体" w:cs="宋体"/>
                <w:color w:val="000000"/>
                <w:sz w:val="22"/>
                <w:szCs w:val="22"/>
              </w:rPr>
            </w:pP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AC3FA">
            <w:pPr>
              <w:jc w:val="center"/>
              <w:textAlignment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项目</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C223D">
            <w:pPr>
              <w:jc w:val="center"/>
              <w:textAlignment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预算数</w:t>
            </w: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7A867">
            <w:pPr>
              <w:jc w:val="center"/>
              <w:textAlignment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项目</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C47BE">
            <w:pPr>
              <w:jc w:val="center"/>
              <w:textAlignment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预算数</w:t>
            </w:r>
          </w:p>
        </w:tc>
      </w:tr>
      <w:tr w14:paraId="2205B1FE">
        <w:tblPrEx>
          <w:tblCellMar>
            <w:top w:w="0" w:type="dxa"/>
            <w:left w:w="108" w:type="dxa"/>
            <w:bottom w:w="0" w:type="dxa"/>
            <w:right w:w="108" w:type="dxa"/>
          </w:tblCellMar>
        </w:tblPrEx>
        <w:trPr>
          <w:trHeight w:val="36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3D275">
            <w:pPr>
              <w:jc w:val="center"/>
              <w:textAlignment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栏次</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07EBF">
            <w:pPr>
              <w:jc w:val="center"/>
              <w:textAlignment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1</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332A8">
            <w:pPr>
              <w:jc w:val="center"/>
              <w:textAlignment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2</w:t>
            </w: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09EAB">
            <w:pPr>
              <w:jc w:val="center"/>
              <w:textAlignment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3</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42C70">
            <w:pPr>
              <w:jc w:val="center"/>
              <w:textAlignment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4</w:t>
            </w:r>
          </w:p>
        </w:tc>
      </w:tr>
      <w:tr w14:paraId="2EB0B1CD">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23A3B0DC">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1</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4AD28E3B">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一、一般公共预算拨款收入</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1C26B7B8">
            <w:pPr>
              <w:jc w:val="right"/>
              <w:textAlignment w:val="center"/>
              <w:rPr>
                <w:rFonts w:ascii="方正书宋_GBK" w:hAnsi="方正书宋_GBK" w:eastAsia="方正书宋_GBK" w:cs="方正书宋_GBK"/>
                <w:bCs/>
                <w:sz w:val="21"/>
                <w:lang w:eastAsia="zh-CN"/>
              </w:rPr>
            </w:pPr>
            <w:r>
              <w:rPr>
                <w:rFonts w:hint="eastAsia" w:ascii="方正书宋_GBK" w:hAnsi="方正书宋_GBK" w:eastAsia="方正书宋_GBK" w:cs="方正书宋_GBK"/>
                <w:bCs/>
                <w:sz w:val="21"/>
                <w:lang w:eastAsia="zh-CN"/>
              </w:rPr>
              <w:t>4556.27</w:t>
            </w: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781D9D10">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一、一般公共服务支出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198A8BBD">
            <w:pPr>
              <w:jc w:val="right"/>
              <w:textAlignment w:val="center"/>
              <w:rPr>
                <w:rFonts w:ascii="方正书宋_GBK" w:hAnsi="方正书宋_GBK" w:eastAsia="方正书宋_GBK" w:cs="方正书宋_GBK"/>
                <w:bCs/>
                <w:sz w:val="21"/>
                <w:lang w:eastAsia="zh-CN"/>
              </w:rPr>
            </w:pPr>
          </w:p>
        </w:tc>
      </w:tr>
      <w:tr w14:paraId="029E1C5D">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7CD8CC97">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2</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1D05D0F0">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二、政府性基金预算拨款收入</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3262163C">
            <w:pPr>
              <w:jc w:val="right"/>
              <w:textAlignment w:val="center"/>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337B86D4">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二、外交支出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5E6A2F9E">
            <w:pPr>
              <w:jc w:val="right"/>
              <w:textAlignment w:val="center"/>
              <w:rPr>
                <w:rFonts w:ascii="方正书宋_GBK" w:hAnsi="方正书宋_GBK" w:eastAsia="方正书宋_GBK" w:cs="方正书宋_GBK"/>
                <w:bCs/>
                <w:sz w:val="21"/>
                <w:lang w:eastAsia="zh-CN"/>
              </w:rPr>
            </w:pPr>
          </w:p>
        </w:tc>
      </w:tr>
      <w:tr w14:paraId="4032D00F">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730C6EC5">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3</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2A220FF6">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三、国有资本经营预算拨款收入</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78291E01">
            <w:pPr>
              <w:jc w:val="right"/>
              <w:textAlignment w:val="center"/>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222C0C50">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三、国防支出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71B05383">
            <w:pPr>
              <w:jc w:val="right"/>
              <w:textAlignment w:val="center"/>
              <w:rPr>
                <w:rFonts w:ascii="方正书宋_GBK" w:hAnsi="方正书宋_GBK" w:eastAsia="方正书宋_GBK" w:cs="方正书宋_GBK"/>
                <w:bCs/>
                <w:sz w:val="21"/>
                <w:lang w:eastAsia="zh-CN"/>
              </w:rPr>
            </w:pPr>
          </w:p>
        </w:tc>
      </w:tr>
      <w:tr w14:paraId="4E0524C7">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40EB9E89">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4</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4F92F3B6">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四、财政专户管理资金收入</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38CB31FF">
            <w:pPr>
              <w:jc w:val="right"/>
              <w:textAlignment w:val="center"/>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5FB7B629">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四、公共安全支出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15F1A21F">
            <w:pPr>
              <w:jc w:val="right"/>
              <w:textAlignment w:val="center"/>
              <w:rPr>
                <w:rFonts w:ascii="方正书宋_GBK" w:hAnsi="方正书宋_GBK" w:eastAsia="方正书宋_GBK" w:cs="方正书宋_GBK"/>
                <w:bCs/>
                <w:sz w:val="21"/>
                <w:lang w:eastAsia="zh-CN"/>
              </w:rPr>
            </w:pPr>
          </w:p>
        </w:tc>
      </w:tr>
      <w:tr w14:paraId="69A3A6B1">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6947E11C">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5</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70D19D84">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五、事业收入</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48424C98">
            <w:pPr>
              <w:jc w:val="right"/>
              <w:textAlignment w:val="center"/>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65E6C1E5">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五、教育支出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02682191">
            <w:pPr>
              <w:jc w:val="right"/>
              <w:textAlignment w:val="center"/>
              <w:rPr>
                <w:rFonts w:ascii="方正书宋_GBK" w:hAnsi="方正书宋_GBK" w:eastAsia="方正书宋_GBK" w:cs="方正书宋_GBK"/>
                <w:bCs/>
                <w:sz w:val="21"/>
                <w:lang w:eastAsia="zh-CN"/>
              </w:rPr>
            </w:pPr>
          </w:p>
        </w:tc>
      </w:tr>
      <w:tr w14:paraId="49447BDA">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3C5F66F4">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6</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58A8F93D">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六、事业单位经营收入</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7564BC65">
            <w:pPr>
              <w:jc w:val="right"/>
              <w:textAlignment w:val="center"/>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1157B87A">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六、科学技术支出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02364ECB">
            <w:pPr>
              <w:jc w:val="right"/>
              <w:textAlignment w:val="center"/>
              <w:rPr>
                <w:rFonts w:ascii="方正书宋_GBK" w:hAnsi="方正书宋_GBK" w:eastAsia="方正书宋_GBK" w:cs="方正书宋_GBK"/>
                <w:bCs/>
                <w:sz w:val="21"/>
                <w:lang w:eastAsia="zh-CN"/>
              </w:rPr>
            </w:pPr>
          </w:p>
        </w:tc>
      </w:tr>
      <w:tr w14:paraId="3F60E7C9">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1CD5B384">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7</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645A899E">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七、上级补助收入</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01DC40FE">
            <w:pPr>
              <w:jc w:val="right"/>
              <w:textAlignment w:val="center"/>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5DF57FFF">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七、文化旅游体育与传媒支出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032FD11C">
            <w:pPr>
              <w:jc w:val="right"/>
              <w:textAlignment w:val="center"/>
              <w:rPr>
                <w:rFonts w:ascii="方正书宋_GBK" w:hAnsi="方正书宋_GBK" w:eastAsia="方正书宋_GBK" w:cs="方正书宋_GBK"/>
                <w:bCs/>
                <w:sz w:val="21"/>
                <w:lang w:eastAsia="zh-CN"/>
              </w:rPr>
            </w:pPr>
          </w:p>
        </w:tc>
      </w:tr>
      <w:tr w14:paraId="19779BC3">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7B841565">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8</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576E3C61">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八、附属单位上缴收入</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72D1F320">
            <w:pPr>
              <w:jc w:val="right"/>
              <w:textAlignment w:val="center"/>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5DA05682">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八、社会保障和就业支出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61D081A3">
            <w:pPr>
              <w:jc w:val="right"/>
              <w:textAlignment w:val="center"/>
              <w:rPr>
                <w:rFonts w:ascii="方正书宋_GBK" w:hAnsi="方正书宋_GBK" w:eastAsia="方正书宋_GBK" w:cs="方正书宋_GBK"/>
                <w:bCs/>
                <w:sz w:val="21"/>
                <w:lang w:eastAsia="zh-CN"/>
              </w:rPr>
            </w:pPr>
            <w:r>
              <w:rPr>
                <w:rFonts w:hint="eastAsia" w:ascii="方正书宋_GBK" w:hAnsi="方正书宋_GBK" w:eastAsia="方正书宋_GBK" w:cs="方正书宋_GBK"/>
                <w:bCs/>
                <w:sz w:val="21"/>
                <w:lang w:eastAsia="zh-CN"/>
              </w:rPr>
              <w:t>28.83</w:t>
            </w:r>
          </w:p>
        </w:tc>
      </w:tr>
      <w:tr w14:paraId="0F22FA19">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3AA46490">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9</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18E77686">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九、其他收入</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74BE57A9">
            <w:pPr>
              <w:jc w:val="right"/>
              <w:textAlignment w:val="center"/>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12539FBB">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九、社会保险基金支出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294F832E">
            <w:pPr>
              <w:jc w:val="right"/>
              <w:textAlignment w:val="center"/>
              <w:rPr>
                <w:rFonts w:ascii="方正书宋_GBK" w:hAnsi="方正书宋_GBK" w:eastAsia="方正书宋_GBK" w:cs="方正书宋_GBK"/>
                <w:bCs/>
                <w:sz w:val="21"/>
                <w:lang w:eastAsia="zh-CN"/>
              </w:rPr>
            </w:pPr>
          </w:p>
        </w:tc>
      </w:tr>
      <w:tr w14:paraId="0050119B">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6823158D">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10</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3C1D3FDD">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1FB42404">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283B30B5">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十、卫生健康支出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095D0675">
            <w:pPr>
              <w:jc w:val="right"/>
              <w:textAlignment w:val="top"/>
              <w:rPr>
                <w:rFonts w:ascii="方正书宋_GBK" w:hAnsi="方正书宋_GBK" w:eastAsia="方正书宋_GBK" w:cs="方正书宋_GBK"/>
                <w:bCs/>
                <w:sz w:val="21"/>
                <w:lang w:eastAsia="zh-CN"/>
              </w:rPr>
            </w:pPr>
            <w:r>
              <w:rPr>
                <w:rFonts w:hint="eastAsia" w:ascii="方正书宋_GBK" w:hAnsi="方正书宋_GBK" w:eastAsia="方正书宋_GBK" w:cs="方正书宋_GBK"/>
                <w:bCs/>
                <w:sz w:val="21"/>
                <w:lang w:eastAsia="zh-CN"/>
              </w:rPr>
              <w:t>4517.50</w:t>
            </w:r>
          </w:p>
        </w:tc>
      </w:tr>
      <w:tr w14:paraId="3E7672BE">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38F76BD0">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11</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418F1630">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6B27AFFC">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4AF8BDDF">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十一、节能环保支出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01CD1D7C">
            <w:pPr>
              <w:jc w:val="right"/>
              <w:textAlignment w:val="top"/>
              <w:rPr>
                <w:rFonts w:ascii="方正书宋_GBK" w:hAnsi="方正书宋_GBK" w:eastAsia="方正书宋_GBK" w:cs="方正书宋_GBK"/>
                <w:bCs/>
                <w:sz w:val="21"/>
                <w:lang w:eastAsia="zh-CN"/>
              </w:rPr>
            </w:pPr>
          </w:p>
        </w:tc>
      </w:tr>
      <w:tr w14:paraId="1B343DAE">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1F7546AF">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12</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02B50723">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255D7900">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611D726F">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十二、城乡社区支出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0A07149A">
            <w:pPr>
              <w:jc w:val="right"/>
              <w:textAlignment w:val="top"/>
              <w:rPr>
                <w:rFonts w:ascii="方正书宋_GBK" w:hAnsi="方正书宋_GBK" w:eastAsia="方正书宋_GBK" w:cs="方正书宋_GBK"/>
                <w:bCs/>
                <w:sz w:val="21"/>
                <w:lang w:eastAsia="zh-CN"/>
              </w:rPr>
            </w:pPr>
          </w:p>
        </w:tc>
      </w:tr>
      <w:tr w14:paraId="0E9C5EFB">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58E9B472">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13</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04AB9CAA">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017CC3D6">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7538CE17">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十三、农林水支出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6CF1DF1B">
            <w:pPr>
              <w:jc w:val="right"/>
              <w:textAlignment w:val="top"/>
              <w:rPr>
                <w:rFonts w:ascii="方正书宋_GBK" w:hAnsi="方正书宋_GBK" w:eastAsia="方正书宋_GBK" w:cs="方正书宋_GBK"/>
                <w:bCs/>
                <w:sz w:val="21"/>
                <w:lang w:eastAsia="zh-CN"/>
              </w:rPr>
            </w:pPr>
          </w:p>
        </w:tc>
      </w:tr>
      <w:tr w14:paraId="0544BD3F">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19F36C71">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14</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690473D4">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44C4A369">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5FF613F3">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十四、交通运输支出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6503B616">
            <w:pPr>
              <w:jc w:val="right"/>
              <w:textAlignment w:val="top"/>
              <w:rPr>
                <w:rFonts w:ascii="方正书宋_GBK" w:hAnsi="方正书宋_GBK" w:eastAsia="方正书宋_GBK" w:cs="方正书宋_GBK"/>
                <w:bCs/>
                <w:sz w:val="21"/>
                <w:lang w:eastAsia="zh-CN"/>
              </w:rPr>
            </w:pPr>
          </w:p>
        </w:tc>
      </w:tr>
      <w:tr w14:paraId="74606451">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207FB563">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15</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126CC535">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72BDA45C">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01E0702E">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十五、资源勘探工业信息等支出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209D9A3D">
            <w:pPr>
              <w:jc w:val="right"/>
              <w:textAlignment w:val="top"/>
              <w:rPr>
                <w:rFonts w:ascii="方正书宋_GBK" w:hAnsi="方正书宋_GBK" w:eastAsia="方正书宋_GBK" w:cs="方正书宋_GBK"/>
                <w:bCs/>
                <w:sz w:val="21"/>
                <w:lang w:eastAsia="zh-CN"/>
              </w:rPr>
            </w:pPr>
          </w:p>
        </w:tc>
      </w:tr>
      <w:tr w14:paraId="299A2588">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0A14A2F8">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16</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7C32FB33">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50A2580C">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390ED94D">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十六、商业服务业等支出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36879423">
            <w:pPr>
              <w:jc w:val="right"/>
              <w:textAlignment w:val="top"/>
              <w:rPr>
                <w:rFonts w:ascii="方正书宋_GBK" w:hAnsi="方正书宋_GBK" w:eastAsia="方正书宋_GBK" w:cs="方正书宋_GBK"/>
                <w:bCs/>
                <w:sz w:val="21"/>
                <w:lang w:eastAsia="zh-CN"/>
              </w:rPr>
            </w:pPr>
          </w:p>
        </w:tc>
      </w:tr>
      <w:tr w14:paraId="7746BF91">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157FFAD7">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17</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3456FEAB">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7B561030">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4B12E30E">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十七、金融支出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578F9857">
            <w:pPr>
              <w:jc w:val="right"/>
              <w:textAlignment w:val="top"/>
              <w:rPr>
                <w:rFonts w:ascii="方正书宋_GBK" w:hAnsi="方正书宋_GBK" w:eastAsia="方正书宋_GBK" w:cs="方正书宋_GBK"/>
                <w:bCs/>
                <w:sz w:val="21"/>
                <w:lang w:eastAsia="zh-CN"/>
              </w:rPr>
            </w:pPr>
          </w:p>
        </w:tc>
      </w:tr>
      <w:tr w14:paraId="4E8D5A0D">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28CBC265">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18</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76F16CBA">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0BD55BF6">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57D5838D">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十八、援助其他地区支出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4260791F">
            <w:pPr>
              <w:jc w:val="right"/>
              <w:textAlignment w:val="top"/>
              <w:rPr>
                <w:rFonts w:ascii="方正书宋_GBK" w:hAnsi="方正书宋_GBK" w:eastAsia="方正书宋_GBK" w:cs="方正书宋_GBK"/>
                <w:bCs/>
                <w:sz w:val="21"/>
                <w:lang w:eastAsia="zh-CN"/>
              </w:rPr>
            </w:pPr>
          </w:p>
        </w:tc>
      </w:tr>
      <w:tr w14:paraId="32B1AA24">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36A646CF">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19</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483228AF">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440E4AFB">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2E501C59">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十九、自然资源海洋气象等支出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446C1F7B">
            <w:pPr>
              <w:jc w:val="right"/>
              <w:textAlignment w:val="top"/>
              <w:rPr>
                <w:rFonts w:ascii="方正书宋_GBK" w:hAnsi="方正书宋_GBK" w:eastAsia="方正书宋_GBK" w:cs="方正书宋_GBK"/>
                <w:bCs/>
                <w:sz w:val="21"/>
                <w:lang w:eastAsia="zh-CN"/>
              </w:rPr>
            </w:pPr>
          </w:p>
        </w:tc>
      </w:tr>
      <w:tr w14:paraId="5574B2DE">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428A391E">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20</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5B2BA474">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5F4659E6">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0D6BD57C">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二十、住房保障支出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3EE461FB">
            <w:pPr>
              <w:jc w:val="right"/>
              <w:textAlignment w:val="top"/>
              <w:rPr>
                <w:rFonts w:ascii="方正书宋_GBK" w:hAnsi="方正书宋_GBK" w:eastAsia="方正书宋_GBK" w:cs="方正书宋_GBK"/>
                <w:bCs/>
                <w:sz w:val="21"/>
                <w:lang w:eastAsia="zh-CN"/>
              </w:rPr>
            </w:pPr>
            <w:r>
              <w:rPr>
                <w:rFonts w:hint="eastAsia" w:ascii="方正书宋_GBK" w:hAnsi="方正书宋_GBK" w:eastAsia="方正书宋_GBK" w:cs="方正书宋_GBK"/>
                <w:bCs/>
                <w:sz w:val="21"/>
                <w:lang w:eastAsia="zh-CN"/>
              </w:rPr>
              <w:t>9.94</w:t>
            </w:r>
          </w:p>
        </w:tc>
      </w:tr>
      <w:tr w14:paraId="0E722952">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24CA730F">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21</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07147D6F">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1D7EA4BE">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7BA0923A">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二十一、粮油物资储备支出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556B465C">
            <w:pPr>
              <w:jc w:val="right"/>
              <w:textAlignment w:val="top"/>
              <w:rPr>
                <w:rFonts w:ascii="方正书宋_GBK" w:hAnsi="方正书宋_GBK" w:eastAsia="方正书宋_GBK" w:cs="方正书宋_GBK"/>
                <w:bCs/>
                <w:sz w:val="21"/>
                <w:lang w:eastAsia="zh-CN"/>
              </w:rPr>
            </w:pPr>
          </w:p>
        </w:tc>
      </w:tr>
      <w:tr w14:paraId="2BE53D2F">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1AF637F2">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22</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20488B2F">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24AA3A29">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3AE63D41">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二十二、国有资本经营预算支出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6D85BA01">
            <w:pPr>
              <w:jc w:val="right"/>
              <w:textAlignment w:val="top"/>
              <w:rPr>
                <w:rFonts w:ascii="方正书宋_GBK" w:hAnsi="方正书宋_GBK" w:eastAsia="方正书宋_GBK" w:cs="方正书宋_GBK"/>
                <w:bCs/>
                <w:sz w:val="21"/>
                <w:lang w:eastAsia="zh-CN"/>
              </w:rPr>
            </w:pPr>
          </w:p>
        </w:tc>
      </w:tr>
      <w:tr w14:paraId="4E97187E">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04C5D947">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23</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66E005E0">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0B205C15">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1D99E7A8">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二十三、灾害防治及应急管理</w:t>
            </w:r>
            <w:r>
              <w:rPr>
                <w:rFonts w:hint="eastAsia" w:ascii="方正书宋_GBK" w:hAnsi="方正书宋_GBK" w:eastAsia="方正书宋_GBK" w:cs="方正书宋_GBK"/>
                <w:bCs/>
                <w:sz w:val="21"/>
                <w:lang w:eastAsia="zh-CN"/>
              </w:rPr>
              <w:t>支</w:t>
            </w:r>
            <w:r>
              <w:rPr>
                <w:rFonts w:ascii="方正书宋_GBK" w:hAnsi="方正书宋_GBK" w:eastAsia="方正书宋_GBK" w:cs="方正书宋_GBK"/>
                <w:bCs/>
                <w:sz w:val="21"/>
                <w:lang w:eastAsia="zh-CN"/>
              </w:rPr>
              <w:t>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4856EFBC">
            <w:pPr>
              <w:jc w:val="right"/>
              <w:textAlignment w:val="top"/>
              <w:rPr>
                <w:rFonts w:ascii="方正书宋_GBK" w:hAnsi="方正书宋_GBK" w:eastAsia="方正书宋_GBK" w:cs="方正书宋_GBK"/>
                <w:bCs/>
                <w:sz w:val="21"/>
                <w:lang w:eastAsia="zh-CN"/>
              </w:rPr>
            </w:pPr>
          </w:p>
        </w:tc>
      </w:tr>
      <w:tr w14:paraId="65F3FEB7">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5CCD86D9">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24</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2668B76A">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7F42FD15">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1B966C65">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二十四、预备费</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0AF5EDD6">
            <w:pPr>
              <w:jc w:val="right"/>
              <w:textAlignment w:val="top"/>
              <w:rPr>
                <w:rFonts w:ascii="方正书宋_GBK" w:hAnsi="方正书宋_GBK" w:eastAsia="方正书宋_GBK" w:cs="方正书宋_GBK"/>
                <w:bCs/>
                <w:sz w:val="21"/>
                <w:lang w:eastAsia="zh-CN"/>
              </w:rPr>
            </w:pPr>
          </w:p>
        </w:tc>
      </w:tr>
      <w:tr w14:paraId="35ED328B">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068AD00F">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25</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7809FC21">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3B3669FD">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2E76DEDB">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二十五、其他支出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7F8927A3">
            <w:pPr>
              <w:jc w:val="right"/>
              <w:textAlignment w:val="top"/>
              <w:rPr>
                <w:rFonts w:ascii="方正书宋_GBK" w:hAnsi="方正书宋_GBK" w:eastAsia="方正书宋_GBK" w:cs="方正书宋_GBK"/>
                <w:bCs/>
                <w:sz w:val="21"/>
                <w:lang w:eastAsia="zh-CN"/>
              </w:rPr>
            </w:pPr>
          </w:p>
        </w:tc>
      </w:tr>
      <w:tr w14:paraId="690E189A">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7EAE9974">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26</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461396C0">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49EE90C9">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601EDFCF">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二十六、转移性支出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1643B47D">
            <w:pPr>
              <w:jc w:val="right"/>
              <w:textAlignment w:val="top"/>
              <w:rPr>
                <w:rFonts w:ascii="方正书宋_GBK" w:hAnsi="方正书宋_GBK" w:eastAsia="方正书宋_GBK" w:cs="方正书宋_GBK"/>
                <w:bCs/>
                <w:sz w:val="21"/>
                <w:lang w:eastAsia="zh-CN"/>
              </w:rPr>
            </w:pPr>
          </w:p>
        </w:tc>
      </w:tr>
      <w:tr w14:paraId="5C4E3BDA">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7B66F10D">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27</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77A77B0A">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77AD7286">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0EC81505">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二十七、债务还本支出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2C6471E9">
            <w:pPr>
              <w:jc w:val="right"/>
              <w:textAlignment w:val="top"/>
              <w:rPr>
                <w:rFonts w:ascii="方正书宋_GBK" w:hAnsi="方正书宋_GBK" w:eastAsia="方正书宋_GBK" w:cs="方正书宋_GBK"/>
                <w:bCs/>
                <w:sz w:val="21"/>
                <w:lang w:eastAsia="zh-CN"/>
              </w:rPr>
            </w:pPr>
          </w:p>
        </w:tc>
      </w:tr>
      <w:tr w14:paraId="1B69E928">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0912FED3">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28</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56E3EB90">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42C325DA">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5B094EEC">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二十八、债务付息支出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6D0304CD">
            <w:pPr>
              <w:jc w:val="right"/>
              <w:textAlignment w:val="top"/>
              <w:rPr>
                <w:rFonts w:ascii="方正书宋_GBK" w:hAnsi="方正书宋_GBK" w:eastAsia="方正书宋_GBK" w:cs="方正书宋_GBK"/>
                <w:bCs/>
                <w:sz w:val="21"/>
                <w:lang w:eastAsia="zh-CN"/>
              </w:rPr>
            </w:pPr>
          </w:p>
        </w:tc>
      </w:tr>
      <w:tr w14:paraId="01EF697D">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478D424C">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29</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0BCE1493">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7B4D153D">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4C35BB22">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二十九、债务发行费用支出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2DE461D4">
            <w:pPr>
              <w:jc w:val="right"/>
              <w:textAlignment w:val="top"/>
              <w:rPr>
                <w:rFonts w:ascii="方正书宋_GBK" w:hAnsi="方正书宋_GBK" w:eastAsia="方正书宋_GBK" w:cs="方正书宋_GBK"/>
                <w:bCs/>
                <w:sz w:val="21"/>
                <w:lang w:eastAsia="zh-CN"/>
              </w:rPr>
            </w:pPr>
          </w:p>
        </w:tc>
      </w:tr>
      <w:tr w14:paraId="47FC87AF">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2403E174">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30</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0FB1E764">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66E5FE39">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14B23FE4">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三十、抗疫特别国债安排的支出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43BEB5B3">
            <w:pPr>
              <w:jc w:val="right"/>
              <w:textAlignment w:val="top"/>
              <w:rPr>
                <w:rFonts w:ascii="方正书宋_GBK" w:hAnsi="方正书宋_GBK" w:eastAsia="方正书宋_GBK" w:cs="方正书宋_GBK"/>
                <w:bCs/>
                <w:sz w:val="21"/>
                <w:lang w:eastAsia="zh-CN"/>
              </w:rPr>
            </w:pPr>
          </w:p>
        </w:tc>
      </w:tr>
      <w:tr w14:paraId="51A3540D">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5140F811">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31</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014CBEEB">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本年收入合计</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086A1F37">
            <w:pPr>
              <w:jc w:val="right"/>
              <w:textAlignment w:val="center"/>
              <w:rPr>
                <w:rFonts w:ascii="方正书宋_GBK" w:hAnsi="方正书宋_GBK" w:eastAsia="方正书宋_GBK" w:cs="方正书宋_GBK"/>
                <w:bCs/>
                <w:sz w:val="21"/>
                <w:lang w:eastAsia="zh-CN"/>
              </w:rPr>
            </w:pPr>
            <w:r>
              <w:rPr>
                <w:rFonts w:hint="eastAsia" w:ascii="方正书宋_GBK" w:hAnsi="方正书宋_GBK" w:eastAsia="方正书宋_GBK" w:cs="方正书宋_GBK"/>
                <w:bCs/>
                <w:sz w:val="21"/>
                <w:lang w:eastAsia="zh-CN"/>
              </w:rPr>
              <w:t>4556.27</w:t>
            </w: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1B7CC300">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本年支出合计</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1550C34E">
            <w:pPr>
              <w:jc w:val="right"/>
              <w:textAlignment w:val="center"/>
              <w:rPr>
                <w:rFonts w:ascii="方正书宋_GBK" w:hAnsi="方正书宋_GBK" w:eastAsia="方正书宋_GBK" w:cs="方正书宋_GBK"/>
                <w:bCs/>
                <w:sz w:val="21"/>
                <w:lang w:eastAsia="zh-CN"/>
              </w:rPr>
            </w:pPr>
            <w:r>
              <w:rPr>
                <w:rFonts w:hint="eastAsia" w:ascii="方正书宋_GBK" w:hAnsi="方正书宋_GBK" w:eastAsia="方正书宋_GBK" w:cs="方正书宋_GBK"/>
                <w:bCs/>
                <w:sz w:val="21"/>
                <w:lang w:eastAsia="zh-CN"/>
              </w:rPr>
              <w:t>4556.27</w:t>
            </w:r>
          </w:p>
        </w:tc>
      </w:tr>
      <w:tr w14:paraId="64E261CB">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550CE8D5">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32</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2B5DA2B4">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上年结转结余</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3DDC76B8">
            <w:pPr>
              <w:jc w:val="right"/>
              <w:textAlignment w:val="center"/>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6A210917">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年终结转结余</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7B6D41DB">
            <w:pPr>
              <w:jc w:val="right"/>
              <w:textAlignment w:val="center"/>
              <w:rPr>
                <w:rFonts w:ascii="方正书宋_GBK" w:hAnsi="方正书宋_GBK" w:eastAsia="方正书宋_GBK" w:cs="方正书宋_GBK"/>
                <w:bCs/>
                <w:sz w:val="21"/>
                <w:lang w:eastAsia="zh-CN"/>
              </w:rPr>
            </w:pPr>
          </w:p>
        </w:tc>
      </w:tr>
      <w:tr w14:paraId="4B7F7335">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203984EB">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33</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772C19EA">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其中财政拨款结转结余</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02EDF4C3">
            <w:pPr>
              <w:jc w:val="right"/>
              <w:textAlignment w:val="center"/>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18285A46">
            <w:pPr>
              <w:textAlignment w:val="center"/>
              <w:rPr>
                <w:rFonts w:ascii="方正书宋_GBK" w:hAnsi="方正书宋_GBK" w:eastAsia="方正书宋_GBK" w:cs="方正书宋_GBK"/>
                <w:bCs/>
                <w:sz w:val="21"/>
                <w:lang w:eastAsia="zh-CN"/>
              </w:rPr>
            </w:pP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4E4A1ADC">
            <w:pPr>
              <w:jc w:val="right"/>
              <w:textAlignment w:val="center"/>
              <w:rPr>
                <w:rFonts w:ascii="方正书宋_GBK" w:hAnsi="方正书宋_GBK" w:eastAsia="方正书宋_GBK" w:cs="方正书宋_GBK"/>
                <w:bCs/>
                <w:sz w:val="21"/>
                <w:lang w:eastAsia="zh-CN"/>
              </w:rPr>
            </w:pPr>
          </w:p>
        </w:tc>
      </w:tr>
      <w:tr w14:paraId="326491A5">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496F1E2E">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34</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7F12F86E">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非财政拨款结转结余</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6F5BCF51">
            <w:pPr>
              <w:jc w:val="right"/>
              <w:textAlignment w:val="center"/>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39046B32">
            <w:pPr>
              <w:textAlignment w:val="center"/>
              <w:rPr>
                <w:rFonts w:ascii="方正书宋_GBK" w:hAnsi="方正书宋_GBK" w:eastAsia="方正书宋_GBK" w:cs="方正书宋_GBK"/>
                <w:bCs/>
                <w:sz w:val="21"/>
                <w:lang w:eastAsia="zh-CN"/>
              </w:rPr>
            </w:pP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5A0610EF">
            <w:pPr>
              <w:jc w:val="right"/>
              <w:textAlignment w:val="center"/>
              <w:rPr>
                <w:rFonts w:ascii="方正书宋_GBK" w:hAnsi="方正书宋_GBK" w:eastAsia="方正书宋_GBK" w:cs="方正书宋_GBK"/>
                <w:bCs/>
                <w:sz w:val="21"/>
                <w:lang w:eastAsia="zh-CN"/>
              </w:rPr>
            </w:pPr>
          </w:p>
        </w:tc>
      </w:tr>
      <w:tr w14:paraId="770BEC34">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4397A88D">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35</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732E60AF">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收入总计</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38798A02">
            <w:pPr>
              <w:jc w:val="right"/>
              <w:textAlignment w:val="center"/>
              <w:rPr>
                <w:rFonts w:ascii="方正书宋_GBK" w:hAnsi="方正书宋_GBK" w:eastAsia="方正书宋_GBK" w:cs="方正书宋_GBK"/>
                <w:bCs/>
                <w:sz w:val="21"/>
                <w:lang w:eastAsia="zh-CN"/>
              </w:rPr>
            </w:pPr>
            <w:r>
              <w:rPr>
                <w:rFonts w:hint="eastAsia" w:ascii="方正书宋_GBK" w:hAnsi="方正书宋_GBK" w:eastAsia="方正书宋_GBK" w:cs="方正书宋_GBK"/>
                <w:bCs/>
                <w:sz w:val="21"/>
                <w:lang w:eastAsia="zh-CN"/>
              </w:rPr>
              <w:t>4556.27</w:t>
            </w: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4E983CBD">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支出总计</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28455421">
            <w:pPr>
              <w:jc w:val="right"/>
              <w:textAlignment w:val="center"/>
              <w:rPr>
                <w:rFonts w:ascii="方正书宋_GBK" w:hAnsi="方正书宋_GBK" w:eastAsia="方正书宋_GBK" w:cs="方正书宋_GBK"/>
                <w:bCs/>
                <w:sz w:val="21"/>
                <w:lang w:eastAsia="zh-CN"/>
              </w:rPr>
            </w:pPr>
            <w:r>
              <w:rPr>
                <w:rFonts w:hint="eastAsia" w:ascii="方正书宋_GBK" w:hAnsi="方正书宋_GBK" w:eastAsia="方正书宋_GBK" w:cs="方正书宋_GBK"/>
                <w:bCs/>
                <w:sz w:val="21"/>
                <w:lang w:eastAsia="zh-CN"/>
              </w:rPr>
              <w:t>4556.27</w:t>
            </w:r>
          </w:p>
        </w:tc>
      </w:tr>
    </w:tbl>
    <w:p w14:paraId="6E3AB2E9">
      <w:pPr>
        <w:sectPr>
          <w:headerReference r:id="rId6" w:type="default"/>
          <w:footerReference r:id="rId8" w:type="default"/>
          <w:headerReference r:id="rId7" w:type="even"/>
          <w:footerReference r:id="rId9" w:type="even"/>
          <w:type w:val="continuous"/>
          <w:pgSz w:w="16840" w:h="11900" w:orient="landscape"/>
          <w:pgMar w:top="1361" w:right="1021" w:bottom="1134" w:left="1021" w:header="720" w:footer="720" w:gutter="0"/>
          <w:pgNumType w:start="1"/>
          <w:cols w:space="720" w:num="1"/>
          <w:docGrid w:linePitch="326" w:charSpace="0"/>
        </w:sectPr>
      </w:pPr>
    </w:p>
    <w:p w14:paraId="10587B2E">
      <w:pPr>
        <w:jc w:val="center"/>
        <w:outlineLvl w:val="4"/>
        <w:rPr>
          <w:rFonts w:ascii="方正小标宋_GBK" w:hAnsi="方正小标宋_GBK" w:eastAsia="方正小标宋_GBK" w:cs="方正小标宋_GBK"/>
          <w:color w:val="000000"/>
          <w:sz w:val="36"/>
          <w:lang w:eastAsia="zh-CN"/>
        </w:rPr>
      </w:pPr>
    </w:p>
    <w:p w14:paraId="6E9BF411">
      <w:pPr>
        <w:jc w:val="center"/>
        <w:outlineLvl w:val="4"/>
        <w:rPr>
          <w:rFonts w:ascii="方正小标宋_GBK" w:hAnsi="方正小标宋_GBK" w:eastAsia="方正小标宋_GBK" w:cs="方正小标宋_GBK"/>
          <w:color w:val="000000"/>
          <w:sz w:val="36"/>
          <w:lang w:eastAsia="zh-CN"/>
        </w:rPr>
      </w:pPr>
    </w:p>
    <w:p w14:paraId="4F373E44">
      <w:pPr>
        <w:jc w:val="center"/>
        <w:outlineLvl w:val="4"/>
        <w:rPr>
          <w:rFonts w:ascii="方正小标宋_GBK" w:hAnsi="方正小标宋_GBK" w:eastAsia="方正小标宋_GBK" w:cs="方正小标宋_GBK"/>
          <w:color w:val="000000"/>
          <w:sz w:val="36"/>
          <w:lang w:eastAsia="zh-CN"/>
        </w:rPr>
      </w:pPr>
    </w:p>
    <w:p w14:paraId="69B61047">
      <w:pPr>
        <w:jc w:val="center"/>
        <w:outlineLvl w:val="4"/>
        <w:rPr>
          <w:rFonts w:ascii="方正小标宋_GBK" w:hAnsi="方正小标宋_GBK" w:eastAsia="方正小标宋_GBK" w:cs="方正小标宋_GBK"/>
          <w:color w:val="000000"/>
          <w:sz w:val="36"/>
        </w:rPr>
      </w:pPr>
    </w:p>
    <w:p w14:paraId="75E4F3F7">
      <w:pPr>
        <w:jc w:val="center"/>
        <w:outlineLvl w:val="4"/>
      </w:pPr>
      <w:r>
        <w:rPr>
          <w:rFonts w:hint="eastAsia" w:ascii="方正小标宋_GBK" w:hAnsi="方正小标宋_GBK" w:eastAsia="方正小标宋_GBK" w:cs="方正小标宋_GBK"/>
          <w:color w:val="000000"/>
          <w:sz w:val="36"/>
        </w:rPr>
        <w:t>单位预算收入总表</w:t>
      </w:r>
    </w:p>
    <w:tbl>
      <w:tblPr>
        <w:tblStyle w:val="8"/>
        <w:tblW w:w="14757" w:type="dxa"/>
        <w:tblInd w:w="93" w:type="dxa"/>
        <w:tblLayout w:type="autofit"/>
        <w:tblCellMar>
          <w:top w:w="0" w:type="dxa"/>
          <w:left w:w="108" w:type="dxa"/>
          <w:bottom w:w="0" w:type="dxa"/>
          <w:right w:w="108" w:type="dxa"/>
        </w:tblCellMar>
      </w:tblPr>
      <w:tblGrid>
        <w:gridCol w:w="859"/>
        <w:gridCol w:w="1040"/>
        <w:gridCol w:w="2369"/>
        <w:gridCol w:w="992"/>
        <w:gridCol w:w="1134"/>
        <w:gridCol w:w="992"/>
        <w:gridCol w:w="1134"/>
        <w:gridCol w:w="709"/>
        <w:gridCol w:w="851"/>
        <w:gridCol w:w="1134"/>
        <w:gridCol w:w="1134"/>
        <w:gridCol w:w="850"/>
        <w:gridCol w:w="1559"/>
      </w:tblGrid>
      <w:tr w14:paraId="77D0F95E">
        <w:tblPrEx>
          <w:tblCellMar>
            <w:top w:w="0" w:type="dxa"/>
            <w:left w:w="108" w:type="dxa"/>
            <w:bottom w:w="0" w:type="dxa"/>
            <w:right w:w="108" w:type="dxa"/>
          </w:tblCellMar>
        </w:tblPrEx>
        <w:trPr>
          <w:trHeight w:val="270" w:hRule="atLeast"/>
        </w:trPr>
        <w:tc>
          <w:tcPr>
            <w:tcW w:w="7386" w:type="dxa"/>
            <w:gridSpan w:val="6"/>
            <w:tcBorders>
              <w:bottom w:val="single" w:color="auto" w:sz="4" w:space="0"/>
            </w:tcBorders>
            <w:shd w:val="clear" w:color="auto" w:fill="auto"/>
            <w:vAlign w:val="center"/>
          </w:tcPr>
          <w:p w14:paraId="2D58BE18">
            <w:pPr>
              <w:rPr>
                <w:rFonts w:ascii="方正小标宋_GBK" w:hAnsi="方正小标宋_GBK" w:eastAsia="方正小标宋_GBK" w:cs="方正小标宋_GBK"/>
                <w:color w:val="000000"/>
                <w:lang w:eastAsia="zh-CN"/>
              </w:rPr>
            </w:pPr>
            <w:r>
              <w:rPr>
                <w:rFonts w:hint="eastAsia" w:ascii="方正小标宋_GBK" w:hAnsi="方正小标宋_GBK" w:eastAsia="方正小标宋_GBK" w:cs="方正小标宋_GBK"/>
                <w:color w:val="000000"/>
              </w:rPr>
              <w:t>450</w:t>
            </w:r>
            <w:r>
              <w:rPr>
                <w:rFonts w:hint="eastAsia" w:ascii="方正小标宋_GBK" w:hAnsi="方正小标宋_GBK" w:eastAsia="方正小标宋_GBK" w:cs="方正小标宋_GBK"/>
                <w:color w:val="000000"/>
                <w:lang w:eastAsia="zh-CN"/>
              </w:rPr>
              <w:t>001</w:t>
            </w:r>
            <w:r>
              <w:rPr>
                <w:rFonts w:hint="eastAsia" w:ascii="方正小标宋_GBK" w:hAnsi="方正小标宋_GBK" w:eastAsia="方正小标宋_GBK" w:cs="方正小标宋_GBK"/>
                <w:color w:val="000000"/>
              </w:rPr>
              <w:t>涞水县医疗保障局</w:t>
            </w:r>
            <w:r>
              <w:rPr>
                <w:rFonts w:hint="eastAsia" w:ascii="方正小标宋_GBK" w:hAnsi="方正小标宋_GBK" w:eastAsia="方正小标宋_GBK" w:cs="方正小标宋_GBK"/>
                <w:color w:val="000000"/>
                <w:lang w:eastAsia="zh-CN"/>
              </w:rPr>
              <w:t>（本级）</w:t>
            </w:r>
          </w:p>
        </w:tc>
        <w:tc>
          <w:tcPr>
            <w:tcW w:w="3828" w:type="dxa"/>
            <w:gridSpan w:val="4"/>
            <w:tcBorders>
              <w:bottom w:val="single" w:color="auto" w:sz="4" w:space="0"/>
            </w:tcBorders>
            <w:shd w:val="clear" w:color="auto" w:fill="auto"/>
            <w:vAlign w:val="center"/>
          </w:tcPr>
          <w:p w14:paraId="357B7C88">
            <w:pPr>
              <w:rPr>
                <w:rFonts w:ascii="方正小标宋_GBK" w:hAnsi="方正小标宋_GBK" w:eastAsia="方正小标宋_GBK" w:cs="方正小标宋_GBK"/>
                <w:color w:val="000000"/>
                <w:lang w:eastAsia="zh-CN"/>
              </w:rPr>
            </w:pPr>
            <w:r>
              <w:rPr>
                <w:rFonts w:hint="eastAsia" w:ascii="方正小标宋_GBK" w:hAnsi="方正小标宋_GBK" w:eastAsia="方正小标宋_GBK" w:cs="方正小标宋_GBK"/>
                <w:color w:val="000000"/>
              </w:rPr>
              <w:t>预算年度：202</w:t>
            </w:r>
            <w:r>
              <w:rPr>
                <w:rFonts w:hint="eastAsia" w:ascii="方正小标宋_GBK" w:hAnsi="方正小标宋_GBK" w:eastAsia="方正小标宋_GBK" w:cs="方正小标宋_GBK"/>
                <w:color w:val="000000"/>
                <w:lang w:eastAsia="zh-CN"/>
              </w:rPr>
              <w:t>1</w:t>
            </w:r>
          </w:p>
        </w:tc>
        <w:tc>
          <w:tcPr>
            <w:tcW w:w="3543" w:type="dxa"/>
            <w:gridSpan w:val="3"/>
            <w:tcBorders>
              <w:bottom w:val="single" w:color="auto" w:sz="4" w:space="0"/>
            </w:tcBorders>
            <w:shd w:val="clear" w:color="auto" w:fill="auto"/>
            <w:vAlign w:val="center"/>
          </w:tcPr>
          <w:p w14:paraId="3CA1B123">
            <w:pPr>
              <w:jc w:val="right"/>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单位：万元</w:t>
            </w:r>
          </w:p>
        </w:tc>
      </w:tr>
      <w:tr w14:paraId="3861BC70">
        <w:tblPrEx>
          <w:tblCellMar>
            <w:top w:w="0" w:type="dxa"/>
            <w:left w:w="108" w:type="dxa"/>
            <w:bottom w:w="0" w:type="dxa"/>
            <w:right w:w="108" w:type="dxa"/>
          </w:tblCellMar>
        </w:tblPrEx>
        <w:trPr>
          <w:trHeight w:val="270" w:hRule="atLeast"/>
        </w:trPr>
        <w:tc>
          <w:tcPr>
            <w:tcW w:w="8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8F2AD9C">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序号</w:t>
            </w:r>
          </w:p>
        </w:tc>
        <w:tc>
          <w:tcPr>
            <w:tcW w:w="3409" w:type="dxa"/>
            <w:gridSpan w:val="2"/>
            <w:tcBorders>
              <w:top w:val="single" w:color="auto" w:sz="4" w:space="0"/>
              <w:left w:val="nil"/>
              <w:bottom w:val="single" w:color="auto" w:sz="4" w:space="0"/>
              <w:right w:val="single" w:color="auto" w:sz="4" w:space="0"/>
            </w:tcBorders>
            <w:shd w:val="clear" w:color="auto" w:fill="auto"/>
            <w:vAlign w:val="center"/>
          </w:tcPr>
          <w:p w14:paraId="023FCDEB">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功能分类科目</w:t>
            </w:r>
          </w:p>
        </w:tc>
        <w:tc>
          <w:tcPr>
            <w:tcW w:w="99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C8FFA08">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合计</w:t>
            </w:r>
          </w:p>
        </w:tc>
        <w:tc>
          <w:tcPr>
            <w:tcW w:w="7938" w:type="dxa"/>
            <w:gridSpan w:val="8"/>
            <w:tcBorders>
              <w:top w:val="single" w:color="auto" w:sz="4" w:space="0"/>
              <w:left w:val="nil"/>
              <w:bottom w:val="single" w:color="auto" w:sz="4" w:space="0"/>
              <w:right w:val="single" w:color="auto" w:sz="4" w:space="0"/>
            </w:tcBorders>
            <w:shd w:val="clear" w:color="auto" w:fill="auto"/>
            <w:vAlign w:val="center"/>
          </w:tcPr>
          <w:p w14:paraId="79894B2B">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本年收入</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1C60A1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上年结转</w:t>
            </w:r>
          </w:p>
        </w:tc>
      </w:tr>
      <w:tr w14:paraId="41F97436">
        <w:tblPrEx>
          <w:tblCellMar>
            <w:top w:w="0" w:type="dxa"/>
            <w:left w:w="108" w:type="dxa"/>
            <w:bottom w:w="0" w:type="dxa"/>
            <w:right w:w="108" w:type="dxa"/>
          </w:tblCellMar>
        </w:tblPrEx>
        <w:trPr>
          <w:trHeight w:val="540" w:hRule="atLeast"/>
        </w:trPr>
        <w:tc>
          <w:tcPr>
            <w:tcW w:w="859" w:type="dxa"/>
            <w:vMerge w:val="continue"/>
            <w:tcBorders>
              <w:top w:val="single" w:color="auto" w:sz="4" w:space="0"/>
              <w:left w:val="single" w:color="auto" w:sz="4" w:space="0"/>
              <w:bottom w:val="single" w:color="auto" w:sz="4" w:space="0"/>
              <w:right w:val="single" w:color="auto" w:sz="4" w:space="0"/>
            </w:tcBorders>
            <w:vAlign w:val="center"/>
          </w:tcPr>
          <w:p w14:paraId="653F05DF">
            <w:pPr>
              <w:jc w:val="center"/>
              <w:rPr>
                <w:rFonts w:ascii="方正书宋_GBK" w:hAnsi="方正书宋_GBK" w:eastAsia="方正书宋_GBK" w:cs="方正书宋_GBK"/>
                <w:b/>
                <w:sz w:val="21"/>
              </w:rPr>
            </w:pPr>
          </w:p>
        </w:tc>
        <w:tc>
          <w:tcPr>
            <w:tcW w:w="1040" w:type="dxa"/>
            <w:tcBorders>
              <w:top w:val="nil"/>
              <w:left w:val="nil"/>
              <w:bottom w:val="single" w:color="auto" w:sz="4" w:space="0"/>
              <w:right w:val="single" w:color="auto" w:sz="4" w:space="0"/>
            </w:tcBorders>
            <w:shd w:val="clear" w:color="auto" w:fill="auto"/>
            <w:vAlign w:val="center"/>
          </w:tcPr>
          <w:p w14:paraId="6AF49EC0">
            <w:pPr>
              <w:jc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rPr>
              <w:t>科目</w:t>
            </w:r>
          </w:p>
          <w:p w14:paraId="0271FEC6">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编码</w:t>
            </w:r>
          </w:p>
        </w:tc>
        <w:tc>
          <w:tcPr>
            <w:tcW w:w="2369" w:type="dxa"/>
            <w:tcBorders>
              <w:top w:val="nil"/>
              <w:left w:val="nil"/>
              <w:bottom w:val="single" w:color="auto" w:sz="4" w:space="0"/>
              <w:right w:val="single" w:color="auto" w:sz="4" w:space="0"/>
            </w:tcBorders>
            <w:shd w:val="clear" w:color="auto" w:fill="auto"/>
            <w:vAlign w:val="center"/>
          </w:tcPr>
          <w:p w14:paraId="053D246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科目名称</w:t>
            </w: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6DDE2653">
            <w:pPr>
              <w:jc w:val="center"/>
              <w:rPr>
                <w:rFonts w:ascii="方正书宋_GBK" w:hAnsi="方正书宋_GBK" w:eastAsia="方正书宋_GBK" w:cs="方正书宋_GBK"/>
                <w:b/>
                <w:sz w:val="21"/>
              </w:rPr>
            </w:pPr>
          </w:p>
        </w:tc>
        <w:tc>
          <w:tcPr>
            <w:tcW w:w="1134" w:type="dxa"/>
            <w:tcBorders>
              <w:top w:val="nil"/>
              <w:left w:val="nil"/>
              <w:bottom w:val="single" w:color="auto" w:sz="4" w:space="0"/>
              <w:right w:val="single" w:color="auto" w:sz="4" w:space="0"/>
            </w:tcBorders>
            <w:shd w:val="clear" w:color="auto" w:fill="auto"/>
            <w:vAlign w:val="center"/>
          </w:tcPr>
          <w:p w14:paraId="7D0164AB">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小计</w:t>
            </w:r>
          </w:p>
        </w:tc>
        <w:tc>
          <w:tcPr>
            <w:tcW w:w="992" w:type="dxa"/>
            <w:tcBorders>
              <w:top w:val="nil"/>
              <w:left w:val="nil"/>
              <w:bottom w:val="single" w:color="auto" w:sz="4" w:space="0"/>
              <w:right w:val="single" w:color="auto" w:sz="4" w:space="0"/>
            </w:tcBorders>
            <w:shd w:val="clear" w:color="auto" w:fill="auto"/>
            <w:vAlign w:val="center"/>
          </w:tcPr>
          <w:p w14:paraId="1D62F241">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财政拨款收入</w:t>
            </w:r>
          </w:p>
        </w:tc>
        <w:tc>
          <w:tcPr>
            <w:tcW w:w="1134" w:type="dxa"/>
            <w:tcBorders>
              <w:top w:val="nil"/>
              <w:left w:val="nil"/>
              <w:bottom w:val="single" w:color="auto" w:sz="4" w:space="0"/>
              <w:right w:val="single" w:color="auto" w:sz="4" w:space="0"/>
            </w:tcBorders>
            <w:shd w:val="clear" w:color="auto" w:fill="auto"/>
            <w:vAlign w:val="center"/>
          </w:tcPr>
          <w:p w14:paraId="6FDE0340">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财政专户收入</w:t>
            </w:r>
          </w:p>
        </w:tc>
        <w:tc>
          <w:tcPr>
            <w:tcW w:w="709" w:type="dxa"/>
            <w:tcBorders>
              <w:top w:val="nil"/>
              <w:left w:val="nil"/>
              <w:bottom w:val="single" w:color="auto" w:sz="4" w:space="0"/>
              <w:right w:val="single" w:color="auto" w:sz="4" w:space="0"/>
            </w:tcBorders>
            <w:shd w:val="clear" w:color="auto" w:fill="auto"/>
            <w:vAlign w:val="center"/>
          </w:tcPr>
          <w:p w14:paraId="76966410">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事业收入</w:t>
            </w:r>
          </w:p>
        </w:tc>
        <w:tc>
          <w:tcPr>
            <w:tcW w:w="851" w:type="dxa"/>
            <w:tcBorders>
              <w:top w:val="nil"/>
              <w:left w:val="nil"/>
              <w:bottom w:val="single" w:color="auto" w:sz="4" w:space="0"/>
              <w:right w:val="single" w:color="auto" w:sz="4" w:space="0"/>
            </w:tcBorders>
            <w:shd w:val="clear" w:color="auto" w:fill="auto"/>
            <w:vAlign w:val="center"/>
          </w:tcPr>
          <w:p w14:paraId="4A82C999">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经营收入</w:t>
            </w:r>
          </w:p>
        </w:tc>
        <w:tc>
          <w:tcPr>
            <w:tcW w:w="1134" w:type="dxa"/>
            <w:tcBorders>
              <w:top w:val="nil"/>
              <w:left w:val="nil"/>
              <w:bottom w:val="single" w:color="auto" w:sz="4" w:space="0"/>
              <w:right w:val="single" w:color="auto" w:sz="4" w:space="0"/>
            </w:tcBorders>
            <w:shd w:val="clear" w:color="auto" w:fill="auto"/>
            <w:vAlign w:val="center"/>
          </w:tcPr>
          <w:p w14:paraId="305DD13B">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上级补助收入</w:t>
            </w:r>
          </w:p>
        </w:tc>
        <w:tc>
          <w:tcPr>
            <w:tcW w:w="1134" w:type="dxa"/>
            <w:tcBorders>
              <w:top w:val="nil"/>
              <w:left w:val="nil"/>
              <w:bottom w:val="single" w:color="auto" w:sz="4" w:space="0"/>
              <w:right w:val="single" w:color="auto" w:sz="4" w:space="0"/>
            </w:tcBorders>
            <w:shd w:val="clear" w:color="auto" w:fill="auto"/>
            <w:vAlign w:val="center"/>
          </w:tcPr>
          <w:p w14:paraId="310D1982">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附属单位上缴收入</w:t>
            </w:r>
          </w:p>
        </w:tc>
        <w:tc>
          <w:tcPr>
            <w:tcW w:w="850" w:type="dxa"/>
            <w:tcBorders>
              <w:top w:val="nil"/>
              <w:left w:val="nil"/>
              <w:bottom w:val="single" w:color="auto" w:sz="4" w:space="0"/>
              <w:right w:val="single" w:color="auto" w:sz="4" w:space="0"/>
            </w:tcBorders>
            <w:shd w:val="clear" w:color="auto" w:fill="auto"/>
            <w:vAlign w:val="center"/>
          </w:tcPr>
          <w:p w14:paraId="1D6DA294">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其他收入</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363F9CA7">
            <w:pPr>
              <w:jc w:val="center"/>
              <w:rPr>
                <w:rFonts w:ascii="方正书宋_GBK" w:hAnsi="方正书宋_GBK" w:eastAsia="方正书宋_GBK" w:cs="方正书宋_GBK"/>
                <w:b/>
                <w:sz w:val="21"/>
              </w:rPr>
            </w:pPr>
          </w:p>
        </w:tc>
      </w:tr>
      <w:tr w14:paraId="16D6EEB7">
        <w:tblPrEx>
          <w:tblCellMar>
            <w:top w:w="0" w:type="dxa"/>
            <w:left w:w="108" w:type="dxa"/>
            <w:bottom w:w="0" w:type="dxa"/>
            <w:right w:w="108" w:type="dxa"/>
          </w:tblCellMar>
        </w:tblPrEx>
        <w:trPr>
          <w:trHeight w:val="27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30206486">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栏次</w:t>
            </w:r>
          </w:p>
        </w:tc>
        <w:tc>
          <w:tcPr>
            <w:tcW w:w="1040" w:type="dxa"/>
            <w:tcBorders>
              <w:top w:val="nil"/>
              <w:left w:val="nil"/>
              <w:bottom w:val="single" w:color="auto" w:sz="4" w:space="0"/>
              <w:right w:val="single" w:color="auto" w:sz="4" w:space="0"/>
            </w:tcBorders>
            <w:shd w:val="clear" w:color="auto" w:fill="auto"/>
            <w:vAlign w:val="center"/>
          </w:tcPr>
          <w:p w14:paraId="45511D84">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w:t>
            </w:r>
          </w:p>
        </w:tc>
        <w:tc>
          <w:tcPr>
            <w:tcW w:w="2369" w:type="dxa"/>
            <w:tcBorders>
              <w:top w:val="nil"/>
              <w:left w:val="nil"/>
              <w:bottom w:val="single" w:color="auto" w:sz="4" w:space="0"/>
              <w:right w:val="single" w:color="auto" w:sz="4" w:space="0"/>
            </w:tcBorders>
            <w:shd w:val="clear" w:color="auto" w:fill="auto"/>
            <w:vAlign w:val="center"/>
          </w:tcPr>
          <w:p w14:paraId="44AE8B21">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2</w:t>
            </w:r>
          </w:p>
        </w:tc>
        <w:tc>
          <w:tcPr>
            <w:tcW w:w="992" w:type="dxa"/>
            <w:tcBorders>
              <w:top w:val="nil"/>
              <w:left w:val="nil"/>
              <w:bottom w:val="single" w:color="auto" w:sz="4" w:space="0"/>
              <w:right w:val="single" w:color="auto" w:sz="4" w:space="0"/>
            </w:tcBorders>
            <w:shd w:val="clear" w:color="auto" w:fill="auto"/>
            <w:vAlign w:val="center"/>
          </w:tcPr>
          <w:p w14:paraId="710B563F">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3</w:t>
            </w:r>
          </w:p>
        </w:tc>
        <w:tc>
          <w:tcPr>
            <w:tcW w:w="1134" w:type="dxa"/>
            <w:tcBorders>
              <w:top w:val="nil"/>
              <w:left w:val="nil"/>
              <w:bottom w:val="single" w:color="auto" w:sz="4" w:space="0"/>
              <w:right w:val="single" w:color="auto" w:sz="4" w:space="0"/>
            </w:tcBorders>
            <w:shd w:val="clear" w:color="auto" w:fill="auto"/>
            <w:vAlign w:val="center"/>
          </w:tcPr>
          <w:p w14:paraId="584D3524">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4</w:t>
            </w:r>
          </w:p>
        </w:tc>
        <w:tc>
          <w:tcPr>
            <w:tcW w:w="992" w:type="dxa"/>
            <w:tcBorders>
              <w:top w:val="nil"/>
              <w:left w:val="nil"/>
              <w:bottom w:val="single" w:color="auto" w:sz="4" w:space="0"/>
              <w:right w:val="single" w:color="auto" w:sz="4" w:space="0"/>
            </w:tcBorders>
            <w:shd w:val="clear" w:color="auto" w:fill="auto"/>
            <w:vAlign w:val="center"/>
          </w:tcPr>
          <w:p w14:paraId="29368161">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5</w:t>
            </w:r>
          </w:p>
        </w:tc>
        <w:tc>
          <w:tcPr>
            <w:tcW w:w="1134" w:type="dxa"/>
            <w:tcBorders>
              <w:top w:val="nil"/>
              <w:left w:val="nil"/>
              <w:bottom w:val="single" w:color="auto" w:sz="4" w:space="0"/>
              <w:right w:val="single" w:color="auto" w:sz="4" w:space="0"/>
            </w:tcBorders>
            <w:shd w:val="clear" w:color="auto" w:fill="auto"/>
            <w:vAlign w:val="center"/>
          </w:tcPr>
          <w:p w14:paraId="3BB623F1">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6</w:t>
            </w:r>
          </w:p>
        </w:tc>
        <w:tc>
          <w:tcPr>
            <w:tcW w:w="709" w:type="dxa"/>
            <w:tcBorders>
              <w:top w:val="nil"/>
              <w:left w:val="nil"/>
              <w:bottom w:val="single" w:color="auto" w:sz="4" w:space="0"/>
              <w:right w:val="single" w:color="auto" w:sz="4" w:space="0"/>
            </w:tcBorders>
            <w:shd w:val="clear" w:color="auto" w:fill="auto"/>
            <w:vAlign w:val="center"/>
          </w:tcPr>
          <w:p w14:paraId="22DDBD1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7</w:t>
            </w:r>
          </w:p>
        </w:tc>
        <w:tc>
          <w:tcPr>
            <w:tcW w:w="851" w:type="dxa"/>
            <w:tcBorders>
              <w:top w:val="nil"/>
              <w:left w:val="nil"/>
              <w:bottom w:val="single" w:color="auto" w:sz="4" w:space="0"/>
              <w:right w:val="single" w:color="auto" w:sz="4" w:space="0"/>
            </w:tcBorders>
            <w:shd w:val="clear" w:color="auto" w:fill="auto"/>
            <w:vAlign w:val="center"/>
          </w:tcPr>
          <w:p w14:paraId="0E0890D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8</w:t>
            </w:r>
          </w:p>
        </w:tc>
        <w:tc>
          <w:tcPr>
            <w:tcW w:w="1134" w:type="dxa"/>
            <w:tcBorders>
              <w:top w:val="nil"/>
              <w:left w:val="nil"/>
              <w:bottom w:val="single" w:color="auto" w:sz="4" w:space="0"/>
              <w:right w:val="single" w:color="auto" w:sz="4" w:space="0"/>
            </w:tcBorders>
            <w:shd w:val="clear" w:color="auto" w:fill="auto"/>
            <w:vAlign w:val="center"/>
          </w:tcPr>
          <w:p w14:paraId="6DEAF8C2">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9</w:t>
            </w:r>
          </w:p>
        </w:tc>
        <w:tc>
          <w:tcPr>
            <w:tcW w:w="1134" w:type="dxa"/>
            <w:tcBorders>
              <w:top w:val="nil"/>
              <w:left w:val="nil"/>
              <w:bottom w:val="single" w:color="auto" w:sz="4" w:space="0"/>
              <w:right w:val="single" w:color="auto" w:sz="4" w:space="0"/>
            </w:tcBorders>
            <w:shd w:val="clear" w:color="auto" w:fill="auto"/>
            <w:vAlign w:val="center"/>
          </w:tcPr>
          <w:p w14:paraId="792475C8">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10</w:t>
            </w:r>
          </w:p>
        </w:tc>
        <w:tc>
          <w:tcPr>
            <w:tcW w:w="850" w:type="dxa"/>
            <w:tcBorders>
              <w:top w:val="nil"/>
              <w:left w:val="nil"/>
              <w:bottom w:val="single" w:color="auto" w:sz="4" w:space="0"/>
              <w:right w:val="single" w:color="auto" w:sz="4" w:space="0"/>
            </w:tcBorders>
            <w:shd w:val="clear" w:color="auto" w:fill="auto"/>
            <w:vAlign w:val="center"/>
          </w:tcPr>
          <w:p w14:paraId="6059E1EC">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11</w:t>
            </w:r>
          </w:p>
        </w:tc>
        <w:tc>
          <w:tcPr>
            <w:tcW w:w="1559" w:type="dxa"/>
            <w:tcBorders>
              <w:top w:val="nil"/>
              <w:left w:val="nil"/>
              <w:bottom w:val="single" w:color="auto" w:sz="4" w:space="0"/>
              <w:right w:val="single" w:color="auto" w:sz="4" w:space="0"/>
            </w:tcBorders>
            <w:shd w:val="clear" w:color="auto" w:fill="auto"/>
            <w:vAlign w:val="center"/>
          </w:tcPr>
          <w:p w14:paraId="22E6CDFF">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12</w:t>
            </w:r>
          </w:p>
        </w:tc>
      </w:tr>
      <w:tr w14:paraId="74B25CF9">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4A70B477">
            <w:pPr>
              <w:jc w:val="center"/>
              <w:rPr>
                <w:rFonts w:ascii="方正书宋_GBK" w:hAnsi="方正书宋_GBK" w:eastAsia="方正书宋_GBK" w:cs="方正书宋_GBK"/>
                <w:sz w:val="21"/>
              </w:rPr>
            </w:pPr>
            <w:r>
              <w:rPr>
                <w:rFonts w:ascii="方正书宋_GBK" w:hAnsi="方正书宋_GBK" w:eastAsia="方正书宋_GBK" w:cs="方正书宋_GBK"/>
                <w:sz w:val="21"/>
              </w:rPr>
              <w:t>1</w:t>
            </w:r>
          </w:p>
        </w:tc>
        <w:tc>
          <w:tcPr>
            <w:tcW w:w="1040" w:type="dxa"/>
            <w:tcBorders>
              <w:top w:val="nil"/>
              <w:left w:val="nil"/>
              <w:bottom w:val="single" w:color="auto" w:sz="4" w:space="0"/>
              <w:right w:val="single" w:color="auto" w:sz="4" w:space="0"/>
            </w:tcBorders>
            <w:shd w:val="clear" w:color="auto" w:fill="auto"/>
            <w:vAlign w:val="center"/>
          </w:tcPr>
          <w:p w14:paraId="442A9E3E">
            <w:pPr>
              <w:jc w:val="center"/>
              <w:rPr>
                <w:rFonts w:ascii="方正书宋_GBK" w:hAnsi="方正书宋_GBK" w:eastAsia="方正书宋_GBK" w:cs="方正书宋_GBK"/>
                <w:sz w:val="21"/>
              </w:rPr>
            </w:pPr>
          </w:p>
        </w:tc>
        <w:tc>
          <w:tcPr>
            <w:tcW w:w="2369" w:type="dxa"/>
            <w:tcBorders>
              <w:top w:val="nil"/>
              <w:left w:val="nil"/>
              <w:bottom w:val="single" w:color="auto" w:sz="4" w:space="0"/>
              <w:right w:val="single" w:color="auto" w:sz="4" w:space="0"/>
            </w:tcBorders>
            <w:shd w:val="clear" w:color="auto" w:fill="auto"/>
            <w:vAlign w:val="center"/>
          </w:tcPr>
          <w:p w14:paraId="2980844B">
            <w:pPr>
              <w:jc w:val="center"/>
              <w:rPr>
                <w:rFonts w:ascii="方正书宋_GBK" w:hAnsi="方正书宋_GBK" w:eastAsia="方正书宋_GBK" w:cs="方正书宋_GBK"/>
                <w:b/>
                <w:sz w:val="21"/>
              </w:rPr>
            </w:pPr>
            <w:r>
              <w:rPr>
                <w:rFonts w:ascii="方正书宋_GBK" w:hAnsi="方正书宋_GBK" w:eastAsia="方正书宋_GBK" w:cs="方正书宋_GBK"/>
                <w:b/>
                <w:sz w:val="21"/>
              </w:rPr>
              <w:t>合计</w:t>
            </w:r>
          </w:p>
        </w:tc>
        <w:tc>
          <w:tcPr>
            <w:tcW w:w="992" w:type="dxa"/>
            <w:tcBorders>
              <w:top w:val="nil"/>
              <w:left w:val="nil"/>
              <w:bottom w:val="single" w:color="auto" w:sz="4" w:space="0"/>
              <w:right w:val="single" w:color="auto" w:sz="4" w:space="0"/>
            </w:tcBorders>
            <w:shd w:val="clear" w:color="auto" w:fill="auto"/>
            <w:vAlign w:val="center"/>
          </w:tcPr>
          <w:p w14:paraId="1A684260">
            <w:pPr>
              <w:jc w:val="right"/>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4556.27</w:t>
            </w:r>
          </w:p>
        </w:tc>
        <w:tc>
          <w:tcPr>
            <w:tcW w:w="1134" w:type="dxa"/>
            <w:tcBorders>
              <w:top w:val="nil"/>
              <w:left w:val="nil"/>
              <w:bottom w:val="single" w:color="auto" w:sz="4" w:space="0"/>
              <w:right w:val="single" w:color="auto" w:sz="4" w:space="0"/>
            </w:tcBorders>
            <w:shd w:val="clear" w:color="auto" w:fill="auto"/>
            <w:vAlign w:val="center"/>
          </w:tcPr>
          <w:p w14:paraId="4BA60C1D">
            <w:pPr>
              <w:jc w:val="right"/>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4556.27</w:t>
            </w:r>
          </w:p>
        </w:tc>
        <w:tc>
          <w:tcPr>
            <w:tcW w:w="992" w:type="dxa"/>
            <w:tcBorders>
              <w:top w:val="nil"/>
              <w:left w:val="nil"/>
              <w:bottom w:val="single" w:color="auto" w:sz="4" w:space="0"/>
              <w:right w:val="single" w:color="auto" w:sz="4" w:space="0"/>
            </w:tcBorders>
            <w:shd w:val="clear" w:color="auto" w:fill="auto"/>
            <w:vAlign w:val="center"/>
          </w:tcPr>
          <w:p w14:paraId="47EDDB86">
            <w:pPr>
              <w:jc w:val="right"/>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4556.27</w:t>
            </w:r>
          </w:p>
        </w:tc>
        <w:tc>
          <w:tcPr>
            <w:tcW w:w="1134" w:type="dxa"/>
            <w:tcBorders>
              <w:top w:val="nil"/>
              <w:left w:val="nil"/>
              <w:bottom w:val="single" w:color="auto" w:sz="4" w:space="0"/>
              <w:right w:val="single" w:color="auto" w:sz="4" w:space="0"/>
            </w:tcBorders>
            <w:shd w:val="clear" w:color="auto" w:fill="auto"/>
            <w:vAlign w:val="center"/>
          </w:tcPr>
          <w:p w14:paraId="2C213269">
            <w:pPr>
              <w:jc w:val="right"/>
              <w:rPr>
                <w:rFonts w:ascii="方正书宋_GBK" w:hAnsi="方正书宋_GBK" w:eastAsia="方正书宋_GBK" w:cs="方正书宋_GBK"/>
                <w:b/>
                <w:sz w:val="21"/>
              </w:rPr>
            </w:pPr>
          </w:p>
        </w:tc>
        <w:tc>
          <w:tcPr>
            <w:tcW w:w="709" w:type="dxa"/>
            <w:tcBorders>
              <w:top w:val="nil"/>
              <w:left w:val="nil"/>
              <w:bottom w:val="single" w:color="auto" w:sz="4" w:space="0"/>
              <w:right w:val="single" w:color="auto" w:sz="4" w:space="0"/>
            </w:tcBorders>
            <w:shd w:val="clear" w:color="auto" w:fill="auto"/>
            <w:vAlign w:val="center"/>
          </w:tcPr>
          <w:p w14:paraId="3C96CFBF">
            <w:pPr>
              <w:jc w:val="right"/>
              <w:rPr>
                <w:rFonts w:ascii="方正书宋_GBK" w:hAnsi="方正书宋_GBK" w:eastAsia="方正书宋_GBK" w:cs="方正书宋_GBK"/>
                <w:b/>
                <w:sz w:val="21"/>
              </w:rPr>
            </w:pPr>
          </w:p>
        </w:tc>
        <w:tc>
          <w:tcPr>
            <w:tcW w:w="851" w:type="dxa"/>
            <w:tcBorders>
              <w:top w:val="nil"/>
              <w:left w:val="nil"/>
              <w:bottom w:val="single" w:color="auto" w:sz="4" w:space="0"/>
              <w:right w:val="single" w:color="auto" w:sz="4" w:space="0"/>
            </w:tcBorders>
            <w:shd w:val="clear" w:color="auto" w:fill="auto"/>
            <w:vAlign w:val="center"/>
          </w:tcPr>
          <w:p w14:paraId="09447C90">
            <w:pPr>
              <w:jc w:val="right"/>
              <w:rPr>
                <w:rFonts w:ascii="方正书宋_GBK" w:hAnsi="方正书宋_GBK" w:eastAsia="方正书宋_GBK" w:cs="方正书宋_GBK"/>
                <w:b/>
                <w:sz w:val="21"/>
              </w:rPr>
            </w:pPr>
          </w:p>
        </w:tc>
        <w:tc>
          <w:tcPr>
            <w:tcW w:w="1134" w:type="dxa"/>
            <w:tcBorders>
              <w:top w:val="nil"/>
              <w:left w:val="nil"/>
              <w:bottom w:val="single" w:color="auto" w:sz="4" w:space="0"/>
              <w:right w:val="single" w:color="auto" w:sz="4" w:space="0"/>
            </w:tcBorders>
            <w:shd w:val="clear" w:color="auto" w:fill="auto"/>
            <w:vAlign w:val="center"/>
          </w:tcPr>
          <w:p w14:paraId="5112B6F0">
            <w:pPr>
              <w:jc w:val="right"/>
              <w:rPr>
                <w:rFonts w:ascii="方正书宋_GBK" w:hAnsi="方正书宋_GBK" w:eastAsia="方正书宋_GBK" w:cs="方正书宋_GBK"/>
                <w:b/>
                <w:sz w:val="21"/>
              </w:rPr>
            </w:pPr>
          </w:p>
        </w:tc>
        <w:tc>
          <w:tcPr>
            <w:tcW w:w="1134" w:type="dxa"/>
            <w:tcBorders>
              <w:top w:val="nil"/>
              <w:left w:val="nil"/>
              <w:bottom w:val="single" w:color="auto" w:sz="4" w:space="0"/>
              <w:right w:val="single" w:color="auto" w:sz="4" w:space="0"/>
            </w:tcBorders>
            <w:shd w:val="clear" w:color="auto" w:fill="auto"/>
            <w:vAlign w:val="center"/>
          </w:tcPr>
          <w:p w14:paraId="71470741">
            <w:pPr>
              <w:jc w:val="right"/>
              <w:rPr>
                <w:rFonts w:ascii="方正书宋_GBK" w:hAnsi="方正书宋_GBK" w:eastAsia="方正书宋_GBK" w:cs="方正书宋_GBK"/>
                <w:b/>
                <w:sz w:val="21"/>
              </w:rPr>
            </w:pPr>
          </w:p>
        </w:tc>
        <w:tc>
          <w:tcPr>
            <w:tcW w:w="850" w:type="dxa"/>
            <w:tcBorders>
              <w:top w:val="nil"/>
              <w:left w:val="nil"/>
              <w:bottom w:val="single" w:color="auto" w:sz="4" w:space="0"/>
              <w:right w:val="single" w:color="auto" w:sz="4" w:space="0"/>
            </w:tcBorders>
            <w:shd w:val="clear" w:color="auto" w:fill="auto"/>
            <w:vAlign w:val="center"/>
          </w:tcPr>
          <w:p w14:paraId="0F09CF55">
            <w:pPr>
              <w:jc w:val="right"/>
              <w:rPr>
                <w:rFonts w:ascii="方正书宋_GBK" w:hAnsi="方正书宋_GBK" w:eastAsia="方正书宋_GBK" w:cs="方正书宋_GBK"/>
                <w:b/>
                <w:sz w:val="21"/>
              </w:rPr>
            </w:pPr>
          </w:p>
        </w:tc>
        <w:tc>
          <w:tcPr>
            <w:tcW w:w="1559" w:type="dxa"/>
            <w:tcBorders>
              <w:top w:val="nil"/>
              <w:left w:val="nil"/>
              <w:bottom w:val="single" w:color="auto" w:sz="4" w:space="0"/>
              <w:right w:val="single" w:color="auto" w:sz="4" w:space="0"/>
            </w:tcBorders>
            <w:shd w:val="clear" w:color="auto" w:fill="auto"/>
            <w:vAlign w:val="center"/>
          </w:tcPr>
          <w:p w14:paraId="60C93081">
            <w:pPr>
              <w:jc w:val="right"/>
              <w:rPr>
                <w:rFonts w:ascii="方正书宋_GBK" w:hAnsi="方正书宋_GBK" w:eastAsia="方正书宋_GBK" w:cs="方正书宋_GBK"/>
                <w:b/>
                <w:sz w:val="21"/>
              </w:rPr>
            </w:pPr>
          </w:p>
        </w:tc>
      </w:tr>
      <w:tr w14:paraId="7A4DE411">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16C84405">
            <w:pPr>
              <w:jc w:val="center"/>
              <w:rPr>
                <w:rFonts w:ascii="方正书宋_GBK" w:hAnsi="方正书宋_GBK" w:eastAsia="方正书宋_GBK" w:cs="方正书宋_GBK"/>
                <w:sz w:val="21"/>
              </w:rPr>
            </w:pPr>
            <w:r>
              <w:rPr>
                <w:rFonts w:ascii="方正书宋_GBK" w:hAnsi="方正书宋_GBK" w:eastAsia="方正书宋_GBK" w:cs="方正书宋_GBK"/>
                <w:sz w:val="21"/>
              </w:rPr>
              <w:t>2</w:t>
            </w:r>
          </w:p>
        </w:tc>
        <w:tc>
          <w:tcPr>
            <w:tcW w:w="1040" w:type="dxa"/>
            <w:tcBorders>
              <w:top w:val="nil"/>
              <w:left w:val="nil"/>
              <w:bottom w:val="single" w:color="auto" w:sz="4" w:space="0"/>
              <w:right w:val="single" w:color="auto" w:sz="4" w:space="0"/>
            </w:tcBorders>
            <w:shd w:val="clear" w:color="auto" w:fill="auto"/>
            <w:vAlign w:val="center"/>
          </w:tcPr>
          <w:p w14:paraId="68306D9A">
            <w:pPr>
              <w:jc w:val="both"/>
              <w:rPr>
                <w:rFonts w:ascii="方正书宋_GBK" w:hAnsi="方正书宋_GBK" w:eastAsia="方正书宋_GBK" w:cs="方正书宋_GBK"/>
                <w:sz w:val="21"/>
              </w:rPr>
            </w:pPr>
            <w:r>
              <w:rPr>
                <w:rFonts w:ascii="方正书宋_GBK" w:hAnsi="方正书宋_GBK" w:eastAsia="方正书宋_GBK" w:cs="方正书宋_GBK"/>
                <w:sz w:val="21"/>
              </w:rPr>
              <w:t>208</w:t>
            </w:r>
          </w:p>
        </w:tc>
        <w:tc>
          <w:tcPr>
            <w:tcW w:w="2369" w:type="dxa"/>
            <w:tcBorders>
              <w:top w:val="nil"/>
              <w:left w:val="nil"/>
              <w:bottom w:val="single" w:color="auto" w:sz="4" w:space="0"/>
              <w:right w:val="single" w:color="auto" w:sz="4" w:space="0"/>
            </w:tcBorders>
            <w:shd w:val="clear" w:color="auto" w:fill="auto"/>
            <w:vAlign w:val="center"/>
          </w:tcPr>
          <w:p w14:paraId="2AB54F33">
            <w:pPr>
              <w:jc w:val="both"/>
              <w:rPr>
                <w:rFonts w:ascii="方正书宋_GBK" w:hAnsi="方正书宋_GBK" w:eastAsia="方正书宋_GBK" w:cs="方正书宋_GBK"/>
                <w:sz w:val="21"/>
              </w:rPr>
            </w:pPr>
            <w:r>
              <w:rPr>
                <w:rFonts w:ascii="方正书宋_GBK" w:hAnsi="方正书宋_GBK" w:eastAsia="方正书宋_GBK" w:cs="方正书宋_GBK"/>
                <w:sz w:val="21"/>
              </w:rPr>
              <w:t>社会保障和就业支出</w:t>
            </w:r>
          </w:p>
        </w:tc>
        <w:tc>
          <w:tcPr>
            <w:tcW w:w="992" w:type="dxa"/>
            <w:tcBorders>
              <w:top w:val="nil"/>
              <w:left w:val="nil"/>
              <w:bottom w:val="single" w:color="auto" w:sz="4" w:space="0"/>
              <w:right w:val="single" w:color="auto" w:sz="4" w:space="0"/>
            </w:tcBorders>
            <w:shd w:val="clear" w:color="auto" w:fill="auto"/>
            <w:vAlign w:val="center"/>
          </w:tcPr>
          <w:p w14:paraId="5D0F758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28.83</w:t>
            </w:r>
          </w:p>
        </w:tc>
        <w:tc>
          <w:tcPr>
            <w:tcW w:w="1134" w:type="dxa"/>
            <w:tcBorders>
              <w:top w:val="nil"/>
              <w:left w:val="nil"/>
              <w:bottom w:val="single" w:color="auto" w:sz="4" w:space="0"/>
              <w:right w:val="single" w:color="auto" w:sz="4" w:space="0"/>
            </w:tcBorders>
            <w:shd w:val="clear" w:color="auto" w:fill="auto"/>
            <w:vAlign w:val="center"/>
          </w:tcPr>
          <w:p w14:paraId="0FD48F30">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28.83</w:t>
            </w:r>
          </w:p>
        </w:tc>
        <w:tc>
          <w:tcPr>
            <w:tcW w:w="992" w:type="dxa"/>
            <w:tcBorders>
              <w:top w:val="nil"/>
              <w:left w:val="nil"/>
              <w:bottom w:val="single" w:color="auto" w:sz="4" w:space="0"/>
              <w:right w:val="single" w:color="auto" w:sz="4" w:space="0"/>
            </w:tcBorders>
            <w:shd w:val="clear" w:color="auto" w:fill="auto"/>
            <w:vAlign w:val="center"/>
          </w:tcPr>
          <w:p w14:paraId="5F359C39">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28.83</w:t>
            </w:r>
          </w:p>
        </w:tc>
        <w:tc>
          <w:tcPr>
            <w:tcW w:w="1134" w:type="dxa"/>
            <w:tcBorders>
              <w:top w:val="nil"/>
              <w:left w:val="nil"/>
              <w:bottom w:val="single" w:color="auto" w:sz="4" w:space="0"/>
              <w:right w:val="single" w:color="auto" w:sz="4" w:space="0"/>
            </w:tcBorders>
            <w:shd w:val="clear" w:color="auto" w:fill="auto"/>
            <w:vAlign w:val="center"/>
          </w:tcPr>
          <w:p w14:paraId="09942BF9">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5F5DA2EF">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36606D66">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350ADF1">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DA27552">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6EBE2DE7">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6601FFE1">
            <w:pPr>
              <w:jc w:val="right"/>
              <w:rPr>
                <w:rFonts w:ascii="方正书宋_GBK" w:hAnsi="方正书宋_GBK" w:eastAsia="方正书宋_GBK" w:cs="方正书宋_GBK"/>
                <w:sz w:val="21"/>
              </w:rPr>
            </w:pPr>
          </w:p>
        </w:tc>
      </w:tr>
      <w:tr w14:paraId="6107F7B1">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41B75407">
            <w:pPr>
              <w:jc w:val="center"/>
              <w:rPr>
                <w:rFonts w:ascii="方正书宋_GBK" w:hAnsi="方正书宋_GBK" w:eastAsia="方正书宋_GBK" w:cs="方正书宋_GBK"/>
                <w:sz w:val="21"/>
              </w:rPr>
            </w:pPr>
            <w:r>
              <w:rPr>
                <w:rFonts w:ascii="方正书宋_GBK" w:hAnsi="方正书宋_GBK" w:eastAsia="方正书宋_GBK" w:cs="方正书宋_GBK"/>
                <w:sz w:val="21"/>
              </w:rPr>
              <w:t>3</w:t>
            </w:r>
          </w:p>
        </w:tc>
        <w:tc>
          <w:tcPr>
            <w:tcW w:w="1040" w:type="dxa"/>
            <w:tcBorders>
              <w:top w:val="nil"/>
              <w:left w:val="nil"/>
              <w:bottom w:val="single" w:color="auto" w:sz="4" w:space="0"/>
              <w:right w:val="single" w:color="auto" w:sz="4" w:space="0"/>
            </w:tcBorders>
            <w:shd w:val="clear" w:color="auto" w:fill="auto"/>
            <w:vAlign w:val="center"/>
          </w:tcPr>
          <w:p w14:paraId="4661A2B1">
            <w:pPr>
              <w:jc w:val="both"/>
              <w:rPr>
                <w:rFonts w:ascii="方正书宋_GBK" w:hAnsi="方正书宋_GBK" w:eastAsia="方正书宋_GBK" w:cs="方正书宋_GBK"/>
                <w:sz w:val="21"/>
              </w:rPr>
            </w:pPr>
            <w:r>
              <w:rPr>
                <w:rFonts w:ascii="方正书宋_GBK" w:hAnsi="方正书宋_GBK" w:eastAsia="方正书宋_GBK" w:cs="方正书宋_GBK"/>
                <w:sz w:val="21"/>
              </w:rPr>
              <w:t>20805</w:t>
            </w:r>
          </w:p>
        </w:tc>
        <w:tc>
          <w:tcPr>
            <w:tcW w:w="2369" w:type="dxa"/>
            <w:tcBorders>
              <w:top w:val="nil"/>
              <w:left w:val="nil"/>
              <w:bottom w:val="single" w:color="auto" w:sz="4" w:space="0"/>
              <w:right w:val="single" w:color="auto" w:sz="4" w:space="0"/>
            </w:tcBorders>
            <w:shd w:val="clear" w:color="auto" w:fill="auto"/>
            <w:vAlign w:val="center"/>
          </w:tcPr>
          <w:p w14:paraId="1B05D05B">
            <w:pPr>
              <w:jc w:val="both"/>
              <w:rPr>
                <w:rFonts w:ascii="方正书宋_GBK" w:hAnsi="方正书宋_GBK" w:eastAsia="方正书宋_GBK" w:cs="方正书宋_GBK"/>
                <w:sz w:val="21"/>
              </w:rPr>
            </w:pPr>
            <w:r>
              <w:rPr>
                <w:rFonts w:ascii="方正书宋_GBK" w:hAnsi="方正书宋_GBK" w:eastAsia="方正书宋_GBK" w:cs="方正书宋_GBK"/>
                <w:sz w:val="21"/>
              </w:rPr>
              <w:t>行政事业单位养老支出</w:t>
            </w:r>
          </w:p>
        </w:tc>
        <w:tc>
          <w:tcPr>
            <w:tcW w:w="992" w:type="dxa"/>
            <w:tcBorders>
              <w:top w:val="nil"/>
              <w:left w:val="nil"/>
              <w:bottom w:val="single" w:color="auto" w:sz="4" w:space="0"/>
              <w:right w:val="single" w:color="auto" w:sz="4" w:space="0"/>
            </w:tcBorders>
            <w:shd w:val="clear" w:color="auto" w:fill="auto"/>
            <w:vAlign w:val="center"/>
          </w:tcPr>
          <w:p w14:paraId="15B600F3">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23.83</w:t>
            </w:r>
          </w:p>
        </w:tc>
        <w:tc>
          <w:tcPr>
            <w:tcW w:w="1134" w:type="dxa"/>
            <w:tcBorders>
              <w:top w:val="nil"/>
              <w:left w:val="nil"/>
              <w:bottom w:val="single" w:color="auto" w:sz="4" w:space="0"/>
              <w:right w:val="single" w:color="auto" w:sz="4" w:space="0"/>
            </w:tcBorders>
            <w:shd w:val="clear" w:color="auto" w:fill="auto"/>
            <w:vAlign w:val="center"/>
          </w:tcPr>
          <w:p w14:paraId="379317B2">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23.83</w:t>
            </w:r>
          </w:p>
        </w:tc>
        <w:tc>
          <w:tcPr>
            <w:tcW w:w="992" w:type="dxa"/>
            <w:tcBorders>
              <w:top w:val="nil"/>
              <w:left w:val="nil"/>
              <w:bottom w:val="single" w:color="auto" w:sz="4" w:space="0"/>
              <w:right w:val="single" w:color="auto" w:sz="4" w:space="0"/>
            </w:tcBorders>
            <w:shd w:val="clear" w:color="auto" w:fill="auto"/>
            <w:vAlign w:val="center"/>
          </w:tcPr>
          <w:p w14:paraId="7E72F09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23.83</w:t>
            </w:r>
          </w:p>
        </w:tc>
        <w:tc>
          <w:tcPr>
            <w:tcW w:w="1134" w:type="dxa"/>
            <w:tcBorders>
              <w:top w:val="nil"/>
              <w:left w:val="nil"/>
              <w:bottom w:val="single" w:color="auto" w:sz="4" w:space="0"/>
              <w:right w:val="single" w:color="auto" w:sz="4" w:space="0"/>
            </w:tcBorders>
            <w:shd w:val="clear" w:color="auto" w:fill="auto"/>
            <w:vAlign w:val="center"/>
          </w:tcPr>
          <w:p w14:paraId="26A14374">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6BB08B5F">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237C612F">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0BB533B">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B9D9BB0">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74D778C9">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6D2AB504">
            <w:pPr>
              <w:jc w:val="right"/>
              <w:rPr>
                <w:rFonts w:ascii="方正书宋_GBK" w:hAnsi="方正书宋_GBK" w:eastAsia="方正书宋_GBK" w:cs="方正书宋_GBK"/>
                <w:sz w:val="21"/>
              </w:rPr>
            </w:pPr>
          </w:p>
        </w:tc>
      </w:tr>
      <w:tr w14:paraId="459C1CF3">
        <w:tblPrEx>
          <w:tblCellMar>
            <w:top w:w="0" w:type="dxa"/>
            <w:left w:w="108" w:type="dxa"/>
            <w:bottom w:w="0" w:type="dxa"/>
            <w:right w:w="108" w:type="dxa"/>
          </w:tblCellMar>
        </w:tblPrEx>
        <w:trPr>
          <w:trHeight w:val="6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7DE68FC3">
            <w:pPr>
              <w:jc w:val="center"/>
              <w:rPr>
                <w:rFonts w:ascii="方正书宋_GBK" w:hAnsi="方正书宋_GBK" w:eastAsia="方正书宋_GBK" w:cs="方正书宋_GBK"/>
                <w:sz w:val="21"/>
              </w:rPr>
            </w:pPr>
            <w:r>
              <w:rPr>
                <w:rFonts w:ascii="方正书宋_GBK" w:hAnsi="方正书宋_GBK" w:eastAsia="方正书宋_GBK" w:cs="方正书宋_GBK"/>
                <w:sz w:val="21"/>
              </w:rPr>
              <w:t>4</w:t>
            </w:r>
          </w:p>
        </w:tc>
        <w:tc>
          <w:tcPr>
            <w:tcW w:w="1040" w:type="dxa"/>
            <w:tcBorders>
              <w:top w:val="nil"/>
              <w:left w:val="nil"/>
              <w:bottom w:val="single" w:color="auto" w:sz="4" w:space="0"/>
              <w:right w:val="single" w:color="auto" w:sz="4" w:space="0"/>
            </w:tcBorders>
            <w:shd w:val="clear" w:color="auto" w:fill="auto"/>
            <w:vAlign w:val="center"/>
          </w:tcPr>
          <w:p w14:paraId="27AC0399">
            <w:pPr>
              <w:jc w:val="both"/>
              <w:rPr>
                <w:rFonts w:ascii="方正书宋_GBK" w:hAnsi="方正书宋_GBK" w:eastAsia="方正书宋_GBK" w:cs="方正书宋_GBK"/>
                <w:sz w:val="21"/>
              </w:rPr>
            </w:pPr>
            <w:r>
              <w:rPr>
                <w:rFonts w:ascii="方正书宋_GBK" w:hAnsi="方正书宋_GBK" w:eastAsia="方正书宋_GBK" w:cs="方正书宋_GBK"/>
                <w:sz w:val="21"/>
              </w:rPr>
              <w:t>2080505</w:t>
            </w:r>
          </w:p>
        </w:tc>
        <w:tc>
          <w:tcPr>
            <w:tcW w:w="2369" w:type="dxa"/>
            <w:tcBorders>
              <w:top w:val="nil"/>
              <w:left w:val="nil"/>
              <w:bottom w:val="single" w:color="auto" w:sz="4" w:space="0"/>
              <w:right w:val="single" w:color="auto" w:sz="4" w:space="0"/>
            </w:tcBorders>
            <w:shd w:val="clear" w:color="auto" w:fill="auto"/>
            <w:vAlign w:val="center"/>
          </w:tcPr>
          <w:p w14:paraId="7F526773">
            <w:pPr>
              <w:jc w:val="both"/>
              <w:rPr>
                <w:rFonts w:ascii="方正书宋_GBK" w:hAnsi="方正书宋_GBK" w:eastAsia="方正书宋_GBK" w:cs="方正书宋_GBK"/>
                <w:sz w:val="21"/>
              </w:rPr>
            </w:pPr>
            <w:r>
              <w:rPr>
                <w:rFonts w:ascii="方正书宋_GBK" w:hAnsi="方正书宋_GBK" w:eastAsia="方正书宋_GBK" w:cs="方正书宋_GBK"/>
                <w:sz w:val="21"/>
              </w:rPr>
              <w:t>机关事业单位基本养老保险缴费支出</w:t>
            </w:r>
          </w:p>
        </w:tc>
        <w:tc>
          <w:tcPr>
            <w:tcW w:w="992" w:type="dxa"/>
            <w:tcBorders>
              <w:top w:val="nil"/>
              <w:left w:val="nil"/>
              <w:bottom w:val="single" w:color="auto" w:sz="4" w:space="0"/>
              <w:right w:val="single" w:color="auto" w:sz="4" w:space="0"/>
            </w:tcBorders>
            <w:shd w:val="clear" w:color="auto" w:fill="auto"/>
            <w:vAlign w:val="center"/>
          </w:tcPr>
          <w:p w14:paraId="0426B719">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23.83</w:t>
            </w:r>
          </w:p>
        </w:tc>
        <w:tc>
          <w:tcPr>
            <w:tcW w:w="1134" w:type="dxa"/>
            <w:tcBorders>
              <w:top w:val="nil"/>
              <w:left w:val="nil"/>
              <w:bottom w:val="single" w:color="auto" w:sz="4" w:space="0"/>
              <w:right w:val="single" w:color="auto" w:sz="4" w:space="0"/>
            </w:tcBorders>
            <w:shd w:val="clear" w:color="auto" w:fill="auto"/>
            <w:vAlign w:val="center"/>
          </w:tcPr>
          <w:p w14:paraId="63CC6A35">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23.83</w:t>
            </w:r>
          </w:p>
        </w:tc>
        <w:tc>
          <w:tcPr>
            <w:tcW w:w="992" w:type="dxa"/>
            <w:tcBorders>
              <w:top w:val="nil"/>
              <w:left w:val="nil"/>
              <w:bottom w:val="single" w:color="auto" w:sz="4" w:space="0"/>
              <w:right w:val="single" w:color="auto" w:sz="4" w:space="0"/>
            </w:tcBorders>
            <w:shd w:val="clear" w:color="auto" w:fill="auto"/>
            <w:vAlign w:val="center"/>
          </w:tcPr>
          <w:p w14:paraId="02E77D93">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23.83</w:t>
            </w:r>
          </w:p>
        </w:tc>
        <w:tc>
          <w:tcPr>
            <w:tcW w:w="1134" w:type="dxa"/>
            <w:tcBorders>
              <w:top w:val="nil"/>
              <w:left w:val="nil"/>
              <w:bottom w:val="single" w:color="auto" w:sz="4" w:space="0"/>
              <w:right w:val="single" w:color="auto" w:sz="4" w:space="0"/>
            </w:tcBorders>
            <w:shd w:val="clear" w:color="auto" w:fill="auto"/>
            <w:vAlign w:val="center"/>
          </w:tcPr>
          <w:p w14:paraId="79586AB3">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7C7E2576">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60B82B8E">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B5E5AB7">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3336E85">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5D8E0FA6">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68186BCB">
            <w:pPr>
              <w:jc w:val="right"/>
              <w:rPr>
                <w:rFonts w:ascii="方正书宋_GBK" w:hAnsi="方正书宋_GBK" w:eastAsia="方正书宋_GBK" w:cs="方正书宋_GBK"/>
                <w:sz w:val="21"/>
              </w:rPr>
            </w:pPr>
          </w:p>
        </w:tc>
      </w:tr>
      <w:tr w14:paraId="5E34E3BD">
        <w:tblPrEx>
          <w:tblCellMar>
            <w:top w:w="0" w:type="dxa"/>
            <w:left w:w="108" w:type="dxa"/>
            <w:bottom w:w="0" w:type="dxa"/>
            <w:right w:w="108" w:type="dxa"/>
          </w:tblCellMar>
        </w:tblPrEx>
        <w:trPr>
          <w:trHeight w:val="3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07687641">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w:t>
            </w:r>
          </w:p>
        </w:tc>
        <w:tc>
          <w:tcPr>
            <w:tcW w:w="1040" w:type="dxa"/>
            <w:tcBorders>
              <w:top w:val="nil"/>
              <w:left w:val="nil"/>
              <w:bottom w:val="single" w:color="auto" w:sz="4" w:space="0"/>
              <w:right w:val="single" w:color="auto" w:sz="4" w:space="0"/>
            </w:tcBorders>
            <w:shd w:val="clear" w:color="auto" w:fill="auto"/>
            <w:vAlign w:val="center"/>
          </w:tcPr>
          <w:p w14:paraId="4A51DB62">
            <w:pPr>
              <w:jc w:val="both"/>
              <w:rPr>
                <w:rFonts w:ascii="方正书宋_GBK" w:hAnsi="方正书宋_GBK" w:eastAsia="方正书宋_GBK" w:cs="方正书宋_GBK"/>
                <w:sz w:val="21"/>
              </w:rPr>
            </w:pPr>
            <w:r>
              <w:rPr>
                <w:rFonts w:ascii="方正书宋_GBK" w:hAnsi="方正书宋_GBK" w:eastAsia="方正书宋_GBK" w:cs="方正书宋_GBK"/>
                <w:sz w:val="21"/>
              </w:rPr>
              <w:t>20899</w:t>
            </w:r>
          </w:p>
        </w:tc>
        <w:tc>
          <w:tcPr>
            <w:tcW w:w="2369" w:type="dxa"/>
            <w:tcBorders>
              <w:top w:val="nil"/>
              <w:left w:val="nil"/>
              <w:bottom w:val="single" w:color="auto" w:sz="4" w:space="0"/>
              <w:right w:val="single" w:color="auto" w:sz="4" w:space="0"/>
            </w:tcBorders>
            <w:shd w:val="clear" w:color="auto" w:fill="auto"/>
            <w:vAlign w:val="center"/>
          </w:tcPr>
          <w:p w14:paraId="6C301C14">
            <w:pPr>
              <w:jc w:val="both"/>
              <w:rPr>
                <w:rFonts w:ascii="方正书宋_GBK" w:hAnsi="方正书宋_GBK" w:eastAsia="方正书宋_GBK" w:cs="方正书宋_GBK"/>
                <w:sz w:val="21"/>
              </w:rPr>
            </w:pPr>
            <w:r>
              <w:rPr>
                <w:rFonts w:ascii="方正书宋_GBK" w:hAnsi="方正书宋_GBK" w:eastAsia="方正书宋_GBK" w:cs="方正书宋_GBK"/>
                <w:sz w:val="21"/>
              </w:rPr>
              <w:t>其他社会保障和就业支出</w:t>
            </w:r>
          </w:p>
        </w:tc>
        <w:tc>
          <w:tcPr>
            <w:tcW w:w="992" w:type="dxa"/>
            <w:tcBorders>
              <w:top w:val="nil"/>
              <w:left w:val="nil"/>
              <w:bottom w:val="single" w:color="auto" w:sz="4" w:space="0"/>
              <w:right w:val="single" w:color="auto" w:sz="4" w:space="0"/>
            </w:tcBorders>
            <w:shd w:val="clear" w:color="auto" w:fill="auto"/>
            <w:vAlign w:val="center"/>
          </w:tcPr>
          <w:p w14:paraId="56AD8939">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5.00</w:t>
            </w:r>
          </w:p>
        </w:tc>
        <w:tc>
          <w:tcPr>
            <w:tcW w:w="1134" w:type="dxa"/>
            <w:tcBorders>
              <w:top w:val="nil"/>
              <w:left w:val="nil"/>
              <w:bottom w:val="single" w:color="auto" w:sz="4" w:space="0"/>
              <w:right w:val="single" w:color="auto" w:sz="4" w:space="0"/>
            </w:tcBorders>
            <w:shd w:val="clear" w:color="auto" w:fill="auto"/>
            <w:vAlign w:val="center"/>
          </w:tcPr>
          <w:p w14:paraId="79B7DB63">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5</w:t>
            </w:r>
            <w:r>
              <w:rPr>
                <w:rFonts w:ascii="方正书宋_GBK" w:hAnsi="方正书宋_GBK" w:eastAsia="方正书宋_GBK" w:cs="方正书宋_GBK"/>
                <w:sz w:val="21"/>
              </w:rPr>
              <w:t>.00</w:t>
            </w:r>
          </w:p>
        </w:tc>
        <w:tc>
          <w:tcPr>
            <w:tcW w:w="992" w:type="dxa"/>
            <w:tcBorders>
              <w:top w:val="nil"/>
              <w:left w:val="nil"/>
              <w:bottom w:val="single" w:color="auto" w:sz="4" w:space="0"/>
              <w:right w:val="single" w:color="auto" w:sz="4" w:space="0"/>
            </w:tcBorders>
            <w:shd w:val="clear" w:color="auto" w:fill="auto"/>
            <w:vAlign w:val="center"/>
          </w:tcPr>
          <w:p w14:paraId="61C98DDC">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5</w:t>
            </w:r>
            <w:r>
              <w:rPr>
                <w:rFonts w:ascii="方正书宋_GBK" w:hAnsi="方正书宋_GBK" w:eastAsia="方正书宋_GBK" w:cs="方正书宋_GBK"/>
                <w:sz w:val="21"/>
              </w:rPr>
              <w:t>.00</w:t>
            </w:r>
          </w:p>
        </w:tc>
        <w:tc>
          <w:tcPr>
            <w:tcW w:w="1134" w:type="dxa"/>
            <w:tcBorders>
              <w:top w:val="nil"/>
              <w:left w:val="nil"/>
              <w:bottom w:val="single" w:color="auto" w:sz="4" w:space="0"/>
              <w:right w:val="single" w:color="auto" w:sz="4" w:space="0"/>
            </w:tcBorders>
            <w:shd w:val="clear" w:color="auto" w:fill="auto"/>
            <w:vAlign w:val="center"/>
          </w:tcPr>
          <w:p w14:paraId="50EDFC75">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4A4C6B2A">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13DCF66E">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EBB1DB9">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AEB5653">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2FC16BE6">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0A950E21">
            <w:pPr>
              <w:jc w:val="right"/>
              <w:rPr>
                <w:rFonts w:ascii="方正书宋_GBK" w:hAnsi="方正书宋_GBK" w:eastAsia="方正书宋_GBK" w:cs="方正书宋_GBK"/>
                <w:sz w:val="21"/>
              </w:rPr>
            </w:pPr>
          </w:p>
        </w:tc>
      </w:tr>
      <w:tr w14:paraId="39A74B16">
        <w:tblPrEx>
          <w:tblCellMar>
            <w:top w:w="0" w:type="dxa"/>
            <w:left w:w="108" w:type="dxa"/>
            <w:bottom w:w="0" w:type="dxa"/>
            <w:right w:w="108" w:type="dxa"/>
          </w:tblCellMar>
        </w:tblPrEx>
        <w:trPr>
          <w:trHeight w:val="3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7DE52D9F">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w:t>
            </w:r>
          </w:p>
        </w:tc>
        <w:tc>
          <w:tcPr>
            <w:tcW w:w="1040" w:type="dxa"/>
            <w:tcBorders>
              <w:top w:val="nil"/>
              <w:left w:val="nil"/>
              <w:bottom w:val="single" w:color="auto" w:sz="4" w:space="0"/>
              <w:right w:val="single" w:color="auto" w:sz="4" w:space="0"/>
            </w:tcBorders>
            <w:shd w:val="clear" w:color="auto" w:fill="auto"/>
            <w:vAlign w:val="center"/>
          </w:tcPr>
          <w:p w14:paraId="48F41D39">
            <w:pPr>
              <w:jc w:val="both"/>
              <w:rPr>
                <w:rFonts w:ascii="方正书宋_GBK" w:hAnsi="方正书宋_GBK" w:eastAsia="方正书宋_GBK" w:cs="方正书宋_GBK"/>
                <w:sz w:val="21"/>
              </w:rPr>
            </w:pPr>
            <w:r>
              <w:rPr>
                <w:rFonts w:ascii="方正书宋_GBK" w:hAnsi="方正书宋_GBK" w:eastAsia="方正书宋_GBK" w:cs="方正书宋_GBK"/>
                <w:sz w:val="21"/>
              </w:rPr>
              <w:t>2089999</w:t>
            </w:r>
          </w:p>
        </w:tc>
        <w:tc>
          <w:tcPr>
            <w:tcW w:w="2369" w:type="dxa"/>
            <w:tcBorders>
              <w:top w:val="nil"/>
              <w:left w:val="nil"/>
              <w:bottom w:val="single" w:color="auto" w:sz="4" w:space="0"/>
              <w:right w:val="single" w:color="auto" w:sz="4" w:space="0"/>
            </w:tcBorders>
            <w:shd w:val="clear" w:color="auto" w:fill="auto"/>
            <w:vAlign w:val="center"/>
          </w:tcPr>
          <w:p w14:paraId="244450DC">
            <w:pPr>
              <w:jc w:val="both"/>
              <w:rPr>
                <w:rFonts w:ascii="方正书宋_GBK" w:hAnsi="方正书宋_GBK" w:eastAsia="方正书宋_GBK" w:cs="方正书宋_GBK"/>
                <w:sz w:val="21"/>
              </w:rPr>
            </w:pPr>
            <w:r>
              <w:rPr>
                <w:rFonts w:ascii="方正书宋_GBK" w:hAnsi="方正书宋_GBK" w:eastAsia="方正书宋_GBK" w:cs="方正书宋_GBK"/>
                <w:sz w:val="21"/>
              </w:rPr>
              <w:t>其他社会保障和就业支出</w:t>
            </w:r>
          </w:p>
        </w:tc>
        <w:tc>
          <w:tcPr>
            <w:tcW w:w="992" w:type="dxa"/>
            <w:tcBorders>
              <w:top w:val="nil"/>
              <w:left w:val="nil"/>
              <w:bottom w:val="single" w:color="auto" w:sz="4" w:space="0"/>
              <w:right w:val="single" w:color="auto" w:sz="4" w:space="0"/>
            </w:tcBorders>
            <w:shd w:val="clear" w:color="auto" w:fill="auto"/>
            <w:vAlign w:val="center"/>
          </w:tcPr>
          <w:p w14:paraId="0A320DDC">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5</w:t>
            </w:r>
            <w:r>
              <w:rPr>
                <w:rFonts w:ascii="方正书宋_GBK" w:hAnsi="方正书宋_GBK" w:eastAsia="方正书宋_GBK" w:cs="方正书宋_GBK"/>
                <w:sz w:val="21"/>
              </w:rPr>
              <w:t>.00</w:t>
            </w:r>
          </w:p>
        </w:tc>
        <w:tc>
          <w:tcPr>
            <w:tcW w:w="1134" w:type="dxa"/>
            <w:tcBorders>
              <w:top w:val="nil"/>
              <w:left w:val="nil"/>
              <w:bottom w:val="single" w:color="auto" w:sz="4" w:space="0"/>
              <w:right w:val="single" w:color="auto" w:sz="4" w:space="0"/>
            </w:tcBorders>
            <w:shd w:val="clear" w:color="auto" w:fill="auto"/>
            <w:vAlign w:val="center"/>
          </w:tcPr>
          <w:p w14:paraId="7FDE7D6C">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5</w:t>
            </w:r>
            <w:r>
              <w:rPr>
                <w:rFonts w:ascii="方正书宋_GBK" w:hAnsi="方正书宋_GBK" w:eastAsia="方正书宋_GBK" w:cs="方正书宋_GBK"/>
                <w:sz w:val="21"/>
              </w:rPr>
              <w:t>.00</w:t>
            </w:r>
          </w:p>
        </w:tc>
        <w:tc>
          <w:tcPr>
            <w:tcW w:w="992" w:type="dxa"/>
            <w:tcBorders>
              <w:top w:val="nil"/>
              <w:left w:val="nil"/>
              <w:bottom w:val="single" w:color="auto" w:sz="4" w:space="0"/>
              <w:right w:val="single" w:color="auto" w:sz="4" w:space="0"/>
            </w:tcBorders>
            <w:shd w:val="clear" w:color="auto" w:fill="auto"/>
            <w:vAlign w:val="center"/>
          </w:tcPr>
          <w:p w14:paraId="552E7B02">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5</w:t>
            </w:r>
            <w:r>
              <w:rPr>
                <w:rFonts w:ascii="方正书宋_GBK" w:hAnsi="方正书宋_GBK" w:eastAsia="方正书宋_GBK" w:cs="方正书宋_GBK"/>
                <w:sz w:val="21"/>
              </w:rPr>
              <w:t>.00</w:t>
            </w:r>
          </w:p>
        </w:tc>
        <w:tc>
          <w:tcPr>
            <w:tcW w:w="1134" w:type="dxa"/>
            <w:tcBorders>
              <w:top w:val="nil"/>
              <w:left w:val="nil"/>
              <w:bottom w:val="single" w:color="auto" w:sz="4" w:space="0"/>
              <w:right w:val="single" w:color="auto" w:sz="4" w:space="0"/>
            </w:tcBorders>
            <w:shd w:val="clear" w:color="auto" w:fill="auto"/>
            <w:vAlign w:val="center"/>
          </w:tcPr>
          <w:p w14:paraId="33E61795">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5C67CABC">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57E0C7CA">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7E822CB">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27127566">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2C36A931">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75B95A52">
            <w:pPr>
              <w:jc w:val="right"/>
              <w:rPr>
                <w:rFonts w:ascii="方正书宋_GBK" w:hAnsi="方正书宋_GBK" w:eastAsia="方正书宋_GBK" w:cs="方正书宋_GBK"/>
                <w:sz w:val="21"/>
              </w:rPr>
            </w:pPr>
          </w:p>
        </w:tc>
      </w:tr>
      <w:tr w14:paraId="4BA02A2C">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5D557AB0">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w:t>
            </w:r>
          </w:p>
        </w:tc>
        <w:tc>
          <w:tcPr>
            <w:tcW w:w="1040" w:type="dxa"/>
            <w:tcBorders>
              <w:top w:val="nil"/>
              <w:left w:val="nil"/>
              <w:bottom w:val="single" w:color="auto" w:sz="4" w:space="0"/>
              <w:right w:val="single" w:color="auto" w:sz="4" w:space="0"/>
            </w:tcBorders>
            <w:shd w:val="clear" w:color="auto" w:fill="auto"/>
            <w:vAlign w:val="center"/>
          </w:tcPr>
          <w:p w14:paraId="6EB62141">
            <w:pPr>
              <w:jc w:val="both"/>
              <w:rPr>
                <w:rFonts w:ascii="方正书宋_GBK" w:hAnsi="方正书宋_GBK" w:eastAsia="方正书宋_GBK" w:cs="方正书宋_GBK"/>
                <w:sz w:val="21"/>
              </w:rPr>
            </w:pPr>
            <w:r>
              <w:rPr>
                <w:rFonts w:ascii="方正书宋_GBK" w:hAnsi="方正书宋_GBK" w:eastAsia="方正书宋_GBK" w:cs="方正书宋_GBK"/>
                <w:sz w:val="21"/>
              </w:rPr>
              <w:t>210</w:t>
            </w:r>
          </w:p>
        </w:tc>
        <w:tc>
          <w:tcPr>
            <w:tcW w:w="2369" w:type="dxa"/>
            <w:tcBorders>
              <w:top w:val="nil"/>
              <w:left w:val="nil"/>
              <w:bottom w:val="single" w:color="auto" w:sz="4" w:space="0"/>
              <w:right w:val="single" w:color="auto" w:sz="4" w:space="0"/>
            </w:tcBorders>
            <w:shd w:val="clear" w:color="auto" w:fill="auto"/>
            <w:vAlign w:val="center"/>
          </w:tcPr>
          <w:p w14:paraId="521761EE">
            <w:pPr>
              <w:jc w:val="both"/>
              <w:rPr>
                <w:rFonts w:ascii="方正书宋_GBK" w:hAnsi="方正书宋_GBK" w:eastAsia="方正书宋_GBK" w:cs="方正书宋_GBK"/>
                <w:sz w:val="21"/>
              </w:rPr>
            </w:pPr>
            <w:r>
              <w:rPr>
                <w:rFonts w:ascii="方正书宋_GBK" w:hAnsi="方正书宋_GBK" w:eastAsia="方正书宋_GBK" w:cs="方正书宋_GBK"/>
                <w:sz w:val="21"/>
              </w:rPr>
              <w:t>卫生健康支出</w:t>
            </w:r>
          </w:p>
        </w:tc>
        <w:tc>
          <w:tcPr>
            <w:tcW w:w="992" w:type="dxa"/>
            <w:tcBorders>
              <w:top w:val="nil"/>
              <w:left w:val="nil"/>
              <w:bottom w:val="single" w:color="auto" w:sz="4" w:space="0"/>
              <w:right w:val="single" w:color="auto" w:sz="4" w:space="0"/>
            </w:tcBorders>
            <w:shd w:val="clear" w:color="auto" w:fill="auto"/>
            <w:vAlign w:val="center"/>
          </w:tcPr>
          <w:p w14:paraId="344ABA2E">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4517.50</w:t>
            </w:r>
          </w:p>
        </w:tc>
        <w:tc>
          <w:tcPr>
            <w:tcW w:w="1134" w:type="dxa"/>
            <w:tcBorders>
              <w:top w:val="nil"/>
              <w:left w:val="nil"/>
              <w:bottom w:val="single" w:color="auto" w:sz="4" w:space="0"/>
              <w:right w:val="single" w:color="auto" w:sz="4" w:space="0"/>
            </w:tcBorders>
            <w:shd w:val="clear" w:color="auto" w:fill="auto"/>
            <w:vAlign w:val="center"/>
          </w:tcPr>
          <w:p w14:paraId="4BF97182">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4517.50</w:t>
            </w:r>
          </w:p>
        </w:tc>
        <w:tc>
          <w:tcPr>
            <w:tcW w:w="992" w:type="dxa"/>
            <w:tcBorders>
              <w:top w:val="nil"/>
              <w:left w:val="nil"/>
              <w:bottom w:val="single" w:color="auto" w:sz="4" w:space="0"/>
              <w:right w:val="single" w:color="auto" w:sz="4" w:space="0"/>
            </w:tcBorders>
            <w:shd w:val="clear" w:color="auto" w:fill="auto"/>
            <w:vAlign w:val="center"/>
          </w:tcPr>
          <w:p w14:paraId="117C5580">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4517.50</w:t>
            </w:r>
          </w:p>
        </w:tc>
        <w:tc>
          <w:tcPr>
            <w:tcW w:w="1134" w:type="dxa"/>
            <w:tcBorders>
              <w:top w:val="nil"/>
              <w:left w:val="nil"/>
              <w:bottom w:val="single" w:color="auto" w:sz="4" w:space="0"/>
              <w:right w:val="single" w:color="auto" w:sz="4" w:space="0"/>
            </w:tcBorders>
            <w:shd w:val="clear" w:color="auto" w:fill="auto"/>
            <w:vAlign w:val="center"/>
          </w:tcPr>
          <w:p w14:paraId="2E3A145F">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1947851A">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3F216154">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60B4768">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2518394F">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512EF9D1">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67FC2966">
            <w:pPr>
              <w:jc w:val="right"/>
              <w:rPr>
                <w:rFonts w:ascii="方正书宋_GBK" w:hAnsi="方正书宋_GBK" w:eastAsia="方正书宋_GBK" w:cs="方正书宋_GBK"/>
                <w:sz w:val="21"/>
              </w:rPr>
            </w:pPr>
          </w:p>
        </w:tc>
      </w:tr>
      <w:tr w14:paraId="78870195">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033F1F1B">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w:t>
            </w:r>
          </w:p>
        </w:tc>
        <w:tc>
          <w:tcPr>
            <w:tcW w:w="1040" w:type="dxa"/>
            <w:tcBorders>
              <w:top w:val="nil"/>
              <w:left w:val="nil"/>
              <w:bottom w:val="single" w:color="auto" w:sz="4" w:space="0"/>
              <w:right w:val="single" w:color="auto" w:sz="4" w:space="0"/>
            </w:tcBorders>
            <w:shd w:val="clear" w:color="auto" w:fill="auto"/>
            <w:vAlign w:val="center"/>
          </w:tcPr>
          <w:p w14:paraId="47F3F49B">
            <w:pPr>
              <w:jc w:val="both"/>
              <w:rPr>
                <w:rFonts w:ascii="方正书宋_GBK" w:hAnsi="方正书宋_GBK" w:eastAsia="方正书宋_GBK" w:cs="方正书宋_GBK"/>
                <w:sz w:val="21"/>
              </w:rPr>
            </w:pPr>
            <w:r>
              <w:rPr>
                <w:rFonts w:ascii="方正书宋_GBK" w:hAnsi="方正书宋_GBK" w:eastAsia="方正书宋_GBK" w:cs="方正书宋_GBK"/>
                <w:sz w:val="21"/>
              </w:rPr>
              <w:t>21011</w:t>
            </w:r>
          </w:p>
        </w:tc>
        <w:tc>
          <w:tcPr>
            <w:tcW w:w="2369" w:type="dxa"/>
            <w:tcBorders>
              <w:top w:val="nil"/>
              <w:left w:val="nil"/>
              <w:bottom w:val="single" w:color="auto" w:sz="4" w:space="0"/>
              <w:right w:val="single" w:color="auto" w:sz="4" w:space="0"/>
            </w:tcBorders>
            <w:shd w:val="clear" w:color="auto" w:fill="auto"/>
            <w:vAlign w:val="center"/>
          </w:tcPr>
          <w:p w14:paraId="60F924E3">
            <w:pPr>
              <w:jc w:val="both"/>
              <w:rPr>
                <w:rFonts w:ascii="方正书宋_GBK" w:hAnsi="方正书宋_GBK" w:eastAsia="方正书宋_GBK" w:cs="方正书宋_GBK"/>
                <w:sz w:val="21"/>
              </w:rPr>
            </w:pPr>
            <w:r>
              <w:rPr>
                <w:rFonts w:ascii="方正书宋_GBK" w:hAnsi="方正书宋_GBK" w:eastAsia="方正书宋_GBK" w:cs="方正书宋_GBK"/>
                <w:sz w:val="21"/>
              </w:rPr>
              <w:t>行政事业单位医疗</w:t>
            </w:r>
          </w:p>
        </w:tc>
        <w:tc>
          <w:tcPr>
            <w:tcW w:w="992" w:type="dxa"/>
            <w:tcBorders>
              <w:top w:val="nil"/>
              <w:left w:val="nil"/>
              <w:bottom w:val="single" w:color="auto" w:sz="4" w:space="0"/>
              <w:right w:val="single" w:color="auto" w:sz="4" w:space="0"/>
            </w:tcBorders>
            <w:shd w:val="clear" w:color="auto" w:fill="auto"/>
            <w:vAlign w:val="center"/>
          </w:tcPr>
          <w:p w14:paraId="56414903">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9.53</w:t>
            </w:r>
          </w:p>
        </w:tc>
        <w:tc>
          <w:tcPr>
            <w:tcW w:w="1134" w:type="dxa"/>
            <w:tcBorders>
              <w:top w:val="nil"/>
              <w:left w:val="nil"/>
              <w:bottom w:val="single" w:color="auto" w:sz="4" w:space="0"/>
              <w:right w:val="single" w:color="auto" w:sz="4" w:space="0"/>
            </w:tcBorders>
            <w:shd w:val="clear" w:color="auto" w:fill="auto"/>
            <w:vAlign w:val="center"/>
          </w:tcPr>
          <w:p w14:paraId="36BE34C2">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9.53</w:t>
            </w:r>
          </w:p>
        </w:tc>
        <w:tc>
          <w:tcPr>
            <w:tcW w:w="992" w:type="dxa"/>
            <w:tcBorders>
              <w:top w:val="nil"/>
              <w:left w:val="nil"/>
              <w:bottom w:val="single" w:color="auto" w:sz="4" w:space="0"/>
              <w:right w:val="single" w:color="auto" w:sz="4" w:space="0"/>
            </w:tcBorders>
            <w:shd w:val="clear" w:color="auto" w:fill="auto"/>
            <w:vAlign w:val="center"/>
          </w:tcPr>
          <w:p w14:paraId="65B01163">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9.53</w:t>
            </w:r>
          </w:p>
        </w:tc>
        <w:tc>
          <w:tcPr>
            <w:tcW w:w="1134" w:type="dxa"/>
            <w:tcBorders>
              <w:top w:val="nil"/>
              <w:left w:val="nil"/>
              <w:bottom w:val="single" w:color="auto" w:sz="4" w:space="0"/>
              <w:right w:val="single" w:color="auto" w:sz="4" w:space="0"/>
            </w:tcBorders>
            <w:shd w:val="clear" w:color="auto" w:fill="auto"/>
            <w:vAlign w:val="center"/>
          </w:tcPr>
          <w:p w14:paraId="3AC3EE21">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0CE56F7E">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7E4BB15D">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0E75D8D">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F07637F">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568956C7">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4D176297">
            <w:pPr>
              <w:jc w:val="right"/>
              <w:rPr>
                <w:rFonts w:ascii="方正书宋_GBK" w:hAnsi="方正书宋_GBK" w:eastAsia="方正书宋_GBK" w:cs="方正书宋_GBK"/>
                <w:sz w:val="21"/>
              </w:rPr>
            </w:pPr>
          </w:p>
        </w:tc>
      </w:tr>
      <w:tr w14:paraId="68481124">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10726DE8">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1040" w:type="dxa"/>
            <w:tcBorders>
              <w:top w:val="nil"/>
              <w:left w:val="nil"/>
              <w:bottom w:val="single" w:color="auto" w:sz="4" w:space="0"/>
              <w:right w:val="single" w:color="auto" w:sz="4" w:space="0"/>
            </w:tcBorders>
            <w:shd w:val="clear" w:color="auto" w:fill="auto"/>
            <w:vAlign w:val="center"/>
          </w:tcPr>
          <w:p w14:paraId="59D38E92">
            <w:pPr>
              <w:jc w:val="both"/>
              <w:rPr>
                <w:rFonts w:ascii="方正书宋_GBK" w:hAnsi="方正书宋_GBK" w:eastAsia="方正书宋_GBK" w:cs="方正书宋_GBK"/>
                <w:sz w:val="21"/>
              </w:rPr>
            </w:pPr>
            <w:r>
              <w:rPr>
                <w:rFonts w:ascii="方正书宋_GBK" w:hAnsi="方正书宋_GBK" w:eastAsia="方正书宋_GBK" w:cs="方正书宋_GBK"/>
                <w:sz w:val="21"/>
              </w:rPr>
              <w:t>2101101</w:t>
            </w:r>
          </w:p>
        </w:tc>
        <w:tc>
          <w:tcPr>
            <w:tcW w:w="2369" w:type="dxa"/>
            <w:tcBorders>
              <w:top w:val="nil"/>
              <w:left w:val="nil"/>
              <w:bottom w:val="single" w:color="auto" w:sz="4" w:space="0"/>
              <w:right w:val="single" w:color="auto" w:sz="4" w:space="0"/>
            </w:tcBorders>
            <w:shd w:val="clear" w:color="auto" w:fill="auto"/>
            <w:vAlign w:val="center"/>
          </w:tcPr>
          <w:p w14:paraId="1CB5F4CE">
            <w:pPr>
              <w:jc w:val="both"/>
              <w:rPr>
                <w:rFonts w:ascii="方正书宋_GBK" w:hAnsi="方正书宋_GBK" w:eastAsia="方正书宋_GBK" w:cs="方正书宋_GBK"/>
                <w:sz w:val="21"/>
              </w:rPr>
            </w:pPr>
            <w:r>
              <w:rPr>
                <w:rFonts w:ascii="方正书宋_GBK" w:hAnsi="方正书宋_GBK" w:eastAsia="方正书宋_GBK" w:cs="方正书宋_GBK"/>
                <w:sz w:val="21"/>
              </w:rPr>
              <w:t>行政单位医疗</w:t>
            </w:r>
          </w:p>
        </w:tc>
        <w:tc>
          <w:tcPr>
            <w:tcW w:w="992" w:type="dxa"/>
            <w:tcBorders>
              <w:top w:val="nil"/>
              <w:left w:val="nil"/>
              <w:bottom w:val="single" w:color="auto" w:sz="4" w:space="0"/>
              <w:right w:val="single" w:color="auto" w:sz="4" w:space="0"/>
            </w:tcBorders>
            <w:shd w:val="clear" w:color="auto" w:fill="auto"/>
            <w:vAlign w:val="center"/>
          </w:tcPr>
          <w:p w14:paraId="289A739B">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9.53</w:t>
            </w:r>
          </w:p>
        </w:tc>
        <w:tc>
          <w:tcPr>
            <w:tcW w:w="1134" w:type="dxa"/>
            <w:tcBorders>
              <w:top w:val="nil"/>
              <w:left w:val="nil"/>
              <w:bottom w:val="single" w:color="auto" w:sz="4" w:space="0"/>
              <w:right w:val="single" w:color="auto" w:sz="4" w:space="0"/>
            </w:tcBorders>
            <w:shd w:val="clear" w:color="auto" w:fill="auto"/>
            <w:vAlign w:val="center"/>
          </w:tcPr>
          <w:p w14:paraId="15279517">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9.53</w:t>
            </w:r>
          </w:p>
        </w:tc>
        <w:tc>
          <w:tcPr>
            <w:tcW w:w="992" w:type="dxa"/>
            <w:tcBorders>
              <w:top w:val="nil"/>
              <w:left w:val="nil"/>
              <w:bottom w:val="single" w:color="auto" w:sz="4" w:space="0"/>
              <w:right w:val="single" w:color="auto" w:sz="4" w:space="0"/>
            </w:tcBorders>
            <w:shd w:val="clear" w:color="auto" w:fill="auto"/>
            <w:vAlign w:val="center"/>
          </w:tcPr>
          <w:p w14:paraId="45F609F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9.53</w:t>
            </w:r>
          </w:p>
        </w:tc>
        <w:tc>
          <w:tcPr>
            <w:tcW w:w="1134" w:type="dxa"/>
            <w:tcBorders>
              <w:top w:val="nil"/>
              <w:left w:val="nil"/>
              <w:bottom w:val="single" w:color="auto" w:sz="4" w:space="0"/>
              <w:right w:val="single" w:color="auto" w:sz="4" w:space="0"/>
            </w:tcBorders>
            <w:shd w:val="clear" w:color="auto" w:fill="auto"/>
            <w:vAlign w:val="center"/>
          </w:tcPr>
          <w:p w14:paraId="1718D3EF">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7085BADF">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0BE90A90">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6B0FCEDB">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EF03F88">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127134C3">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1AF9F3F9">
            <w:pPr>
              <w:jc w:val="right"/>
              <w:rPr>
                <w:rFonts w:ascii="方正书宋_GBK" w:hAnsi="方正书宋_GBK" w:eastAsia="方正书宋_GBK" w:cs="方正书宋_GBK"/>
                <w:sz w:val="21"/>
              </w:rPr>
            </w:pPr>
          </w:p>
        </w:tc>
      </w:tr>
      <w:tr w14:paraId="555FAA12">
        <w:tblPrEx>
          <w:tblCellMar>
            <w:top w:w="0" w:type="dxa"/>
            <w:left w:w="108" w:type="dxa"/>
            <w:bottom w:w="0" w:type="dxa"/>
            <w:right w:w="108" w:type="dxa"/>
          </w:tblCellMar>
        </w:tblPrEx>
        <w:trPr>
          <w:trHeight w:val="6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591A0F31">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0</w:t>
            </w:r>
          </w:p>
        </w:tc>
        <w:tc>
          <w:tcPr>
            <w:tcW w:w="1040" w:type="dxa"/>
            <w:tcBorders>
              <w:top w:val="nil"/>
              <w:left w:val="nil"/>
              <w:bottom w:val="single" w:color="auto" w:sz="4" w:space="0"/>
              <w:right w:val="single" w:color="auto" w:sz="4" w:space="0"/>
            </w:tcBorders>
            <w:shd w:val="clear" w:color="auto" w:fill="auto"/>
            <w:vAlign w:val="center"/>
          </w:tcPr>
          <w:p w14:paraId="2DF143B9">
            <w:pPr>
              <w:jc w:val="both"/>
              <w:rPr>
                <w:rFonts w:ascii="方正书宋_GBK" w:hAnsi="方正书宋_GBK" w:eastAsia="方正书宋_GBK" w:cs="方正书宋_GBK"/>
                <w:sz w:val="21"/>
              </w:rPr>
            </w:pPr>
            <w:r>
              <w:rPr>
                <w:rFonts w:ascii="方正书宋_GBK" w:hAnsi="方正书宋_GBK" w:eastAsia="方正书宋_GBK" w:cs="方正书宋_GBK"/>
                <w:sz w:val="21"/>
              </w:rPr>
              <w:t>21012</w:t>
            </w:r>
          </w:p>
        </w:tc>
        <w:tc>
          <w:tcPr>
            <w:tcW w:w="2369" w:type="dxa"/>
            <w:tcBorders>
              <w:top w:val="nil"/>
              <w:left w:val="nil"/>
              <w:bottom w:val="single" w:color="auto" w:sz="4" w:space="0"/>
              <w:right w:val="single" w:color="auto" w:sz="4" w:space="0"/>
            </w:tcBorders>
            <w:shd w:val="clear" w:color="auto" w:fill="auto"/>
            <w:vAlign w:val="center"/>
          </w:tcPr>
          <w:p w14:paraId="5DD0104B">
            <w:pPr>
              <w:jc w:val="both"/>
              <w:rPr>
                <w:rFonts w:ascii="方正书宋_GBK" w:hAnsi="方正书宋_GBK" w:eastAsia="方正书宋_GBK" w:cs="方正书宋_GBK"/>
                <w:sz w:val="21"/>
              </w:rPr>
            </w:pPr>
            <w:r>
              <w:rPr>
                <w:rFonts w:ascii="方正书宋_GBK" w:hAnsi="方正书宋_GBK" w:eastAsia="方正书宋_GBK" w:cs="方正书宋_GBK"/>
                <w:sz w:val="21"/>
              </w:rPr>
              <w:t>财政对基本医疗保险基金的补助</w:t>
            </w:r>
          </w:p>
        </w:tc>
        <w:tc>
          <w:tcPr>
            <w:tcW w:w="992" w:type="dxa"/>
            <w:tcBorders>
              <w:top w:val="nil"/>
              <w:left w:val="nil"/>
              <w:bottom w:val="single" w:color="auto" w:sz="4" w:space="0"/>
              <w:right w:val="single" w:color="auto" w:sz="4" w:space="0"/>
            </w:tcBorders>
            <w:shd w:val="clear" w:color="auto" w:fill="auto"/>
            <w:vAlign w:val="center"/>
          </w:tcPr>
          <w:p w14:paraId="47B8E561">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3333.00</w:t>
            </w:r>
          </w:p>
        </w:tc>
        <w:tc>
          <w:tcPr>
            <w:tcW w:w="1134" w:type="dxa"/>
            <w:tcBorders>
              <w:top w:val="nil"/>
              <w:left w:val="nil"/>
              <w:bottom w:val="single" w:color="auto" w:sz="4" w:space="0"/>
              <w:right w:val="single" w:color="auto" w:sz="4" w:space="0"/>
            </w:tcBorders>
            <w:shd w:val="clear" w:color="auto" w:fill="auto"/>
            <w:vAlign w:val="center"/>
          </w:tcPr>
          <w:p w14:paraId="399E7B99">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3333.00</w:t>
            </w:r>
          </w:p>
        </w:tc>
        <w:tc>
          <w:tcPr>
            <w:tcW w:w="992" w:type="dxa"/>
            <w:tcBorders>
              <w:top w:val="nil"/>
              <w:left w:val="nil"/>
              <w:bottom w:val="single" w:color="auto" w:sz="4" w:space="0"/>
              <w:right w:val="single" w:color="auto" w:sz="4" w:space="0"/>
            </w:tcBorders>
            <w:shd w:val="clear" w:color="auto" w:fill="auto"/>
            <w:vAlign w:val="center"/>
          </w:tcPr>
          <w:p w14:paraId="10916368">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3333.00</w:t>
            </w:r>
          </w:p>
        </w:tc>
        <w:tc>
          <w:tcPr>
            <w:tcW w:w="1134" w:type="dxa"/>
            <w:tcBorders>
              <w:top w:val="nil"/>
              <w:left w:val="nil"/>
              <w:bottom w:val="single" w:color="auto" w:sz="4" w:space="0"/>
              <w:right w:val="single" w:color="auto" w:sz="4" w:space="0"/>
            </w:tcBorders>
            <w:shd w:val="clear" w:color="auto" w:fill="auto"/>
            <w:vAlign w:val="center"/>
          </w:tcPr>
          <w:p w14:paraId="3EBC60A4">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79B7968F">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3C9F4637">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38E70CB">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F965ED5">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6E54292E">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61A9F22E">
            <w:pPr>
              <w:jc w:val="right"/>
              <w:rPr>
                <w:rFonts w:ascii="方正书宋_GBK" w:hAnsi="方正书宋_GBK" w:eastAsia="方正书宋_GBK" w:cs="方正书宋_GBK"/>
                <w:sz w:val="21"/>
              </w:rPr>
            </w:pPr>
          </w:p>
        </w:tc>
      </w:tr>
      <w:tr w14:paraId="30E06462">
        <w:tblPrEx>
          <w:tblCellMar>
            <w:top w:w="0" w:type="dxa"/>
            <w:left w:w="108" w:type="dxa"/>
            <w:bottom w:w="0" w:type="dxa"/>
            <w:right w:w="108" w:type="dxa"/>
          </w:tblCellMar>
        </w:tblPrEx>
        <w:trPr>
          <w:trHeight w:val="6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4DD455C9">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1</w:t>
            </w:r>
          </w:p>
        </w:tc>
        <w:tc>
          <w:tcPr>
            <w:tcW w:w="1040" w:type="dxa"/>
            <w:tcBorders>
              <w:top w:val="nil"/>
              <w:left w:val="nil"/>
              <w:bottom w:val="single" w:color="auto" w:sz="4" w:space="0"/>
              <w:right w:val="single" w:color="auto" w:sz="4" w:space="0"/>
            </w:tcBorders>
            <w:shd w:val="clear" w:color="auto" w:fill="auto"/>
            <w:vAlign w:val="center"/>
          </w:tcPr>
          <w:p w14:paraId="360667CC">
            <w:pPr>
              <w:jc w:val="both"/>
              <w:rPr>
                <w:rFonts w:ascii="方正书宋_GBK" w:hAnsi="方正书宋_GBK" w:eastAsia="方正书宋_GBK" w:cs="方正书宋_GBK"/>
                <w:sz w:val="21"/>
              </w:rPr>
            </w:pPr>
            <w:r>
              <w:rPr>
                <w:rFonts w:ascii="方正书宋_GBK" w:hAnsi="方正书宋_GBK" w:eastAsia="方正书宋_GBK" w:cs="方正书宋_GBK"/>
                <w:sz w:val="21"/>
              </w:rPr>
              <w:t>2101202</w:t>
            </w:r>
          </w:p>
        </w:tc>
        <w:tc>
          <w:tcPr>
            <w:tcW w:w="2369" w:type="dxa"/>
            <w:tcBorders>
              <w:top w:val="nil"/>
              <w:left w:val="nil"/>
              <w:bottom w:val="single" w:color="auto" w:sz="4" w:space="0"/>
              <w:right w:val="single" w:color="auto" w:sz="4" w:space="0"/>
            </w:tcBorders>
            <w:shd w:val="clear" w:color="auto" w:fill="auto"/>
            <w:vAlign w:val="center"/>
          </w:tcPr>
          <w:p w14:paraId="3C561585">
            <w:pPr>
              <w:jc w:val="both"/>
              <w:rPr>
                <w:rFonts w:ascii="方正书宋_GBK" w:hAnsi="方正书宋_GBK" w:eastAsia="方正书宋_GBK" w:cs="方正书宋_GBK"/>
                <w:sz w:val="21"/>
              </w:rPr>
            </w:pPr>
            <w:r>
              <w:rPr>
                <w:rFonts w:ascii="方正书宋_GBK" w:hAnsi="方正书宋_GBK" w:eastAsia="方正书宋_GBK" w:cs="方正书宋_GBK"/>
                <w:sz w:val="21"/>
              </w:rPr>
              <w:t>财政对城乡居民基本医疗保险基金的补助</w:t>
            </w:r>
          </w:p>
        </w:tc>
        <w:tc>
          <w:tcPr>
            <w:tcW w:w="992" w:type="dxa"/>
            <w:tcBorders>
              <w:top w:val="nil"/>
              <w:left w:val="nil"/>
              <w:bottom w:val="single" w:color="auto" w:sz="4" w:space="0"/>
              <w:right w:val="single" w:color="auto" w:sz="4" w:space="0"/>
            </w:tcBorders>
            <w:shd w:val="clear" w:color="auto" w:fill="auto"/>
            <w:vAlign w:val="center"/>
          </w:tcPr>
          <w:p w14:paraId="490B6BE0">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3178.00</w:t>
            </w:r>
          </w:p>
        </w:tc>
        <w:tc>
          <w:tcPr>
            <w:tcW w:w="1134" w:type="dxa"/>
            <w:tcBorders>
              <w:top w:val="nil"/>
              <w:left w:val="nil"/>
              <w:bottom w:val="single" w:color="auto" w:sz="4" w:space="0"/>
              <w:right w:val="single" w:color="auto" w:sz="4" w:space="0"/>
            </w:tcBorders>
            <w:shd w:val="clear" w:color="auto" w:fill="auto"/>
            <w:vAlign w:val="center"/>
          </w:tcPr>
          <w:p w14:paraId="328EA95E">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3178.00</w:t>
            </w:r>
          </w:p>
        </w:tc>
        <w:tc>
          <w:tcPr>
            <w:tcW w:w="992" w:type="dxa"/>
            <w:tcBorders>
              <w:top w:val="nil"/>
              <w:left w:val="nil"/>
              <w:bottom w:val="single" w:color="auto" w:sz="4" w:space="0"/>
              <w:right w:val="single" w:color="auto" w:sz="4" w:space="0"/>
            </w:tcBorders>
            <w:shd w:val="clear" w:color="auto" w:fill="auto"/>
            <w:vAlign w:val="center"/>
          </w:tcPr>
          <w:p w14:paraId="33FE4B60">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3178.00</w:t>
            </w:r>
          </w:p>
        </w:tc>
        <w:tc>
          <w:tcPr>
            <w:tcW w:w="1134" w:type="dxa"/>
            <w:tcBorders>
              <w:top w:val="nil"/>
              <w:left w:val="nil"/>
              <w:bottom w:val="single" w:color="auto" w:sz="4" w:space="0"/>
              <w:right w:val="single" w:color="auto" w:sz="4" w:space="0"/>
            </w:tcBorders>
            <w:shd w:val="clear" w:color="auto" w:fill="auto"/>
            <w:vAlign w:val="center"/>
          </w:tcPr>
          <w:p w14:paraId="56C01438">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7E739DED">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6C49922D">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A55D7E9">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7DC3A45">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7C55A002">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15E8473B">
            <w:pPr>
              <w:jc w:val="right"/>
              <w:rPr>
                <w:rFonts w:ascii="方正书宋_GBK" w:hAnsi="方正书宋_GBK" w:eastAsia="方正书宋_GBK" w:cs="方正书宋_GBK"/>
                <w:sz w:val="21"/>
              </w:rPr>
            </w:pPr>
          </w:p>
        </w:tc>
      </w:tr>
      <w:tr w14:paraId="5EF2C138">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53D4CF8D">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12</w:t>
            </w:r>
          </w:p>
        </w:tc>
        <w:tc>
          <w:tcPr>
            <w:tcW w:w="1040" w:type="dxa"/>
            <w:tcBorders>
              <w:top w:val="nil"/>
              <w:left w:val="nil"/>
              <w:bottom w:val="single" w:color="auto" w:sz="4" w:space="0"/>
              <w:right w:val="single" w:color="auto" w:sz="4" w:space="0"/>
            </w:tcBorders>
            <w:shd w:val="clear" w:color="auto" w:fill="auto"/>
            <w:vAlign w:val="center"/>
          </w:tcPr>
          <w:p w14:paraId="6A4004AA">
            <w:pPr>
              <w:jc w:val="both"/>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2101299</w:t>
            </w:r>
          </w:p>
        </w:tc>
        <w:tc>
          <w:tcPr>
            <w:tcW w:w="2369" w:type="dxa"/>
            <w:tcBorders>
              <w:top w:val="nil"/>
              <w:left w:val="nil"/>
              <w:bottom w:val="single" w:color="auto" w:sz="4" w:space="0"/>
              <w:right w:val="single" w:color="auto" w:sz="4" w:space="0"/>
            </w:tcBorders>
            <w:shd w:val="clear" w:color="auto" w:fill="auto"/>
            <w:vAlign w:val="center"/>
          </w:tcPr>
          <w:p w14:paraId="36F0A3C2">
            <w:pPr>
              <w:jc w:val="both"/>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财政对其他基本医疗保险基金的补助</w:t>
            </w:r>
          </w:p>
        </w:tc>
        <w:tc>
          <w:tcPr>
            <w:tcW w:w="992" w:type="dxa"/>
            <w:tcBorders>
              <w:top w:val="nil"/>
              <w:left w:val="nil"/>
              <w:bottom w:val="single" w:color="auto" w:sz="4" w:space="0"/>
              <w:right w:val="single" w:color="auto" w:sz="4" w:space="0"/>
            </w:tcBorders>
            <w:shd w:val="clear" w:color="auto" w:fill="auto"/>
            <w:vAlign w:val="center"/>
          </w:tcPr>
          <w:p w14:paraId="4C4B5237">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155.00</w:t>
            </w:r>
          </w:p>
        </w:tc>
        <w:tc>
          <w:tcPr>
            <w:tcW w:w="1134" w:type="dxa"/>
            <w:tcBorders>
              <w:top w:val="nil"/>
              <w:left w:val="nil"/>
              <w:bottom w:val="single" w:color="auto" w:sz="4" w:space="0"/>
              <w:right w:val="single" w:color="auto" w:sz="4" w:space="0"/>
            </w:tcBorders>
            <w:shd w:val="clear" w:color="auto" w:fill="auto"/>
            <w:vAlign w:val="center"/>
          </w:tcPr>
          <w:p w14:paraId="4EA72573">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155.00</w:t>
            </w:r>
          </w:p>
        </w:tc>
        <w:tc>
          <w:tcPr>
            <w:tcW w:w="992" w:type="dxa"/>
            <w:tcBorders>
              <w:top w:val="nil"/>
              <w:left w:val="nil"/>
              <w:bottom w:val="single" w:color="auto" w:sz="4" w:space="0"/>
              <w:right w:val="single" w:color="auto" w:sz="4" w:space="0"/>
            </w:tcBorders>
            <w:shd w:val="clear" w:color="auto" w:fill="auto"/>
            <w:vAlign w:val="center"/>
          </w:tcPr>
          <w:p w14:paraId="597A9E6E">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155.00</w:t>
            </w:r>
          </w:p>
        </w:tc>
        <w:tc>
          <w:tcPr>
            <w:tcW w:w="1134" w:type="dxa"/>
            <w:tcBorders>
              <w:top w:val="nil"/>
              <w:left w:val="nil"/>
              <w:bottom w:val="single" w:color="auto" w:sz="4" w:space="0"/>
              <w:right w:val="single" w:color="auto" w:sz="4" w:space="0"/>
            </w:tcBorders>
            <w:shd w:val="clear" w:color="auto" w:fill="auto"/>
            <w:vAlign w:val="center"/>
          </w:tcPr>
          <w:p w14:paraId="6066D50D">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564B3804">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16928546">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7341EE5">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01D260B">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2BD7EE68">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0CD56185">
            <w:pPr>
              <w:jc w:val="right"/>
              <w:rPr>
                <w:rFonts w:ascii="方正书宋_GBK" w:hAnsi="方正书宋_GBK" w:eastAsia="方正书宋_GBK" w:cs="方正书宋_GBK"/>
                <w:sz w:val="21"/>
              </w:rPr>
            </w:pPr>
          </w:p>
        </w:tc>
      </w:tr>
      <w:tr w14:paraId="5592F426">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6AC305E2">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3</w:t>
            </w:r>
          </w:p>
        </w:tc>
        <w:tc>
          <w:tcPr>
            <w:tcW w:w="1040" w:type="dxa"/>
            <w:tcBorders>
              <w:top w:val="nil"/>
              <w:left w:val="nil"/>
              <w:bottom w:val="single" w:color="auto" w:sz="4" w:space="0"/>
              <w:right w:val="single" w:color="auto" w:sz="4" w:space="0"/>
            </w:tcBorders>
            <w:shd w:val="clear" w:color="auto" w:fill="auto"/>
            <w:vAlign w:val="center"/>
          </w:tcPr>
          <w:p w14:paraId="5C76DE92">
            <w:pPr>
              <w:jc w:val="both"/>
              <w:rPr>
                <w:rFonts w:ascii="方正书宋_GBK" w:hAnsi="方正书宋_GBK" w:eastAsia="方正书宋_GBK" w:cs="方正书宋_GBK"/>
                <w:sz w:val="21"/>
              </w:rPr>
            </w:pPr>
            <w:r>
              <w:rPr>
                <w:rFonts w:ascii="方正书宋_GBK" w:hAnsi="方正书宋_GBK" w:eastAsia="方正书宋_GBK" w:cs="方正书宋_GBK"/>
                <w:sz w:val="21"/>
              </w:rPr>
              <w:t>21013</w:t>
            </w:r>
          </w:p>
        </w:tc>
        <w:tc>
          <w:tcPr>
            <w:tcW w:w="2369" w:type="dxa"/>
            <w:tcBorders>
              <w:top w:val="nil"/>
              <w:left w:val="nil"/>
              <w:bottom w:val="single" w:color="auto" w:sz="4" w:space="0"/>
              <w:right w:val="single" w:color="auto" w:sz="4" w:space="0"/>
            </w:tcBorders>
            <w:shd w:val="clear" w:color="auto" w:fill="auto"/>
            <w:vAlign w:val="center"/>
          </w:tcPr>
          <w:p w14:paraId="54679C84">
            <w:pPr>
              <w:jc w:val="both"/>
              <w:rPr>
                <w:rFonts w:ascii="方正书宋_GBK" w:hAnsi="方正书宋_GBK" w:eastAsia="方正书宋_GBK" w:cs="方正书宋_GBK"/>
                <w:sz w:val="21"/>
              </w:rPr>
            </w:pPr>
            <w:r>
              <w:rPr>
                <w:rFonts w:ascii="方正书宋_GBK" w:hAnsi="方正书宋_GBK" w:eastAsia="方正书宋_GBK" w:cs="方正书宋_GBK"/>
                <w:sz w:val="21"/>
              </w:rPr>
              <w:t>医疗救助</w:t>
            </w:r>
          </w:p>
        </w:tc>
        <w:tc>
          <w:tcPr>
            <w:tcW w:w="992" w:type="dxa"/>
            <w:tcBorders>
              <w:top w:val="nil"/>
              <w:left w:val="nil"/>
              <w:bottom w:val="single" w:color="auto" w:sz="4" w:space="0"/>
              <w:right w:val="single" w:color="auto" w:sz="4" w:space="0"/>
            </w:tcBorders>
            <w:shd w:val="clear" w:color="auto" w:fill="auto"/>
            <w:vAlign w:val="center"/>
          </w:tcPr>
          <w:p w14:paraId="5B5D0684">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949.00</w:t>
            </w:r>
          </w:p>
        </w:tc>
        <w:tc>
          <w:tcPr>
            <w:tcW w:w="1134" w:type="dxa"/>
            <w:tcBorders>
              <w:top w:val="nil"/>
              <w:left w:val="nil"/>
              <w:bottom w:val="single" w:color="auto" w:sz="4" w:space="0"/>
              <w:right w:val="single" w:color="auto" w:sz="4" w:space="0"/>
            </w:tcBorders>
            <w:shd w:val="clear" w:color="auto" w:fill="auto"/>
            <w:vAlign w:val="center"/>
          </w:tcPr>
          <w:p w14:paraId="536E3029">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949</w:t>
            </w:r>
            <w:r>
              <w:rPr>
                <w:rFonts w:ascii="方正书宋_GBK" w:hAnsi="方正书宋_GBK" w:eastAsia="方正书宋_GBK" w:cs="方正书宋_GBK"/>
                <w:sz w:val="21"/>
              </w:rPr>
              <w:t>.00</w:t>
            </w:r>
          </w:p>
        </w:tc>
        <w:tc>
          <w:tcPr>
            <w:tcW w:w="992" w:type="dxa"/>
            <w:tcBorders>
              <w:top w:val="nil"/>
              <w:left w:val="nil"/>
              <w:bottom w:val="single" w:color="auto" w:sz="4" w:space="0"/>
              <w:right w:val="single" w:color="auto" w:sz="4" w:space="0"/>
            </w:tcBorders>
            <w:shd w:val="clear" w:color="auto" w:fill="auto"/>
            <w:vAlign w:val="center"/>
          </w:tcPr>
          <w:p w14:paraId="78BA0AE5">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949</w:t>
            </w:r>
            <w:r>
              <w:rPr>
                <w:rFonts w:ascii="方正书宋_GBK" w:hAnsi="方正书宋_GBK" w:eastAsia="方正书宋_GBK" w:cs="方正书宋_GBK"/>
                <w:sz w:val="21"/>
              </w:rPr>
              <w:t>.00</w:t>
            </w:r>
          </w:p>
        </w:tc>
        <w:tc>
          <w:tcPr>
            <w:tcW w:w="1134" w:type="dxa"/>
            <w:tcBorders>
              <w:top w:val="nil"/>
              <w:left w:val="nil"/>
              <w:bottom w:val="single" w:color="auto" w:sz="4" w:space="0"/>
              <w:right w:val="single" w:color="auto" w:sz="4" w:space="0"/>
            </w:tcBorders>
            <w:shd w:val="clear" w:color="auto" w:fill="auto"/>
            <w:vAlign w:val="center"/>
          </w:tcPr>
          <w:p w14:paraId="750D5EAC">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4EA345D9">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1E693A47">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6D478061">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BC5B72E">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68EE856D">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09A65AEC">
            <w:pPr>
              <w:jc w:val="right"/>
              <w:rPr>
                <w:rFonts w:ascii="方正书宋_GBK" w:hAnsi="方正书宋_GBK" w:eastAsia="方正书宋_GBK" w:cs="方正书宋_GBK"/>
                <w:sz w:val="21"/>
              </w:rPr>
            </w:pPr>
          </w:p>
        </w:tc>
      </w:tr>
      <w:tr w14:paraId="33454A2F">
        <w:tblPrEx>
          <w:tblCellMar>
            <w:top w:w="0" w:type="dxa"/>
            <w:left w:w="108" w:type="dxa"/>
            <w:bottom w:w="0" w:type="dxa"/>
            <w:right w:w="108" w:type="dxa"/>
          </w:tblCellMar>
        </w:tblPrEx>
        <w:trPr>
          <w:trHeight w:val="397" w:hRule="atLeast"/>
        </w:trPr>
        <w:tc>
          <w:tcPr>
            <w:tcW w:w="859" w:type="dxa"/>
            <w:tcBorders>
              <w:top w:val="single" w:color="auto" w:sz="4" w:space="0"/>
              <w:left w:val="single" w:color="auto" w:sz="4" w:space="0"/>
              <w:bottom w:val="single" w:color="auto" w:sz="4" w:space="0"/>
              <w:right w:val="single" w:color="auto" w:sz="4" w:space="0"/>
            </w:tcBorders>
            <w:shd w:val="clear" w:color="auto" w:fill="auto"/>
            <w:vAlign w:val="center"/>
          </w:tcPr>
          <w:p w14:paraId="5156AFC7">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4</w:t>
            </w:r>
          </w:p>
        </w:tc>
        <w:tc>
          <w:tcPr>
            <w:tcW w:w="1040" w:type="dxa"/>
            <w:tcBorders>
              <w:top w:val="single" w:color="auto" w:sz="4" w:space="0"/>
              <w:left w:val="single" w:color="auto" w:sz="4" w:space="0"/>
              <w:bottom w:val="single" w:color="auto" w:sz="4" w:space="0"/>
              <w:right w:val="single" w:color="auto" w:sz="4" w:space="0"/>
            </w:tcBorders>
            <w:shd w:val="clear" w:color="auto" w:fill="auto"/>
            <w:vAlign w:val="center"/>
          </w:tcPr>
          <w:p w14:paraId="24DA086A">
            <w:pPr>
              <w:jc w:val="both"/>
              <w:rPr>
                <w:rFonts w:ascii="方正书宋_GBK" w:hAnsi="方正书宋_GBK" w:eastAsia="方正书宋_GBK" w:cs="方正书宋_GBK"/>
                <w:sz w:val="21"/>
              </w:rPr>
            </w:pPr>
            <w:r>
              <w:rPr>
                <w:rFonts w:ascii="方正书宋_GBK" w:hAnsi="方正书宋_GBK" w:eastAsia="方正书宋_GBK" w:cs="方正书宋_GBK"/>
                <w:sz w:val="21"/>
              </w:rPr>
              <w:t>2101301</w:t>
            </w:r>
          </w:p>
        </w:tc>
        <w:tc>
          <w:tcPr>
            <w:tcW w:w="2369" w:type="dxa"/>
            <w:tcBorders>
              <w:top w:val="single" w:color="auto" w:sz="4" w:space="0"/>
              <w:left w:val="single" w:color="auto" w:sz="4" w:space="0"/>
              <w:bottom w:val="single" w:color="auto" w:sz="4" w:space="0"/>
              <w:right w:val="single" w:color="auto" w:sz="4" w:space="0"/>
            </w:tcBorders>
            <w:shd w:val="clear" w:color="auto" w:fill="auto"/>
            <w:vAlign w:val="center"/>
          </w:tcPr>
          <w:p w14:paraId="1E42D97A">
            <w:pPr>
              <w:jc w:val="both"/>
              <w:rPr>
                <w:rFonts w:ascii="方正书宋_GBK" w:hAnsi="方正书宋_GBK" w:eastAsia="方正书宋_GBK" w:cs="方正书宋_GBK"/>
                <w:sz w:val="21"/>
              </w:rPr>
            </w:pPr>
            <w:r>
              <w:rPr>
                <w:rFonts w:ascii="方正书宋_GBK" w:hAnsi="方正书宋_GBK" w:eastAsia="方正书宋_GBK" w:cs="方正书宋_GBK"/>
                <w:sz w:val="21"/>
              </w:rPr>
              <w:t>城乡医疗救助</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05098749">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944</w:t>
            </w:r>
            <w:r>
              <w:rPr>
                <w:rFonts w:ascii="方正书宋_GBK" w:hAnsi="方正书宋_GBK" w:eastAsia="方正书宋_GBK" w:cs="方正书宋_GBK"/>
                <w:sz w:val="21"/>
              </w:rPr>
              <w:t>.00</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C853B01">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944</w:t>
            </w:r>
            <w:r>
              <w:rPr>
                <w:rFonts w:ascii="方正书宋_GBK" w:hAnsi="方正书宋_GBK" w:eastAsia="方正书宋_GBK" w:cs="方正书宋_GBK"/>
                <w:sz w:val="21"/>
              </w:rPr>
              <w:t>.00</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2D83E015">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944</w:t>
            </w:r>
            <w:r>
              <w:rPr>
                <w:rFonts w:ascii="方正书宋_GBK" w:hAnsi="方正书宋_GBK" w:eastAsia="方正书宋_GBK" w:cs="方正书宋_GBK"/>
                <w:sz w:val="21"/>
              </w:rPr>
              <w:t>.00</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540DD75">
            <w:pPr>
              <w:jc w:val="center"/>
              <w:rPr>
                <w:rFonts w:ascii="方正书宋_GBK" w:hAnsi="方正书宋_GBK" w:eastAsia="方正书宋_GBK" w:cs="方正书宋_GBK"/>
                <w:sz w:val="21"/>
              </w:rPr>
            </w:pP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4418BEB8">
            <w:pPr>
              <w:jc w:val="center"/>
              <w:rPr>
                <w:rFonts w:ascii="方正书宋_GBK" w:hAnsi="方正书宋_GBK" w:eastAsia="方正书宋_GBK" w:cs="方正书宋_GBK"/>
                <w:sz w:val="21"/>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3C07240E">
            <w:pPr>
              <w:jc w:val="center"/>
              <w:rPr>
                <w:rFonts w:ascii="方正书宋_GBK" w:hAnsi="方正书宋_GBK" w:eastAsia="方正书宋_GBK" w:cs="方正书宋_GBK"/>
                <w:sz w:val="21"/>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268F8C3">
            <w:pPr>
              <w:jc w:val="center"/>
              <w:rPr>
                <w:rFonts w:ascii="方正书宋_GBK" w:hAnsi="方正书宋_GBK" w:eastAsia="方正书宋_GBK" w:cs="方正书宋_GBK"/>
                <w:sz w:val="21"/>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EEACC04">
            <w:pPr>
              <w:jc w:val="center"/>
              <w:rPr>
                <w:rFonts w:ascii="方正书宋_GBK" w:hAnsi="方正书宋_GBK" w:eastAsia="方正书宋_GBK" w:cs="方正书宋_GBK"/>
                <w:sz w:val="21"/>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E2EA8CA">
            <w:pPr>
              <w:jc w:val="center"/>
              <w:rPr>
                <w:rFonts w:ascii="方正书宋_GBK" w:hAnsi="方正书宋_GBK" w:eastAsia="方正书宋_GBK" w:cs="方正书宋_GBK"/>
                <w:sz w:val="21"/>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069D8C07">
            <w:pPr>
              <w:jc w:val="center"/>
              <w:rPr>
                <w:rFonts w:ascii="方正书宋_GBK" w:hAnsi="方正书宋_GBK" w:eastAsia="方正书宋_GBK" w:cs="方正书宋_GBK"/>
                <w:sz w:val="21"/>
              </w:rPr>
            </w:pPr>
          </w:p>
        </w:tc>
      </w:tr>
      <w:tr w14:paraId="3F7A81C1">
        <w:tblPrEx>
          <w:tblCellMar>
            <w:top w:w="0" w:type="dxa"/>
            <w:left w:w="108" w:type="dxa"/>
            <w:bottom w:w="0" w:type="dxa"/>
            <w:right w:w="108" w:type="dxa"/>
          </w:tblCellMar>
        </w:tblPrEx>
        <w:trPr>
          <w:trHeight w:val="397" w:hRule="atLeast"/>
        </w:trPr>
        <w:tc>
          <w:tcPr>
            <w:tcW w:w="859" w:type="dxa"/>
            <w:tcBorders>
              <w:top w:val="single" w:color="auto" w:sz="4" w:space="0"/>
              <w:left w:val="single" w:color="auto" w:sz="4" w:space="0"/>
              <w:bottom w:val="single" w:color="auto" w:sz="4" w:space="0"/>
              <w:right w:val="single" w:color="auto" w:sz="4" w:space="0"/>
            </w:tcBorders>
            <w:shd w:val="clear" w:color="auto" w:fill="auto"/>
            <w:vAlign w:val="center"/>
          </w:tcPr>
          <w:p w14:paraId="06C41137">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5</w:t>
            </w:r>
          </w:p>
        </w:tc>
        <w:tc>
          <w:tcPr>
            <w:tcW w:w="1040" w:type="dxa"/>
            <w:tcBorders>
              <w:top w:val="single" w:color="auto" w:sz="4" w:space="0"/>
              <w:left w:val="nil"/>
              <w:bottom w:val="single" w:color="auto" w:sz="4" w:space="0"/>
              <w:right w:val="single" w:color="auto" w:sz="4" w:space="0"/>
            </w:tcBorders>
            <w:shd w:val="clear" w:color="auto" w:fill="auto"/>
            <w:vAlign w:val="center"/>
          </w:tcPr>
          <w:p w14:paraId="0D62A71D">
            <w:pPr>
              <w:jc w:val="both"/>
              <w:rPr>
                <w:rFonts w:ascii="方正书宋_GBK" w:hAnsi="方正书宋_GBK" w:eastAsia="方正书宋_GBK" w:cs="方正书宋_GBK"/>
                <w:sz w:val="21"/>
              </w:rPr>
            </w:pPr>
            <w:r>
              <w:rPr>
                <w:rFonts w:ascii="方正书宋_GBK" w:hAnsi="方正书宋_GBK" w:eastAsia="方正书宋_GBK" w:cs="方正书宋_GBK"/>
                <w:sz w:val="21"/>
              </w:rPr>
              <w:t>2101302</w:t>
            </w:r>
          </w:p>
        </w:tc>
        <w:tc>
          <w:tcPr>
            <w:tcW w:w="2369" w:type="dxa"/>
            <w:tcBorders>
              <w:top w:val="single" w:color="auto" w:sz="4" w:space="0"/>
              <w:left w:val="nil"/>
              <w:bottom w:val="single" w:color="auto" w:sz="4" w:space="0"/>
              <w:right w:val="single" w:color="auto" w:sz="4" w:space="0"/>
            </w:tcBorders>
            <w:shd w:val="clear" w:color="auto" w:fill="auto"/>
            <w:vAlign w:val="center"/>
          </w:tcPr>
          <w:p w14:paraId="55438DB2">
            <w:pPr>
              <w:jc w:val="both"/>
              <w:rPr>
                <w:rFonts w:ascii="方正书宋_GBK" w:hAnsi="方正书宋_GBK" w:eastAsia="方正书宋_GBK" w:cs="方正书宋_GBK"/>
                <w:sz w:val="21"/>
              </w:rPr>
            </w:pPr>
            <w:r>
              <w:rPr>
                <w:rFonts w:ascii="方正书宋_GBK" w:hAnsi="方正书宋_GBK" w:eastAsia="方正书宋_GBK" w:cs="方正书宋_GBK"/>
                <w:sz w:val="21"/>
              </w:rPr>
              <w:t>疾病应急救助</w:t>
            </w:r>
          </w:p>
        </w:tc>
        <w:tc>
          <w:tcPr>
            <w:tcW w:w="992" w:type="dxa"/>
            <w:tcBorders>
              <w:top w:val="single" w:color="auto" w:sz="4" w:space="0"/>
              <w:left w:val="nil"/>
              <w:bottom w:val="single" w:color="auto" w:sz="4" w:space="0"/>
              <w:right w:val="single" w:color="auto" w:sz="4" w:space="0"/>
            </w:tcBorders>
            <w:shd w:val="clear" w:color="auto" w:fill="auto"/>
            <w:vAlign w:val="center"/>
          </w:tcPr>
          <w:p w14:paraId="623A7AA2">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5</w:t>
            </w:r>
            <w:r>
              <w:rPr>
                <w:rFonts w:ascii="方正书宋_GBK" w:hAnsi="方正书宋_GBK" w:eastAsia="方正书宋_GBK" w:cs="方正书宋_GBK"/>
                <w:sz w:val="21"/>
              </w:rPr>
              <w:t>.00</w:t>
            </w:r>
          </w:p>
        </w:tc>
        <w:tc>
          <w:tcPr>
            <w:tcW w:w="1134" w:type="dxa"/>
            <w:tcBorders>
              <w:top w:val="single" w:color="auto" w:sz="4" w:space="0"/>
              <w:left w:val="nil"/>
              <w:bottom w:val="single" w:color="auto" w:sz="4" w:space="0"/>
              <w:right w:val="single" w:color="auto" w:sz="4" w:space="0"/>
            </w:tcBorders>
            <w:shd w:val="clear" w:color="auto" w:fill="auto"/>
            <w:vAlign w:val="center"/>
          </w:tcPr>
          <w:p w14:paraId="0E001A99">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5</w:t>
            </w:r>
            <w:r>
              <w:rPr>
                <w:rFonts w:ascii="方正书宋_GBK" w:hAnsi="方正书宋_GBK" w:eastAsia="方正书宋_GBK" w:cs="方正书宋_GBK"/>
                <w:sz w:val="21"/>
              </w:rPr>
              <w:t>.00</w:t>
            </w:r>
          </w:p>
        </w:tc>
        <w:tc>
          <w:tcPr>
            <w:tcW w:w="992" w:type="dxa"/>
            <w:tcBorders>
              <w:top w:val="single" w:color="auto" w:sz="4" w:space="0"/>
              <w:left w:val="nil"/>
              <w:bottom w:val="single" w:color="auto" w:sz="4" w:space="0"/>
              <w:right w:val="single" w:color="auto" w:sz="4" w:space="0"/>
            </w:tcBorders>
            <w:shd w:val="clear" w:color="auto" w:fill="auto"/>
            <w:vAlign w:val="center"/>
          </w:tcPr>
          <w:p w14:paraId="716B4E7C">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5</w:t>
            </w:r>
            <w:r>
              <w:rPr>
                <w:rFonts w:ascii="方正书宋_GBK" w:hAnsi="方正书宋_GBK" w:eastAsia="方正书宋_GBK" w:cs="方正书宋_GBK"/>
                <w:sz w:val="21"/>
              </w:rPr>
              <w:t>.00</w:t>
            </w:r>
          </w:p>
        </w:tc>
        <w:tc>
          <w:tcPr>
            <w:tcW w:w="1134" w:type="dxa"/>
            <w:tcBorders>
              <w:top w:val="single" w:color="auto" w:sz="4" w:space="0"/>
              <w:left w:val="nil"/>
              <w:bottom w:val="single" w:color="auto" w:sz="4" w:space="0"/>
              <w:right w:val="single" w:color="auto" w:sz="4" w:space="0"/>
            </w:tcBorders>
            <w:shd w:val="clear" w:color="auto" w:fill="auto"/>
            <w:vAlign w:val="center"/>
          </w:tcPr>
          <w:p w14:paraId="3F74C5F4">
            <w:pPr>
              <w:jc w:val="center"/>
              <w:rPr>
                <w:rFonts w:ascii="方正书宋_GBK" w:hAnsi="方正书宋_GBK" w:eastAsia="方正书宋_GBK" w:cs="方正书宋_GBK"/>
                <w:sz w:val="21"/>
              </w:rPr>
            </w:pPr>
          </w:p>
        </w:tc>
        <w:tc>
          <w:tcPr>
            <w:tcW w:w="709" w:type="dxa"/>
            <w:tcBorders>
              <w:top w:val="single" w:color="auto" w:sz="4" w:space="0"/>
              <w:left w:val="nil"/>
              <w:bottom w:val="single" w:color="auto" w:sz="4" w:space="0"/>
              <w:right w:val="single" w:color="auto" w:sz="4" w:space="0"/>
            </w:tcBorders>
            <w:shd w:val="clear" w:color="auto" w:fill="auto"/>
            <w:vAlign w:val="center"/>
          </w:tcPr>
          <w:p w14:paraId="4131D621">
            <w:pPr>
              <w:jc w:val="center"/>
              <w:rPr>
                <w:rFonts w:ascii="方正书宋_GBK" w:hAnsi="方正书宋_GBK" w:eastAsia="方正书宋_GBK" w:cs="方正书宋_GBK"/>
                <w:sz w:val="21"/>
              </w:rPr>
            </w:pPr>
          </w:p>
        </w:tc>
        <w:tc>
          <w:tcPr>
            <w:tcW w:w="851" w:type="dxa"/>
            <w:tcBorders>
              <w:top w:val="single" w:color="auto" w:sz="4" w:space="0"/>
              <w:left w:val="nil"/>
              <w:bottom w:val="single" w:color="auto" w:sz="4" w:space="0"/>
              <w:right w:val="single" w:color="auto" w:sz="4" w:space="0"/>
            </w:tcBorders>
            <w:shd w:val="clear" w:color="auto" w:fill="auto"/>
            <w:vAlign w:val="center"/>
          </w:tcPr>
          <w:p w14:paraId="52A5DE88">
            <w:pPr>
              <w:jc w:val="center"/>
              <w:rPr>
                <w:rFonts w:ascii="方正书宋_GBK" w:hAnsi="方正书宋_GBK" w:eastAsia="方正书宋_GBK" w:cs="方正书宋_GBK"/>
                <w:sz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14:paraId="48071FF0">
            <w:pPr>
              <w:jc w:val="center"/>
              <w:rPr>
                <w:rFonts w:ascii="方正书宋_GBK" w:hAnsi="方正书宋_GBK" w:eastAsia="方正书宋_GBK" w:cs="方正书宋_GBK"/>
                <w:sz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14:paraId="7A1B21E2">
            <w:pPr>
              <w:jc w:val="center"/>
              <w:rPr>
                <w:rFonts w:ascii="方正书宋_GBK" w:hAnsi="方正书宋_GBK" w:eastAsia="方正书宋_GBK" w:cs="方正书宋_GBK"/>
                <w:sz w:val="21"/>
              </w:rPr>
            </w:pPr>
          </w:p>
        </w:tc>
        <w:tc>
          <w:tcPr>
            <w:tcW w:w="850" w:type="dxa"/>
            <w:tcBorders>
              <w:top w:val="single" w:color="auto" w:sz="4" w:space="0"/>
              <w:left w:val="nil"/>
              <w:bottom w:val="single" w:color="auto" w:sz="4" w:space="0"/>
              <w:right w:val="single" w:color="auto" w:sz="4" w:space="0"/>
            </w:tcBorders>
            <w:shd w:val="clear" w:color="auto" w:fill="auto"/>
            <w:vAlign w:val="center"/>
          </w:tcPr>
          <w:p w14:paraId="51B441E5">
            <w:pPr>
              <w:jc w:val="center"/>
              <w:rPr>
                <w:rFonts w:ascii="方正书宋_GBK" w:hAnsi="方正书宋_GBK" w:eastAsia="方正书宋_GBK" w:cs="方正书宋_GBK"/>
                <w:sz w:val="21"/>
              </w:rPr>
            </w:pPr>
          </w:p>
        </w:tc>
        <w:tc>
          <w:tcPr>
            <w:tcW w:w="1559" w:type="dxa"/>
            <w:tcBorders>
              <w:top w:val="single" w:color="auto" w:sz="4" w:space="0"/>
              <w:left w:val="nil"/>
              <w:bottom w:val="single" w:color="auto" w:sz="4" w:space="0"/>
              <w:right w:val="single" w:color="auto" w:sz="4" w:space="0"/>
            </w:tcBorders>
            <w:shd w:val="clear" w:color="auto" w:fill="auto"/>
            <w:vAlign w:val="center"/>
          </w:tcPr>
          <w:p w14:paraId="05564CCD">
            <w:pPr>
              <w:jc w:val="center"/>
              <w:rPr>
                <w:rFonts w:ascii="方正书宋_GBK" w:hAnsi="方正书宋_GBK" w:eastAsia="方正书宋_GBK" w:cs="方正书宋_GBK"/>
                <w:sz w:val="21"/>
              </w:rPr>
            </w:pPr>
          </w:p>
        </w:tc>
      </w:tr>
      <w:tr w14:paraId="0CA7863A">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11DC0B50">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6</w:t>
            </w:r>
          </w:p>
        </w:tc>
        <w:tc>
          <w:tcPr>
            <w:tcW w:w="1040" w:type="dxa"/>
            <w:tcBorders>
              <w:top w:val="nil"/>
              <w:left w:val="nil"/>
              <w:bottom w:val="single" w:color="auto" w:sz="4" w:space="0"/>
              <w:right w:val="single" w:color="auto" w:sz="4" w:space="0"/>
            </w:tcBorders>
            <w:shd w:val="clear" w:color="auto" w:fill="auto"/>
            <w:vAlign w:val="center"/>
          </w:tcPr>
          <w:p w14:paraId="372A3253">
            <w:pPr>
              <w:jc w:val="both"/>
              <w:rPr>
                <w:rFonts w:ascii="方正书宋_GBK" w:hAnsi="方正书宋_GBK" w:eastAsia="方正书宋_GBK" w:cs="方正书宋_GBK"/>
                <w:sz w:val="21"/>
              </w:rPr>
            </w:pPr>
            <w:r>
              <w:rPr>
                <w:rFonts w:ascii="方正书宋_GBK" w:hAnsi="方正书宋_GBK" w:eastAsia="方正书宋_GBK" w:cs="方正书宋_GBK"/>
                <w:sz w:val="21"/>
              </w:rPr>
              <w:t>21015</w:t>
            </w:r>
          </w:p>
        </w:tc>
        <w:tc>
          <w:tcPr>
            <w:tcW w:w="2369" w:type="dxa"/>
            <w:tcBorders>
              <w:top w:val="nil"/>
              <w:left w:val="nil"/>
              <w:bottom w:val="single" w:color="auto" w:sz="4" w:space="0"/>
              <w:right w:val="single" w:color="auto" w:sz="4" w:space="0"/>
            </w:tcBorders>
            <w:shd w:val="clear" w:color="auto" w:fill="auto"/>
            <w:vAlign w:val="center"/>
          </w:tcPr>
          <w:p w14:paraId="4A4616F0">
            <w:pPr>
              <w:jc w:val="both"/>
              <w:rPr>
                <w:rFonts w:ascii="方正书宋_GBK" w:hAnsi="方正书宋_GBK" w:eastAsia="方正书宋_GBK" w:cs="方正书宋_GBK"/>
                <w:sz w:val="21"/>
              </w:rPr>
            </w:pPr>
            <w:r>
              <w:rPr>
                <w:rFonts w:ascii="方正书宋_GBK" w:hAnsi="方正书宋_GBK" w:eastAsia="方正书宋_GBK" w:cs="方正书宋_GBK"/>
                <w:sz w:val="21"/>
              </w:rPr>
              <w:t>医疗保障管理事务</w:t>
            </w:r>
          </w:p>
        </w:tc>
        <w:tc>
          <w:tcPr>
            <w:tcW w:w="992" w:type="dxa"/>
            <w:tcBorders>
              <w:top w:val="nil"/>
              <w:left w:val="nil"/>
              <w:bottom w:val="single" w:color="auto" w:sz="4" w:space="0"/>
              <w:right w:val="single" w:color="auto" w:sz="4" w:space="0"/>
            </w:tcBorders>
            <w:shd w:val="clear" w:color="auto" w:fill="auto"/>
            <w:vAlign w:val="center"/>
          </w:tcPr>
          <w:p w14:paraId="598210AC">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225.97</w:t>
            </w:r>
          </w:p>
        </w:tc>
        <w:tc>
          <w:tcPr>
            <w:tcW w:w="1134" w:type="dxa"/>
            <w:tcBorders>
              <w:top w:val="nil"/>
              <w:left w:val="nil"/>
              <w:bottom w:val="single" w:color="auto" w:sz="4" w:space="0"/>
              <w:right w:val="single" w:color="auto" w:sz="4" w:space="0"/>
            </w:tcBorders>
            <w:shd w:val="clear" w:color="auto" w:fill="auto"/>
            <w:vAlign w:val="center"/>
          </w:tcPr>
          <w:p w14:paraId="089F11CC">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225.97</w:t>
            </w:r>
          </w:p>
        </w:tc>
        <w:tc>
          <w:tcPr>
            <w:tcW w:w="992" w:type="dxa"/>
            <w:tcBorders>
              <w:top w:val="nil"/>
              <w:left w:val="nil"/>
              <w:bottom w:val="single" w:color="auto" w:sz="4" w:space="0"/>
              <w:right w:val="single" w:color="auto" w:sz="4" w:space="0"/>
            </w:tcBorders>
            <w:shd w:val="clear" w:color="auto" w:fill="auto"/>
            <w:vAlign w:val="center"/>
          </w:tcPr>
          <w:p w14:paraId="32EBC08E">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225.97</w:t>
            </w:r>
          </w:p>
        </w:tc>
        <w:tc>
          <w:tcPr>
            <w:tcW w:w="1134" w:type="dxa"/>
            <w:tcBorders>
              <w:top w:val="nil"/>
              <w:left w:val="nil"/>
              <w:bottom w:val="single" w:color="auto" w:sz="4" w:space="0"/>
              <w:right w:val="single" w:color="auto" w:sz="4" w:space="0"/>
            </w:tcBorders>
            <w:shd w:val="clear" w:color="auto" w:fill="auto"/>
            <w:vAlign w:val="center"/>
          </w:tcPr>
          <w:p w14:paraId="508431D1">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27A71241">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36C638A1">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46CA5D0">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1B895B61">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28C07865">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36B8616D">
            <w:pPr>
              <w:jc w:val="center"/>
              <w:rPr>
                <w:rFonts w:ascii="方正书宋_GBK" w:hAnsi="方正书宋_GBK" w:eastAsia="方正书宋_GBK" w:cs="方正书宋_GBK"/>
                <w:sz w:val="21"/>
              </w:rPr>
            </w:pPr>
          </w:p>
        </w:tc>
      </w:tr>
      <w:tr w14:paraId="33C5DAA7">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7395951E">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7</w:t>
            </w:r>
          </w:p>
        </w:tc>
        <w:tc>
          <w:tcPr>
            <w:tcW w:w="1040" w:type="dxa"/>
            <w:tcBorders>
              <w:top w:val="nil"/>
              <w:left w:val="nil"/>
              <w:bottom w:val="single" w:color="auto" w:sz="4" w:space="0"/>
              <w:right w:val="single" w:color="auto" w:sz="4" w:space="0"/>
            </w:tcBorders>
            <w:shd w:val="clear" w:color="auto" w:fill="auto"/>
            <w:vAlign w:val="center"/>
          </w:tcPr>
          <w:p w14:paraId="0A49A3C4">
            <w:pPr>
              <w:jc w:val="both"/>
              <w:rPr>
                <w:rFonts w:ascii="方正书宋_GBK" w:hAnsi="方正书宋_GBK" w:eastAsia="方正书宋_GBK" w:cs="方正书宋_GBK"/>
                <w:sz w:val="21"/>
              </w:rPr>
            </w:pPr>
            <w:r>
              <w:rPr>
                <w:rFonts w:ascii="方正书宋_GBK" w:hAnsi="方正书宋_GBK" w:eastAsia="方正书宋_GBK" w:cs="方正书宋_GBK"/>
                <w:sz w:val="21"/>
              </w:rPr>
              <w:t>2101501</w:t>
            </w:r>
          </w:p>
        </w:tc>
        <w:tc>
          <w:tcPr>
            <w:tcW w:w="2369" w:type="dxa"/>
            <w:tcBorders>
              <w:top w:val="nil"/>
              <w:left w:val="nil"/>
              <w:bottom w:val="single" w:color="auto" w:sz="4" w:space="0"/>
              <w:right w:val="single" w:color="auto" w:sz="4" w:space="0"/>
            </w:tcBorders>
            <w:shd w:val="clear" w:color="auto" w:fill="auto"/>
            <w:vAlign w:val="center"/>
          </w:tcPr>
          <w:p w14:paraId="4B77B009">
            <w:pPr>
              <w:jc w:val="both"/>
              <w:rPr>
                <w:rFonts w:ascii="方正书宋_GBK" w:hAnsi="方正书宋_GBK" w:eastAsia="方正书宋_GBK" w:cs="方正书宋_GBK"/>
                <w:sz w:val="21"/>
              </w:rPr>
            </w:pPr>
            <w:r>
              <w:rPr>
                <w:rFonts w:ascii="方正书宋_GBK" w:hAnsi="方正书宋_GBK" w:eastAsia="方正书宋_GBK" w:cs="方正书宋_GBK"/>
                <w:sz w:val="21"/>
              </w:rPr>
              <w:t>行政运行</w:t>
            </w:r>
          </w:p>
        </w:tc>
        <w:tc>
          <w:tcPr>
            <w:tcW w:w="992" w:type="dxa"/>
            <w:tcBorders>
              <w:top w:val="nil"/>
              <w:left w:val="nil"/>
              <w:bottom w:val="single" w:color="auto" w:sz="4" w:space="0"/>
              <w:right w:val="single" w:color="auto" w:sz="4" w:space="0"/>
            </w:tcBorders>
            <w:shd w:val="clear" w:color="auto" w:fill="auto"/>
            <w:vAlign w:val="center"/>
          </w:tcPr>
          <w:p w14:paraId="5876151F">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173.07</w:t>
            </w:r>
          </w:p>
        </w:tc>
        <w:tc>
          <w:tcPr>
            <w:tcW w:w="1134" w:type="dxa"/>
            <w:tcBorders>
              <w:top w:val="nil"/>
              <w:left w:val="nil"/>
              <w:bottom w:val="single" w:color="auto" w:sz="4" w:space="0"/>
              <w:right w:val="single" w:color="auto" w:sz="4" w:space="0"/>
            </w:tcBorders>
            <w:shd w:val="clear" w:color="auto" w:fill="auto"/>
            <w:vAlign w:val="center"/>
          </w:tcPr>
          <w:p w14:paraId="3AF79CEA">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173.07</w:t>
            </w:r>
          </w:p>
        </w:tc>
        <w:tc>
          <w:tcPr>
            <w:tcW w:w="992" w:type="dxa"/>
            <w:tcBorders>
              <w:top w:val="nil"/>
              <w:left w:val="nil"/>
              <w:bottom w:val="single" w:color="auto" w:sz="4" w:space="0"/>
              <w:right w:val="single" w:color="auto" w:sz="4" w:space="0"/>
            </w:tcBorders>
            <w:shd w:val="clear" w:color="auto" w:fill="auto"/>
            <w:vAlign w:val="center"/>
          </w:tcPr>
          <w:p w14:paraId="26F31B94">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173.07</w:t>
            </w:r>
          </w:p>
        </w:tc>
        <w:tc>
          <w:tcPr>
            <w:tcW w:w="1134" w:type="dxa"/>
            <w:tcBorders>
              <w:top w:val="nil"/>
              <w:left w:val="nil"/>
              <w:bottom w:val="single" w:color="auto" w:sz="4" w:space="0"/>
              <w:right w:val="single" w:color="auto" w:sz="4" w:space="0"/>
            </w:tcBorders>
            <w:shd w:val="clear" w:color="auto" w:fill="auto"/>
            <w:vAlign w:val="center"/>
          </w:tcPr>
          <w:p w14:paraId="66D79AF7">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452D9A08">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5E86A09D">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5853BCA">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5F33021">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3E12D5A1">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194DF736">
            <w:pPr>
              <w:jc w:val="center"/>
              <w:rPr>
                <w:rFonts w:ascii="方正书宋_GBK" w:hAnsi="方正书宋_GBK" w:eastAsia="方正书宋_GBK" w:cs="方正书宋_GBK"/>
                <w:sz w:val="21"/>
              </w:rPr>
            </w:pPr>
          </w:p>
        </w:tc>
      </w:tr>
      <w:tr w14:paraId="092ACA67">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56109C2C">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8</w:t>
            </w:r>
          </w:p>
        </w:tc>
        <w:tc>
          <w:tcPr>
            <w:tcW w:w="1040" w:type="dxa"/>
            <w:tcBorders>
              <w:top w:val="nil"/>
              <w:left w:val="nil"/>
              <w:bottom w:val="single" w:color="auto" w:sz="4" w:space="0"/>
              <w:right w:val="single" w:color="auto" w:sz="4" w:space="0"/>
            </w:tcBorders>
            <w:shd w:val="clear" w:color="auto" w:fill="auto"/>
            <w:vAlign w:val="center"/>
          </w:tcPr>
          <w:p w14:paraId="78B28AC6">
            <w:pPr>
              <w:jc w:val="both"/>
              <w:rPr>
                <w:rFonts w:ascii="方正书宋_GBK" w:hAnsi="方正书宋_GBK" w:eastAsia="方正书宋_GBK" w:cs="方正书宋_GBK"/>
                <w:sz w:val="21"/>
              </w:rPr>
            </w:pPr>
            <w:r>
              <w:rPr>
                <w:rFonts w:ascii="方正书宋_GBK" w:hAnsi="方正书宋_GBK" w:eastAsia="方正书宋_GBK" w:cs="方正书宋_GBK"/>
                <w:sz w:val="21"/>
              </w:rPr>
              <w:t>2101502</w:t>
            </w:r>
          </w:p>
        </w:tc>
        <w:tc>
          <w:tcPr>
            <w:tcW w:w="2369" w:type="dxa"/>
            <w:tcBorders>
              <w:top w:val="nil"/>
              <w:left w:val="nil"/>
              <w:bottom w:val="single" w:color="auto" w:sz="4" w:space="0"/>
              <w:right w:val="single" w:color="auto" w:sz="4" w:space="0"/>
            </w:tcBorders>
            <w:shd w:val="clear" w:color="auto" w:fill="auto"/>
            <w:vAlign w:val="center"/>
          </w:tcPr>
          <w:p w14:paraId="6FC35B79">
            <w:pPr>
              <w:jc w:val="both"/>
              <w:rPr>
                <w:rFonts w:ascii="方正书宋_GBK" w:hAnsi="方正书宋_GBK" w:eastAsia="方正书宋_GBK" w:cs="方正书宋_GBK"/>
                <w:sz w:val="21"/>
              </w:rPr>
            </w:pPr>
            <w:r>
              <w:rPr>
                <w:rFonts w:ascii="方正书宋_GBK" w:hAnsi="方正书宋_GBK" w:eastAsia="方正书宋_GBK" w:cs="方正书宋_GBK"/>
                <w:sz w:val="21"/>
              </w:rPr>
              <w:t>一般行政管理事务</w:t>
            </w:r>
          </w:p>
        </w:tc>
        <w:tc>
          <w:tcPr>
            <w:tcW w:w="992" w:type="dxa"/>
            <w:tcBorders>
              <w:top w:val="nil"/>
              <w:left w:val="nil"/>
              <w:bottom w:val="single" w:color="auto" w:sz="4" w:space="0"/>
              <w:right w:val="single" w:color="auto" w:sz="4" w:space="0"/>
            </w:tcBorders>
            <w:shd w:val="clear" w:color="auto" w:fill="auto"/>
            <w:vAlign w:val="center"/>
          </w:tcPr>
          <w:p w14:paraId="798DEC14">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52.90</w:t>
            </w:r>
          </w:p>
        </w:tc>
        <w:tc>
          <w:tcPr>
            <w:tcW w:w="1134" w:type="dxa"/>
            <w:tcBorders>
              <w:top w:val="nil"/>
              <w:left w:val="nil"/>
              <w:bottom w:val="single" w:color="auto" w:sz="4" w:space="0"/>
              <w:right w:val="single" w:color="auto" w:sz="4" w:space="0"/>
            </w:tcBorders>
            <w:shd w:val="clear" w:color="auto" w:fill="auto"/>
            <w:vAlign w:val="center"/>
          </w:tcPr>
          <w:p w14:paraId="2D2696D1">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52.90</w:t>
            </w:r>
          </w:p>
        </w:tc>
        <w:tc>
          <w:tcPr>
            <w:tcW w:w="992" w:type="dxa"/>
            <w:tcBorders>
              <w:top w:val="nil"/>
              <w:left w:val="nil"/>
              <w:bottom w:val="single" w:color="auto" w:sz="4" w:space="0"/>
              <w:right w:val="single" w:color="auto" w:sz="4" w:space="0"/>
            </w:tcBorders>
            <w:shd w:val="clear" w:color="auto" w:fill="auto"/>
            <w:vAlign w:val="center"/>
          </w:tcPr>
          <w:p w14:paraId="14293CAB">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52.90</w:t>
            </w:r>
          </w:p>
        </w:tc>
        <w:tc>
          <w:tcPr>
            <w:tcW w:w="1134" w:type="dxa"/>
            <w:tcBorders>
              <w:top w:val="nil"/>
              <w:left w:val="nil"/>
              <w:bottom w:val="single" w:color="auto" w:sz="4" w:space="0"/>
              <w:right w:val="single" w:color="auto" w:sz="4" w:space="0"/>
            </w:tcBorders>
            <w:shd w:val="clear" w:color="auto" w:fill="auto"/>
            <w:vAlign w:val="center"/>
          </w:tcPr>
          <w:p w14:paraId="7F8E3A2E">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4346B395">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586D69AE">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E5D3F19">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6150D832">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6D3B167D">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1FFFFE31">
            <w:pPr>
              <w:jc w:val="center"/>
              <w:rPr>
                <w:rFonts w:ascii="方正书宋_GBK" w:hAnsi="方正书宋_GBK" w:eastAsia="方正书宋_GBK" w:cs="方正书宋_GBK"/>
                <w:sz w:val="21"/>
              </w:rPr>
            </w:pPr>
          </w:p>
        </w:tc>
      </w:tr>
      <w:tr w14:paraId="2289B480">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295EE9D9">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19</w:t>
            </w:r>
          </w:p>
        </w:tc>
        <w:tc>
          <w:tcPr>
            <w:tcW w:w="1040" w:type="dxa"/>
            <w:tcBorders>
              <w:top w:val="nil"/>
              <w:left w:val="nil"/>
              <w:bottom w:val="single" w:color="auto" w:sz="4" w:space="0"/>
              <w:right w:val="single" w:color="auto" w:sz="4" w:space="0"/>
            </w:tcBorders>
            <w:shd w:val="clear" w:color="auto" w:fill="auto"/>
            <w:vAlign w:val="center"/>
          </w:tcPr>
          <w:p w14:paraId="0C284A25">
            <w:pPr>
              <w:jc w:val="both"/>
              <w:rPr>
                <w:rFonts w:ascii="方正书宋_GBK" w:hAnsi="方正书宋_GBK" w:eastAsia="方正书宋_GBK" w:cs="方正书宋_GBK"/>
                <w:sz w:val="21"/>
              </w:rPr>
            </w:pPr>
            <w:r>
              <w:rPr>
                <w:rFonts w:ascii="方正书宋_GBK" w:hAnsi="方正书宋_GBK" w:eastAsia="方正书宋_GBK" w:cs="方正书宋_GBK"/>
                <w:sz w:val="21"/>
              </w:rPr>
              <w:t>221</w:t>
            </w:r>
          </w:p>
        </w:tc>
        <w:tc>
          <w:tcPr>
            <w:tcW w:w="2369" w:type="dxa"/>
            <w:tcBorders>
              <w:top w:val="nil"/>
              <w:left w:val="nil"/>
              <w:bottom w:val="single" w:color="auto" w:sz="4" w:space="0"/>
              <w:right w:val="single" w:color="auto" w:sz="4" w:space="0"/>
            </w:tcBorders>
            <w:shd w:val="clear" w:color="auto" w:fill="auto"/>
            <w:vAlign w:val="center"/>
          </w:tcPr>
          <w:p w14:paraId="4DC85E65">
            <w:pPr>
              <w:jc w:val="both"/>
              <w:rPr>
                <w:rFonts w:ascii="方正书宋_GBK" w:hAnsi="方正书宋_GBK" w:eastAsia="方正书宋_GBK" w:cs="方正书宋_GBK"/>
                <w:sz w:val="21"/>
              </w:rPr>
            </w:pPr>
            <w:r>
              <w:rPr>
                <w:rFonts w:ascii="方正书宋_GBK" w:hAnsi="方正书宋_GBK" w:eastAsia="方正书宋_GBK" w:cs="方正书宋_GBK"/>
                <w:sz w:val="21"/>
              </w:rPr>
              <w:t>住房保障支出</w:t>
            </w:r>
          </w:p>
        </w:tc>
        <w:tc>
          <w:tcPr>
            <w:tcW w:w="992" w:type="dxa"/>
            <w:tcBorders>
              <w:top w:val="nil"/>
              <w:left w:val="nil"/>
              <w:bottom w:val="single" w:color="auto" w:sz="4" w:space="0"/>
              <w:right w:val="single" w:color="auto" w:sz="4" w:space="0"/>
            </w:tcBorders>
            <w:shd w:val="clear" w:color="auto" w:fill="auto"/>
            <w:vAlign w:val="center"/>
          </w:tcPr>
          <w:p w14:paraId="1DDD0A20">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9.94</w:t>
            </w:r>
          </w:p>
        </w:tc>
        <w:tc>
          <w:tcPr>
            <w:tcW w:w="1134" w:type="dxa"/>
            <w:tcBorders>
              <w:top w:val="nil"/>
              <w:left w:val="nil"/>
              <w:bottom w:val="single" w:color="auto" w:sz="4" w:space="0"/>
              <w:right w:val="single" w:color="auto" w:sz="4" w:space="0"/>
            </w:tcBorders>
            <w:shd w:val="clear" w:color="auto" w:fill="auto"/>
            <w:vAlign w:val="center"/>
          </w:tcPr>
          <w:p w14:paraId="71A2276C">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9.94</w:t>
            </w:r>
          </w:p>
        </w:tc>
        <w:tc>
          <w:tcPr>
            <w:tcW w:w="992" w:type="dxa"/>
            <w:tcBorders>
              <w:top w:val="nil"/>
              <w:left w:val="nil"/>
              <w:bottom w:val="single" w:color="auto" w:sz="4" w:space="0"/>
              <w:right w:val="single" w:color="auto" w:sz="4" w:space="0"/>
            </w:tcBorders>
            <w:shd w:val="clear" w:color="auto" w:fill="auto"/>
            <w:vAlign w:val="center"/>
          </w:tcPr>
          <w:p w14:paraId="614209FF">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9.94</w:t>
            </w:r>
          </w:p>
        </w:tc>
        <w:tc>
          <w:tcPr>
            <w:tcW w:w="1134" w:type="dxa"/>
            <w:tcBorders>
              <w:top w:val="nil"/>
              <w:left w:val="nil"/>
              <w:bottom w:val="single" w:color="auto" w:sz="4" w:space="0"/>
              <w:right w:val="single" w:color="auto" w:sz="4" w:space="0"/>
            </w:tcBorders>
            <w:shd w:val="clear" w:color="auto" w:fill="auto"/>
            <w:vAlign w:val="center"/>
          </w:tcPr>
          <w:p w14:paraId="32743B95">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14AC3B50">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0B178CA6">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6C801E2">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EFD0D75">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0ADC0CCA">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446CE1F4">
            <w:pPr>
              <w:jc w:val="center"/>
              <w:rPr>
                <w:rFonts w:ascii="方正书宋_GBK" w:hAnsi="方正书宋_GBK" w:eastAsia="方正书宋_GBK" w:cs="方正书宋_GBK"/>
                <w:sz w:val="21"/>
              </w:rPr>
            </w:pPr>
          </w:p>
        </w:tc>
      </w:tr>
      <w:tr w14:paraId="6A1ED16E">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5FF55BD8">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2</w:t>
            </w:r>
            <w:r>
              <w:rPr>
                <w:rFonts w:hint="eastAsia" w:ascii="方正书宋_GBK" w:hAnsi="方正书宋_GBK" w:eastAsia="方正书宋_GBK" w:cs="方正书宋_GBK"/>
                <w:sz w:val="21"/>
                <w:lang w:eastAsia="zh-CN"/>
              </w:rPr>
              <w:t>0</w:t>
            </w:r>
          </w:p>
        </w:tc>
        <w:tc>
          <w:tcPr>
            <w:tcW w:w="1040" w:type="dxa"/>
            <w:tcBorders>
              <w:top w:val="nil"/>
              <w:left w:val="nil"/>
              <w:bottom w:val="single" w:color="auto" w:sz="4" w:space="0"/>
              <w:right w:val="single" w:color="auto" w:sz="4" w:space="0"/>
            </w:tcBorders>
            <w:shd w:val="clear" w:color="auto" w:fill="auto"/>
            <w:vAlign w:val="center"/>
          </w:tcPr>
          <w:p w14:paraId="123B7676">
            <w:pPr>
              <w:jc w:val="both"/>
              <w:rPr>
                <w:rFonts w:ascii="方正书宋_GBK" w:hAnsi="方正书宋_GBK" w:eastAsia="方正书宋_GBK" w:cs="方正书宋_GBK"/>
                <w:sz w:val="21"/>
              </w:rPr>
            </w:pPr>
            <w:r>
              <w:rPr>
                <w:rFonts w:ascii="方正书宋_GBK" w:hAnsi="方正书宋_GBK" w:eastAsia="方正书宋_GBK" w:cs="方正书宋_GBK"/>
                <w:sz w:val="21"/>
              </w:rPr>
              <w:t>22102</w:t>
            </w:r>
          </w:p>
        </w:tc>
        <w:tc>
          <w:tcPr>
            <w:tcW w:w="2369" w:type="dxa"/>
            <w:tcBorders>
              <w:top w:val="nil"/>
              <w:left w:val="nil"/>
              <w:bottom w:val="single" w:color="auto" w:sz="4" w:space="0"/>
              <w:right w:val="single" w:color="auto" w:sz="4" w:space="0"/>
            </w:tcBorders>
            <w:shd w:val="clear" w:color="auto" w:fill="auto"/>
            <w:vAlign w:val="center"/>
          </w:tcPr>
          <w:p w14:paraId="5C12E889">
            <w:pPr>
              <w:jc w:val="both"/>
              <w:rPr>
                <w:rFonts w:ascii="方正书宋_GBK" w:hAnsi="方正书宋_GBK" w:eastAsia="方正书宋_GBK" w:cs="方正书宋_GBK"/>
                <w:sz w:val="21"/>
              </w:rPr>
            </w:pPr>
            <w:r>
              <w:rPr>
                <w:rFonts w:ascii="方正书宋_GBK" w:hAnsi="方正书宋_GBK" w:eastAsia="方正书宋_GBK" w:cs="方正书宋_GBK"/>
                <w:sz w:val="21"/>
              </w:rPr>
              <w:t>住房改革支出</w:t>
            </w:r>
          </w:p>
        </w:tc>
        <w:tc>
          <w:tcPr>
            <w:tcW w:w="992" w:type="dxa"/>
            <w:tcBorders>
              <w:top w:val="nil"/>
              <w:left w:val="nil"/>
              <w:bottom w:val="single" w:color="auto" w:sz="4" w:space="0"/>
              <w:right w:val="single" w:color="auto" w:sz="4" w:space="0"/>
            </w:tcBorders>
            <w:shd w:val="clear" w:color="auto" w:fill="auto"/>
            <w:vAlign w:val="center"/>
          </w:tcPr>
          <w:p w14:paraId="32B8BAC7">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9.94</w:t>
            </w:r>
          </w:p>
        </w:tc>
        <w:tc>
          <w:tcPr>
            <w:tcW w:w="1134" w:type="dxa"/>
            <w:tcBorders>
              <w:top w:val="nil"/>
              <w:left w:val="nil"/>
              <w:bottom w:val="single" w:color="auto" w:sz="4" w:space="0"/>
              <w:right w:val="single" w:color="auto" w:sz="4" w:space="0"/>
            </w:tcBorders>
            <w:shd w:val="clear" w:color="auto" w:fill="auto"/>
            <w:vAlign w:val="center"/>
          </w:tcPr>
          <w:p w14:paraId="72E1A23A">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9.94</w:t>
            </w:r>
          </w:p>
        </w:tc>
        <w:tc>
          <w:tcPr>
            <w:tcW w:w="992" w:type="dxa"/>
            <w:tcBorders>
              <w:top w:val="nil"/>
              <w:left w:val="nil"/>
              <w:bottom w:val="single" w:color="auto" w:sz="4" w:space="0"/>
              <w:right w:val="single" w:color="auto" w:sz="4" w:space="0"/>
            </w:tcBorders>
            <w:shd w:val="clear" w:color="auto" w:fill="auto"/>
            <w:vAlign w:val="center"/>
          </w:tcPr>
          <w:p w14:paraId="28B42520">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9.94</w:t>
            </w:r>
          </w:p>
        </w:tc>
        <w:tc>
          <w:tcPr>
            <w:tcW w:w="1134" w:type="dxa"/>
            <w:tcBorders>
              <w:top w:val="nil"/>
              <w:left w:val="nil"/>
              <w:bottom w:val="single" w:color="auto" w:sz="4" w:space="0"/>
              <w:right w:val="single" w:color="auto" w:sz="4" w:space="0"/>
            </w:tcBorders>
            <w:shd w:val="clear" w:color="auto" w:fill="auto"/>
            <w:vAlign w:val="center"/>
          </w:tcPr>
          <w:p w14:paraId="1BEF0A8B">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74BA8008">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03F64EFA">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22E9B705">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61A96E2E">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3B5F61B8">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3EF0EBA2">
            <w:pPr>
              <w:jc w:val="center"/>
              <w:rPr>
                <w:rFonts w:ascii="方正书宋_GBK" w:hAnsi="方正书宋_GBK" w:eastAsia="方正书宋_GBK" w:cs="方正书宋_GBK"/>
                <w:sz w:val="21"/>
              </w:rPr>
            </w:pPr>
          </w:p>
        </w:tc>
      </w:tr>
      <w:tr w14:paraId="0EF716BA">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1C51A26B">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2</w:t>
            </w:r>
            <w:r>
              <w:rPr>
                <w:rFonts w:hint="eastAsia" w:ascii="方正书宋_GBK" w:hAnsi="方正书宋_GBK" w:eastAsia="方正书宋_GBK" w:cs="方正书宋_GBK"/>
                <w:sz w:val="21"/>
                <w:lang w:eastAsia="zh-CN"/>
              </w:rPr>
              <w:t>1</w:t>
            </w:r>
          </w:p>
        </w:tc>
        <w:tc>
          <w:tcPr>
            <w:tcW w:w="1040" w:type="dxa"/>
            <w:tcBorders>
              <w:top w:val="nil"/>
              <w:left w:val="nil"/>
              <w:bottom w:val="single" w:color="auto" w:sz="4" w:space="0"/>
              <w:right w:val="single" w:color="auto" w:sz="4" w:space="0"/>
            </w:tcBorders>
            <w:shd w:val="clear" w:color="auto" w:fill="auto"/>
            <w:vAlign w:val="center"/>
          </w:tcPr>
          <w:p w14:paraId="78A63186">
            <w:pPr>
              <w:jc w:val="both"/>
              <w:rPr>
                <w:rFonts w:ascii="方正书宋_GBK" w:hAnsi="方正书宋_GBK" w:eastAsia="方正书宋_GBK" w:cs="方正书宋_GBK"/>
                <w:sz w:val="21"/>
              </w:rPr>
            </w:pPr>
            <w:r>
              <w:rPr>
                <w:rFonts w:ascii="方正书宋_GBK" w:hAnsi="方正书宋_GBK" w:eastAsia="方正书宋_GBK" w:cs="方正书宋_GBK"/>
                <w:sz w:val="21"/>
              </w:rPr>
              <w:t>2210201</w:t>
            </w:r>
          </w:p>
        </w:tc>
        <w:tc>
          <w:tcPr>
            <w:tcW w:w="2369" w:type="dxa"/>
            <w:tcBorders>
              <w:top w:val="nil"/>
              <w:left w:val="nil"/>
              <w:bottom w:val="single" w:color="auto" w:sz="4" w:space="0"/>
              <w:right w:val="single" w:color="auto" w:sz="4" w:space="0"/>
            </w:tcBorders>
            <w:shd w:val="clear" w:color="auto" w:fill="auto"/>
            <w:vAlign w:val="center"/>
          </w:tcPr>
          <w:p w14:paraId="139AF79F">
            <w:pPr>
              <w:jc w:val="both"/>
              <w:rPr>
                <w:rFonts w:ascii="方正书宋_GBK" w:hAnsi="方正书宋_GBK" w:eastAsia="方正书宋_GBK" w:cs="方正书宋_GBK"/>
                <w:sz w:val="21"/>
              </w:rPr>
            </w:pPr>
            <w:r>
              <w:rPr>
                <w:rFonts w:ascii="方正书宋_GBK" w:hAnsi="方正书宋_GBK" w:eastAsia="方正书宋_GBK" w:cs="方正书宋_GBK"/>
                <w:sz w:val="21"/>
              </w:rPr>
              <w:t>住房公积金</w:t>
            </w:r>
          </w:p>
        </w:tc>
        <w:tc>
          <w:tcPr>
            <w:tcW w:w="992" w:type="dxa"/>
            <w:tcBorders>
              <w:top w:val="nil"/>
              <w:left w:val="nil"/>
              <w:bottom w:val="single" w:color="auto" w:sz="4" w:space="0"/>
              <w:right w:val="single" w:color="auto" w:sz="4" w:space="0"/>
            </w:tcBorders>
            <w:shd w:val="clear" w:color="auto" w:fill="auto"/>
            <w:vAlign w:val="center"/>
          </w:tcPr>
          <w:p w14:paraId="0C6084E4">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9.94</w:t>
            </w:r>
          </w:p>
        </w:tc>
        <w:tc>
          <w:tcPr>
            <w:tcW w:w="1134" w:type="dxa"/>
            <w:tcBorders>
              <w:top w:val="nil"/>
              <w:left w:val="nil"/>
              <w:bottom w:val="single" w:color="auto" w:sz="4" w:space="0"/>
              <w:right w:val="single" w:color="auto" w:sz="4" w:space="0"/>
            </w:tcBorders>
            <w:shd w:val="clear" w:color="auto" w:fill="auto"/>
            <w:vAlign w:val="center"/>
          </w:tcPr>
          <w:p w14:paraId="12682A7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9.94</w:t>
            </w:r>
          </w:p>
        </w:tc>
        <w:tc>
          <w:tcPr>
            <w:tcW w:w="992" w:type="dxa"/>
            <w:tcBorders>
              <w:top w:val="nil"/>
              <w:left w:val="nil"/>
              <w:bottom w:val="single" w:color="auto" w:sz="4" w:space="0"/>
              <w:right w:val="single" w:color="auto" w:sz="4" w:space="0"/>
            </w:tcBorders>
            <w:shd w:val="clear" w:color="auto" w:fill="auto"/>
            <w:vAlign w:val="center"/>
          </w:tcPr>
          <w:p w14:paraId="7CC37A5D">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9.94</w:t>
            </w:r>
          </w:p>
        </w:tc>
        <w:tc>
          <w:tcPr>
            <w:tcW w:w="1134" w:type="dxa"/>
            <w:tcBorders>
              <w:top w:val="nil"/>
              <w:left w:val="nil"/>
              <w:bottom w:val="single" w:color="auto" w:sz="4" w:space="0"/>
              <w:right w:val="single" w:color="auto" w:sz="4" w:space="0"/>
            </w:tcBorders>
            <w:shd w:val="clear" w:color="auto" w:fill="auto"/>
            <w:vAlign w:val="center"/>
          </w:tcPr>
          <w:p w14:paraId="336B35A1">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3D27837F">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78AE7941">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51561E6">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108C8F88">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4A19A5B9">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05F405F0">
            <w:pPr>
              <w:jc w:val="center"/>
              <w:rPr>
                <w:rFonts w:ascii="方正书宋_GBK" w:hAnsi="方正书宋_GBK" w:eastAsia="方正书宋_GBK" w:cs="方正书宋_GBK"/>
                <w:sz w:val="21"/>
              </w:rPr>
            </w:pPr>
          </w:p>
        </w:tc>
      </w:tr>
    </w:tbl>
    <w:p w14:paraId="3F305619">
      <w:pPr>
        <w:sectPr>
          <w:type w:val="continuous"/>
          <w:pgSz w:w="16840" w:h="11900" w:orient="landscape"/>
          <w:pgMar w:top="1361" w:right="1021" w:bottom="1134" w:left="1021" w:header="720" w:footer="720" w:gutter="0"/>
          <w:cols w:space="720" w:num="1"/>
        </w:sectPr>
      </w:pPr>
    </w:p>
    <w:p w14:paraId="38E4B111">
      <w:pPr>
        <w:jc w:val="center"/>
        <w:outlineLvl w:val="4"/>
        <w:rPr>
          <w:rFonts w:ascii="方正小标宋_GBK" w:hAnsi="方正小标宋_GBK" w:eastAsia="方正小标宋_GBK" w:cs="方正小标宋_GBK"/>
          <w:color w:val="000000"/>
          <w:sz w:val="36"/>
          <w:lang w:eastAsia="zh-CN"/>
        </w:rPr>
      </w:pPr>
    </w:p>
    <w:p w14:paraId="27A56DA4">
      <w:pPr>
        <w:jc w:val="center"/>
        <w:outlineLvl w:val="4"/>
        <w:rPr>
          <w:rFonts w:ascii="方正小标宋_GBK" w:hAnsi="方正小标宋_GBK" w:eastAsia="方正小标宋_GBK" w:cs="方正小标宋_GBK"/>
          <w:color w:val="000000"/>
          <w:sz w:val="36"/>
          <w:lang w:eastAsia="zh-CN"/>
        </w:rPr>
      </w:pPr>
    </w:p>
    <w:p w14:paraId="2D538EB3">
      <w:pPr>
        <w:jc w:val="center"/>
        <w:outlineLvl w:val="4"/>
        <w:rPr>
          <w:rFonts w:ascii="方正小标宋_GBK" w:hAnsi="方正小标宋_GBK" w:eastAsia="方正小标宋_GBK" w:cs="方正小标宋_GBK"/>
          <w:color w:val="000000"/>
          <w:sz w:val="36"/>
          <w:lang w:eastAsia="zh-CN"/>
        </w:rPr>
      </w:pPr>
    </w:p>
    <w:p w14:paraId="4713C1D6">
      <w:pPr>
        <w:jc w:val="center"/>
        <w:outlineLvl w:val="4"/>
        <w:rPr>
          <w:rFonts w:ascii="方正小标宋_GBK" w:hAnsi="方正小标宋_GBK" w:eastAsia="方正小标宋_GBK" w:cs="方正小标宋_GBK"/>
          <w:color w:val="000000"/>
          <w:sz w:val="36"/>
          <w:lang w:eastAsia="zh-CN"/>
        </w:rPr>
      </w:pPr>
    </w:p>
    <w:p w14:paraId="51EC2B41">
      <w:pPr>
        <w:jc w:val="center"/>
        <w:outlineLvl w:val="4"/>
        <w:rPr>
          <w:rFonts w:ascii="方正小标宋_GBK" w:hAnsi="方正小标宋_GBK" w:eastAsia="方正小标宋_GBK" w:cs="方正小标宋_GBK"/>
          <w:color w:val="000000"/>
          <w:sz w:val="36"/>
          <w:lang w:eastAsia="zh-CN"/>
        </w:rPr>
      </w:pPr>
    </w:p>
    <w:p w14:paraId="1FF41C8A">
      <w:pPr>
        <w:jc w:val="center"/>
        <w:outlineLvl w:val="4"/>
        <w:rPr>
          <w:rFonts w:ascii="方正小标宋_GBK" w:hAnsi="方正小标宋_GBK" w:eastAsia="方正小标宋_GBK" w:cs="方正小标宋_GBK"/>
          <w:color w:val="000000"/>
          <w:sz w:val="36"/>
          <w:lang w:eastAsia="zh-CN"/>
        </w:rPr>
      </w:pPr>
    </w:p>
    <w:p w14:paraId="48EE9145">
      <w:pPr>
        <w:jc w:val="center"/>
        <w:outlineLvl w:val="4"/>
        <w:rPr>
          <w:rFonts w:ascii="方正小标宋_GBK" w:hAnsi="方正小标宋_GBK" w:eastAsia="方正小标宋_GBK" w:cs="方正小标宋_GBK"/>
          <w:color w:val="000000"/>
          <w:sz w:val="36"/>
          <w:lang w:eastAsia="zh-CN"/>
        </w:rPr>
      </w:pPr>
    </w:p>
    <w:p w14:paraId="42A443B0">
      <w:pPr>
        <w:jc w:val="center"/>
        <w:outlineLvl w:val="4"/>
        <w:rPr>
          <w:rFonts w:ascii="方正小标宋_GBK" w:hAnsi="方正小标宋_GBK" w:eastAsia="方正小标宋_GBK" w:cs="方正小标宋_GBK"/>
          <w:color w:val="000000"/>
          <w:sz w:val="36"/>
          <w:lang w:eastAsia="zh-CN"/>
        </w:rPr>
      </w:pPr>
    </w:p>
    <w:p w14:paraId="64DFD96E">
      <w:pPr>
        <w:jc w:val="center"/>
        <w:outlineLvl w:val="4"/>
        <w:rPr>
          <w:rFonts w:ascii="方正小标宋_GBK" w:hAnsi="方正小标宋_GBK" w:eastAsia="方正小标宋_GBK" w:cs="方正小标宋_GBK"/>
          <w:color w:val="000000"/>
          <w:sz w:val="36"/>
          <w:lang w:eastAsia="zh-CN"/>
        </w:rPr>
      </w:pPr>
    </w:p>
    <w:p w14:paraId="68941A34">
      <w:pPr>
        <w:jc w:val="center"/>
        <w:outlineLvl w:val="4"/>
        <w:rPr>
          <w:rFonts w:ascii="方正小标宋_GBK" w:hAnsi="方正小标宋_GBK" w:cs="方正小标宋_GBK" w:eastAsiaTheme="minorEastAsia"/>
          <w:color w:val="000000"/>
          <w:sz w:val="36"/>
          <w:lang w:eastAsia="zh-CN"/>
        </w:rPr>
      </w:pPr>
    </w:p>
    <w:p w14:paraId="32B97220">
      <w:pPr>
        <w:jc w:val="center"/>
        <w:outlineLvl w:val="4"/>
      </w:pPr>
      <w:r>
        <w:rPr>
          <w:rFonts w:hint="eastAsia" w:ascii="方正小标宋_GBK" w:hAnsi="方正小标宋_GBK" w:eastAsia="方正小标宋_GBK" w:cs="方正小标宋_GBK"/>
          <w:color w:val="000000"/>
          <w:sz w:val="36"/>
        </w:rPr>
        <w:t>单位预算支出总表</w:t>
      </w:r>
    </w:p>
    <w:tbl>
      <w:tblPr>
        <w:tblStyle w:val="8"/>
        <w:tblW w:w="14202" w:type="dxa"/>
        <w:tblInd w:w="96" w:type="dxa"/>
        <w:tblLayout w:type="fixed"/>
        <w:tblCellMar>
          <w:top w:w="0" w:type="dxa"/>
          <w:left w:w="108" w:type="dxa"/>
          <w:bottom w:w="0" w:type="dxa"/>
          <w:right w:w="108" w:type="dxa"/>
        </w:tblCellMar>
      </w:tblPr>
      <w:tblGrid>
        <w:gridCol w:w="683"/>
        <w:gridCol w:w="1135"/>
        <w:gridCol w:w="4278"/>
        <w:gridCol w:w="1465"/>
        <w:gridCol w:w="1198"/>
        <w:gridCol w:w="1387"/>
        <w:gridCol w:w="1380"/>
        <w:gridCol w:w="1380"/>
        <w:gridCol w:w="1296"/>
      </w:tblGrid>
      <w:tr w14:paraId="58785E54">
        <w:tblPrEx>
          <w:tblCellMar>
            <w:top w:w="0" w:type="dxa"/>
            <w:left w:w="108" w:type="dxa"/>
            <w:bottom w:w="0" w:type="dxa"/>
            <w:right w:w="108" w:type="dxa"/>
          </w:tblCellMar>
        </w:tblPrEx>
        <w:trPr>
          <w:trHeight w:val="360" w:hRule="atLeast"/>
        </w:trPr>
        <w:tc>
          <w:tcPr>
            <w:tcW w:w="6096" w:type="dxa"/>
            <w:gridSpan w:val="3"/>
            <w:tcBorders>
              <w:top w:val="nil"/>
              <w:left w:val="nil"/>
              <w:bottom w:val="nil"/>
              <w:right w:val="nil"/>
            </w:tcBorders>
            <w:shd w:val="clear" w:color="auto" w:fill="auto"/>
            <w:noWrap/>
            <w:vAlign w:val="center"/>
          </w:tcPr>
          <w:p w14:paraId="52F6CD46">
            <w:pPr>
              <w:textAlignment w:val="center"/>
              <w:rPr>
                <w:rFonts w:ascii="方正小标宋_GBK" w:hAnsi="方正小标宋_GBK" w:eastAsia="方正小标宋_GBK" w:cs="方正小标宋_GBK"/>
              </w:rPr>
            </w:pPr>
            <w:r>
              <w:rPr>
                <w:rFonts w:hint="eastAsia" w:ascii="方正小标宋_GBK" w:hAnsi="方正小标宋_GBK" w:eastAsia="方正小标宋_GBK" w:cs="方正小标宋_GBK"/>
                <w:lang w:eastAsia="zh-CN"/>
              </w:rPr>
              <w:t>450001涞水县医疗保障局（本级）</w:t>
            </w:r>
          </w:p>
        </w:tc>
        <w:tc>
          <w:tcPr>
            <w:tcW w:w="1465" w:type="dxa"/>
            <w:tcBorders>
              <w:top w:val="nil"/>
              <w:left w:val="nil"/>
              <w:bottom w:val="nil"/>
              <w:right w:val="nil"/>
            </w:tcBorders>
            <w:shd w:val="clear" w:color="auto" w:fill="auto"/>
            <w:noWrap/>
            <w:vAlign w:val="center"/>
          </w:tcPr>
          <w:p w14:paraId="6A82BE92">
            <w:pPr>
              <w:rPr>
                <w:rFonts w:ascii="方正小标宋_GBK" w:hAnsi="方正小标宋_GBK" w:eastAsia="方正小标宋_GBK" w:cs="方正小标宋_GBK"/>
              </w:rPr>
            </w:pPr>
          </w:p>
        </w:tc>
        <w:tc>
          <w:tcPr>
            <w:tcW w:w="2585" w:type="dxa"/>
            <w:gridSpan w:val="2"/>
            <w:tcBorders>
              <w:top w:val="nil"/>
              <w:left w:val="nil"/>
              <w:bottom w:val="nil"/>
              <w:right w:val="nil"/>
            </w:tcBorders>
            <w:shd w:val="clear" w:color="auto" w:fill="auto"/>
            <w:noWrap/>
            <w:vAlign w:val="center"/>
          </w:tcPr>
          <w:p w14:paraId="53027AB0">
            <w:pPr>
              <w:jc w:val="center"/>
              <w:rPr>
                <w:rFonts w:ascii="方正小标宋_GBK" w:hAnsi="方正小标宋_GBK" w:eastAsia="方正小标宋_GBK" w:cs="方正小标宋_GBK"/>
              </w:rPr>
            </w:pPr>
            <w:r>
              <w:rPr>
                <w:rFonts w:hint="eastAsia" w:ascii="方正小标宋_GBK" w:hAnsi="方正小标宋_GBK" w:eastAsia="方正小标宋_GBK" w:cs="方正小标宋_GBK"/>
                <w:lang w:eastAsia="zh-CN"/>
              </w:rPr>
              <w:t>预算年度：2021</w:t>
            </w:r>
          </w:p>
        </w:tc>
        <w:tc>
          <w:tcPr>
            <w:tcW w:w="1380" w:type="dxa"/>
            <w:tcBorders>
              <w:top w:val="nil"/>
              <w:left w:val="nil"/>
              <w:bottom w:val="nil"/>
              <w:right w:val="nil"/>
            </w:tcBorders>
            <w:shd w:val="clear" w:color="auto" w:fill="auto"/>
            <w:noWrap/>
          </w:tcPr>
          <w:p w14:paraId="6F96D032">
            <w:pPr>
              <w:jc w:val="right"/>
              <w:rPr>
                <w:rFonts w:ascii="方正小标宋_GBK" w:hAnsi="方正小标宋_GBK" w:eastAsia="方正小标宋_GBK" w:cs="方正小标宋_GBK"/>
              </w:rPr>
            </w:pPr>
          </w:p>
        </w:tc>
        <w:tc>
          <w:tcPr>
            <w:tcW w:w="2676" w:type="dxa"/>
            <w:gridSpan w:val="2"/>
            <w:tcBorders>
              <w:top w:val="nil"/>
              <w:left w:val="nil"/>
              <w:bottom w:val="nil"/>
              <w:right w:val="nil"/>
            </w:tcBorders>
            <w:shd w:val="clear" w:color="auto" w:fill="auto"/>
            <w:noWrap/>
          </w:tcPr>
          <w:p w14:paraId="494D7C5F">
            <w:pPr>
              <w:jc w:val="right"/>
              <w:textAlignment w:val="center"/>
              <w:rPr>
                <w:rFonts w:ascii="方正小标宋_GBK" w:hAnsi="方正小标宋_GBK" w:eastAsia="方正小标宋_GBK" w:cs="方正小标宋_GBK"/>
              </w:rPr>
            </w:pPr>
            <w:r>
              <w:rPr>
                <w:rFonts w:hint="eastAsia" w:ascii="方正小标宋_GBK" w:hAnsi="方正小标宋_GBK" w:eastAsia="方正小标宋_GBK" w:cs="方正小标宋_GBK"/>
                <w:lang w:eastAsia="zh-CN"/>
              </w:rPr>
              <w:t>单位：万元</w:t>
            </w:r>
          </w:p>
        </w:tc>
      </w:tr>
      <w:tr w14:paraId="54AF5186">
        <w:tblPrEx>
          <w:tblCellMar>
            <w:top w:w="0" w:type="dxa"/>
            <w:left w:w="108" w:type="dxa"/>
            <w:bottom w:w="0" w:type="dxa"/>
            <w:right w:w="108" w:type="dxa"/>
          </w:tblCellMar>
        </w:tblPrEx>
        <w:trPr>
          <w:trHeight w:val="52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AC1B9">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序号</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6D22A">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科目编码</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26814">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科目名称</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BF01C">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合计</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9D9A2">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基本支出</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AE7FF">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项目支出</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87F64">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事业单位经营支出</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3ACA4">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上缴上级支出</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51A61">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对附属单位补助支出</w:t>
            </w:r>
          </w:p>
        </w:tc>
      </w:tr>
      <w:tr w14:paraId="39662C13">
        <w:tblPrEx>
          <w:tblCellMar>
            <w:top w:w="0" w:type="dxa"/>
            <w:left w:w="108" w:type="dxa"/>
            <w:bottom w:w="0" w:type="dxa"/>
            <w:right w:w="108" w:type="dxa"/>
          </w:tblCellMar>
        </w:tblPrEx>
        <w:trPr>
          <w:trHeight w:val="36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3386E">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栏次</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A911B">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1</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49EDF">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2</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A5A04">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3</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8CD52">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4</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1946B">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5</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FE8E4">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6</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77CDF">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7</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09E3C">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8</w:t>
            </w:r>
          </w:p>
        </w:tc>
      </w:tr>
      <w:tr w14:paraId="79E5E6E4">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0663059E">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75F9D48E">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208</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4C134628">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社会保障和就业支出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61DA3118">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28.83</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03EBB199">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23.83</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tcPr>
          <w:p w14:paraId="11B1CF11">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18C50C1B">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1A5B67C2">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58BADF3C">
            <w:pPr>
              <w:jc w:val="right"/>
              <w:textAlignment w:val="top"/>
              <w:rPr>
                <w:rFonts w:ascii="方正书宋_GBK" w:hAnsi="方正书宋_GBK" w:eastAsia="方正书宋_GBK" w:cs="方正书宋_GBK"/>
                <w:sz w:val="21"/>
              </w:rPr>
            </w:pPr>
          </w:p>
        </w:tc>
      </w:tr>
      <w:tr w14:paraId="0138E695">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5B6F414E">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1E6E44A3">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20805</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6B02CA26">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行政事业单位养老支出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647AEB8C">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28.83</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0ADA7E66">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23.83</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tcPr>
          <w:p w14:paraId="7D3B7A15">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7D62DCA8">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2759DCB2">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30B640F2">
            <w:pPr>
              <w:jc w:val="right"/>
              <w:textAlignment w:val="top"/>
              <w:rPr>
                <w:rFonts w:ascii="方正书宋_GBK" w:hAnsi="方正书宋_GBK" w:eastAsia="方正书宋_GBK" w:cs="方正书宋_GBK"/>
                <w:sz w:val="21"/>
              </w:rPr>
            </w:pPr>
          </w:p>
        </w:tc>
      </w:tr>
      <w:tr w14:paraId="16425A5E">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31A3BB2F">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3</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4E904496">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2080505</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7C16A73A">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机关事业单位基本养老保险缴费支出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725F57B0">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23.83</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26B168D6">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23.83</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tcPr>
          <w:p w14:paraId="74FB9FB4">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7F957B71">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6A3716A7">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6725974B">
            <w:pPr>
              <w:jc w:val="right"/>
              <w:textAlignment w:val="top"/>
              <w:rPr>
                <w:rFonts w:ascii="方正书宋_GBK" w:hAnsi="方正书宋_GBK" w:eastAsia="方正书宋_GBK" w:cs="方正书宋_GBK"/>
                <w:sz w:val="21"/>
              </w:rPr>
            </w:pPr>
          </w:p>
        </w:tc>
      </w:tr>
      <w:tr w14:paraId="12196355">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267643A6">
            <w:pPr>
              <w:jc w:val="center"/>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4</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681C9A10">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20899</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6C7DE343">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其他社会保障和就业支出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56B1D5A7">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5.00</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55BE93D2">
            <w:pPr>
              <w:jc w:val="right"/>
              <w:textAlignment w:val="top"/>
              <w:rPr>
                <w:rFonts w:ascii="方正书宋_GBK" w:hAnsi="方正书宋_GBK" w:eastAsia="方正书宋_GBK" w:cs="方正书宋_GBK"/>
                <w:sz w:val="21"/>
              </w:rPr>
            </w:pP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tcPr>
          <w:p w14:paraId="51EF463F">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5</w:t>
            </w:r>
            <w:r>
              <w:rPr>
                <w:rFonts w:ascii="方正书宋_GBK" w:hAnsi="方正书宋_GBK" w:eastAsia="方正书宋_GBK" w:cs="方正书宋_GBK"/>
                <w:sz w:val="21"/>
                <w:lang w:eastAsia="zh-CN"/>
              </w:rPr>
              <w:t>.00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2644436E">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01B6A463">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2499D530">
            <w:pPr>
              <w:jc w:val="right"/>
              <w:textAlignment w:val="top"/>
              <w:rPr>
                <w:rFonts w:ascii="方正书宋_GBK" w:hAnsi="方正书宋_GBK" w:eastAsia="方正书宋_GBK" w:cs="方正书宋_GBK"/>
                <w:sz w:val="21"/>
              </w:rPr>
            </w:pPr>
          </w:p>
        </w:tc>
      </w:tr>
      <w:tr w14:paraId="622A6FD3">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493A68CB">
            <w:pPr>
              <w:jc w:val="center"/>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5</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59210B4F">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2089999</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10DBF419">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其他社会保障和就业支出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529C257B">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5</w:t>
            </w:r>
            <w:r>
              <w:rPr>
                <w:rFonts w:ascii="方正书宋_GBK" w:hAnsi="方正书宋_GBK" w:eastAsia="方正书宋_GBK" w:cs="方正书宋_GBK"/>
                <w:sz w:val="21"/>
                <w:lang w:eastAsia="zh-CN"/>
              </w:rPr>
              <w:t>.00</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343F908A">
            <w:pPr>
              <w:jc w:val="right"/>
              <w:textAlignment w:val="top"/>
              <w:rPr>
                <w:rFonts w:ascii="方正书宋_GBK" w:hAnsi="方正书宋_GBK" w:eastAsia="方正书宋_GBK" w:cs="方正书宋_GBK"/>
                <w:sz w:val="21"/>
              </w:rPr>
            </w:pP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tcPr>
          <w:p w14:paraId="38425D00">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5</w:t>
            </w:r>
            <w:r>
              <w:rPr>
                <w:rFonts w:ascii="方正书宋_GBK" w:hAnsi="方正书宋_GBK" w:eastAsia="方正书宋_GBK" w:cs="方正书宋_GBK"/>
                <w:sz w:val="21"/>
                <w:lang w:eastAsia="zh-CN"/>
              </w:rPr>
              <w:t>.00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0EDBB224">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11959ACC">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6ACA1D4C">
            <w:pPr>
              <w:jc w:val="right"/>
              <w:textAlignment w:val="top"/>
              <w:rPr>
                <w:rFonts w:ascii="方正书宋_GBK" w:hAnsi="方正书宋_GBK" w:eastAsia="方正书宋_GBK" w:cs="方正书宋_GBK"/>
                <w:sz w:val="21"/>
              </w:rPr>
            </w:pPr>
          </w:p>
        </w:tc>
      </w:tr>
      <w:tr w14:paraId="6A00EA57">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38D0777E">
            <w:pPr>
              <w:jc w:val="center"/>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6</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6DC88C52">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187BB138">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卫生健康支出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1C2ECBBC">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4517.50</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7F9860AB">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173.85</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tcPr>
          <w:p w14:paraId="30DC8A24">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4343.65</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7292571C">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1009CEA4">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790D8D66">
            <w:pPr>
              <w:jc w:val="right"/>
              <w:textAlignment w:val="top"/>
              <w:rPr>
                <w:rFonts w:ascii="方正书宋_GBK" w:hAnsi="方正书宋_GBK" w:eastAsia="方正书宋_GBK" w:cs="方正书宋_GBK"/>
                <w:sz w:val="21"/>
              </w:rPr>
            </w:pPr>
          </w:p>
        </w:tc>
      </w:tr>
      <w:tr w14:paraId="76140513">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1CE458B9">
            <w:pPr>
              <w:jc w:val="center"/>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7</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393EDFB5">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21011</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30072ACE">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行政事业单位医疗</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307E6CA3">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9.53</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34F94341">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9.53</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tcPr>
          <w:p w14:paraId="0FCF3EFA">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1A571A8C">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6E77850A">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3B9B9B83">
            <w:pPr>
              <w:jc w:val="right"/>
              <w:textAlignment w:val="top"/>
              <w:rPr>
                <w:rFonts w:ascii="方正书宋_GBK" w:hAnsi="方正书宋_GBK" w:eastAsia="方正书宋_GBK" w:cs="方正书宋_GBK"/>
                <w:sz w:val="21"/>
              </w:rPr>
            </w:pPr>
          </w:p>
        </w:tc>
      </w:tr>
      <w:tr w14:paraId="3B148EB3">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7A3CBEE8">
            <w:pPr>
              <w:jc w:val="center"/>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8</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16DD1C14">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2101101</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00483126">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行政单位医疗</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19AD1210">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9.53</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56C4E2C4">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9.53</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tcPr>
          <w:p w14:paraId="560529ED">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3665C314">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206D9232">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29668D1A">
            <w:pPr>
              <w:jc w:val="right"/>
              <w:textAlignment w:val="top"/>
              <w:rPr>
                <w:rFonts w:ascii="方正书宋_GBK" w:hAnsi="方正书宋_GBK" w:eastAsia="方正书宋_GBK" w:cs="方正书宋_GBK"/>
                <w:sz w:val="21"/>
              </w:rPr>
            </w:pPr>
          </w:p>
        </w:tc>
      </w:tr>
      <w:tr w14:paraId="34C17A59">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1B3D8A3F">
            <w:pPr>
              <w:jc w:val="center"/>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6826A6EC">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21012</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54327F97">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财政对基本医疗保险基金的补助</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5517BBE0">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3333.00</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109FED5F">
            <w:pPr>
              <w:jc w:val="right"/>
              <w:textAlignment w:val="top"/>
              <w:rPr>
                <w:rFonts w:ascii="方正书宋_GBK" w:hAnsi="方正书宋_GBK" w:eastAsia="方正书宋_GBK" w:cs="方正书宋_GBK"/>
                <w:sz w:val="21"/>
              </w:rPr>
            </w:pP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tcPr>
          <w:p w14:paraId="5852614B">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3333.00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62D01E15">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44F17920">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6BFF3C02">
            <w:pPr>
              <w:jc w:val="right"/>
              <w:textAlignment w:val="top"/>
              <w:rPr>
                <w:rFonts w:ascii="方正书宋_GBK" w:hAnsi="方正书宋_GBK" w:eastAsia="方正书宋_GBK" w:cs="方正书宋_GBK"/>
                <w:sz w:val="21"/>
              </w:rPr>
            </w:pPr>
          </w:p>
        </w:tc>
      </w:tr>
      <w:tr w14:paraId="442DBB37">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43D109D9">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w:t>
            </w:r>
            <w:r>
              <w:rPr>
                <w:rFonts w:hint="eastAsia" w:ascii="方正书宋_GBK" w:hAnsi="方正书宋_GBK" w:eastAsia="方正书宋_GBK" w:cs="方正书宋_GBK"/>
                <w:sz w:val="21"/>
                <w:lang w:eastAsia="zh-CN"/>
              </w:rPr>
              <w:t>0</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31E9473A">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2101202</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42522214">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财政对城乡居民基本医疗保险基金的补助</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4B7193A4">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3178.00</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057D8960">
            <w:pPr>
              <w:jc w:val="right"/>
              <w:textAlignment w:val="top"/>
              <w:rPr>
                <w:rFonts w:ascii="方正书宋_GBK" w:hAnsi="方正书宋_GBK" w:eastAsia="方正书宋_GBK" w:cs="方正书宋_GBK"/>
                <w:sz w:val="21"/>
              </w:rPr>
            </w:pP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tcPr>
          <w:p w14:paraId="0BF1B0B9">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3178.00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68353D30">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3B1E20FA">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6E2A65EC">
            <w:pPr>
              <w:jc w:val="right"/>
              <w:textAlignment w:val="top"/>
              <w:rPr>
                <w:rFonts w:ascii="方正书宋_GBK" w:hAnsi="方正书宋_GBK" w:eastAsia="方正书宋_GBK" w:cs="方正书宋_GBK"/>
                <w:sz w:val="21"/>
              </w:rPr>
            </w:pPr>
          </w:p>
        </w:tc>
      </w:tr>
      <w:tr w14:paraId="0299E03C">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2170FA4C">
            <w:pPr>
              <w:jc w:val="center"/>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0F60620D">
            <w:pPr>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2101299</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33187561">
            <w:pPr>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财政对其他基本医疗保险基金的补助</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4426A6CD">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155.00</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16793F8D">
            <w:pPr>
              <w:jc w:val="right"/>
              <w:textAlignment w:val="top"/>
              <w:rPr>
                <w:rFonts w:ascii="方正书宋_GBK" w:hAnsi="方正书宋_GBK" w:eastAsia="方正书宋_GBK" w:cs="方正书宋_GBK"/>
                <w:sz w:val="21"/>
              </w:rPr>
            </w:pP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tcPr>
          <w:p w14:paraId="25F94E11">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155.00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7AFEF9BA">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54A91863">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5B6FAC98">
            <w:pPr>
              <w:jc w:val="right"/>
              <w:textAlignment w:val="top"/>
              <w:rPr>
                <w:rFonts w:ascii="方正书宋_GBK" w:hAnsi="方正书宋_GBK" w:eastAsia="方正书宋_GBK" w:cs="方正书宋_GBK"/>
                <w:sz w:val="21"/>
              </w:rPr>
            </w:pPr>
          </w:p>
        </w:tc>
      </w:tr>
      <w:tr w14:paraId="1D8F3E06">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135F54E5">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w:t>
            </w:r>
            <w:r>
              <w:rPr>
                <w:rFonts w:hint="eastAsia" w:ascii="方正书宋_GBK" w:hAnsi="方正书宋_GBK" w:eastAsia="方正书宋_GBK" w:cs="方正书宋_GBK"/>
                <w:sz w:val="21"/>
                <w:lang w:eastAsia="zh-CN"/>
              </w:rPr>
              <w:t>2</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3D23092F">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21013</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205D5745">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医疗救助</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15ABBF5C">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949</w:t>
            </w:r>
            <w:r>
              <w:rPr>
                <w:rFonts w:ascii="方正书宋_GBK" w:hAnsi="方正书宋_GBK" w:eastAsia="方正书宋_GBK" w:cs="方正书宋_GBK"/>
                <w:sz w:val="21"/>
                <w:lang w:eastAsia="zh-CN"/>
              </w:rPr>
              <w:t>.00</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7DEC5247">
            <w:pPr>
              <w:jc w:val="right"/>
              <w:textAlignment w:val="top"/>
              <w:rPr>
                <w:rFonts w:ascii="方正书宋_GBK" w:hAnsi="方正书宋_GBK" w:eastAsia="方正书宋_GBK" w:cs="方正书宋_GBK"/>
                <w:sz w:val="21"/>
              </w:rPr>
            </w:pP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tcPr>
          <w:p w14:paraId="0E7F0B85">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949</w:t>
            </w:r>
            <w:r>
              <w:rPr>
                <w:rFonts w:ascii="方正书宋_GBK" w:hAnsi="方正书宋_GBK" w:eastAsia="方正书宋_GBK" w:cs="方正书宋_GBK"/>
                <w:sz w:val="21"/>
                <w:lang w:eastAsia="zh-CN"/>
              </w:rPr>
              <w:t>.00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596C3547">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24B39F20">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585C2239">
            <w:pPr>
              <w:jc w:val="right"/>
              <w:textAlignment w:val="top"/>
              <w:rPr>
                <w:rFonts w:ascii="方正书宋_GBK" w:hAnsi="方正书宋_GBK" w:eastAsia="方正书宋_GBK" w:cs="方正书宋_GBK"/>
                <w:sz w:val="21"/>
              </w:rPr>
            </w:pPr>
          </w:p>
        </w:tc>
      </w:tr>
      <w:tr w14:paraId="56121FBA">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7417EE49">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w:t>
            </w:r>
            <w:r>
              <w:rPr>
                <w:rFonts w:hint="eastAsia" w:ascii="方正书宋_GBK" w:hAnsi="方正书宋_GBK" w:eastAsia="方正书宋_GBK" w:cs="方正书宋_GBK"/>
                <w:sz w:val="21"/>
                <w:lang w:eastAsia="zh-CN"/>
              </w:rPr>
              <w:t>3</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620B4D8A">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2101301</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75AB3DF1">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城乡医疗救助</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71103E54">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944</w:t>
            </w:r>
            <w:r>
              <w:rPr>
                <w:rFonts w:ascii="方正书宋_GBK" w:hAnsi="方正书宋_GBK" w:eastAsia="方正书宋_GBK" w:cs="方正书宋_GBK"/>
                <w:sz w:val="21"/>
                <w:lang w:eastAsia="zh-CN"/>
              </w:rPr>
              <w:t>.00</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66D06637">
            <w:pPr>
              <w:jc w:val="right"/>
              <w:textAlignment w:val="top"/>
              <w:rPr>
                <w:rFonts w:ascii="方正书宋_GBK" w:hAnsi="方正书宋_GBK" w:eastAsia="方正书宋_GBK" w:cs="方正书宋_GBK"/>
                <w:sz w:val="21"/>
              </w:rPr>
            </w:pP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tcPr>
          <w:p w14:paraId="2B7A61AE">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944</w:t>
            </w:r>
            <w:r>
              <w:rPr>
                <w:rFonts w:ascii="方正书宋_GBK" w:hAnsi="方正书宋_GBK" w:eastAsia="方正书宋_GBK" w:cs="方正书宋_GBK"/>
                <w:sz w:val="21"/>
                <w:lang w:eastAsia="zh-CN"/>
              </w:rPr>
              <w:t>.00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24E0DA97">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360041B4">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5900BED1">
            <w:pPr>
              <w:jc w:val="right"/>
              <w:textAlignment w:val="top"/>
              <w:rPr>
                <w:rFonts w:ascii="方正书宋_GBK" w:hAnsi="方正书宋_GBK" w:eastAsia="方正书宋_GBK" w:cs="方正书宋_GBK"/>
                <w:sz w:val="21"/>
              </w:rPr>
            </w:pPr>
          </w:p>
        </w:tc>
      </w:tr>
      <w:tr w14:paraId="633A19C7">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7A2DDCBE">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w:t>
            </w:r>
            <w:r>
              <w:rPr>
                <w:rFonts w:hint="eastAsia" w:ascii="方正书宋_GBK" w:hAnsi="方正书宋_GBK" w:eastAsia="方正书宋_GBK" w:cs="方正书宋_GBK"/>
                <w:sz w:val="21"/>
                <w:lang w:eastAsia="zh-CN"/>
              </w:rPr>
              <w:t>4</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5B6BA298">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2101302</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2E740A4A">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疾病应急救助</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50AD3D5E">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5</w:t>
            </w:r>
            <w:r>
              <w:rPr>
                <w:rFonts w:ascii="方正书宋_GBK" w:hAnsi="方正书宋_GBK" w:eastAsia="方正书宋_GBK" w:cs="方正书宋_GBK"/>
                <w:sz w:val="21"/>
                <w:lang w:eastAsia="zh-CN"/>
              </w:rPr>
              <w:t>.00</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25C444D6">
            <w:pPr>
              <w:jc w:val="right"/>
              <w:textAlignment w:val="top"/>
              <w:rPr>
                <w:rFonts w:ascii="方正书宋_GBK" w:hAnsi="方正书宋_GBK" w:eastAsia="方正书宋_GBK" w:cs="方正书宋_GBK"/>
                <w:sz w:val="21"/>
              </w:rPr>
            </w:pP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tcPr>
          <w:p w14:paraId="3E8A9941">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5</w:t>
            </w:r>
            <w:r>
              <w:rPr>
                <w:rFonts w:ascii="方正书宋_GBK" w:hAnsi="方正书宋_GBK" w:eastAsia="方正书宋_GBK" w:cs="方正书宋_GBK"/>
                <w:sz w:val="21"/>
                <w:lang w:eastAsia="zh-CN"/>
              </w:rPr>
              <w:t>.00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77B9D21D">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6624EA61">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4873B18E">
            <w:pPr>
              <w:jc w:val="right"/>
              <w:textAlignment w:val="top"/>
              <w:rPr>
                <w:rFonts w:ascii="方正书宋_GBK" w:hAnsi="方正书宋_GBK" w:eastAsia="方正书宋_GBK" w:cs="方正书宋_GBK"/>
                <w:sz w:val="21"/>
              </w:rPr>
            </w:pPr>
          </w:p>
        </w:tc>
      </w:tr>
      <w:tr w14:paraId="2254FFFD">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311DA113">
            <w:pPr>
              <w:jc w:val="center"/>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15</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7910E278">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21015</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09DED535">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医疗保障管理事务</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2A908245">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225.97</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30B27860">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164.32</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tcPr>
          <w:p w14:paraId="79A3500E">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61.65</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6200C182">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4136E9A5">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5FCFBF75">
            <w:pPr>
              <w:jc w:val="right"/>
              <w:textAlignment w:val="top"/>
              <w:rPr>
                <w:rFonts w:ascii="方正书宋_GBK" w:hAnsi="方正书宋_GBK" w:eastAsia="方正书宋_GBK" w:cs="方正书宋_GBK"/>
                <w:sz w:val="21"/>
              </w:rPr>
            </w:pPr>
          </w:p>
        </w:tc>
      </w:tr>
      <w:tr w14:paraId="07C78075">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54614775">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w:t>
            </w:r>
            <w:r>
              <w:rPr>
                <w:rFonts w:hint="eastAsia" w:ascii="方正书宋_GBK" w:hAnsi="方正书宋_GBK" w:eastAsia="方正书宋_GBK" w:cs="方正书宋_GBK"/>
                <w:sz w:val="21"/>
                <w:lang w:eastAsia="zh-CN"/>
              </w:rPr>
              <w:t>6</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712363D0">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2101501</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663B0F67">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行政运行</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479B7EE4">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173.07</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6C15A616">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164.32</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tcPr>
          <w:p w14:paraId="2A555F0C">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8.75</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2AAFC7B2">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30C35D9C">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44DD0EF1">
            <w:pPr>
              <w:jc w:val="right"/>
              <w:textAlignment w:val="top"/>
              <w:rPr>
                <w:rFonts w:ascii="方正书宋_GBK" w:hAnsi="方正书宋_GBK" w:eastAsia="方正书宋_GBK" w:cs="方正书宋_GBK"/>
                <w:sz w:val="21"/>
              </w:rPr>
            </w:pPr>
          </w:p>
        </w:tc>
      </w:tr>
      <w:tr w14:paraId="7A8644E3">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520B897B">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w:t>
            </w:r>
            <w:r>
              <w:rPr>
                <w:rFonts w:hint="eastAsia" w:ascii="方正书宋_GBK" w:hAnsi="方正书宋_GBK" w:eastAsia="方正书宋_GBK" w:cs="方正书宋_GBK"/>
                <w:sz w:val="21"/>
                <w:lang w:eastAsia="zh-CN"/>
              </w:rPr>
              <w:t>7</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0642D117">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2101502</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593D7624">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一般行政管理事务</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2F0F89C8">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52.90</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3D275ED7">
            <w:pPr>
              <w:jc w:val="right"/>
              <w:textAlignment w:val="top"/>
              <w:rPr>
                <w:rFonts w:ascii="方正书宋_GBK" w:hAnsi="方正书宋_GBK" w:eastAsia="方正书宋_GBK" w:cs="方正书宋_GBK"/>
                <w:sz w:val="21"/>
              </w:rPr>
            </w:pP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tcPr>
          <w:p w14:paraId="1976A0DD">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52.90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2C565E76">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2CA6C9BD">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10D68914">
            <w:pPr>
              <w:jc w:val="right"/>
              <w:textAlignment w:val="top"/>
              <w:rPr>
                <w:rFonts w:ascii="方正书宋_GBK" w:hAnsi="方正书宋_GBK" w:eastAsia="方正书宋_GBK" w:cs="方正书宋_GBK"/>
                <w:sz w:val="21"/>
              </w:rPr>
            </w:pPr>
          </w:p>
        </w:tc>
      </w:tr>
      <w:tr w14:paraId="5086DAA4">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093F8123">
            <w:pPr>
              <w:jc w:val="center"/>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18</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7E80222E">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221</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69B130D1">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住房保障支出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36E9DA90">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9.94</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1A03E12D">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9.94</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tcPr>
          <w:p w14:paraId="4A6350E8">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1DA8CD99">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7423BBDB">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2E190C13">
            <w:pPr>
              <w:jc w:val="right"/>
              <w:textAlignment w:val="top"/>
              <w:rPr>
                <w:rFonts w:ascii="方正书宋_GBK" w:hAnsi="方正书宋_GBK" w:eastAsia="方正书宋_GBK" w:cs="方正书宋_GBK"/>
                <w:sz w:val="21"/>
              </w:rPr>
            </w:pPr>
          </w:p>
        </w:tc>
      </w:tr>
      <w:tr w14:paraId="2A890324">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3BF11F81">
            <w:pPr>
              <w:jc w:val="center"/>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19</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2746157E">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22102</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7D2DDB36">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住房改革支出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4A92B25E">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9.94</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6777C04C">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9.94</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tcPr>
          <w:p w14:paraId="1E24B08A">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41584D07">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2209604E">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79D897F4">
            <w:pPr>
              <w:jc w:val="right"/>
              <w:textAlignment w:val="top"/>
              <w:rPr>
                <w:rFonts w:ascii="方正书宋_GBK" w:hAnsi="方正书宋_GBK" w:eastAsia="方正书宋_GBK" w:cs="方正书宋_GBK"/>
                <w:sz w:val="21"/>
              </w:rPr>
            </w:pPr>
          </w:p>
        </w:tc>
      </w:tr>
      <w:tr w14:paraId="5FF0A3F2">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2815E582">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w:t>
            </w:r>
            <w:r>
              <w:rPr>
                <w:rFonts w:hint="eastAsia" w:ascii="方正书宋_GBK" w:hAnsi="方正书宋_GBK" w:eastAsia="方正书宋_GBK" w:cs="方正书宋_GBK"/>
                <w:sz w:val="21"/>
                <w:lang w:eastAsia="zh-CN"/>
              </w:rPr>
              <w:t>0</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7C3D9511">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2210201</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5BDC61CB">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住房公积金</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6AC4B604">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9.94</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4DDA382B">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9.94</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tcPr>
          <w:p w14:paraId="07BBC75B">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796BBB91">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3A3E5964">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410BC85C">
            <w:pPr>
              <w:jc w:val="right"/>
              <w:textAlignment w:val="top"/>
              <w:rPr>
                <w:rFonts w:ascii="方正书宋_GBK" w:hAnsi="方正书宋_GBK" w:eastAsia="方正书宋_GBK" w:cs="方正书宋_GBK"/>
                <w:sz w:val="21"/>
              </w:rPr>
            </w:pPr>
          </w:p>
        </w:tc>
      </w:tr>
      <w:tr w14:paraId="47232D05">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4DFDBEEB">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w:t>
            </w:r>
            <w:r>
              <w:rPr>
                <w:rFonts w:hint="eastAsia" w:ascii="方正书宋_GBK" w:hAnsi="方正书宋_GBK" w:eastAsia="方正书宋_GBK" w:cs="方正书宋_GBK"/>
                <w:sz w:val="21"/>
                <w:lang w:eastAsia="zh-CN"/>
              </w:rPr>
              <w:t>1</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7B965BDF">
            <w:pPr>
              <w:rPr>
                <w:rFonts w:ascii="方正书宋_GBK" w:hAnsi="方正书宋_GBK" w:eastAsia="方正书宋_GBK" w:cs="方正书宋_GBK"/>
                <w:sz w:val="21"/>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1D1B6D0D">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合计</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0595B5D1">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4556.27</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54FDBF94">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207.62</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tcPr>
          <w:p w14:paraId="72271D95">
            <w:pPr>
              <w:jc w:val="right"/>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4348.65</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5CCCFF3F">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69D0B8EB">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506C76B9">
            <w:pPr>
              <w:jc w:val="right"/>
              <w:textAlignment w:val="top"/>
              <w:rPr>
                <w:rFonts w:ascii="方正书宋_GBK" w:hAnsi="方正书宋_GBK" w:eastAsia="方正书宋_GBK" w:cs="方正书宋_GBK"/>
                <w:sz w:val="21"/>
              </w:rPr>
            </w:pPr>
          </w:p>
        </w:tc>
      </w:tr>
    </w:tbl>
    <w:p w14:paraId="4335E0D6">
      <w:pPr>
        <w:outlineLvl w:val="4"/>
        <w:rPr>
          <w:rFonts w:ascii="方正小标宋_GBK" w:hAnsi="方正小标宋_GBK" w:eastAsia="方正小标宋_GBK" w:cs="方正小标宋_GBK"/>
          <w:color w:val="000000"/>
          <w:sz w:val="36"/>
          <w:lang w:eastAsia="zh-CN"/>
        </w:rPr>
      </w:pPr>
    </w:p>
    <w:p w14:paraId="44AADF0E">
      <w:pPr>
        <w:jc w:val="center"/>
        <w:outlineLvl w:val="4"/>
      </w:pPr>
      <w:r>
        <w:rPr>
          <w:rFonts w:hint="eastAsia" w:ascii="方正小标宋_GBK" w:hAnsi="方正小标宋_GBK" w:eastAsia="方正小标宋_GBK" w:cs="方正小标宋_GBK"/>
          <w:color w:val="000000"/>
          <w:sz w:val="36"/>
        </w:rPr>
        <w:t>单位预算财政拨款收支总表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718F5F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72FC214C">
            <w:pPr>
              <w:pStyle w:val="16"/>
            </w:pPr>
            <w:r>
              <w:rPr>
                <w:rFonts w:hint="eastAsia"/>
                <w:lang w:eastAsia="zh-CN"/>
              </w:rPr>
              <w:t>450001涞水县医疗保障</w:t>
            </w:r>
            <w:r>
              <w:rPr>
                <w:rFonts w:hint="eastAsia"/>
              </w:rPr>
              <w:t>局（本级）</w:t>
            </w:r>
          </w:p>
        </w:tc>
        <w:tc>
          <w:tcPr>
            <w:tcW w:w="3402" w:type="dxa"/>
            <w:tcBorders>
              <w:top w:val="single" w:color="FFFFFF" w:sz="6" w:space="0"/>
              <w:left w:val="single" w:color="FFFFFF" w:sz="6" w:space="0"/>
              <w:right w:val="single" w:color="FFFFFF" w:sz="6" w:space="0"/>
            </w:tcBorders>
            <w:vAlign w:val="center"/>
          </w:tcPr>
          <w:p w14:paraId="3DF2DAC8">
            <w:pPr>
              <w:pStyle w:val="15"/>
              <w:rPr>
                <w:lang w:eastAsia="zh-CN"/>
              </w:rPr>
            </w:pPr>
            <w:r>
              <w:rPr>
                <w:rFonts w:hint="eastAsia"/>
              </w:rPr>
              <w:t>预算年度：</w:t>
            </w:r>
            <w:r>
              <w:t>202</w:t>
            </w:r>
            <w:r>
              <w:rPr>
                <w:rFonts w:hint="eastAsia"/>
                <w:lang w:eastAsia="zh-CN"/>
              </w:rPr>
              <w:t>1</w:t>
            </w:r>
          </w:p>
        </w:tc>
        <w:tc>
          <w:tcPr>
            <w:tcW w:w="5896" w:type="dxa"/>
            <w:gridSpan w:val="4"/>
            <w:tcBorders>
              <w:top w:val="single" w:color="FFFFFF" w:sz="6" w:space="0"/>
              <w:left w:val="single" w:color="FFFFFF" w:sz="6" w:space="0"/>
              <w:right w:val="single" w:color="FFFFFF" w:sz="6" w:space="0"/>
            </w:tcBorders>
            <w:vAlign w:val="center"/>
          </w:tcPr>
          <w:p w14:paraId="62879438">
            <w:pPr>
              <w:pStyle w:val="14"/>
            </w:pPr>
            <w:r>
              <w:rPr>
                <w:rFonts w:hint="eastAsia"/>
              </w:rPr>
              <w:t>单位：万元</w:t>
            </w:r>
          </w:p>
        </w:tc>
      </w:tr>
      <w:tr w14:paraId="5FB715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ACEC577">
            <w:pPr>
              <w:pStyle w:val="17"/>
            </w:pPr>
            <w:r>
              <w:rPr>
                <w:rFonts w:hint="eastAsia"/>
              </w:rPr>
              <w:t>序号</w:t>
            </w:r>
          </w:p>
        </w:tc>
        <w:tc>
          <w:tcPr>
            <w:tcW w:w="4876" w:type="dxa"/>
            <w:gridSpan w:val="2"/>
            <w:vAlign w:val="center"/>
          </w:tcPr>
          <w:p w14:paraId="577721C5">
            <w:pPr>
              <w:pStyle w:val="17"/>
            </w:pPr>
            <w:r>
              <w:rPr>
                <w:rFonts w:hint="eastAsia"/>
              </w:rPr>
              <w:t>收入</w:t>
            </w:r>
          </w:p>
        </w:tc>
        <w:tc>
          <w:tcPr>
            <w:tcW w:w="9298" w:type="dxa"/>
            <w:gridSpan w:val="5"/>
            <w:vAlign w:val="center"/>
          </w:tcPr>
          <w:p w14:paraId="28779E1C">
            <w:pPr>
              <w:pStyle w:val="17"/>
            </w:pPr>
            <w:r>
              <w:rPr>
                <w:rFonts w:hint="eastAsia"/>
              </w:rPr>
              <w:t>支出</w:t>
            </w:r>
          </w:p>
        </w:tc>
      </w:tr>
      <w:tr w14:paraId="791A3C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57377E0"/>
        </w:tc>
        <w:tc>
          <w:tcPr>
            <w:tcW w:w="3402" w:type="dxa"/>
            <w:vAlign w:val="center"/>
          </w:tcPr>
          <w:p w14:paraId="7E724CF2">
            <w:pPr>
              <w:pStyle w:val="17"/>
            </w:pPr>
            <w:r>
              <w:rPr>
                <w:rFonts w:hint="eastAsia"/>
              </w:rPr>
              <w:t>项</w:t>
            </w:r>
            <w:r>
              <w:t xml:space="preserve">  </w:t>
            </w:r>
            <w:r>
              <w:rPr>
                <w:rFonts w:hint="eastAsia"/>
              </w:rPr>
              <w:t>目</w:t>
            </w:r>
          </w:p>
        </w:tc>
        <w:tc>
          <w:tcPr>
            <w:tcW w:w="1474" w:type="dxa"/>
            <w:vAlign w:val="center"/>
          </w:tcPr>
          <w:p w14:paraId="713DEF4D">
            <w:pPr>
              <w:pStyle w:val="17"/>
            </w:pPr>
            <w:r>
              <w:rPr>
                <w:rFonts w:hint="eastAsia"/>
              </w:rPr>
              <w:t>金额</w:t>
            </w:r>
          </w:p>
        </w:tc>
        <w:tc>
          <w:tcPr>
            <w:tcW w:w="3402" w:type="dxa"/>
            <w:vAlign w:val="center"/>
          </w:tcPr>
          <w:p w14:paraId="4C92FC0E">
            <w:pPr>
              <w:pStyle w:val="17"/>
            </w:pPr>
            <w:r>
              <w:rPr>
                <w:rFonts w:hint="eastAsia"/>
              </w:rPr>
              <w:t>项</w:t>
            </w:r>
            <w:r>
              <w:t xml:space="preserve">  </w:t>
            </w:r>
            <w:r>
              <w:rPr>
                <w:rFonts w:hint="eastAsia"/>
              </w:rPr>
              <w:t>目</w:t>
            </w:r>
          </w:p>
        </w:tc>
        <w:tc>
          <w:tcPr>
            <w:tcW w:w="1474" w:type="dxa"/>
            <w:vAlign w:val="center"/>
          </w:tcPr>
          <w:p w14:paraId="2C069F84">
            <w:pPr>
              <w:pStyle w:val="17"/>
            </w:pPr>
            <w:r>
              <w:rPr>
                <w:rFonts w:hint="eastAsia"/>
              </w:rPr>
              <w:t>合计</w:t>
            </w:r>
          </w:p>
        </w:tc>
        <w:tc>
          <w:tcPr>
            <w:tcW w:w="1474" w:type="dxa"/>
            <w:vAlign w:val="center"/>
          </w:tcPr>
          <w:p w14:paraId="275279F7">
            <w:pPr>
              <w:pStyle w:val="17"/>
            </w:pPr>
            <w:r>
              <w:rPr>
                <w:rFonts w:hint="eastAsia"/>
              </w:rPr>
              <w:t>一般公共预算财政拨款</w:t>
            </w:r>
          </w:p>
        </w:tc>
        <w:tc>
          <w:tcPr>
            <w:tcW w:w="1474" w:type="dxa"/>
            <w:vAlign w:val="center"/>
          </w:tcPr>
          <w:p w14:paraId="4834604C">
            <w:pPr>
              <w:pStyle w:val="17"/>
            </w:pPr>
            <w:r>
              <w:rPr>
                <w:rFonts w:hint="eastAsia"/>
              </w:rPr>
              <w:t>政府性基金预算财政</w:t>
            </w:r>
            <w:r>
              <w:t xml:space="preserve">    </w:t>
            </w:r>
            <w:r>
              <w:rPr>
                <w:rFonts w:hint="eastAsia"/>
              </w:rPr>
              <w:t>拨款</w:t>
            </w:r>
          </w:p>
        </w:tc>
        <w:tc>
          <w:tcPr>
            <w:tcW w:w="1474" w:type="dxa"/>
            <w:vAlign w:val="center"/>
          </w:tcPr>
          <w:p w14:paraId="2A9F60CD">
            <w:pPr>
              <w:pStyle w:val="17"/>
            </w:pPr>
            <w:r>
              <w:rPr>
                <w:rFonts w:hint="eastAsia"/>
              </w:rPr>
              <w:t>国有资本经营预算财政拨款</w:t>
            </w:r>
          </w:p>
        </w:tc>
      </w:tr>
      <w:tr w14:paraId="252ADA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9590B07">
            <w:pPr>
              <w:pStyle w:val="17"/>
            </w:pPr>
            <w:r>
              <w:rPr>
                <w:rFonts w:hint="eastAsia"/>
              </w:rPr>
              <w:t>栏次</w:t>
            </w:r>
          </w:p>
        </w:tc>
        <w:tc>
          <w:tcPr>
            <w:tcW w:w="3402" w:type="dxa"/>
            <w:vAlign w:val="center"/>
          </w:tcPr>
          <w:p w14:paraId="6133B885">
            <w:pPr>
              <w:pStyle w:val="17"/>
            </w:pPr>
            <w:r>
              <w:t>1</w:t>
            </w:r>
          </w:p>
        </w:tc>
        <w:tc>
          <w:tcPr>
            <w:tcW w:w="1474" w:type="dxa"/>
            <w:vAlign w:val="center"/>
          </w:tcPr>
          <w:p w14:paraId="6A83F118">
            <w:pPr>
              <w:pStyle w:val="17"/>
            </w:pPr>
            <w:r>
              <w:t>2</w:t>
            </w:r>
          </w:p>
        </w:tc>
        <w:tc>
          <w:tcPr>
            <w:tcW w:w="3402" w:type="dxa"/>
            <w:vAlign w:val="center"/>
          </w:tcPr>
          <w:p w14:paraId="726937C6">
            <w:pPr>
              <w:pStyle w:val="17"/>
            </w:pPr>
            <w:r>
              <w:t>3</w:t>
            </w:r>
          </w:p>
        </w:tc>
        <w:tc>
          <w:tcPr>
            <w:tcW w:w="1474" w:type="dxa"/>
            <w:vAlign w:val="center"/>
          </w:tcPr>
          <w:p w14:paraId="59FEFF48">
            <w:pPr>
              <w:pStyle w:val="17"/>
            </w:pPr>
            <w:r>
              <w:t>4</w:t>
            </w:r>
          </w:p>
        </w:tc>
        <w:tc>
          <w:tcPr>
            <w:tcW w:w="1474" w:type="dxa"/>
            <w:vAlign w:val="center"/>
          </w:tcPr>
          <w:p w14:paraId="5144C117">
            <w:pPr>
              <w:pStyle w:val="17"/>
            </w:pPr>
            <w:r>
              <w:t>5</w:t>
            </w:r>
          </w:p>
        </w:tc>
        <w:tc>
          <w:tcPr>
            <w:tcW w:w="1474" w:type="dxa"/>
            <w:vAlign w:val="center"/>
          </w:tcPr>
          <w:p w14:paraId="741226CA">
            <w:pPr>
              <w:pStyle w:val="17"/>
            </w:pPr>
            <w:r>
              <w:t>6</w:t>
            </w:r>
          </w:p>
        </w:tc>
        <w:tc>
          <w:tcPr>
            <w:tcW w:w="1474" w:type="dxa"/>
            <w:vAlign w:val="center"/>
          </w:tcPr>
          <w:p w14:paraId="0361BE98">
            <w:pPr>
              <w:pStyle w:val="17"/>
            </w:pPr>
            <w:r>
              <w:t>7</w:t>
            </w:r>
          </w:p>
        </w:tc>
      </w:tr>
      <w:tr w14:paraId="0B6931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98002C">
            <w:pPr>
              <w:pStyle w:val="20"/>
            </w:pPr>
            <w:r>
              <w:t>1</w:t>
            </w:r>
          </w:p>
        </w:tc>
        <w:tc>
          <w:tcPr>
            <w:tcW w:w="3402" w:type="dxa"/>
            <w:vAlign w:val="center"/>
          </w:tcPr>
          <w:p w14:paraId="53044415">
            <w:pPr>
              <w:pStyle w:val="19"/>
            </w:pPr>
            <w:r>
              <w:rPr>
                <w:rFonts w:hint="eastAsia"/>
              </w:rPr>
              <w:t>一、一般公共预算拨款</w:t>
            </w:r>
          </w:p>
        </w:tc>
        <w:tc>
          <w:tcPr>
            <w:tcW w:w="1474" w:type="dxa"/>
            <w:vAlign w:val="center"/>
          </w:tcPr>
          <w:p w14:paraId="5929B3D0">
            <w:pPr>
              <w:pStyle w:val="18"/>
              <w:rPr>
                <w:lang w:eastAsia="zh-CN"/>
              </w:rPr>
            </w:pPr>
            <w:r>
              <w:rPr>
                <w:rFonts w:hint="eastAsia"/>
                <w:lang w:eastAsia="zh-CN"/>
              </w:rPr>
              <w:t>4556.27</w:t>
            </w:r>
          </w:p>
        </w:tc>
        <w:tc>
          <w:tcPr>
            <w:tcW w:w="3402" w:type="dxa"/>
            <w:vAlign w:val="center"/>
          </w:tcPr>
          <w:p w14:paraId="2C71911D">
            <w:pPr>
              <w:pStyle w:val="19"/>
            </w:pPr>
            <w:r>
              <w:rPr>
                <w:rFonts w:hint="eastAsia"/>
              </w:rPr>
              <w:t>一、一般公共服务支出</w:t>
            </w:r>
          </w:p>
        </w:tc>
        <w:tc>
          <w:tcPr>
            <w:tcW w:w="1474" w:type="dxa"/>
            <w:vAlign w:val="center"/>
          </w:tcPr>
          <w:p w14:paraId="6BC3282C">
            <w:pPr>
              <w:pStyle w:val="18"/>
            </w:pPr>
          </w:p>
        </w:tc>
        <w:tc>
          <w:tcPr>
            <w:tcW w:w="1474" w:type="dxa"/>
            <w:vAlign w:val="center"/>
          </w:tcPr>
          <w:p w14:paraId="3860D59E">
            <w:pPr>
              <w:pStyle w:val="18"/>
            </w:pPr>
          </w:p>
        </w:tc>
        <w:tc>
          <w:tcPr>
            <w:tcW w:w="1474" w:type="dxa"/>
            <w:vAlign w:val="center"/>
          </w:tcPr>
          <w:p w14:paraId="7785544C">
            <w:pPr>
              <w:pStyle w:val="18"/>
            </w:pPr>
          </w:p>
        </w:tc>
        <w:tc>
          <w:tcPr>
            <w:tcW w:w="1474" w:type="dxa"/>
            <w:vAlign w:val="center"/>
          </w:tcPr>
          <w:p w14:paraId="2763F1ED">
            <w:pPr>
              <w:pStyle w:val="18"/>
            </w:pPr>
          </w:p>
        </w:tc>
      </w:tr>
      <w:tr w14:paraId="2F4878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B64567">
            <w:pPr>
              <w:pStyle w:val="20"/>
            </w:pPr>
            <w:r>
              <w:t>2</w:t>
            </w:r>
          </w:p>
        </w:tc>
        <w:tc>
          <w:tcPr>
            <w:tcW w:w="3402" w:type="dxa"/>
            <w:vAlign w:val="center"/>
          </w:tcPr>
          <w:p w14:paraId="29D921B8">
            <w:pPr>
              <w:pStyle w:val="19"/>
            </w:pPr>
            <w:r>
              <w:rPr>
                <w:rFonts w:hint="eastAsia"/>
              </w:rPr>
              <w:t>二、政府性基金预算拨款</w:t>
            </w:r>
          </w:p>
        </w:tc>
        <w:tc>
          <w:tcPr>
            <w:tcW w:w="1474" w:type="dxa"/>
            <w:vAlign w:val="center"/>
          </w:tcPr>
          <w:p w14:paraId="3BB34312">
            <w:pPr>
              <w:pStyle w:val="18"/>
              <w:rPr>
                <w:lang w:eastAsia="zh-CN"/>
              </w:rPr>
            </w:pPr>
          </w:p>
        </w:tc>
        <w:tc>
          <w:tcPr>
            <w:tcW w:w="3402" w:type="dxa"/>
            <w:vAlign w:val="center"/>
          </w:tcPr>
          <w:p w14:paraId="0C1C106A">
            <w:pPr>
              <w:pStyle w:val="19"/>
            </w:pPr>
            <w:r>
              <w:rPr>
                <w:rFonts w:hint="eastAsia"/>
              </w:rPr>
              <w:t>二、外交支出</w:t>
            </w:r>
          </w:p>
        </w:tc>
        <w:tc>
          <w:tcPr>
            <w:tcW w:w="1474" w:type="dxa"/>
            <w:vAlign w:val="center"/>
          </w:tcPr>
          <w:p w14:paraId="69EEAACE">
            <w:pPr>
              <w:pStyle w:val="18"/>
            </w:pPr>
          </w:p>
        </w:tc>
        <w:tc>
          <w:tcPr>
            <w:tcW w:w="1474" w:type="dxa"/>
            <w:vAlign w:val="center"/>
          </w:tcPr>
          <w:p w14:paraId="3081CF45">
            <w:pPr>
              <w:pStyle w:val="18"/>
            </w:pPr>
          </w:p>
        </w:tc>
        <w:tc>
          <w:tcPr>
            <w:tcW w:w="1474" w:type="dxa"/>
            <w:vAlign w:val="center"/>
          </w:tcPr>
          <w:p w14:paraId="09C33319">
            <w:pPr>
              <w:pStyle w:val="18"/>
            </w:pPr>
          </w:p>
        </w:tc>
        <w:tc>
          <w:tcPr>
            <w:tcW w:w="1474" w:type="dxa"/>
            <w:vAlign w:val="center"/>
          </w:tcPr>
          <w:p w14:paraId="102D76E7">
            <w:pPr>
              <w:pStyle w:val="18"/>
            </w:pPr>
          </w:p>
        </w:tc>
      </w:tr>
      <w:tr w14:paraId="364307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E79877">
            <w:pPr>
              <w:pStyle w:val="20"/>
            </w:pPr>
            <w:r>
              <w:t>3</w:t>
            </w:r>
          </w:p>
        </w:tc>
        <w:tc>
          <w:tcPr>
            <w:tcW w:w="3402" w:type="dxa"/>
            <w:vAlign w:val="center"/>
          </w:tcPr>
          <w:p w14:paraId="1728B5FB">
            <w:pPr>
              <w:pStyle w:val="19"/>
            </w:pPr>
            <w:r>
              <w:rPr>
                <w:rFonts w:hint="eastAsia"/>
              </w:rPr>
              <w:t>三、国有资本经营预算拨款</w:t>
            </w:r>
          </w:p>
        </w:tc>
        <w:tc>
          <w:tcPr>
            <w:tcW w:w="1474" w:type="dxa"/>
            <w:vAlign w:val="center"/>
          </w:tcPr>
          <w:p w14:paraId="1845417D">
            <w:pPr>
              <w:pStyle w:val="18"/>
            </w:pPr>
          </w:p>
        </w:tc>
        <w:tc>
          <w:tcPr>
            <w:tcW w:w="3402" w:type="dxa"/>
            <w:vAlign w:val="center"/>
          </w:tcPr>
          <w:p w14:paraId="78E2C24A">
            <w:pPr>
              <w:pStyle w:val="19"/>
            </w:pPr>
            <w:r>
              <w:rPr>
                <w:rFonts w:hint="eastAsia"/>
              </w:rPr>
              <w:t>三、国防支出</w:t>
            </w:r>
          </w:p>
        </w:tc>
        <w:tc>
          <w:tcPr>
            <w:tcW w:w="1474" w:type="dxa"/>
            <w:vAlign w:val="center"/>
          </w:tcPr>
          <w:p w14:paraId="5C571508">
            <w:pPr>
              <w:pStyle w:val="18"/>
            </w:pPr>
          </w:p>
        </w:tc>
        <w:tc>
          <w:tcPr>
            <w:tcW w:w="1474" w:type="dxa"/>
            <w:vAlign w:val="center"/>
          </w:tcPr>
          <w:p w14:paraId="215B1F1B">
            <w:pPr>
              <w:pStyle w:val="18"/>
            </w:pPr>
          </w:p>
        </w:tc>
        <w:tc>
          <w:tcPr>
            <w:tcW w:w="1474" w:type="dxa"/>
            <w:vAlign w:val="center"/>
          </w:tcPr>
          <w:p w14:paraId="1D74F542">
            <w:pPr>
              <w:pStyle w:val="18"/>
            </w:pPr>
          </w:p>
        </w:tc>
        <w:tc>
          <w:tcPr>
            <w:tcW w:w="1474" w:type="dxa"/>
            <w:vAlign w:val="center"/>
          </w:tcPr>
          <w:p w14:paraId="00E531C0">
            <w:pPr>
              <w:pStyle w:val="18"/>
            </w:pPr>
          </w:p>
        </w:tc>
      </w:tr>
      <w:tr w14:paraId="57B452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FDACD9">
            <w:pPr>
              <w:pStyle w:val="20"/>
            </w:pPr>
            <w:r>
              <w:t>4</w:t>
            </w:r>
          </w:p>
        </w:tc>
        <w:tc>
          <w:tcPr>
            <w:tcW w:w="3402" w:type="dxa"/>
            <w:vAlign w:val="center"/>
          </w:tcPr>
          <w:p w14:paraId="08368FE8">
            <w:pPr>
              <w:pStyle w:val="19"/>
            </w:pPr>
          </w:p>
        </w:tc>
        <w:tc>
          <w:tcPr>
            <w:tcW w:w="1474" w:type="dxa"/>
            <w:vAlign w:val="center"/>
          </w:tcPr>
          <w:p w14:paraId="558F5191">
            <w:pPr>
              <w:pStyle w:val="18"/>
            </w:pPr>
          </w:p>
        </w:tc>
        <w:tc>
          <w:tcPr>
            <w:tcW w:w="3402" w:type="dxa"/>
            <w:vAlign w:val="center"/>
          </w:tcPr>
          <w:p w14:paraId="729F85E6">
            <w:pPr>
              <w:pStyle w:val="19"/>
            </w:pPr>
            <w:r>
              <w:rPr>
                <w:rFonts w:hint="eastAsia"/>
              </w:rPr>
              <w:t>四、公共安全支出</w:t>
            </w:r>
          </w:p>
        </w:tc>
        <w:tc>
          <w:tcPr>
            <w:tcW w:w="1474" w:type="dxa"/>
            <w:vAlign w:val="center"/>
          </w:tcPr>
          <w:p w14:paraId="34A92CAD">
            <w:pPr>
              <w:pStyle w:val="18"/>
            </w:pPr>
          </w:p>
        </w:tc>
        <w:tc>
          <w:tcPr>
            <w:tcW w:w="1474" w:type="dxa"/>
            <w:vAlign w:val="center"/>
          </w:tcPr>
          <w:p w14:paraId="1A313397">
            <w:pPr>
              <w:pStyle w:val="18"/>
            </w:pPr>
          </w:p>
        </w:tc>
        <w:tc>
          <w:tcPr>
            <w:tcW w:w="1474" w:type="dxa"/>
            <w:vAlign w:val="center"/>
          </w:tcPr>
          <w:p w14:paraId="2877CD21">
            <w:pPr>
              <w:pStyle w:val="18"/>
            </w:pPr>
          </w:p>
        </w:tc>
        <w:tc>
          <w:tcPr>
            <w:tcW w:w="1474" w:type="dxa"/>
            <w:vAlign w:val="center"/>
          </w:tcPr>
          <w:p w14:paraId="40218A28">
            <w:pPr>
              <w:pStyle w:val="18"/>
            </w:pPr>
          </w:p>
        </w:tc>
      </w:tr>
      <w:tr w14:paraId="2088F5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D6FBCB">
            <w:pPr>
              <w:pStyle w:val="20"/>
            </w:pPr>
            <w:r>
              <w:t>5</w:t>
            </w:r>
          </w:p>
        </w:tc>
        <w:tc>
          <w:tcPr>
            <w:tcW w:w="3402" w:type="dxa"/>
            <w:vAlign w:val="center"/>
          </w:tcPr>
          <w:p w14:paraId="5E7F5FB3">
            <w:pPr>
              <w:pStyle w:val="19"/>
            </w:pPr>
          </w:p>
        </w:tc>
        <w:tc>
          <w:tcPr>
            <w:tcW w:w="1474" w:type="dxa"/>
            <w:vAlign w:val="center"/>
          </w:tcPr>
          <w:p w14:paraId="4AFE0317">
            <w:pPr>
              <w:pStyle w:val="18"/>
            </w:pPr>
          </w:p>
        </w:tc>
        <w:tc>
          <w:tcPr>
            <w:tcW w:w="3402" w:type="dxa"/>
            <w:vAlign w:val="center"/>
          </w:tcPr>
          <w:p w14:paraId="5B03882D">
            <w:pPr>
              <w:pStyle w:val="19"/>
            </w:pPr>
            <w:r>
              <w:rPr>
                <w:rFonts w:hint="eastAsia"/>
              </w:rPr>
              <w:t>五、教育支出</w:t>
            </w:r>
          </w:p>
        </w:tc>
        <w:tc>
          <w:tcPr>
            <w:tcW w:w="1474" w:type="dxa"/>
            <w:vAlign w:val="center"/>
          </w:tcPr>
          <w:p w14:paraId="249C8E8E">
            <w:pPr>
              <w:pStyle w:val="18"/>
            </w:pPr>
          </w:p>
        </w:tc>
        <w:tc>
          <w:tcPr>
            <w:tcW w:w="1474" w:type="dxa"/>
            <w:vAlign w:val="center"/>
          </w:tcPr>
          <w:p w14:paraId="3BC4214E">
            <w:pPr>
              <w:pStyle w:val="18"/>
            </w:pPr>
          </w:p>
        </w:tc>
        <w:tc>
          <w:tcPr>
            <w:tcW w:w="1474" w:type="dxa"/>
            <w:vAlign w:val="center"/>
          </w:tcPr>
          <w:p w14:paraId="33753D88">
            <w:pPr>
              <w:pStyle w:val="18"/>
            </w:pPr>
          </w:p>
        </w:tc>
        <w:tc>
          <w:tcPr>
            <w:tcW w:w="1474" w:type="dxa"/>
            <w:vAlign w:val="center"/>
          </w:tcPr>
          <w:p w14:paraId="15B27432">
            <w:pPr>
              <w:pStyle w:val="18"/>
            </w:pPr>
          </w:p>
        </w:tc>
      </w:tr>
      <w:tr w14:paraId="13A498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E41FCA">
            <w:pPr>
              <w:pStyle w:val="20"/>
            </w:pPr>
            <w:r>
              <w:t>6</w:t>
            </w:r>
          </w:p>
        </w:tc>
        <w:tc>
          <w:tcPr>
            <w:tcW w:w="3402" w:type="dxa"/>
            <w:vAlign w:val="center"/>
          </w:tcPr>
          <w:p w14:paraId="238D2EC5">
            <w:pPr>
              <w:pStyle w:val="19"/>
            </w:pPr>
          </w:p>
        </w:tc>
        <w:tc>
          <w:tcPr>
            <w:tcW w:w="1474" w:type="dxa"/>
            <w:vAlign w:val="center"/>
          </w:tcPr>
          <w:p w14:paraId="14975AFC">
            <w:pPr>
              <w:pStyle w:val="18"/>
            </w:pPr>
          </w:p>
        </w:tc>
        <w:tc>
          <w:tcPr>
            <w:tcW w:w="3402" w:type="dxa"/>
            <w:vAlign w:val="center"/>
          </w:tcPr>
          <w:p w14:paraId="2CF1809C">
            <w:pPr>
              <w:pStyle w:val="19"/>
            </w:pPr>
            <w:r>
              <w:rPr>
                <w:rFonts w:hint="eastAsia"/>
              </w:rPr>
              <w:t>六、科学技术支出</w:t>
            </w:r>
          </w:p>
        </w:tc>
        <w:tc>
          <w:tcPr>
            <w:tcW w:w="1474" w:type="dxa"/>
            <w:vAlign w:val="center"/>
          </w:tcPr>
          <w:p w14:paraId="43D44C27">
            <w:pPr>
              <w:pStyle w:val="18"/>
            </w:pPr>
          </w:p>
        </w:tc>
        <w:tc>
          <w:tcPr>
            <w:tcW w:w="1474" w:type="dxa"/>
            <w:vAlign w:val="center"/>
          </w:tcPr>
          <w:p w14:paraId="68536235">
            <w:pPr>
              <w:pStyle w:val="18"/>
            </w:pPr>
          </w:p>
        </w:tc>
        <w:tc>
          <w:tcPr>
            <w:tcW w:w="1474" w:type="dxa"/>
            <w:vAlign w:val="center"/>
          </w:tcPr>
          <w:p w14:paraId="1CC99FC3">
            <w:pPr>
              <w:pStyle w:val="18"/>
            </w:pPr>
          </w:p>
        </w:tc>
        <w:tc>
          <w:tcPr>
            <w:tcW w:w="1474" w:type="dxa"/>
            <w:vAlign w:val="center"/>
          </w:tcPr>
          <w:p w14:paraId="2D29FD80">
            <w:pPr>
              <w:pStyle w:val="18"/>
            </w:pPr>
          </w:p>
        </w:tc>
      </w:tr>
      <w:tr w14:paraId="4F8352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923514">
            <w:pPr>
              <w:pStyle w:val="20"/>
            </w:pPr>
            <w:r>
              <w:t>7</w:t>
            </w:r>
          </w:p>
        </w:tc>
        <w:tc>
          <w:tcPr>
            <w:tcW w:w="3402" w:type="dxa"/>
            <w:vAlign w:val="center"/>
          </w:tcPr>
          <w:p w14:paraId="159C96DE">
            <w:pPr>
              <w:pStyle w:val="19"/>
            </w:pPr>
          </w:p>
        </w:tc>
        <w:tc>
          <w:tcPr>
            <w:tcW w:w="1474" w:type="dxa"/>
            <w:vAlign w:val="center"/>
          </w:tcPr>
          <w:p w14:paraId="6A4B7443">
            <w:pPr>
              <w:pStyle w:val="18"/>
            </w:pPr>
          </w:p>
        </w:tc>
        <w:tc>
          <w:tcPr>
            <w:tcW w:w="3402" w:type="dxa"/>
            <w:vAlign w:val="center"/>
          </w:tcPr>
          <w:p w14:paraId="214A827F">
            <w:pPr>
              <w:pStyle w:val="19"/>
            </w:pPr>
            <w:r>
              <w:rPr>
                <w:rFonts w:hint="eastAsia"/>
              </w:rPr>
              <w:t>七、文化旅游体育与传媒支出</w:t>
            </w:r>
          </w:p>
        </w:tc>
        <w:tc>
          <w:tcPr>
            <w:tcW w:w="1474" w:type="dxa"/>
            <w:vAlign w:val="center"/>
          </w:tcPr>
          <w:p w14:paraId="497EE931">
            <w:pPr>
              <w:pStyle w:val="18"/>
            </w:pPr>
          </w:p>
        </w:tc>
        <w:tc>
          <w:tcPr>
            <w:tcW w:w="1474" w:type="dxa"/>
            <w:vAlign w:val="center"/>
          </w:tcPr>
          <w:p w14:paraId="50ED4D75">
            <w:pPr>
              <w:pStyle w:val="18"/>
            </w:pPr>
          </w:p>
        </w:tc>
        <w:tc>
          <w:tcPr>
            <w:tcW w:w="1474" w:type="dxa"/>
            <w:vAlign w:val="center"/>
          </w:tcPr>
          <w:p w14:paraId="2E7FC7B1">
            <w:pPr>
              <w:pStyle w:val="18"/>
            </w:pPr>
          </w:p>
        </w:tc>
        <w:tc>
          <w:tcPr>
            <w:tcW w:w="1474" w:type="dxa"/>
            <w:vAlign w:val="center"/>
          </w:tcPr>
          <w:p w14:paraId="36BAE75D">
            <w:pPr>
              <w:pStyle w:val="18"/>
            </w:pPr>
          </w:p>
        </w:tc>
      </w:tr>
      <w:tr w14:paraId="42B884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023559">
            <w:pPr>
              <w:pStyle w:val="20"/>
            </w:pPr>
            <w:r>
              <w:t>8</w:t>
            </w:r>
          </w:p>
        </w:tc>
        <w:tc>
          <w:tcPr>
            <w:tcW w:w="3402" w:type="dxa"/>
            <w:vAlign w:val="center"/>
          </w:tcPr>
          <w:p w14:paraId="011F8744">
            <w:pPr>
              <w:pStyle w:val="19"/>
            </w:pPr>
          </w:p>
        </w:tc>
        <w:tc>
          <w:tcPr>
            <w:tcW w:w="1474" w:type="dxa"/>
            <w:vAlign w:val="center"/>
          </w:tcPr>
          <w:p w14:paraId="72BCA028">
            <w:pPr>
              <w:pStyle w:val="18"/>
            </w:pPr>
          </w:p>
        </w:tc>
        <w:tc>
          <w:tcPr>
            <w:tcW w:w="3402" w:type="dxa"/>
            <w:vAlign w:val="center"/>
          </w:tcPr>
          <w:p w14:paraId="44721FE3">
            <w:pPr>
              <w:pStyle w:val="19"/>
            </w:pPr>
            <w:r>
              <w:rPr>
                <w:rFonts w:hint="eastAsia"/>
              </w:rPr>
              <w:t>八、社会保障和就业支出</w:t>
            </w:r>
          </w:p>
        </w:tc>
        <w:tc>
          <w:tcPr>
            <w:tcW w:w="1474" w:type="dxa"/>
            <w:vAlign w:val="center"/>
          </w:tcPr>
          <w:p w14:paraId="3317F140">
            <w:pPr>
              <w:pStyle w:val="18"/>
              <w:rPr>
                <w:lang w:eastAsia="zh-CN"/>
              </w:rPr>
            </w:pPr>
            <w:r>
              <w:rPr>
                <w:rFonts w:hint="eastAsia"/>
                <w:lang w:eastAsia="zh-CN"/>
              </w:rPr>
              <w:t>28.83</w:t>
            </w:r>
          </w:p>
        </w:tc>
        <w:tc>
          <w:tcPr>
            <w:tcW w:w="1474" w:type="dxa"/>
            <w:vAlign w:val="center"/>
          </w:tcPr>
          <w:p w14:paraId="6CC0F595">
            <w:pPr>
              <w:pStyle w:val="18"/>
              <w:rPr>
                <w:lang w:eastAsia="zh-CN"/>
              </w:rPr>
            </w:pPr>
            <w:r>
              <w:rPr>
                <w:rFonts w:hint="eastAsia"/>
                <w:lang w:eastAsia="zh-CN"/>
              </w:rPr>
              <w:t>28.83</w:t>
            </w:r>
          </w:p>
        </w:tc>
        <w:tc>
          <w:tcPr>
            <w:tcW w:w="1474" w:type="dxa"/>
            <w:vAlign w:val="center"/>
          </w:tcPr>
          <w:p w14:paraId="002A5D84">
            <w:pPr>
              <w:pStyle w:val="18"/>
            </w:pPr>
          </w:p>
        </w:tc>
        <w:tc>
          <w:tcPr>
            <w:tcW w:w="1474" w:type="dxa"/>
            <w:vAlign w:val="center"/>
          </w:tcPr>
          <w:p w14:paraId="4AC7483D">
            <w:pPr>
              <w:pStyle w:val="18"/>
            </w:pPr>
          </w:p>
        </w:tc>
      </w:tr>
      <w:tr w14:paraId="59A348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3489FF">
            <w:pPr>
              <w:pStyle w:val="20"/>
            </w:pPr>
            <w:r>
              <w:t>9</w:t>
            </w:r>
          </w:p>
        </w:tc>
        <w:tc>
          <w:tcPr>
            <w:tcW w:w="3402" w:type="dxa"/>
            <w:vAlign w:val="center"/>
          </w:tcPr>
          <w:p w14:paraId="37E24040">
            <w:pPr>
              <w:pStyle w:val="19"/>
            </w:pPr>
          </w:p>
        </w:tc>
        <w:tc>
          <w:tcPr>
            <w:tcW w:w="1474" w:type="dxa"/>
            <w:vAlign w:val="center"/>
          </w:tcPr>
          <w:p w14:paraId="7CF9D570">
            <w:pPr>
              <w:pStyle w:val="18"/>
            </w:pPr>
          </w:p>
        </w:tc>
        <w:tc>
          <w:tcPr>
            <w:tcW w:w="3402" w:type="dxa"/>
            <w:vAlign w:val="center"/>
          </w:tcPr>
          <w:p w14:paraId="3270B1B8">
            <w:pPr>
              <w:pStyle w:val="19"/>
            </w:pPr>
            <w:r>
              <w:rPr>
                <w:rFonts w:hint="eastAsia"/>
              </w:rPr>
              <w:t>九、社会保险基金支出</w:t>
            </w:r>
          </w:p>
        </w:tc>
        <w:tc>
          <w:tcPr>
            <w:tcW w:w="1474" w:type="dxa"/>
            <w:vAlign w:val="center"/>
          </w:tcPr>
          <w:p w14:paraId="57BBAF83">
            <w:pPr>
              <w:pStyle w:val="18"/>
            </w:pPr>
          </w:p>
        </w:tc>
        <w:tc>
          <w:tcPr>
            <w:tcW w:w="1474" w:type="dxa"/>
            <w:vAlign w:val="center"/>
          </w:tcPr>
          <w:p w14:paraId="1F887F99">
            <w:pPr>
              <w:pStyle w:val="18"/>
            </w:pPr>
          </w:p>
        </w:tc>
        <w:tc>
          <w:tcPr>
            <w:tcW w:w="1474" w:type="dxa"/>
            <w:vAlign w:val="center"/>
          </w:tcPr>
          <w:p w14:paraId="272CF586">
            <w:pPr>
              <w:pStyle w:val="18"/>
            </w:pPr>
          </w:p>
        </w:tc>
        <w:tc>
          <w:tcPr>
            <w:tcW w:w="1474" w:type="dxa"/>
            <w:vAlign w:val="center"/>
          </w:tcPr>
          <w:p w14:paraId="5AF121EB">
            <w:pPr>
              <w:pStyle w:val="18"/>
            </w:pPr>
          </w:p>
        </w:tc>
      </w:tr>
      <w:tr w14:paraId="31A3E6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5B6692">
            <w:pPr>
              <w:pStyle w:val="20"/>
            </w:pPr>
            <w:r>
              <w:t>10</w:t>
            </w:r>
          </w:p>
        </w:tc>
        <w:tc>
          <w:tcPr>
            <w:tcW w:w="3402" w:type="dxa"/>
            <w:vAlign w:val="center"/>
          </w:tcPr>
          <w:p w14:paraId="61AF3312">
            <w:pPr>
              <w:pStyle w:val="19"/>
            </w:pPr>
          </w:p>
        </w:tc>
        <w:tc>
          <w:tcPr>
            <w:tcW w:w="1474" w:type="dxa"/>
            <w:vAlign w:val="center"/>
          </w:tcPr>
          <w:p w14:paraId="3CF5D437">
            <w:pPr>
              <w:pStyle w:val="18"/>
            </w:pPr>
          </w:p>
        </w:tc>
        <w:tc>
          <w:tcPr>
            <w:tcW w:w="3402" w:type="dxa"/>
            <w:vAlign w:val="center"/>
          </w:tcPr>
          <w:p w14:paraId="45F820FA">
            <w:pPr>
              <w:pStyle w:val="19"/>
            </w:pPr>
            <w:r>
              <w:rPr>
                <w:rFonts w:hint="eastAsia"/>
              </w:rPr>
              <w:t>十、卫生健康支出</w:t>
            </w:r>
          </w:p>
        </w:tc>
        <w:tc>
          <w:tcPr>
            <w:tcW w:w="1474" w:type="dxa"/>
            <w:vAlign w:val="center"/>
          </w:tcPr>
          <w:p w14:paraId="07916F95">
            <w:pPr>
              <w:pStyle w:val="18"/>
              <w:rPr>
                <w:lang w:eastAsia="zh-CN"/>
              </w:rPr>
            </w:pPr>
            <w:r>
              <w:rPr>
                <w:rFonts w:hint="eastAsia"/>
                <w:lang w:eastAsia="zh-CN"/>
              </w:rPr>
              <w:t>4517.25</w:t>
            </w:r>
          </w:p>
        </w:tc>
        <w:tc>
          <w:tcPr>
            <w:tcW w:w="1474" w:type="dxa"/>
            <w:vAlign w:val="center"/>
          </w:tcPr>
          <w:p w14:paraId="017C583F">
            <w:pPr>
              <w:pStyle w:val="18"/>
              <w:rPr>
                <w:lang w:eastAsia="zh-CN"/>
              </w:rPr>
            </w:pPr>
            <w:r>
              <w:rPr>
                <w:rFonts w:hint="eastAsia"/>
                <w:lang w:eastAsia="zh-CN"/>
              </w:rPr>
              <w:t>4517.25</w:t>
            </w:r>
          </w:p>
        </w:tc>
        <w:tc>
          <w:tcPr>
            <w:tcW w:w="1474" w:type="dxa"/>
            <w:vAlign w:val="center"/>
          </w:tcPr>
          <w:p w14:paraId="12574376">
            <w:pPr>
              <w:pStyle w:val="18"/>
            </w:pPr>
          </w:p>
        </w:tc>
        <w:tc>
          <w:tcPr>
            <w:tcW w:w="1474" w:type="dxa"/>
            <w:vAlign w:val="center"/>
          </w:tcPr>
          <w:p w14:paraId="4882E5B0">
            <w:pPr>
              <w:pStyle w:val="18"/>
            </w:pPr>
          </w:p>
        </w:tc>
      </w:tr>
      <w:tr w14:paraId="474A2A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D2DB0A">
            <w:pPr>
              <w:pStyle w:val="20"/>
            </w:pPr>
            <w:r>
              <w:t>11</w:t>
            </w:r>
          </w:p>
        </w:tc>
        <w:tc>
          <w:tcPr>
            <w:tcW w:w="3402" w:type="dxa"/>
            <w:vAlign w:val="center"/>
          </w:tcPr>
          <w:p w14:paraId="0BD5D2FA">
            <w:pPr>
              <w:pStyle w:val="19"/>
            </w:pPr>
          </w:p>
        </w:tc>
        <w:tc>
          <w:tcPr>
            <w:tcW w:w="1474" w:type="dxa"/>
            <w:vAlign w:val="center"/>
          </w:tcPr>
          <w:p w14:paraId="2CF68AF6">
            <w:pPr>
              <w:pStyle w:val="18"/>
            </w:pPr>
          </w:p>
        </w:tc>
        <w:tc>
          <w:tcPr>
            <w:tcW w:w="3402" w:type="dxa"/>
            <w:vAlign w:val="center"/>
          </w:tcPr>
          <w:p w14:paraId="33783A6D">
            <w:pPr>
              <w:pStyle w:val="19"/>
            </w:pPr>
            <w:r>
              <w:rPr>
                <w:rFonts w:hint="eastAsia"/>
              </w:rPr>
              <w:t>十一、节能环保支出</w:t>
            </w:r>
          </w:p>
        </w:tc>
        <w:tc>
          <w:tcPr>
            <w:tcW w:w="1474" w:type="dxa"/>
            <w:vAlign w:val="center"/>
          </w:tcPr>
          <w:p w14:paraId="237A8F35">
            <w:pPr>
              <w:pStyle w:val="18"/>
            </w:pPr>
          </w:p>
        </w:tc>
        <w:tc>
          <w:tcPr>
            <w:tcW w:w="1474" w:type="dxa"/>
            <w:vAlign w:val="center"/>
          </w:tcPr>
          <w:p w14:paraId="6C60FC46">
            <w:pPr>
              <w:pStyle w:val="18"/>
            </w:pPr>
          </w:p>
        </w:tc>
        <w:tc>
          <w:tcPr>
            <w:tcW w:w="1474" w:type="dxa"/>
            <w:vAlign w:val="center"/>
          </w:tcPr>
          <w:p w14:paraId="6700927E">
            <w:pPr>
              <w:pStyle w:val="18"/>
            </w:pPr>
          </w:p>
        </w:tc>
        <w:tc>
          <w:tcPr>
            <w:tcW w:w="1474" w:type="dxa"/>
            <w:vAlign w:val="center"/>
          </w:tcPr>
          <w:p w14:paraId="7ADFB614">
            <w:pPr>
              <w:pStyle w:val="18"/>
            </w:pPr>
          </w:p>
        </w:tc>
      </w:tr>
      <w:tr w14:paraId="7782DD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613EF5">
            <w:pPr>
              <w:pStyle w:val="20"/>
            </w:pPr>
            <w:r>
              <w:t>12</w:t>
            </w:r>
          </w:p>
        </w:tc>
        <w:tc>
          <w:tcPr>
            <w:tcW w:w="3402" w:type="dxa"/>
            <w:vAlign w:val="center"/>
          </w:tcPr>
          <w:p w14:paraId="38A8472C">
            <w:pPr>
              <w:pStyle w:val="19"/>
            </w:pPr>
          </w:p>
        </w:tc>
        <w:tc>
          <w:tcPr>
            <w:tcW w:w="1474" w:type="dxa"/>
            <w:vAlign w:val="center"/>
          </w:tcPr>
          <w:p w14:paraId="084E7D45">
            <w:pPr>
              <w:pStyle w:val="18"/>
            </w:pPr>
          </w:p>
        </w:tc>
        <w:tc>
          <w:tcPr>
            <w:tcW w:w="3402" w:type="dxa"/>
            <w:vAlign w:val="center"/>
          </w:tcPr>
          <w:p w14:paraId="7232DC06">
            <w:pPr>
              <w:pStyle w:val="19"/>
            </w:pPr>
            <w:r>
              <w:rPr>
                <w:rFonts w:hint="eastAsia"/>
              </w:rPr>
              <w:t>十二、城乡社区支出</w:t>
            </w:r>
          </w:p>
        </w:tc>
        <w:tc>
          <w:tcPr>
            <w:tcW w:w="1474" w:type="dxa"/>
            <w:vAlign w:val="center"/>
          </w:tcPr>
          <w:p w14:paraId="070B1464">
            <w:pPr>
              <w:pStyle w:val="18"/>
            </w:pPr>
          </w:p>
        </w:tc>
        <w:tc>
          <w:tcPr>
            <w:tcW w:w="1474" w:type="dxa"/>
            <w:vAlign w:val="center"/>
          </w:tcPr>
          <w:p w14:paraId="12E97AD1">
            <w:pPr>
              <w:pStyle w:val="18"/>
            </w:pPr>
          </w:p>
        </w:tc>
        <w:tc>
          <w:tcPr>
            <w:tcW w:w="1474" w:type="dxa"/>
            <w:vAlign w:val="center"/>
          </w:tcPr>
          <w:p w14:paraId="58A4D00D">
            <w:pPr>
              <w:pStyle w:val="18"/>
            </w:pPr>
          </w:p>
        </w:tc>
        <w:tc>
          <w:tcPr>
            <w:tcW w:w="1474" w:type="dxa"/>
            <w:vAlign w:val="center"/>
          </w:tcPr>
          <w:p w14:paraId="37F7DE58">
            <w:pPr>
              <w:pStyle w:val="18"/>
            </w:pPr>
          </w:p>
        </w:tc>
      </w:tr>
      <w:tr w14:paraId="674C4E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13DC2A">
            <w:pPr>
              <w:pStyle w:val="20"/>
            </w:pPr>
            <w:r>
              <w:t>13</w:t>
            </w:r>
          </w:p>
        </w:tc>
        <w:tc>
          <w:tcPr>
            <w:tcW w:w="3402" w:type="dxa"/>
            <w:vAlign w:val="center"/>
          </w:tcPr>
          <w:p w14:paraId="0F87D653">
            <w:pPr>
              <w:pStyle w:val="19"/>
            </w:pPr>
          </w:p>
        </w:tc>
        <w:tc>
          <w:tcPr>
            <w:tcW w:w="1474" w:type="dxa"/>
            <w:vAlign w:val="center"/>
          </w:tcPr>
          <w:p w14:paraId="36DC027E">
            <w:pPr>
              <w:pStyle w:val="18"/>
            </w:pPr>
          </w:p>
        </w:tc>
        <w:tc>
          <w:tcPr>
            <w:tcW w:w="3402" w:type="dxa"/>
            <w:vAlign w:val="center"/>
          </w:tcPr>
          <w:p w14:paraId="56D8A932">
            <w:pPr>
              <w:pStyle w:val="19"/>
            </w:pPr>
            <w:r>
              <w:rPr>
                <w:rFonts w:hint="eastAsia"/>
              </w:rPr>
              <w:t>十三、农林水支出</w:t>
            </w:r>
          </w:p>
        </w:tc>
        <w:tc>
          <w:tcPr>
            <w:tcW w:w="1474" w:type="dxa"/>
            <w:vAlign w:val="center"/>
          </w:tcPr>
          <w:p w14:paraId="36C1C6AD">
            <w:pPr>
              <w:pStyle w:val="18"/>
            </w:pPr>
          </w:p>
        </w:tc>
        <w:tc>
          <w:tcPr>
            <w:tcW w:w="1474" w:type="dxa"/>
            <w:vAlign w:val="center"/>
          </w:tcPr>
          <w:p w14:paraId="0F0E85AF">
            <w:pPr>
              <w:pStyle w:val="18"/>
            </w:pPr>
          </w:p>
        </w:tc>
        <w:tc>
          <w:tcPr>
            <w:tcW w:w="1474" w:type="dxa"/>
            <w:vAlign w:val="center"/>
          </w:tcPr>
          <w:p w14:paraId="40295FC4">
            <w:pPr>
              <w:pStyle w:val="18"/>
            </w:pPr>
          </w:p>
        </w:tc>
        <w:tc>
          <w:tcPr>
            <w:tcW w:w="1474" w:type="dxa"/>
            <w:vAlign w:val="center"/>
          </w:tcPr>
          <w:p w14:paraId="47D1C045">
            <w:pPr>
              <w:pStyle w:val="18"/>
            </w:pPr>
          </w:p>
        </w:tc>
      </w:tr>
      <w:tr w14:paraId="1828D7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CBCD4D">
            <w:pPr>
              <w:pStyle w:val="20"/>
            </w:pPr>
            <w:r>
              <w:t>14</w:t>
            </w:r>
          </w:p>
        </w:tc>
        <w:tc>
          <w:tcPr>
            <w:tcW w:w="3402" w:type="dxa"/>
            <w:vAlign w:val="center"/>
          </w:tcPr>
          <w:p w14:paraId="2C788643">
            <w:pPr>
              <w:pStyle w:val="19"/>
            </w:pPr>
          </w:p>
        </w:tc>
        <w:tc>
          <w:tcPr>
            <w:tcW w:w="1474" w:type="dxa"/>
            <w:vAlign w:val="center"/>
          </w:tcPr>
          <w:p w14:paraId="02B3E261">
            <w:pPr>
              <w:pStyle w:val="18"/>
            </w:pPr>
          </w:p>
        </w:tc>
        <w:tc>
          <w:tcPr>
            <w:tcW w:w="3402" w:type="dxa"/>
            <w:vAlign w:val="center"/>
          </w:tcPr>
          <w:p w14:paraId="7F2255B1">
            <w:pPr>
              <w:pStyle w:val="19"/>
            </w:pPr>
            <w:r>
              <w:rPr>
                <w:rFonts w:hint="eastAsia"/>
              </w:rPr>
              <w:t>十四、交通运输支出</w:t>
            </w:r>
          </w:p>
        </w:tc>
        <w:tc>
          <w:tcPr>
            <w:tcW w:w="1474" w:type="dxa"/>
            <w:vAlign w:val="center"/>
          </w:tcPr>
          <w:p w14:paraId="4587F27D">
            <w:pPr>
              <w:pStyle w:val="18"/>
            </w:pPr>
          </w:p>
        </w:tc>
        <w:tc>
          <w:tcPr>
            <w:tcW w:w="1474" w:type="dxa"/>
            <w:vAlign w:val="center"/>
          </w:tcPr>
          <w:p w14:paraId="13790C88">
            <w:pPr>
              <w:pStyle w:val="18"/>
            </w:pPr>
          </w:p>
        </w:tc>
        <w:tc>
          <w:tcPr>
            <w:tcW w:w="1474" w:type="dxa"/>
            <w:vAlign w:val="center"/>
          </w:tcPr>
          <w:p w14:paraId="51211A56">
            <w:pPr>
              <w:pStyle w:val="18"/>
            </w:pPr>
          </w:p>
        </w:tc>
        <w:tc>
          <w:tcPr>
            <w:tcW w:w="1474" w:type="dxa"/>
            <w:vAlign w:val="center"/>
          </w:tcPr>
          <w:p w14:paraId="55337DC5">
            <w:pPr>
              <w:pStyle w:val="18"/>
            </w:pPr>
          </w:p>
        </w:tc>
      </w:tr>
      <w:tr w14:paraId="50E528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34B8A5">
            <w:pPr>
              <w:pStyle w:val="20"/>
            </w:pPr>
            <w:r>
              <w:t>15</w:t>
            </w:r>
          </w:p>
        </w:tc>
        <w:tc>
          <w:tcPr>
            <w:tcW w:w="3402" w:type="dxa"/>
            <w:vAlign w:val="center"/>
          </w:tcPr>
          <w:p w14:paraId="114F1E60">
            <w:pPr>
              <w:pStyle w:val="19"/>
            </w:pPr>
          </w:p>
        </w:tc>
        <w:tc>
          <w:tcPr>
            <w:tcW w:w="1474" w:type="dxa"/>
            <w:vAlign w:val="center"/>
          </w:tcPr>
          <w:p w14:paraId="503F2EB5">
            <w:pPr>
              <w:pStyle w:val="18"/>
            </w:pPr>
          </w:p>
        </w:tc>
        <w:tc>
          <w:tcPr>
            <w:tcW w:w="3402" w:type="dxa"/>
            <w:vAlign w:val="center"/>
          </w:tcPr>
          <w:p w14:paraId="099245CD">
            <w:pPr>
              <w:pStyle w:val="19"/>
            </w:pPr>
            <w:r>
              <w:rPr>
                <w:rFonts w:hint="eastAsia"/>
              </w:rPr>
              <w:t>十五、资源勘探工业信息等支出</w:t>
            </w:r>
          </w:p>
        </w:tc>
        <w:tc>
          <w:tcPr>
            <w:tcW w:w="1474" w:type="dxa"/>
            <w:vAlign w:val="center"/>
          </w:tcPr>
          <w:p w14:paraId="5303218F">
            <w:pPr>
              <w:pStyle w:val="18"/>
            </w:pPr>
          </w:p>
        </w:tc>
        <w:tc>
          <w:tcPr>
            <w:tcW w:w="1474" w:type="dxa"/>
            <w:vAlign w:val="center"/>
          </w:tcPr>
          <w:p w14:paraId="0DF53E5E">
            <w:pPr>
              <w:pStyle w:val="18"/>
            </w:pPr>
          </w:p>
        </w:tc>
        <w:tc>
          <w:tcPr>
            <w:tcW w:w="1474" w:type="dxa"/>
            <w:vAlign w:val="center"/>
          </w:tcPr>
          <w:p w14:paraId="01052A12">
            <w:pPr>
              <w:pStyle w:val="18"/>
            </w:pPr>
          </w:p>
        </w:tc>
        <w:tc>
          <w:tcPr>
            <w:tcW w:w="1474" w:type="dxa"/>
            <w:vAlign w:val="center"/>
          </w:tcPr>
          <w:p w14:paraId="32F9A81B">
            <w:pPr>
              <w:pStyle w:val="18"/>
            </w:pPr>
          </w:p>
        </w:tc>
      </w:tr>
      <w:tr w14:paraId="7B37B3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F8A91E">
            <w:pPr>
              <w:pStyle w:val="20"/>
            </w:pPr>
            <w:r>
              <w:t>16</w:t>
            </w:r>
          </w:p>
        </w:tc>
        <w:tc>
          <w:tcPr>
            <w:tcW w:w="3402" w:type="dxa"/>
            <w:vAlign w:val="center"/>
          </w:tcPr>
          <w:p w14:paraId="6054FBED">
            <w:pPr>
              <w:pStyle w:val="19"/>
            </w:pPr>
          </w:p>
        </w:tc>
        <w:tc>
          <w:tcPr>
            <w:tcW w:w="1474" w:type="dxa"/>
            <w:vAlign w:val="center"/>
          </w:tcPr>
          <w:p w14:paraId="1A692D91">
            <w:pPr>
              <w:pStyle w:val="18"/>
            </w:pPr>
          </w:p>
        </w:tc>
        <w:tc>
          <w:tcPr>
            <w:tcW w:w="3402" w:type="dxa"/>
            <w:vAlign w:val="center"/>
          </w:tcPr>
          <w:p w14:paraId="499BE26D">
            <w:pPr>
              <w:pStyle w:val="19"/>
            </w:pPr>
            <w:r>
              <w:rPr>
                <w:rFonts w:hint="eastAsia"/>
              </w:rPr>
              <w:t>十六、商业服务业等支出</w:t>
            </w:r>
          </w:p>
        </w:tc>
        <w:tc>
          <w:tcPr>
            <w:tcW w:w="1474" w:type="dxa"/>
            <w:vAlign w:val="center"/>
          </w:tcPr>
          <w:p w14:paraId="3EF60589">
            <w:pPr>
              <w:pStyle w:val="18"/>
            </w:pPr>
          </w:p>
        </w:tc>
        <w:tc>
          <w:tcPr>
            <w:tcW w:w="1474" w:type="dxa"/>
            <w:vAlign w:val="center"/>
          </w:tcPr>
          <w:p w14:paraId="42BF773D">
            <w:pPr>
              <w:pStyle w:val="18"/>
            </w:pPr>
          </w:p>
        </w:tc>
        <w:tc>
          <w:tcPr>
            <w:tcW w:w="1474" w:type="dxa"/>
            <w:vAlign w:val="center"/>
          </w:tcPr>
          <w:p w14:paraId="0E2A6C1B">
            <w:pPr>
              <w:pStyle w:val="18"/>
            </w:pPr>
          </w:p>
        </w:tc>
        <w:tc>
          <w:tcPr>
            <w:tcW w:w="1474" w:type="dxa"/>
            <w:vAlign w:val="center"/>
          </w:tcPr>
          <w:p w14:paraId="00F1579E">
            <w:pPr>
              <w:pStyle w:val="18"/>
            </w:pPr>
          </w:p>
        </w:tc>
      </w:tr>
      <w:tr w14:paraId="404AAA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363BC1">
            <w:pPr>
              <w:pStyle w:val="20"/>
            </w:pPr>
            <w:r>
              <w:t>17</w:t>
            </w:r>
          </w:p>
        </w:tc>
        <w:tc>
          <w:tcPr>
            <w:tcW w:w="3402" w:type="dxa"/>
            <w:vAlign w:val="center"/>
          </w:tcPr>
          <w:p w14:paraId="0388A5E2">
            <w:pPr>
              <w:pStyle w:val="19"/>
            </w:pPr>
          </w:p>
        </w:tc>
        <w:tc>
          <w:tcPr>
            <w:tcW w:w="1474" w:type="dxa"/>
            <w:vAlign w:val="center"/>
          </w:tcPr>
          <w:p w14:paraId="3AE5018E">
            <w:pPr>
              <w:pStyle w:val="18"/>
            </w:pPr>
          </w:p>
        </w:tc>
        <w:tc>
          <w:tcPr>
            <w:tcW w:w="3402" w:type="dxa"/>
            <w:vAlign w:val="center"/>
          </w:tcPr>
          <w:p w14:paraId="5DB6F51A">
            <w:pPr>
              <w:pStyle w:val="19"/>
            </w:pPr>
            <w:r>
              <w:rPr>
                <w:rFonts w:hint="eastAsia"/>
              </w:rPr>
              <w:t>十七、金融支出</w:t>
            </w:r>
          </w:p>
        </w:tc>
        <w:tc>
          <w:tcPr>
            <w:tcW w:w="1474" w:type="dxa"/>
            <w:vAlign w:val="center"/>
          </w:tcPr>
          <w:p w14:paraId="5F81448B">
            <w:pPr>
              <w:pStyle w:val="18"/>
            </w:pPr>
          </w:p>
        </w:tc>
        <w:tc>
          <w:tcPr>
            <w:tcW w:w="1474" w:type="dxa"/>
            <w:vAlign w:val="center"/>
          </w:tcPr>
          <w:p w14:paraId="3B984EF5">
            <w:pPr>
              <w:pStyle w:val="18"/>
            </w:pPr>
          </w:p>
        </w:tc>
        <w:tc>
          <w:tcPr>
            <w:tcW w:w="1474" w:type="dxa"/>
            <w:vAlign w:val="center"/>
          </w:tcPr>
          <w:p w14:paraId="04319ECD">
            <w:pPr>
              <w:pStyle w:val="18"/>
            </w:pPr>
          </w:p>
        </w:tc>
        <w:tc>
          <w:tcPr>
            <w:tcW w:w="1474" w:type="dxa"/>
            <w:vAlign w:val="center"/>
          </w:tcPr>
          <w:p w14:paraId="44C8B49A">
            <w:pPr>
              <w:pStyle w:val="18"/>
            </w:pPr>
          </w:p>
        </w:tc>
      </w:tr>
      <w:tr w14:paraId="4A7042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331D8848">
            <w:pPr>
              <w:pStyle w:val="20"/>
            </w:pPr>
            <w:r>
              <w:t>18</w:t>
            </w:r>
          </w:p>
        </w:tc>
        <w:tc>
          <w:tcPr>
            <w:tcW w:w="3402" w:type="dxa"/>
            <w:vAlign w:val="center"/>
          </w:tcPr>
          <w:p w14:paraId="72361781">
            <w:pPr>
              <w:pStyle w:val="19"/>
            </w:pPr>
          </w:p>
        </w:tc>
        <w:tc>
          <w:tcPr>
            <w:tcW w:w="1474" w:type="dxa"/>
            <w:vAlign w:val="center"/>
          </w:tcPr>
          <w:p w14:paraId="7AB1FE38">
            <w:pPr>
              <w:pStyle w:val="18"/>
            </w:pPr>
          </w:p>
        </w:tc>
        <w:tc>
          <w:tcPr>
            <w:tcW w:w="3402" w:type="dxa"/>
            <w:vAlign w:val="center"/>
          </w:tcPr>
          <w:p w14:paraId="1970E697">
            <w:pPr>
              <w:pStyle w:val="19"/>
            </w:pPr>
            <w:r>
              <w:rPr>
                <w:rFonts w:hint="eastAsia"/>
              </w:rPr>
              <w:t>十八、援助其他地区支出</w:t>
            </w:r>
          </w:p>
        </w:tc>
        <w:tc>
          <w:tcPr>
            <w:tcW w:w="1474" w:type="dxa"/>
            <w:vAlign w:val="center"/>
          </w:tcPr>
          <w:p w14:paraId="7E62A84E">
            <w:pPr>
              <w:pStyle w:val="18"/>
            </w:pPr>
          </w:p>
        </w:tc>
        <w:tc>
          <w:tcPr>
            <w:tcW w:w="1474" w:type="dxa"/>
            <w:vAlign w:val="center"/>
          </w:tcPr>
          <w:p w14:paraId="162EEC0E">
            <w:pPr>
              <w:pStyle w:val="18"/>
            </w:pPr>
          </w:p>
        </w:tc>
        <w:tc>
          <w:tcPr>
            <w:tcW w:w="1474" w:type="dxa"/>
            <w:vAlign w:val="center"/>
          </w:tcPr>
          <w:p w14:paraId="2EEC9BF3">
            <w:pPr>
              <w:pStyle w:val="18"/>
            </w:pPr>
          </w:p>
        </w:tc>
        <w:tc>
          <w:tcPr>
            <w:tcW w:w="1474" w:type="dxa"/>
            <w:vAlign w:val="center"/>
          </w:tcPr>
          <w:p w14:paraId="2A77327D">
            <w:pPr>
              <w:pStyle w:val="18"/>
            </w:pPr>
          </w:p>
        </w:tc>
      </w:tr>
      <w:tr w14:paraId="4D37CF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560C79C1">
            <w:pPr>
              <w:pStyle w:val="20"/>
            </w:pPr>
            <w:r>
              <w:t>19</w:t>
            </w:r>
          </w:p>
        </w:tc>
        <w:tc>
          <w:tcPr>
            <w:tcW w:w="3402" w:type="dxa"/>
            <w:vAlign w:val="center"/>
          </w:tcPr>
          <w:p w14:paraId="7D6A0DA6">
            <w:pPr>
              <w:pStyle w:val="19"/>
            </w:pPr>
          </w:p>
        </w:tc>
        <w:tc>
          <w:tcPr>
            <w:tcW w:w="1474" w:type="dxa"/>
            <w:vAlign w:val="center"/>
          </w:tcPr>
          <w:p w14:paraId="5249596C">
            <w:pPr>
              <w:pStyle w:val="18"/>
            </w:pPr>
          </w:p>
        </w:tc>
        <w:tc>
          <w:tcPr>
            <w:tcW w:w="3402" w:type="dxa"/>
            <w:vAlign w:val="center"/>
          </w:tcPr>
          <w:p w14:paraId="06C975DD">
            <w:pPr>
              <w:pStyle w:val="19"/>
            </w:pPr>
            <w:r>
              <w:rPr>
                <w:rFonts w:hint="eastAsia"/>
              </w:rPr>
              <w:t>十九、自然资源海洋气象等支出</w:t>
            </w:r>
          </w:p>
        </w:tc>
        <w:tc>
          <w:tcPr>
            <w:tcW w:w="1474" w:type="dxa"/>
            <w:vAlign w:val="center"/>
          </w:tcPr>
          <w:p w14:paraId="3A569D91">
            <w:pPr>
              <w:pStyle w:val="18"/>
            </w:pPr>
          </w:p>
        </w:tc>
        <w:tc>
          <w:tcPr>
            <w:tcW w:w="1474" w:type="dxa"/>
            <w:vAlign w:val="center"/>
          </w:tcPr>
          <w:p w14:paraId="5CE9CD70">
            <w:pPr>
              <w:pStyle w:val="18"/>
            </w:pPr>
          </w:p>
        </w:tc>
        <w:tc>
          <w:tcPr>
            <w:tcW w:w="1474" w:type="dxa"/>
            <w:vAlign w:val="center"/>
          </w:tcPr>
          <w:p w14:paraId="0FD366AF">
            <w:pPr>
              <w:pStyle w:val="18"/>
            </w:pPr>
          </w:p>
        </w:tc>
        <w:tc>
          <w:tcPr>
            <w:tcW w:w="1474" w:type="dxa"/>
            <w:vAlign w:val="center"/>
          </w:tcPr>
          <w:p w14:paraId="5E8DAB36">
            <w:pPr>
              <w:pStyle w:val="18"/>
            </w:pPr>
          </w:p>
        </w:tc>
      </w:tr>
      <w:tr w14:paraId="41BDE4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097E101D">
            <w:pPr>
              <w:pStyle w:val="20"/>
            </w:pPr>
            <w:r>
              <w:t>20</w:t>
            </w:r>
          </w:p>
        </w:tc>
        <w:tc>
          <w:tcPr>
            <w:tcW w:w="3402" w:type="dxa"/>
            <w:vAlign w:val="center"/>
          </w:tcPr>
          <w:p w14:paraId="4A46863C">
            <w:pPr>
              <w:pStyle w:val="19"/>
            </w:pPr>
          </w:p>
        </w:tc>
        <w:tc>
          <w:tcPr>
            <w:tcW w:w="1474" w:type="dxa"/>
            <w:vAlign w:val="center"/>
          </w:tcPr>
          <w:p w14:paraId="4721A7CF">
            <w:pPr>
              <w:pStyle w:val="18"/>
            </w:pPr>
          </w:p>
        </w:tc>
        <w:tc>
          <w:tcPr>
            <w:tcW w:w="3402" w:type="dxa"/>
            <w:vAlign w:val="center"/>
          </w:tcPr>
          <w:p w14:paraId="7B8AEBF7">
            <w:pPr>
              <w:pStyle w:val="19"/>
            </w:pPr>
            <w:r>
              <w:rPr>
                <w:rFonts w:hint="eastAsia"/>
              </w:rPr>
              <w:t>二十、住房保障支出</w:t>
            </w:r>
          </w:p>
        </w:tc>
        <w:tc>
          <w:tcPr>
            <w:tcW w:w="1474" w:type="dxa"/>
            <w:vAlign w:val="center"/>
          </w:tcPr>
          <w:p w14:paraId="44AFE6EA">
            <w:pPr>
              <w:pStyle w:val="18"/>
              <w:rPr>
                <w:lang w:eastAsia="zh-CN"/>
              </w:rPr>
            </w:pPr>
            <w:r>
              <w:rPr>
                <w:rFonts w:hint="eastAsia"/>
                <w:lang w:eastAsia="zh-CN"/>
              </w:rPr>
              <w:t>9.94</w:t>
            </w:r>
          </w:p>
        </w:tc>
        <w:tc>
          <w:tcPr>
            <w:tcW w:w="1474" w:type="dxa"/>
            <w:vAlign w:val="center"/>
          </w:tcPr>
          <w:p w14:paraId="61CA398B">
            <w:pPr>
              <w:pStyle w:val="18"/>
              <w:rPr>
                <w:lang w:eastAsia="zh-CN"/>
              </w:rPr>
            </w:pPr>
            <w:r>
              <w:rPr>
                <w:rFonts w:hint="eastAsia"/>
                <w:lang w:eastAsia="zh-CN"/>
              </w:rPr>
              <w:t>9.94</w:t>
            </w:r>
          </w:p>
        </w:tc>
        <w:tc>
          <w:tcPr>
            <w:tcW w:w="1474" w:type="dxa"/>
            <w:vAlign w:val="center"/>
          </w:tcPr>
          <w:p w14:paraId="17FD84F3">
            <w:pPr>
              <w:pStyle w:val="18"/>
            </w:pPr>
          </w:p>
        </w:tc>
        <w:tc>
          <w:tcPr>
            <w:tcW w:w="1474" w:type="dxa"/>
            <w:vAlign w:val="center"/>
          </w:tcPr>
          <w:p w14:paraId="0F485AC9">
            <w:pPr>
              <w:pStyle w:val="18"/>
            </w:pPr>
          </w:p>
        </w:tc>
      </w:tr>
      <w:tr w14:paraId="0AC7CC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2AE7BBA5">
            <w:pPr>
              <w:pStyle w:val="20"/>
            </w:pPr>
            <w:r>
              <w:t>21</w:t>
            </w:r>
          </w:p>
        </w:tc>
        <w:tc>
          <w:tcPr>
            <w:tcW w:w="3402" w:type="dxa"/>
            <w:vAlign w:val="center"/>
          </w:tcPr>
          <w:p w14:paraId="712A49BC">
            <w:pPr>
              <w:pStyle w:val="19"/>
            </w:pPr>
          </w:p>
        </w:tc>
        <w:tc>
          <w:tcPr>
            <w:tcW w:w="1474" w:type="dxa"/>
            <w:vAlign w:val="center"/>
          </w:tcPr>
          <w:p w14:paraId="3D1A892B">
            <w:pPr>
              <w:pStyle w:val="18"/>
            </w:pPr>
          </w:p>
        </w:tc>
        <w:tc>
          <w:tcPr>
            <w:tcW w:w="3402" w:type="dxa"/>
            <w:vAlign w:val="center"/>
          </w:tcPr>
          <w:p w14:paraId="48D42BB7">
            <w:pPr>
              <w:pStyle w:val="19"/>
            </w:pPr>
            <w:r>
              <w:rPr>
                <w:rFonts w:hint="eastAsia"/>
              </w:rPr>
              <w:t>二十一、粮油物资储备支出</w:t>
            </w:r>
          </w:p>
        </w:tc>
        <w:tc>
          <w:tcPr>
            <w:tcW w:w="1474" w:type="dxa"/>
            <w:vAlign w:val="center"/>
          </w:tcPr>
          <w:p w14:paraId="4A4C69B1">
            <w:pPr>
              <w:pStyle w:val="18"/>
            </w:pPr>
          </w:p>
        </w:tc>
        <w:tc>
          <w:tcPr>
            <w:tcW w:w="1474" w:type="dxa"/>
            <w:vAlign w:val="center"/>
          </w:tcPr>
          <w:p w14:paraId="588818AF">
            <w:pPr>
              <w:pStyle w:val="18"/>
            </w:pPr>
          </w:p>
        </w:tc>
        <w:tc>
          <w:tcPr>
            <w:tcW w:w="1474" w:type="dxa"/>
            <w:vAlign w:val="center"/>
          </w:tcPr>
          <w:p w14:paraId="356CA6B7">
            <w:pPr>
              <w:pStyle w:val="18"/>
            </w:pPr>
          </w:p>
        </w:tc>
        <w:tc>
          <w:tcPr>
            <w:tcW w:w="1474" w:type="dxa"/>
            <w:vAlign w:val="center"/>
          </w:tcPr>
          <w:p w14:paraId="0F643D78">
            <w:pPr>
              <w:pStyle w:val="18"/>
            </w:pPr>
          </w:p>
        </w:tc>
      </w:tr>
      <w:tr w14:paraId="3A4C1F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0D909D9C">
            <w:pPr>
              <w:pStyle w:val="20"/>
            </w:pPr>
            <w:r>
              <w:t>22</w:t>
            </w:r>
          </w:p>
        </w:tc>
        <w:tc>
          <w:tcPr>
            <w:tcW w:w="3402" w:type="dxa"/>
            <w:vAlign w:val="center"/>
          </w:tcPr>
          <w:p w14:paraId="684B2C8F">
            <w:pPr>
              <w:pStyle w:val="19"/>
            </w:pPr>
          </w:p>
        </w:tc>
        <w:tc>
          <w:tcPr>
            <w:tcW w:w="1474" w:type="dxa"/>
            <w:vAlign w:val="center"/>
          </w:tcPr>
          <w:p w14:paraId="3AB455A2">
            <w:pPr>
              <w:pStyle w:val="18"/>
            </w:pPr>
          </w:p>
        </w:tc>
        <w:tc>
          <w:tcPr>
            <w:tcW w:w="3402" w:type="dxa"/>
            <w:vAlign w:val="center"/>
          </w:tcPr>
          <w:p w14:paraId="1F9606DE">
            <w:pPr>
              <w:pStyle w:val="19"/>
            </w:pPr>
            <w:r>
              <w:rPr>
                <w:rFonts w:hint="eastAsia"/>
              </w:rPr>
              <w:t>二十二、国有资本经营预算支出</w:t>
            </w:r>
          </w:p>
        </w:tc>
        <w:tc>
          <w:tcPr>
            <w:tcW w:w="1474" w:type="dxa"/>
            <w:vAlign w:val="center"/>
          </w:tcPr>
          <w:p w14:paraId="6A402484">
            <w:pPr>
              <w:pStyle w:val="18"/>
            </w:pPr>
          </w:p>
        </w:tc>
        <w:tc>
          <w:tcPr>
            <w:tcW w:w="1474" w:type="dxa"/>
            <w:vAlign w:val="center"/>
          </w:tcPr>
          <w:p w14:paraId="68BBCC49">
            <w:pPr>
              <w:pStyle w:val="18"/>
            </w:pPr>
          </w:p>
        </w:tc>
        <w:tc>
          <w:tcPr>
            <w:tcW w:w="1474" w:type="dxa"/>
            <w:vAlign w:val="center"/>
          </w:tcPr>
          <w:p w14:paraId="566141C7">
            <w:pPr>
              <w:pStyle w:val="18"/>
            </w:pPr>
          </w:p>
        </w:tc>
        <w:tc>
          <w:tcPr>
            <w:tcW w:w="1474" w:type="dxa"/>
            <w:vAlign w:val="center"/>
          </w:tcPr>
          <w:p w14:paraId="439DB45F">
            <w:pPr>
              <w:pStyle w:val="18"/>
            </w:pPr>
          </w:p>
        </w:tc>
      </w:tr>
      <w:tr w14:paraId="64AA4B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110FB6EE">
            <w:pPr>
              <w:pStyle w:val="20"/>
            </w:pPr>
            <w:r>
              <w:t>23</w:t>
            </w:r>
          </w:p>
        </w:tc>
        <w:tc>
          <w:tcPr>
            <w:tcW w:w="3402" w:type="dxa"/>
            <w:vAlign w:val="center"/>
          </w:tcPr>
          <w:p w14:paraId="7683EDEC">
            <w:pPr>
              <w:pStyle w:val="19"/>
            </w:pPr>
          </w:p>
        </w:tc>
        <w:tc>
          <w:tcPr>
            <w:tcW w:w="1474" w:type="dxa"/>
            <w:vAlign w:val="center"/>
          </w:tcPr>
          <w:p w14:paraId="5C66B708">
            <w:pPr>
              <w:pStyle w:val="18"/>
            </w:pPr>
          </w:p>
        </w:tc>
        <w:tc>
          <w:tcPr>
            <w:tcW w:w="3402" w:type="dxa"/>
            <w:vAlign w:val="center"/>
          </w:tcPr>
          <w:p w14:paraId="3852FB91">
            <w:pPr>
              <w:pStyle w:val="19"/>
            </w:pPr>
            <w:r>
              <w:rPr>
                <w:rFonts w:hint="eastAsia"/>
              </w:rPr>
              <w:t>二十三、灾害防治及应急管理支出</w:t>
            </w:r>
          </w:p>
        </w:tc>
        <w:tc>
          <w:tcPr>
            <w:tcW w:w="1474" w:type="dxa"/>
            <w:vAlign w:val="center"/>
          </w:tcPr>
          <w:p w14:paraId="47908862">
            <w:pPr>
              <w:pStyle w:val="18"/>
            </w:pPr>
          </w:p>
        </w:tc>
        <w:tc>
          <w:tcPr>
            <w:tcW w:w="1474" w:type="dxa"/>
            <w:vAlign w:val="center"/>
          </w:tcPr>
          <w:p w14:paraId="6C600BAD">
            <w:pPr>
              <w:pStyle w:val="18"/>
            </w:pPr>
          </w:p>
        </w:tc>
        <w:tc>
          <w:tcPr>
            <w:tcW w:w="1474" w:type="dxa"/>
            <w:vAlign w:val="center"/>
          </w:tcPr>
          <w:p w14:paraId="42DB89D9">
            <w:pPr>
              <w:pStyle w:val="18"/>
            </w:pPr>
          </w:p>
        </w:tc>
        <w:tc>
          <w:tcPr>
            <w:tcW w:w="1474" w:type="dxa"/>
            <w:vAlign w:val="center"/>
          </w:tcPr>
          <w:p w14:paraId="5CA67F09">
            <w:pPr>
              <w:pStyle w:val="18"/>
            </w:pPr>
          </w:p>
        </w:tc>
      </w:tr>
      <w:tr w14:paraId="6B98D7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7CEA534C">
            <w:pPr>
              <w:pStyle w:val="20"/>
            </w:pPr>
            <w:r>
              <w:t>24</w:t>
            </w:r>
          </w:p>
        </w:tc>
        <w:tc>
          <w:tcPr>
            <w:tcW w:w="3402" w:type="dxa"/>
            <w:vAlign w:val="center"/>
          </w:tcPr>
          <w:p w14:paraId="7658E189">
            <w:pPr>
              <w:pStyle w:val="19"/>
            </w:pPr>
          </w:p>
        </w:tc>
        <w:tc>
          <w:tcPr>
            <w:tcW w:w="1474" w:type="dxa"/>
            <w:vAlign w:val="center"/>
          </w:tcPr>
          <w:p w14:paraId="0F6B1E78">
            <w:pPr>
              <w:pStyle w:val="18"/>
            </w:pPr>
          </w:p>
        </w:tc>
        <w:tc>
          <w:tcPr>
            <w:tcW w:w="3402" w:type="dxa"/>
            <w:vAlign w:val="center"/>
          </w:tcPr>
          <w:p w14:paraId="7D0CFABE">
            <w:pPr>
              <w:pStyle w:val="19"/>
            </w:pPr>
            <w:r>
              <w:rPr>
                <w:rFonts w:hint="eastAsia"/>
              </w:rPr>
              <w:t>二十四、预备费</w:t>
            </w:r>
          </w:p>
        </w:tc>
        <w:tc>
          <w:tcPr>
            <w:tcW w:w="1474" w:type="dxa"/>
            <w:vAlign w:val="center"/>
          </w:tcPr>
          <w:p w14:paraId="4C7B33B9">
            <w:pPr>
              <w:pStyle w:val="18"/>
            </w:pPr>
          </w:p>
        </w:tc>
        <w:tc>
          <w:tcPr>
            <w:tcW w:w="1474" w:type="dxa"/>
            <w:vAlign w:val="center"/>
          </w:tcPr>
          <w:p w14:paraId="4EF617BB">
            <w:pPr>
              <w:pStyle w:val="18"/>
            </w:pPr>
          </w:p>
        </w:tc>
        <w:tc>
          <w:tcPr>
            <w:tcW w:w="1474" w:type="dxa"/>
            <w:vAlign w:val="center"/>
          </w:tcPr>
          <w:p w14:paraId="44426401">
            <w:pPr>
              <w:pStyle w:val="18"/>
            </w:pPr>
          </w:p>
        </w:tc>
        <w:tc>
          <w:tcPr>
            <w:tcW w:w="1474" w:type="dxa"/>
            <w:vAlign w:val="center"/>
          </w:tcPr>
          <w:p w14:paraId="2589505E">
            <w:pPr>
              <w:pStyle w:val="18"/>
            </w:pPr>
          </w:p>
        </w:tc>
      </w:tr>
      <w:tr w14:paraId="35DCBF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5FC6EFE3">
            <w:pPr>
              <w:pStyle w:val="20"/>
            </w:pPr>
            <w:r>
              <w:t>25</w:t>
            </w:r>
          </w:p>
        </w:tc>
        <w:tc>
          <w:tcPr>
            <w:tcW w:w="3402" w:type="dxa"/>
            <w:vAlign w:val="center"/>
          </w:tcPr>
          <w:p w14:paraId="11182095">
            <w:pPr>
              <w:pStyle w:val="19"/>
            </w:pPr>
          </w:p>
        </w:tc>
        <w:tc>
          <w:tcPr>
            <w:tcW w:w="1474" w:type="dxa"/>
            <w:vAlign w:val="center"/>
          </w:tcPr>
          <w:p w14:paraId="6EA6A4CA">
            <w:pPr>
              <w:pStyle w:val="18"/>
            </w:pPr>
          </w:p>
        </w:tc>
        <w:tc>
          <w:tcPr>
            <w:tcW w:w="3402" w:type="dxa"/>
            <w:vAlign w:val="center"/>
          </w:tcPr>
          <w:p w14:paraId="1B27EFF5">
            <w:pPr>
              <w:pStyle w:val="19"/>
            </w:pPr>
            <w:r>
              <w:rPr>
                <w:rFonts w:hint="eastAsia"/>
              </w:rPr>
              <w:t>二十五、其他支出</w:t>
            </w:r>
          </w:p>
        </w:tc>
        <w:tc>
          <w:tcPr>
            <w:tcW w:w="1474" w:type="dxa"/>
            <w:vAlign w:val="center"/>
          </w:tcPr>
          <w:p w14:paraId="4316927D">
            <w:pPr>
              <w:pStyle w:val="18"/>
              <w:rPr>
                <w:lang w:eastAsia="zh-CN"/>
              </w:rPr>
            </w:pPr>
          </w:p>
        </w:tc>
        <w:tc>
          <w:tcPr>
            <w:tcW w:w="1474" w:type="dxa"/>
            <w:vAlign w:val="center"/>
          </w:tcPr>
          <w:p w14:paraId="01F9D063">
            <w:pPr>
              <w:pStyle w:val="18"/>
            </w:pPr>
          </w:p>
        </w:tc>
        <w:tc>
          <w:tcPr>
            <w:tcW w:w="1474" w:type="dxa"/>
            <w:vAlign w:val="center"/>
          </w:tcPr>
          <w:p w14:paraId="7FF558B7">
            <w:pPr>
              <w:pStyle w:val="18"/>
              <w:rPr>
                <w:lang w:eastAsia="zh-CN"/>
              </w:rPr>
            </w:pPr>
          </w:p>
        </w:tc>
        <w:tc>
          <w:tcPr>
            <w:tcW w:w="1474" w:type="dxa"/>
            <w:vAlign w:val="center"/>
          </w:tcPr>
          <w:p w14:paraId="70589E49">
            <w:pPr>
              <w:pStyle w:val="18"/>
            </w:pPr>
          </w:p>
        </w:tc>
      </w:tr>
      <w:tr w14:paraId="3D25AE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20F6D01B">
            <w:pPr>
              <w:pStyle w:val="20"/>
            </w:pPr>
            <w:r>
              <w:t>26</w:t>
            </w:r>
          </w:p>
        </w:tc>
        <w:tc>
          <w:tcPr>
            <w:tcW w:w="3402" w:type="dxa"/>
            <w:vAlign w:val="center"/>
          </w:tcPr>
          <w:p w14:paraId="1EA7C831">
            <w:pPr>
              <w:pStyle w:val="19"/>
            </w:pPr>
          </w:p>
        </w:tc>
        <w:tc>
          <w:tcPr>
            <w:tcW w:w="1474" w:type="dxa"/>
            <w:vAlign w:val="center"/>
          </w:tcPr>
          <w:p w14:paraId="267E4359">
            <w:pPr>
              <w:pStyle w:val="18"/>
            </w:pPr>
          </w:p>
        </w:tc>
        <w:tc>
          <w:tcPr>
            <w:tcW w:w="3402" w:type="dxa"/>
            <w:vAlign w:val="center"/>
          </w:tcPr>
          <w:p w14:paraId="670EAE37">
            <w:pPr>
              <w:pStyle w:val="19"/>
            </w:pPr>
            <w:r>
              <w:rPr>
                <w:rFonts w:hint="eastAsia"/>
              </w:rPr>
              <w:t>二十六、转移性支出</w:t>
            </w:r>
          </w:p>
        </w:tc>
        <w:tc>
          <w:tcPr>
            <w:tcW w:w="1474" w:type="dxa"/>
            <w:vAlign w:val="center"/>
          </w:tcPr>
          <w:p w14:paraId="26FF42E0">
            <w:pPr>
              <w:pStyle w:val="18"/>
            </w:pPr>
          </w:p>
        </w:tc>
        <w:tc>
          <w:tcPr>
            <w:tcW w:w="1474" w:type="dxa"/>
            <w:vAlign w:val="center"/>
          </w:tcPr>
          <w:p w14:paraId="204551EF">
            <w:pPr>
              <w:pStyle w:val="18"/>
            </w:pPr>
          </w:p>
        </w:tc>
        <w:tc>
          <w:tcPr>
            <w:tcW w:w="1474" w:type="dxa"/>
            <w:vAlign w:val="center"/>
          </w:tcPr>
          <w:p w14:paraId="7B5FB80B">
            <w:pPr>
              <w:pStyle w:val="18"/>
            </w:pPr>
          </w:p>
        </w:tc>
        <w:tc>
          <w:tcPr>
            <w:tcW w:w="1474" w:type="dxa"/>
            <w:vAlign w:val="center"/>
          </w:tcPr>
          <w:p w14:paraId="6B4929A4">
            <w:pPr>
              <w:pStyle w:val="18"/>
            </w:pPr>
          </w:p>
        </w:tc>
      </w:tr>
      <w:tr w14:paraId="4F9B81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7B03794D">
            <w:pPr>
              <w:pStyle w:val="20"/>
            </w:pPr>
            <w:r>
              <w:t>27</w:t>
            </w:r>
          </w:p>
        </w:tc>
        <w:tc>
          <w:tcPr>
            <w:tcW w:w="3402" w:type="dxa"/>
            <w:vAlign w:val="center"/>
          </w:tcPr>
          <w:p w14:paraId="69E22E19">
            <w:pPr>
              <w:pStyle w:val="19"/>
            </w:pPr>
          </w:p>
        </w:tc>
        <w:tc>
          <w:tcPr>
            <w:tcW w:w="1474" w:type="dxa"/>
            <w:vAlign w:val="center"/>
          </w:tcPr>
          <w:p w14:paraId="7A138F90">
            <w:pPr>
              <w:pStyle w:val="18"/>
            </w:pPr>
          </w:p>
        </w:tc>
        <w:tc>
          <w:tcPr>
            <w:tcW w:w="3402" w:type="dxa"/>
            <w:vAlign w:val="center"/>
          </w:tcPr>
          <w:p w14:paraId="346E4C0E">
            <w:pPr>
              <w:pStyle w:val="19"/>
            </w:pPr>
            <w:r>
              <w:rPr>
                <w:rFonts w:hint="eastAsia"/>
              </w:rPr>
              <w:t>二十七、债务还本支出</w:t>
            </w:r>
          </w:p>
        </w:tc>
        <w:tc>
          <w:tcPr>
            <w:tcW w:w="1474" w:type="dxa"/>
            <w:vAlign w:val="center"/>
          </w:tcPr>
          <w:p w14:paraId="451A8BBB">
            <w:pPr>
              <w:pStyle w:val="18"/>
            </w:pPr>
          </w:p>
        </w:tc>
        <w:tc>
          <w:tcPr>
            <w:tcW w:w="1474" w:type="dxa"/>
            <w:vAlign w:val="center"/>
          </w:tcPr>
          <w:p w14:paraId="495AF7CF">
            <w:pPr>
              <w:pStyle w:val="18"/>
            </w:pPr>
          </w:p>
        </w:tc>
        <w:tc>
          <w:tcPr>
            <w:tcW w:w="1474" w:type="dxa"/>
            <w:vAlign w:val="center"/>
          </w:tcPr>
          <w:p w14:paraId="4A0AE07B">
            <w:pPr>
              <w:pStyle w:val="18"/>
            </w:pPr>
          </w:p>
        </w:tc>
        <w:tc>
          <w:tcPr>
            <w:tcW w:w="1474" w:type="dxa"/>
            <w:vAlign w:val="center"/>
          </w:tcPr>
          <w:p w14:paraId="1D04646F">
            <w:pPr>
              <w:pStyle w:val="18"/>
            </w:pPr>
          </w:p>
        </w:tc>
      </w:tr>
      <w:tr w14:paraId="54D215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5A46708D">
            <w:pPr>
              <w:pStyle w:val="20"/>
            </w:pPr>
            <w:r>
              <w:t>28</w:t>
            </w:r>
          </w:p>
        </w:tc>
        <w:tc>
          <w:tcPr>
            <w:tcW w:w="3402" w:type="dxa"/>
            <w:vAlign w:val="center"/>
          </w:tcPr>
          <w:p w14:paraId="42418E99">
            <w:pPr>
              <w:pStyle w:val="19"/>
            </w:pPr>
          </w:p>
        </w:tc>
        <w:tc>
          <w:tcPr>
            <w:tcW w:w="1474" w:type="dxa"/>
            <w:vAlign w:val="center"/>
          </w:tcPr>
          <w:p w14:paraId="6054666D">
            <w:pPr>
              <w:pStyle w:val="18"/>
            </w:pPr>
          </w:p>
        </w:tc>
        <w:tc>
          <w:tcPr>
            <w:tcW w:w="3402" w:type="dxa"/>
            <w:vAlign w:val="center"/>
          </w:tcPr>
          <w:p w14:paraId="2B059EDB">
            <w:pPr>
              <w:pStyle w:val="19"/>
            </w:pPr>
            <w:r>
              <w:rPr>
                <w:rFonts w:hint="eastAsia"/>
              </w:rPr>
              <w:t>二十八、债务付息支出</w:t>
            </w:r>
          </w:p>
        </w:tc>
        <w:tc>
          <w:tcPr>
            <w:tcW w:w="1474" w:type="dxa"/>
            <w:vAlign w:val="center"/>
          </w:tcPr>
          <w:p w14:paraId="7D6DFEC2">
            <w:pPr>
              <w:pStyle w:val="18"/>
            </w:pPr>
          </w:p>
        </w:tc>
        <w:tc>
          <w:tcPr>
            <w:tcW w:w="1474" w:type="dxa"/>
            <w:vAlign w:val="center"/>
          </w:tcPr>
          <w:p w14:paraId="3F56403B">
            <w:pPr>
              <w:pStyle w:val="18"/>
            </w:pPr>
          </w:p>
        </w:tc>
        <w:tc>
          <w:tcPr>
            <w:tcW w:w="1474" w:type="dxa"/>
            <w:vAlign w:val="center"/>
          </w:tcPr>
          <w:p w14:paraId="3D9B53CF">
            <w:pPr>
              <w:pStyle w:val="18"/>
            </w:pPr>
          </w:p>
        </w:tc>
        <w:tc>
          <w:tcPr>
            <w:tcW w:w="1474" w:type="dxa"/>
            <w:vAlign w:val="center"/>
          </w:tcPr>
          <w:p w14:paraId="22F9C4B0">
            <w:pPr>
              <w:pStyle w:val="18"/>
            </w:pPr>
          </w:p>
        </w:tc>
      </w:tr>
      <w:tr w14:paraId="231144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27AB87E8">
            <w:pPr>
              <w:pStyle w:val="20"/>
            </w:pPr>
            <w:r>
              <w:t>29</w:t>
            </w:r>
          </w:p>
        </w:tc>
        <w:tc>
          <w:tcPr>
            <w:tcW w:w="3402" w:type="dxa"/>
            <w:vAlign w:val="center"/>
          </w:tcPr>
          <w:p w14:paraId="36C7E334">
            <w:pPr>
              <w:pStyle w:val="19"/>
            </w:pPr>
          </w:p>
        </w:tc>
        <w:tc>
          <w:tcPr>
            <w:tcW w:w="1474" w:type="dxa"/>
            <w:vAlign w:val="center"/>
          </w:tcPr>
          <w:p w14:paraId="1D6E743F">
            <w:pPr>
              <w:pStyle w:val="18"/>
            </w:pPr>
          </w:p>
        </w:tc>
        <w:tc>
          <w:tcPr>
            <w:tcW w:w="3402" w:type="dxa"/>
            <w:vAlign w:val="center"/>
          </w:tcPr>
          <w:p w14:paraId="178A82EC">
            <w:pPr>
              <w:pStyle w:val="19"/>
            </w:pPr>
            <w:r>
              <w:rPr>
                <w:rFonts w:hint="eastAsia"/>
              </w:rPr>
              <w:t>二十九、债务发行费用支出</w:t>
            </w:r>
          </w:p>
        </w:tc>
        <w:tc>
          <w:tcPr>
            <w:tcW w:w="1474" w:type="dxa"/>
            <w:vAlign w:val="center"/>
          </w:tcPr>
          <w:p w14:paraId="2AB91932">
            <w:pPr>
              <w:pStyle w:val="18"/>
            </w:pPr>
          </w:p>
        </w:tc>
        <w:tc>
          <w:tcPr>
            <w:tcW w:w="1474" w:type="dxa"/>
            <w:vAlign w:val="center"/>
          </w:tcPr>
          <w:p w14:paraId="7F6C123B">
            <w:pPr>
              <w:pStyle w:val="18"/>
            </w:pPr>
          </w:p>
        </w:tc>
        <w:tc>
          <w:tcPr>
            <w:tcW w:w="1474" w:type="dxa"/>
            <w:vAlign w:val="center"/>
          </w:tcPr>
          <w:p w14:paraId="6322247C">
            <w:pPr>
              <w:pStyle w:val="18"/>
            </w:pPr>
          </w:p>
        </w:tc>
        <w:tc>
          <w:tcPr>
            <w:tcW w:w="1474" w:type="dxa"/>
            <w:vAlign w:val="center"/>
          </w:tcPr>
          <w:p w14:paraId="37F2D09C">
            <w:pPr>
              <w:pStyle w:val="18"/>
            </w:pPr>
          </w:p>
        </w:tc>
      </w:tr>
      <w:tr w14:paraId="4C9EAD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5A9A1FD8">
            <w:pPr>
              <w:pStyle w:val="20"/>
            </w:pPr>
            <w:r>
              <w:t>30</w:t>
            </w:r>
          </w:p>
        </w:tc>
        <w:tc>
          <w:tcPr>
            <w:tcW w:w="3402" w:type="dxa"/>
            <w:vAlign w:val="center"/>
          </w:tcPr>
          <w:p w14:paraId="251F55AD">
            <w:pPr>
              <w:pStyle w:val="19"/>
            </w:pPr>
          </w:p>
        </w:tc>
        <w:tc>
          <w:tcPr>
            <w:tcW w:w="1474" w:type="dxa"/>
            <w:vAlign w:val="center"/>
          </w:tcPr>
          <w:p w14:paraId="34E5D31D">
            <w:pPr>
              <w:pStyle w:val="18"/>
            </w:pPr>
          </w:p>
        </w:tc>
        <w:tc>
          <w:tcPr>
            <w:tcW w:w="3402" w:type="dxa"/>
            <w:vAlign w:val="center"/>
          </w:tcPr>
          <w:p w14:paraId="243A673E">
            <w:pPr>
              <w:pStyle w:val="19"/>
            </w:pPr>
            <w:r>
              <w:rPr>
                <w:rFonts w:hint="eastAsia"/>
              </w:rPr>
              <w:t>三十、抗疫特别国债安排的支出</w:t>
            </w:r>
          </w:p>
        </w:tc>
        <w:tc>
          <w:tcPr>
            <w:tcW w:w="1474" w:type="dxa"/>
            <w:vAlign w:val="center"/>
          </w:tcPr>
          <w:p w14:paraId="1C128626">
            <w:pPr>
              <w:pStyle w:val="18"/>
            </w:pPr>
          </w:p>
        </w:tc>
        <w:tc>
          <w:tcPr>
            <w:tcW w:w="1474" w:type="dxa"/>
            <w:vAlign w:val="center"/>
          </w:tcPr>
          <w:p w14:paraId="098C6146">
            <w:pPr>
              <w:pStyle w:val="18"/>
            </w:pPr>
          </w:p>
        </w:tc>
        <w:tc>
          <w:tcPr>
            <w:tcW w:w="1474" w:type="dxa"/>
            <w:vAlign w:val="center"/>
          </w:tcPr>
          <w:p w14:paraId="2FC0BF16">
            <w:pPr>
              <w:pStyle w:val="18"/>
            </w:pPr>
          </w:p>
        </w:tc>
        <w:tc>
          <w:tcPr>
            <w:tcW w:w="1474" w:type="dxa"/>
            <w:vAlign w:val="center"/>
          </w:tcPr>
          <w:p w14:paraId="34C6AB06">
            <w:pPr>
              <w:pStyle w:val="18"/>
            </w:pPr>
          </w:p>
        </w:tc>
      </w:tr>
      <w:tr w14:paraId="51CC7D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19F10A5B">
            <w:pPr>
              <w:pStyle w:val="20"/>
            </w:pPr>
            <w:r>
              <w:t>31</w:t>
            </w:r>
          </w:p>
        </w:tc>
        <w:tc>
          <w:tcPr>
            <w:tcW w:w="3402" w:type="dxa"/>
            <w:vAlign w:val="center"/>
          </w:tcPr>
          <w:p w14:paraId="18A40117">
            <w:pPr>
              <w:pStyle w:val="21"/>
            </w:pPr>
            <w:r>
              <w:rPr>
                <w:rFonts w:hint="eastAsia"/>
              </w:rPr>
              <w:t>本年收入合计</w:t>
            </w:r>
          </w:p>
        </w:tc>
        <w:tc>
          <w:tcPr>
            <w:tcW w:w="1474" w:type="dxa"/>
            <w:vAlign w:val="center"/>
          </w:tcPr>
          <w:p w14:paraId="184E164D">
            <w:pPr>
              <w:pStyle w:val="22"/>
              <w:rPr>
                <w:lang w:eastAsia="zh-CN"/>
              </w:rPr>
            </w:pPr>
            <w:r>
              <w:rPr>
                <w:rFonts w:hint="eastAsia"/>
                <w:lang w:eastAsia="zh-CN"/>
              </w:rPr>
              <w:t>4556.27</w:t>
            </w:r>
          </w:p>
        </w:tc>
        <w:tc>
          <w:tcPr>
            <w:tcW w:w="3402" w:type="dxa"/>
            <w:vAlign w:val="center"/>
          </w:tcPr>
          <w:p w14:paraId="50854AE5">
            <w:pPr>
              <w:pStyle w:val="21"/>
            </w:pPr>
            <w:r>
              <w:rPr>
                <w:rFonts w:hint="eastAsia"/>
              </w:rPr>
              <w:t>本年支出合计</w:t>
            </w:r>
          </w:p>
        </w:tc>
        <w:tc>
          <w:tcPr>
            <w:tcW w:w="1474" w:type="dxa"/>
            <w:vAlign w:val="center"/>
          </w:tcPr>
          <w:p w14:paraId="5FB71737">
            <w:pPr>
              <w:pStyle w:val="22"/>
              <w:rPr>
                <w:lang w:eastAsia="zh-CN"/>
              </w:rPr>
            </w:pPr>
            <w:r>
              <w:rPr>
                <w:rFonts w:hint="eastAsia"/>
                <w:lang w:eastAsia="zh-CN"/>
              </w:rPr>
              <w:t>4556.27</w:t>
            </w:r>
          </w:p>
        </w:tc>
        <w:tc>
          <w:tcPr>
            <w:tcW w:w="1474" w:type="dxa"/>
            <w:vAlign w:val="center"/>
          </w:tcPr>
          <w:p w14:paraId="5B4F447B">
            <w:pPr>
              <w:pStyle w:val="22"/>
              <w:rPr>
                <w:lang w:eastAsia="zh-CN"/>
              </w:rPr>
            </w:pPr>
            <w:r>
              <w:rPr>
                <w:rFonts w:hint="eastAsia"/>
                <w:lang w:eastAsia="zh-CN"/>
              </w:rPr>
              <w:t>4556.27</w:t>
            </w:r>
          </w:p>
        </w:tc>
        <w:tc>
          <w:tcPr>
            <w:tcW w:w="1474" w:type="dxa"/>
            <w:vAlign w:val="center"/>
          </w:tcPr>
          <w:p w14:paraId="549FC052">
            <w:pPr>
              <w:pStyle w:val="22"/>
              <w:rPr>
                <w:lang w:eastAsia="zh-CN"/>
              </w:rPr>
            </w:pPr>
          </w:p>
        </w:tc>
        <w:tc>
          <w:tcPr>
            <w:tcW w:w="1474" w:type="dxa"/>
            <w:vAlign w:val="center"/>
          </w:tcPr>
          <w:p w14:paraId="493E1F25">
            <w:pPr>
              <w:pStyle w:val="22"/>
            </w:pPr>
          </w:p>
        </w:tc>
      </w:tr>
      <w:tr w14:paraId="6E3B87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7BE58A52">
            <w:pPr>
              <w:pStyle w:val="20"/>
            </w:pPr>
            <w:r>
              <w:t>32</w:t>
            </w:r>
          </w:p>
        </w:tc>
        <w:tc>
          <w:tcPr>
            <w:tcW w:w="3402" w:type="dxa"/>
            <w:vAlign w:val="center"/>
          </w:tcPr>
          <w:p w14:paraId="5C6AD744">
            <w:pPr>
              <w:pStyle w:val="19"/>
            </w:pPr>
            <w:r>
              <w:rPr>
                <w:rFonts w:hint="eastAsia"/>
              </w:rPr>
              <w:t>年初财政拨款结转和结余</w:t>
            </w:r>
          </w:p>
        </w:tc>
        <w:tc>
          <w:tcPr>
            <w:tcW w:w="1474" w:type="dxa"/>
            <w:vAlign w:val="center"/>
          </w:tcPr>
          <w:p w14:paraId="34FFE283">
            <w:pPr>
              <w:pStyle w:val="18"/>
              <w:rPr>
                <w:lang w:eastAsia="zh-CN"/>
              </w:rPr>
            </w:pPr>
          </w:p>
        </w:tc>
        <w:tc>
          <w:tcPr>
            <w:tcW w:w="3402" w:type="dxa"/>
            <w:vAlign w:val="center"/>
          </w:tcPr>
          <w:p w14:paraId="5992FB6A">
            <w:pPr>
              <w:pStyle w:val="19"/>
            </w:pPr>
            <w:r>
              <w:rPr>
                <w:rFonts w:hint="eastAsia"/>
              </w:rPr>
              <w:t>年末财政拨款结转和结余</w:t>
            </w:r>
          </w:p>
        </w:tc>
        <w:tc>
          <w:tcPr>
            <w:tcW w:w="1474" w:type="dxa"/>
            <w:vAlign w:val="center"/>
          </w:tcPr>
          <w:p w14:paraId="1C6738DF">
            <w:pPr>
              <w:pStyle w:val="18"/>
            </w:pPr>
          </w:p>
        </w:tc>
        <w:tc>
          <w:tcPr>
            <w:tcW w:w="1474" w:type="dxa"/>
            <w:vAlign w:val="center"/>
          </w:tcPr>
          <w:p w14:paraId="2571857C">
            <w:pPr>
              <w:pStyle w:val="18"/>
            </w:pPr>
          </w:p>
        </w:tc>
        <w:tc>
          <w:tcPr>
            <w:tcW w:w="1474" w:type="dxa"/>
            <w:vAlign w:val="center"/>
          </w:tcPr>
          <w:p w14:paraId="622DE8A5">
            <w:pPr>
              <w:pStyle w:val="18"/>
            </w:pPr>
          </w:p>
        </w:tc>
        <w:tc>
          <w:tcPr>
            <w:tcW w:w="1474" w:type="dxa"/>
            <w:vAlign w:val="center"/>
          </w:tcPr>
          <w:p w14:paraId="470FC1B6">
            <w:pPr>
              <w:pStyle w:val="18"/>
            </w:pPr>
          </w:p>
        </w:tc>
      </w:tr>
      <w:tr w14:paraId="71B7A7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611FD851">
            <w:pPr>
              <w:pStyle w:val="20"/>
            </w:pPr>
            <w:r>
              <w:t>33</w:t>
            </w:r>
          </w:p>
        </w:tc>
        <w:tc>
          <w:tcPr>
            <w:tcW w:w="3402" w:type="dxa"/>
            <w:vAlign w:val="center"/>
          </w:tcPr>
          <w:p w14:paraId="1B99B8FE">
            <w:pPr>
              <w:pStyle w:val="19"/>
            </w:pPr>
            <w:r>
              <w:rPr>
                <w:rFonts w:hint="eastAsia"/>
              </w:rPr>
              <w:t>一、一般公共预算拨款</w:t>
            </w:r>
          </w:p>
        </w:tc>
        <w:tc>
          <w:tcPr>
            <w:tcW w:w="1474" w:type="dxa"/>
            <w:vAlign w:val="center"/>
          </w:tcPr>
          <w:p w14:paraId="1B313401">
            <w:pPr>
              <w:pStyle w:val="18"/>
            </w:pPr>
          </w:p>
        </w:tc>
        <w:tc>
          <w:tcPr>
            <w:tcW w:w="3402" w:type="dxa"/>
            <w:vAlign w:val="center"/>
          </w:tcPr>
          <w:p w14:paraId="0C53F43F">
            <w:pPr>
              <w:pStyle w:val="19"/>
            </w:pPr>
          </w:p>
        </w:tc>
        <w:tc>
          <w:tcPr>
            <w:tcW w:w="1474" w:type="dxa"/>
            <w:vAlign w:val="center"/>
          </w:tcPr>
          <w:p w14:paraId="3CEFCA30">
            <w:pPr>
              <w:pStyle w:val="18"/>
            </w:pPr>
          </w:p>
        </w:tc>
        <w:tc>
          <w:tcPr>
            <w:tcW w:w="1474" w:type="dxa"/>
            <w:vAlign w:val="center"/>
          </w:tcPr>
          <w:p w14:paraId="20075CED">
            <w:pPr>
              <w:pStyle w:val="18"/>
            </w:pPr>
          </w:p>
        </w:tc>
        <w:tc>
          <w:tcPr>
            <w:tcW w:w="1474" w:type="dxa"/>
            <w:vAlign w:val="center"/>
          </w:tcPr>
          <w:p w14:paraId="56C08FAA">
            <w:pPr>
              <w:pStyle w:val="18"/>
            </w:pPr>
          </w:p>
        </w:tc>
        <w:tc>
          <w:tcPr>
            <w:tcW w:w="1474" w:type="dxa"/>
            <w:vAlign w:val="center"/>
          </w:tcPr>
          <w:p w14:paraId="5519AA53">
            <w:pPr>
              <w:pStyle w:val="18"/>
            </w:pPr>
          </w:p>
        </w:tc>
      </w:tr>
      <w:tr w14:paraId="4E3CD3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33E22502">
            <w:pPr>
              <w:pStyle w:val="20"/>
            </w:pPr>
            <w:r>
              <w:t>34</w:t>
            </w:r>
          </w:p>
        </w:tc>
        <w:tc>
          <w:tcPr>
            <w:tcW w:w="3402" w:type="dxa"/>
            <w:vAlign w:val="center"/>
          </w:tcPr>
          <w:p w14:paraId="53370DF1">
            <w:pPr>
              <w:pStyle w:val="19"/>
            </w:pPr>
            <w:r>
              <w:rPr>
                <w:rFonts w:hint="eastAsia"/>
              </w:rPr>
              <w:t>二、政府性基金预算拨款</w:t>
            </w:r>
          </w:p>
        </w:tc>
        <w:tc>
          <w:tcPr>
            <w:tcW w:w="1474" w:type="dxa"/>
            <w:vAlign w:val="center"/>
          </w:tcPr>
          <w:p w14:paraId="28EFF1BD">
            <w:pPr>
              <w:pStyle w:val="18"/>
            </w:pPr>
          </w:p>
        </w:tc>
        <w:tc>
          <w:tcPr>
            <w:tcW w:w="3402" w:type="dxa"/>
            <w:vAlign w:val="center"/>
          </w:tcPr>
          <w:p w14:paraId="507AFF7B">
            <w:pPr>
              <w:pStyle w:val="19"/>
            </w:pPr>
          </w:p>
        </w:tc>
        <w:tc>
          <w:tcPr>
            <w:tcW w:w="1474" w:type="dxa"/>
            <w:vAlign w:val="center"/>
          </w:tcPr>
          <w:p w14:paraId="5C8A282F">
            <w:pPr>
              <w:pStyle w:val="18"/>
            </w:pPr>
          </w:p>
        </w:tc>
        <w:tc>
          <w:tcPr>
            <w:tcW w:w="1474" w:type="dxa"/>
            <w:vAlign w:val="center"/>
          </w:tcPr>
          <w:p w14:paraId="108B5606">
            <w:pPr>
              <w:pStyle w:val="18"/>
            </w:pPr>
          </w:p>
        </w:tc>
        <w:tc>
          <w:tcPr>
            <w:tcW w:w="1474" w:type="dxa"/>
            <w:vAlign w:val="center"/>
          </w:tcPr>
          <w:p w14:paraId="33A0DB6B">
            <w:pPr>
              <w:pStyle w:val="18"/>
            </w:pPr>
          </w:p>
        </w:tc>
        <w:tc>
          <w:tcPr>
            <w:tcW w:w="1474" w:type="dxa"/>
            <w:vAlign w:val="center"/>
          </w:tcPr>
          <w:p w14:paraId="31EEB8E3">
            <w:pPr>
              <w:pStyle w:val="18"/>
            </w:pPr>
          </w:p>
        </w:tc>
      </w:tr>
      <w:tr w14:paraId="16789F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2022A04C">
            <w:pPr>
              <w:pStyle w:val="20"/>
            </w:pPr>
            <w:r>
              <w:t>35</w:t>
            </w:r>
          </w:p>
        </w:tc>
        <w:tc>
          <w:tcPr>
            <w:tcW w:w="3402" w:type="dxa"/>
            <w:vAlign w:val="center"/>
          </w:tcPr>
          <w:p w14:paraId="0279F702">
            <w:pPr>
              <w:pStyle w:val="19"/>
            </w:pPr>
            <w:r>
              <w:rPr>
                <w:rFonts w:hint="eastAsia"/>
              </w:rPr>
              <w:t>三、国有资本经营预算拨款</w:t>
            </w:r>
          </w:p>
        </w:tc>
        <w:tc>
          <w:tcPr>
            <w:tcW w:w="1474" w:type="dxa"/>
            <w:vAlign w:val="center"/>
          </w:tcPr>
          <w:p w14:paraId="58CA4FDA">
            <w:pPr>
              <w:pStyle w:val="18"/>
            </w:pPr>
          </w:p>
        </w:tc>
        <w:tc>
          <w:tcPr>
            <w:tcW w:w="3402" w:type="dxa"/>
            <w:vAlign w:val="center"/>
          </w:tcPr>
          <w:p w14:paraId="04061968">
            <w:pPr>
              <w:pStyle w:val="19"/>
            </w:pPr>
          </w:p>
        </w:tc>
        <w:tc>
          <w:tcPr>
            <w:tcW w:w="1474" w:type="dxa"/>
            <w:vAlign w:val="center"/>
          </w:tcPr>
          <w:p w14:paraId="559B5980">
            <w:pPr>
              <w:pStyle w:val="18"/>
            </w:pPr>
          </w:p>
        </w:tc>
        <w:tc>
          <w:tcPr>
            <w:tcW w:w="1474" w:type="dxa"/>
            <w:vAlign w:val="center"/>
          </w:tcPr>
          <w:p w14:paraId="7E11B32E">
            <w:pPr>
              <w:pStyle w:val="18"/>
            </w:pPr>
          </w:p>
        </w:tc>
        <w:tc>
          <w:tcPr>
            <w:tcW w:w="1474" w:type="dxa"/>
            <w:vAlign w:val="center"/>
          </w:tcPr>
          <w:p w14:paraId="7C32B683">
            <w:pPr>
              <w:pStyle w:val="18"/>
            </w:pPr>
          </w:p>
        </w:tc>
        <w:tc>
          <w:tcPr>
            <w:tcW w:w="1474" w:type="dxa"/>
            <w:vAlign w:val="center"/>
          </w:tcPr>
          <w:p w14:paraId="472326EC">
            <w:pPr>
              <w:pStyle w:val="18"/>
            </w:pPr>
          </w:p>
        </w:tc>
      </w:tr>
      <w:tr w14:paraId="6050EB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A8B2C5">
            <w:pPr>
              <w:pStyle w:val="20"/>
            </w:pPr>
            <w:r>
              <w:t>36</w:t>
            </w:r>
          </w:p>
        </w:tc>
        <w:tc>
          <w:tcPr>
            <w:tcW w:w="3402" w:type="dxa"/>
            <w:vAlign w:val="center"/>
          </w:tcPr>
          <w:p w14:paraId="539435DF">
            <w:pPr>
              <w:pStyle w:val="21"/>
            </w:pPr>
            <w:r>
              <w:rPr>
                <w:rFonts w:hint="eastAsia"/>
              </w:rPr>
              <w:t>收入总计</w:t>
            </w:r>
          </w:p>
        </w:tc>
        <w:tc>
          <w:tcPr>
            <w:tcW w:w="1474" w:type="dxa"/>
            <w:vAlign w:val="center"/>
          </w:tcPr>
          <w:p w14:paraId="4609820C">
            <w:pPr>
              <w:pStyle w:val="22"/>
              <w:rPr>
                <w:lang w:eastAsia="zh-CN"/>
              </w:rPr>
            </w:pPr>
            <w:r>
              <w:rPr>
                <w:rFonts w:hint="eastAsia"/>
                <w:lang w:eastAsia="zh-CN"/>
              </w:rPr>
              <w:t>4556.27</w:t>
            </w:r>
          </w:p>
        </w:tc>
        <w:tc>
          <w:tcPr>
            <w:tcW w:w="3402" w:type="dxa"/>
            <w:vAlign w:val="center"/>
          </w:tcPr>
          <w:p w14:paraId="58893D45">
            <w:pPr>
              <w:pStyle w:val="21"/>
            </w:pPr>
            <w:r>
              <w:rPr>
                <w:rFonts w:hint="eastAsia"/>
              </w:rPr>
              <w:t>支出总计</w:t>
            </w:r>
          </w:p>
        </w:tc>
        <w:tc>
          <w:tcPr>
            <w:tcW w:w="1474" w:type="dxa"/>
            <w:vAlign w:val="center"/>
          </w:tcPr>
          <w:p w14:paraId="364193F4">
            <w:pPr>
              <w:pStyle w:val="22"/>
              <w:rPr>
                <w:lang w:eastAsia="zh-CN"/>
              </w:rPr>
            </w:pPr>
            <w:r>
              <w:rPr>
                <w:rFonts w:hint="eastAsia"/>
                <w:lang w:eastAsia="zh-CN"/>
              </w:rPr>
              <w:t>4556.27</w:t>
            </w:r>
          </w:p>
        </w:tc>
        <w:tc>
          <w:tcPr>
            <w:tcW w:w="1474" w:type="dxa"/>
            <w:vAlign w:val="center"/>
          </w:tcPr>
          <w:p w14:paraId="74847AB6">
            <w:pPr>
              <w:pStyle w:val="22"/>
              <w:rPr>
                <w:lang w:eastAsia="zh-CN"/>
              </w:rPr>
            </w:pPr>
            <w:r>
              <w:rPr>
                <w:rFonts w:hint="eastAsia"/>
                <w:lang w:eastAsia="zh-CN"/>
              </w:rPr>
              <w:t>4556.27</w:t>
            </w:r>
          </w:p>
        </w:tc>
        <w:tc>
          <w:tcPr>
            <w:tcW w:w="1474" w:type="dxa"/>
            <w:vAlign w:val="center"/>
          </w:tcPr>
          <w:p w14:paraId="7110449F">
            <w:pPr>
              <w:pStyle w:val="22"/>
              <w:rPr>
                <w:lang w:eastAsia="zh-CN"/>
              </w:rPr>
            </w:pPr>
          </w:p>
        </w:tc>
        <w:tc>
          <w:tcPr>
            <w:tcW w:w="1474" w:type="dxa"/>
            <w:vAlign w:val="center"/>
          </w:tcPr>
          <w:p w14:paraId="46EDA05D">
            <w:pPr>
              <w:pStyle w:val="22"/>
            </w:pPr>
          </w:p>
        </w:tc>
      </w:tr>
    </w:tbl>
    <w:p w14:paraId="099EBCC3">
      <w:pPr>
        <w:rPr>
          <w:lang w:eastAsia="zh-CN"/>
        </w:rPr>
        <w:sectPr>
          <w:type w:val="continuous"/>
          <w:pgSz w:w="16840" w:h="11900" w:orient="landscape"/>
          <w:pgMar w:top="1361" w:right="1021" w:bottom="1134" w:left="1021" w:header="720" w:footer="720" w:gutter="0"/>
          <w:cols w:space="720" w:num="1"/>
        </w:sectPr>
      </w:pPr>
    </w:p>
    <w:p w14:paraId="30A6ED6F">
      <w:pPr>
        <w:outlineLvl w:val="4"/>
        <w:rPr>
          <w:rFonts w:ascii="方正小标宋_GBK" w:hAnsi="方正小标宋_GBK" w:eastAsia="方正小标宋_GBK" w:cs="方正小标宋_GBK"/>
          <w:color w:val="000000"/>
          <w:sz w:val="36"/>
          <w:lang w:eastAsia="zh-CN"/>
        </w:rPr>
      </w:pPr>
    </w:p>
    <w:p w14:paraId="3AED085C">
      <w:pPr>
        <w:jc w:val="center"/>
        <w:outlineLvl w:val="4"/>
        <w:rPr>
          <w:rFonts w:ascii="方正小标宋_GBK" w:hAnsi="方正小标宋_GBK" w:eastAsia="方正小标宋_GBK" w:cs="方正小标宋_GBK"/>
          <w:color w:val="000000"/>
          <w:sz w:val="36"/>
          <w:lang w:eastAsia="zh-CN"/>
        </w:rPr>
      </w:pPr>
    </w:p>
    <w:p w14:paraId="44ADAA5E">
      <w:pPr>
        <w:jc w:val="center"/>
        <w:outlineLvl w:val="4"/>
        <w:rPr>
          <w:rFonts w:ascii="方正小标宋_GBK" w:hAnsi="方正小标宋_GBK" w:eastAsia="方正小标宋_GBK" w:cs="方正小标宋_GBK"/>
          <w:color w:val="000000"/>
          <w:sz w:val="36"/>
          <w:lang w:eastAsia="zh-CN"/>
        </w:rPr>
      </w:pPr>
    </w:p>
    <w:p w14:paraId="62245830">
      <w:pPr>
        <w:jc w:val="center"/>
        <w:outlineLvl w:val="4"/>
        <w:rPr>
          <w:rFonts w:ascii="方正小标宋_GBK" w:hAnsi="方正小标宋_GBK" w:eastAsia="方正小标宋_GBK" w:cs="方正小标宋_GBK"/>
          <w:color w:val="000000"/>
          <w:sz w:val="36"/>
          <w:lang w:eastAsia="zh-CN"/>
        </w:rPr>
      </w:pPr>
    </w:p>
    <w:p w14:paraId="31247354">
      <w:pPr>
        <w:jc w:val="center"/>
        <w:outlineLvl w:val="4"/>
        <w:rPr>
          <w:rFonts w:ascii="方正小标宋_GBK" w:hAnsi="方正小标宋_GBK" w:eastAsia="方正小标宋_GBK" w:cs="方正小标宋_GBK"/>
          <w:color w:val="000000"/>
          <w:sz w:val="36"/>
          <w:lang w:eastAsia="zh-CN"/>
        </w:rPr>
      </w:pPr>
    </w:p>
    <w:p w14:paraId="1E7F6BFF">
      <w:pPr>
        <w:jc w:val="center"/>
        <w:outlineLvl w:val="4"/>
        <w:rPr>
          <w:rFonts w:ascii="方正小标宋_GBK" w:hAnsi="方正小标宋_GBK" w:eastAsia="方正小标宋_GBK" w:cs="方正小标宋_GBK"/>
          <w:color w:val="000000"/>
          <w:sz w:val="36"/>
          <w:lang w:eastAsia="zh-CN"/>
        </w:rPr>
      </w:pPr>
    </w:p>
    <w:p w14:paraId="32B64CDB">
      <w:pPr>
        <w:jc w:val="center"/>
        <w:outlineLvl w:val="4"/>
        <w:rPr>
          <w:rFonts w:ascii="方正小标宋_GBK" w:hAnsi="方正小标宋_GBK" w:eastAsia="方正小标宋_GBK" w:cs="方正小标宋_GBK"/>
          <w:color w:val="000000"/>
          <w:sz w:val="36"/>
          <w:lang w:eastAsia="zh-CN"/>
        </w:rPr>
      </w:pPr>
    </w:p>
    <w:p w14:paraId="0629D3DB">
      <w:pPr>
        <w:jc w:val="center"/>
        <w:outlineLvl w:val="4"/>
        <w:rPr>
          <w:rFonts w:ascii="方正小标宋_GBK" w:hAnsi="方正小标宋_GBK" w:eastAsia="方正小标宋_GBK" w:cs="方正小标宋_GBK"/>
          <w:color w:val="000000"/>
          <w:sz w:val="36"/>
          <w:lang w:eastAsia="zh-CN"/>
        </w:rPr>
      </w:pPr>
    </w:p>
    <w:p w14:paraId="1894E49F">
      <w:pPr>
        <w:jc w:val="center"/>
        <w:outlineLvl w:val="4"/>
        <w:rPr>
          <w:rFonts w:ascii="方正小标宋_GBK" w:hAnsi="方正小标宋_GBK" w:eastAsia="方正小标宋_GBK" w:cs="方正小标宋_GBK"/>
          <w:color w:val="000000"/>
          <w:sz w:val="36"/>
          <w:lang w:eastAsia="zh-CN"/>
        </w:rPr>
      </w:pPr>
    </w:p>
    <w:p w14:paraId="7DCA90A8">
      <w:pPr>
        <w:jc w:val="center"/>
        <w:outlineLvl w:val="4"/>
        <w:rPr>
          <w:rFonts w:ascii="方正小标宋_GBK" w:hAnsi="方正小标宋_GBK" w:eastAsia="方正小标宋_GBK" w:cs="方正小标宋_GBK"/>
          <w:color w:val="000000"/>
          <w:sz w:val="36"/>
          <w:lang w:eastAsia="zh-CN"/>
        </w:rPr>
      </w:pPr>
    </w:p>
    <w:p w14:paraId="7B9402E0">
      <w:pPr>
        <w:jc w:val="center"/>
        <w:outlineLvl w:val="4"/>
      </w:pPr>
      <w:r>
        <w:rPr>
          <w:rFonts w:hint="eastAsia" w:ascii="方正小标宋_GBK" w:hAnsi="方正小标宋_GBK" w:eastAsia="方正小标宋_GBK" w:cs="方正小标宋_GBK"/>
          <w:color w:val="000000"/>
          <w:sz w:val="36"/>
        </w:rPr>
        <w:t>单位预算一般公共预算财政拨款支出表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DCAED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40B1680">
            <w:pPr>
              <w:pStyle w:val="16"/>
              <w:rPr>
                <w:lang w:eastAsia="zh-CN"/>
              </w:rPr>
            </w:pPr>
            <w:r>
              <w:rPr>
                <w:rFonts w:hint="eastAsia"/>
                <w:lang w:eastAsia="zh-CN"/>
              </w:rPr>
              <w:t>450001涞水县医疗保障局（本级）</w:t>
            </w:r>
          </w:p>
        </w:tc>
        <w:tc>
          <w:tcPr>
            <w:tcW w:w="2551" w:type="dxa"/>
            <w:tcBorders>
              <w:top w:val="single" w:color="FFFFFF" w:sz="6" w:space="0"/>
              <w:left w:val="single" w:color="FFFFFF" w:sz="6" w:space="0"/>
              <w:right w:val="single" w:color="FFFFFF" w:sz="6" w:space="0"/>
            </w:tcBorders>
            <w:vAlign w:val="center"/>
          </w:tcPr>
          <w:p w14:paraId="78E64509">
            <w:pPr>
              <w:pStyle w:val="15"/>
              <w:rPr>
                <w:lang w:eastAsia="zh-CN"/>
              </w:rPr>
            </w:pPr>
            <w:r>
              <w:rPr>
                <w:rFonts w:hint="eastAsia"/>
              </w:rPr>
              <w:t>预算年度：</w:t>
            </w:r>
            <w:r>
              <w:t>202</w:t>
            </w:r>
            <w:r>
              <w:rPr>
                <w:rFonts w:hint="eastAsia"/>
                <w:lang w:eastAsia="zh-CN"/>
              </w:rPr>
              <w:t>1</w:t>
            </w:r>
          </w:p>
        </w:tc>
        <w:tc>
          <w:tcPr>
            <w:tcW w:w="5102" w:type="dxa"/>
            <w:gridSpan w:val="2"/>
            <w:tcBorders>
              <w:top w:val="single" w:color="FFFFFF" w:sz="6" w:space="0"/>
              <w:left w:val="single" w:color="FFFFFF" w:sz="6" w:space="0"/>
              <w:right w:val="single" w:color="FFFFFF" w:sz="6" w:space="0"/>
            </w:tcBorders>
            <w:vAlign w:val="center"/>
          </w:tcPr>
          <w:p w14:paraId="39073899">
            <w:pPr>
              <w:pStyle w:val="14"/>
            </w:pPr>
            <w:r>
              <w:rPr>
                <w:rFonts w:hint="eastAsia"/>
              </w:rPr>
              <w:t>单位：万元</w:t>
            </w:r>
          </w:p>
        </w:tc>
      </w:tr>
      <w:tr w14:paraId="7DC810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B2DC8AB">
            <w:pPr>
              <w:pStyle w:val="17"/>
            </w:pPr>
            <w:r>
              <w:rPr>
                <w:rFonts w:hint="eastAsia"/>
              </w:rPr>
              <w:t>序号</w:t>
            </w:r>
          </w:p>
        </w:tc>
        <w:tc>
          <w:tcPr>
            <w:tcW w:w="5726" w:type="dxa"/>
            <w:gridSpan w:val="2"/>
            <w:vAlign w:val="center"/>
          </w:tcPr>
          <w:p w14:paraId="6EBB8DC2">
            <w:pPr>
              <w:pStyle w:val="17"/>
            </w:pPr>
            <w:r>
              <w:rPr>
                <w:rFonts w:hint="eastAsia"/>
              </w:rPr>
              <w:t>功能分类科目</w:t>
            </w:r>
          </w:p>
        </w:tc>
        <w:tc>
          <w:tcPr>
            <w:tcW w:w="2551" w:type="dxa"/>
            <w:vMerge w:val="restart"/>
            <w:vAlign w:val="center"/>
          </w:tcPr>
          <w:p w14:paraId="1CBBAE67">
            <w:pPr>
              <w:pStyle w:val="17"/>
            </w:pPr>
            <w:r>
              <w:rPr>
                <w:rFonts w:hint="eastAsia"/>
              </w:rPr>
              <w:t>合计</w:t>
            </w:r>
          </w:p>
        </w:tc>
        <w:tc>
          <w:tcPr>
            <w:tcW w:w="2551" w:type="dxa"/>
            <w:vMerge w:val="restart"/>
            <w:vAlign w:val="center"/>
          </w:tcPr>
          <w:p w14:paraId="10FC357E">
            <w:pPr>
              <w:pStyle w:val="17"/>
            </w:pPr>
            <w:r>
              <w:rPr>
                <w:rFonts w:hint="eastAsia"/>
              </w:rPr>
              <w:t>基本支出</w:t>
            </w:r>
          </w:p>
        </w:tc>
        <w:tc>
          <w:tcPr>
            <w:tcW w:w="2551" w:type="dxa"/>
            <w:vMerge w:val="restart"/>
            <w:vAlign w:val="center"/>
          </w:tcPr>
          <w:p w14:paraId="4A95B1D4">
            <w:pPr>
              <w:pStyle w:val="17"/>
            </w:pPr>
            <w:r>
              <w:rPr>
                <w:rFonts w:hint="eastAsia"/>
              </w:rPr>
              <w:t>项目支出</w:t>
            </w:r>
          </w:p>
        </w:tc>
      </w:tr>
      <w:tr w14:paraId="0477EE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98CCF2C"/>
        </w:tc>
        <w:tc>
          <w:tcPr>
            <w:tcW w:w="1191" w:type="dxa"/>
            <w:vAlign w:val="center"/>
          </w:tcPr>
          <w:p w14:paraId="4E4767AA">
            <w:pPr>
              <w:pStyle w:val="17"/>
            </w:pPr>
            <w:r>
              <w:rPr>
                <w:rFonts w:hint="eastAsia"/>
              </w:rPr>
              <w:t>科目编码</w:t>
            </w:r>
          </w:p>
        </w:tc>
        <w:tc>
          <w:tcPr>
            <w:tcW w:w="4535" w:type="dxa"/>
            <w:vAlign w:val="center"/>
          </w:tcPr>
          <w:p w14:paraId="3C530DC9">
            <w:pPr>
              <w:pStyle w:val="17"/>
            </w:pPr>
            <w:r>
              <w:rPr>
                <w:rFonts w:hint="eastAsia"/>
              </w:rPr>
              <w:t>科目名称</w:t>
            </w:r>
          </w:p>
        </w:tc>
        <w:tc>
          <w:tcPr>
            <w:tcW w:w="2551" w:type="dxa"/>
            <w:vMerge w:val="continue"/>
          </w:tcPr>
          <w:p w14:paraId="12EFCF29"/>
        </w:tc>
        <w:tc>
          <w:tcPr>
            <w:tcW w:w="2551" w:type="dxa"/>
            <w:vMerge w:val="continue"/>
          </w:tcPr>
          <w:p w14:paraId="3D8D3B95"/>
        </w:tc>
        <w:tc>
          <w:tcPr>
            <w:tcW w:w="2551" w:type="dxa"/>
            <w:vMerge w:val="continue"/>
          </w:tcPr>
          <w:p w14:paraId="20F5A0B3"/>
        </w:tc>
      </w:tr>
      <w:tr w14:paraId="054272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AE5F420">
            <w:pPr>
              <w:pStyle w:val="17"/>
            </w:pPr>
            <w:r>
              <w:rPr>
                <w:rFonts w:hint="eastAsia"/>
              </w:rPr>
              <w:t>栏次</w:t>
            </w:r>
          </w:p>
        </w:tc>
        <w:tc>
          <w:tcPr>
            <w:tcW w:w="1191" w:type="dxa"/>
            <w:vAlign w:val="center"/>
          </w:tcPr>
          <w:p w14:paraId="5240E170">
            <w:pPr>
              <w:pStyle w:val="17"/>
            </w:pPr>
            <w:r>
              <w:t>1</w:t>
            </w:r>
          </w:p>
        </w:tc>
        <w:tc>
          <w:tcPr>
            <w:tcW w:w="4535" w:type="dxa"/>
            <w:vAlign w:val="center"/>
          </w:tcPr>
          <w:p w14:paraId="186DE5B3">
            <w:pPr>
              <w:pStyle w:val="17"/>
            </w:pPr>
            <w:r>
              <w:t>2</w:t>
            </w:r>
          </w:p>
        </w:tc>
        <w:tc>
          <w:tcPr>
            <w:tcW w:w="2551" w:type="dxa"/>
            <w:vAlign w:val="center"/>
          </w:tcPr>
          <w:p w14:paraId="07BF245D">
            <w:pPr>
              <w:pStyle w:val="17"/>
            </w:pPr>
            <w:r>
              <w:t>3</w:t>
            </w:r>
          </w:p>
        </w:tc>
        <w:tc>
          <w:tcPr>
            <w:tcW w:w="2551" w:type="dxa"/>
            <w:vAlign w:val="center"/>
          </w:tcPr>
          <w:p w14:paraId="33DBEB87">
            <w:pPr>
              <w:pStyle w:val="17"/>
            </w:pPr>
            <w:r>
              <w:t>4</w:t>
            </w:r>
          </w:p>
        </w:tc>
        <w:tc>
          <w:tcPr>
            <w:tcW w:w="2551" w:type="dxa"/>
            <w:vAlign w:val="center"/>
          </w:tcPr>
          <w:p w14:paraId="5AE5A888">
            <w:pPr>
              <w:pStyle w:val="17"/>
            </w:pPr>
            <w:r>
              <w:t>5</w:t>
            </w:r>
          </w:p>
        </w:tc>
      </w:tr>
      <w:tr w14:paraId="20400A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B93DDE">
            <w:pPr>
              <w:pStyle w:val="20"/>
            </w:pPr>
            <w:r>
              <w:t>1</w:t>
            </w:r>
          </w:p>
        </w:tc>
        <w:tc>
          <w:tcPr>
            <w:tcW w:w="1191" w:type="dxa"/>
            <w:vAlign w:val="center"/>
          </w:tcPr>
          <w:p w14:paraId="1A92F341">
            <w:pPr>
              <w:pStyle w:val="23"/>
            </w:pPr>
          </w:p>
        </w:tc>
        <w:tc>
          <w:tcPr>
            <w:tcW w:w="4535" w:type="dxa"/>
            <w:vAlign w:val="center"/>
          </w:tcPr>
          <w:p w14:paraId="372140C3">
            <w:pPr>
              <w:pStyle w:val="21"/>
            </w:pPr>
            <w:r>
              <w:rPr>
                <w:rFonts w:hint="eastAsia"/>
              </w:rPr>
              <w:t>合计</w:t>
            </w:r>
          </w:p>
        </w:tc>
        <w:tc>
          <w:tcPr>
            <w:tcW w:w="2551" w:type="dxa"/>
            <w:vAlign w:val="center"/>
          </w:tcPr>
          <w:p w14:paraId="450E3FD8">
            <w:pPr>
              <w:jc w:val="right"/>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4556.27</w:t>
            </w:r>
          </w:p>
        </w:tc>
        <w:tc>
          <w:tcPr>
            <w:tcW w:w="2551" w:type="dxa"/>
            <w:vAlign w:val="center"/>
          </w:tcPr>
          <w:p w14:paraId="431AA5AB">
            <w:pPr>
              <w:jc w:val="right"/>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207.62</w:t>
            </w:r>
          </w:p>
        </w:tc>
        <w:tc>
          <w:tcPr>
            <w:tcW w:w="2551" w:type="dxa"/>
            <w:vAlign w:val="center"/>
          </w:tcPr>
          <w:p w14:paraId="39D93ED0">
            <w:pPr>
              <w:jc w:val="right"/>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4348.65</w:t>
            </w:r>
          </w:p>
        </w:tc>
      </w:tr>
      <w:tr w14:paraId="64840B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91C6CB">
            <w:pPr>
              <w:pStyle w:val="20"/>
            </w:pPr>
            <w:r>
              <w:t>2</w:t>
            </w:r>
          </w:p>
        </w:tc>
        <w:tc>
          <w:tcPr>
            <w:tcW w:w="1191" w:type="dxa"/>
            <w:vAlign w:val="center"/>
          </w:tcPr>
          <w:p w14:paraId="11438C04">
            <w:pPr>
              <w:jc w:val="both"/>
            </w:pPr>
            <w:r>
              <w:rPr>
                <w:rFonts w:ascii="方正书宋_GBK" w:hAnsi="方正书宋_GBK" w:eastAsia="方正书宋_GBK" w:cs="方正书宋_GBK"/>
                <w:sz w:val="21"/>
              </w:rPr>
              <w:t>208</w:t>
            </w:r>
          </w:p>
        </w:tc>
        <w:tc>
          <w:tcPr>
            <w:tcW w:w="4535" w:type="dxa"/>
            <w:vAlign w:val="center"/>
          </w:tcPr>
          <w:p w14:paraId="7F708154">
            <w:pPr>
              <w:jc w:val="both"/>
            </w:pPr>
            <w:r>
              <w:rPr>
                <w:rFonts w:ascii="方正书宋_GBK" w:hAnsi="方正书宋_GBK" w:eastAsia="方正书宋_GBK" w:cs="方正书宋_GBK"/>
                <w:sz w:val="21"/>
              </w:rPr>
              <w:t>社会保障和就业支出</w:t>
            </w:r>
          </w:p>
        </w:tc>
        <w:tc>
          <w:tcPr>
            <w:tcW w:w="2551" w:type="dxa"/>
            <w:vAlign w:val="center"/>
          </w:tcPr>
          <w:p w14:paraId="62A3F53D">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28.83</w:t>
            </w:r>
          </w:p>
        </w:tc>
        <w:tc>
          <w:tcPr>
            <w:tcW w:w="2551" w:type="dxa"/>
            <w:vAlign w:val="center"/>
          </w:tcPr>
          <w:p w14:paraId="4CBCF8AD">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23.83</w:t>
            </w:r>
          </w:p>
        </w:tc>
        <w:tc>
          <w:tcPr>
            <w:tcW w:w="2551" w:type="dxa"/>
            <w:vAlign w:val="center"/>
          </w:tcPr>
          <w:p w14:paraId="5629B30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5.00</w:t>
            </w:r>
          </w:p>
        </w:tc>
      </w:tr>
      <w:tr w14:paraId="4302D9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B8741B">
            <w:pPr>
              <w:pStyle w:val="20"/>
            </w:pPr>
            <w:r>
              <w:t>3</w:t>
            </w:r>
          </w:p>
        </w:tc>
        <w:tc>
          <w:tcPr>
            <w:tcW w:w="1191" w:type="dxa"/>
            <w:vAlign w:val="center"/>
          </w:tcPr>
          <w:p w14:paraId="6DD7817B">
            <w:pPr>
              <w:jc w:val="both"/>
            </w:pPr>
            <w:r>
              <w:rPr>
                <w:rFonts w:ascii="方正书宋_GBK" w:hAnsi="方正书宋_GBK" w:eastAsia="方正书宋_GBK" w:cs="方正书宋_GBK"/>
                <w:sz w:val="21"/>
              </w:rPr>
              <w:t>20805</w:t>
            </w:r>
          </w:p>
        </w:tc>
        <w:tc>
          <w:tcPr>
            <w:tcW w:w="4535" w:type="dxa"/>
            <w:vAlign w:val="center"/>
          </w:tcPr>
          <w:p w14:paraId="40621C0D">
            <w:pPr>
              <w:jc w:val="both"/>
            </w:pPr>
            <w:r>
              <w:rPr>
                <w:rFonts w:ascii="方正书宋_GBK" w:hAnsi="方正书宋_GBK" w:eastAsia="方正书宋_GBK" w:cs="方正书宋_GBK"/>
                <w:sz w:val="21"/>
              </w:rPr>
              <w:t>行政事业单位养老支出</w:t>
            </w:r>
          </w:p>
        </w:tc>
        <w:tc>
          <w:tcPr>
            <w:tcW w:w="2551" w:type="dxa"/>
            <w:vAlign w:val="center"/>
          </w:tcPr>
          <w:p w14:paraId="443D3F09">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23.83</w:t>
            </w:r>
          </w:p>
        </w:tc>
        <w:tc>
          <w:tcPr>
            <w:tcW w:w="2551" w:type="dxa"/>
            <w:vAlign w:val="center"/>
          </w:tcPr>
          <w:p w14:paraId="1532436B">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23.83</w:t>
            </w:r>
          </w:p>
        </w:tc>
        <w:tc>
          <w:tcPr>
            <w:tcW w:w="2551" w:type="dxa"/>
            <w:vAlign w:val="center"/>
          </w:tcPr>
          <w:p w14:paraId="325E4F88">
            <w:pPr>
              <w:jc w:val="right"/>
              <w:rPr>
                <w:rFonts w:ascii="方正书宋_GBK" w:hAnsi="方正书宋_GBK" w:eastAsia="方正书宋_GBK" w:cs="方正书宋_GBK"/>
                <w:sz w:val="21"/>
              </w:rPr>
            </w:pPr>
          </w:p>
        </w:tc>
      </w:tr>
      <w:tr w14:paraId="5D2AC8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C1AF24">
            <w:pPr>
              <w:pStyle w:val="20"/>
            </w:pPr>
            <w:r>
              <w:t>4</w:t>
            </w:r>
          </w:p>
        </w:tc>
        <w:tc>
          <w:tcPr>
            <w:tcW w:w="1191" w:type="dxa"/>
            <w:vAlign w:val="center"/>
          </w:tcPr>
          <w:p w14:paraId="0263D710">
            <w:pPr>
              <w:jc w:val="both"/>
            </w:pPr>
            <w:r>
              <w:rPr>
                <w:rFonts w:ascii="方正书宋_GBK" w:hAnsi="方正书宋_GBK" w:eastAsia="方正书宋_GBK" w:cs="方正书宋_GBK"/>
                <w:sz w:val="21"/>
              </w:rPr>
              <w:t>2080505</w:t>
            </w:r>
          </w:p>
        </w:tc>
        <w:tc>
          <w:tcPr>
            <w:tcW w:w="4535" w:type="dxa"/>
            <w:vAlign w:val="center"/>
          </w:tcPr>
          <w:p w14:paraId="6FC906F5">
            <w:pPr>
              <w:jc w:val="both"/>
            </w:pPr>
            <w:r>
              <w:rPr>
                <w:rFonts w:ascii="方正书宋_GBK" w:hAnsi="方正书宋_GBK" w:eastAsia="方正书宋_GBK" w:cs="方正书宋_GBK"/>
                <w:sz w:val="21"/>
              </w:rPr>
              <w:t>机关事业单位基本养老保险缴费支出</w:t>
            </w:r>
          </w:p>
        </w:tc>
        <w:tc>
          <w:tcPr>
            <w:tcW w:w="2551" w:type="dxa"/>
            <w:vAlign w:val="center"/>
          </w:tcPr>
          <w:p w14:paraId="154C31CC">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23.83</w:t>
            </w:r>
          </w:p>
        </w:tc>
        <w:tc>
          <w:tcPr>
            <w:tcW w:w="2551" w:type="dxa"/>
            <w:vAlign w:val="center"/>
          </w:tcPr>
          <w:p w14:paraId="364C137D">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23.83</w:t>
            </w:r>
          </w:p>
        </w:tc>
        <w:tc>
          <w:tcPr>
            <w:tcW w:w="2551" w:type="dxa"/>
            <w:vAlign w:val="center"/>
          </w:tcPr>
          <w:p w14:paraId="0B014F44">
            <w:pPr>
              <w:jc w:val="right"/>
              <w:rPr>
                <w:rFonts w:ascii="方正书宋_GBK" w:hAnsi="方正书宋_GBK" w:eastAsia="方正书宋_GBK" w:cs="方正书宋_GBK"/>
                <w:sz w:val="21"/>
              </w:rPr>
            </w:pPr>
          </w:p>
        </w:tc>
      </w:tr>
      <w:tr w14:paraId="0DD2F4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0E6B90">
            <w:pPr>
              <w:pStyle w:val="20"/>
              <w:rPr>
                <w:lang w:eastAsia="zh-CN"/>
              </w:rPr>
            </w:pPr>
            <w:r>
              <w:rPr>
                <w:rFonts w:hint="eastAsia"/>
                <w:lang w:eastAsia="zh-CN"/>
              </w:rPr>
              <w:t>5</w:t>
            </w:r>
          </w:p>
        </w:tc>
        <w:tc>
          <w:tcPr>
            <w:tcW w:w="1191" w:type="dxa"/>
            <w:vAlign w:val="center"/>
          </w:tcPr>
          <w:p w14:paraId="42907527">
            <w:pPr>
              <w:jc w:val="both"/>
            </w:pPr>
            <w:r>
              <w:rPr>
                <w:rFonts w:ascii="方正书宋_GBK" w:hAnsi="方正书宋_GBK" w:eastAsia="方正书宋_GBK" w:cs="方正书宋_GBK"/>
                <w:sz w:val="21"/>
              </w:rPr>
              <w:t>20899</w:t>
            </w:r>
          </w:p>
        </w:tc>
        <w:tc>
          <w:tcPr>
            <w:tcW w:w="4535" w:type="dxa"/>
            <w:vAlign w:val="center"/>
          </w:tcPr>
          <w:p w14:paraId="3EA159F6">
            <w:pPr>
              <w:jc w:val="both"/>
            </w:pPr>
            <w:r>
              <w:rPr>
                <w:rFonts w:ascii="方正书宋_GBK" w:hAnsi="方正书宋_GBK" w:eastAsia="方正书宋_GBK" w:cs="方正书宋_GBK"/>
                <w:sz w:val="21"/>
              </w:rPr>
              <w:t>其他社会保障和就业支出</w:t>
            </w:r>
          </w:p>
        </w:tc>
        <w:tc>
          <w:tcPr>
            <w:tcW w:w="2551" w:type="dxa"/>
            <w:vAlign w:val="center"/>
          </w:tcPr>
          <w:p w14:paraId="30D39A90">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5</w:t>
            </w:r>
            <w:r>
              <w:rPr>
                <w:rFonts w:ascii="方正书宋_GBK" w:hAnsi="方正书宋_GBK" w:eastAsia="方正书宋_GBK" w:cs="方正书宋_GBK"/>
                <w:sz w:val="21"/>
              </w:rPr>
              <w:t>.00</w:t>
            </w:r>
          </w:p>
        </w:tc>
        <w:tc>
          <w:tcPr>
            <w:tcW w:w="2551" w:type="dxa"/>
            <w:vAlign w:val="center"/>
          </w:tcPr>
          <w:p w14:paraId="5703119F">
            <w:pPr>
              <w:jc w:val="right"/>
              <w:rPr>
                <w:rFonts w:ascii="方正书宋_GBK" w:hAnsi="方正书宋_GBK" w:eastAsia="方正书宋_GBK" w:cs="方正书宋_GBK"/>
                <w:sz w:val="21"/>
              </w:rPr>
            </w:pPr>
          </w:p>
        </w:tc>
        <w:tc>
          <w:tcPr>
            <w:tcW w:w="2551" w:type="dxa"/>
            <w:vAlign w:val="center"/>
          </w:tcPr>
          <w:p w14:paraId="48F5DB5E">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5</w:t>
            </w:r>
            <w:r>
              <w:rPr>
                <w:rFonts w:ascii="方正书宋_GBK" w:hAnsi="方正书宋_GBK" w:eastAsia="方正书宋_GBK" w:cs="方正书宋_GBK"/>
                <w:sz w:val="21"/>
              </w:rPr>
              <w:t>.00</w:t>
            </w:r>
          </w:p>
        </w:tc>
      </w:tr>
      <w:tr w14:paraId="26BCA6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CD9454">
            <w:pPr>
              <w:pStyle w:val="20"/>
              <w:rPr>
                <w:lang w:eastAsia="zh-CN"/>
              </w:rPr>
            </w:pPr>
            <w:r>
              <w:rPr>
                <w:rFonts w:hint="eastAsia"/>
                <w:lang w:eastAsia="zh-CN"/>
              </w:rPr>
              <w:t>6</w:t>
            </w:r>
          </w:p>
        </w:tc>
        <w:tc>
          <w:tcPr>
            <w:tcW w:w="1191" w:type="dxa"/>
            <w:vAlign w:val="center"/>
          </w:tcPr>
          <w:p w14:paraId="6D0903D7">
            <w:pPr>
              <w:jc w:val="both"/>
            </w:pPr>
            <w:r>
              <w:rPr>
                <w:rFonts w:ascii="方正书宋_GBK" w:hAnsi="方正书宋_GBK" w:eastAsia="方正书宋_GBK" w:cs="方正书宋_GBK"/>
                <w:sz w:val="21"/>
              </w:rPr>
              <w:t>2089999</w:t>
            </w:r>
          </w:p>
        </w:tc>
        <w:tc>
          <w:tcPr>
            <w:tcW w:w="4535" w:type="dxa"/>
            <w:vAlign w:val="center"/>
          </w:tcPr>
          <w:p w14:paraId="091F78D0">
            <w:pPr>
              <w:jc w:val="both"/>
            </w:pPr>
            <w:r>
              <w:rPr>
                <w:rFonts w:ascii="方正书宋_GBK" w:hAnsi="方正书宋_GBK" w:eastAsia="方正书宋_GBK" w:cs="方正书宋_GBK"/>
                <w:sz w:val="21"/>
              </w:rPr>
              <w:t>其他社会保障和就业支出</w:t>
            </w:r>
          </w:p>
        </w:tc>
        <w:tc>
          <w:tcPr>
            <w:tcW w:w="2551" w:type="dxa"/>
            <w:vAlign w:val="center"/>
          </w:tcPr>
          <w:p w14:paraId="4014A03A">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5</w:t>
            </w:r>
            <w:r>
              <w:rPr>
                <w:rFonts w:ascii="方正书宋_GBK" w:hAnsi="方正书宋_GBK" w:eastAsia="方正书宋_GBK" w:cs="方正书宋_GBK"/>
                <w:sz w:val="21"/>
              </w:rPr>
              <w:t>.00</w:t>
            </w:r>
          </w:p>
        </w:tc>
        <w:tc>
          <w:tcPr>
            <w:tcW w:w="2551" w:type="dxa"/>
            <w:vAlign w:val="center"/>
          </w:tcPr>
          <w:p w14:paraId="480449BD">
            <w:pPr>
              <w:jc w:val="right"/>
              <w:rPr>
                <w:rFonts w:ascii="方正书宋_GBK" w:hAnsi="方正书宋_GBK" w:eastAsia="方正书宋_GBK" w:cs="方正书宋_GBK"/>
                <w:sz w:val="21"/>
              </w:rPr>
            </w:pPr>
          </w:p>
        </w:tc>
        <w:tc>
          <w:tcPr>
            <w:tcW w:w="2551" w:type="dxa"/>
            <w:vAlign w:val="center"/>
          </w:tcPr>
          <w:p w14:paraId="2E32A623">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5</w:t>
            </w:r>
            <w:r>
              <w:rPr>
                <w:rFonts w:ascii="方正书宋_GBK" w:hAnsi="方正书宋_GBK" w:eastAsia="方正书宋_GBK" w:cs="方正书宋_GBK"/>
                <w:sz w:val="21"/>
              </w:rPr>
              <w:t>.00</w:t>
            </w:r>
          </w:p>
        </w:tc>
      </w:tr>
      <w:tr w14:paraId="1302A9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F9C1A0">
            <w:pPr>
              <w:pStyle w:val="20"/>
              <w:rPr>
                <w:lang w:eastAsia="zh-CN"/>
              </w:rPr>
            </w:pPr>
            <w:r>
              <w:rPr>
                <w:rFonts w:hint="eastAsia"/>
                <w:lang w:eastAsia="zh-CN"/>
              </w:rPr>
              <w:t>7</w:t>
            </w:r>
          </w:p>
        </w:tc>
        <w:tc>
          <w:tcPr>
            <w:tcW w:w="1191" w:type="dxa"/>
            <w:vAlign w:val="center"/>
          </w:tcPr>
          <w:p w14:paraId="4B7CE2A7">
            <w:pPr>
              <w:jc w:val="both"/>
            </w:pPr>
            <w:r>
              <w:rPr>
                <w:rFonts w:ascii="方正书宋_GBK" w:hAnsi="方正书宋_GBK" w:eastAsia="方正书宋_GBK" w:cs="方正书宋_GBK"/>
                <w:sz w:val="21"/>
              </w:rPr>
              <w:t>210</w:t>
            </w:r>
          </w:p>
        </w:tc>
        <w:tc>
          <w:tcPr>
            <w:tcW w:w="4535" w:type="dxa"/>
            <w:vAlign w:val="center"/>
          </w:tcPr>
          <w:p w14:paraId="6729FDCC">
            <w:pPr>
              <w:jc w:val="both"/>
            </w:pPr>
            <w:r>
              <w:rPr>
                <w:rFonts w:ascii="方正书宋_GBK" w:hAnsi="方正书宋_GBK" w:eastAsia="方正书宋_GBK" w:cs="方正书宋_GBK"/>
                <w:sz w:val="21"/>
              </w:rPr>
              <w:t>卫生健康支出</w:t>
            </w:r>
          </w:p>
        </w:tc>
        <w:tc>
          <w:tcPr>
            <w:tcW w:w="2551" w:type="dxa"/>
            <w:vAlign w:val="center"/>
          </w:tcPr>
          <w:p w14:paraId="0E1652DD">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4517.50</w:t>
            </w:r>
          </w:p>
        </w:tc>
        <w:tc>
          <w:tcPr>
            <w:tcW w:w="2551" w:type="dxa"/>
            <w:vAlign w:val="center"/>
          </w:tcPr>
          <w:p w14:paraId="321B864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173.85</w:t>
            </w:r>
          </w:p>
        </w:tc>
        <w:tc>
          <w:tcPr>
            <w:tcW w:w="2551" w:type="dxa"/>
            <w:vAlign w:val="center"/>
          </w:tcPr>
          <w:p w14:paraId="2E58D459">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4343.65</w:t>
            </w:r>
          </w:p>
        </w:tc>
      </w:tr>
      <w:tr w14:paraId="16F39D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66D828">
            <w:pPr>
              <w:pStyle w:val="20"/>
              <w:rPr>
                <w:lang w:eastAsia="zh-CN"/>
              </w:rPr>
            </w:pPr>
            <w:r>
              <w:rPr>
                <w:rFonts w:hint="eastAsia"/>
                <w:lang w:eastAsia="zh-CN"/>
              </w:rPr>
              <w:t>8</w:t>
            </w:r>
          </w:p>
        </w:tc>
        <w:tc>
          <w:tcPr>
            <w:tcW w:w="1191" w:type="dxa"/>
            <w:vAlign w:val="center"/>
          </w:tcPr>
          <w:p w14:paraId="215D87F3">
            <w:pPr>
              <w:jc w:val="both"/>
            </w:pPr>
            <w:r>
              <w:rPr>
                <w:rFonts w:ascii="方正书宋_GBK" w:hAnsi="方正书宋_GBK" w:eastAsia="方正书宋_GBK" w:cs="方正书宋_GBK"/>
                <w:sz w:val="21"/>
              </w:rPr>
              <w:t>21011</w:t>
            </w:r>
          </w:p>
        </w:tc>
        <w:tc>
          <w:tcPr>
            <w:tcW w:w="4535" w:type="dxa"/>
            <w:vAlign w:val="center"/>
          </w:tcPr>
          <w:p w14:paraId="4BAB407B">
            <w:pPr>
              <w:jc w:val="both"/>
            </w:pPr>
            <w:r>
              <w:rPr>
                <w:rFonts w:ascii="方正书宋_GBK" w:hAnsi="方正书宋_GBK" w:eastAsia="方正书宋_GBK" w:cs="方正书宋_GBK"/>
                <w:sz w:val="21"/>
              </w:rPr>
              <w:t>行政事业单位医疗</w:t>
            </w:r>
          </w:p>
        </w:tc>
        <w:tc>
          <w:tcPr>
            <w:tcW w:w="2551" w:type="dxa"/>
            <w:vAlign w:val="center"/>
          </w:tcPr>
          <w:p w14:paraId="4D8E676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9.53</w:t>
            </w:r>
          </w:p>
        </w:tc>
        <w:tc>
          <w:tcPr>
            <w:tcW w:w="2551" w:type="dxa"/>
            <w:vAlign w:val="center"/>
          </w:tcPr>
          <w:p w14:paraId="7165FFD9">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9.53</w:t>
            </w:r>
          </w:p>
        </w:tc>
        <w:tc>
          <w:tcPr>
            <w:tcW w:w="2551" w:type="dxa"/>
            <w:vAlign w:val="center"/>
          </w:tcPr>
          <w:p w14:paraId="4A0945A4">
            <w:pPr>
              <w:jc w:val="right"/>
              <w:rPr>
                <w:rFonts w:ascii="方正书宋_GBK" w:hAnsi="方正书宋_GBK" w:eastAsia="方正书宋_GBK" w:cs="方正书宋_GBK"/>
                <w:sz w:val="21"/>
              </w:rPr>
            </w:pPr>
          </w:p>
        </w:tc>
      </w:tr>
      <w:tr w14:paraId="6B3E94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5B3440">
            <w:pPr>
              <w:pStyle w:val="20"/>
              <w:rPr>
                <w:lang w:eastAsia="zh-CN"/>
              </w:rPr>
            </w:pPr>
            <w:r>
              <w:rPr>
                <w:rFonts w:hint="eastAsia"/>
                <w:lang w:eastAsia="zh-CN"/>
              </w:rPr>
              <w:t>9</w:t>
            </w:r>
          </w:p>
        </w:tc>
        <w:tc>
          <w:tcPr>
            <w:tcW w:w="1191" w:type="dxa"/>
            <w:vAlign w:val="center"/>
          </w:tcPr>
          <w:p w14:paraId="46DE4CF0">
            <w:pPr>
              <w:jc w:val="both"/>
            </w:pPr>
            <w:r>
              <w:rPr>
                <w:rFonts w:ascii="方正书宋_GBK" w:hAnsi="方正书宋_GBK" w:eastAsia="方正书宋_GBK" w:cs="方正书宋_GBK"/>
                <w:sz w:val="21"/>
              </w:rPr>
              <w:t>2101101</w:t>
            </w:r>
          </w:p>
        </w:tc>
        <w:tc>
          <w:tcPr>
            <w:tcW w:w="4535" w:type="dxa"/>
            <w:vAlign w:val="center"/>
          </w:tcPr>
          <w:p w14:paraId="56637210">
            <w:pPr>
              <w:jc w:val="both"/>
            </w:pPr>
            <w:r>
              <w:rPr>
                <w:rFonts w:ascii="方正书宋_GBK" w:hAnsi="方正书宋_GBK" w:eastAsia="方正书宋_GBK" w:cs="方正书宋_GBK"/>
                <w:sz w:val="21"/>
              </w:rPr>
              <w:t>行政单位医疗</w:t>
            </w:r>
          </w:p>
        </w:tc>
        <w:tc>
          <w:tcPr>
            <w:tcW w:w="2551" w:type="dxa"/>
            <w:vAlign w:val="center"/>
          </w:tcPr>
          <w:p w14:paraId="56FE1961">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9.53</w:t>
            </w:r>
          </w:p>
        </w:tc>
        <w:tc>
          <w:tcPr>
            <w:tcW w:w="2551" w:type="dxa"/>
            <w:vAlign w:val="center"/>
          </w:tcPr>
          <w:p w14:paraId="15997A3B">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9.53</w:t>
            </w:r>
          </w:p>
        </w:tc>
        <w:tc>
          <w:tcPr>
            <w:tcW w:w="2551" w:type="dxa"/>
            <w:vAlign w:val="center"/>
          </w:tcPr>
          <w:p w14:paraId="051695C9">
            <w:pPr>
              <w:jc w:val="right"/>
              <w:rPr>
                <w:rFonts w:ascii="方正书宋_GBK" w:hAnsi="方正书宋_GBK" w:eastAsia="方正书宋_GBK" w:cs="方正书宋_GBK"/>
                <w:sz w:val="21"/>
              </w:rPr>
            </w:pPr>
          </w:p>
        </w:tc>
      </w:tr>
      <w:tr w14:paraId="1D46D4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5DE823">
            <w:pPr>
              <w:pStyle w:val="20"/>
              <w:rPr>
                <w:lang w:eastAsia="zh-CN"/>
              </w:rPr>
            </w:pPr>
            <w:r>
              <w:t>1</w:t>
            </w:r>
            <w:r>
              <w:rPr>
                <w:rFonts w:hint="eastAsia"/>
                <w:lang w:eastAsia="zh-CN"/>
              </w:rPr>
              <w:t>0</w:t>
            </w:r>
          </w:p>
        </w:tc>
        <w:tc>
          <w:tcPr>
            <w:tcW w:w="1191" w:type="dxa"/>
            <w:vAlign w:val="center"/>
          </w:tcPr>
          <w:p w14:paraId="40804CC0">
            <w:pPr>
              <w:jc w:val="both"/>
            </w:pPr>
            <w:r>
              <w:rPr>
                <w:rFonts w:ascii="方正书宋_GBK" w:hAnsi="方正书宋_GBK" w:eastAsia="方正书宋_GBK" w:cs="方正书宋_GBK"/>
                <w:sz w:val="21"/>
              </w:rPr>
              <w:t>21012</w:t>
            </w:r>
          </w:p>
        </w:tc>
        <w:tc>
          <w:tcPr>
            <w:tcW w:w="4535" w:type="dxa"/>
            <w:vAlign w:val="center"/>
          </w:tcPr>
          <w:p w14:paraId="063320AF">
            <w:pPr>
              <w:jc w:val="both"/>
            </w:pPr>
            <w:r>
              <w:rPr>
                <w:rFonts w:ascii="方正书宋_GBK" w:hAnsi="方正书宋_GBK" w:eastAsia="方正书宋_GBK" w:cs="方正书宋_GBK"/>
                <w:sz w:val="21"/>
              </w:rPr>
              <w:t>财政对基本医疗保险基金的补助</w:t>
            </w:r>
          </w:p>
        </w:tc>
        <w:tc>
          <w:tcPr>
            <w:tcW w:w="2551" w:type="dxa"/>
            <w:vAlign w:val="center"/>
          </w:tcPr>
          <w:p w14:paraId="3DB56E4A">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3333.00</w:t>
            </w:r>
          </w:p>
        </w:tc>
        <w:tc>
          <w:tcPr>
            <w:tcW w:w="2551" w:type="dxa"/>
            <w:vAlign w:val="center"/>
          </w:tcPr>
          <w:p w14:paraId="78C049EF">
            <w:pPr>
              <w:jc w:val="right"/>
              <w:rPr>
                <w:rFonts w:ascii="方正书宋_GBK" w:hAnsi="方正书宋_GBK" w:eastAsia="方正书宋_GBK" w:cs="方正书宋_GBK"/>
                <w:sz w:val="21"/>
              </w:rPr>
            </w:pPr>
          </w:p>
        </w:tc>
        <w:tc>
          <w:tcPr>
            <w:tcW w:w="2551" w:type="dxa"/>
            <w:vAlign w:val="center"/>
          </w:tcPr>
          <w:p w14:paraId="2BCD353A">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3333.00</w:t>
            </w:r>
          </w:p>
        </w:tc>
      </w:tr>
      <w:tr w14:paraId="297816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F6AB1C">
            <w:pPr>
              <w:pStyle w:val="20"/>
              <w:rPr>
                <w:lang w:eastAsia="zh-CN"/>
              </w:rPr>
            </w:pPr>
            <w:r>
              <w:t>1</w:t>
            </w:r>
            <w:r>
              <w:rPr>
                <w:rFonts w:hint="eastAsia"/>
                <w:lang w:eastAsia="zh-CN"/>
              </w:rPr>
              <w:t>1</w:t>
            </w:r>
          </w:p>
        </w:tc>
        <w:tc>
          <w:tcPr>
            <w:tcW w:w="1191" w:type="dxa"/>
            <w:vAlign w:val="center"/>
          </w:tcPr>
          <w:p w14:paraId="741924FF">
            <w:pPr>
              <w:jc w:val="both"/>
            </w:pPr>
            <w:r>
              <w:rPr>
                <w:rFonts w:ascii="方正书宋_GBK" w:hAnsi="方正书宋_GBK" w:eastAsia="方正书宋_GBK" w:cs="方正书宋_GBK"/>
                <w:sz w:val="21"/>
              </w:rPr>
              <w:t>2101202</w:t>
            </w:r>
          </w:p>
        </w:tc>
        <w:tc>
          <w:tcPr>
            <w:tcW w:w="4535" w:type="dxa"/>
            <w:vAlign w:val="center"/>
          </w:tcPr>
          <w:p w14:paraId="30A77838">
            <w:pPr>
              <w:jc w:val="both"/>
            </w:pPr>
            <w:r>
              <w:rPr>
                <w:rFonts w:ascii="方正书宋_GBK" w:hAnsi="方正书宋_GBK" w:eastAsia="方正书宋_GBK" w:cs="方正书宋_GBK"/>
                <w:sz w:val="21"/>
              </w:rPr>
              <w:t>财政对城乡居民基本医疗保险基金的补助</w:t>
            </w:r>
          </w:p>
        </w:tc>
        <w:tc>
          <w:tcPr>
            <w:tcW w:w="2551" w:type="dxa"/>
            <w:vAlign w:val="center"/>
          </w:tcPr>
          <w:p w14:paraId="094A5482">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3178.00</w:t>
            </w:r>
          </w:p>
        </w:tc>
        <w:tc>
          <w:tcPr>
            <w:tcW w:w="2551" w:type="dxa"/>
            <w:vAlign w:val="center"/>
          </w:tcPr>
          <w:p w14:paraId="2D33E941">
            <w:pPr>
              <w:jc w:val="right"/>
              <w:rPr>
                <w:rFonts w:ascii="方正书宋_GBK" w:hAnsi="方正书宋_GBK" w:eastAsia="方正书宋_GBK" w:cs="方正书宋_GBK"/>
                <w:sz w:val="21"/>
              </w:rPr>
            </w:pPr>
          </w:p>
        </w:tc>
        <w:tc>
          <w:tcPr>
            <w:tcW w:w="2551" w:type="dxa"/>
            <w:vAlign w:val="center"/>
          </w:tcPr>
          <w:p w14:paraId="08F5CEFB">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3178.00</w:t>
            </w:r>
          </w:p>
        </w:tc>
      </w:tr>
      <w:tr w14:paraId="485BAE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CEFEA1">
            <w:pPr>
              <w:pStyle w:val="20"/>
              <w:rPr>
                <w:lang w:eastAsia="zh-CN"/>
              </w:rPr>
            </w:pPr>
            <w:r>
              <w:rPr>
                <w:rFonts w:hint="eastAsia"/>
                <w:lang w:eastAsia="zh-CN"/>
              </w:rPr>
              <w:t>12</w:t>
            </w:r>
          </w:p>
        </w:tc>
        <w:tc>
          <w:tcPr>
            <w:tcW w:w="1191" w:type="dxa"/>
            <w:vAlign w:val="center"/>
          </w:tcPr>
          <w:p w14:paraId="1A9C0708">
            <w:pPr>
              <w:jc w:val="both"/>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2101299</w:t>
            </w:r>
          </w:p>
        </w:tc>
        <w:tc>
          <w:tcPr>
            <w:tcW w:w="4535" w:type="dxa"/>
            <w:vAlign w:val="center"/>
          </w:tcPr>
          <w:p w14:paraId="69845E92">
            <w:pPr>
              <w:jc w:val="both"/>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财政对其他基本医疗保险基金的补助</w:t>
            </w:r>
          </w:p>
        </w:tc>
        <w:tc>
          <w:tcPr>
            <w:tcW w:w="2551" w:type="dxa"/>
            <w:vAlign w:val="center"/>
          </w:tcPr>
          <w:p w14:paraId="5737B1A1">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155.00</w:t>
            </w:r>
          </w:p>
        </w:tc>
        <w:tc>
          <w:tcPr>
            <w:tcW w:w="2551" w:type="dxa"/>
            <w:vAlign w:val="center"/>
          </w:tcPr>
          <w:p w14:paraId="09961F3E">
            <w:pPr>
              <w:jc w:val="right"/>
              <w:rPr>
                <w:rFonts w:ascii="方正书宋_GBK" w:hAnsi="方正书宋_GBK" w:eastAsia="方正书宋_GBK" w:cs="方正书宋_GBK"/>
                <w:sz w:val="21"/>
              </w:rPr>
            </w:pPr>
          </w:p>
        </w:tc>
        <w:tc>
          <w:tcPr>
            <w:tcW w:w="2551" w:type="dxa"/>
            <w:vAlign w:val="center"/>
          </w:tcPr>
          <w:p w14:paraId="3A54F49D">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155.00</w:t>
            </w:r>
          </w:p>
        </w:tc>
      </w:tr>
      <w:tr w14:paraId="713EEB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ABCD31">
            <w:pPr>
              <w:pStyle w:val="20"/>
              <w:rPr>
                <w:lang w:eastAsia="zh-CN"/>
              </w:rPr>
            </w:pPr>
            <w:r>
              <w:t>1</w:t>
            </w:r>
            <w:r>
              <w:rPr>
                <w:rFonts w:hint="eastAsia"/>
                <w:lang w:eastAsia="zh-CN"/>
              </w:rPr>
              <w:t>3</w:t>
            </w:r>
          </w:p>
        </w:tc>
        <w:tc>
          <w:tcPr>
            <w:tcW w:w="1191" w:type="dxa"/>
            <w:vAlign w:val="center"/>
          </w:tcPr>
          <w:p w14:paraId="722FF08F">
            <w:pPr>
              <w:jc w:val="both"/>
            </w:pPr>
            <w:r>
              <w:rPr>
                <w:rFonts w:ascii="方正书宋_GBK" w:hAnsi="方正书宋_GBK" w:eastAsia="方正书宋_GBK" w:cs="方正书宋_GBK"/>
                <w:sz w:val="21"/>
              </w:rPr>
              <w:t>21013</w:t>
            </w:r>
          </w:p>
        </w:tc>
        <w:tc>
          <w:tcPr>
            <w:tcW w:w="4535" w:type="dxa"/>
            <w:vAlign w:val="center"/>
          </w:tcPr>
          <w:p w14:paraId="59251303">
            <w:pPr>
              <w:jc w:val="both"/>
            </w:pPr>
            <w:r>
              <w:rPr>
                <w:rFonts w:ascii="方正书宋_GBK" w:hAnsi="方正书宋_GBK" w:eastAsia="方正书宋_GBK" w:cs="方正书宋_GBK"/>
                <w:sz w:val="21"/>
              </w:rPr>
              <w:t>医疗救助</w:t>
            </w:r>
          </w:p>
        </w:tc>
        <w:tc>
          <w:tcPr>
            <w:tcW w:w="2551" w:type="dxa"/>
            <w:vAlign w:val="center"/>
          </w:tcPr>
          <w:p w14:paraId="09E13964">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949</w:t>
            </w:r>
            <w:r>
              <w:rPr>
                <w:rFonts w:ascii="方正书宋_GBK" w:hAnsi="方正书宋_GBK" w:eastAsia="方正书宋_GBK" w:cs="方正书宋_GBK"/>
                <w:sz w:val="21"/>
              </w:rPr>
              <w:t>.00</w:t>
            </w:r>
          </w:p>
        </w:tc>
        <w:tc>
          <w:tcPr>
            <w:tcW w:w="2551" w:type="dxa"/>
            <w:vAlign w:val="center"/>
          </w:tcPr>
          <w:p w14:paraId="6E3BECB0">
            <w:pPr>
              <w:jc w:val="right"/>
              <w:rPr>
                <w:rFonts w:ascii="方正书宋_GBK" w:hAnsi="方正书宋_GBK" w:eastAsia="方正书宋_GBK" w:cs="方正书宋_GBK"/>
                <w:sz w:val="21"/>
              </w:rPr>
            </w:pPr>
          </w:p>
        </w:tc>
        <w:tc>
          <w:tcPr>
            <w:tcW w:w="2551" w:type="dxa"/>
            <w:vAlign w:val="center"/>
          </w:tcPr>
          <w:p w14:paraId="6D373371">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949</w:t>
            </w:r>
            <w:r>
              <w:rPr>
                <w:rFonts w:ascii="方正书宋_GBK" w:hAnsi="方正书宋_GBK" w:eastAsia="方正书宋_GBK" w:cs="方正书宋_GBK"/>
                <w:sz w:val="21"/>
              </w:rPr>
              <w:t>.00</w:t>
            </w:r>
          </w:p>
        </w:tc>
      </w:tr>
      <w:tr w14:paraId="5DF157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9AAF8A">
            <w:pPr>
              <w:pStyle w:val="20"/>
              <w:rPr>
                <w:lang w:eastAsia="zh-CN"/>
              </w:rPr>
            </w:pPr>
            <w:r>
              <w:t>1</w:t>
            </w:r>
            <w:r>
              <w:rPr>
                <w:rFonts w:hint="eastAsia"/>
                <w:lang w:eastAsia="zh-CN"/>
              </w:rPr>
              <w:t>4</w:t>
            </w:r>
          </w:p>
        </w:tc>
        <w:tc>
          <w:tcPr>
            <w:tcW w:w="1191" w:type="dxa"/>
            <w:vAlign w:val="center"/>
          </w:tcPr>
          <w:p w14:paraId="40C428D3">
            <w:pPr>
              <w:jc w:val="both"/>
            </w:pPr>
            <w:r>
              <w:rPr>
                <w:rFonts w:ascii="方正书宋_GBK" w:hAnsi="方正书宋_GBK" w:eastAsia="方正书宋_GBK" w:cs="方正书宋_GBK"/>
                <w:sz w:val="21"/>
              </w:rPr>
              <w:t>2101301</w:t>
            </w:r>
          </w:p>
        </w:tc>
        <w:tc>
          <w:tcPr>
            <w:tcW w:w="4535" w:type="dxa"/>
            <w:vAlign w:val="center"/>
          </w:tcPr>
          <w:p w14:paraId="6ACDBD5B">
            <w:pPr>
              <w:jc w:val="both"/>
            </w:pPr>
            <w:r>
              <w:rPr>
                <w:rFonts w:ascii="方正书宋_GBK" w:hAnsi="方正书宋_GBK" w:eastAsia="方正书宋_GBK" w:cs="方正书宋_GBK"/>
                <w:sz w:val="21"/>
              </w:rPr>
              <w:t>城乡医疗救助</w:t>
            </w:r>
          </w:p>
        </w:tc>
        <w:tc>
          <w:tcPr>
            <w:tcW w:w="2551" w:type="dxa"/>
            <w:vAlign w:val="center"/>
          </w:tcPr>
          <w:p w14:paraId="3191B367">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944</w:t>
            </w:r>
            <w:r>
              <w:rPr>
                <w:rFonts w:ascii="方正书宋_GBK" w:hAnsi="方正书宋_GBK" w:eastAsia="方正书宋_GBK" w:cs="方正书宋_GBK"/>
                <w:sz w:val="21"/>
              </w:rPr>
              <w:t>.00</w:t>
            </w:r>
          </w:p>
        </w:tc>
        <w:tc>
          <w:tcPr>
            <w:tcW w:w="2551" w:type="dxa"/>
            <w:vAlign w:val="center"/>
          </w:tcPr>
          <w:p w14:paraId="4634C2E4">
            <w:pPr>
              <w:jc w:val="right"/>
              <w:rPr>
                <w:rFonts w:ascii="方正书宋_GBK" w:hAnsi="方正书宋_GBK" w:eastAsia="方正书宋_GBK" w:cs="方正书宋_GBK"/>
                <w:sz w:val="21"/>
              </w:rPr>
            </w:pPr>
          </w:p>
        </w:tc>
        <w:tc>
          <w:tcPr>
            <w:tcW w:w="2551" w:type="dxa"/>
            <w:vAlign w:val="center"/>
          </w:tcPr>
          <w:p w14:paraId="15FAC447">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944</w:t>
            </w:r>
            <w:r>
              <w:rPr>
                <w:rFonts w:ascii="方正书宋_GBK" w:hAnsi="方正书宋_GBK" w:eastAsia="方正书宋_GBK" w:cs="方正书宋_GBK"/>
                <w:sz w:val="21"/>
              </w:rPr>
              <w:t>.00</w:t>
            </w:r>
          </w:p>
        </w:tc>
      </w:tr>
      <w:tr w14:paraId="216591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7FC7F4">
            <w:pPr>
              <w:pStyle w:val="20"/>
              <w:rPr>
                <w:lang w:eastAsia="zh-CN"/>
              </w:rPr>
            </w:pPr>
            <w:r>
              <w:t>1</w:t>
            </w:r>
            <w:r>
              <w:rPr>
                <w:rFonts w:hint="eastAsia"/>
                <w:lang w:eastAsia="zh-CN"/>
              </w:rPr>
              <w:t>5</w:t>
            </w:r>
          </w:p>
        </w:tc>
        <w:tc>
          <w:tcPr>
            <w:tcW w:w="1191" w:type="dxa"/>
            <w:vAlign w:val="center"/>
          </w:tcPr>
          <w:p w14:paraId="3EC0CB1B">
            <w:pPr>
              <w:jc w:val="both"/>
            </w:pPr>
            <w:r>
              <w:rPr>
                <w:rFonts w:ascii="方正书宋_GBK" w:hAnsi="方正书宋_GBK" w:eastAsia="方正书宋_GBK" w:cs="方正书宋_GBK"/>
                <w:sz w:val="21"/>
              </w:rPr>
              <w:t>2101302</w:t>
            </w:r>
          </w:p>
        </w:tc>
        <w:tc>
          <w:tcPr>
            <w:tcW w:w="4535" w:type="dxa"/>
            <w:vAlign w:val="center"/>
          </w:tcPr>
          <w:p w14:paraId="5090DC7A">
            <w:pPr>
              <w:jc w:val="both"/>
            </w:pPr>
            <w:r>
              <w:rPr>
                <w:rFonts w:ascii="方正书宋_GBK" w:hAnsi="方正书宋_GBK" w:eastAsia="方正书宋_GBK" w:cs="方正书宋_GBK"/>
                <w:sz w:val="21"/>
              </w:rPr>
              <w:t>疾病应急救助</w:t>
            </w:r>
          </w:p>
        </w:tc>
        <w:tc>
          <w:tcPr>
            <w:tcW w:w="2551" w:type="dxa"/>
            <w:vAlign w:val="center"/>
          </w:tcPr>
          <w:p w14:paraId="5B9D73C4">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5</w:t>
            </w:r>
            <w:r>
              <w:rPr>
                <w:rFonts w:ascii="方正书宋_GBK" w:hAnsi="方正书宋_GBK" w:eastAsia="方正书宋_GBK" w:cs="方正书宋_GBK"/>
                <w:sz w:val="21"/>
              </w:rPr>
              <w:t>.00</w:t>
            </w:r>
          </w:p>
        </w:tc>
        <w:tc>
          <w:tcPr>
            <w:tcW w:w="2551" w:type="dxa"/>
            <w:vAlign w:val="center"/>
          </w:tcPr>
          <w:p w14:paraId="74816D43">
            <w:pPr>
              <w:jc w:val="right"/>
              <w:rPr>
                <w:rFonts w:ascii="方正书宋_GBK" w:hAnsi="方正书宋_GBK" w:eastAsia="方正书宋_GBK" w:cs="方正书宋_GBK"/>
                <w:sz w:val="21"/>
              </w:rPr>
            </w:pPr>
          </w:p>
        </w:tc>
        <w:tc>
          <w:tcPr>
            <w:tcW w:w="2551" w:type="dxa"/>
            <w:vAlign w:val="center"/>
          </w:tcPr>
          <w:p w14:paraId="2C32FA87">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5</w:t>
            </w:r>
            <w:r>
              <w:rPr>
                <w:rFonts w:ascii="方正书宋_GBK" w:hAnsi="方正书宋_GBK" w:eastAsia="方正书宋_GBK" w:cs="方正书宋_GBK"/>
                <w:sz w:val="21"/>
              </w:rPr>
              <w:t>.00</w:t>
            </w:r>
          </w:p>
        </w:tc>
      </w:tr>
      <w:tr w14:paraId="1CBA78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8C0EEB">
            <w:pPr>
              <w:pStyle w:val="20"/>
              <w:rPr>
                <w:lang w:eastAsia="zh-CN"/>
              </w:rPr>
            </w:pPr>
            <w:r>
              <w:t>1</w:t>
            </w:r>
            <w:r>
              <w:rPr>
                <w:rFonts w:hint="eastAsia"/>
                <w:lang w:eastAsia="zh-CN"/>
              </w:rPr>
              <w:t>6</w:t>
            </w:r>
          </w:p>
        </w:tc>
        <w:tc>
          <w:tcPr>
            <w:tcW w:w="1191" w:type="dxa"/>
            <w:vAlign w:val="center"/>
          </w:tcPr>
          <w:p w14:paraId="20C0C432">
            <w:pPr>
              <w:jc w:val="both"/>
            </w:pPr>
            <w:r>
              <w:rPr>
                <w:rFonts w:ascii="方正书宋_GBK" w:hAnsi="方正书宋_GBK" w:eastAsia="方正书宋_GBK" w:cs="方正书宋_GBK"/>
                <w:sz w:val="21"/>
              </w:rPr>
              <w:t>21015</w:t>
            </w:r>
          </w:p>
        </w:tc>
        <w:tc>
          <w:tcPr>
            <w:tcW w:w="4535" w:type="dxa"/>
            <w:vAlign w:val="center"/>
          </w:tcPr>
          <w:p w14:paraId="441C5B88">
            <w:pPr>
              <w:jc w:val="both"/>
            </w:pPr>
            <w:r>
              <w:rPr>
                <w:rFonts w:ascii="方正书宋_GBK" w:hAnsi="方正书宋_GBK" w:eastAsia="方正书宋_GBK" w:cs="方正书宋_GBK"/>
                <w:sz w:val="21"/>
              </w:rPr>
              <w:t>医疗保障管理事务</w:t>
            </w:r>
          </w:p>
        </w:tc>
        <w:tc>
          <w:tcPr>
            <w:tcW w:w="2551" w:type="dxa"/>
            <w:vAlign w:val="center"/>
          </w:tcPr>
          <w:p w14:paraId="581A94C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225.97</w:t>
            </w:r>
          </w:p>
        </w:tc>
        <w:tc>
          <w:tcPr>
            <w:tcW w:w="2551" w:type="dxa"/>
            <w:vAlign w:val="center"/>
          </w:tcPr>
          <w:p w14:paraId="20CC4721">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164.32</w:t>
            </w:r>
          </w:p>
        </w:tc>
        <w:tc>
          <w:tcPr>
            <w:tcW w:w="2551" w:type="dxa"/>
            <w:vAlign w:val="center"/>
          </w:tcPr>
          <w:p w14:paraId="25A4A482">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61.65</w:t>
            </w:r>
          </w:p>
        </w:tc>
      </w:tr>
      <w:tr w14:paraId="03BF56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37B1ED">
            <w:pPr>
              <w:pStyle w:val="20"/>
              <w:rPr>
                <w:lang w:eastAsia="zh-CN"/>
              </w:rPr>
            </w:pPr>
            <w:r>
              <w:t>1</w:t>
            </w:r>
            <w:r>
              <w:rPr>
                <w:rFonts w:hint="eastAsia"/>
                <w:lang w:eastAsia="zh-CN"/>
              </w:rPr>
              <w:t>7</w:t>
            </w:r>
          </w:p>
        </w:tc>
        <w:tc>
          <w:tcPr>
            <w:tcW w:w="1191" w:type="dxa"/>
            <w:vAlign w:val="center"/>
          </w:tcPr>
          <w:p w14:paraId="215C3258">
            <w:pPr>
              <w:jc w:val="both"/>
            </w:pPr>
            <w:r>
              <w:rPr>
                <w:rFonts w:ascii="方正书宋_GBK" w:hAnsi="方正书宋_GBK" w:eastAsia="方正书宋_GBK" w:cs="方正书宋_GBK"/>
                <w:sz w:val="21"/>
              </w:rPr>
              <w:t>2101501</w:t>
            </w:r>
          </w:p>
        </w:tc>
        <w:tc>
          <w:tcPr>
            <w:tcW w:w="4535" w:type="dxa"/>
            <w:vAlign w:val="center"/>
          </w:tcPr>
          <w:p w14:paraId="6A5F127E">
            <w:pPr>
              <w:jc w:val="both"/>
            </w:pPr>
            <w:r>
              <w:rPr>
                <w:rFonts w:ascii="方正书宋_GBK" w:hAnsi="方正书宋_GBK" w:eastAsia="方正书宋_GBK" w:cs="方正书宋_GBK"/>
                <w:sz w:val="21"/>
              </w:rPr>
              <w:t>行政运行</w:t>
            </w:r>
          </w:p>
        </w:tc>
        <w:tc>
          <w:tcPr>
            <w:tcW w:w="2551" w:type="dxa"/>
            <w:vAlign w:val="center"/>
          </w:tcPr>
          <w:p w14:paraId="545E2054">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173.07</w:t>
            </w:r>
          </w:p>
        </w:tc>
        <w:tc>
          <w:tcPr>
            <w:tcW w:w="2551" w:type="dxa"/>
            <w:vAlign w:val="center"/>
          </w:tcPr>
          <w:p w14:paraId="1A66D07E">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164.32</w:t>
            </w:r>
          </w:p>
        </w:tc>
        <w:tc>
          <w:tcPr>
            <w:tcW w:w="2551" w:type="dxa"/>
            <w:vAlign w:val="center"/>
          </w:tcPr>
          <w:p w14:paraId="1D229950">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8.75</w:t>
            </w:r>
          </w:p>
        </w:tc>
      </w:tr>
      <w:tr w14:paraId="191B4D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5F79A9">
            <w:pPr>
              <w:pStyle w:val="20"/>
              <w:rPr>
                <w:lang w:eastAsia="zh-CN"/>
              </w:rPr>
            </w:pPr>
            <w:r>
              <w:t>1</w:t>
            </w:r>
            <w:r>
              <w:rPr>
                <w:rFonts w:hint="eastAsia"/>
                <w:lang w:eastAsia="zh-CN"/>
              </w:rPr>
              <w:t>8</w:t>
            </w:r>
          </w:p>
        </w:tc>
        <w:tc>
          <w:tcPr>
            <w:tcW w:w="1191" w:type="dxa"/>
            <w:vAlign w:val="center"/>
          </w:tcPr>
          <w:p w14:paraId="04B95DCD">
            <w:pPr>
              <w:jc w:val="both"/>
            </w:pPr>
            <w:r>
              <w:rPr>
                <w:rFonts w:ascii="方正书宋_GBK" w:hAnsi="方正书宋_GBK" w:eastAsia="方正书宋_GBK" w:cs="方正书宋_GBK"/>
                <w:sz w:val="21"/>
              </w:rPr>
              <w:t>2101502</w:t>
            </w:r>
          </w:p>
        </w:tc>
        <w:tc>
          <w:tcPr>
            <w:tcW w:w="4535" w:type="dxa"/>
            <w:vAlign w:val="center"/>
          </w:tcPr>
          <w:p w14:paraId="185873B8">
            <w:pPr>
              <w:jc w:val="both"/>
            </w:pPr>
            <w:r>
              <w:rPr>
                <w:rFonts w:ascii="方正书宋_GBK" w:hAnsi="方正书宋_GBK" w:eastAsia="方正书宋_GBK" w:cs="方正书宋_GBK"/>
                <w:sz w:val="21"/>
              </w:rPr>
              <w:t>一般行政管理事务</w:t>
            </w:r>
          </w:p>
        </w:tc>
        <w:tc>
          <w:tcPr>
            <w:tcW w:w="2551" w:type="dxa"/>
            <w:vAlign w:val="center"/>
          </w:tcPr>
          <w:p w14:paraId="1EA215A4">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52.90</w:t>
            </w:r>
          </w:p>
        </w:tc>
        <w:tc>
          <w:tcPr>
            <w:tcW w:w="2551" w:type="dxa"/>
            <w:vAlign w:val="center"/>
          </w:tcPr>
          <w:p w14:paraId="23AD3AE2">
            <w:pPr>
              <w:jc w:val="right"/>
              <w:rPr>
                <w:rFonts w:ascii="方正书宋_GBK" w:hAnsi="方正书宋_GBK" w:eastAsia="方正书宋_GBK" w:cs="方正书宋_GBK"/>
                <w:sz w:val="21"/>
              </w:rPr>
            </w:pPr>
          </w:p>
        </w:tc>
        <w:tc>
          <w:tcPr>
            <w:tcW w:w="2551" w:type="dxa"/>
            <w:vAlign w:val="center"/>
          </w:tcPr>
          <w:p w14:paraId="4585E9DC">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52.90</w:t>
            </w:r>
          </w:p>
        </w:tc>
      </w:tr>
      <w:tr w14:paraId="75C087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EE5B6C">
            <w:pPr>
              <w:pStyle w:val="20"/>
              <w:rPr>
                <w:lang w:eastAsia="zh-CN"/>
              </w:rPr>
            </w:pPr>
            <w:r>
              <w:rPr>
                <w:rFonts w:hint="eastAsia"/>
                <w:lang w:eastAsia="zh-CN"/>
              </w:rPr>
              <w:t>19</w:t>
            </w:r>
          </w:p>
        </w:tc>
        <w:tc>
          <w:tcPr>
            <w:tcW w:w="1191" w:type="dxa"/>
            <w:vAlign w:val="center"/>
          </w:tcPr>
          <w:p w14:paraId="0A584AD8">
            <w:pPr>
              <w:jc w:val="both"/>
            </w:pPr>
            <w:r>
              <w:rPr>
                <w:rFonts w:ascii="方正书宋_GBK" w:hAnsi="方正书宋_GBK" w:eastAsia="方正书宋_GBK" w:cs="方正书宋_GBK"/>
                <w:sz w:val="21"/>
              </w:rPr>
              <w:t>221</w:t>
            </w:r>
          </w:p>
        </w:tc>
        <w:tc>
          <w:tcPr>
            <w:tcW w:w="4535" w:type="dxa"/>
            <w:vAlign w:val="center"/>
          </w:tcPr>
          <w:p w14:paraId="5EE3D14B">
            <w:pPr>
              <w:jc w:val="both"/>
            </w:pPr>
            <w:r>
              <w:rPr>
                <w:rFonts w:ascii="方正书宋_GBK" w:hAnsi="方正书宋_GBK" w:eastAsia="方正书宋_GBK" w:cs="方正书宋_GBK"/>
                <w:sz w:val="21"/>
              </w:rPr>
              <w:t>住房保障支出</w:t>
            </w:r>
          </w:p>
        </w:tc>
        <w:tc>
          <w:tcPr>
            <w:tcW w:w="2551" w:type="dxa"/>
            <w:vAlign w:val="center"/>
          </w:tcPr>
          <w:p w14:paraId="359C0C74">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9.94</w:t>
            </w:r>
          </w:p>
        </w:tc>
        <w:tc>
          <w:tcPr>
            <w:tcW w:w="2551" w:type="dxa"/>
            <w:vAlign w:val="center"/>
          </w:tcPr>
          <w:p w14:paraId="00EA35D1">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9.94</w:t>
            </w:r>
          </w:p>
        </w:tc>
        <w:tc>
          <w:tcPr>
            <w:tcW w:w="2551" w:type="dxa"/>
            <w:vAlign w:val="center"/>
          </w:tcPr>
          <w:p w14:paraId="77BB59F6">
            <w:pPr>
              <w:jc w:val="right"/>
              <w:rPr>
                <w:rFonts w:ascii="方正书宋_GBK" w:hAnsi="方正书宋_GBK" w:eastAsia="方正书宋_GBK" w:cs="方正书宋_GBK"/>
                <w:sz w:val="21"/>
              </w:rPr>
            </w:pPr>
          </w:p>
        </w:tc>
      </w:tr>
      <w:tr w14:paraId="306C83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201036">
            <w:pPr>
              <w:pStyle w:val="20"/>
              <w:rPr>
                <w:lang w:eastAsia="zh-CN"/>
              </w:rPr>
            </w:pPr>
            <w:r>
              <w:t>2</w:t>
            </w:r>
            <w:r>
              <w:rPr>
                <w:rFonts w:hint="eastAsia"/>
                <w:lang w:eastAsia="zh-CN"/>
              </w:rPr>
              <w:t>0</w:t>
            </w:r>
          </w:p>
        </w:tc>
        <w:tc>
          <w:tcPr>
            <w:tcW w:w="1191" w:type="dxa"/>
            <w:vAlign w:val="center"/>
          </w:tcPr>
          <w:p w14:paraId="2B6876EC">
            <w:pPr>
              <w:jc w:val="both"/>
            </w:pPr>
            <w:r>
              <w:rPr>
                <w:rFonts w:ascii="方正书宋_GBK" w:hAnsi="方正书宋_GBK" w:eastAsia="方正书宋_GBK" w:cs="方正书宋_GBK"/>
                <w:sz w:val="21"/>
              </w:rPr>
              <w:t>22102</w:t>
            </w:r>
          </w:p>
        </w:tc>
        <w:tc>
          <w:tcPr>
            <w:tcW w:w="4535" w:type="dxa"/>
            <w:vAlign w:val="center"/>
          </w:tcPr>
          <w:p w14:paraId="616A56FC">
            <w:pPr>
              <w:jc w:val="both"/>
            </w:pPr>
            <w:r>
              <w:rPr>
                <w:rFonts w:ascii="方正书宋_GBK" w:hAnsi="方正书宋_GBK" w:eastAsia="方正书宋_GBK" w:cs="方正书宋_GBK"/>
                <w:sz w:val="21"/>
              </w:rPr>
              <w:t>住房改革支出</w:t>
            </w:r>
          </w:p>
        </w:tc>
        <w:tc>
          <w:tcPr>
            <w:tcW w:w="2551" w:type="dxa"/>
            <w:vAlign w:val="center"/>
          </w:tcPr>
          <w:p w14:paraId="3F059F0E">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9.94</w:t>
            </w:r>
          </w:p>
        </w:tc>
        <w:tc>
          <w:tcPr>
            <w:tcW w:w="2551" w:type="dxa"/>
            <w:vAlign w:val="center"/>
          </w:tcPr>
          <w:p w14:paraId="0C62CC93">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9.94</w:t>
            </w:r>
          </w:p>
        </w:tc>
        <w:tc>
          <w:tcPr>
            <w:tcW w:w="2551" w:type="dxa"/>
            <w:vAlign w:val="center"/>
          </w:tcPr>
          <w:p w14:paraId="0C81FFF3">
            <w:pPr>
              <w:jc w:val="right"/>
              <w:rPr>
                <w:rFonts w:ascii="方正书宋_GBK" w:hAnsi="方正书宋_GBK" w:eastAsia="方正书宋_GBK" w:cs="方正书宋_GBK"/>
                <w:sz w:val="21"/>
              </w:rPr>
            </w:pPr>
          </w:p>
        </w:tc>
      </w:tr>
      <w:tr w14:paraId="210532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B0A318F">
            <w:pPr>
              <w:pStyle w:val="20"/>
              <w:rPr>
                <w:lang w:eastAsia="zh-CN"/>
              </w:rPr>
            </w:pPr>
            <w:r>
              <w:t>2</w:t>
            </w:r>
            <w:r>
              <w:rPr>
                <w:rFonts w:hint="eastAsia"/>
                <w:lang w:eastAsia="zh-CN"/>
              </w:rPr>
              <w:t>1</w:t>
            </w:r>
          </w:p>
        </w:tc>
        <w:tc>
          <w:tcPr>
            <w:tcW w:w="1191" w:type="dxa"/>
          </w:tcPr>
          <w:p w14:paraId="527E6345">
            <w:pPr>
              <w:jc w:val="both"/>
              <w:rPr>
                <w:lang w:eastAsia="zh-CN"/>
              </w:rPr>
            </w:pPr>
            <w:r>
              <w:rPr>
                <w:rFonts w:ascii="方正书宋_GBK" w:hAnsi="方正书宋_GBK" w:eastAsia="方正书宋_GBK" w:cs="方正书宋_GBK"/>
                <w:sz w:val="21"/>
              </w:rPr>
              <w:t>22102</w:t>
            </w:r>
            <w:r>
              <w:rPr>
                <w:rFonts w:hint="eastAsia" w:ascii="方正书宋_GBK" w:hAnsi="方正书宋_GBK" w:eastAsia="方正书宋_GBK" w:cs="方正书宋_GBK"/>
                <w:sz w:val="21"/>
                <w:lang w:eastAsia="zh-CN"/>
              </w:rPr>
              <w:t>01</w:t>
            </w:r>
          </w:p>
        </w:tc>
        <w:tc>
          <w:tcPr>
            <w:tcW w:w="4535" w:type="dxa"/>
          </w:tcPr>
          <w:p w14:paraId="1F174E2F">
            <w:pPr>
              <w:jc w:val="both"/>
              <w:rPr>
                <w:lang w:eastAsia="zh-CN"/>
              </w:rPr>
            </w:pPr>
            <w:r>
              <w:rPr>
                <w:rFonts w:ascii="方正书宋_GBK" w:hAnsi="方正书宋_GBK" w:eastAsia="方正书宋_GBK" w:cs="方正书宋_GBK"/>
                <w:sz w:val="21"/>
              </w:rPr>
              <w:t>住房</w:t>
            </w:r>
            <w:r>
              <w:rPr>
                <w:rFonts w:hint="eastAsia" w:ascii="方正书宋_GBK" w:hAnsi="方正书宋_GBK" w:eastAsia="方正书宋_GBK" w:cs="方正书宋_GBK"/>
                <w:sz w:val="21"/>
                <w:lang w:eastAsia="zh-CN"/>
              </w:rPr>
              <w:t>公积金</w:t>
            </w:r>
          </w:p>
        </w:tc>
        <w:tc>
          <w:tcPr>
            <w:tcW w:w="2551" w:type="dxa"/>
            <w:vAlign w:val="center"/>
          </w:tcPr>
          <w:p w14:paraId="7CF2170B">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9.94</w:t>
            </w:r>
          </w:p>
        </w:tc>
        <w:tc>
          <w:tcPr>
            <w:tcW w:w="2551" w:type="dxa"/>
            <w:vAlign w:val="center"/>
          </w:tcPr>
          <w:p w14:paraId="5BCA7F58">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9.94</w:t>
            </w:r>
          </w:p>
        </w:tc>
        <w:tc>
          <w:tcPr>
            <w:tcW w:w="2551" w:type="dxa"/>
            <w:vAlign w:val="center"/>
          </w:tcPr>
          <w:p w14:paraId="619DA68B">
            <w:pPr>
              <w:jc w:val="right"/>
              <w:rPr>
                <w:rFonts w:ascii="方正书宋_GBK" w:hAnsi="方正书宋_GBK" w:eastAsia="方正书宋_GBK" w:cs="方正书宋_GBK"/>
                <w:sz w:val="21"/>
              </w:rPr>
            </w:pPr>
          </w:p>
        </w:tc>
      </w:tr>
    </w:tbl>
    <w:p w14:paraId="35E835F6">
      <w:pPr>
        <w:sectPr>
          <w:type w:val="continuous"/>
          <w:pgSz w:w="16840" w:h="11900" w:orient="landscape"/>
          <w:pgMar w:top="1361" w:right="1021" w:bottom="1134" w:left="1021" w:header="720" w:footer="720" w:gutter="0"/>
          <w:cols w:space="720" w:num="1"/>
        </w:sectPr>
      </w:pPr>
    </w:p>
    <w:p w14:paraId="2A4C9537">
      <w:pPr>
        <w:jc w:val="center"/>
        <w:outlineLvl w:val="4"/>
        <w:rPr>
          <w:rFonts w:ascii="方正小标宋_GBK" w:hAnsi="方正小标宋_GBK" w:eastAsia="方正小标宋_GBK" w:cs="方正小标宋_GBK"/>
          <w:color w:val="000000"/>
          <w:sz w:val="36"/>
          <w:lang w:eastAsia="zh-CN"/>
        </w:rPr>
      </w:pPr>
    </w:p>
    <w:p w14:paraId="0358679A">
      <w:pPr>
        <w:jc w:val="center"/>
        <w:outlineLvl w:val="4"/>
        <w:rPr>
          <w:rFonts w:ascii="方正小标宋_GBK" w:hAnsi="方正小标宋_GBK" w:eastAsia="方正小标宋_GBK" w:cs="方正小标宋_GBK"/>
          <w:color w:val="000000"/>
          <w:sz w:val="36"/>
          <w:lang w:eastAsia="zh-CN"/>
        </w:rPr>
      </w:pPr>
    </w:p>
    <w:p w14:paraId="682B3FBD">
      <w:pPr>
        <w:jc w:val="center"/>
        <w:outlineLvl w:val="4"/>
        <w:rPr>
          <w:rFonts w:ascii="方正小标宋_GBK" w:hAnsi="方正小标宋_GBK" w:eastAsia="方正小标宋_GBK" w:cs="方正小标宋_GBK"/>
          <w:color w:val="000000"/>
          <w:sz w:val="36"/>
          <w:lang w:eastAsia="zh-CN"/>
        </w:rPr>
      </w:pPr>
    </w:p>
    <w:p w14:paraId="4600D465">
      <w:pPr>
        <w:jc w:val="center"/>
        <w:outlineLvl w:val="4"/>
        <w:rPr>
          <w:rFonts w:ascii="方正小标宋_GBK" w:hAnsi="方正小标宋_GBK" w:eastAsia="方正小标宋_GBK" w:cs="方正小标宋_GBK"/>
          <w:color w:val="000000"/>
          <w:sz w:val="36"/>
          <w:lang w:eastAsia="zh-CN"/>
        </w:rPr>
      </w:pPr>
    </w:p>
    <w:p w14:paraId="0B1349C1">
      <w:pPr>
        <w:jc w:val="center"/>
        <w:outlineLvl w:val="4"/>
        <w:rPr>
          <w:rFonts w:ascii="方正小标宋_GBK" w:hAnsi="方正小标宋_GBK" w:eastAsia="方正小标宋_GBK" w:cs="方正小标宋_GBK"/>
          <w:color w:val="000000"/>
          <w:sz w:val="36"/>
          <w:lang w:eastAsia="zh-CN"/>
        </w:rPr>
      </w:pPr>
    </w:p>
    <w:p w14:paraId="269728AE">
      <w:pPr>
        <w:jc w:val="center"/>
        <w:outlineLvl w:val="4"/>
        <w:rPr>
          <w:rFonts w:ascii="方正小标宋_GBK" w:hAnsi="方正小标宋_GBK" w:eastAsia="方正小标宋_GBK" w:cs="方正小标宋_GBK"/>
          <w:color w:val="000000"/>
          <w:sz w:val="36"/>
          <w:lang w:eastAsia="zh-CN"/>
        </w:rPr>
      </w:pPr>
    </w:p>
    <w:p w14:paraId="7AFAF73C">
      <w:pPr>
        <w:jc w:val="center"/>
        <w:outlineLvl w:val="4"/>
        <w:rPr>
          <w:rFonts w:ascii="方正小标宋_GBK" w:hAnsi="方正小标宋_GBK" w:eastAsia="方正小标宋_GBK" w:cs="方正小标宋_GBK"/>
          <w:color w:val="000000"/>
          <w:sz w:val="36"/>
          <w:lang w:eastAsia="zh-CN"/>
        </w:rPr>
      </w:pPr>
    </w:p>
    <w:p w14:paraId="23CDC3A5">
      <w:pPr>
        <w:jc w:val="center"/>
        <w:outlineLvl w:val="4"/>
        <w:rPr>
          <w:rFonts w:ascii="方正小标宋_GBK" w:hAnsi="方正小标宋_GBK" w:eastAsia="方正小标宋_GBK" w:cs="方正小标宋_GBK"/>
          <w:color w:val="000000"/>
          <w:sz w:val="36"/>
          <w:lang w:eastAsia="zh-CN"/>
        </w:rPr>
      </w:pPr>
    </w:p>
    <w:p w14:paraId="6EE70A43">
      <w:pPr>
        <w:jc w:val="center"/>
        <w:outlineLvl w:val="4"/>
        <w:rPr>
          <w:rFonts w:ascii="方正小标宋_GBK" w:hAnsi="方正小标宋_GBK" w:eastAsia="方正小标宋_GBK" w:cs="方正小标宋_GBK"/>
          <w:color w:val="000000"/>
          <w:sz w:val="36"/>
          <w:lang w:eastAsia="zh-CN"/>
        </w:rPr>
      </w:pPr>
    </w:p>
    <w:p w14:paraId="39AF4860">
      <w:pPr>
        <w:outlineLvl w:val="4"/>
        <w:rPr>
          <w:rFonts w:ascii="方正小标宋_GBK" w:hAnsi="方正小标宋_GBK" w:cs="方正小标宋_GBK" w:eastAsiaTheme="minorEastAsia"/>
          <w:color w:val="000000"/>
          <w:sz w:val="36"/>
          <w:lang w:eastAsia="zh-CN"/>
        </w:rPr>
      </w:pPr>
    </w:p>
    <w:p w14:paraId="31D635B4">
      <w:pPr>
        <w:jc w:val="center"/>
        <w:outlineLvl w:val="4"/>
      </w:pPr>
      <w:r>
        <w:rPr>
          <w:rFonts w:hint="eastAsia" w:ascii="方正小标宋_GBK" w:hAnsi="方正小标宋_GBK" w:eastAsia="方正小标宋_GBK" w:cs="方正小标宋_GBK"/>
          <w:color w:val="000000"/>
          <w:sz w:val="36"/>
        </w:rPr>
        <w:t>单位预算一般公共预算财政拨款基本支出表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47E3C1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D2625B3">
            <w:pPr>
              <w:pStyle w:val="16"/>
            </w:pPr>
            <w:r>
              <w:rPr>
                <w:rFonts w:hint="eastAsia"/>
                <w:lang w:eastAsia="zh-CN"/>
              </w:rPr>
              <w:t>450001涞水县医疗保障局（本级）</w:t>
            </w:r>
          </w:p>
        </w:tc>
        <w:tc>
          <w:tcPr>
            <w:tcW w:w="2551" w:type="dxa"/>
            <w:tcBorders>
              <w:top w:val="single" w:color="FFFFFF" w:sz="6" w:space="0"/>
              <w:left w:val="single" w:color="FFFFFF" w:sz="6" w:space="0"/>
              <w:right w:val="single" w:color="FFFFFF" w:sz="6" w:space="0"/>
            </w:tcBorders>
            <w:vAlign w:val="center"/>
          </w:tcPr>
          <w:p w14:paraId="31C5FA2A">
            <w:pPr>
              <w:pStyle w:val="15"/>
              <w:rPr>
                <w:lang w:eastAsia="zh-CN"/>
              </w:rPr>
            </w:pPr>
            <w:r>
              <w:rPr>
                <w:rFonts w:hint="eastAsia"/>
              </w:rPr>
              <w:t>预算年度：</w:t>
            </w:r>
            <w:r>
              <w:t>202</w:t>
            </w:r>
            <w:r>
              <w:rPr>
                <w:rFonts w:hint="eastAsia"/>
                <w:lang w:eastAsia="zh-CN"/>
              </w:rPr>
              <w:t>1</w:t>
            </w:r>
          </w:p>
        </w:tc>
        <w:tc>
          <w:tcPr>
            <w:tcW w:w="5103" w:type="dxa"/>
            <w:gridSpan w:val="2"/>
            <w:tcBorders>
              <w:top w:val="single" w:color="FFFFFF" w:sz="6" w:space="0"/>
              <w:left w:val="single" w:color="FFFFFF" w:sz="6" w:space="0"/>
              <w:right w:val="single" w:color="FFFFFF" w:sz="6" w:space="0"/>
            </w:tcBorders>
            <w:vAlign w:val="center"/>
          </w:tcPr>
          <w:p w14:paraId="456C7AB4">
            <w:pPr>
              <w:pStyle w:val="14"/>
            </w:pPr>
            <w:r>
              <w:rPr>
                <w:rFonts w:hint="eastAsia"/>
              </w:rPr>
              <w:t>单位：万元</w:t>
            </w:r>
          </w:p>
        </w:tc>
      </w:tr>
      <w:tr w14:paraId="2AEC14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FA92D2E">
            <w:pPr>
              <w:pStyle w:val="17"/>
            </w:pPr>
            <w:r>
              <w:rPr>
                <w:rFonts w:hint="eastAsia"/>
              </w:rPr>
              <w:t>序号</w:t>
            </w:r>
          </w:p>
        </w:tc>
        <w:tc>
          <w:tcPr>
            <w:tcW w:w="5726" w:type="dxa"/>
            <w:gridSpan w:val="2"/>
            <w:vAlign w:val="center"/>
          </w:tcPr>
          <w:p w14:paraId="77C9F58B">
            <w:pPr>
              <w:pStyle w:val="17"/>
            </w:pPr>
            <w:r>
              <w:rPr>
                <w:rFonts w:hint="eastAsia"/>
              </w:rPr>
              <w:t>支出部门经济分类科目</w:t>
            </w:r>
          </w:p>
        </w:tc>
        <w:tc>
          <w:tcPr>
            <w:tcW w:w="7654" w:type="dxa"/>
            <w:gridSpan w:val="3"/>
            <w:vAlign w:val="center"/>
          </w:tcPr>
          <w:p w14:paraId="0011FEC5">
            <w:pPr>
              <w:pStyle w:val="17"/>
            </w:pPr>
            <w:r>
              <w:rPr>
                <w:rFonts w:hint="eastAsia"/>
              </w:rPr>
              <w:t>一般公共预算基本支出</w:t>
            </w:r>
          </w:p>
        </w:tc>
      </w:tr>
      <w:tr w14:paraId="7EE00D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5C6D09B"/>
        </w:tc>
        <w:tc>
          <w:tcPr>
            <w:tcW w:w="1191" w:type="dxa"/>
            <w:vAlign w:val="center"/>
          </w:tcPr>
          <w:p w14:paraId="72DD3F6D">
            <w:pPr>
              <w:pStyle w:val="17"/>
            </w:pPr>
            <w:r>
              <w:rPr>
                <w:rFonts w:hint="eastAsia"/>
              </w:rPr>
              <w:t>科目编码</w:t>
            </w:r>
          </w:p>
        </w:tc>
        <w:tc>
          <w:tcPr>
            <w:tcW w:w="4535" w:type="dxa"/>
            <w:vAlign w:val="center"/>
          </w:tcPr>
          <w:p w14:paraId="6E3CCDC0">
            <w:pPr>
              <w:pStyle w:val="17"/>
            </w:pPr>
            <w:r>
              <w:rPr>
                <w:rFonts w:hint="eastAsia"/>
              </w:rPr>
              <w:t>科目名称</w:t>
            </w:r>
          </w:p>
        </w:tc>
        <w:tc>
          <w:tcPr>
            <w:tcW w:w="2551" w:type="dxa"/>
            <w:vAlign w:val="center"/>
          </w:tcPr>
          <w:p w14:paraId="253CBD14">
            <w:pPr>
              <w:pStyle w:val="17"/>
            </w:pPr>
            <w:r>
              <w:rPr>
                <w:rFonts w:hint="eastAsia"/>
              </w:rPr>
              <w:t>合计</w:t>
            </w:r>
          </w:p>
        </w:tc>
        <w:tc>
          <w:tcPr>
            <w:tcW w:w="2551" w:type="dxa"/>
            <w:vAlign w:val="center"/>
          </w:tcPr>
          <w:p w14:paraId="612E6FEE">
            <w:pPr>
              <w:pStyle w:val="17"/>
            </w:pPr>
            <w:r>
              <w:rPr>
                <w:rFonts w:hint="eastAsia"/>
              </w:rPr>
              <w:t>人员经费</w:t>
            </w:r>
          </w:p>
        </w:tc>
        <w:tc>
          <w:tcPr>
            <w:tcW w:w="2552" w:type="dxa"/>
            <w:vAlign w:val="center"/>
          </w:tcPr>
          <w:p w14:paraId="453546F3">
            <w:pPr>
              <w:pStyle w:val="17"/>
            </w:pPr>
            <w:r>
              <w:rPr>
                <w:rFonts w:hint="eastAsia"/>
              </w:rPr>
              <w:t>公用经费</w:t>
            </w:r>
          </w:p>
        </w:tc>
      </w:tr>
      <w:tr w14:paraId="01833F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FFB22DB">
            <w:pPr>
              <w:pStyle w:val="17"/>
            </w:pPr>
            <w:r>
              <w:rPr>
                <w:rFonts w:hint="eastAsia"/>
              </w:rPr>
              <w:t>栏次</w:t>
            </w:r>
          </w:p>
        </w:tc>
        <w:tc>
          <w:tcPr>
            <w:tcW w:w="1191" w:type="dxa"/>
            <w:vAlign w:val="center"/>
          </w:tcPr>
          <w:p w14:paraId="2E1F4673">
            <w:pPr>
              <w:pStyle w:val="17"/>
            </w:pPr>
            <w:r>
              <w:t>1</w:t>
            </w:r>
          </w:p>
        </w:tc>
        <w:tc>
          <w:tcPr>
            <w:tcW w:w="4535" w:type="dxa"/>
            <w:vAlign w:val="center"/>
          </w:tcPr>
          <w:p w14:paraId="580F4914">
            <w:pPr>
              <w:pStyle w:val="17"/>
            </w:pPr>
            <w:r>
              <w:t>2</w:t>
            </w:r>
          </w:p>
        </w:tc>
        <w:tc>
          <w:tcPr>
            <w:tcW w:w="2551" w:type="dxa"/>
            <w:vAlign w:val="center"/>
          </w:tcPr>
          <w:p w14:paraId="3589B2FD">
            <w:pPr>
              <w:pStyle w:val="17"/>
            </w:pPr>
            <w:r>
              <w:t>3</w:t>
            </w:r>
          </w:p>
        </w:tc>
        <w:tc>
          <w:tcPr>
            <w:tcW w:w="2551" w:type="dxa"/>
            <w:vAlign w:val="center"/>
          </w:tcPr>
          <w:p w14:paraId="48170A50">
            <w:pPr>
              <w:pStyle w:val="17"/>
            </w:pPr>
            <w:r>
              <w:t>4</w:t>
            </w:r>
          </w:p>
        </w:tc>
        <w:tc>
          <w:tcPr>
            <w:tcW w:w="2552" w:type="dxa"/>
            <w:vAlign w:val="center"/>
          </w:tcPr>
          <w:p w14:paraId="0E12EC72">
            <w:pPr>
              <w:pStyle w:val="17"/>
            </w:pPr>
            <w:r>
              <w:t>5</w:t>
            </w:r>
          </w:p>
        </w:tc>
      </w:tr>
      <w:tr w14:paraId="77C397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41D6A1">
            <w:pPr>
              <w:pStyle w:val="20"/>
            </w:pPr>
            <w:r>
              <w:t>1</w:t>
            </w:r>
          </w:p>
        </w:tc>
        <w:tc>
          <w:tcPr>
            <w:tcW w:w="1191" w:type="dxa"/>
            <w:vAlign w:val="center"/>
          </w:tcPr>
          <w:p w14:paraId="2E1C760D">
            <w:pPr>
              <w:pStyle w:val="23"/>
            </w:pPr>
          </w:p>
        </w:tc>
        <w:tc>
          <w:tcPr>
            <w:tcW w:w="4535" w:type="dxa"/>
            <w:vAlign w:val="center"/>
          </w:tcPr>
          <w:p w14:paraId="006AEC47">
            <w:pPr>
              <w:pStyle w:val="21"/>
            </w:pPr>
            <w:r>
              <w:rPr>
                <w:rFonts w:hint="eastAsia"/>
              </w:rPr>
              <w:t>合计</w:t>
            </w:r>
          </w:p>
        </w:tc>
        <w:tc>
          <w:tcPr>
            <w:tcW w:w="2551" w:type="dxa"/>
            <w:vAlign w:val="center"/>
          </w:tcPr>
          <w:p w14:paraId="54B86E6D">
            <w:pPr>
              <w:pStyle w:val="22"/>
              <w:rPr>
                <w:lang w:eastAsia="zh-CN"/>
              </w:rPr>
            </w:pPr>
            <w:r>
              <w:rPr>
                <w:rFonts w:hint="eastAsia"/>
                <w:lang w:eastAsia="zh-CN"/>
              </w:rPr>
              <w:t>207.62</w:t>
            </w:r>
          </w:p>
        </w:tc>
        <w:tc>
          <w:tcPr>
            <w:tcW w:w="2551" w:type="dxa"/>
            <w:vAlign w:val="center"/>
          </w:tcPr>
          <w:p w14:paraId="2458B70A">
            <w:pPr>
              <w:pStyle w:val="22"/>
              <w:rPr>
                <w:lang w:eastAsia="zh-CN"/>
              </w:rPr>
            </w:pPr>
            <w:r>
              <w:rPr>
                <w:rFonts w:hint="eastAsia"/>
                <w:lang w:eastAsia="zh-CN"/>
              </w:rPr>
              <w:t>141.60</w:t>
            </w:r>
          </w:p>
        </w:tc>
        <w:tc>
          <w:tcPr>
            <w:tcW w:w="2552" w:type="dxa"/>
            <w:vAlign w:val="center"/>
          </w:tcPr>
          <w:p w14:paraId="20A63E3E">
            <w:pPr>
              <w:pStyle w:val="22"/>
              <w:rPr>
                <w:lang w:eastAsia="zh-CN"/>
              </w:rPr>
            </w:pPr>
            <w:r>
              <w:rPr>
                <w:rFonts w:hint="eastAsia"/>
                <w:lang w:eastAsia="zh-CN"/>
              </w:rPr>
              <w:t>66.02</w:t>
            </w:r>
          </w:p>
        </w:tc>
      </w:tr>
      <w:tr w14:paraId="6352D2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6CF84F">
            <w:pPr>
              <w:pStyle w:val="20"/>
            </w:pPr>
            <w:r>
              <w:t>2</w:t>
            </w:r>
          </w:p>
        </w:tc>
        <w:tc>
          <w:tcPr>
            <w:tcW w:w="1191" w:type="dxa"/>
            <w:vAlign w:val="center"/>
          </w:tcPr>
          <w:p w14:paraId="1933A2EF">
            <w:pPr>
              <w:pStyle w:val="19"/>
            </w:pPr>
            <w:r>
              <w:t>301</w:t>
            </w:r>
          </w:p>
        </w:tc>
        <w:tc>
          <w:tcPr>
            <w:tcW w:w="4535" w:type="dxa"/>
            <w:vAlign w:val="center"/>
          </w:tcPr>
          <w:p w14:paraId="03F6A9CF">
            <w:pPr>
              <w:pStyle w:val="19"/>
            </w:pPr>
            <w:r>
              <w:rPr>
                <w:rFonts w:hint="eastAsia"/>
              </w:rPr>
              <w:t>工资福利支出</w:t>
            </w:r>
          </w:p>
        </w:tc>
        <w:tc>
          <w:tcPr>
            <w:tcW w:w="2551" w:type="dxa"/>
            <w:vAlign w:val="center"/>
          </w:tcPr>
          <w:p w14:paraId="06D6512C">
            <w:pPr>
              <w:pStyle w:val="18"/>
              <w:rPr>
                <w:lang w:eastAsia="zh-CN"/>
              </w:rPr>
            </w:pPr>
            <w:r>
              <w:rPr>
                <w:rFonts w:hint="eastAsia"/>
                <w:lang w:eastAsia="zh-CN"/>
              </w:rPr>
              <w:t>141.60</w:t>
            </w:r>
          </w:p>
        </w:tc>
        <w:tc>
          <w:tcPr>
            <w:tcW w:w="2551" w:type="dxa"/>
            <w:vAlign w:val="center"/>
          </w:tcPr>
          <w:p w14:paraId="1D67DEC2">
            <w:pPr>
              <w:pStyle w:val="18"/>
              <w:rPr>
                <w:lang w:eastAsia="zh-CN"/>
              </w:rPr>
            </w:pPr>
            <w:r>
              <w:rPr>
                <w:rFonts w:hint="eastAsia"/>
                <w:lang w:eastAsia="zh-CN"/>
              </w:rPr>
              <w:t>141.60</w:t>
            </w:r>
          </w:p>
        </w:tc>
        <w:tc>
          <w:tcPr>
            <w:tcW w:w="2552" w:type="dxa"/>
            <w:vAlign w:val="center"/>
          </w:tcPr>
          <w:p w14:paraId="342F1B32">
            <w:pPr>
              <w:pStyle w:val="18"/>
            </w:pPr>
          </w:p>
        </w:tc>
      </w:tr>
      <w:tr w14:paraId="763893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E80F22">
            <w:pPr>
              <w:pStyle w:val="20"/>
            </w:pPr>
            <w:r>
              <w:t>3</w:t>
            </w:r>
          </w:p>
        </w:tc>
        <w:tc>
          <w:tcPr>
            <w:tcW w:w="1191" w:type="dxa"/>
            <w:vAlign w:val="center"/>
          </w:tcPr>
          <w:p w14:paraId="08FE2A48">
            <w:pPr>
              <w:pStyle w:val="19"/>
            </w:pPr>
            <w:r>
              <w:t>30101</w:t>
            </w:r>
          </w:p>
        </w:tc>
        <w:tc>
          <w:tcPr>
            <w:tcW w:w="4535" w:type="dxa"/>
            <w:vAlign w:val="center"/>
          </w:tcPr>
          <w:p w14:paraId="7C050130">
            <w:pPr>
              <w:pStyle w:val="19"/>
            </w:pPr>
            <w:r>
              <w:rPr>
                <w:rFonts w:hint="eastAsia"/>
              </w:rPr>
              <w:t>基本工资</w:t>
            </w:r>
          </w:p>
        </w:tc>
        <w:tc>
          <w:tcPr>
            <w:tcW w:w="2551" w:type="dxa"/>
            <w:vAlign w:val="center"/>
          </w:tcPr>
          <w:p w14:paraId="37FF4A12">
            <w:pPr>
              <w:pStyle w:val="18"/>
              <w:rPr>
                <w:lang w:eastAsia="zh-CN"/>
              </w:rPr>
            </w:pPr>
            <w:r>
              <w:rPr>
                <w:rFonts w:hint="eastAsia"/>
                <w:lang w:eastAsia="zh-CN"/>
              </w:rPr>
              <w:t>34.88</w:t>
            </w:r>
          </w:p>
        </w:tc>
        <w:tc>
          <w:tcPr>
            <w:tcW w:w="2551" w:type="dxa"/>
            <w:vAlign w:val="center"/>
          </w:tcPr>
          <w:p w14:paraId="0C6BD3AE">
            <w:pPr>
              <w:pStyle w:val="18"/>
              <w:rPr>
                <w:lang w:eastAsia="zh-CN"/>
              </w:rPr>
            </w:pPr>
            <w:r>
              <w:rPr>
                <w:rFonts w:hint="eastAsia"/>
                <w:lang w:eastAsia="zh-CN"/>
              </w:rPr>
              <w:t>34.88</w:t>
            </w:r>
          </w:p>
        </w:tc>
        <w:tc>
          <w:tcPr>
            <w:tcW w:w="2552" w:type="dxa"/>
            <w:vAlign w:val="center"/>
          </w:tcPr>
          <w:p w14:paraId="673EC548">
            <w:pPr>
              <w:pStyle w:val="18"/>
            </w:pPr>
          </w:p>
        </w:tc>
      </w:tr>
      <w:tr w14:paraId="467FF2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408BD5">
            <w:pPr>
              <w:pStyle w:val="20"/>
            </w:pPr>
            <w:r>
              <w:t>4</w:t>
            </w:r>
          </w:p>
        </w:tc>
        <w:tc>
          <w:tcPr>
            <w:tcW w:w="1191" w:type="dxa"/>
            <w:vAlign w:val="center"/>
          </w:tcPr>
          <w:p w14:paraId="29D1EFD1">
            <w:pPr>
              <w:pStyle w:val="19"/>
            </w:pPr>
            <w:r>
              <w:t>30102</w:t>
            </w:r>
          </w:p>
        </w:tc>
        <w:tc>
          <w:tcPr>
            <w:tcW w:w="4535" w:type="dxa"/>
            <w:vAlign w:val="center"/>
          </w:tcPr>
          <w:p w14:paraId="20662918">
            <w:pPr>
              <w:pStyle w:val="19"/>
            </w:pPr>
            <w:r>
              <w:rPr>
                <w:rFonts w:hint="eastAsia"/>
              </w:rPr>
              <w:t>津贴补贴</w:t>
            </w:r>
          </w:p>
        </w:tc>
        <w:tc>
          <w:tcPr>
            <w:tcW w:w="2551" w:type="dxa"/>
            <w:vAlign w:val="center"/>
          </w:tcPr>
          <w:p w14:paraId="62A581FE">
            <w:pPr>
              <w:pStyle w:val="18"/>
              <w:rPr>
                <w:lang w:eastAsia="zh-CN"/>
              </w:rPr>
            </w:pPr>
            <w:r>
              <w:rPr>
                <w:rFonts w:hint="eastAsia"/>
                <w:lang w:eastAsia="zh-CN"/>
              </w:rPr>
              <w:t>27.73</w:t>
            </w:r>
          </w:p>
        </w:tc>
        <w:tc>
          <w:tcPr>
            <w:tcW w:w="2551" w:type="dxa"/>
            <w:vAlign w:val="center"/>
          </w:tcPr>
          <w:p w14:paraId="53EE0923">
            <w:pPr>
              <w:pStyle w:val="18"/>
              <w:rPr>
                <w:lang w:eastAsia="zh-CN"/>
              </w:rPr>
            </w:pPr>
            <w:r>
              <w:rPr>
                <w:rFonts w:hint="eastAsia"/>
                <w:lang w:eastAsia="zh-CN"/>
              </w:rPr>
              <w:t>27.73</w:t>
            </w:r>
          </w:p>
        </w:tc>
        <w:tc>
          <w:tcPr>
            <w:tcW w:w="2552" w:type="dxa"/>
            <w:vAlign w:val="center"/>
          </w:tcPr>
          <w:p w14:paraId="4E33A456">
            <w:pPr>
              <w:pStyle w:val="18"/>
            </w:pPr>
          </w:p>
        </w:tc>
      </w:tr>
      <w:tr w14:paraId="226C2F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0ED1FE">
            <w:pPr>
              <w:pStyle w:val="20"/>
            </w:pPr>
            <w:r>
              <w:t>5</w:t>
            </w:r>
          </w:p>
        </w:tc>
        <w:tc>
          <w:tcPr>
            <w:tcW w:w="1191" w:type="dxa"/>
            <w:vAlign w:val="center"/>
          </w:tcPr>
          <w:p w14:paraId="72A08F08">
            <w:pPr>
              <w:pStyle w:val="19"/>
            </w:pPr>
            <w:r>
              <w:t>30103</w:t>
            </w:r>
          </w:p>
        </w:tc>
        <w:tc>
          <w:tcPr>
            <w:tcW w:w="4535" w:type="dxa"/>
            <w:vAlign w:val="center"/>
          </w:tcPr>
          <w:p w14:paraId="4C1B7162">
            <w:pPr>
              <w:pStyle w:val="19"/>
            </w:pPr>
            <w:r>
              <w:rPr>
                <w:rFonts w:hint="eastAsia"/>
              </w:rPr>
              <w:t>奖金</w:t>
            </w:r>
          </w:p>
        </w:tc>
        <w:tc>
          <w:tcPr>
            <w:tcW w:w="2551" w:type="dxa"/>
            <w:vAlign w:val="center"/>
          </w:tcPr>
          <w:p w14:paraId="0EF57D0F">
            <w:pPr>
              <w:pStyle w:val="18"/>
              <w:rPr>
                <w:lang w:eastAsia="zh-CN"/>
              </w:rPr>
            </w:pPr>
            <w:r>
              <w:rPr>
                <w:rFonts w:hint="eastAsia"/>
                <w:lang w:eastAsia="zh-CN"/>
              </w:rPr>
              <w:t>1.50</w:t>
            </w:r>
          </w:p>
        </w:tc>
        <w:tc>
          <w:tcPr>
            <w:tcW w:w="2551" w:type="dxa"/>
            <w:vAlign w:val="center"/>
          </w:tcPr>
          <w:p w14:paraId="38D7D23D">
            <w:pPr>
              <w:pStyle w:val="18"/>
              <w:rPr>
                <w:lang w:eastAsia="zh-CN"/>
              </w:rPr>
            </w:pPr>
            <w:r>
              <w:rPr>
                <w:rFonts w:hint="eastAsia"/>
                <w:lang w:eastAsia="zh-CN"/>
              </w:rPr>
              <w:t>1.50</w:t>
            </w:r>
          </w:p>
        </w:tc>
        <w:tc>
          <w:tcPr>
            <w:tcW w:w="2552" w:type="dxa"/>
            <w:vAlign w:val="center"/>
          </w:tcPr>
          <w:p w14:paraId="6D6E8820">
            <w:pPr>
              <w:pStyle w:val="18"/>
            </w:pPr>
          </w:p>
        </w:tc>
      </w:tr>
      <w:tr w14:paraId="517C4E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4E6F5E">
            <w:pPr>
              <w:pStyle w:val="20"/>
              <w:rPr>
                <w:lang w:eastAsia="zh-CN"/>
              </w:rPr>
            </w:pPr>
            <w:r>
              <w:rPr>
                <w:rFonts w:hint="eastAsia"/>
                <w:lang w:eastAsia="zh-CN"/>
              </w:rPr>
              <w:t>6</w:t>
            </w:r>
          </w:p>
        </w:tc>
        <w:tc>
          <w:tcPr>
            <w:tcW w:w="1191" w:type="dxa"/>
            <w:vAlign w:val="center"/>
          </w:tcPr>
          <w:p w14:paraId="5A64C992">
            <w:pPr>
              <w:pStyle w:val="19"/>
              <w:rPr>
                <w:lang w:eastAsia="zh-CN"/>
              </w:rPr>
            </w:pPr>
            <w:r>
              <w:rPr>
                <w:rFonts w:hint="eastAsia"/>
                <w:lang w:eastAsia="zh-CN"/>
              </w:rPr>
              <w:t>30107</w:t>
            </w:r>
          </w:p>
        </w:tc>
        <w:tc>
          <w:tcPr>
            <w:tcW w:w="4535" w:type="dxa"/>
            <w:vAlign w:val="center"/>
          </w:tcPr>
          <w:p w14:paraId="4F677ED8">
            <w:pPr>
              <w:pStyle w:val="19"/>
              <w:rPr>
                <w:lang w:eastAsia="zh-CN"/>
              </w:rPr>
            </w:pPr>
            <w:r>
              <w:rPr>
                <w:rFonts w:hint="eastAsia"/>
                <w:lang w:eastAsia="zh-CN"/>
              </w:rPr>
              <w:t>绩效工资</w:t>
            </w:r>
          </w:p>
        </w:tc>
        <w:tc>
          <w:tcPr>
            <w:tcW w:w="2551" w:type="dxa"/>
            <w:vAlign w:val="center"/>
          </w:tcPr>
          <w:p w14:paraId="529B39F7">
            <w:pPr>
              <w:pStyle w:val="18"/>
              <w:rPr>
                <w:lang w:eastAsia="zh-CN"/>
              </w:rPr>
            </w:pPr>
            <w:r>
              <w:rPr>
                <w:rFonts w:hint="eastAsia"/>
                <w:lang w:eastAsia="zh-CN"/>
              </w:rPr>
              <w:t>32.61</w:t>
            </w:r>
          </w:p>
        </w:tc>
        <w:tc>
          <w:tcPr>
            <w:tcW w:w="2551" w:type="dxa"/>
            <w:vAlign w:val="center"/>
          </w:tcPr>
          <w:p w14:paraId="522CC110">
            <w:pPr>
              <w:pStyle w:val="18"/>
              <w:rPr>
                <w:lang w:eastAsia="zh-CN"/>
              </w:rPr>
            </w:pPr>
            <w:r>
              <w:rPr>
                <w:rFonts w:hint="eastAsia"/>
                <w:lang w:eastAsia="zh-CN"/>
              </w:rPr>
              <w:t>32.61</w:t>
            </w:r>
          </w:p>
        </w:tc>
        <w:tc>
          <w:tcPr>
            <w:tcW w:w="2552" w:type="dxa"/>
            <w:vAlign w:val="center"/>
          </w:tcPr>
          <w:p w14:paraId="2130D9FD">
            <w:pPr>
              <w:pStyle w:val="18"/>
            </w:pPr>
          </w:p>
        </w:tc>
      </w:tr>
      <w:tr w14:paraId="7DEC68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D5C65D">
            <w:pPr>
              <w:pStyle w:val="20"/>
              <w:rPr>
                <w:lang w:eastAsia="zh-CN"/>
              </w:rPr>
            </w:pPr>
            <w:r>
              <w:rPr>
                <w:rFonts w:hint="eastAsia"/>
                <w:lang w:eastAsia="zh-CN"/>
              </w:rPr>
              <w:t>7</w:t>
            </w:r>
          </w:p>
        </w:tc>
        <w:tc>
          <w:tcPr>
            <w:tcW w:w="1191" w:type="dxa"/>
            <w:vAlign w:val="center"/>
          </w:tcPr>
          <w:p w14:paraId="5520DF58">
            <w:pPr>
              <w:pStyle w:val="19"/>
            </w:pPr>
            <w:r>
              <w:t>30108</w:t>
            </w:r>
          </w:p>
        </w:tc>
        <w:tc>
          <w:tcPr>
            <w:tcW w:w="4535" w:type="dxa"/>
            <w:vAlign w:val="center"/>
          </w:tcPr>
          <w:p w14:paraId="39125F69">
            <w:pPr>
              <w:pStyle w:val="19"/>
            </w:pPr>
            <w:r>
              <w:rPr>
                <w:rFonts w:hint="eastAsia"/>
              </w:rPr>
              <w:t>机关事业单位基本养老保险缴费</w:t>
            </w:r>
          </w:p>
        </w:tc>
        <w:tc>
          <w:tcPr>
            <w:tcW w:w="2551" w:type="dxa"/>
            <w:vAlign w:val="center"/>
          </w:tcPr>
          <w:p w14:paraId="158CFD30">
            <w:pPr>
              <w:pStyle w:val="18"/>
              <w:rPr>
                <w:lang w:eastAsia="zh-CN"/>
              </w:rPr>
            </w:pPr>
            <w:r>
              <w:rPr>
                <w:rFonts w:hint="eastAsia"/>
                <w:lang w:eastAsia="zh-CN"/>
              </w:rPr>
              <w:t>23.83</w:t>
            </w:r>
          </w:p>
        </w:tc>
        <w:tc>
          <w:tcPr>
            <w:tcW w:w="2551" w:type="dxa"/>
            <w:vAlign w:val="center"/>
          </w:tcPr>
          <w:p w14:paraId="52A2CEDF">
            <w:pPr>
              <w:pStyle w:val="18"/>
              <w:rPr>
                <w:lang w:eastAsia="zh-CN"/>
              </w:rPr>
            </w:pPr>
            <w:r>
              <w:rPr>
                <w:rFonts w:hint="eastAsia"/>
                <w:lang w:eastAsia="zh-CN"/>
              </w:rPr>
              <w:t>23.83</w:t>
            </w:r>
          </w:p>
        </w:tc>
        <w:tc>
          <w:tcPr>
            <w:tcW w:w="2552" w:type="dxa"/>
            <w:vAlign w:val="center"/>
          </w:tcPr>
          <w:p w14:paraId="65FDF23B">
            <w:pPr>
              <w:pStyle w:val="18"/>
            </w:pPr>
          </w:p>
        </w:tc>
      </w:tr>
      <w:tr w14:paraId="3BD29E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0EA2B0">
            <w:pPr>
              <w:pStyle w:val="20"/>
              <w:rPr>
                <w:lang w:eastAsia="zh-CN"/>
              </w:rPr>
            </w:pPr>
            <w:r>
              <w:rPr>
                <w:rFonts w:hint="eastAsia"/>
                <w:lang w:eastAsia="zh-CN"/>
              </w:rPr>
              <w:t>8</w:t>
            </w:r>
          </w:p>
        </w:tc>
        <w:tc>
          <w:tcPr>
            <w:tcW w:w="1191" w:type="dxa"/>
            <w:vAlign w:val="center"/>
          </w:tcPr>
          <w:p w14:paraId="72E9298E">
            <w:pPr>
              <w:pStyle w:val="19"/>
            </w:pPr>
            <w:r>
              <w:t>30110</w:t>
            </w:r>
          </w:p>
        </w:tc>
        <w:tc>
          <w:tcPr>
            <w:tcW w:w="4535" w:type="dxa"/>
            <w:vAlign w:val="center"/>
          </w:tcPr>
          <w:p w14:paraId="27FB1564">
            <w:pPr>
              <w:pStyle w:val="19"/>
            </w:pPr>
            <w:r>
              <w:rPr>
                <w:rFonts w:hint="eastAsia"/>
              </w:rPr>
              <w:t>城镇职工基本医疗保险缴费</w:t>
            </w:r>
          </w:p>
        </w:tc>
        <w:tc>
          <w:tcPr>
            <w:tcW w:w="2551" w:type="dxa"/>
            <w:vAlign w:val="center"/>
          </w:tcPr>
          <w:p w14:paraId="407E0D25">
            <w:pPr>
              <w:pStyle w:val="18"/>
              <w:rPr>
                <w:lang w:eastAsia="zh-CN"/>
              </w:rPr>
            </w:pPr>
            <w:r>
              <w:rPr>
                <w:rFonts w:hint="eastAsia"/>
                <w:lang w:eastAsia="zh-CN"/>
              </w:rPr>
              <w:t>9.53</w:t>
            </w:r>
          </w:p>
        </w:tc>
        <w:tc>
          <w:tcPr>
            <w:tcW w:w="2551" w:type="dxa"/>
            <w:vAlign w:val="center"/>
          </w:tcPr>
          <w:p w14:paraId="367F9A30">
            <w:pPr>
              <w:pStyle w:val="18"/>
              <w:rPr>
                <w:lang w:eastAsia="zh-CN"/>
              </w:rPr>
            </w:pPr>
            <w:r>
              <w:rPr>
                <w:rFonts w:hint="eastAsia"/>
                <w:lang w:eastAsia="zh-CN"/>
              </w:rPr>
              <w:t>9.53</w:t>
            </w:r>
          </w:p>
        </w:tc>
        <w:tc>
          <w:tcPr>
            <w:tcW w:w="2552" w:type="dxa"/>
            <w:vAlign w:val="center"/>
          </w:tcPr>
          <w:p w14:paraId="1EA886E7">
            <w:pPr>
              <w:pStyle w:val="18"/>
            </w:pPr>
          </w:p>
        </w:tc>
      </w:tr>
      <w:tr w14:paraId="7FDD44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F2AFA9">
            <w:pPr>
              <w:pStyle w:val="20"/>
            </w:pPr>
            <w:r>
              <w:t>9</w:t>
            </w:r>
          </w:p>
        </w:tc>
        <w:tc>
          <w:tcPr>
            <w:tcW w:w="1191" w:type="dxa"/>
            <w:vAlign w:val="center"/>
          </w:tcPr>
          <w:p w14:paraId="176779D0">
            <w:pPr>
              <w:pStyle w:val="19"/>
            </w:pPr>
            <w:r>
              <w:t>30112</w:t>
            </w:r>
          </w:p>
        </w:tc>
        <w:tc>
          <w:tcPr>
            <w:tcW w:w="4535" w:type="dxa"/>
            <w:vAlign w:val="center"/>
          </w:tcPr>
          <w:p w14:paraId="619575CE">
            <w:pPr>
              <w:pStyle w:val="19"/>
            </w:pPr>
            <w:r>
              <w:rPr>
                <w:rFonts w:hint="eastAsia"/>
              </w:rPr>
              <w:t>其他社会保障缴费</w:t>
            </w:r>
          </w:p>
        </w:tc>
        <w:tc>
          <w:tcPr>
            <w:tcW w:w="2551" w:type="dxa"/>
            <w:vAlign w:val="center"/>
          </w:tcPr>
          <w:p w14:paraId="75D3F350">
            <w:pPr>
              <w:pStyle w:val="18"/>
              <w:rPr>
                <w:lang w:eastAsia="zh-CN"/>
              </w:rPr>
            </w:pPr>
            <w:r>
              <w:rPr>
                <w:rFonts w:hint="eastAsia"/>
                <w:lang w:eastAsia="zh-CN"/>
              </w:rPr>
              <w:t>1.58</w:t>
            </w:r>
          </w:p>
        </w:tc>
        <w:tc>
          <w:tcPr>
            <w:tcW w:w="2551" w:type="dxa"/>
            <w:vAlign w:val="center"/>
          </w:tcPr>
          <w:p w14:paraId="1387BD36">
            <w:pPr>
              <w:pStyle w:val="18"/>
              <w:rPr>
                <w:lang w:eastAsia="zh-CN"/>
              </w:rPr>
            </w:pPr>
            <w:r>
              <w:rPr>
                <w:rFonts w:hint="eastAsia"/>
                <w:lang w:eastAsia="zh-CN"/>
              </w:rPr>
              <w:t>1.58</w:t>
            </w:r>
          </w:p>
        </w:tc>
        <w:tc>
          <w:tcPr>
            <w:tcW w:w="2552" w:type="dxa"/>
            <w:vAlign w:val="center"/>
          </w:tcPr>
          <w:p w14:paraId="7EEC1E6D">
            <w:pPr>
              <w:pStyle w:val="18"/>
            </w:pPr>
          </w:p>
        </w:tc>
      </w:tr>
      <w:tr w14:paraId="7213F1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71F390">
            <w:pPr>
              <w:pStyle w:val="20"/>
            </w:pPr>
            <w:r>
              <w:t>10</w:t>
            </w:r>
          </w:p>
        </w:tc>
        <w:tc>
          <w:tcPr>
            <w:tcW w:w="1191" w:type="dxa"/>
            <w:vAlign w:val="center"/>
          </w:tcPr>
          <w:p w14:paraId="0EE53226">
            <w:pPr>
              <w:pStyle w:val="19"/>
            </w:pPr>
            <w:r>
              <w:t>30113</w:t>
            </w:r>
          </w:p>
        </w:tc>
        <w:tc>
          <w:tcPr>
            <w:tcW w:w="4535" w:type="dxa"/>
            <w:vAlign w:val="center"/>
          </w:tcPr>
          <w:p w14:paraId="7465BE4D">
            <w:pPr>
              <w:pStyle w:val="19"/>
            </w:pPr>
            <w:r>
              <w:rPr>
                <w:rFonts w:hint="eastAsia"/>
              </w:rPr>
              <w:t>住房公积金</w:t>
            </w:r>
          </w:p>
        </w:tc>
        <w:tc>
          <w:tcPr>
            <w:tcW w:w="2551" w:type="dxa"/>
            <w:vAlign w:val="center"/>
          </w:tcPr>
          <w:p w14:paraId="061A3BE8">
            <w:pPr>
              <w:pStyle w:val="18"/>
              <w:rPr>
                <w:lang w:eastAsia="zh-CN"/>
              </w:rPr>
            </w:pPr>
            <w:r>
              <w:rPr>
                <w:rFonts w:hint="eastAsia"/>
                <w:lang w:eastAsia="zh-CN"/>
              </w:rPr>
              <w:t>9.94</w:t>
            </w:r>
          </w:p>
        </w:tc>
        <w:tc>
          <w:tcPr>
            <w:tcW w:w="2551" w:type="dxa"/>
            <w:vAlign w:val="center"/>
          </w:tcPr>
          <w:p w14:paraId="7D2B51C7">
            <w:pPr>
              <w:pStyle w:val="18"/>
              <w:rPr>
                <w:lang w:eastAsia="zh-CN"/>
              </w:rPr>
            </w:pPr>
            <w:r>
              <w:rPr>
                <w:rFonts w:hint="eastAsia"/>
                <w:lang w:eastAsia="zh-CN"/>
              </w:rPr>
              <w:t>9.94</w:t>
            </w:r>
          </w:p>
        </w:tc>
        <w:tc>
          <w:tcPr>
            <w:tcW w:w="2552" w:type="dxa"/>
            <w:vAlign w:val="center"/>
          </w:tcPr>
          <w:p w14:paraId="60779833">
            <w:pPr>
              <w:pStyle w:val="18"/>
            </w:pPr>
          </w:p>
        </w:tc>
      </w:tr>
      <w:tr w14:paraId="449B11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4E5AFC">
            <w:pPr>
              <w:pStyle w:val="20"/>
            </w:pPr>
            <w:r>
              <w:t>11</w:t>
            </w:r>
          </w:p>
        </w:tc>
        <w:tc>
          <w:tcPr>
            <w:tcW w:w="1191" w:type="dxa"/>
            <w:vAlign w:val="center"/>
          </w:tcPr>
          <w:p w14:paraId="1A3817E9">
            <w:pPr>
              <w:pStyle w:val="19"/>
            </w:pPr>
            <w:r>
              <w:t>302</w:t>
            </w:r>
          </w:p>
        </w:tc>
        <w:tc>
          <w:tcPr>
            <w:tcW w:w="4535" w:type="dxa"/>
            <w:vAlign w:val="center"/>
          </w:tcPr>
          <w:p w14:paraId="60073950">
            <w:pPr>
              <w:pStyle w:val="19"/>
            </w:pPr>
            <w:r>
              <w:rPr>
                <w:rFonts w:hint="eastAsia"/>
              </w:rPr>
              <w:t>商品和服务支出</w:t>
            </w:r>
          </w:p>
        </w:tc>
        <w:tc>
          <w:tcPr>
            <w:tcW w:w="2551" w:type="dxa"/>
            <w:vAlign w:val="center"/>
          </w:tcPr>
          <w:p w14:paraId="658BA93F">
            <w:pPr>
              <w:pStyle w:val="18"/>
              <w:rPr>
                <w:lang w:eastAsia="zh-CN"/>
              </w:rPr>
            </w:pPr>
            <w:r>
              <w:rPr>
                <w:rFonts w:hint="eastAsia"/>
                <w:lang w:eastAsia="zh-CN"/>
              </w:rPr>
              <w:t>66.02</w:t>
            </w:r>
          </w:p>
        </w:tc>
        <w:tc>
          <w:tcPr>
            <w:tcW w:w="2551" w:type="dxa"/>
            <w:vAlign w:val="center"/>
          </w:tcPr>
          <w:p w14:paraId="38A8AD68">
            <w:pPr>
              <w:pStyle w:val="18"/>
              <w:rPr>
                <w:lang w:eastAsia="zh-CN"/>
              </w:rPr>
            </w:pPr>
          </w:p>
        </w:tc>
        <w:tc>
          <w:tcPr>
            <w:tcW w:w="2552" w:type="dxa"/>
            <w:vAlign w:val="center"/>
          </w:tcPr>
          <w:p w14:paraId="38BF1C77">
            <w:pPr>
              <w:pStyle w:val="18"/>
            </w:pPr>
            <w:r>
              <w:rPr>
                <w:rFonts w:hint="eastAsia"/>
                <w:lang w:eastAsia="zh-CN"/>
              </w:rPr>
              <w:t>66.02</w:t>
            </w:r>
          </w:p>
        </w:tc>
      </w:tr>
      <w:tr w14:paraId="20957E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C61E1D">
            <w:pPr>
              <w:pStyle w:val="20"/>
            </w:pPr>
            <w:r>
              <w:t>12</w:t>
            </w:r>
          </w:p>
        </w:tc>
        <w:tc>
          <w:tcPr>
            <w:tcW w:w="1191" w:type="dxa"/>
            <w:vAlign w:val="center"/>
          </w:tcPr>
          <w:p w14:paraId="61382053">
            <w:pPr>
              <w:pStyle w:val="19"/>
            </w:pPr>
            <w:r>
              <w:t>30201</w:t>
            </w:r>
          </w:p>
        </w:tc>
        <w:tc>
          <w:tcPr>
            <w:tcW w:w="4535" w:type="dxa"/>
            <w:vAlign w:val="center"/>
          </w:tcPr>
          <w:p w14:paraId="108D7439">
            <w:pPr>
              <w:pStyle w:val="19"/>
            </w:pPr>
            <w:r>
              <w:rPr>
                <w:rFonts w:hint="eastAsia"/>
              </w:rPr>
              <w:t>办公费</w:t>
            </w:r>
          </w:p>
        </w:tc>
        <w:tc>
          <w:tcPr>
            <w:tcW w:w="2551" w:type="dxa"/>
            <w:vAlign w:val="center"/>
          </w:tcPr>
          <w:p w14:paraId="22027155">
            <w:pPr>
              <w:pStyle w:val="18"/>
              <w:rPr>
                <w:lang w:eastAsia="zh-CN"/>
              </w:rPr>
            </w:pPr>
            <w:r>
              <w:rPr>
                <w:rFonts w:hint="eastAsia"/>
                <w:lang w:eastAsia="zh-CN"/>
              </w:rPr>
              <w:t>3.24</w:t>
            </w:r>
          </w:p>
        </w:tc>
        <w:tc>
          <w:tcPr>
            <w:tcW w:w="2551" w:type="dxa"/>
            <w:vAlign w:val="center"/>
          </w:tcPr>
          <w:p w14:paraId="45687F19">
            <w:pPr>
              <w:pStyle w:val="18"/>
            </w:pPr>
          </w:p>
        </w:tc>
        <w:tc>
          <w:tcPr>
            <w:tcW w:w="2552" w:type="dxa"/>
            <w:vAlign w:val="center"/>
          </w:tcPr>
          <w:p w14:paraId="1E10D960">
            <w:pPr>
              <w:pStyle w:val="18"/>
              <w:rPr>
                <w:lang w:eastAsia="zh-CN"/>
              </w:rPr>
            </w:pPr>
            <w:r>
              <w:rPr>
                <w:rFonts w:hint="eastAsia"/>
                <w:lang w:eastAsia="zh-CN"/>
              </w:rPr>
              <w:t>3.24</w:t>
            </w:r>
          </w:p>
        </w:tc>
      </w:tr>
      <w:tr w14:paraId="547040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E657D8">
            <w:pPr>
              <w:pStyle w:val="20"/>
            </w:pPr>
            <w:r>
              <w:t>13</w:t>
            </w:r>
          </w:p>
        </w:tc>
        <w:tc>
          <w:tcPr>
            <w:tcW w:w="1191" w:type="dxa"/>
            <w:vAlign w:val="center"/>
          </w:tcPr>
          <w:p w14:paraId="57D48446">
            <w:pPr>
              <w:pStyle w:val="19"/>
            </w:pPr>
            <w:r>
              <w:t>30207</w:t>
            </w:r>
          </w:p>
        </w:tc>
        <w:tc>
          <w:tcPr>
            <w:tcW w:w="4535" w:type="dxa"/>
            <w:vAlign w:val="center"/>
          </w:tcPr>
          <w:p w14:paraId="4D53BA88">
            <w:pPr>
              <w:pStyle w:val="19"/>
            </w:pPr>
            <w:r>
              <w:rPr>
                <w:rFonts w:hint="eastAsia"/>
              </w:rPr>
              <w:t>邮电费</w:t>
            </w:r>
          </w:p>
        </w:tc>
        <w:tc>
          <w:tcPr>
            <w:tcW w:w="2551" w:type="dxa"/>
            <w:vAlign w:val="center"/>
          </w:tcPr>
          <w:p w14:paraId="47834C82">
            <w:pPr>
              <w:pStyle w:val="18"/>
              <w:rPr>
                <w:lang w:eastAsia="zh-CN"/>
              </w:rPr>
            </w:pPr>
            <w:r>
              <w:rPr>
                <w:rFonts w:hint="eastAsia"/>
                <w:lang w:eastAsia="zh-CN"/>
              </w:rPr>
              <w:t>0.36</w:t>
            </w:r>
          </w:p>
        </w:tc>
        <w:tc>
          <w:tcPr>
            <w:tcW w:w="2551" w:type="dxa"/>
            <w:vAlign w:val="center"/>
          </w:tcPr>
          <w:p w14:paraId="3662A879">
            <w:pPr>
              <w:pStyle w:val="18"/>
            </w:pPr>
          </w:p>
        </w:tc>
        <w:tc>
          <w:tcPr>
            <w:tcW w:w="2552" w:type="dxa"/>
            <w:vAlign w:val="center"/>
          </w:tcPr>
          <w:p w14:paraId="284D75F0">
            <w:pPr>
              <w:pStyle w:val="18"/>
              <w:rPr>
                <w:lang w:eastAsia="zh-CN"/>
              </w:rPr>
            </w:pPr>
            <w:r>
              <w:rPr>
                <w:rFonts w:hint="eastAsia"/>
                <w:lang w:eastAsia="zh-CN"/>
              </w:rPr>
              <w:t>0.36</w:t>
            </w:r>
          </w:p>
        </w:tc>
      </w:tr>
      <w:tr w14:paraId="378759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26232F">
            <w:pPr>
              <w:pStyle w:val="20"/>
              <w:rPr>
                <w:lang w:eastAsia="zh-CN"/>
              </w:rPr>
            </w:pPr>
            <w:r>
              <w:rPr>
                <w:rFonts w:hint="eastAsia"/>
                <w:lang w:eastAsia="zh-CN"/>
              </w:rPr>
              <w:t>14</w:t>
            </w:r>
          </w:p>
        </w:tc>
        <w:tc>
          <w:tcPr>
            <w:tcW w:w="1191" w:type="dxa"/>
            <w:vAlign w:val="center"/>
          </w:tcPr>
          <w:p w14:paraId="2DBF40EA">
            <w:pPr>
              <w:pStyle w:val="19"/>
              <w:rPr>
                <w:lang w:eastAsia="zh-CN"/>
              </w:rPr>
            </w:pPr>
            <w:r>
              <w:rPr>
                <w:rFonts w:hint="eastAsia"/>
                <w:lang w:eastAsia="zh-CN"/>
              </w:rPr>
              <w:t>30208</w:t>
            </w:r>
          </w:p>
        </w:tc>
        <w:tc>
          <w:tcPr>
            <w:tcW w:w="4535" w:type="dxa"/>
            <w:vAlign w:val="center"/>
          </w:tcPr>
          <w:p w14:paraId="5C1C31D0">
            <w:pPr>
              <w:pStyle w:val="19"/>
              <w:rPr>
                <w:lang w:eastAsia="zh-CN"/>
              </w:rPr>
            </w:pPr>
            <w:r>
              <w:rPr>
                <w:rFonts w:hint="eastAsia"/>
                <w:lang w:eastAsia="zh-CN"/>
              </w:rPr>
              <w:t>取暖费</w:t>
            </w:r>
          </w:p>
        </w:tc>
        <w:tc>
          <w:tcPr>
            <w:tcW w:w="2551" w:type="dxa"/>
            <w:vAlign w:val="center"/>
          </w:tcPr>
          <w:p w14:paraId="518E864B">
            <w:pPr>
              <w:pStyle w:val="18"/>
              <w:rPr>
                <w:lang w:eastAsia="zh-CN"/>
              </w:rPr>
            </w:pPr>
            <w:r>
              <w:rPr>
                <w:rFonts w:hint="eastAsia"/>
                <w:lang w:eastAsia="zh-CN"/>
              </w:rPr>
              <w:t>3.20</w:t>
            </w:r>
          </w:p>
        </w:tc>
        <w:tc>
          <w:tcPr>
            <w:tcW w:w="2551" w:type="dxa"/>
            <w:vAlign w:val="center"/>
          </w:tcPr>
          <w:p w14:paraId="1F18EB80">
            <w:pPr>
              <w:pStyle w:val="18"/>
            </w:pPr>
          </w:p>
        </w:tc>
        <w:tc>
          <w:tcPr>
            <w:tcW w:w="2552" w:type="dxa"/>
            <w:vAlign w:val="center"/>
          </w:tcPr>
          <w:p w14:paraId="03167799">
            <w:pPr>
              <w:pStyle w:val="18"/>
              <w:rPr>
                <w:lang w:eastAsia="zh-CN"/>
              </w:rPr>
            </w:pPr>
            <w:r>
              <w:rPr>
                <w:rFonts w:hint="eastAsia"/>
                <w:lang w:eastAsia="zh-CN"/>
              </w:rPr>
              <w:t>3.20</w:t>
            </w:r>
          </w:p>
        </w:tc>
      </w:tr>
      <w:tr w14:paraId="638427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C74EFD">
            <w:pPr>
              <w:pStyle w:val="20"/>
              <w:rPr>
                <w:lang w:eastAsia="zh-CN"/>
              </w:rPr>
            </w:pPr>
            <w:r>
              <w:rPr>
                <w:rFonts w:hint="eastAsia"/>
                <w:lang w:eastAsia="zh-CN"/>
              </w:rPr>
              <w:t>15</w:t>
            </w:r>
          </w:p>
        </w:tc>
        <w:tc>
          <w:tcPr>
            <w:tcW w:w="1191" w:type="dxa"/>
            <w:vAlign w:val="center"/>
          </w:tcPr>
          <w:p w14:paraId="54958ED8">
            <w:pPr>
              <w:pStyle w:val="19"/>
              <w:rPr>
                <w:lang w:eastAsia="zh-CN"/>
              </w:rPr>
            </w:pPr>
            <w:r>
              <w:rPr>
                <w:rFonts w:hint="eastAsia"/>
                <w:lang w:eastAsia="zh-CN"/>
              </w:rPr>
              <w:t>30211</w:t>
            </w:r>
          </w:p>
        </w:tc>
        <w:tc>
          <w:tcPr>
            <w:tcW w:w="4535" w:type="dxa"/>
            <w:vAlign w:val="center"/>
          </w:tcPr>
          <w:p w14:paraId="74D8F4BF">
            <w:pPr>
              <w:pStyle w:val="19"/>
              <w:rPr>
                <w:lang w:eastAsia="zh-CN"/>
              </w:rPr>
            </w:pPr>
            <w:r>
              <w:rPr>
                <w:rFonts w:hint="eastAsia"/>
                <w:lang w:eastAsia="zh-CN"/>
              </w:rPr>
              <w:t>差旅费</w:t>
            </w:r>
          </w:p>
        </w:tc>
        <w:tc>
          <w:tcPr>
            <w:tcW w:w="2551" w:type="dxa"/>
            <w:vAlign w:val="center"/>
          </w:tcPr>
          <w:p w14:paraId="4FB7C9BB">
            <w:pPr>
              <w:pStyle w:val="18"/>
              <w:rPr>
                <w:lang w:eastAsia="zh-CN"/>
              </w:rPr>
            </w:pPr>
            <w:r>
              <w:rPr>
                <w:rFonts w:hint="eastAsia"/>
                <w:lang w:eastAsia="zh-CN"/>
              </w:rPr>
              <w:t>1.70</w:t>
            </w:r>
          </w:p>
        </w:tc>
        <w:tc>
          <w:tcPr>
            <w:tcW w:w="2551" w:type="dxa"/>
            <w:vAlign w:val="center"/>
          </w:tcPr>
          <w:p w14:paraId="7809F154">
            <w:pPr>
              <w:pStyle w:val="18"/>
            </w:pPr>
          </w:p>
        </w:tc>
        <w:tc>
          <w:tcPr>
            <w:tcW w:w="2552" w:type="dxa"/>
            <w:vAlign w:val="center"/>
          </w:tcPr>
          <w:p w14:paraId="7A35798F">
            <w:pPr>
              <w:pStyle w:val="18"/>
              <w:rPr>
                <w:lang w:eastAsia="zh-CN"/>
              </w:rPr>
            </w:pPr>
            <w:r>
              <w:rPr>
                <w:rFonts w:hint="eastAsia"/>
                <w:lang w:eastAsia="zh-CN"/>
              </w:rPr>
              <w:t>1.70</w:t>
            </w:r>
          </w:p>
        </w:tc>
      </w:tr>
      <w:tr w14:paraId="08C921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885AD2">
            <w:pPr>
              <w:pStyle w:val="20"/>
              <w:rPr>
                <w:lang w:eastAsia="zh-CN"/>
              </w:rPr>
            </w:pPr>
            <w:r>
              <w:rPr>
                <w:rFonts w:hint="eastAsia"/>
                <w:lang w:eastAsia="zh-CN"/>
              </w:rPr>
              <w:t>16</w:t>
            </w:r>
          </w:p>
        </w:tc>
        <w:tc>
          <w:tcPr>
            <w:tcW w:w="1191" w:type="dxa"/>
            <w:vAlign w:val="center"/>
          </w:tcPr>
          <w:p w14:paraId="01492ACB">
            <w:pPr>
              <w:pStyle w:val="19"/>
              <w:rPr>
                <w:lang w:eastAsia="zh-CN"/>
              </w:rPr>
            </w:pPr>
            <w:r>
              <w:rPr>
                <w:rFonts w:hint="eastAsia"/>
                <w:lang w:eastAsia="zh-CN"/>
              </w:rPr>
              <w:t>30217</w:t>
            </w:r>
          </w:p>
        </w:tc>
        <w:tc>
          <w:tcPr>
            <w:tcW w:w="4535" w:type="dxa"/>
            <w:vAlign w:val="center"/>
          </w:tcPr>
          <w:p w14:paraId="7CCF554E">
            <w:pPr>
              <w:pStyle w:val="19"/>
              <w:rPr>
                <w:lang w:eastAsia="zh-CN"/>
              </w:rPr>
            </w:pPr>
            <w:r>
              <w:rPr>
                <w:rFonts w:hint="eastAsia"/>
                <w:lang w:eastAsia="zh-CN"/>
              </w:rPr>
              <w:t>公务接待费</w:t>
            </w:r>
          </w:p>
        </w:tc>
        <w:tc>
          <w:tcPr>
            <w:tcW w:w="2551" w:type="dxa"/>
            <w:vAlign w:val="center"/>
          </w:tcPr>
          <w:p w14:paraId="4B8BAD49">
            <w:pPr>
              <w:pStyle w:val="18"/>
              <w:rPr>
                <w:lang w:eastAsia="zh-CN"/>
              </w:rPr>
            </w:pPr>
            <w:r>
              <w:rPr>
                <w:rFonts w:hint="eastAsia"/>
                <w:lang w:eastAsia="zh-CN"/>
              </w:rPr>
              <w:t>0.50</w:t>
            </w:r>
          </w:p>
        </w:tc>
        <w:tc>
          <w:tcPr>
            <w:tcW w:w="2551" w:type="dxa"/>
            <w:vAlign w:val="center"/>
          </w:tcPr>
          <w:p w14:paraId="32E4A23B">
            <w:pPr>
              <w:pStyle w:val="18"/>
            </w:pPr>
          </w:p>
        </w:tc>
        <w:tc>
          <w:tcPr>
            <w:tcW w:w="2552" w:type="dxa"/>
            <w:vAlign w:val="center"/>
          </w:tcPr>
          <w:p w14:paraId="1759A11A">
            <w:pPr>
              <w:pStyle w:val="18"/>
              <w:rPr>
                <w:lang w:eastAsia="zh-CN"/>
              </w:rPr>
            </w:pPr>
            <w:r>
              <w:rPr>
                <w:rFonts w:hint="eastAsia"/>
                <w:lang w:eastAsia="zh-CN"/>
              </w:rPr>
              <w:t>0.50</w:t>
            </w:r>
          </w:p>
        </w:tc>
      </w:tr>
      <w:tr w14:paraId="5CEACF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FC1DCE">
            <w:pPr>
              <w:pStyle w:val="20"/>
              <w:rPr>
                <w:lang w:eastAsia="zh-CN"/>
              </w:rPr>
            </w:pPr>
            <w:r>
              <w:rPr>
                <w:rFonts w:hint="eastAsia"/>
                <w:lang w:eastAsia="zh-CN"/>
              </w:rPr>
              <w:t>17</w:t>
            </w:r>
          </w:p>
        </w:tc>
        <w:tc>
          <w:tcPr>
            <w:tcW w:w="1191" w:type="dxa"/>
            <w:vAlign w:val="center"/>
          </w:tcPr>
          <w:p w14:paraId="01191E39">
            <w:pPr>
              <w:pStyle w:val="19"/>
              <w:rPr>
                <w:lang w:eastAsia="zh-CN"/>
              </w:rPr>
            </w:pPr>
            <w:r>
              <w:rPr>
                <w:rFonts w:hint="eastAsia"/>
                <w:lang w:eastAsia="zh-CN"/>
              </w:rPr>
              <w:t>30226</w:t>
            </w:r>
          </w:p>
        </w:tc>
        <w:tc>
          <w:tcPr>
            <w:tcW w:w="4535" w:type="dxa"/>
            <w:vAlign w:val="center"/>
          </w:tcPr>
          <w:p w14:paraId="7292BEE6">
            <w:pPr>
              <w:pStyle w:val="19"/>
              <w:rPr>
                <w:lang w:eastAsia="zh-CN"/>
              </w:rPr>
            </w:pPr>
            <w:r>
              <w:rPr>
                <w:rFonts w:hint="eastAsia"/>
                <w:lang w:eastAsia="zh-CN"/>
              </w:rPr>
              <w:t>劳务费</w:t>
            </w:r>
          </w:p>
        </w:tc>
        <w:tc>
          <w:tcPr>
            <w:tcW w:w="2551" w:type="dxa"/>
            <w:vAlign w:val="center"/>
          </w:tcPr>
          <w:p w14:paraId="15E57336">
            <w:pPr>
              <w:pStyle w:val="18"/>
              <w:rPr>
                <w:lang w:eastAsia="zh-CN"/>
              </w:rPr>
            </w:pPr>
            <w:r>
              <w:rPr>
                <w:rFonts w:hint="eastAsia"/>
                <w:lang w:eastAsia="zh-CN"/>
              </w:rPr>
              <w:t>49.25</w:t>
            </w:r>
          </w:p>
        </w:tc>
        <w:tc>
          <w:tcPr>
            <w:tcW w:w="2551" w:type="dxa"/>
            <w:vAlign w:val="center"/>
          </w:tcPr>
          <w:p w14:paraId="1062C18E">
            <w:pPr>
              <w:pStyle w:val="18"/>
            </w:pPr>
          </w:p>
        </w:tc>
        <w:tc>
          <w:tcPr>
            <w:tcW w:w="2552" w:type="dxa"/>
            <w:vAlign w:val="center"/>
          </w:tcPr>
          <w:p w14:paraId="32EA3835">
            <w:pPr>
              <w:pStyle w:val="18"/>
              <w:rPr>
                <w:lang w:eastAsia="zh-CN"/>
              </w:rPr>
            </w:pPr>
            <w:r>
              <w:rPr>
                <w:rFonts w:hint="eastAsia"/>
                <w:lang w:eastAsia="zh-CN"/>
              </w:rPr>
              <w:t>49.25</w:t>
            </w:r>
          </w:p>
        </w:tc>
      </w:tr>
      <w:tr w14:paraId="3F763E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A5B506">
            <w:pPr>
              <w:pStyle w:val="20"/>
              <w:rPr>
                <w:lang w:eastAsia="zh-CN"/>
              </w:rPr>
            </w:pPr>
            <w:r>
              <w:t>1</w:t>
            </w:r>
            <w:r>
              <w:rPr>
                <w:rFonts w:hint="eastAsia"/>
                <w:lang w:eastAsia="zh-CN"/>
              </w:rPr>
              <w:t>8</w:t>
            </w:r>
          </w:p>
        </w:tc>
        <w:tc>
          <w:tcPr>
            <w:tcW w:w="1191" w:type="dxa"/>
            <w:vAlign w:val="center"/>
          </w:tcPr>
          <w:p w14:paraId="785D3392">
            <w:pPr>
              <w:pStyle w:val="19"/>
            </w:pPr>
            <w:r>
              <w:t>30228</w:t>
            </w:r>
          </w:p>
        </w:tc>
        <w:tc>
          <w:tcPr>
            <w:tcW w:w="4535" w:type="dxa"/>
            <w:vAlign w:val="center"/>
          </w:tcPr>
          <w:p w14:paraId="1D855B7E">
            <w:pPr>
              <w:pStyle w:val="19"/>
            </w:pPr>
            <w:r>
              <w:rPr>
                <w:rFonts w:hint="eastAsia"/>
              </w:rPr>
              <w:t>工会经费</w:t>
            </w:r>
          </w:p>
        </w:tc>
        <w:tc>
          <w:tcPr>
            <w:tcW w:w="2551" w:type="dxa"/>
            <w:vAlign w:val="center"/>
          </w:tcPr>
          <w:p w14:paraId="53278CC7">
            <w:pPr>
              <w:pStyle w:val="18"/>
              <w:rPr>
                <w:lang w:eastAsia="zh-CN"/>
              </w:rPr>
            </w:pPr>
            <w:r>
              <w:rPr>
                <w:rFonts w:hint="eastAsia"/>
                <w:lang w:eastAsia="zh-CN"/>
              </w:rPr>
              <w:t>1.17</w:t>
            </w:r>
          </w:p>
        </w:tc>
        <w:tc>
          <w:tcPr>
            <w:tcW w:w="2551" w:type="dxa"/>
            <w:vAlign w:val="center"/>
          </w:tcPr>
          <w:p w14:paraId="4E68ABEE">
            <w:pPr>
              <w:pStyle w:val="18"/>
            </w:pPr>
          </w:p>
        </w:tc>
        <w:tc>
          <w:tcPr>
            <w:tcW w:w="2552" w:type="dxa"/>
            <w:vAlign w:val="center"/>
          </w:tcPr>
          <w:p w14:paraId="7900E5F0">
            <w:pPr>
              <w:pStyle w:val="18"/>
              <w:rPr>
                <w:lang w:eastAsia="zh-CN"/>
              </w:rPr>
            </w:pPr>
            <w:r>
              <w:rPr>
                <w:rFonts w:hint="eastAsia"/>
                <w:lang w:eastAsia="zh-CN"/>
              </w:rPr>
              <w:t>1.17</w:t>
            </w:r>
          </w:p>
        </w:tc>
      </w:tr>
      <w:tr w14:paraId="79DF03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49BAF2">
            <w:pPr>
              <w:pStyle w:val="20"/>
              <w:rPr>
                <w:lang w:eastAsia="zh-CN"/>
              </w:rPr>
            </w:pPr>
            <w:r>
              <w:t>1</w:t>
            </w:r>
            <w:r>
              <w:rPr>
                <w:rFonts w:hint="eastAsia"/>
                <w:lang w:eastAsia="zh-CN"/>
              </w:rPr>
              <w:t>9</w:t>
            </w:r>
          </w:p>
        </w:tc>
        <w:tc>
          <w:tcPr>
            <w:tcW w:w="1191" w:type="dxa"/>
            <w:vAlign w:val="center"/>
          </w:tcPr>
          <w:p w14:paraId="25B13F3A">
            <w:pPr>
              <w:pStyle w:val="19"/>
            </w:pPr>
            <w:r>
              <w:t>30229</w:t>
            </w:r>
          </w:p>
        </w:tc>
        <w:tc>
          <w:tcPr>
            <w:tcW w:w="4535" w:type="dxa"/>
            <w:vAlign w:val="center"/>
          </w:tcPr>
          <w:p w14:paraId="2E7FD65C">
            <w:pPr>
              <w:pStyle w:val="19"/>
            </w:pPr>
            <w:r>
              <w:rPr>
                <w:rFonts w:hint="eastAsia"/>
              </w:rPr>
              <w:t>福利费</w:t>
            </w:r>
          </w:p>
        </w:tc>
        <w:tc>
          <w:tcPr>
            <w:tcW w:w="2551" w:type="dxa"/>
            <w:vAlign w:val="center"/>
          </w:tcPr>
          <w:p w14:paraId="2D853FB0">
            <w:pPr>
              <w:pStyle w:val="18"/>
              <w:rPr>
                <w:lang w:eastAsia="zh-CN"/>
              </w:rPr>
            </w:pPr>
            <w:r>
              <w:rPr>
                <w:rFonts w:hint="eastAsia"/>
                <w:lang w:eastAsia="zh-CN"/>
              </w:rPr>
              <w:t>1.48</w:t>
            </w:r>
          </w:p>
        </w:tc>
        <w:tc>
          <w:tcPr>
            <w:tcW w:w="2551" w:type="dxa"/>
            <w:vAlign w:val="center"/>
          </w:tcPr>
          <w:p w14:paraId="65D63B6C">
            <w:pPr>
              <w:pStyle w:val="18"/>
            </w:pPr>
          </w:p>
        </w:tc>
        <w:tc>
          <w:tcPr>
            <w:tcW w:w="2552" w:type="dxa"/>
            <w:vAlign w:val="center"/>
          </w:tcPr>
          <w:p w14:paraId="2754FD2B">
            <w:pPr>
              <w:pStyle w:val="18"/>
              <w:rPr>
                <w:lang w:eastAsia="zh-CN"/>
              </w:rPr>
            </w:pPr>
            <w:r>
              <w:rPr>
                <w:rFonts w:hint="eastAsia"/>
                <w:lang w:eastAsia="zh-CN"/>
              </w:rPr>
              <w:t>1.48</w:t>
            </w:r>
          </w:p>
        </w:tc>
      </w:tr>
      <w:tr w14:paraId="7A73FD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B61E01">
            <w:pPr>
              <w:pStyle w:val="20"/>
              <w:rPr>
                <w:lang w:eastAsia="zh-CN"/>
              </w:rPr>
            </w:pPr>
            <w:r>
              <w:rPr>
                <w:rFonts w:hint="eastAsia"/>
                <w:lang w:eastAsia="zh-CN"/>
              </w:rPr>
              <w:t>20</w:t>
            </w:r>
          </w:p>
        </w:tc>
        <w:tc>
          <w:tcPr>
            <w:tcW w:w="1191" w:type="dxa"/>
            <w:vAlign w:val="center"/>
          </w:tcPr>
          <w:p w14:paraId="5536FB58">
            <w:pPr>
              <w:pStyle w:val="19"/>
              <w:rPr>
                <w:lang w:eastAsia="zh-CN"/>
              </w:rPr>
            </w:pPr>
            <w:r>
              <w:rPr>
                <w:rFonts w:hint="eastAsia"/>
                <w:lang w:eastAsia="zh-CN"/>
              </w:rPr>
              <w:t>30231</w:t>
            </w:r>
          </w:p>
        </w:tc>
        <w:tc>
          <w:tcPr>
            <w:tcW w:w="4535" w:type="dxa"/>
            <w:vAlign w:val="center"/>
          </w:tcPr>
          <w:p w14:paraId="79E72153">
            <w:pPr>
              <w:pStyle w:val="19"/>
              <w:rPr>
                <w:lang w:eastAsia="zh-CN"/>
              </w:rPr>
            </w:pPr>
            <w:r>
              <w:rPr>
                <w:rFonts w:hint="eastAsia"/>
                <w:lang w:eastAsia="zh-CN"/>
              </w:rPr>
              <w:t>公务用车运行维护费</w:t>
            </w:r>
          </w:p>
        </w:tc>
        <w:tc>
          <w:tcPr>
            <w:tcW w:w="2551" w:type="dxa"/>
            <w:vAlign w:val="center"/>
          </w:tcPr>
          <w:p w14:paraId="651CACB0">
            <w:pPr>
              <w:pStyle w:val="18"/>
              <w:rPr>
                <w:lang w:eastAsia="zh-CN"/>
              </w:rPr>
            </w:pPr>
            <w:r>
              <w:rPr>
                <w:rFonts w:hint="eastAsia"/>
                <w:lang w:eastAsia="zh-CN"/>
              </w:rPr>
              <w:t>2.00</w:t>
            </w:r>
          </w:p>
        </w:tc>
        <w:tc>
          <w:tcPr>
            <w:tcW w:w="2551" w:type="dxa"/>
            <w:vAlign w:val="center"/>
          </w:tcPr>
          <w:p w14:paraId="741AA9F5">
            <w:pPr>
              <w:pStyle w:val="18"/>
            </w:pPr>
          </w:p>
        </w:tc>
        <w:tc>
          <w:tcPr>
            <w:tcW w:w="2552" w:type="dxa"/>
            <w:vAlign w:val="center"/>
          </w:tcPr>
          <w:p w14:paraId="2252CE7E">
            <w:pPr>
              <w:pStyle w:val="18"/>
              <w:rPr>
                <w:lang w:eastAsia="zh-CN"/>
              </w:rPr>
            </w:pPr>
            <w:r>
              <w:rPr>
                <w:rFonts w:hint="eastAsia"/>
                <w:lang w:eastAsia="zh-CN"/>
              </w:rPr>
              <w:t>2.00</w:t>
            </w:r>
          </w:p>
        </w:tc>
      </w:tr>
      <w:tr w14:paraId="0D8E1C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D6689C">
            <w:pPr>
              <w:pStyle w:val="20"/>
              <w:rPr>
                <w:lang w:eastAsia="zh-CN"/>
              </w:rPr>
            </w:pPr>
            <w:r>
              <w:rPr>
                <w:rFonts w:hint="eastAsia"/>
                <w:lang w:eastAsia="zh-CN"/>
              </w:rPr>
              <w:t>21</w:t>
            </w:r>
          </w:p>
        </w:tc>
        <w:tc>
          <w:tcPr>
            <w:tcW w:w="1191" w:type="dxa"/>
            <w:vAlign w:val="center"/>
          </w:tcPr>
          <w:p w14:paraId="68BE0F3A">
            <w:pPr>
              <w:pStyle w:val="19"/>
            </w:pPr>
            <w:r>
              <w:t>30239</w:t>
            </w:r>
          </w:p>
        </w:tc>
        <w:tc>
          <w:tcPr>
            <w:tcW w:w="4535" w:type="dxa"/>
            <w:vAlign w:val="center"/>
          </w:tcPr>
          <w:p w14:paraId="7C750852">
            <w:pPr>
              <w:pStyle w:val="19"/>
            </w:pPr>
            <w:r>
              <w:rPr>
                <w:rFonts w:hint="eastAsia"/>
              </w:rPr>
              <w:t>其他交通费用</w:t>
            </w:r>
          </w:p>
        </w:tc>
        <w:tc>
          <w:tcPr>
            <w:tcW w:w="2551" w:type="dxa"/>
            <w:vAlign w:val="center"/>
          </w:tcPr>
          <w:p w14:paraId="3529821F">
            <w:pPr>
              <w:pStyle w:val="18"/>
              <w:rPr>
                <w:lang w:eastAsia="zh-CN"/>
              </w:rPr>
            </w:pPr>
            <w:r>
              <w:rPr>
                <w:rFonts w:hint="eastAsia"/>
                <w:lang w:eastAsia="zh-CN"/>
              </w:rPr>
              <w:t>3.12</w:t>
            </w:r>
          </w:p>
        </w:tc>
        <w:tc>
          <w:tcPr>
            <w:tcW w:w="2551" w:type="dxa"/>
            <w:vAlign w:val="center"/>
          </w:tcPr>
          <w:p w14:paraId="47C2FF96">
            <w:pPr>
              <w:pStyle w:val="18"/>
            </w:pPr>
          </w:p>
        </w:tc>
        <w:tc>
          <w:tcPr>
            <w:tcW w:w="2552" w:type="dxa"/>
            <w:vAlign w:val="center"/>
          </w:tcPr>
          <w:p w14:paraId="199661B6">
            <w:pPr>
              <w:pStyle w:val="18"/>
              <w:rPr>
                <w:lang w:eastAsia="zh-CN"/>
              </w:rPr>
            </w:pPr>
            <w:r>
              <w:rPr>
                <w:rFonts w:hint="eastAsia"/>
                <w:lang w:eastAsia="zh-CN"/>
              </w:rPr>
              <w:t>3.12</w:t>
            </w:r>
          </w:p>
        </w:tc>
      </w:tr>
    </w:tbl>
    <w:p w14:paraId="5ADE0B88">
      <w:pPr>
        <w:sectPr>
          <w:type w:val="continuous"/>
          <w:pgSz w:w="16840" w:h="11900" w:orient="landscape"/>
          <w:pgMar w:top="1361" w:right="1021" w:bottom="1134" w:left="1021" w:header="720" w:footer="720" w:gutter="0"/>
          <w:cols w:space="720" w:num="1"/>
        </w:sectPr>
      </w:pPr>
    </w:p>
    <w:p w14:paraId="4ADDCD76">
      <w:pPr>
        <w:outlineLvl w:val="4"/>
        <w:rPr>
          <w:rFonts w:ascii="方正小标宋_GBK" w:hAnsi="方正小标宋_GBK" w:eastAsia="方正小标宋_GBK" w:cs="方正小标宋_GBK"/>
          <w:color w:val="000000"/>
          <w:sz w:val="36"/>
          <w:lang w:eastAsia="zh-CN"/>
        </w:rPr>
      </w:pPr>
    </w:p>
    <w:p w14:paraId="7C85CB44">
      <w:pPr>
        <w:outlineLvl w:val="4"/>
        <w:rPr>
          <w:rFonts w:ascii="方正小标宋_GBK" w:hAnsi="方正小标宋_GBK" w:eastAsia="方正小标宋_GBK" w:cs="方正小标宋_GBK"/>
          <w:color w:val="000000"/>
          <w:sz w:val="36"/>
          <w:lang w:eastAsia="zh-CN"/>
        </w:rPr>
      </w:pPr>
    </w:p>
    <w:p w14:paraId="5BBB6071">
      <w:pPr>
        <w:outlineLvl w:val="4"/>
        <w:rPr>
          <w:rFonts w:ascii="方正小标宋_GBK" w:hAnsi="方正小标宋_GBK" w:eastAsia="方正小标宋_GBK" w:cs="方正小标宋_GBK"/>
          <w:color w:val="000000"/>
          <w:sz w:val="36"/>
          <w:lang w:eastAsia="zh-CN"/>
        </w:rPr>
      </w:pPr>
    </w:p>
    <w:p w14:paraId="35F913D3">
      <w:pPr>
        <w:jc w:val="center"/>
        <w:outlineLvl w:val="4"/>
      </w:pPr>
      <w:r>
        <w:rPr>
          <w:rFonts w:hint="eastAsia" w:ascii="方正小标宋_GBK" w:hAnsi="方正小标宋_GBK" w:eastAsia="方正小标宋_GBK" w:cs="方正小标宋_GBK"/>
          <w:color w:val="000000"/>
          <w:sz w:val="36"/>
        </w:rPr>
        <w:t>单位预算政府基金预算财政拨款支出表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8D347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2585EF8">
            <w:pPr>
              <w:pStyle w:val="16"/>
            </w:pPr>
            <w:r>
              <w:rPr>
                <w:rFonts w:hint="eastAsia"/>
                <w:lang w:eastAsia="zh-CN"/>
              </w:rPr>
              <w:t>450001涞水县医疗保障局（本级）</w:t>
            </w:r>
          </w:p>
        </w:tc>
        <w:tc>
          <w:tcPr>
            <w:tcW w:w="2551" w:type="dxa"/>
            <w:tcBorders>
              <w:top w:val="single" w:color="FFFFFF" w:sz="6" w:space="0"/>
              <w:left w:val="single" w:color="FFFFFF" w:sz="6" w:space="0"/>
              <w:right w:val="single" w:color="FFFFFF" w:sz="6" w:space="0"/>
            </w:tcBorders>
            <w:vAlign w:val="center"/>
          </w:tcPr>
          <w:p w14:paraId="071641D2">
            <w:pPr>
              <w:pStyle w:val="15"/>
              <w:rPr>
                <w:lang w:eastAsia="zh-CN"/>
              </w:rPr>
            </w:pPr>
            <w:r>
              <w:rPr>
                <w:rFonts w:hint="eastAsia"/>
              </w:rPr>
              <w:t>预算年度：</w:t>
            </w:r>
            <w:r>
              <w:t>202</w:t>
            </w:r>
            <w:r>
              <w:rPr>
                <w:rFonts w:hint="eastAsia"/>
                <w:lang w:eastAsia="zh-CN"/>
              </w:rPr>
              <w:t>1</w:t>
            </w:r>
          </w:p>
        </w:tc>
        <w:tc>
          <w:tcPr>
            <w:tcW w:w="5102" w:type="dxa"/>
            <w:gridSpan w:val="2"/>
            <w:tcBorders>
              <w:top w:val="single" w:color="FFFFFF" w:sz="6" w:space="0"/>
              <w:left w:val="single" w:color="FFFFFF" w:sz="6" w:space="0"/>
              <w:right w:val="single" w:color="FFFFFF" w:sz="6" w:space="0"/>
            </w:tcBorders>
            <w:vAlign w:val="center"/>
          </w:tcPr>
          <w:p w14:paraId="72407718">
            <w:pPr>
              <w:pStyle w:val="14"/>
            </w:pPr>
            <w:r>
              <w:rPr>
                <w:rFonts w:hint="eastAsia"/>
              </w:rPr>
              <w:t>单位：万元</w:t>
            </w:r>
          </w:p>
        </w:tc>
      </w:tr>
      <w:tr w14:paraId="527A88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3FB2827">
            <w:pPr>
              <w:pStyle w:val="17"/>
            </w:pPr>
            <w:r>
              <w:rPr>
                <w:rFonts w:hint="eastAsia"/>
              </w:rPr>
              <w:t>序号</w:t>
            </w:r>
          </w:p>
        </w:tc>
        <w:tc>
          <w:tcPr>
            <w:tcW w:w="5726" w:type="dxa"/>
            <w:gridSpan w:val="2"/>
            <w:vAlign w:val="center"/>
          </w:tcPr>
          <w:p w14:paraId="31015E78">
            <w:pPr>
              <w:pStyle w:val="17"/>
            </w:pPr>
            <w:r>
              <w:rPr>
                <w:rFonts w:hint="eastAsia"/>
              </w:rPr>
              <w:t>功能分类科目</w:t>
            </w:r>
          </w:p>
        </w:tc>
        <w:tc>
          <w:tcPr>
            <w:tcW w:w="2551" w:type="dxa"/>
            <w:vMerge w:val="restart"/>
            <w:vAlign w:val="center"/>
          </w:tcPr>
          <w:p w14:paraId="0DA53213">
            <w:pPr>
              <w:pStyle w:val="17"/>
            </w:pPr>
            <w:r>
              <w:rPr>
                <w:rFonts w:hint="eastAsia"/>
              </w:rPr>
              <w:t>合计</w:t>
            </w:r>
          </w:p>
        </w:tc>
        <w:tc>
          <w:tcPr>
            <w:tcW w:w="2551" w:type="dxa"/>
            <w:vMerge w:val="restart"/>
            <w:vAlign w:val="center"/>
          </w:tcPr>
          <w:p w14:paraId="27BF49A0">
            <w:pPr>
              <w:pStyle w:val="17"/>
            </w:pPr>
            <w:r>
              <w:rPr>
                <w:rFonts w:hint="eastAsia"/>
              </w:rPr>
              <w:t>基本支出</w:t>
            </w:r>
          </w:p>
        </w:tc>
        <w:tc>
          <w:tcPr>
            <w:tcW w:w="2551" w:type="dxa"/>
            <w:vMerge w:val="restart"/>
            <w:vAlign w:val="center"/>
          </w:tcPr>
          <w:p w14:paraId="1D0089E8">
            <w:pPr>
              <w:pStyle w:val="17"/>
            </w:pPr>
            <w:r>
              <w:rPr>
                <w:rFonts w:hint="eastAsia"/>
              </w:rPr>
              <w:t>项目支出</w:t>
            </w:r>
          </w:p>
        </w:tc>
      </w:tr>
      <w:tr w14:paraId="68CC91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5AC3630"/>
        </w:tc>
        <w:tc>
          <w:tcPr>
            <w:tcW w:w="1191" w:type="dxa"/>
            <w:vAlign w:val="center"/>
          </w:tcPr>
          <w:p w14:paraId="69D288BC">
            <w:pPr>
              <w:pStyle w:val="17"/>
            </w:pPr>
            <w:r>
              <w:rPr>
                <w:rFonts w:hint="eastAsia"/>
              </w:rPr>
              <w:t>科目编码</w:t>
            </w:r>
          </w:p>
        </w:tc>
        <w:tc>
          <w:tcPr>
            <w:tcW w:w="4535" w:type="dxa"/>
            <w:vAlign w:val="center"/>
          </w:tcPr>
          <w:p w14:paraId="405776AE">
            <w:pPr>
              <w:pStyle w:val="17"/>
            </w:pPr>
            <w:r>
              <w:rPr>
                <w:rFonts w:hint="eastAsia"/>
              </w:rPr>
              <w:t>科目名称</w:t>
            </w:r>
          </w:p>
        </w:tc>
        <w:tc>
          <w:tcPr>
            <w:tcW w:w="2551" w:type="dxa"/>
            <w:vMerge w:val="continue"/>
          </w:tcPr>
          <w:p w14:paraId="48E364D3"/>
        </w:tc>
        <w:tc>
          <w:tcPr>
            <w:tcW w:w="2551" w:type="dxa"/>
            <w:vMerge w:val="continue"/>
          </w:tcPr>
          <w:p w14:paraId="1341DBB5"/>
        </w:tc>
        <w:tc>
          <w:tcPr>
            <w:tcW w:w="2551" w:type="dxa"/>
            <w:vMerge w:val="continue"/>
          </w:tcPr>
          <w:p w14:paraId="737EA388"/>
        </w:tc>
      </w:tr>
      <w:tr w14:paraId="45AE0B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61E375A">
            <w:pPr>
              <w:pStyle w:val="17"/>
            </w:pPr>
            <w:r>
              <w:rPr>
                <w:rFonts w:hint="eastAsia"/>
              </w:rPr>
              <w:t>栏次</w:t>
            </w:r>
          </w:p>
        </w:tc>
        <w:tc>
          <w:tcPr>
            <w:tcW w:w="1191" w:type="dxa"/>
            <w:vAlign w:val="center"/>
          </w:tcPr>
          <w:p w14:paraId="1ED8A433">
            <w:pPr>
              <w:pStyle w:val="17"/>
            </w:pPr>
            <w:r>
              <w:t>1</w:t>
            </w:r>
          </w:p>
        </w:tc>
        <w:tc>
          <w:tcPr>
            <w:tcW w:w="4535" w:type="dxa"/>
            <w:vAlign w:val="center"/>
          </w:tcPr>
          <w:p w14:paraId="2F76D6CC">
            <w:pPr>
              <w:pStyle w:val="17"/>
            </w:pPr>
            <w:r>
              <w:t>2</w:t>
            </w:r>
          </w:p>
        </w:tc>
        <w:tc>
          <w:tcPr>
            <w:tcW w:w="2551" w:type="dxa"/>
            <w:vAlign w:val="center"/>
          </w:tcPr>
          <w:p w14:paraId="0AA00FB5">
            <w:pPr>
              <w:pStyle w:val="17"/>
            </w:pPr>
            <w:r>
              <w:t>3</w:t>
            </w:r>
          </w:p>
        </w:tc>
        <w:tc>
          <w:tcPr>
            <w:tcW w:w="2551" w:type="dxa"/>
            <w:vAlign w:val="center"/>
          </w:tcPr>
          <w:p w14:paraId="3C0E8401">
            <w:pPr>
              <w:pStyle w:val="17"/>
            </w:pPr>
            <w:r>
              <w:t>4</w:t>
            </w:r>
          </w:p>
        </w:tc>
        <w:tc>
          <w:tcPr>
            <w:tcW w:w="2551" w:type="dxa"/>
            <w:vAlign w:val="center"/>
          </w:tcPr>
          <w:p w14:paraId="5286DCEC">
            <w:pPr>
              <w:pStyle w:val="17"/>
            </w:pPr>
            <w:r>
              <w:t>5</w:t>
            </w:r>
          </w:p>
        </w:tc>
      </w:tr>
      <w:tr w14:paraId="383326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6B84E3">
            <w:pPr>
              <w:pStyle w:val="20"/>
              <w:rPr>
                <w:lang w:eastAsia="zh-CN"/>
              </w:rPr>
            </w:pPr>
            <w:r>
              <w:rPr>
                <w:rFonts w:hint="eastAsia"/>
                <w:lang w:eastAsia="zh-CN"/>
              </w:rPr>
              <w:t>1</w:t>
            </w:r>
          </w:p>
        </w:tc>
        <w:tc>
          <w:tcPr>
            <w:tcW w:w="1191" w:type="dxa"/>
            <w:vAlign w:val="center"/>
          </w:tcPr>
          <w:p w14:paraId="2B771019">
            <w:pPr>
              <w:pStyle w:val="19"/>
              <w:rPr>
                <w:lang w:eastAsia="zh-CN"/>
              </w:rPr>
            </w:pPr>
          </w:p>
        </w:tc>
        <w:tc>
          <w:tcPr>
            <w:tcW w:w="4535" w:type="dxa"/>
            <w:vAlign w:val="center"/>
          </w:tcPr>
          <w:p w14:paraId="26AFB2B2">
            <w:pPr>
              <w:pStyle w:val="19"/>
              <w:rPr>
                <w:lang w:eastAsia="zh-CN"/>
              </w:rPr>
            </w:pPr>
          </w:p>
        </w:tc>
        <w:tc>
          <w:tcPr>
            <w:tcW w:w="2551" w:type="dxa"/>
            <w:vAlign w:val="center"/>
          </w:tcPr>
          <w:p w14:paraId="3812D29F">
            <w:pPr>
              <w:pStyle w:val="18"/>
              <w:rPr>
                <w:lang w:eastAsia="zh-CN"/>
              </w:rPr>
            </w:pPr>
          </w:p>
        </w:tc>
        <w:tc>
          <w:tcPr>
            <w:tcW w:w="2551" w:type="dxa"/>
            <w:vAlign w:val="center"/>
          </w:tcPr>
          <w:p w14:paraId="3793C123">
            <w:pPr>
              <w:pStyle w:val="18"/>
            </w:pPr>
          </w:p>
        </w:tc>
        <w:tc>
          <w:tcPr>
            <w:tcW w:w="2551" w:type="dxa"/>
            <w:vAlign w:val="center"/>
          </w:tcPr>
          <w:p w14:paraId="77C5C2D8">
            <w:pPr>
              <w:pStyle w:val="18"/>
              <w:rPr>
                <w:lang w:eastAsia="zh-CN"/>
              </w:rPr>
            </w:pPr>
          </w:p>
        </w:tc>
      </w:tr>
    </w:tbl>
    <w:p w14:paraId="2A947288">
      <w:pPr>
        <w:ind w:firstLine="420"/>
        <w:rPr>
          <w:lang w:eastAsia="zh-CN"/>
        </w:rPr>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color w:val="000000"/>
          <w:sz w:val="21"/>
        </w:rPr>
        <w:t>注：无</w:t>
      </w:r>
      <w:r>
        <w:rPr>
          <w:rFonts w:hint="eastAsia" w:ascii="方正书宋_GBK" w:hAnsi="方正书宋_GBK" w:eastAsia="方正书宋_GBK" w:cs="方正书宋_GBK"/>
          <w:color w:val="000000"/>
          <w:sz w:val="21"/>
          <w:lang w:eastAsia="zh-CN"/>
        </w:rPr>
        <w:t>政府基金</w:t>
      </w:r>
      <w:r>
        <w:rPr>
          <w:rFonts w:hint="eastAsia" w:ascii="方正书宋_GBK" w:hAnsi="方正书宋_GBK" w:eastAsia="方正书宋_GBK" w:cs="方正书宋_GBK"/>
          <w:color w:val="000000"/>
          <w:sz w:val="21"/>
        </w:rPr>
        <w:t>预算，空表列示</w:t>
      </w:r>
      <w:r>
        <w:rPr>
          <w:rFonts w:hint="eastAsia" w:ascii="方正书宋_GBK" w:hAnsi="方正书宋_GBK" w:eastAsia="方正书宋_GBK" w:cs="方正书宋_GBK"/>
          <w:color w:val="000000"/>
          <w:sz w:val="21"/>
          <w:lang w:eastAsia="zh-CN"/>
        </w:rPr>
        <w:t>。</w:t>
      </w:r>
    </w:p>
    <w:p w14:paraId="2C99604F">
      <w:pPr>
        <w:outlineLvl w:val="4"/>
        <w:rPr>
          <w:rFonts w:ascii="方正小标宋_GBK" w:hAnsi="方正小标宋_GBK" w:eastAsia="方正小标宋_GBK" w:cs="方正小标宋_GBK"/>
          <w:color w:val="000000"/>
          <w:sz w:val="36"/>
          <w:lang w:eastAsia="zh-CN"/>
        </w:rPr>
      </w:pPr>
    </w:p>
    <w:p w14:paraId="3BE09098">
      <w:pPr>
        <w:outlineLvl w:val="4"/>
        <w:rPr>
          <w:rFonts w:ascii="方正小标宋_GBK" w:hAnsi="方正小标宋_GBK" w:eastAsia="方正小标宋_GBK" w:cs="方正小标宋_GBK"/>
          <w:color w:val="000000"/>
          <w:sz w:val="36"/>
          <w:lang w:eastAsia="zh-CN"/>
        </w:rPr>
      </w:pPr>
    </w:p>
    <w:p w14:paraId="0E53A5FB">
      <w:pPr>
        <w:jc w:val="center"/>
        <w:outlineLvl w:val="4"/>
      </w:pPr>
      <w:r>
        <w:rPr>
          <w:rFonts w:hint="eastAsia" w:ascii="方正小标宋_GBK" w:hAnsi="方正小标宋_GBK" w:eastAsia="方正小标宋_GBK" w:cs="方正小标宋_GBK"/>
          <w:color w:val="000000"/>
          <w:sz w:val="36"/>
        </w:rPr>
        <w:t>单位预算国有资本经营预算财政拨款支出表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47FA5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8E6A374">
            <w:pPr>
              <w:pStyle w:val="16"/>
            </w:pPr>
            <w:r>
              <w:rPr>
                <w:rFonts w:hint="eastAsia"/>
                <w:lang w:eastAsia="zh-CN"/>
              </w:rPr>
              <w:t>450001涞水县医疗保障局（本级）</w:t>
            </w:r>
          </w:p>
        </w:tc>
        <w:tc>
          <w:tcPr>
            <w:tcW w:w="2551" w:type="dxa"/>
            <w:tcBorders>
              <w:top w:val="single" w:color="FFFFFF" w:sz="6" w:space="0"/>
              <w:left w:val="single" w:color="FFFFFF" w:sz="6" w:space="0"/>
              <w:right w:val="single" w:color="FFFFFF" w:sz="6" w:space="0"/>
            </w:tcBorders>
            <w:vAlign w:val="center"/>
          </w:tcPr>
          <w:p w14:paraId="1C651289">
            <w:pPr>
              <w:pStyle w:val="15"/>
              <w:rPr>
                <w:lang w:eastAsia="zh-CN"/>
              </w:rPr>
            </w:pPr>
            <w:r>
              <w:rPr>
                <w:rFonts w:hint="eastAsia"/>
              </w:rPr>
              <w:t>预算年度：</w:t>
            </w:r>
            <w:r>
              <w:t>202</w:t>
            </w:r>
            <w:r>
              <w:rPr>
                <w:rFonts w:hint="eastAsia"/>
                <w:lang w:eastAsia="zh-CN"/>
              </w:rPr>
              <w:t>1</w:t>
            </w:r>
          </w:p>
        </w:tc>
        <w:tc>
          <w:tcPr>
            <w:tcW w:w="5102" w:type="dxa"/>
            <w:gridSpan w:val="2"/>
            <w:tcBorders>
              <w:top w:val="single" w:color="FFFFFF" w:sz="6" w:space="0"/>
              <w:left w:val="single" w:color="FFFFFF" w:sz="6" w:space="0"/>
              <w:right w:val="single" w:color="FFFFFF" w:sz="6" w:space="0"/>
            </w:tcBorders>
            <w:vAlign w:val="center"/>
          </w:tcPr>
          <w:p w14:paraId="2DD81824">
            <w:pPr>
              <w:pStyle w:val="14"/>
            </w:pPr>
            <w:r>
              <w:rPr>
                <w:rFonts w:hint="eastAsia"/>
              </w:rPr>
              <w:t>单位：万元</w:t>
            </w:r>
          </w:p>
        </w:tc>
      </w:tr>
      <w:tr w14:paraId="5FC24C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577322C">
            <w:pPr>
              <w:pStyle w:val="17"/>
            </w:pPr>
            <w:r>
              <w:rPr>
                <w:rFonts w:hint="eastAsia"/>
              </w:rPr>
              <w:t>序号</w:t>
            </w:r>
          </w:p>
        </w:tc>
        <w:tc>
          <w:tcPr>
            <w:tcW w:w="5726" w:type="dxa"/>
            <w:gridSpan w:val="2"/>
            <w:vAlign w:val="center"/>
          </w:tcPr>
          <w:p w14:paraId="32DEFD7B">
            <w:pPr>
              <w:pStyle w:val="17"/>
            </w:pPr>
            <w:r>
              <w:rPr>
                <w:rFonts w:hint="eastAsia"/>
              </w:rPr>
              <w:t>功能分类科目</w:t>
            </w:r>
          </w:p>
        </w:tc>
        <w:tc>
          <w:tcPr>
            <w:tcW w:w="2551" w:type="dxa"/>
            <w:vMerge w:val="restart"/>
            <w:vAlign w:val="center"/>
          </w:tcPr>
          <w:p w14:paraId="10E504E3">
            <w:pPr>
              <w:pStyle w:val="17"/>
            </w:pPr>
            <w:r>
              <w:rPr>
                <w:rFonts w:hint="eastAsia"/>
              </w:rPr>
              <w:t>合计</w:t>
            </w:r>
          </w:p>
        </w:tc>
        <w:tc>
          <w:tcPr>
            <w:tcW w:w="2551" w:type="dxa"/>
            <w:vMerge w:val="restart"/>
            <w:vAlign w:val="center"/>
          </w:tcPr>
          <w:p w14:paraId="4A9FE7C0">
            <w:pPr>
              <w:pStyle w:val="17"/>
            </w:pPr>
            <w:r>
              <w:rPr>
                <w:rFonts w:hint="eastAsia"/>
              </w:rPr>
              <w:t>基本支出</w:t>
            </w:r>
          </w:p>
        </w:tc>
        <w:tc>
          <w:tcPr>
            <w:tcW w:w="2551" w:type="dxa"/>
            <w:vMerge w:val="restart"/>
            <w:vAlign w:val="center"/>
          </w:tcPr>
          <w:p w14:paraId="4B1E9BB2">
            <w:pPr>
              <w:pStyle w:val="17"/>
            </w:pPr>
            <w:r>
              <w:rPr>
                <w:rFonts w:hint="eastAsia"/>
              </w:rPr>
              <w:t>项目支出</w:t>
            </w:r>
          </w:p>
        </w:tc>
      </w:tr>
      <w:tr w14:paraId="77311C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99ACB6B"/>
        </w:tc>
        <w:tc>
          <w:tcPr>
            <w:tcW w:w="1191" w:type="dxa"/>
            <w:vAlign w:val="center"/>
          </w:tcPr>
          <w:p w14:paraId="79C3AA69">
            <w:pPr>
              <w:pStyle w:val="17"/>
            </w:pPr>
            <w:r>
              <w:rPr>
                <w:rFonts w:hint="eastAsia"/>
              </w:rPr>
              <w:t>科目编码</w:t>
            </w:r>
          </w:p>
        </w:tc>
        <w:tc>
          <w:tcPr>
            <w:tcW w:w="4535" w:type="dxa"/>
            <w:vAlign w:val="center"/>
          </w:tcPr>
          <w:p w14:paraId="3987C53A">
            <w:pPr>
              <w:pStyle w:val="17"/>
            </w:pPr>
            <w:r>
              <w:rPr>
                <w:rFonts w:hint="eastAsia"/>
              </w:rPr>
              <w:t>科目名称</w:t>
            </w:r>
          </w:p>
        </w:tc>
        <w:tc>
          <w:tcPr>
            <w:tcW w:w="2551" w:type="dxa"/>
            <w:vMerge w:val="continue"/>
          </w:tcPr>
          <w:p w14:paraId="6CA7C783"/>
        </w:tc>
        <w:tc>
          <w:tcPr>
            <w:tcW w:w="2551" w:type="dxa"/>
            <w:vMerge w:val="continue"/>
          </w:tcPr>
          <w:p w14:paraId="27A22F10"/>
        </w:tc>
        <w:tc>
          <w:tcPr>
            <w:tcW w:w="2551" w:type="dxa"/>
            <w:vMerge w:val="continue"/>
          </w:tcPr>
          <w:p w14:paraId="1E65B062"/>
        </w:tc>
      </w:tr>
      <w:tr w14:paraId="364B84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46B5A0C">
            <w:pPr>
              <w:pStyle w:val="17"/>
            </w:pPr>
            <w:r>
              <w:rPr>
                <w:rFonts w:hint="eastAsia"/>
              </w:rPr>
              <w:t>栏次</w:t>
            </w:r>
          </w:p>
        </w:tc>
        <w:tc>
          <w:tcPr>
            <w:tcW w:w="1191" w:type="dxa"/>
            <w:vAlign w:val="center"/>
          </w:tcPr>
          <w:p w14:paraId="37BD3DD6">
            <w:pPr>
              <w:pStyle w:val="17"/>
            </w:pPr>
            <w:r>
              <w:t>1</w:t>
            </w:r>
          </w:p>
        </w:tc>
        <w:tc>
          <w:tcPr>
            <w:tcW w:w="4535" w:type="dxa"/>
            <w:vAlign w:val="center"/>
          </w:tcPr>
          <w:p w14:paraId="1A1E5D34">
            <w:pPr>
              <w:pStyle w:val="17"/>
            </w:pPr>
            <w:r>
              <w:t>2</w:t>
            </w:r>
          </w:p>
        </w:tc>
        <w:tc>
          <w:tcPr>
            <w:tcW w:w="2551" w:type="dxa"/>
            <w:vAlign w:val="center"/>
          </w:tcPr>
          <w:p w14:paraId="0ECF29E8">
            <w:pPr>
              <w:pStyle w:val="17"/>
            </w:pPr>
            <w:r>
              <w:t>3</w:t>
            </w:r>
          </w:p>
        </w:tc>
        <w:tc>
          <w:tcPr>
            <w:tcW w:w="2551" w:type="dxa"/>
            <w:vAlign w:val="center"/>
          </w:tcPr>
          <w:p w14:paraId="14BAB316">
            <w:pPr>
              <w:pStyle w:val="17"/>
            </w:pPr>
            <w:r>
              <w:t>4</w:t>
            </w:r>
          </w:p>
        </w:tc>
        <w:tc>
          <w:tcPr>
            <w:tcW w:w="2551" w:type="dxa"/>
            <w:vAlign w:val="center"/>
          </w:tcPr>
          <w:p w14:paraId="79FE8E22">
            <w:pPr>
              <w:pStyle w:val="17"/>
            </w:pPr>
            <w:r>
              <w:t>5</w:t>
            </w:r>
          </w:p>
        </w:tc>
      </w:tr>
      <w:tr w14:paraId="5BE387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7B87FE">
            <w:pPr>
              <w:pStyle w:val="20"/>
            </w:pPr>
          </w:p>
        </w:tc>
        <w:tc>
          <w:tcPr>
            <w:tcW w:w="1191" w:type="dxa"/>
            <w:vAlign w:val="center"/>
          </w:tcPr>
          <w:p w14:paraId="5B5E2353">
            <w:pPr>
              <w:pStyle w:val="19"/>
            </w:pPr>
          </w:p>
        </w:tc>
        <w:tc>
          <w:tcPr>
            <w:tcW w:w="4535" w:type="dxa"/>
            <w:vAlign w:val="center"/>
          </w:tcPr>
          <w:p w14:paraId="64AD7D4B">
            <w:pPr>
              <w:pStyle w:val="19"/>
            </w:pPr>
          </w:p>
        </w:tc>
        <w:tc>
          <w:tcPr>
            <w:tcW w:w="2551" w:type="dxa"/>
            <w:vAlign w:val="center"/>
          </w:tcPr>
          <w:p w14:paraId="03D06A00">
            <w:pPr>
              <w:pStyle w:val="18"/>
            </w:pPr>
          </w:p>
        </w:tc>
        <w:tc>
          <w:tcPr>
            <w:tcW w:w="2551" w:type="dxa"/>
            <w:vAlign w:val="center"/>
          </w:tcPr>
          <w:p w14:paraId="5F940572">
            <w:pPr>
              <w:pStyle w:val="18"/>
            </w:pPr>
          </w:p>
        </w:tc>
        <w:tc>
          <w:tcPr>
            <w:tcW w:w="2551" w:type="dxa"/>
            <w:vAlign w:val="center"/>
          </w:tcPr>
          <w:p w14:paraId="48C99A4D">
            <w:pPr>
              <w:pStyle w:val="18"/>
            </w:pPr>
          </w:p>
        </w:tc>
      </w:tr>
    </w:tbl>
    <w:p w14:paraId="1D848547">
      <w:pPr>
        <w:ind w:firstLine="420"/>
        <w:rPr>
          <w:lang w:eastAsia="zh-CN"/>
        </w:rPr>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color w:val="000000"/>
          <w:sz w:val="21"/>
        </w:rPr>
        <w:t>注：无国有资本经营预算财政拨款预算，空表列示</w:t>
      </w:r>
      <w:r>
        <w:rPr>
          <w:rFonts w:hint="eastAsia" w:ascii="方正书宋_GBK" w:hAnsi="方正书宋_GBK" w:eastAsia="方正书宋_GBK" w:cs="方正书宋_GBK"/>
          <w:color w:val="000000"/>
          <w:sz w:val="21"/>
          <w:lang w:eastAsia="zh-CN"/>
        </w:rPr>
        <w:t>。</w:t>
      </w:r>
    </w:p>
    <w:p w14:paraId="55E324BF">
      <w:pPr>
        <w:outlineLvl w:val="4"/>
        <w:rPr>
          <w:rFonts w:ascii="方正小标宋_GBK" w:hAnsi="方正小标宋_GBK" w:eastAsia="方正小标宋_GBK" w:cs="方正小标宋_GBK"/>
          <w:color w:val="000000"/>
          <w:sz w:val="36"/>
          <w:lang w:eastAsia="zh-CN"/>
        </w:rPr>
      </w:pPr>
    </w:p>
    <w:p w14:paraId="3E3B6A5B">
      <w:pPr>
        <w:outlineLvl w:val="4"/>
        <w:rPr>
          <w:rFonts w:ascii="方正小标宋_GBK" w:hAnsi="方正小标宋_GBK" w:eastAsia="方正小标宋_GBK" w:cs="方正小标宋_GBK"/>
          <w:color w:val="000000"/>
          <w:sz w:val="36"/>
          <w:lang w:eastAsia="zh-CN"/>
        </w:rPr>
      </w:pPr>
    </w:p>
    <w:p w14:paraId="61DB2F8F">
      <w:pPr>
        <w:outlineLvl w:val="4"/>
        <w:rPr>
          <w:rFonts w:ascii="方正小标宋_GBK" w:hAnsi="方正小标宋_GBK" w:eastAsia="方正小标宋_GBK" w:cs="方正小标宋_GBK"/>
          <w:color w:val="000000"/>
          <w:sz w:val="36"/>
          <w:lang w:eastAsia="zh-CN"/>
        </w:rPr>
      </w:pPr>
    </w:p>
    <w:p w14:paraId="1A089140">
      <w:pPr>
        <w:outlineLvl w:val="4"/>
        <w:rPr>
          <w:rFonts w:ascii="方正小标宋_GBK" w:hAnsi="方正小标宋_GBK" w:eastAsia="方正小标宋_GBK" w:cs="方正小标宋_GBK"/>
          <w:color w:val="000000"/>
          <w:sz w:val="36"/>
          <w:lang w:eastAsia="zh-CN"/>
        </w:rPr>
      </w:pPr>
    </w:p>
    <w:p w14:paraId="5A53C5D7">
      <w:pPr>
        <w:outlineLvl w:val="4"/>
        <w:rPr>
          <w:rFonts w:ascii="方正小标宋_GBK" w:hAnsi="方正小标宋_GBK" w:eastAsia="方正小标宋_GBK" w:cs="方正小标宋_GBK"/>
          <w:color w:val="000000"/>
          <w:sz w:val="36"/>
          <w:lang w:eastAsia="zh-CN"/>
        </w:rPr>
      </w:pPr>
    </w:p>
    <w:p w14:paraId="4070784B">
      <w:pPr>
        <w:outlineLvl w:val="4"/>
        <w:rPr>
          <w:rFonts w:ascii="方正小标宋_GBK" w:hAnsi="方正小标宋_GBK" w:eastAsia="方正小标宋_GBK" w:cs="方正小标宋_GBK"/>
          <w:color w:val="000000"/>
          <w:sz w:val="36"/>
          <w:lang w:eastAsia="zh-CN"/>
        </w:rPr>
      </w:pPr>
    </w:p>
    <w:p w14:paraId="02EDC446">
      <w:pPr>
        <w:outlineLvl w:val="4"/>
        <w:rPr>
          <w:rFonts w:ascii="方正小标宋_GBK" w:hAnsi="方正小标宋_GBK" w:eastAsia="方正小标宋_GBK" w:cs="方正小标宋_GBK"/>
          <w:color w:val="000000"/>
          <w:sz w:val="36"/>
          <w:lang w:eastAsia="zh-CN"/>
        </w:rPr>
      </w:pPr>
    </w:p>
    <w:p w14:paraId="6CC955D3">
      <w:pPr>
        <w:outlineLvl w:val="4"/>
        <w:rPr>
          <w:rFonts w:ascii="方正小标宋_GBK" w:hAnsi="方正小标宋_GBK" w:eastAsia="方正小标宋_GBK" w:cs="方正小标宋_GBK"/>
          <w:color w:val="000000"/>
          <w:sz w:val="36"/>
          <w:lang w:eastAsia="zh-CN"/>
        </w:rPr>
      </w:pPr>
    </w:p>
    <w:p w14:paraId="611EC670">
      <w:pPr>
        <w:outlineLvl w:val="4"/>
        <w:rPr>
          <w:rFonts w:ascii="方正小标宋_GBK" w:hAnsi="方正小标宋_GBK" w:eastAsia="方正小标宋_GBK" w:cs="方正小标宋_GBK"/>
          <w:color w:val="000000"/>
          <w:sz w:val="36"/>
          <w:lang w:eastAsia="zh-CN"/>
        </w:rPr>
      </w:pPr>
    </w:p>
    <w:p w14:paraId="3A5886AE">
      <w:pPr>
        <w:outlineLvl w:val="4"/>
        <w:rPr>
          <w:rFonts w:ascii="方正小标宋_GBK" w:hAnsi="方正小标宋_GBK" w:eastAsia="方正小标宋_GBK" w:cs="方正小标宋_GBK"/>
          <w:color w:val="000000"/>
          <w:sz w:val="36"/>
          <w:lang w:eastAsia="zh-CN"/>
        </w:rPr>
      </w:pPr>
    </w:p>
    <w:p w14:paraId="40094622">
      <w:pPr>
        <w:jc w:val="center"/>
        <w:outlineLvl w:val="4"/>
      </w:pPr>
      <w:r>
        <w:rPr>
          <w:rFonts w:hint="eastAsia" w:ascii="方正小标宋_GBK" w:hAnsi="方正小标宋_GBK" w:eastAsia="方正小标宋_GBK" w:cs="方正小标宋_GBK"/>
          <w:color w:val="000000"/>
          <w:sz w:val="36"/>
        </w:rPr>
        <w:t>单位预算财政拨款“三公”经费支出表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59B019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33143F01">
            <w:pPr>
              <w:pStyle w:val="16"/>
            </w:pPr>
            <w:r>
              <w:rPr>
                <w:rFonts w:hint="eastAsia"/>
                <w:lang w:eastAsia="zh-CN"/>
              </w:rPr>
              <w:t>450001涞水县医疗保障局（本级）</w:t>
            </w:r>
          </w:p>
        </w:tc>
        <w:tc>
          <w:tcPr>
            <w:tcW w:w="2381" w:type="dxa"/>
            <w:tcBorders>
              <w:top w:val="single" w:color="FFFFFF" w:sz="6" w:space="0"/>
              <w:left w:val="single" w:color="FFFFFF" w:sz="6" w:space="0"/>
              <w:right w:val="single" w:color="FFFFFF" w:sz="6" w:space="0"/>
            </w:tcBorders>
            <w:vAlign w:val="center"/>
          </w:tcPr>
          <w:p w14:paraId="206E5BA5">
            <w:pPr>
              <w:pStyle w:val="15"/>
              <w:rPr>
                <w:lang w:eastAsia="zh-CN"/>
              </w:rPr>
            </w:pPr>
            <w:r>
              <w:rPr>
                <w:rFonts w:hint="eastAsia"/>
              </w:rPr>
              <w:t>预算年度：</w:t>
            </w:r>
            <w:r>
              <w:t>202</w:t>
            </w:r>
            <w:r>
              <w:rPr>
                <w:rFonts w:hint="eastAsia"/>
                <w:lang w:eastAsia="zh-CN"/>
              </w:rPr>
              <w:t>1</w:t>
            </w:r>
          </w:p>
        </w:tc>
        <w:tc>
          <w:tcPr>
            <w:tcW w:w="4762" w:type="dxa"/>
            <w:gridSpan w:val="2"/>
            <w:tcBorders>
              <w:top w:val="single" w:color="FFFFFF" w:sz="6" w:space="0"/>
              <w:left w:val="single" w:color="FFFFFF" w:sz="6" w:space="0"/>
              <w:right w:val="single" w:color="FFFFFF" w:sz="6" w:space="0"/>
            </w:tcBorders>
            <w:vAlign w:val="center"/>
          </w:tcPr>
          <w:p w14:paraId="615A466E">
            <w:pPr>
              <w:pStyle w:val="14"/>
            </w:pPr>
            <w:r>
              <w:rPr>
                <w:rFonts w:hint="eastAsia"/>
              </w:rPr>
              <w:t>单位：万元</w:t>
            </w:r>
          </w:p>
        </w:tc>
      </w:tr>
      <w:tr w14:paraId="6C9030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0B053BA">
            <w:pPr>
              <w:pStyle w:val="17"/>
            </w:pPr>
            <w:r>
              <w:rPr>
                <w:rFonts w:hint="eastAsia"/>
              </w:rPr>
              <w:t>序号</w:t>
            </w:r>
          </w:p>
        </w:tc>
        <w:tc>
          <w:tcPr>
            <w:tcW w:w="3798" w:type="dxa"/>
            <w:vMerge w:val="restart"/>
            <w:vAlign w:val="center"/>
          </w:tcPr>
          <w:p w14:paraId="2FF21EFA">
            <w:pPr>
              <w:pStyle w:val="17"/>
            </w:pPr>
            <w:r>
              <w:rPr>
                <w:rFonts w:hint="eastAsia"/>
              </w:rPr>
              <w:t>项</w:t>
            </w:r>
            <w:r>
              <w:t xml:space="preserve">  </w:t>
            </w:r>
            <w:r>
              <w:rPr>
                <w:rFonts w:hint="eastAsia"/>
              </w:rPr>
              <w:t>目</w:t>
            </w:r>
          </w:p>
        </w:tc>
        <w:tc>
          <w:tcPr>
            <w:tcW w:w="9524" w:type="dxa"/>
            <w:gridSpan w:val="4"/>
            <w:vAlign w:val="center"/>
          </w:tcPr>
          <w:p w14:paraId="37162E97">
            <w:pPr>
              <w:pStyle w:val="17"/>
            </w:pPr>
            <w:r>
              <w:rPr>
                <w:rFonts w:hint="eastAsia"/>
              </w:rPr>
              <w:t>资</w:t>
            </w:r>
            <w:r>
              <w:t xml:space="preserve"> </w:t>
            </w:r>
            <w:r>
              <w:rPr>
                <w:rFonts w:hint="eastAsia"/>
              </w:rPr>
              <w:t>金</w:t>
            </w:r>
            <w:r>
              <w:t xml:space="preserve"> </w:t>
            </w:r>
            <w:r>
              <w:rPr>
                <w:rFonts w:hint="eastAsia"/>
              </w:rPr>
              <w:t>性</w:t>
            </w:r>
            <w:r>
              <w:t xml:space="preserve"> </w:t>
            </w:r>
            <w:r>
              <w:rPr>
                <w:rFonts w:hint="eastAsia"/>
              </w:rPr>
              <w:t>质</w:t>
            </w:r>
          </w:p>
        </w:tc>
      </w:tr>
      <w:tr w14:paraId="38E342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360E18FD"/>
        </w:tc>
        <w:tc>
          <w:tcPr>
            <w:tcW w:w="3798" w:type="dxa"/>
            <w:vMerge w:val="continue"/>
          </w:tcPr>
          <w:p w14:paraId="5CE85886"/>
        </w:tc>
        <w:tc>
          <w:tcPr>
            <w:tcW w:w="2381" w:type="dxa"/>
            <w:vAlign w:val="center"/>
          </w:tcPr>
          <w:p w14:paraId="3349A3DF">
            <w:pPr>
              <w:pStyle w:val="17"/>
            </w:pPr>
            <w:r>
              <w:rPr>
                <w:rFonts w:hint="eastAsia"/>
              </w:rPr>
              <w:t>合计</w:t>
            </w:r>
          </w:p>
        </w:tc>
        <w:tc>
          <w:tcPr>
            <w:tcW w:w="2381" w:type="dxa"/>
            <w:vAlign w:val="center"/>
          </w:tcPr>
          <w:p w14:paraId="52A1CD26">
            <w:pPr>
              <w:pStyle w:val="17"/>
            </w:pPr>
            <w:r>
              <w:rPr>
                <w:rFonts w:hint="eastAsia"/>
              </w:rPr>
              <w:t>一般公共预算</w:t>
            </w:r>
            <w:r>
              <w:t xml:space="preserve">              </w:t>
            </w:r>
            <w:r>
              <w:rPr>
                <w:rFonts w:hint="eastAsia"/>
              </w:rPr>
              <w:t>财政拨款</w:t>
            </w:r>
          </w:p>
        </w:tc>
        <w:tc>
          <w:tcPr>
            <w:tcW w:w="2381" w:type="dxa"/>
            <w:vAlign w:val="center"/>
          </w:tcPr>
          <w:p w14:paraId="630CCDCB">
            <w:pPr>
              <w:pStyle w:val="17"/>
            </w:pPr>
            <w:r>
              <w:rPr>
                <w:rFonts w:hint="eastAsia"/>
              </w:rPr>
              <w:t>政府性基金</w:t>
            </w:r>
            <w:r>
              <w:t xml:space="preserve">                  </w:t>
            </w:r>
            <w:r>
              <w:rPr>
                <w:rFonts w:hint="eastAsia"/>
              </w:rPr>
              <w:t>预算拨款</w:t>
            </w:r>
          </w:p>
        </w:tc>
        <w:tc>
          <w:tcPr>
            <w:tcW w:w="2381" w:type="dxa"/>
            <w:vAlign w:val="center"/>
          </w:tcPr>
          <w:p w14:paraId="5048E070">
            <w:pPr>
              <w:pStyle w:val="17"/>
            </w:pPr>
            <w:r>
              <w:rPr>
                <w:rFonts w:hint="eastAsia"/>
              </w:rPr>
              <w:t>国有资本经营</w:t>
            </w:r>
            <w:r>
              <w:t xml:space="preserve">              </w:t>
            </w:r>
            <w:r>
              <w:rPr>
                <w:rFonts w:hint="eastAsia"/>
              </w:rPr>
              <w:t>预算财政拨款</w:t>
            </w:r>
          </w:p>
        </w:tc>
      </w:tr>
      <w:tr w14:paraId="4D8DB5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3501293B">
            <w:pPr>
              <w:pStyle w:val="17"/>
            </w:pPr>
            <w:r>
              <w:rPr>
                <w:rFonts w:hint="eastAsia"/>
              </w:rPr>
              <w:t>栏次</w:t>
            </w:r>
          </w:p>
        </w:tc>
        <w:tc>
          <w:tcPr>
            <w:tcW w:w="3798" w:type="dxa"/>
            <w:vAlign w:val="center"/>
          </w:tcPr>
          <w:p w14:paraId="7CC058FC">
            <w:pPr>
              <w:pStyle w:val="17"/>
            </w:pPr>
            <w:r>
              <w:t>1</w:t>
            </w:r>
          </w:p>
        </w:tc>
        <w:tc>
          <w:tcPr>
            <w:tcW w:w="2381" w:type="dxa"/>
            <w:vAlign w:val="center"/>
          </w:tcPr>
          <w:p w14:paraId="5284845C">
            <w:pPr>
              <w:pStyle w:val="17"/>
            </w:pPr>
            <w:r>
              <w:t>2</w:t>
            </w:r>
          </w:p>
        </w:tc>
        <w:tc>
          <w:tcPr>
            <w:tcW w:w="2381" w:type="dxa"/>
            <w:vAlign w:val="center"/>
          </w:tcPr>
          <w:p w14:paraId="05B9F989">
            <w:pPr>
              <w:pStyle w:val="17"/>
            </w:pPr>
            <w:r>
              <w:t>3</w:t>
            </w:r>
          </w:p>
        </w:tc>
        <w:tc>
          <w:tcPr>
            <w:tcW w:w="2381" w:type="dxa"/>
            <w:vAlign w:val="center"/>
          </w:tcPr>
          <w:p w14:paraId="1DDA7D69">
            <w:pPr>
              <w:pStyle w:val="17"/>
            </w:pPr>
            <w:r>
              <w:t>4</w:t>
            </w:r>
          </w:p>
        </w:tc>
        <w:tc>
          <w:tcPr>
            <w:tcW w:w="2381" w:type="dxa"/>
            <w:vAlign w:val="center"/>
          </w:tcPr>
          <w:p w14:paraId="6150DF93">
            <w:pPr>
              <w:pStyle w:val="17"/>
            </w:pPr>
            <w:r>
              <w:t>5</w:t>
            </w:r>
          </w:p>
        </w:tc>
      </w:tr>
      <w:tr w14:paraId="3D7189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619233A">
            <w:pPr>
              <w:pStyle w:val="20"/>
            </w:pPr>
            <w:r>
              <w:t>1</w:t>
            </w:r>
          </w:p>
        </w:tc>
        <w:tc>
          <w:tcPr>
            <w:tcW w:w="3798" w:type="dxa"/>
            <w:vAlign w:val="center"/>
          </w:tcPr>
          <w:p w14:paraId="400FD3F8">
            <w:pPr>
              <w:pStyle w:val="21"/>
            </w:pPr>
            <w:r>
              <w:rPr>
                <w:rFonts w:hint="eastAsia"/>
              </w:rPr>
              <w:t>合计</w:t>
            </w:r>
          </w:p>
        </w:tc>
        <w:tc>
          <w:tcPr>
            <w:tcW w:w="2381" w:type="dxa"/>
            <w:vAlign w:val="center"/>
          </w:tcPr>
          <w:p w14:paraId="29261E98">
            <w:pPr>
              <w:pStyle w:val="22"/>
              <w:rPr>
                <w:lang w:eastAsia="zh-CN"/>
              </w:rPr>
            </w:pPr>
            <w:r>
              <w:rPr>
                <w:rFonts w:hint="eastAsia"/>
                <w:lang w:eastAsia="zh-CN"/>
              </w:rPr>
              <w:t>2.50</w:t>
            </w:r>
          </w:p>
        </w:tc>
        <w:tc>
          <w:tcPr>
            <w:tcW w:w="2381" w:type="dxa"/>
            <w:vAlign w:val="center"/>
          </w:tcPr>
          <w:p w14:paraId="5867CDD6">
            <w:pPr>
              <w:pStyle w:val="22"/>
              <w:rPr>
                <w:lang w:eastAsia="zh-CN"/>
              </w:rPr>
            </w:pPr>
            <w:r>
              <w:rPr>
                <w:rFonts w:hint="eastAsia"/>
                <w:lang w:eastAsia="zh-CN"/>
              </w:rPr>
              <w:t>2.50</w:t>
            </w:r>
          </w:p>
        </w:tc>
        <w:tc>
          <w:tcPr>
            <w:tcW w:w="2381" w:type="dxa"/>
            <w:vAlign w:val="center"/>
          </w:tcPr>
          <w:p w14:paraId="7649ECB9">
            <w:pPr>
              <w:pStyle w:val="22"/>
            </w:pPr>
          </w:p>
        </w:tc>
        <w:tc>
          <w:tcPr>
            <w:tcW w:w="2381" w:type="dxa"/>
            <w:vAlign w:val="center"/>
          </w:tcPr>
          <w:p w14:paraId="11F4A57A">
            <w:pPr>
              <w:pStyle w:val="22"/>
            </w:pPr>
          </w:p>
        </w:tc>
      </w:tr>
      <w:tr w14:paraId="2B0023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D5707F8">
            <w:pPr>
              <w:pStyle w:val="20"/>
            </w:pPr>
            <w:r>
              <w:t>2</w:t>
            </w:r>
          </w:p>
        </w:tc>
        <w:tc>
          <w:tcPr>
            <w:tcW w:w="3798" w:type="dxa"/>
            <w:vAlign w:val="center"/>
          </w:tcPr>
          <w:p w14:paraId="78AB1126">
            <w:pPr>
              <w:pStyle w:val="19"/>
            </w:pPr>
            <w:r>
              <w:rPr>
                <w:rFonts w:hint="eastAsia"/>
              </w:rPr>
              <w:t>“三公”经费小计</w:t>
            </w:r>
          </w:p>
        </w:tc>
        <w:tc>
          <w:tcPr>
            <w:tcW w:w="2381" w:type="dxa"/>
            <w:vAlign w:val="center"/>
          </w:tcPr>
          <w:p w14:paraId="63BB9681">
            <w:pPr>
              <w:pStyle w:val="18"/>
              <w:rPr>
                <w:lang w:eastAsia="zh-CN"/>
              </w:rPr>
            </w:pPr>
            <w:r>
              <w:rPr>
                <w:rFonts w:hint="eastAsia"/>
                <w:lang w:eastAsia="zh-CN"/>
              </w:rPr>
              <w:t>2.50</w:t>
            </w:r>
          </w:p>
        </w:tc>
        <w:tc>
          <w:tcPr>
            <w:tcW w:w="2381" w:type="dxa"/>
            <w:vAlign w:val="center"/>
          </w:tcPr>
          <w:p w14:paraId="1C611D2B">
            <w:pPr>
              <w:pStyle w:val="18"/>
              <w:rPr>
                <w:lang w:eastAsia="zh-CN"/>
              </w:rPr>
            </w:pPr>
            <w:r>
              <w:rPr>
                <w:rFonts w:hint="eastAsia"/>
                <w:lang w:eastAsia="zh-CN"/>
              </w:rPr>
              <w:t>2.50</w:t>
            </w:r>
          </w:p>
        </w:tc>
        <w:tc>
          <w:tcPr>
            <w:tcW w:w="2381" w:type="dxa"/>
            <w:vAlign w:val="center"/>
          </w:tcPr>
          <w:p w14:paraId="7C938609">
            <w:pPr>
              <w:pStyle w:val="18"/>
            </w:pPr>
          </w:p>
        </w:tc>
        <w:tc>
          <w:tcPr>
            <w:tcW w:w="2381" w:type="dxa"/>
            <w:vAlign w:val="center"/>
          </w:tcPr>
          <w:p w14:paraId="1034BA99">
            <w:pPr>
              <w:pStyle w:val="18"/>
            </w:pPr>
          </w:p>
        </w:tc>
      </w:tr>
      <w:tr w14:paraId="6A209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BB617B5">
            <w:pPr>
              <w:pStyle w:val="20"/>
            </w:pPr>
            <w:r>
              <w:t>3</w:t>
            </w:r>
          </w:p>
        </w:tc>
        <w:tc>
          <w:tcPr>
            <w:tcW w:w="3798" w:type="dxa"/>
            <w:vAlign w:val="center"/>
          </w:tcPr>
          <w:p w14:paraId="7CFA9703">
            <w:pPr>
              <w:pStyle w:val="19"/>
            </w:pPr>
            <w:r>
              <w:rPr>
                <w:rFonts w:hint="eastAsia"/>
              </w:rPr>
              <w:t>一、因公出国（境）费</w:t>
            </w:r>
          </w:p>
        </w:tc>
        <w:tc>
          <w:tcPr>
            <w:tcW w:w="2381" w:type="dxa"/>
            <w:vAlign w:val="center"/>
          </w:tcPr>
          <w:p w14:paraId="33F74B8B">
            <w:pPr>
              <w:pStyle w:val="18"/>
            </w:pPr>
          </w:p>
        </w:tc>
        <w:tc>
          <w:tcPr>
            <w:tcW w:w="2381" w:type="dxa"/>
            <w:vAlign w:val="center"/>
          </w:tcPr>
          <w:p w14:paraId="645C3C10">
            <w:pPr>
              <w:pStyle w:val="18"/>
            </w:pPr>
          </w:p>
        </w:tc>
        <w:tc>
          <w:tcPr>
            <w:tcW w:w="2381" w:type="dxa"/>
            <w:vAlign w:val="center"/>
          </w:tcPr>
          <w:p w14:paraId="66A00790">
            <w:pPr>
              <w:pStyle w:val="18"/>
            </w:pPr>
          </w:p>
        </w:tc>
        <w:tc>
          <w:tcPr>
            <w:tcW w:w="2381" w:type="dxa"/>
            <w:vAlign w:val="center"/>
          </w:tcPr>
          <w:p w14:paraId="0DD84127">
            <w:pPr>
              <w:pStyle w:val="18"/>
            </w:pPr>
          </w:p>
        </w:tc>
      </w:tr>
      <w:tr w14:paraId="6939F5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DE27B2D">
            <w:pPr>
              <w:pStyle w:val="20"/>
            </w:pPr>
            <w:r>
              <w:t>4</w:t>
            </w:r>
          </w:p>
        </w:tc>
        <w:tc>
          <w:tcPr>
            <w:tcW w:w="3798" w:type="dxa"/>
            <w:vAlign w:val="center"/>
          </w:tcPr>
          <w:p w14:paraId="49C42B1E">
            <w:pPr>
              <w:pStyle w:val="19"/>
            </w:pPr>
            <w:r>
              <w:t xml:space="preserve">    </w:t>
            </w:r>
            <w:r>
              <w:rPr>
                <w:rFonts w:hint="eastAsia"/>
              </w:rPr>
              <w:t>其中：教学科研人员因公出国（境）费</w:t>
            </w:r>
          </w:p>
        </w:tc>
        <w:tc>
          <w:tcPr>
            <w:tcW w:w="2381" w:type="dxa"/>
            <w:vAlign w:val="center"/>
          </w:tcPr>
          <w:p w14:paraId="5A4D4D6A">
            <w:pPr>
              <w:pStyle w:val="18"/>
            </w:pPr>
          </w:p>
        </w:tc>
        <w:tc>
          <w:tcPr>
            <w:tcW w:w="2381" w:type="dxa"/>
            <w:vAlign w:val="center"/>
          </w:tcPr>
          <w:p w14:paraId="19982C65">
            <w:pPr>
              <w:pStyle w:val="18"/>
            </w:pPr>
          </w:p>
        </w:tc>
        <w:tc>
          <w:tcPr>
            <w:tcW w:w="2381" w:type="dxa"/>
            <w:vAlign w:val="center"/>
          </w:tcPr>
          <w:p w14:paraId="1ECAF107">
            <w:pPr>
              <w:pStyle w:val="18"/>
            </w:pPr>
          </w:p>
        </w:tc>
        <w:tc>
          <w:tcPr>
            <w:tcW w:w="2381" w:type="dxa"/>
            <w:vAlign w:val="center"/>
          </w:tcPr>
          <w:p w14:paraId="19AF6C6C">
            <w:pPr>
              <w:pStyle w:val="18"/>
            </w:pPr>
          </w:p>
        </w:tc>
      </w:tr>
      <w:tr w14:paraId="527D15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43FB061">
            <w:pPr>
              <w:pStyle w:val="20"/>
            </w:pPr>
            <w:r>
              <w:t>5</w:t>
            </w:r>
          </w:p>
        </w:tc>
        <w:tc>
          <w:tcPr>
            <w:tcW w:w="3798" w:type="dxa"/>
            <w:vAlign w:val="center"/>
          </w:tcPr>
          <w:p w14:paraId="5C22091D">
            <w:pPr>
              <w:pStyle w:val="19"/>
            </w:pPr>
            <w:r>
              <w:t xml:space="preserve">          </w:t>
            </w:r>
            <w:r>
              <w:rPr>
                <w:rFonts w:hint="eastAsia"/>
              </w:rPr>
              <w:t>其他因公出国（境）费</w:t>
            </w:r>
          </w:p>
        </w:tc>
        <w:tc>
          <w:tcPr>
            <w:tcW w:w="2381" w:type="dxa"/>
            <w:vAlign w:val="center"/>
          </w:tcPr>
          <w:p w14:paraId="7615B934">
            <w:pPr>
              <w:pStyle w:val="18"/>
            </w:pPr>
          </w:p>
        </w:tc>
        <w:tc>
          <w:tcPr>
            <w:tcW w:w="2381" w:type="dxa"/>
            <w:vAlign w:val="center"/>
          </w:tcPr>
          <w:p w14:paraId="4D46EA7F">
            <w:pPr>
              <w:pStyle w:val="18"/>
            </w:pPr>
          </w:p>
        </w:tc>
        <w:tc>
          <w:tcPr>
            <w:tcW w:w="2381" w:type="dxa"/>
            <w:vAlign w:val="center"/>
          </w:tcPr>
          <w:p w14:paraId="55D219EB">
            <w:pPr>
              <w:pStyle w:val="18"/>
            </w:pPr>
          </w:p>
        </w:tc>
        <w:tc>
          <w:tcPr>
            <w:tcW w:w="2381" w:type="dxa"/>
            <w:vAlign w:val="center"/>
          </w:tcPr>
          <w:p w14:paraId="054C9551">
            <w:pPr>
              <w:pStyle w:val="18"/>
            </w:pPr>
          </w:p>
        </w:tc>
      </w:tr>
      <w:tr w14:paraId="686DBC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13141B3">
            <w:pPr>
              <w:pStyle w:val="20"/>
            </w:pPr>
            <w:r>
              <w:t>6</w:t>
            </w:r>
          </w:p>
        </w:tc>
        <w:tc>
          <w:tcPr>
            <w:tcW w:w="3798" w:type="dxa"/>
            <w:vAlign w:val="center"/>
          </w:tcPr>
          <w:p w14:paraId="658AF1E3">
            <w:pPr>
              <w:pStyle w:val="19"/>
            </w:pPr>
            <w:r>
              <w:rPr>
                <w:rFonts w:hint="eastAsia"/>
              </w:rPr>
              <w:t>二、公务用车购置及运维费</w:t>
            </w:r>
          </w:p>
        </w:tc>
        <w:tc>
          <w:tcPr>
            <w:tcW w:w="2381" w:type="dxa"/>
            <w:vAlign w:val="center"/>
          </w:tcPr>
          <w:p w14:paraId="6488DE51">
            <w:pPr>
              <w:pStyle w:val="18"/>
              <w:rPr>
                <w:lang w:eastAsia="zh-CN"/>
              </w:rPr>
            </w:pPr>
            <w:r>
              <w:rPr>
                <w:rFonts w:hint="eastAsia"/>
                <w:lang w:eastAsia="zh-CN"/>
              </w:rPr>
              <w:t>2.00</w:t>
            </w:r>
          </w:p>
        </w:tc>
        <w:tc>
          <w:tcPr>
            <w:tcW w:w="2381" w:type="dxa"/>
            <w:vAlign w:val="center"/>
          </w:tcPr>
          <w:p w14:paraId="18C4F799">
            <w:pPr>
              <w:pStyle w:val="18"/>
              <w:rPr>
                <w:lang w:eastAsia="zh-CN"/>
              </w:rPr>
            </w:pPr>
            <w:r>
              <w:rPr>
                <w:rFonts w:hint="eastAsia"/>
                <w:lang w:eastAsia="zh-CN"/>
              </w:rPr>
              <w:t>2.00</w:t>
            </w:r>
          </w:p>
        </w:tc>
        <w:tc>
          <w:tcPr>
            <w:tcW w:w="2381" w:type="dxa"/>
            <w:vAlign w:val="center"/>
          </w:tcPr>
          <w:p w14:paraId="2B2455DD">
            <w:pPr>
              <w:pStyle w:val="18"/>
            </w:pPr>
          </w:p>
        </w:tc>
        <w:tc>
          <w:tcPr>
            <w:tcW w:w="2381" w:type="dxa"/>
            <w:vAlign w:val="center"/>
          </w:tcPr>
          <w:p w14:paraId="000FD7FF">
            <w:pPr>
              <w:pStyle w:val="18"/>
            </w:pPr>
          </w:p>
        </w:tc>
      </w:tr>
      <w:tr w14:paraId="5ABB1F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F3758EF">
            <w:pPr>
              <w:pStyle w:val="20"/>
            </w:pPr>
            <w:r>
              <w:t>7</w:t>
            </w:r>
          </w:p>
        </w:tc>
        <w:tc>
          <w:tcPr>
            <w:tcW w:w="3798" w:type="dxa"/>
            <w:vAlign w:val="center"/>
          </w:tcPr>
          <w:p w14:paraId="78B320F4">
            <w:pPr>
              <w:pStyle w:val="19"/>
            </w:pPr>
            <w:r>
              <w:t xml:space="preserve">    </w:t>
            </w:r>
            <w:r>
              <w:rPr>
                <w:rFonts w:hint="eastAsia"/>
              </w:rPr>
              <w:t>其中：公务用车购置费</w:t>
            </w:r>
          </w:p>
        </w:tc>
        <w:tc>
          <w:tcPr>
            <w:tcW w:w="2381" w:type="dxa"/>
            <w:vAlign w:val="center"/>
          </w:tcPr>
          <w:p w14:paraId="04EEEBA0">
            <w:pPr>
              <w:pStyle w:val="18"/>
            </w:pPr>
          </w:p>
        </w:tc>
        <w:tc>
          <w:tcPr>
            <w:tcW w:w="2381" w:type="dxa"/>
            <w:vAlign w:val="center"/>
          </w:tcPr>
          <w:p w14:paraId="149AA16D">
            <w:pPr>
              <w:pStyle w:val="18"/>
            </w:pPr>
          </w:p>
        </w:tc>
        <w:tc>
          <w:tcPr>
            <w:tcW w:w="2381" w:type="dxa"/>
            <w:vAlign w:val="center"/>
          </w:tcPr>
          <w:p w14:paraId="40028D79">
            <w:pPr>
              <w:pStyle w:val="18"/>
            </w:pPr>
          </w:p>
        </w:tc>
        <w:tc>
          <w:tcPr>
            <w:tcW w:w="2381" w:type="dxa"/>
            <w:vAlign w:val="center"/>
          </w:tcPr>
          <w:p w14:paraId="279E16F9">
            <w:pPr>
              <w:pStyle w:val="18"/>
            </w:pPr>
          </w:p>
        </w:tc>
      </w:tr>
      <w:tr w14:paraId="2F9444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F6DB015">
            <w:pPr>
              <w:pStyle w:val="20"/>
            </w:pPr>
            <w:r>
              <w:t>8</w:t>
            </w:r>
          </w:p>
        </w:tc>
        <w:tc>
          <w:tcPr>
            <w:tcW w:w="3798" w:type="dxa"/>
            <w:vAlign w:val="center"/>
          </w:tcPr>
          <w:p w14:paraId="3586E3D4">
            <w:pPr>
              <w:pStyle w:val="19"/>
            </w:pPr>
            <w:r>
              <w:t xml:space="preserve">          </w:t>
            </w:r>
            <w:r>
              <w:rPr>
                <w:rFonts w:hint="eastAsia"/>
              </w:rPr>
              <w:t>公务用车运行维护费</w:t>
            </w:r>
          </w:p>
        </w:tc>
        <w:tc>
          <w:tcPr>
            <w:tcW w:w="2381" w:type="dxa"/>
            <w:vAlign w:val="center"/>
          </w:tcPr>
          <w:p w14:paraId="608EC648">
            <w:pPr>
              <w:pStyle w:val="18"/>
              <w:rPr>
                <w:lang w:eastAsia="zh-CN"/>
              </w:rPr>
            </w:pPr>
            <w:r>
              <w:rPr>
                <w:rFonts w:hint="eastAsia"/>
                <w:lang w:eastAsia="zh-CN"/>
              </w:rPr>
              <w:t>2.00</w:t>
            </w:r>
          </w:p>
        </w:tc>
        <w:tc>
          <w:tcPr>
            <w:tcW w:w="2381" w:type="dxa"/>
            <w:vAlign w:val="center"/>
          </w:tcPr>
          <w:p w14:paraId="087AFA2C">
            <w:pPr>
              <w:pStyle w:val="18"/>
              <w:rPr>
                <w:lang w:eastAsia="zh-CN"/>
              </w:rPr>
            </w:pPr>
            <w:r>
              <w:rPr>
                <w:rFonts w:hint="eastAsia"/>
                <w:lang w:eastAsia="zh-CN"/>
              </w:rPr>
              <w:t>2.00</w:t>
            </w:r>
          </w:p>
        </w:tc>
        <w:tc>
          <w:tcPr>
            <w:tcW w:w="2381" w:type="dxa"/>
            <w:vAlign w:val="center"/>
          </w:tcPr>
          <w:p w14:paraId="404A79E0">
            <w:pPr>
              <w:pStyle w:val="18"/>
            </w:pPr>
          </w:p>
        </w:tc>
        <w:tc>
          <w:tcPr>
            <w:tcW w:w="2381" w:type="dxa"/>
            <w:vAlign w:val="center"/>
          </w:tcPr>
          <w:p w14:paraId="353212E7">
            <w:pPr>
              <w:pStyle w:val="18"/>
            </w:pPr>
          </w:p>
        </w:tc>
      </w:tr>
      <w:tr w14:paraId="49730A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01B95A4">
            <w:pPr>
              <w:pStyle w:val="20"/>
            </w:pPr>
            <w:r>
              <w:t>9</w:t>
            </w:r>
          </w:p>
        </w:tc>
        <w:tc>
          <w:tcPr>
            <w:tcW w:w="3798" w:type="dxa"/>
            <w:vAlign w:val="center"/>
          </w:tcPr>
          <w:p w14:paraId="70EA7C3B">
            <w:pPr>
              <w:pStyle w:val="19"/>
            </w:pPr>
            <w:r>
              <w:rPr>
                <w:rFonts w:hint="eastAsia"/>
              </w:rPr>
              <w:t>三、公务接待费</w:t>
            </w:r>
          </w:p>
        </w:tc>
        <w:tc>
          <w:tcPr>
            <w:tcW w:w="2381" w:type="dxa"/>
            <w:vAlign w:val="center"/>
          </w:tcPr>
          <w:p w14:paraId="08001764">
            <w:pPr>
              <w:pStyle w:val="18"/>
              <w:rPr>
                <w:lang w:eastAsia="zh-CN"/>
              </w:rPr>
            </w:pPr>
            <w:r>
              <w:rPr>
                <w:rFonts w:hint="eastAsia"/>
                <w:lang w:eastAsia="zh-CN"/>
              </w:rPr>
              <w:t>0.50</w:t>
            </w:r>
          </w:p>
        </w:tc>
        <w:tc>
          <w:tcPr>
            <w:tcW w:w="2381" w:type="dxa"/>
            <w:vAlign w:val="center"/>
          </w:tcPr>
          <w:p w14:paraId="20A20C03">
            <w:pPr>
              <w:pStyle w:val="18"/>
              <w:rPr>
                <w:lang w:eastAsia="zh-CN"/>
              </w:rPr>
            </w:pPr>
            <w:r>
              <w:rPr>
                <w:rFonts w:hint="eastAsia"/>
                <w:lang w:eastAsia="zh-CN"/>
              </w:rPr>
              <w:t>0.50</w:t>
            </w:r>
          </w:p>
        </w:tc>
        <w:tc>
          <w:tcPr>
            <w:tcW w:w="2381" w:type="dxa"/>
            <w:vAlign w:val="center"/>
          </w:tcPr>
          <w:p w14:paraId="68656074">
            <w:pPr>
              <w:pStyle w:val="18"/>
            </w:pPr>
          </w:p>
        </w:tc>
        <w:tc>
          <w:tcPr>
            <w:tcW w:w="2381" w:type="dxa"/>
            <w:vAlign w:val="center"/>
          </w:tcPr>
          <w:p w14:paraId="4CD17F65">
            <w:pPr>
              <w:pStyle w:val="18"/>
            </w:pPr>
          </w:p>
        </w:tc>
      </w:tr>
      <w:tr w14:paraId="279C60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43225D4">
            <w:pPr>
              <w:pStyle w:val="20"/>
            </w:pPr>
            <w:r>
              <w:t>10</w:t>
            </w:r>
          </w:p>
        </w:tc>
        <w:tc>
          <w:tcPr>
            <w:tcW w:w="3798" w:type="dxa"/>
            <w:vAlign w:val="center"/>
          </w:tcPr>
          <w:p w14:paraId="1DABEE30">
            <w:pPr>
              <w:pStyle w:val="19"/>
            </w:pPr>
            <w:r>
              <w:rPr>
                <w:rFonts w:hint="eastAsia"/>
              </w:rPr>
              <w:t>四、会议费</w:t>
            </w:r>
          </w:p>
        </w:tc>
        <w:tc>
          <w:tcPr>
            <w:tcW w:w="2381" w:type="dxa"/>
            <w:vAlign w:val="center"/>
          </w:tcPr>
          <w:p w14:paraId="54BEF2E7">
            <w:pPr>
              <w:pStyle w:val="18"/>
            </w:pPr>
          </w:p>
        </w:tc>
        <w:tc>
          <w:tcPr>
            <w:tcW w:w="2381" w:type="dxa"/>
            <w:vAlign w:val="center"/>
          </w:tcPr>
          <w:p w14:paraId="515C7DC9">
            <w:pPr>
              <w:pStyle w:val="18"/>
            </w:pPr>
          </w:p>
        </w:tc>
        <w:tc>
          <w:tcPr>
            <w:tcW w:w="2381" w:type="dxa"/>
            <w:vAlign w:val="center"/>
          </w:tcPr>
          <w:p w14:paraId="4890C65A">
            <w:pPr>
              <w:pStyle w:val="18"/>
            </w:pPr>
          </w:p>
        </w:tc>
        <w:tc>
          <w:tcPr>
            <w:tcW w:w="2381" w:type="dxa"/>
            <w:vAlign w:val="center"/>
          </w:tcPr>
          <w:p w14:paraId="6DA32996">
            <w:pPr>
              <w:pStyle w:val="18"/>
            </w:pPr>
          </w:p>
        </w:tc>
      </w:tr>
      <w:tr w14:paraId="61E1E4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2C8AA2F">
            <w:pPr>
              <w:pStyle w:val="20"/>
            </w:pPr>
            <w:r>
              <w:t>11</w:t>
            </w:r>
          </w:p>
        </w:tc>
        <w:tc>
          <w:tcPr>
            <w:tcW w:w="3798" w:type="dxa"/>
            <w:vAlign w:val="center"/>
          </w:tcPr>
          <w:p w14:paraId="657A5327">
            <w:pPr>
              <w:pStyle w:val="19"/>
            </w:pPr>
            <w:r>
              <w:rPr>
                <w:rFonts w:hint="eastAsia"/>
              </w:rPr>
              <w:t>五、培训费</w:t>
            </w:r>
          </w:p>
        </w:tc>
        <w:tc>
          <w:tcPr>
            <w:tcW w:w="2381" w:type="dxa"/>
            <w:vAlign w:val="center"/>
          </w:tcPr>
          <w:p w14:paraId="1756B754">
            <w:pPr>
              <w:pStyle w:val="18"/>
            </w:pPr>
          </w:p>
        </w:tc>
        <w:tc>
          <w:tcPr>
            <w:tcW w:w="2381" w:type="dxa"/>
            <w:vAlign w:val="center"/>
          </w:tcPr>
          <w:p w14:paraId="148524DB">
            <w:pPr>
              <w:pStyle w:val="18"/>
            </w:pPr>
          </w:p>
        </w:tc>
        <w:tc>
          <w:tcPr>
            <w:tcW w:w="2381" w:type="dxa"/>
            <w:vAlign w:val="center"/>
          </w:tcPr>
          <w:p w14:paraId="50A70548">
            <w:pPr>
              <w:pStyle w:val="18"/>
            </w:pPr>
          </w:p>
        </w:tc>
        <w:tc>
          <w:tcPr>
            <w:tcW w:w="2381" w:type="dxa"/>
            <w:vAlign w:val="center"/>
          </w:tcPr>
          <w:p w14:paraId="5B1411B1">
            <w:pPr>
              <w:pStyle w:val="18"/>
            </w:pPr>
          </w:p>
        </w:tc>
      </w:tr>
    </w:tbl>
    <w:p w14:paraId="30B677AA">
      <w:pPr>
        <w:rPr>
          <w:lang w:eastAsia="zh-CN"/>
        </w:rPr>
        <w:sectPr>
          <w:type w:val="continuous"/>
          <w:pgSz w:w="16840" w:h="11900" w:orient="landscape"/>
          <w:pgMar w:top="1361" w:right="1021" w:bottom="1361" w:left="1021" w:header="720" w:footer="720" w:gutter="0"/>
          <w:cols w:space="720" w:num="1"/>
        </w:sectPr>
      </w:pPr>
    </w:p>
    <w:p w14:paraId="0679C690">
      <w:pPr>
        <w:jc w:val="both"/>
        <w:outlineLvl w:val="4"/>
        <w:rPr>
          <w:rFonts w:ascii="方正小标宋_GBK" w:hAnsi="方正小标宋_GBK" w:eastAsia="方正小标宋_GBK" w:cs="方正小标宋_GBK"/>
          <w:color w:val="000000"/>
          <w:sz w:val="44"/>
          <w:lang w:eastAsia="zh-CN"/>
        </w:rPr>
      </w:pPr>
    </w:p>
    <w:p w14:paraId="19C22A71">
      <w:pPr>
        <w:jc w:val="center"/>
        <w:outlineLvl w:val="4"/>
      </w:pPr>
      <w:r>
        <w:rPr>
          <w:rFonts w:hint="eastAsia" w:ascii="方正小标宋_GBK" w:hAnsi="方正小标宋_GBK" w:eastAsia="方正小标宋_GBK" w:cs="方正小标宋_GBK"/>
          <w:color w:val="000000"/>
          <w:sz w:val="44"/>
          <w:lang w:eastAsia="zh-CN"/>
        </w:rPr>
        <w:t>涞水县</w:t>
      </w:r>
      <w:r>
        <w:rPr>
          <w:rFonts w:hint="eastAsia" w:ascii="方正小标宋_GBK" w:hAnsi="方正小标宋_GBK" w:eastAsia="方正小标宋_GBK" w:cs="方正小标宋_GBK"/>
          <w:color w:val="000000"/>
          <w:sz w:val="44"/>
        </w:rPr>
        <w:t>县</w:t>
      </w:r>
      <w:r>
        <w:rPr>
          <w:rFonts w:hint="eastAsia" w:ascii="方正小标宋_GBK" w:hAnsi="方正小标宋_GBK" w:eastAsia="方正小标宋_GBK" w:cs="方正小标宋_GBK"/>
          <w:color w:val="000000"/>
          <w:sz w:val="44"/>
          <w:lang w:eastAsia="zh-CN"/>
        </w:rPr>
        <w:t>医疗保障</w:t>
      </w:r>
      <w:r>
        <w:rPr>
          <w:rFonts w:hint="eastAsia" w:ascii="方正小标宋_GBK" w:hAnsi="方正小标宋_GBK" w:eastAsia="方正小标宋_GBK" w:cs="方正小标宋_GBK"/>
          <w:color w:val="000000"/>
          <w:sz w:val="44"/>
        </w:rPr>
        <w:t>局（本级）</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eastAsia="zh-CN"/>
        </w:rPr>
        <w:t>1</w:t>
      </w:r>
      <w:r>
        <w:rPr>
          <w:rFonts w:hint="eastAsia" w:ascii="方正小标宋_GBK" w:hAnsi="方正小标宋_GBK" w:eastAsia="方正小标宋_GBK" w:cs="方正小标宋_GBK"/>
          <w:color w:val="000000"/>
          <w:sz w:val="44"/>
        </w:rPr>
        <w:t>年单位预算信息公开情况说明</w:t>
      </w:r>
    </w:p>
    <w:p w14:paraId="4CEC39CF">
      <w:pPr>
        <w:spacing w:line="500" w:lineRule="exact"/>
        <w:ind w:firstLine="560"/>
      </w:pPr>
      <w:r>
        <w:rPr>
          <w:rFonts w:hint="eastAsia" w:eastAsia="方正仿宋_GBK"/>
          <w:color w:val="000000"/>
          <w:sz w:val="28"/>
        </w:rPr>
        <w:t>按照《</w:t>
      </w:r>
      <w:r>
        <w:rPr>
          <w:rFonts w:hint="eastAsia" w:eastAsia="方正仿宋_GBK"/>
          <w:color w:val="000000"/>
          <w:sz w:val="28"/>
          <w:lang w:eastAsia="zh-CN"/>
        </w:rPr>
        <w:t>中华人民共和国</w:t>
      </w:r>
      <w:r>
        <w:rPr>
          <w:rFonts w:hint="eastAsia"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w:t>
      </w:r>
      <w:r>
        <w:rPr>
          <w:rFonts w:hint="eastAsia" w:eastAsia="方正仿宋_GBK"/>
          <w:color w:val="000000"/>
          <w:sz w:val="28"/>
        </w:rPr>
        <w:t>县</w:t>
      </w:r>
      <w:r>
        <w:rPr>
          <w:rFonts w:hint="eastAsia" w:eastAsia="方正仿宋_GBK"/>
          <w:color w:val="000000"/>
          <w:sz w:val="28"/>
          <w:lang w:eastAsia="zh-CN"/>
        </w:rPr>
        <w:t>医疗保障</w:t>
      </w:r>
      <w:r>
        <w:rPr>
          <w:rFonts w:hint="eastAsia" w:eastAsia="方正仿宋_GBK"/>
          <w:color w:val="000000"/>
          <w:sz w:val="28"/>
        </w:rPr>
        <w:t>局（本级）</w:t>
      </w:r>
      <w:r>
        <w:rPr>
          <w:rFonts w:eastAsia="方正仿宋_GBK"/>
          <w:color w:val="000000"/>
          <w:sz w:val="28"/>
        </w:rPr>
        <w:t>202</w:t>
      </w:r>
      <w:r>
        <w:rPr>
          <w:rFonts w:hint="eastAsia" w:eastAsia="方正仿宋_GBK"/>
          <w:color w:val="000000"/>
          <w:sz w:val="28"/>
          <w:lang w:eastAsia="zh-CN"/>
        </w:rPr>
        <w:t>1</w:t>
      </w:r>
      <w:r>
        <w:rPr>
          <w:rFonts w:hint="eastAsia" w:eastAsia="方正仿宋_GBK"/>
          <w:color w:val="000000"/>
          <w:sz w:val="28"/>
        </w:rPr>
        <w:t>年单位预算公开如下：</w:t>
      </w:r>
    </w:p>
    <w:p w14:paraId="259C5883">
      <w:pPr>
        <w:spacing w:line="520" w:lineRule="exact"/>
        <w:ind w:firstLine="540"/>
        <w:rPr>
          <w:rFonts w:ascii="黑体" w:hAnsi="黑体" w:eastAsia="黑体"/>
          <w:bCs/>
          <w:sz w:val="32"/>
          <w:szCs w:val="32"/>
        </w:rPr>
      </w:pPr>
      <w:r>
        <w:rPr>
          <w:rFonts w:hint="eastAsia" w:ascii="黑体" w:hAnsi="黑体" w:eastAsia="黑体"/>
          <w:bCs/>
          <w:sz w:val="32"/>
          <w:szCs w:val="32"/>
        </w:rPr>
        <w:t>一、</w:t>
      </w:r>
      <w:r>
        <w:rPr>
          <w:rFonts w:hint="eastAsia" w:ascii="黑体" w:hAnsi="黑体" w:eastAsia="黑体"/>
          <w:bCs/>
          <w:sz w:val="32"/>
          <w:szCs w:val="32"/>
          <w:lang w:eastAsia="zh-CN"/>
        </w:rPr>
        <w:t>单位</w:t>
      </w:r>
      <w:r>
        <w:rPr>
          <w:rFonts w:hint="eastAsia" w:ascii="黑体" w:hAnsi="黑体" w:eastAsia="黑体"/>
          <w:bCs/>
          <w:sz w:val="32"/>
          <w:szCs w:val="32"/>
        </w:rPr>
        <w:t>职责、机构设置等基本情况</w:t>
      </w:r>
    </w:p>
    <w:p w14:paraId="5EA0BF1C">
      <w:pPr>
        <w:spacing w:line="520" w:lineRule="exact"/>
        <w:ind w:firstLine="540"/>
        <w:rPr>
          <w:rFonts w:ascii="仿宋" w:hAnsi="仿宋" w:eastAsia="仿宋"/>
          <w:b/>
          <w:bCs/>
          <w:sz w:val="32"/>
          <w:szCs w:val="32"/>
          <w:lang w:eastAsia="zh-CN"/>
        </w:rPr>
      </w:pPr>
      <w:r>
        <w:rPr>
          <w:rFonts w:hint="eastAsia" w:ascii="仿宋" w:hAnsi="仿宋" w:eastAsia="仿宋"/>
          <w:b/>
          <w:bCs/>
          <w:sz w:val="32"/>
          <w:szCs w:val="32"/>
          <w:lang w:eastAsia="zh-CN"/>
        </w:rPr>
        <w:t>单位</w:t>
      </w:r>
      <w:r>
        <w:rPr>
          <w:rFonts w:hint="eastAsia" w:ascii="仿宋" w:hAnsi="仿宋" w:eastAsia="仿宋"/>
          <w:b/>
          <w:bCs/>
          <w:sz w:val="32"/>
          <w:szCs w:val="32"/>
        </w:rPr>
        <w:t>职责</w:t>
      </w:r>
      <w:r>
        <w:rPr>
          <w:rFonts w:hint="eastAsia" w:ascii="仿宋" w:hAnsi="仿宋" w:eastAsia="仿宋"/>
          <w:b/>
          <w:bCs/>
          <w:sz w:val="32"/>
          <w:szCs w:val="32"/>
          <w:lang w:eastAsia="zh-CN"/>
        </w:rPr>
        <w:t>：</w:t>
      </w:r>
    </w:p>
    <w:p w14:paraId="46A18C0B">
      <w:pPr>
        <w:spacing w:line="500" w:lineRule="exact"/>
        <w:ind w:firstLine="560"/>
        <w:rPr>
          <w:rFonts w:eastAsia="方正仿宋_GBK"/>
          <w:color w:val="000000"/>
          <w:sz w:val="28"/>
        </w:rPr>
      </w:pPr>
      <w:r>
        <w:rPr>
          <w:rFonts w:hint="eastAsia" w:eastAsia="方正仿宋_GBK"/>
          <w:color w:val="000000"/>
          <w:sz w:val="28"/>
        </w:rPr>
        <w:t>根据《涞水县医疗保障局职能配置、内设机构和人员编制规定》，涞水县医疗保障局的主要职责是：</w:t>
      </w:r>
    </w:p>
    <w:p w14:paraId="0E31074A">
      <w:pPr>
        <w:spacing w:line="500" w:lineRule="exact"/>
        <w:ind w:firstLine="560"/>
        <w:rPr>
          <w:rFonts w:eastAsia="方正仿宋_GBK"/>
          <w:color w:val="000000"/>
          <w:sz w:val="28"/>
        </w:rPr>
      </w:pPr>
      <w:r>
        <w:rPr>
          <w:rFonts w:hint="eastAsia" w:eastAsia="方正仿宋_GBK"/>
          <w:color w:val="000000"/>
          <w:sz w:val="28"/>
        </w:rPr>
        <w:t>（一）贯彻落实全县城镇职工和城乡居民</w:t>
      </w:r>
      <w:r>
        <w:rPr>
          <w:rFonts w:hint="eastAsia" w:eastAsia="方正仿宋_GBK"/>
          <w:color w:val="000000"/>
          <w:sz w:val="28"/>
          <w:lang w:eastAsia="zh-CN"/>
        </w:rPr>
        <w:t>基本</w:t>
      </w:r>
      <w:r>
        <w:rPr>
          <w:rFonts w:hint="eastAsia" w:eastAsia="方正仿宋_GBK"/>
          <w:color w:val="000000"/>
          <w:sz w:val="28"/>
        </w:rPr>
        <w:t xml:space="preserve">医疗保险、生育保险、医疗救助、补充医疗保险等医疗保障地方性法规、政府规章草案以及政策、制度、规划和标准。会同有关部门贯彻落实县直离休人员医疗障政策。                                               </w:t>
      </w:r>
    </w:p>
    <w:p w14:paraId="32270AE7">
      <w:pPr>
        <w:spacing w:line="500" w:lineRule="exact"/>
        <w:ind w:firstLine="560"/>
        <w:rPr>
          <w:rFonts w:eastAsia="方正仿宋_GBK"/>
          <w:color w:val="000000"/>
          <w:sz w:val="28"/>
        </w:rPr>
      </w:pPr>
      <w:r>
        <w:rPr>
          <w:rFonts w:hint="eastAsia" w:eastAsia="方正仿宋_GBK"/>
          <w:color w:val="000000"/>
          <w:sz w:val="28"/>
        </w:rPr>
        <w:t>（二）贯彻落实省市医疗保障基金监督管理办法，建立健全医疗保障基金安全防控机制，组织实施建设网络信息和智能监控平台，推进医疗保障基金支付方式改革。</w:t>
      </w:r>
    </w:p>
    <w:p w14:paraId="061F609A">
      <w:pPr>
        <w:spacing w:line="500" w:lineRule="exact"/>
        <w:ind w:firstLine="560"/>
        <w:rPr>
          <w:rFonts w:eastAsia="方正仿宋_GBK"/>
          <w:color w:val="000000"/>
          <w:sz w:val="28"/>
        </w:rPr>
      </w:pPr>
      <w:r>
        <w:rPr>
          <w:rFonts w:hint="eastAsia" w:eastAsia="方正仿宋_GBK"/>
          <w:color w:val="000000"/>
          <w:sz w:val="28"/>
        </w:rPr>
        <w:t>（三）组织全县城镇职工、城乡居民参保筹资和保障待遇政策，统筹城乡医疗保障政策标准，建立健全与筹资水平相适应的待遇调整机制。贯彻落实省、市制度方案及政策标准，并组织实施。</w:t>
      </w:r>
    </w:p>
    <w:p w14:paraId="4CD0A33C">
      <w:pPr>
        <w:spacing w:line="500" w:lineRule="exact"/>
        <w:ind w:firstLine="560"/>
        <w:rPr>
          <w:rFonts w:eastAsia="方正仿宋_GBK"/>
          <w:color w:val="000000"/>
          <w:sz w:val="28"/>
        </w:rPr>
      </w:pPr>
      <w:r>
        <w:rPr>
          <w:rFonts w:hint="eastAsia" w:eastAsia="方正仿宋_GBK"/>
          <w:color w:val="000000"/>
          <w:sz w:val="28"/>
        </w:rPr>
        <w:t>（四）组织实施全县城乡统一的药品、医用耗材、医疗服务项目、医疗服务设施等医保支付标准，建立动态调整机制。</w:t>
      </w:r>
    </w:p>
    <w:p w14:paraId="58879A2B">
      <w:pPr>
        <w:spacing w:line="500" w:lineRule="exact"/>
        <w:ind w:firstLine="560"/>
        <w:rPr>
          <w:rFonts w:eastAsia="方正仿宋_GBK"/>
          <w:color w:val="000000"/>
          <w:sz w:val="28"/>
        </w:rPr>
      </w:pPr>
      <w:r>
        <w:rPr>
          <w:rFonts w:hint="eastAsia" w:eastAsia="方正仿宋_GBK"/>
          <w:color w:val="000000"/>
          <w:sz w:val="28"/>
        </w:rPr>
        <w:t>（五）组织实施全县药品、医用耗材价格和医疗服务项目、医疗服务设施收费等政策。建立医保支付医药服务价格合理确定和动态调整机制，依法管理药品、医用耗材、医疗服务价格政策执行情况。建立完善药品、医用耗材和医疗服务价格监测信息发布制度。</w:t>
      </w:r>
    </w:p>
    <w:p w14:paraId="39EB3E8C">
      <w:pPr>
        <w:spacing w:line="500" w:lineRule="exact"/>
        <w:ind w:firstLine="560"/>
        <w:rPr>
          <w:rFonts w:eastAsia="方正仿宋_GBK"/>
          <w:color w:val="000000"/>
          <w:sz w:val="28"/>
        </w:rPr>
      </w:pPr>
      <w:r>
        <w:rPr>
          <w:rFonts w:hint="eastAsia" w:eastAsia="方正仿宋_GBK"/>
          <w:color w:val="000000"/>
          <w:sz w:val="28"/>
        </w:rPr>
        <w:t>（六）监督实施省、市药品、医用耗材的招标采购政策，积极做好药品、医用耗材招标采购平台建设。</w:t>
      </w:r>
    </w:p>
    <w:p w14:paraId="21ABA843">
      <w:pPr>
        <w:spacing w:line="500" w:lineRule="exact"/>
        <w:ind w:firstLine="560"/>
        <w:rPr>
          <w:rFonts w:eastAsia="方正仿宋_GBK"/>
          <w:color w:val="000000"/>
          <w:sz w:val="28"/>
        </w:rPr>
      </w:pPr>
      <w:r>
        <w:rPr>
          <w:rFonts w:hint="eastAsia" w:eastAsia="方正仿宋_GBK"/>
          <w:color w:val="000000"/>
          <w:sz w:val="28"/>
        </w:rPr>
        <w:t>（七）组织实施全县定点医药机构协议和支付管理办法。建立健全医疗保障信用评价体系和信息披露制度，监督管理定点医药机构的医疗服务行为、医疗费用和医药价格，依法查处医疗保障领域违法违规行为。</w:t>
      </w:r>
    </w:p>
    <w:p w14:paraId="1330C91C">
      <w:pPr>
        <w:spacing w:line="500" w:lineRule="exact"/>
        <w:ind w:firstLine="560"/>
        <w:rPr>
          <w:rFonts w:eastAsia="方正仿宋_GBK"/>
          <w:color w:val="000000"/>
          <w:sz w:val="28"/>
        </w:rPr>
      </w:pPr>
      <w:r>
        <w:rPr>
          <w:rFonts w:hint="eastAsia" w:eastAsia="方正仿宋_GBK"/>
          <w:color w:val="000000"/>
          <w:sz w:val="28"/>
        </w:rPr>
        <w:t>（八）负责医疗保障经办管理、公共服务体系和信息化建设。组织实施和落实异地就医管理和费用结算政策。建立健全医疗保障关系转移接续制度。</w:t>
      </w:r>
    </w:p>
    <w:p w14:paraId="7B7F7F2F">
      <w:pPr>
        <w:spacing w:line="500" w:lineRule="exact"/>
        <w:ind w:firstLine="560"/>
        <w:rPr>
          <w:rFonts w:eastAsia="方正仿宋_GBK"/>
          <w:color w:val="000000"/>
          <w:sz w:val="28"/>
        </w:rPr>
      </w:pPr>
      <w:r>
        <w:rPr>
          <w:rFonts w:hint="eastAsia" w:eastAsia="方正仿宋_GBK"/>
          <w:color w:val="000000"/>
          <w:sz w:val="28"/>
        </w:rPr>
        <w:t>（九）完成县委、县政府交办的其他任务。</w:t>
      </w:r>
    </w:p>
    <w:p w14:paraId="048A9A73">
      <w:pPr>
        <w:ind w:firstLine="640"/>
      </w:pPr>
      <w:r>
        <w:rPr>
          <w:rFonts w:hint="eastAsia" w:ascii="方正楷体_GBK" w:hAnsi="方正楷体_GBK" w:eastAsia="方正楷体_GBK" w:cs="方正楷体_GBK"/>
          <w:b/>
          <w:color w:val="000000"/>
          <w:sz w:val="32"/>
        </w:rPr>
        <w:t>机构设置：</w:t>
      </w:r>
    </w:p>
    <w:p w14:paraId="301B4B75">
      <w:pPr>
        <w:jc w:val="center"/>
      </w:pPr>
      <w:r>
        <w:rPr>
          <w:rFonts w:hint="eastAsia" w:ascii="方正小标宋_GBK" w:hAnsi="方正小标宋_GBK" w:eastAsia="方正小标宋_GBK" w:cs="方正小标宋_GBK"/>
          <w:color w:val="000000"/>
          <w:sz w:val="32"/>
        </w:rPr>
        <w:t>单位机构设置情况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1F952E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470909BE">
            <w:pPr>
              <w:pStyle w:val="17"/>
            </w:pPr>
            <w:r>
              <w:rPr>
                <w:rFonts w:hint="eastAsia"/>
              </w:rPr>
              <w:t>单位名称</w:t>
            </w:r>
          </w:p>
        </w:tc>
        <w:tc>
          <w:tcPr>
            <w:tcW w:w="1843" w:type="dxa"/>
            <w:vAlign w:val="center"/>
          </w:tcPr>
          <w:p w14:paraId="523E0BFB">
            <w:pPr>
              <w:pStyle w:val="17"/>
            </w:pPr>
            <w:r>
              <w:rPr>
                <w:rFonts w:hint="eastAsia"/>
              </w:rPr>
              <w:t>单位性质</w:t>
            </w:r>
          </w:p>
        </w:tc>
        <w:tc>
          <w:tcPr>
            <w:tcW w:w="2126" w:type="dxa"/>
            <w:vAlign w:val="center"/>
          </w:tcPr>
          <w:p w14:paraId="6396BA81">
            <w:pPr>
              <w:pStyle w:val="17"/>
            </w:pPr>
            <w:r>
              <w:rPr>
                <w:rFonts w:hint="eastAsia"/>
              </w:rPr>
              <w:t>单位规格</w:t>
            </w:r>
          </w:p>
        </w:tc>
        <w:tc>
          <w:tcPr>
            <w:tcW w:w="3827" w:type="dxa"/>
            <w:vAlign w:val="center"/>
          </w:tcPr>
          <w:p w14:paraId="795A2510">
            <w:pPr>
              <w:pStyle w:val="17"/>
            </w:pPr>
            <w:r>
              <w:rPr>
                <w:rFonts w:hint="eastAsia"/>
              </w:rPr>
              <w:t>经费保障形式</w:t>
            </w:r>
          </w:p>
        </w:tc>
      </w:tr>
      <w:tr w14:paraId="77641E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1B655E72">
            <w:pPr>
              <w:pStyle w:val="19"/>
            </w:pPr>
            <w:r>
              <w:rPr>
                <w:rFonts w:hint="eastAsia"/>
                <w:lang w:eastAsia="zh-CN"/>
              </w:rPr>
              <w:t>涞水县医疗保障</w:t>
            </w:r>
            <w:r>
              <w:rPr>
                <w:rFonts w:hint="eastAsia"/>
              </w:rPr>
              <w:t>局（本级）</w:t>
            </w:r>
          </w:p>
        </w:tc>
        <w:tc>
          <w:tcPr>
            <w:tcW w:w="1843" w:type="dxa"/>
            <w:vAlign w:val="center"/>
          </w:tcPr>
          <w:p w14:paraId="51E038DD">
            <w:pPr>
              <w:pStyle w:val="20"/>
            </w:pPr>
            <w:r>
              <w:rPr>
                <w:rFonts w:hint="eastAsia"/>
              </w:rPr>
              <w:t>行政</w:t>
            </w:r>
          </w:p>
        </w:tc>
        <w:tc>
          <w:tcPr>
            <w:tcW w:w="2126" w:type="dxa"/>
            <w:vAlign w:val="center"/>
          </w:tcPr>
          <w:p w14:paraId="10ADCD88">
            <w:pPr>
              <w:pStyle w:val="20"/>
            </w:pPr>
            <w:r>
              <w:rPr>
                <w:rFonts w:hint="eastAsia"/>
              </w:rPr>
              <w:t>正科级</w:t>
            </w:r>
          </w:p>
        </w:tc>
        <w:tc>
          <w:tcPr>
            <w:tcW w:w="3827" w:type="dxa"/>
            <w:vAlign w:val="center"/>
          </w:tcPr>
          <w:p w14:paraId="64C35B89">
            <w:pPr>
              <w:pStyle w:val="20"/>
            </w:pPr>
            <w:r>
              <w:rPr>
                <w:rFonts w:hint="eastAsia"/>
              </w:rPr>
              <w:t>财政拨款</w:t>
            </w:r>
          </w:p>
        </w:tc>
      </w:tr>
    </w:tbl>
    <w:p w14:paraId="45C56943">
      <w:pPr>
        <w:spacing w:before="10" w:after="10"/>
        <w:ind w:firstLine="640"/>
        <w:outlineLvl w:val="5"/>
        <w:rPr>
          <w:rFonts w:ascii="黑体" w:hAnsi="黑体" w:eastAsia="黑体" w:cs="黑体"/>
          <w:color w:val="000000"/>
          <w:sz w:val="32"/>
          <w:lang w:eastAsia="zh-CN"/>
        </w:rPr>
      </w:pPr>
    </w:p>
    <w:p w14:paraId="00BE65F9">
      <w:pPr>
        <w:spacing w:before="10" w:after="10"/>
        <w:ind w:firstLine="640"/>
        <w:outlineLvl w:val="5"/>
      </w:pPr>
      <w:r>
        <w:rPr>
          <w:rFonts w:hint="eastAsia" w:ascii="黑体" w:hAnsi="黑体" w:eastAsia="黑体" w:cs="黑体"/>
          <w:color w:val="000000"/>
          <w:sz w:val="32"/>
        </w:rPr>
        <w:t>二、单位预算安排的总体情况</w:t>
      </w:r>
    </w:p>
    <w:p w14:paraId="45968A8A">
      <w:pPr>
        <w:spacing w:line="500" w:lineRule="exact"/>
        <w:ind w:firstLine="560"/>
        <w:rPr>
          <w:rFonts w:eastAsia="方正仿宋_GBK"/>
          <w:b/>
          <w:color w:val="000000"/>
          <w:sz w:val="28"/>
        </w:rPr>
      </w:pPr>
      <w:r>
        <w:rPr>
          <w:rFonts w:hint="eastAsia" w:eastAsia="方正仿宋_GBK"/>
          <w:b/>
          <w:color w:val="000000"/>
          <w:sz w:val="28"/>
        </w:rPr>
        <w:t>1、收入说明</w:t>
      </w:r>
    </w:p>
    <w:p w14:paraId="74727A78">
      <w:pPr>
        <w:spacing w:line="500" w:lineRule="exact"/>
        <w:ind w:firstLine="560"/>
        <w:rPr>
          <w:rFonts w:eastAsia="方正仿宋_GBK"/>
          <w:color w:val="000000"/>
          <w:sz w:val="28"/>
        </w:rPr>
      </w:pPr>
      <w:r>
        <w:rPr>
          <w:rFonts w:hint="eastAsia" w:eastAsia="方正仿宋_GBK"/>
          <w:color w:val="000000"/>
          <w:sz w:val="28"/>
        </w:rPr>
        <w:t>反映本</w:t>
      </w:r>
      <w:r>
        <w:rPr>
          <w:rFonts w:hint="eastAsia" w:eastAsia="方正仿宋_GBK"/>
          <w:color w:val="000000"/>
          <w:sz w:val="28"/>
          <w:lang w:eastAsia="zh-CN"/>
        </w:rPr>
        <w:t>单位</w:t>
      </w:r>
      <w:r>
        <w:rPr>
          <w:rFonts w:hint="eastAsia" w:eastAsia="方正仿宋_GBK"/>
          <w:color w:val="000000"/>
          <w:sz w:val="28"/>
        </w:rPr>
        <w:t>当年全部收入。202</w:t>
      </w:r>
      <w:r>
        <w:rPr>
          <w:rFonts w:hint="eastAsia" w:eastAsia="方正仿宋_GBK"/>
          <w:color w:val="000000"/>
          <w:sz w:val="28"/>
          <w:lang w:eastAsia="zh-CN"/>
        </w:rPr>
        <w:t>1</w:t>
      </w:r>
      <w:r>
        <w:rPr>
          <w:rFonts w:hint="eastAsia" w:eastAsia="方正仿宋_GBK"/>
          <w:color w:val="000000"/>
          <w:sz w:val="28"/>
        </w:rPr>
        <w:t>年预算收入总额</w:t>
      </w:r>
      <w:r>
        <w:rPr>
          <w:rFonts w:hint="eastAsia" w:eastAsia="方正仿宋_GBK"/>
          <w:color w:val="000000"/>
          <w:sz w:val="28"/>
          <w:lang w:eastAsia="zh-CN"/>
        </w:rPr>
        <w:t>4556.27</w:t>
      </w:r>
      <w:r>
        <w:rPr>
          <w:rFonts w:hint="eastAsia" w:eastAsia="方正仿宋_GBK"/>
          <w:color w:val="000000"/>
          <w:sz w:val="28"/>
        </w:rPr>
        <w:t>万元，其中：一般公共预算收入</w:t>
      </w:r>
      <w:r>
        <w:rPr>
          <w:rFonts w:hint="eastAsia" w:eastAsia="方正仿宋_GBK"/>
          <w:color w:val="000000"/>
          <w:sz w:val="28"/>
          <w:lang w:eastAsia="zh-CN"/>
        </w:rPr>
        <w:t>4556.27</w:t>
      </w:r>
      <w:r>
        <w:rPr>
          <w:rFonts w:hint="eastAsia" w:eastAsia="方正仿宋_GBK"/>
          <w:color w:val="000000"/>
          <w:sz w:val="28"/>
        </w:rPr>
        <w:t>万元，其他来源收入0万元。</w:t>
      </w:r>
    </w:p>
    <w:p w14:paraId="3B361402">
      <w:pPr>
        <w:spacing w:line="500" w:lineRule="exact"/>
        <w:ind w:firstLine="560"/>
        <w:rPr>
          <w:rFonts w:eastAsia="方正仿宋_GBK"/>
          <w:b/>
          <w:color w:val="000000"/>
          <w:sz w:val="28"/>
        </w:rPr>
      </w:pPr>
      <w:r>
        <w:rPr>
          <w:rFonts w:hint="eastAsia" w:eastAsia="方正仿宋_GBK"/>
          <w:b/>
          <w:color w:val="000000"/>
          <w:sz w:val="28"/>
        </w:rPr>
        <w:t>2、支出说明</w:t>
      </w:r>
    </w:p>
    <w:p w14:paraId="4CFBD23A">
      <w:pPr>
        <w:spacing w:line="500" w:lineRule="exact"/>
        <w:ind w:firstLine="560"/>
        <w:rPr>
          <w:rFonts w:eastAsia="方正仿宋_GBK"/>
          <w:bCs/>
          <w:color w:val="000000"/>
          <w:sz w:val="28"/>
          <w:lang w:eastAsia="zh-CN"/>
        </w:rPr>
      </w:pPr>
      <w:r>
        <w:rPr>
          <w:rFonts w:hint="eastAsia" w:eastAsia="方正仿宋_GBK"/>
          <w:color w:val="000000"/>
          <w:sz w:val="28"/>
        </w:rPr>
        <w:t>收支预算总表支出栏、基本支出表、项目支出表按经济分类和支出功能分类科目编制，反映我部门预算中支出预算的总体情况。202</w:t>
      </w:r>
      <w:r>
        <w:rPr>
          <w:rFonts w:hint="eastAsia" w:eastAsia="方正仿宋_GBK"/>
          <w:color w:val="000000"/>
          <w:sz w:val="28"/>
          <w:lang w:eastAsia="zh-CN"/>
        </w:rPr>
        <w:t>1</w:t>
      </w:r>
      <w:r>
        <w:rPr>
          <w:rFonts w:hint="eastAsia" w:eastAsia="方正仿宋_GBK"/>
          <w:color w:val="000000"/>
          <w:sz w:val="28"/>
        </w:rPr>
        <w:t>年预算支出总额</w:t>
      </w:r>
      <w:r>
        <w:rPr>
          <w:rFonts w:hint="eastAsia" w:eastAsia="方正仿宋_GBK"/>
          <w:color w:val="000000"/>
          <w:sz w:val="28"/>
          <w:lang w:eastAsia="zh-CN"/>
        </w:rPr>
        <w:t>4556.27</w:t>
      </w:r>
      <w:r>
        <w:rPr>
          <w:rFonts w:hint="eastAsia" w:eastAsia="方正仿宋_GBK"/>
          <w:color w:val="000000"/>
          <w:sz w:val="28"/>
        </w:rPr>
        <w:t>万元，其中基本支出</w:t>
      </w:r>
      <w:r>
        <w:rPr>
          <w:rFonts w:hint="eastAsia" w:eastAsia="方正仿宋_GBK"/>
          <w:color w:val="000000"/>
          <w:sz w:val="28"/>
          <w:lang w:eastAsia="zh-CN"/>
        </w:rPr>
        <w:t>207.62</w:t>
      </w:r>
      <w:r>
        <w:rPr>
          <w:rFonts w:hint="eastAsia" w:eastAsia="方正仿宋_GBK"/>
          <w:color w:val="000000"/>
          <w:sz w:val="28"/>
        </w:rPr>
        <w:t>万元，包括人员经费</w:t>
      </w:r>
      <w:r>
        <w:rPr>
          <w:rFonts w:hint="eastAsia" w:eastAsia="方正仿宋_GBK"/>
          <w:color w:val="000000"/>
          <w:sz w:val="28"/>
          <w:lang w:eastAsia="zh-CN"/>
        </w:rPr>
        <w:t>141.60</w:t>
      </w:r>
      <w:r>
        <w:rPr>
          <w:rFonts w:hint="eastAsia" w:eastAsia="方正仿宋_GBK"/>
          <w:color w:val="000000"/>
          <w:sz w:val="28"/>
        </w:rPr>
        <w:t>万元和日常公用经费</w:t>
      </w:r>
      <w:r>
        <w:rPr>
          <w:rFonts w:hint="eastAsia" w:eastAsia="方正仿宋_GBK"/>
          <w:color w:val="000000"/>
          <w:sz w:val="28"/>
          <w:lang w:eastAsia="zh-CN"/>
        </w:rPr>
        <w:t>66.02</w:t>
      </w:r>
      <w:r>
        <w:rPr>
          <w:rFonts w:hint="eastAsia" w:eastAsia="方正仿宋_GBK"/>
          <w:color w:val="000000"/>
          <w:sz w:val="28"/>
        </w:rPr>
        <w:t>万元。项目支出</w:t>
      </w:r>
      <w:r>
        <w:rPr>
          <w:rFonts w:hint="eastAsia" w:eastAsia="方正仿宋_GBK"/>
          <w:color w:val="000000"/>
          <w:sz w:val="28"/>
          <w:lang w:eastAsia="zh-CN"/>
        </w:rPr>
        <w:t>4348.65</w:t>
      </w:r>
      <w:r>
        <w:rPr>
          <w:rFonts w:hint="eastAsia" w:eastAsia="方正仿宋_GBK"/>
          <w:color w:val="000000"/>
          <w:sz w:val="28"/>
        </w:rPr>
        <w:t>万元，主要为慢病专家鉴定费、公务用车购置费、提高贫困人口医疗保障救助水平资金、2021年中央财政医疗救助补助资金（冀财社【2020】171号）、</w:t>
      </w:r>
      <w:r>
        <w:rPr>
          <w:rFonts w:hint="eastAsia" w:eastAsia="方正仿宋_GBK"/>
          <w:bCs/>
          <w:color w:val="000000"/>
          <w:sz w:val="28"/>
        </w:rPr>
        <w:t>聘请第三方审计费、2021年省级财政城乡居民医保村级代办员补助资金（冀财社[2020]201号）、城乡居民基本医疗保险县级配套资金、对关闭破产企业、重度残疾人个人缴费的补贴、2021年中央财政医疗救助补助资金（冀财社【2020】147号）、2021年省级财政医疗救助补助资金（冀财社[2020]195号）、意外伤害调查界定第三方工作经费、城镇基本医疗保险、生育保险软件维护费、基本医疗保险经费、医保基金举报奖励经费。</w:t>
      </w:r>
    </w:p>
    <w:p w14:paraId="555E9C34">
      <w:pPr>
        <w:spacing w:line="500" w:lineRule="exact"/>
        <w:ind w:firstLine="560"/>
        <w:rPr>
          <w:rFonts w:eastAsia="方正仿宋_GBK"/>
          <w:b/>
          <w:color w:val="000000"/>
          <w:sz w:val="28"/>
          <w:lang w:eastAsia="zh-CN"/>
        </w:rPr>
      </w:pPr>
      <w:r>
        <w:rPr>
          <w:rFonts w:hint="eastAsia" w:eastAsia="方正仿宋_GBK"/>
          <w:b/>
          <w:color w:val="000000"/>
          <w:sz w:val="28"/>
          <w:lang w:eastAsia="zh-CN"/>
        </w:rPr>
        <w:t>3、比上年增减情况</w:t>
      </w:r>
    </w:p>
    <w:p w14:paraId="001112CB">
      <w:pPr>
        <w:spacing w:before="10" w:after="10"/>
        <w:ind w:firstLine="560" w:firstLineChars="200"/>
        <w:outlineLvl w:val="5"/>
        <w:rPr>
          <w:rFonts w:eastAsia="方正仿宋_GBK"/>
          <w:color w:val="000000"/>
          <w:sz w:val="28"/>
          <w:lang w:eastAsia="zh-CN"/>
        </w:rPr>
      </w:pPr>
      <w:r>
        <w:rPr>
          <w:rFonts w:hint="eastAsia" w:eastAsia="方正仿宋_GBK"/>
          <w:color w:val="000000"/>
          <w:sz w:val="28"/>
          <w:lang w:eastAsia="zh-CN"/>
        </w:rPr>
        <w:t>我单位机关及所属单位2021年预算收支安排4556.27万元，比2020年减少12717.97万元，其中：基本支出增加8.78万元，主要为增加人员经费支出、日常经费支出等；项目支出减少12797万元，节能减排，减少项目开支。</w:t>
      </w:r>
    </w:p>
    <w:p w14:paraId="1FD0D9DA">
      <w:pPr>
        <w:spacing w:before="10" w:after="10"/>
        <w:outlineLvl w:val="5"/>
        <w:rPr>
          <w:rFonts w:ascii="黑体" w:hAnsi="黑体" w:eastAsia="黑体" w:cs="黑体"/>
          <w:color w:val="000000"/>
          <w:sz w:val="32"/>
          <w:lang w:eastAsia="zh-CN"/>
        </w:rPr>
      </w:pPr>
    </w:p>
    <w:p w14:paraId="5702605E">
      <w:pPr>
        <w:spacing w:before="10" w:after="10"/>
        <w:ind w:firstLine="640"/>
        <w:outlineLvl w:val="5"/>
      </w:pPr>
      <w:r>
        <w:rPr>
          <w:rFonts w:hint="eastAsia" w:ascii="黑体" w:hAnsi="黑体" w:eastAsia="黑体" w:cs="黑体"/>
          <w:color w:val="000000"/>
          <w:sz w:val="32"/>
        </w:rPr>
        <w:t>三、机关运行经费安排情况</w:t>
      </w:r>
    </w:p>
    <w:p w14:paraId="25A91B1C">
      <w:pPr>
        <w:spacing w:line="500" w:lineRule="exact"/>
        <w:ind w:firstLine="560"/>
      </w:pPr>
      <w:r>
        <w:rPr>
          <w:rFonts w:hint="eastAsia" w:eastAsia="方正仿宋_GBK"/>
          <w:color w:val="000000"/>
          <w:sz w:val="28"/>
        </w:rPr>
        <w:t>202</w:t>
      </w:r>
      <w:r>
        <w:rPr>
          <w:rFonts w:hint="eastAsia" w:eastAsia="方正仿宋_GBK"/>
          <w:color w:val="000000"/>
          <w:sz w:val="28"/>
          <w:lang w:eastAsia="zh-CN"/>
        </w:rPr>
        <w:t>1</w:t>
      </w:r>
      <w:r>
        <w:rPr>
          <w:rFonts w:hint="eastAsia" w:eastAsia="方正仿宋_GBK"/>
          <w:color w:val="000000"/>
          <w:sz w:val="28"/>
        </w:rPr>
        <w:t>年</w:t>
      </w:r>
      <w:r>
        <w:rPr>
          <w:rFonts w:hint="eastAsia" w:eastAsia="方正仿宋_GBK"/>
          <w:color w:val="000000"/>
          <w:sz w:val="28"/>
          <w:lang w:eastAsia="zh-CN"/>
        </w:rPr>
        <w:t>涞水</w:t>
      </w:r>
      <w:r>
        <w:rPr>
          <w:rFonts w:hint="eastAsia" w:eastAsia="方正仿宋_GBK"/>
          <w:color w:val="000000"/>
          <w:sz w:val="28"/>
        </w:rPr>
        <w:t>县</w:t>
      </w:r>
      <w:r>
        <w:rPr>
          <w:rFonts w:hint="eastAsia" w:eastAsia="方正仿宋_GBK"/>
          <w:color w:val="000000"/>
          <w:sz w:val="28"/>
          <w:lang w:eastAsia="zh-CN"/>
        </w:rPr>
        <w:t>医疗保障</w:t>
      </w:r>
      <w:r>
        <w:rPr>
          <w:rFonts w:hint="eastAsia" w:eastAsia="方正仿宋_GBK"/>
          <w:color w:val="000000"/>
          <w:sz w:val="28"/>
        </w:rPr>
        <w:t>局</w:t>
      </w:r>
      <w:r>
        <w:rPr>
          <w:rFonts w:hint="eastAsia" w:eastAsia="方正仿宋_GBK"/>
          <w:color w:val="000000"/>
          <w:sz w:val="28"/>
          <w:lang w:eastAsia="zh-CN"/>
        </w:rPr>
        <w:t>（本级）</w:t>
      </w:r>
      <w:r>
        <w:rPr>
          <w:rFonts w:hint="eastAsia" w:eastAsia="方正仿宋_GBK"/>
          <w:color w:val="000000"/>
          <w:sz w:val="28"/>
        </w:rPr>
        <w:t>运行经费安排</w:t>
      </w:r>
      <w:r>
        <w:rPr>
          <w:rFonts w:hint="eastAsia" w:eastAsia="方正仿宋_GBK"/>
          <w:color w:val="000000"/>
          <w:sz w:val="28"/>
          <w:lang w:eastAsia="zh-CN"/>
        </w:rPr>
        <w:t>66.02</w:t>
      </w:r>
      <w:r>
        <w:rPr>
          <w:rFonts w:hint="eastAsia" w:eastAsia="方正仿宋_GBK"/>
          <w:color w:val="000000"/>
          <w:sz w:val="28"/>
        </w:rPr>
        <w:t>万元，其中：办公费</w:t>
      </w:r>
      <w:r>
        <w:rPr>
          <w:rFonts w:hint="eastAsia" w:eastAsia="方正仿宋_GBK"/>
          <w:color w:val="000000"/>
          <w:sz w:val="28"/>
          <w:lang w:eastAsia="zh-CN"/>
        </w:rPr>
        <w:t>3.24</w:t>
      </w:r>
      <w:r>
        <w:rPr>
          <w:rFonts w:hint="eastAsia" w:eastAsia="方正仿宋_GBK"/>
          <w:color w:val="000000"/>
          <w:sz w:val="28"/>
        </w:rPr>
        <w:t>万元，邮电费0.36万元，取暖费</w:t>
      </w:r>
      <w:r>
        <w:rPr>
          <w:rFonts w:hint="eastAsia" w:eastAsia="方正仿宋_GBK"/>
          <w:color w:val="000000"/>
          <w:sz w:val="28"/>
          <w:lang w:eastAsia="zh-CN"/>
        </w:rPr>
        <w:t>3.20</w:t>
      </w:r>
      <w:r>
        <w:rPr>
          <w:rFonts w:hint="eastAsia" w:eastAsia="方正仿宋_GBK"/>
          <w:color w:val="000000"/>
          <w:sz w:val="28"/>
        </w:rPr>
        <w:t>万元，差旅费</w:t>
      </w:r>
      <w:r>
        <w:rPr>
          <w:rFonts w:hint="eastAsia" w:eastAsia="方正仿宋_GBK"/>
          <w:color w:val="000000"/>
          <w:sz w:val="28"/>
          <w:lang w:eastAsia="zh-CN"/>
        </w:rPr>
        <w:t>1.70</w:t>
      </w:r>
      <w:r>
        <w:rPr>
          <w:rFonts w:hint="eastAsia" w:eastAsia="方正仿宋_GBK"/>
          <w:color w:val="000000"/>
          <w:sz w:val="28"/>
        </w:rPr>
        <w:t>万元,</w:t>
      </w:r>
      <w:r>
        <w:rPr>
          <w:rFonts w:hint="eastAsia" w:eastAsia="方正仿宋_GBK"/>
          <w:color w:val="000000"/>
          <w:sz w:val="28"/>
          <w:lang w:eastAsia="zh-CN"/>
        </w:rPr>
        <w:t>公务接待费0.50万元，</w:t>
      </w:r>
      <w:r>
        <w:rPr>
          <w:rFonts w:hint="eastAsia" w:eastAsia="方正仿宋_GBK"/>
          <w:color w:val="000000"/>
          <w:sz w:val="28"/>
        </w:rPr>
        <w:t>劳务费</w:t>
      </w:r>
      <w:r>
        <w:rPr>
          <w:rFonts w:hint="eastAsia" w:eastAsia="方正仿宋_GBK"/>
          <w:color w:val="000000"/>
          <w:sz w:val="28"/>
          <w:lang w:eastAsia="zh-CN"/>
        </w:rPr>
        <w:t>49.25</w:t>
      </w:r>
      <w:r>
        <w:rPr>
          <w:rFonts w:hint="eastAsia" w:eastAsia="方正仿宋_GBK"/>
          <w:color w:val="000000"/>
          <w:sz w:val="28"/>
        </w:rPr>
        <w:t>万元,工会经费1.</w:t>
      </w:r>
      <w:r>
        <w:rPr>
          <w:rFonts w:hint="eastAsia" w:eastAsia="方正仿宋_GBK"/>
          <w:color w:val="000000"/>
          <w:sz w:val="28"/>
          <w:lang w:eastAsia="zh-CN"/>
        </w:rPr>
        <w:t>17</w:t>
      </w:r>
      <w:r>
        <w:rPr>
          <w:rFonts w:hint="eastAsia" w:eastAsia="方正仿宋_GBK"/>
          <w:color w:val="000000"/>
          <w:sz w:val="28"/>
        </w:rPr>
        <w:t>万元，职工福利费</w:t>
      </w:r>
      <w:r>
        <w:rPr>
          <w:rFonts w:hint="eastAsia" w:eastAsia="方正仿宋_GBK"/>
          <w:color w:val="000000"/>
          <w:sz w:val="28"/>
          <w:lang w:eastAsia="zh-CN"/>
        </w:rPr>
        <w:t>1.48</w:t>
      </w:r>
      <w:r>
        <w:rPr>
          <w:rFonts w:hint="eastAsia" w:eastAsia="方正仿宋_GBK"/>
          <w:color w:val="000000"/>
          <w:sz w:val="28"/>
        </w:rPr>
        <w:t>万元，公务用车运行维护费</w:t>
      </w:r>
      <w:r>
        <w:rPr>
          <w:rFonts w:hint="eastAsia" w:eastAsia="方正仿宋_GBK"/>
          <w:color w:val="000000"/>
          <w:sz w:val="28"/>
          <w:lang w:eastAsia="zh-CN"/>
        </w:rPr>
        <w:t>2.00</w:t>
      </w:r>
      <w:r>
        <w:rPr>
          <w:rFonts w:hint="eastAsia" w:eastAsia="方正仿宋_GBK"/>
          <w:color w:val="000000"/>
          <w:sz w:val="28"/>
        </w:rPr>
        <w:t>万，其他交通费用3.</w:t>
      </w:r>
      <w:r>
        <w:rPr>
          <w:rFonts w:hint="eastAsia" w:eastAsia="方正仿宋_GBK"/>
          <w:color w:val="000000"/>
          <w:sz w:val="28"/>
          <w:lang w:eastAsia="zh-CN"/>
        </w:rPr>
        <w:t>1</w:t>
      </w:r>
      <w:r>
        <w:rPr>
          <w:rFonts w:hint="eastAsia" w:eastAsia="方正仿宋_GBK"/>
          <w:color w:val="000000"/>
          <w:sz w:val="28"/>
        </w:rPr>
        <w:t>2万元。</w:t>
      </w:r>
    </w:p>
    <w:p w14:paraId="7F30DB97">
      <w:pPr>
        <w:spacing w:before="10" w:after="10"/>
        <w:ind w:firstLine="640"/>
        <w:outlineLvl w:val="5"/>
        <w:rPr>
          <w:rFonts w:ascii="黑体" w:hAnsi="黑体" w:eastAsia="黑体" w:cs="黑体"/>
          <w:color w:val="000000"/>
          <w:sz w:val="32"/>
          <w:lang w:eastAsia="zh-CN"/>
        </w:rPr>
      </w:pPr>
    </w:p>
    <w:p w14:paraId="09F67C7A">
      <w:pPr>
        <w:spacing w:before="10" w:after="10"/>
        <w:ind w:firstLine="640"/>
        <w:outlineLvl w:val="5"/>
        <w:rPr>
          <w:rFonts w:hint="eastAsia" w:ascii="黑体" w:hAnsi="黑体" w:eastAsia="黑体" w:cs="黑体"/>
          <w:color w:val="000000"/>
          <w:sz w:val="32"/>
          <w:lang w:eastAsia="zh-CN"/>
        </w:rPr>
      </w:pPr>
      <w:r>
        <w:rPr>
          <w:rFonts w:hint="eastAsia" w:ascii="黑体" w:hAnsi="黑体" w:eastAsia="黑体" w:cs="黑体"/>
          <w:color w:val="000000"/>
          <w:sz w:val="32"/>
        </w:rPr>
        <w:t>四、财政拨款“三公”经费预算情况及增减</w:t>
      </w:r>
      <w:r>
        <w:rPr>
          <w:rFonts w:hint="eastAsia" w:ascii="黑体" w:hAnsi="黑体" w:eastAsia="黑体" w:cs="黑体"/>
          <w:color w:val="000000"/>
          <w:sz w:val="32"/>
          <w:lang w:eastAsia="zh-CN"/>
        </w:rPr>
        <w:t>变化情况</w:t>
      </w:r>
    </w:p>
    <w:p w14:paraId="2E8227E1">
      <w:pPr>
        <w:spacing w:before="10" w:after="10" w:line="360" w:lineRule="auto"/>
        <w:ind w:firstLine="640"/>
        <w:outlineLvl w:val="2"/>
        <w:rPr>
          <w:rFonts w:ascii="黑体" w:hAnsi="黑体" w:eastAsia="黑体" w:cs="黑体"/>
          <w:color w:val="000000"/>
          <w:sz w:val="32"/>
          <w:lang w:eastAsia="zh-CN"/>
        </w:rPr>
      </w:pPr>
      <w:r>
        <w:rPr>
          <w:rFonts w:eastAsia="方正仿宋_GBK"/>
          <w:color w:val="000000"/>
          <w:sz w:val="28"/>
        </w:rPr>
        <w:t>202</w:t>
      </w:r>
      <w:r>
        <w:rPr>
          <w:rFonts w:hint="eastAsia" w:eastAsia="方正仿宋_GBK"/>
          <w:color w:val="000000"/>
          <w:sz w:val="28"/>
          <w:lang w:eastAsia="zh-CN"/>
        </w:rPr>
        <w:t>1</w:t>
      </w:r>
      <w:r>
        <w:rPr>
          <w:rFonts w:hint="eastAsia" w:eastAsia="方正仿宋_GBK"/>
          <w:color w:val="000000"/>
          <w:sz w:val="28"/>
          <w:lang w:val="uk-UA"/>
        </w:rPr>
        <w:t>年，我单位财政拨款安排</w:t>
      </w:r>
      <w:r>
        <w:rPr>
          <w:rFonts w:eastAsia="方正仿宋_GBK"/>
          <w:color w:val="000000"/>
          <w:sz w:val="28"/>
        </w:rPr>
        <w:t>“</w:t>
      </w:r>
      <w:r>
        <w:rPr>
          <w:rFonts w:hint="eastAsia" w:eastAsia="方正仿宋_GBK"/>
          <w:color w:val="000000"/>
          <w:sz w:val="28"/>
          <w:lang w:val="uk-UA"/>
        </w:rPr>
        <w:t>三公</w:t>
      </w:r>
      <w:r>
        <w:rPr>
          <w:rFonts w:eastAsia="方正仿宋_GBK"/>
          <w:color w:val="000000"/>
          <w:sz w:val="28"/>
        </w:rPr>
        <w:t>”</w:t>
      </w:r>
      <w:r>
        <w:rPr>
          <w:rFonts w:hint="eastAsia" w:eastAsia="方正仿宋_GBK"/>
          <w:color w:val="000000"/>
          <w:sz w:val="28"/>
          <w:lang w:val="uk-UA"/>
        </w:rPr>
        <w:t>经费预算</w:t>
      </w:r>
      <w:r>
        <w:rPr>
          <w:rFonts w:hint="eastAsia" w:eastAsia="方正仿宋_GBK"/>
          <w:color w:val="000000"/>
          <w:sz w:val="28"/>
          <w:lang w:eastAsia="zh-CN"/>
        </w:rPr>
        <w:t>2.50</w:t>
      </w:r>
      <w:r>
        <w:rPr>
          <w:rFonts w:hint="eastAsia" w:eastAsia="方正仿宋_GBK"/>
          <w:color w:val="000000"/>
          <w:sz w:val="28"/>
          <w:lang w:val="uk-UA"/>
        </w:rPr>
        <w:t>万元，其中：公车运行维护费</w:t>
      </w:r>
      <w:r>
        <w:rPr>
          <w:rFonts w:hint="eastAsia" w:eastAsia="方正仿宋_GBK"/>
          <w:color w:val="000000"/>
          <w:sz w:val="28"/>
          <w:lang w:eastAsia="zh-CN"/>
        </w:rPr>
        <w:t>2.00</w:t>
      </w:r>
      <w:r>
        <w:rPr>
          <w:rFonts w:hint="eastAsia" w:eastAsia="方正仿宋_GBK"/>
          <w:color w:val="000000"/>
          <w:sz w:val="28"/>
          <w:lang w:val="uk-UA"/>
        </w:rPr>
        <w:t>万、公务接待费</w:t>
      </w:r>
      <w:r>
        <w:rPr>
          <w:rFonts w:eastAsia="方正仿宋_GBK"/>
          <w:color w:val="000000"/>
          <w:sz w:val="28"/>
        </w:rPr>
        <w:t>0</w:t>
      </w:r>
      <w:r>
        <w:rPr>
          <w:rFonts w:hint="eastAsia" w:eastAsia="方正仿宋_GBK"/>
          <w:color w:val="000000"/>
          <w:sz w:val="28"/>
          <w:lang w:eastAsia="zh-CN"/>
        </w:rPr>
        <w:t>.50</w:t>
      </w:r>
      <w:r>
        <w:rPr>
          <w:rFonts w:hint="eastAsia" w:eastAsia="方正仿宋_GBK"/>
          <w:color w:val="000000"/>
          <w:sz w:val="28"/>
          <w:lang w:val="uk-UA"/>
        </w:rPr>
        <w:t>万元。我单位</w:t>
      </w:r>
      <w:r>
        <w:rPr>
          <w:rFonts w:eastAsia="方正仿宋_GBK"/>
          <w:color w:val="000000"/>
          <w:sz w:val="28"/>
        </w:rPr>
        <w:t>202</w:t>
      </w:r>
      <w:r>
        <w:rPr>
          <w:rFonts w:hint="eastAsia" w:eastAsia="方正仿宋_GBK"/>
          <w:color w:val="000000"/>
          <w:sz w:val="28"/>
          <w:lang w:eastAsia="zh-CN"/>
        </w:rPr>
        <w:t>0</w:t>
      </w:r>
      <w:r>
        <w:rPr>
          <w:rFonts w:hint="eastAsia" w:eastAsia="方正仿宋_GBK"/>
          <w:color w:val="000000"/>
          <w:sz w:val="28"/>
          <w:lang w:val="uk-UA"/>
        </w:rPr>
        <w:t>年三公经费为</w:t>
      </w:r>
      <w:r>
        <w:rPr>
          <w:rFonts w:hint="eastAsia" w:eastAsia="方正仿宋_GBK"/>
          <w:color w:val="000000"/>
          <w:sz w:val="28"/>
          <w:lang w:eastAsia="zh-CN"/>
        </w:rPr>
        <w:t>4.00</w:t>
      </w:r>
      <w:r>
        <w:rPr>
          <w:rFonts w:hint="eastAsia" w:eastAsia="方正仿宋_GBK"/>
          <w:color w:val="000000"/>
          <w:sz w:val="28"/>
          <w:lang w:val="uk-UA"/>
        </w:rPr>
        <w:t>万元，</w:t>
      </w:r>
      <w:r>
        <w:rPr>
          <w:rFonts w:hint="eastAsia" w:eastAsia="方正仿宋_GBK"/>
          <w:color w:val="000000"/>
          <w:sz w:val="28"/>
          <w:lang w:eastAsia="zh-CN"/>
        </w:rPr>
        <w:t>其中：</w:t>
      </w:r>
      <w:r>
        <w:rPr>
          <w:rFonts w:hint="eastAsia" w:eastAsia="方正仿宋_GBK"/>
          <w:color w:val="000000"/>
          <w:sz w:val="28"/>
          <w:lang w:val="uk-UA"/>
        </w:rPr>
        <w:t>公车运行维护费</w:t>
      </w:r>
      <w:r>
        <w:rPr>
          <w:rFonts w:eastAsia="方正仿宋_GBK"/>
          <w:color w:val="000000"/>
          <w:sz w:val="28"/>
          <w:lang w:eastAsia="zh-CN"/>
        </w:rPr>
        <w:t>2</w:t>
      </w:r>
      <w:r>
        <w:rPr>
          <w:rFonts w:hint="eastAsia" w:eastAsia="方正仿宋_GBK"/>
          <w:color w:val="000000"/>
          <w:sz w:val="28"/>
          <w:lang w:eastAsia="zh-CN"/>
        </w:rPr>
        <w:t>.00</w:t>
      </w:r>
      <w:r>
        <w:rPr>
          <w:rFonts w:hint="eastAsia" w:eastAsia="方正仿宋_GBK"/>
          <w:color w:val="000000"/>
          <w:sz w:val="28"/>
          <w:lang w:val="uk-UA"/>
        </w:rPr>
        <w:t>万、公务接待费</w:t>
      </w:r>
      <w:r>
        <w:rPr>
          <w:rFonts w:hint="eastAsia" w:eastAsia="方正仿宋_GBK"/>
          <w:color w:val="000000"/>
          <w:sz w:val="28"/>
          <w:lang w:eastAsia="zh-CN"/>
        </w:rPr>
        <w:t>2.00</w:t>
      </w:r>
      <w:r>
        <w:rPr>
          <w:rFonts w:hint="eastAsia" w:eastAsia="方正仿宋_GBK"/>
          <w:color w:val="000000"/>
          <w:sz w:val="28"/>
          <w:lang w:val="uk-UA"/>
        </w:rPr>
        <w:t>万元</w:t>
      </w:r>
      <w:r>
        <w:rPr>
          <w:rFonts w:hint="eastAsia" w:eastAsia="方正仿宋_GBK"/>
          <w:color w:val="000000"/>
          <w:sz w:val="28"/>
          <w:lang w:val="uk-UA" w:eastAsia="zh-CN"/>
        </w:rPr>
        <w:t>。</w:t>
      </w:r>
      <w:r>
        <w:rPr>
          <w:rFonts w:hint="eastAsia" w:eastAsia="方正仿宋_GBK"/>
          <w:color w:val="000000"/>
          <w:sz w:val="28"/>
          <w:lang w:eastAsia="zh-CN"/>
        </w:rPr>
        <w:t>本着节能减排，合理压缩开支，较去年三公经费减少支出1.5万元</w:t>
      </w:r>
      <w:r>
        <w:rPr>
          <w:rFonts w:hint="eastAsia" w:eastAsia="方正仿宋_GBK"/>
          <w:color w:val="000000"/>
          <w:sz w:val="28"/>
          <w:lang w:val="uk-UA"/>
        </w:rPr>
        <w:t>。</w:t>
      </w:r>
      <w:r>
        <w:rPr>
          <w:rFonts w:hint="eastAsia" w:eastAsia="方正仿宋_GBK"/>
          <w:color w:val="000000"/>
          <w:sz w:val="28"/>
          <w:lang w:val="uk-UA" w:eastAsia="zh-CN"/>
        </w:rPr>
        <w:t>具体内容见下表。</w:t>
      </w:r>
    </w:p>
    <w:tbl>
      <w:tblPr>
        <w:tblStyle w:val="8"/>
        <w:tblW w:w="0" w:type="auto"/>
        <w:tblInd w:w="1279" w:type="dxa"/>
        <w:tblLayout w:type="fixed"/>
        <w:tblCellMar>
          <w:top w:w="0" w:type="dxa"/>
          <w:left w:w="108" w:type="dxa"/>
          <w:bottom w:w="0" w:type="dxa"/>
          <w:right w:w="108" w:type="dxa"/>
        </w:tblCellMar>
      </w:tblPr>
      <w:tblGrid>
        <w:gridCol w:w="2136"/>
        <w:gridCol w:w="1717"/>
        <w:gridCol w:w="1717"/>
        <w:gridCol w:w="1177"/>
        <w:gridCol w:w="3108"/>
      </w:tblGrid>
      <w:tr w14:paraId="08C688D1">
        <w:tblPrEx>
          <w:tblCellMar>
            <w:top w:w="0" w:type="dxa"/>
            <w:left w:w="108" w:type="dxa"/>
            <w:bottom w:w="0" w:type="dxa"/>
            <w:right w:w="108" w:type="dxa"/>
          </w:tblCellMar>
        </w:tblPrEx>
        <w:trPr>
          <w:trHeight w:val="221" w:hRule="atLeast"/>
        </w:trPr>
        <w:tc>
          <w:tcPr>
            <w:tcW w:w="2136" w:type="dxa"/>
            <w:tcBorders>
              <w:top w:val="nil"/>
              <w:left w:val="nil"/>
              <w:bottom w:val="nil"/>
              <w:right w:val="nil"/>
            </w:tcBorders>
            <w:vAlign w:val="center"/>
          </w:tcPr>
          <w:p w14:paraId="0D049CD8">
            <w:pPr>
              <w:rPr>
                <w:rFonts w:ascii="宋体" w:hAnsi="宋体" w:cs="宋体"/>
              </w:rPr>
            </w:pPr>
          </w:p>
        </w:tc>
        <w:tc>
          <w:tcPr>
            <w:tcW w:w="1717" w:type="dxa"/>
            <w:tcBorders>
              <w:top w:val="nil"/>
              <w:left w:val="nil"/>
              <w:bottom w:val="nil"/>
              <w:right w:val="nil"/>
            </w:tcBorders>
            <w:vAlign w:val="center"/>
          </w:tcPr>
          <w:p w14:paraId="03397F25">
            <w:pPr>
              <w:rPr>
                <w:rFonts w:ascii="宋体" w:hAnsi="宋体" w:cs="宋体"/>
              </w:rPr>
            </w:pPr>
          </w:p>
        </w:tc>
        <w:tc>
          <w:tcPr>
            <w:tcW w:w="1717" w:type="dxa"/>
            <w:tcBorders>
              <w:top w:val="nil"/>
              <w:left w:val="nil"/>
              <w:bottom w:val="nil"/>
              <w:right w:val="nil"/>
            </w:tcBorders>
            <w:vAlign w:val="center"/>
          </w:tcPr>
          <w:p w14:paraId="73AD7E3E">
            <w:pPr>
              <w:rPr>
                <w:rFonts w:ascii="宋体" w:hAnsi="宋体" w:cs="宋体"/>
              </w:rPr>
            </w:pPr>
          </w:p>
        </w:tc>
        <w:tc>
          <w:tcPr>
            <w:tcW w:w="1177" w:type="dxa"/>
            <w:tcBorders>
              <w:top w:val="nil"/>
              <w:left w:val="nil"/>
              <w:bottom w:val="nil"/>
              <w:right w:val="nil"/>
            </w:tcBorders>
            <w:vAlign w:val="center"/>
          </w:tcPr>
          <w:p w14:paraId="536F4746">
            <w:pPr>
              <w:rPr>
                <w:rFonts w:ascii="宋体" w:hAnsi="宋体" w:cs="宋体"/>
              </w:rPr>
            </w:pPr>
          </w:p>
        </w:tc>
        <w:tc>
          <w:tcPr>
            <w:tcW w:w="3108" w:type="dxa"/>
            <w:tcBorders>
              <w:top w:val="nil"/>
              <w:left w:val="nil"/>
              <w:bottom w:val="nil"/>
              <w:right w:val="nil"/>
            </w:tcBorders>
            <w:vAlign w:val="center"/>
          </w:tcPr>
          <w:p w14:paraId="1355C954">
            <w:pPr>
              <w:jc w:val="right"/>
              <w:rPr>
                <w:rFonts w:ascii="宋体" w:hAnsi="宋体"/>
                <w:lang w:eastAsia="zh-CN"/>
              </w:rPr>
            </w:pPr>
          </w:p>
          <w:p w14:paraId="7CB2E68B">
            <w:pPr>
              <w:jc w:val="right"/>
              <w:rPr>
                <w:rFonts w:ascii="宋体" w:hAnsi="宋体"/>
                <w:lang w:eastAsia="zh-CN"/>
              </w:rPr>
            </w:pPr>
          </w:p>
          <w:p w14:paraId="580D20EB">
            <w:pPr>
              <w:jc w:val="right"/>
              <w:rPr>
                <w:rFonts w:ascii="宋体" w:hAnsi="宋体"/>
                <w:lang w:eastAsia="zh-CN"/>
              </w:rPr>
            </w:pPr>
          </w:p>
          <w:p w14:paraId="3FE2E17E">
            <w:pPr>
              <w:jc w:val="right"/>
              <w:rPr>
                <w:rFonts w:ascii="宋体" w:hAnsi="宋体" w:cs="宋体"/>
              </w:rPr>
            </w:pPr>
            <w:r>
              <w:rPr>
                <w:rFonts w:hint="eastAsia" w:ascii="宋体" w:hAnsi="宋体"/>
              </w:rPr>
              <w:t>单位：万元</w:t>
            </w:r>
          </w:p>
        </w:tc>
      </w:tr>
      <w:tr w14:paraId="1C765194">
        <w:tblPrEx>
          <w:tblCellMar>
            <w:top w:w="0" w:type="dxa"/>
            <w:left w:w="108" w:type="dxa"/>
            <w:bottom w:w="0" w:type="dxa"/>
            <w:right w:w="108" w:type="dxa"/>
          </w:tblCellMar>
        </w:tblPrEx>
        <w:trPr>
          <w:trHeight w:val="285" w:hRule="atLeast"/>
        </w:trPr>
        <w:tc>
          <w:tcPr>
            <w:tcW w:w="2136" w:type="dxa"/>
            <w:tcBorders>
              <w:top w:val="single" w:color="auto" w:sz="4" w:space="0"/>
              <w:left w:val="single" w:color="auto" w:sz="4" w:space="0"/>
              <w:bottom w:val="single" w:color="auto" w:sz="4" w:space="0"/>
              <w:right w:val="single" w:color="auto" w:sz="4" w:space="0"/>
            </w:tcBorders>
            <w:vAlign w:val="center"/>
          </w:tcPr>
          <w:p w14:paraId="2AC80D53">
            <w:pPr>
              <w:jc w:val="center"/>
              <w:rPr>
                <w:rFonts w:ascii="仿宋_GB2312" w:hAnsi="宋体" w:eastAsia="仿宋_GB2312" w:cs="宋体"/>
              </w:rPr>
            </w:pPr>
            <w:r>
              <w:rPr>
                <w:rFonts w:hint="eastAsia" w:ascii="仿宋_GB2312" w:hAnsi="宋体" w:eastAsia="仿宋_GB2312"/>
              </w:rPr>
              <w:t>项目名称</w:t>
            </w:r>
          </w:p>
        </w:tc>
        <w:tc>
          <w:tcPr>
            <w:tcW w:w="1717" w:type="dxa"/>
            <w:tcBorders>
              <w:top w:val="single" w:color="auto" w:sz="4" w:space="0"/>
              <w:left w:val="nil"/>
              <w:bottom w:val="single" w:color="auto" w:sz="4" w:space="0"/>
              <w:right w:val="single" w:color="auto" w:sz="4" w:space="0"/>
            </w:tcBorders>
            <w:vAlign w:val="center"/>
          </w:tcPr>
          <w:p w14:paraId="39E09005">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0</w:t>
            </w:r>
            <w:r>
              <w:rPr>
                <w:rFonts w:hint="eastAsia" w:ascii="仿宋_GB2312" w:hAnsi="宋体" w:eastAsia="仿宋_GB2312"/>
              </w:rPr>
              <w:t>年度预算</w:t>
            </w:r>
          </w:p>
        </w:tc>
        <w:tc>
          <w:tcPr>
            <w:tcW w:w="1717" w:type="dxa"/>
            <w:tcBorders>
              <w:top w:val="single" w:color="auto" w:sz="4" w:space="0"/>
              <w:left w:val="nil"/>
              <w:bottom w:val="single" w:color="auto" w:sz="4" w:space="0"/>
              <w:right w:val="single" w:color="auto" w:sz="4" w:space="0"/>
            </w:tcBorders>
            <w:vAlign w:val="center"/>
          </w:tcPr>
          <w:p w14:paraId="6AA50294">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1</w:t>
            </w:r>
            <w:r>
              <w:rPr>
                <w:rFonts w:hint="eastAsia" w:ascii="仿宋_GB2312" w:hAnsi="宋体" w:eastAsia="仿宋_GB2312"/>
              </w:rPr>
              <w:t>年度预算</w:t>
            </w:r>
          </w:p>
        </w:tc>
        <w:tc>
          <w:tcPr>
            <w:tcW w:w="1177" w:type="dxa"/>
            <w:tcBorders>
              <w:top w:val="single" w:color="auto" w:sz="4" w:space="0"/>
              <w:left w:val="nil"/>
              <w:bottom w:val="single" w:color="auto" w:sz="4" w:space="0"/>
              <w:right w:val="single" w:color="auto" w:sz="4" w:space="0"/>
            </w:tcBorders>
            <w:vAlign w:val="center"/>
          </w:tcPr>
          <w:p w14:paraId="065F7646">
            <w:pPr>
              <w:jc w:val="center"/>
              <w:rPr>
                <w:rFonts w:ascii="仿宋_GB2312" w:hAnsi="宋体" w:eastAsia="仿宋_GB2312" w:cs="宋体"/>
              </w:rPr>
            </w:pPr>
            <w:r>
              <w:rPr>
                <w:rFonts w:hint="eastAsia" w:ascii="仿宋_GB2312" w:hAnsi="宋体" w:eastAsia="仿宋_GB2312"/>
              </w:rPr>
              <w:t>增减金额</w:t>
            </w:r>
          </w:p>
        </w:tc>
        <w:tc>
          <w:tcPr>
            <w:tcW w:w="3108" w:type="dxa"/>
            <w:tcBorders>
              <w:top w:val="single" w:color="auto" w:sz="4" w:space="0"/>
              <w:left w:val="nil"/>
              <w:bottom w:val="single" w:color="auto" w:sz="4" w:space="0"/>
              <w:right w:val="single" w:color="auto" w:sz="4" w:space="0"/>
            </w:tcBorders>
            <w:vAlign w:val="center"/>
          </w:tcPr>
          <w:p w14:paraId="75D76A51">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594B17AF">
        <w:tblPrEx>
          <w:tblCellMar>
            <w:top w:w="0" w:type="dxa"/>
            <w:left w:w="108" w:type="dxa"/>
            <w:bottom w:w="0" w:type="dxa"/>
            <w:right w:w="108" w:type="dxa"/>
          </w:tblCellMar>
        </w:tblPrEx>
        <w:trPr>
          <w:trHeight w:val="90" w:hRule="atLeast"/>
        </w:trPr>
        <w:tc>
          <w:tcPr>
            <w:tcW w:w="2136" w:type="dxa"/>
            <w:tcBorders>
              <w:top w:val="nil"/>
              <w:left w:val="single" w:color="auto" w:sz="4" w:space="0"/>
              <w:bottom w:val="single" w:color="auto" w:sz="4" w:space="0"/>
              <w:right w:val="single" w:color="auto" w:sz="4" w:space="0"/>
            </w:tcBorders>
            <w:vAlign w:val="center"/>
          </w:tcPr>
          <w:p w14:paraId="1D1FDF1B">
            <w:pPr>
              <w:jc w:val="center"/>
              <w:rPr>
                <w:rFonts w:ascii="仿宋_GB2312" w:hAnsi="宋体" w:eastAsia="仿宋_GB2312" w:cs="宋体"/>
              </w:rPr>
            </w:pPr>
            <w:r>
              <w:rPr>
                <w:rFonts w:hint="eastAsia" w:ascii="仿宋_GB2312" w:hAnsi="宋体" w:eastAsia="仿宋_GB2312"/>
              </w:rPr>
              <w:t>因公出国经费</w:t>
            </w:r>
          </w:p>
        </w:tc>
        <w:tc>
          <w:tcPr>
            <w:tcW w:w="1717" w:type="dxa"/>
            <w:tcBorders>
              <w:top w:val="nil"/>
              <w:left w:val="nil"/>
              <w:bottom w:val="single" w:color="auto" w:sz="4" w:space="0"/>
              <w:right w:val="single" w:color="auto" w:sz="4" w:space="0"/>
            </w:tcBorders>
            <w:vAlign w:val="center"/>
          </w:tcPr>
          <w:p w14:paraId="3FA19B62">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4AEE8EAA">
            <w:pPr>
              <w:jc w:val="center"/>
              <w:rPr>
                <w:rFonts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14:paraId="17F41035">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298C9BAB">
            <w:pPr>
              <w:rPr>
                <w:rFonts w:ascii="仿宋_GB2312" w:hAnsi="宋体" w:eastAsia="仿宋_GB2312" w:cs="宋体"/>
              </w:rPr>
            </w:pPr>
            <w:r>
              <w:rPr>
                <w:rFonts w:hint="eastAsia" w:ascii="仿宋_GB2312" w:hAnsi="宋体" w:eastAsia="仿宋_GB2312"/>
              </w:rPr>
              <w:t>无增减变化</w:t>
            </w:r>
          </w:p>
        </w:tc>
      </w:tr>
      <w:tr w14:paraId="6F669589">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10746E30">
            <w:pPr>
              <w:jc w:val="center"/>
              <w:rPr>
                <w:rFonts w:ascii="仿宋_GB2312" w:hAnsi="宋体" w:eastAsia="仿宋_GB2312" w:cs="宋体"/>
              </w:rPr>
            </w:pPr>
            <w:r>
              <w:rPr>
                <w:rFonts w:hint="eastAsia" w:ascii="仿宋_GB2312" w:hAnsi="宋体" w:eastAsia="仿宋_GB2312"/>
              </w:rPr>
              <w:t>公务用车购置经费</w:t>
            </w:r>
          </w:p>
        </w:tc>
        <w:tc>
          <w:tcPr>
            <w:tcW w:w="1717" w:type="dxa"/>
            <w:tcBorders>
              <w:top w:val="nil"/>
              <w:left w:val="nil"/>
              <w:bottom w:val="single" w:color="auto" w:sz="4" w:space="0"/>
              <w:right w:val="single" w:color="auto" w:sz="4" w:space="0"/>
            </w:tcBorders>
            <w:vAlign w:val="center"/>
          </w:tcPr>
          <w:p w14:paraId="41248D7F">
            <w:pPr>
              <w:jc w:val="center"/>
              <w:rPr>
                <w:rFonts w:ascii="仿宋_GB2312" w:hAnsi="宋体" w:eastAsia="仿宋_GB2312" w:cs="宋体"/>
                <w:lang w:eastAsia="zh-CN"/>
              </w:rPr>
            </w:pPr>
            <w:r>
              <w:rPr>
                <w:rFonts w:hint="eastAsia" w:ascii="仿宋_GB2312" w:hAnsi="宋体" w:eastAsia="仿宋_GB2312"/>
                <w:lang w:eastAsia="zh-CN"/>
              </w:rPr>
              <w:t>15</w:t>
            </w:r>
          </w:p>
        </w:tc>
        <w:tc>
          <w:tcPr>
            <w:tcW w:w="1717" w:type="dxa"/>
            <w:tcBorders>
              <w:top w:val="nil"/>
              <w:left w:val="nil"/>
              <w:bottom w:val="single" w:color="auto" w:sz="4" w:space="0"/>
              <w:right w:val="single" w:color="auto" w:sz="4" w:space="0"/>
            </w:tcBorders>
            <w:vAlign w:val="center"/>
          </w:tcPr>
          <w:p w14:paraId="6D5FB164">
            <w:pPr>
              <w:jc w:val="center"/>
              <w:rPr>
                <w:rFonts w:ascii="仿宋_GB2312" w:hAnsi="宋体" w:eastAsia="仿宋_GB2312" w:cs="宋体"/>
              </w:rPr>
            </w:pPr>
            <w:r>
              <w:rPr>
                <w:rFonts w:hint="eastAsia" w:ascii="仿宋_GB2312" w:hAnsi="宋体" w:eastAsia="仿宋_GB2312"/>
                <w:lang w:eastAsia="zh-CN"/>
              </w:rPr>
              <w:t>14</w:t>
            </w:r>
          </w:p>
        </w:tc>
        <w:tc>
          <w:tcPr>
            <w:tcW w:w="1177" w:type="dxa"/>
            <w:tcBorders>
              <w:top w:val="nil"/>
              <w:left w:val="nil"/>
              <w:bottom w:val="single" w:color="auto" w:sz="4" w:space="0"/>
              <w:right w:val="single" w:color="auto" w:sz="4" w:space="0"/>
            </w:tcBorders>
            <w:vAlign w:val="center"/>
          </w:tcPr>
          <w:p w14:paraId="15C5906E">
            <w:pPr>
              <w:jc w:val="center"/>
              <w:rPr>
                <w:rFonts w:ascii="仿宋_GB2312" w:hAnsi="宋体" w:eastAsia="仿宋_GB2312" w:cs="宋体"/>
              </w:rPr>
            </w:pPr>
            <w:r>
              <w:rPr>
                <w:rFonts w:hint="eastAsia" w:ascii="仿宋_GB2312" w:hAnsi="宋体" w:eastAsia="仿宋_GB2312"/>
                <w:lang w:eastAsia="zh-CN"/>
              </w:rPr>
              <w:t>-1</w:t>
            </w:r>
          </w:p>
        </w:tc>
        <w:tc>
          <w:tcPr>
            <w:tcW w:w="3108" w:type="dxa"/>
            <w:tcBorders>
              <w:top w:val="nil"/>
              <w:left w:val="nil"/>
              <w:bottom w:val="single" w:color="auto" w:sz="4" w:space="0"/>
              <w:right w:val="single" w:color="auto" w:sz="4" w:space="0"/>
            </w:tcBorders>
            <w:vAlign w:val="center"/>
          </w:tcPr>
          <w:p w14:paraId="44607E24">
            <w:pPr>
              <w:rPr>
                <w:rFonts w:ascii="仿宋_GB2312" w:hAnsi="宋体" w:eastAsia="仿宋_GB2312" w:cs="宋体"/>
                <w:lang w:eastAsia="zh-CN"/>
              </w:rPr>
            </w:pPr>
            <w:r>
              <w:rPr>
                <w:rFonts w:hint="eastAsia" w:ascii="仿宋_GB2312" w:hAnsi="宋体" w:eastAsia="仿宋_GB2312"/>
                <w:lang w:eastAsia="zh-CN"/>
              </w:rPr>
              <w:t>厉行节俭，合理安排支出。</w:t>
            </w:r>
          </w:p>
        </w:tc>
      </w:tr>
      <w:tr w14:paraId="3AD89887">
        <w:tblPrEx>
          <w:tblCellMar>
            <w:top w:w="0" w:type="dxa"/>
            <w:left w:w="108" w:type="dxa"/>
            <w:bottom w:w="0" w:type="dxa"/>
            <w:right w:w="108" w:type="dxa"/>
          </w:tblCellMar>
        </w:tblPrEx>
        <w:trPr>
          <w:trHeight w:val="390" w:hRule="atLeast"/>
        </w:trPr>
        <w:tc>
          <w:tcPr>
            <w:tcW w:w="2136" w:type="dxa"/>
            <w:tcBorders>
              <w:top w:val="nil"/>
              <w:left w:val="single" w:color="auto" w:sz="4" w:space="0"/>
              <w:bottom w:val="single" w:color="auto" w:sz="4" w:space="0"/>
              <w:right w:val="single" w:color="auto" w:sz="4" w:space="0"/>
            </w:tcBorders>
            <w:vAlign w:val="center"/>
          </w:tcPr>
          <w:p w14:paraId="18BDDED1">
            <w:pPr>
              <w:jc w:val="center"/>
              <w:rPr>
                <w:rFonts w:ascii="仿宋_GB2312" w:hAnsi="宋体" w:eastAsia="仿宋_GB2312" w:cs="宋体"/>
              </w:rPr>
            </w:pPr>
            <w:r>
              <w:rPr>
                <w:rFonts w:hint="eastAsia" w:ascii="仿宋_GB2312" w:hAnsi="宋体" w:eastAsia="仿宋_GB2312"/>
              </w:rPr>
              <w:t>公务用车运行经费</w:t>
            </w:r>
          </w:p>
        </w:tc>
        <w:tc>
          <w:tcPr>
            <w:tcW w:w="1717" w:type="dxa"/>
            <w:tcBorders>
              <w:top w:val="nil"/>
              <w:left w:val="nil"/>
              <w:bottom w:val="single" w:color="auto" w:sz="4" w:space="0"/>
              <w:right w:val="single" w:color="auto" w:sz="4" w:space="0"/>
            </w:tcBorders>
            <w:vAlign w:val="center"/>
          </w:tcPr>
          <w:p w14:paraId="0E8122AE">
            <w:pPr>
              <w:jc w:val="center"/>
              <w:rPr>
                <w:rFonts w:ascii="仿宋_GB2312" w:hAnsi="宋体" w:eastAsia="仿宋_GB2312" w:cs="宋体"/>
                <w:lang w:eastAsia="zh-CN"/>
              </w:rPr>
            </w:pPr>
            <w:r>
              <w:rPr>
                <w:rFonts w:hint="eastAsia" w:ascii="仿宋_GB2312" w:hAnsi="宋体" w:eastAsia="仿宋_GB2312"/>
                <w:lang w:eastAsia="zh-CN"/>
              </w:rPr>
              <w:t>2</w:t>
            </w:r>
          </w:p>
        </w:tc>
        <w:tc>
          <w:tcPr>
            <w:tcW w:w="1717" w:type="dxa"/>
            <w:tcBorders>
              <w:top w:val="nil"/>
              <w:left w:val="nil"/>
              <w:bottom w:val="single" w:color="auto" w:sz="4" w:space="0"/>
              <w:right w:val="single" w:color="auto" w:sz="4" w:space="0"/>
            </w:tcBorders>
            <w:vAlign w:val="center"/>
          </w:tcPr>
          <w:p w14:paraId="10A7D78A">
            <w:pPr>
              <w:jc w:val="center"/>
              <w:rPr>
                <w:rFonts w:ascii="仿宋_GB2312" w:hAnsi="宋体" w:eastAsia="仿宋_GB2312" w:cs="宋体"/>
                <w:lang w:eastAsia="zh-CN"/>
              </w:rPr>
            </w:pPr>
            <w:r>
              <w:rPr>
                <w:rFonts w:hint="eastAsia" w:ascii="仿宋_GB2312" w:hAnsi="宋体" w:eastAsia="仿宋_GB2312"/>
                <w:lang w:eastAsia="zh-CN"/>
              </w:rPr>
              <w:t>2</w:t>
            </w:r>
          </w:p>
        </w:tc>
        <w:tc>
          <w:tcPr>
            <w:tcW w:w="1177" w:type="dxa"/>
            <w:tcBorders>
              <w:top w:val="nil"/>
              <w:left w:val="nil"/>
              <w:bottom w:val="single" w:color="auto" w:sz="4" w:space="0"/>
              <w:right w:val="single" w:color="auto" w:sz="4" w:space="0"/>
            </w:tcBorders>
            <w:vAlign w:val="center"/>
          </w:tcPr>
          <w:p w14:paraId="0C8282E2">
            <w:pPr>
              <w:jc w:val="center"/>
              <w:rPr>
                <w:rFonts w:ascii="仿宋_GB2312" w:hAnsi="宋体" w:eastAsia="仿宋_GB2312" w:cs="宋体"/>
                <w:lang w:eastAsia="zh-CN"/>
              </w:rPr>
            </w:pPr>
            <w:r>
              <w:rPr>
                <w:rFonts w:hint="eastAsia" w:ascii="仿宋_GB2312" w:hAnsi="宋体" w:eastAsia="仿宋_GB2312"/>
                <w:lang w:eastAsia="zh-CN"/>
              </w:rPr>
              <w:t>0</w:t>
            </w:r>
          </w:p>
        </w:tc>
        <w:tc>
          <w:tcPr>
            <w:tcW w:w="3108" w:type="dxa"/>
            <w:tcBorders>
              <w:top w:val="nil"/>
              <w:left w:val="nil"/>
              <w:bottom w:val="single" w:color="auto" w:sz="4" w:space="0"/>
              <w:right w:val="single" w:color="auto" w:sz="4" w:space="0"/>
            </w:tcBorders>
            <w:vAlign w:val="center"/>
          </w:tcPr>
          <w:p w14:paraId="517E1A74">
            <w:pPr>
              <w:rPr>
                <w:rFonts w:ascii="仿宋_GB2312" w:hAnsi="宋体" w:eastAsia="仿宋_GB2312" w:cs="宋体"/>
                <w:lang w:eastAsia="zh-CN"/>
              </w:rPr>
            </w:pPr>
            <w:r>
              <w:rPr>
                <w:rFonts w:hint="eastAsia" w:ascii="仿宋_GB2312" w:hAnsi="宋体" w:eastAsia="仿宋_GB2312"/>
                <w:lang w:eastAsia="zh-CN"/>
              </w:rPr>
              <w:t>厉行节俭，合理安排支出。</w:t>
            </w:r>
          </w:p>
        </w:tc>
      </w:tr>
      <w:tr w14:paraId="6460384F">
        <w:tblPrEx>
          <w:tblCellMar>
            <w:top w:w="0" w:type="dxa"/>
            <w:left w:w="108" w:type="dxa"/>
            <w:bottom w:w="0" w:type="dxa"/>
            <w:right w:w="108" w:type="dxa"/>
          </w:tblCellMar>
        </w:tblPrEx>
        <w:trPr>
          <w:trHeight w:val="411" w:hRule="atLeast"/>
        </w:trPr>
        <w:tc>
          <w:tcPr>
            <w:tcW w:w="2136" w:type="dxa"/>
            <w:tcBorders>
              <w:top w:val="nil"/>
              <w:left w:val="single" w:color="auto" w:sz="4" w:space="0"/>
              <w:bottom w:val="single" w:color="auto" w:sz="4" w:space="0"/>
              <w:right w:val="single" w:color="auto" w:sz="4" w:space="0"/>
            </w:tcBorders>
            <w:vAlign w:val="center"/>
          </w:tcPr>
          <w:p w14:paraId="7275ABC3">
            <w:pPr>
              <w:jc w:val="center"/>
              <w:rPr>
                <w:rFonts w:ascii="仿宋_GB2312" w:hAnsi="宋体" w:eastAsia="仿宋_GB2312" w:cs="宋体"/>
              </w:rPr>
            </w:pPr>
            <w:r>
              <w:rPr>
                <w:rFonts w:hint="eastAsia" w:ascii="仿宋_GB2312" w:hAnsi="宋体" w:eastAsia="仿宋_GB2312"/>
              </w:rPr>
              <w:t>公务接待费支出</w:t>
            </w:r>
          </w:p>
        </w:tc>
        <w:tc>
          <w:tcPr>
            <w:tcW w:w="1717" w:type="dxa"/>
            <w:tcBorders>
              <w:top w:val="nil"/>
              <w:left w:val="nil"/>
              <w:bottom w:val="single" w:color="auto" w:sz="4" w:space="0"/>
              <w:right w:val="single" w:color="auto" w:sz="4" w:space="0"/>
            </w:tcBorders>
            <w:vAlign w:val="center"/>
          </w:tcPr>
          <w:p w14:paraId="113BD846">
            <w:pPr>
              <w:jc w:val="center"/>
              <w:rPr>
                <w:rFonts w:ascii="仿宋_GB2312" w:hAnsi="宋体" w:eastAsia="仿宋_GB2312" w:cs="宋体"/>
                <w:lang w:eastAsia="zh-CN"/>
              </w:rPr>
            </w:pPr>
            <w:r>
              <w:rPr>
                <w:rFonts w:hint="eastAsia" w:ascii="仿宋_GB2312" w:hAnsi="宋体" w:eastAsia="仿宋_GB2312"/>
                <w:lang w:eastAsia="zh-CN"/>
              </w:rPr>
              <w:t>2</w:t>
            </w:r>
          </w:p>
        </w:tc>
        <w:tc>
          <w:tcPr>
            <w:tcW w:w="1717" w:type="dxa"/>
            <w:tcBorders>
              <w:top w:val="nil"/>
              <w:left w:val="nil"/>
              <w:bottom w:val="single" w:color="auto" w:sz="4" w:space="0"/>
              <w:right w:val="single" w:color="auto" w:sz="4" w:space="0"/>
            </w:tcBorders>
            <w:vAlign w:val="center"/>
          </w:tcPr>
          <w:p w14:paraId="5DC466BB">
            <w:pPr>
              <w:jc w:val="center"/>
              <w:rPr>
                <w:rFonts w:ascii="仿宋_GB2312" w:hAnsi="宋体" w:eastAsia="仿宋_GB2312" w:cs="宋体"/>
                <w:lang w:eastAsia="zh-CN"/>
              </w:rPr>
            </w:pPr>
            <w:r>
              <w:rPr>
                <w:rFonts w:hint="eastAsia" w:ascii="仿宋_GB2312" w:hAnsi="宋体" w:eastAsia="仿宋_GB2312"/>
                <w:lang w:eastAsia="zh-CN"/>
              </w:rPr>
              <w:t>0.5</w:t>
            </w:r>
          </w:p>
        </w:tc>
        <w:tc>
          <w:tcPr>
            <w:tcW w:w="1177" w:type="dxa"/>
            <w:tcBorders>
              <w:top w:val="nil"/>
              <w:left w:val="nil"/>
              <w:bottom w:val="single" w:color="auto" w:sz="4" w:space="0"/>
              <w:right w:val="single" w:color="auto" w:sz="4" w:space="0"/>
            </w:tcBorders>
            <w:vAlign w:val="center"/>
          </w:tcPr>
          <w:p w14:paraId="0F0AB1B7">
            <w:pPr>
              <w:jc w:val="center"/>
              <w:rPr>
                <w:rFonts w:ascii="仿宋_GB2312" w:hAnsi="宋体" w:eastAsia="仿宋_GB2312" w:cs="宋体"/>
                <w:lang w:eastAsia="zh-CN"/>
              </w:rPr>
            </w:pPr>
            <w:r>
              <w:rPr>
                <w:rFonts w:hint="eastAsia" w:ascii="仿宋_GB2312" w:hAnsi="宋体" w:eastAsia="仿宋_GB2312"/>
                <w:lang w:eastAsia="zh-CN"/>
              </w:rPr>
              <w:t>-1.5</w:t>
            </w:r>
          </w:p>
        </w:tc>
        <w:tc>
          <w:tcPr>
            <w:tcW w:w="3108" w:type="dxa"/>
            <w:tcBorders>
              <w:top w:val="nil"/>
              <w:left w:val="nil"/>
              <w:bottom w:val="single" w:color="auto" w:sz="4" w:space="0"/>
              <w:right w:val="single" w:color="auto" w:sz="4" w:space="0"/>
            </w:tcBorders>
            <w:vAlign w:val="center"/>
          </w:tcPr>
          <w:p w14:paraId="4326DC14">
            <w:pPr>
              <w:rPr>
                <w:rFonts w:ascii="仿宋_GB2312" w:hAnsi="宋体" w:eastAsia="仿宋_GB2312" w:cs="宋体"/>
                <w:lang w:eastAsia="zh-CN"/>
              </w:rPr>
            </w:pPr>
            <w:r>
              <w:rPr>
                <w:rFonts w:hint="eastAsia" w:ascii="仿宋_GB2312" w:hAnsi="宋体" w:eastAsia="仿宋_GB2312"/>
                <w:lang w:eastAsia="zh-CN"/>
              </w:rPr>
              <w:t>厉行节俭，合理安排支出。</w:t>
            </w:r>
          </w:p>
        </w:tc>
      </w:tr>
      <w:tr w14:paraId="17D63CA5">
        <w:tblPrEx>
          <w:tblCellMar>
            <w:top w:w="0" w:type="dxa"/>
            <w:left w:w="108" w:type="dxa"/>
            <w:bottom w:w="0" w:type="dxa"/>
            <w:right w:w="108" w:type="dxa"/>
          </w:tblCellMar>
        </w:tblPrEx>
        <w:trPr>
          <w:trHeight w:val="466" w:hRule="atLeast"/>
        </w:trPr>
        <w:tc>
          <w:tcPr>
            <w:tcW w:w="2136" w:type="dxa"/>
            <w:tcBorders>
              <w:top w:val="nil"/>
              <w:left w:val="single" w:color="auto" w:sz="4" w:space="0"/>
              <w:bottom w:val="single" w:color="auto" w:sz="4" w:space="0"/>
              <w:right w:val="single" w:color="auto" w:sz="4" w:space="0"/>
            </w:tcBorders>
            <w:vAlign w:val="center"/>
          </w:tcPr>
          <w:p w14:paraId="454CC871">
            <w:pPr>
              <w:jc w:val="center"/>
              <w:rPr>
                <w:rFonts w:ascii="仿宋_GB2312" w:hAnsi="宋体" w:eastAsia="仿宋_GB2312" w:cs="宋体"/>
              </w:rPr>
            </w:pPr>
            <w:r>
              <w:rPr>
                <w:rFonts w:hint="eastAsia" w:ascii="仿宋_GB2312" w:hAnsi="宋体" w:eastAsia="仿宋_GB2312"/>
              </w:rPr>
              <w:t>合计</w:t>
            </w:r>
          </w:p>
        </w:tc>
        <w:tc>
          <w:tcPr>
            <w:tcW w:w="1717" w:type="dxa"/>
            <w:tcBorders>
              <w:top w:val="nil"/>
              <w:left w:val="nil"/>
              <w:bottom w:val="single" w:color="auto" w:sz="4" w:space="0"/>
              <w:right w:val="single" w:color="auto" w:sz="4" w:space="0"/>
            </w:tcBorders>
            <w:vAlign w:val="center"/>
          </w:tcPr>
          <w:p w14:paraId="0A020308">
            <w:pPr>
              <w:jc w:val="center"/>
              <w:rPr>
                <w:rFonts w:ascii="仿宋_GB2312" w:hAnsi="宋体" w:eastAsia="仿宋_GB2312" w:cs="宋体"/>
                <w:lang w:eastAsia="zh-CN"/>
              </w:rPr>
            </w:pPr>
            <w:r>
              <w:rPr>
                <w:rFonts w:hint="eastAsia" w:ascii="仿宋_GB2312" w:hAnsi="宋体" w:eastAsia="仿宋_GB2312"/>
                <w:lang w:eastAsia="zh-CN"/>
              </w:rPr>
              <w:t>19.00</w:t>
            </w:r>
          </w:p>
        </w:tc>
        <w:tc>
          <w:tcPr>
            <w:tcW w:w="1717" w:type="dxa"/>
            <w:tcBorders>
              <w:top w:val="nil"/>
              <w:left w:val="nil"/>
              <w:bottom w:val="single" w:color="auto" w:sz="4" w:space="0"/>
              <w:right w:val="single" w:color="auto" w:sz="4" w:space="0"/>
            </w:tcBorders>
            <w:vAlign w:val="center"/>
          </w:tcPr>
          <w:p w14:paraId="31636AFF">
            <w:pPr>
              <w:jc w:val="center"/>
              <w:rPr>
                <w:rFonts w:ascii="仿宋_GB2312" w:hAnsi="宋体" w:eastAsia="仿宋_GB2312" w:cs="宋体"/>
                <w:lang w:eastAsia="zh-CN"/>
              </w:rPr>
            </w:pPr>
            <w:r>
              <w:rPr>
                <w:rFonts w:hint="eastAsia" w:ascii="仿宋_GB2312" w:hAnsi="宋体" w:eastAsia="仿宋_GB2312"/>
                <w:lang w:eastAsia="zh-CN"/>
              </w:rPr>
              <w:t>16.50</w:t>
            </w:r>
          </w:p>
        </w:tc>
        <w:tc>
          <w:tcPr>
            <w:tcW w:w="1177" w:type="dxa"/>
            <w:tcBorders>
              <w:top w:val="nil"/>
              <w:left w:val="nil"/>
              <w:bottom w:val="single" w:color="auto" w:sz="4" w:space="0"/>
              <w:right w:val="single" w:color="auto" w:sz="4" w:space="0"/>
            </w:tcBorders>
            <w:vAlign w:val="center"/>
          </w:tcPr>
          <w:p w14:paraId="01B72EA9">
            <w:pPr>
              <w:jc w:val="center"/>
              <w:rPr>
                <w:rFonts w:ascii="仿宋_GB2312" w:hAnsi="宋体" w:eastAsia="仿宋_GB2312" w:cs="宋体"/>
                <w:lang w:eastAsia="zh-CN"/>
              </w:rPr>
            </w:pPr>
            <w:r>
              <w:rPr>
                <w:rFonts w:hint="eastAsia" w:ascii="仿宋_GB2312" w:hAnsi="宋体" w:eastAsia="仿宋_GB2312"/>
                <w:lang w:eastAsia="zh-CN"/>
              </w:rPr>
              <w:t>-2.5</w:t>
            </w:r>
          </w:p>
        </w:tc>
        <w:tc>
          <w:tcPr>
            <w:tcW w:w="3108" w:type="dxa"/>
            <w:tcBorders>
              <w:top w:val="nil"/>
              <w:left w:val="nil"/>
              <w:bottom w:val="single" w:color="auto" w:sz="4" w:space="0"/>
              <w:right w:val="single" w:color="auto" w:sz="4" w:space="0"/>
            </w:tcBorders>
            <w:vAlign w:val="center"/>
          </w:tcPr>
          <w:p w14:paraId="514384C0">
            <w:pPr>
              <w:rPr>
                <w:rFonts w:ascii="仿宋_GB2312" w:hAnsi="宋体" w:eastAsia="仿宋_GB2312" w:cs="宋体"/>
              </w:rPr>
            </w:pPr>
            <w:r>
              <w:rPr>
                <w:rFonts w:hint="eastAsia" w:ascii="仿宋_GB2312" w:hAnsi="宋体" w:eastAsia="仿宋_GB2312"/>
                <w:lang w:eastAsia="zh-CN"/>
              </w:rPr>
              <w:t>厉行节俭，合理安排支出。</w:t>
            </w:r>
          </w:p>
        </w:tc>
      </w:tr>
    </w:tbl>
    <w:p w14:paraId="5D34A84E">
      <w:pPr>
        <w:pStyle w:val="35"/>
      </w:pPr>
    </w:p>
    <w:p w14:paraId="7E2568D9">
      <w:pPr>
        <w:spacing w:before="10" w:after="10"/>
        <w:ind w:firstLine="640"/>
        <w:outlineLvl w:val="5"/>
        <w:rPr>
          <w:rFonts w:ascii="黑体" w:hAnsi="黑体" w:eastAsia="黑体" w:cs="黑体"/>
          <w:color w:val="000000"/>
          <w:sz w:val="32"/>
          <w:lang w:eastAsia="zh-CN"/>
        </w:rPr>
      </w:pPr>
    </w:p>
    <w:p w14:paraId="0C288DE4">
      <w:pPr>
        <w:spacing w:before="10" w:after="10"/>
        <w:ind w:firstLine="640"/>
        <w:outlineLvl w:val="5"/>
        <w:rPr>
          <w:rFonts w:ascii="黑体" w:hAnsi="黑体" w:eastAsia="黑体" w:cs="黑体"/>
          <w:color w:val="000000"/>
          <w:sz w:val="32"/>
          <w:lang w:eastAsia="zh-CN"/>
        </w:rPr>
      </w:pPr>
    </w:p>
    <w:p w14:paraId="21E94B16">
      <w:pPr>
        <w:spacing w:before="10" w:after="10"/>
        <w:ind w:firstLine="640"/>
        <w:outlineLvl w:val="5"/>
        <w:rPr>
          <w:rFonts w:ascii="黑体" w:hAnsi="黑体" w:eastAsia="黑体" w:cs="黑体"/>
          <w:color w:val="000000"/>
          <w:sz w:val="32"/>
          <w:lang w:eastAsia="zh-CN"/>
        </w:rPr>
      </w:pPr>
    </w:p>
    <w:p w14:paraId="09B4F4E7">
      <w:pPr>
        <w:tabs>
          <w:tab w:val="left" w:pos="11670"/>
        </w:tabs>
        <w:spacing w:before="10" w:after="10"/>
        <w:ind w:firstLine="640"/>
        <w:outlineLvl w:val="5"/>
        <w:rPr>
          <w:rFonts w:ascii="黑体" w:hAnsi="黑体" w:eastAsia="黑体" w:cs="黑体"/>
          <w:color w:val="000000"/>
          <w:sz w:val="32"/>
          <w:lang w:eastAsia="zh-CN"/>
        </w:rPr>
      </w:pPr>
      <w:r>
        <w:rPr>
          <w:rFonts w:ascii="黑体" w:hAnsi="黑体" w:eastAsia="黑体" w:cs="黑体"/>
          <w:color w:val="000000"/>
          <w:sz w:val="32"/>
          <w:lang w:eastAsia="zh-CN"/>
        </w:rPr>
        <w:tab/>
      </w:r>
    </w:p>
    <w:p w14:paraId="34D5BCE8">
      <w:pPr>
        <w:spacing w:before="10" w:after="10"/>
        <w:ind w:firstLine="640"/>
        <w:outlineLvl w:val="5"/>
        <w:rPr>
          <w:rFonts w:ascii="黑体" w:hAnsi="黑体" w:eastAsia="黑体" w:cs="黑体"/>
          <w:color w:val="000000"/>
          <w:sz w:val="32"/>
          <w:lang w:eastAsia="zh-CN"/>
        </w:rPr>
      </w:pPr>
    </w:p>
    <w:p w14:paraId="0B016D6B">
      <w:pPr>
        <w:spacing w:before="10" w:after="10"/>
        <w:ind w:firstLine="640"/>
        <w:outlineLvl w:val="5"/>
        <w:rPr>
          <w:rFonts w:ascii="黑体" w:hAnsi="黑体" w:eastAsia="黑体" w:cs="黑体"/>
          <w:color w:val="000000"/>
          <w:sz w:val="32"/>
          <w:lang w:eastAsia="zh-CN"/>
        </w:rPr>
      </w:pPr>
    </w:p>
    <w:p w14:paraId="396C450C">
      <w:pPr>
        <w:spacing w:line="560" w:lineRule="exact"/>
        <w:jc w:val="both"/>
        <w:outlineLvl w:val="3"/>
        <w:rPr>
          <w:rFonts w:ascii="仿宋" w:hAnsi="仿宋" w:eastAsia="仿宋"/>
          <w:b/>
          <w:sz w:val="32"/>
          <w:szCs w:val="32"/>
          <w:lang w:eastAsia="zh-CN"/>
        </w:rPr>
      </w:pPr>
      <w:bookmarkStart w:id="1" w:name="_Toc62807492"/>
      <w:r>
        <w:rPr>
          <w:rFonts w:hint="eastAsia" w:ascii="黑体" w:hAnsi="黑体" w:eastAsia="黑体" w:cs="黑体"/>
          <w:color w:val="000000"/>
          <w:sz w:val="32"/>
        </w:rPr>
        <w:t>五、预算绩效</w:t>
      </w:r>
      <w:r>
        <w:rPr>
          <w:rFonts w:hint="eastAsia" w:ascii="黑体" w:hAnsi="黑体" w:eastAsia="黑体" w:cs="黑体"/>
          <w:color w:val="000000"/>
          <w:sz w:val="32"/>
          <w:lang w:eastAsia="zh-CN"/>
        </w:rPr>
        <w:t>信息</w:t>
      </w:r>
    </w:p>
    <w:p w14:paraId="1BF6D961">
      <w:pPr>
        <w:spacing w:line="560" w:lineRule="exact"/>
        <w:ind w:firstLine="643" w:firstLineChars="200"/>
        <w:outlineLvl w:val="3"/>
        <w:rPr>
          <w:rFonts w:ascii="仿宋" w:hAnsi="仿宋" w:eastAsia="仿宋"/>
          <w:b/>
          <w:sz w:val="32"/>
          <w:szCs w:val="32"/>
        </w:rPr>
      </w:pPr>
      <w:r>
        <w:rPr>
          <w:rFonts w:hint="eastAsia" w:ascii="仿宋" w:hAnsi="仿宋" w:eastAsia="仿宋"/>
          <w:b/>
          <w:sz w:val="32"/>
          <w:szCs w:val="32"/>
        </w:rPr>
        <w:t>1.慢病专家鉴定费绩效目标表</w:t>
      </w:r>
      <w:bookmarkEnd w:id="1"/>
      <w:r>
        <w:fldChar w:fldCharType="begin"/>
      </w:r>
      <w:r>
        <w:rPr>
          <w:rFonts w:ascii="仿宋" w:hAnsi="仿宋" w:eastAsia="仿宋"/>
          <w:b/>
          <w:sz w:val="32"/>
          <w:szCs w:val="32"/>
        </w:rPr>
        <w:instrText xml:space="preserve"> </w:instrText>
      </w:r>
      <w:r>
        <w:rPr>
          <w:rFonts w:hint="eastAsia" w:ascii="仿宋" w:hAnsi="仿宋" w:eastAsia="仿宋"/>
          <w:b/>
          <w:sz w:val="32"/>
          <w:szCs w:val="32"/>
        </w:rPr>
        <w:instrText xml:space="preserve">TC 1、慢病专家鉴定费绩效目标表 \f C \l 1</w:instrText>
      </w:r>
      <w:r>
        <w:rPr>
          <w:rFonts w:ascii="仿宋" w:hAnsi="仿宋" w:eastAsia="仿宋"/>
          <w:b/>
          <w:sz w:val="32"/>
          <w:szCs w:val="32"/>
        </w:rPr>
        <w:instrText xml:space="preserve"> </w:instrText>
      </w:r>
      <w:r>
        <w:rPr>
          <w:rFonts w:ascii="仿宋" w:hAnsi="仿宋" w:eastAsia="仿宋"/>
          <w:b/>
          <w:sz w:val="32"/>
          <w:szCs w:val="32"/>
        </w:rPr>
        <w:fldChar w:fldCharType="end"/>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38"/>
        <w:gridCol w:w="10486"/>
      </w:tblGrid>
      <w:tr w14:paraId="0E9542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738" w:type="dxa"/>
            <w:tcBorders>
              <w:bottom w:val="nil"/>
            </w:tcBorders>
            <w:vAlign w:val="center"/>
          </w:tcPr>
          <w:p w14:paraId="7B8F0E00">
            <w:pPr>
              <w:spacing w:line="300" w:lineRule="exact"/>
              <w:jc w:val="center"/>
              <w:rPr>
                <w:rFonts w:asciiTheme="minorEastAsia" w:hAnsiTheme="minorEastAsia" w:eastAsiaTheme="minorEastAsia"/>
                <w:b/>
              </w:rPr>
            </w:pPr>
            <w:r>
              <w:rPr>
                <w:rFonts w:hint="eastAsia" w:asciiTheme="minorEastAsia" w:hAnsiTheme="minorEastAsia" w:eastAsiaTheme="minorEastAsia"/>
                <w:b/>
              </w:rPr>
              <w:t>绩效目标</w:t>
            </w:r>
          </w:p>
        </w:tc>
        <w:tc>
          <w:tcPr>
            <w:tcW w:w="10486" w:type="dxa"/>
            <w:tcBorders>
              <w:bottom w:val="nil"/>
            </w:tcBorders>
            <w:vAlign w:val="center"/>
          </w:tcPr>
          <w:p w14:paraId="66503570">
            <w:pPr>
              <w:pStyle w:val="19"/>
              <w:rPr>
                <w:rFonts w:asciiTheme="minorEastAsia" w:hAnsiTheme="minorEastAsia" w:eastAsiaTheme="minorEastAsia"/>
                <w:sz w:val="24"/>
                <w:lang w:eastAsia="zh-CN"/>
              </w:rPr>
            </w:pPr>
            <w:r>
              <w:rPr>
                <w:rFonts w:asciiTheme="minorEastAsia" w:hAnsiTheme="minorEastAsia" w:eastAsiaTheme="minorEastAsia"/>
                <w:sz w:val="24"/>
                <w:lang w:eastAsia="zh-CN"/>
              </w:rPr>
              <w:t>1.</w:t>
            </w:r>
            <w:r>
              <w:rPr>
                <w:rFonts w:hint="eastAsia" w:asciiTheme="minorEastAsia" w:hAnsiTheme="minorEastAsia" w:eastAsiaTheme="minorEastAsia"/>
                <w:sz w:val="24"/>
                <w:lang w:eastAsia="zh-CN"/>
              </w:rPr>
              <w:t>慢病政策宣传满意度。</w:t>
            </w:r>
            <w:r>
              <w:rPr>
                <w:rFonts w:asciiTheme="minorEastAsia" w:hAnsiTheme="minorEastAsia" w:eastAsiaTheme="minorEastAsia"/>
                <w:sz w:val="24"/>
                <w:lang w:eastAsia="zh-CN"/>
              </w:rPr>
              <w:t>2.</w:t>
            </w:r>
            <w:r>
              <w:rPr>
                <w:rFonts w:hint="eastAsia" w:asciiTheme="minorEastAsia" w:hAnsiTheme="minorEastAsia" w:eastAsiaTheme="minorEastAsia"/>
                <w:sz w:val="24"/>
                <w:lang w:eastAsia="zh-CN"/>
              </w:rPr>
              <w:t>鉴定服务对象满意度。</w:t>
            </w:r>
            <w:r>
              <w:rPr>
                <w:rFonts w:asciiTheme="minorEastAsia" w:hAnsiTheme="minorEastAsia" w:eastAsiaTheme="minorEastAsia"/>
                <w:sz w:val="24"/>
                <w:lang w:eastAsia="zh-CN"/>
              </w:rPr>
              <w:t>3.</w:t>
            </w:r>
            <w:r>
              <w:rPr>
                <w:rFonts w:hint="eastAsia" w:asciiTheme="minorEastAsia" w:hAnsiTheme="minorEastAsia" w:eastAsiaTheme="minorEastAsia"/>
                <w:sz w:val="24"/>
                <w:lang w:eastAsia="zh-CN"/>
              </w:rPr>
              <w:t>维护社会稳定。</w:t>
            </w:r>
          </w:p>
        </w:tc>
      </w:tr>
    </w:tbl>
    <w:p w14:paraId="516D2444">
      <w:pPr>
        <w:spacing w:line="14" w:lineRule="exact"/>
        <w:ind w:firstLine="480" w:firstLineChars="200"/>
        <w:jc w:val="center"/>
        <w:rPr>
          <w:rFonts w:hAnsi="宋体"/>
        </w:rPr>
      </w:pPr>
      <w:r>
        <w:rPr>
          <w:rFonts w:ascii="方正书宋_GBK" w:eastAsia="方正书宋_GBK"/>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61"/>
        <w:gridCol w:w="1848"/>
        <w:gridCol w:w="1696"/>
        <w:gridCol w:w="2471"/>
        <w:gridCol w:w="1923"/>
        <w:gridCol w:w="2551"/>
      </w:tblGrid>
      <w:tr w14:paraId="571A16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67" w:hRule="atLeast"/>
          <w:tblHeader/>
          <w:jc w:val="center"/>
        </w:trPr>
        <w:tc>
          <w:tcPr>
            <w:tcW w:w="1761" w:type="dxa"/>
            <w:vAlign w:val="center"/>
          </w:tcPr>
          <w:p w14:paraId="01188882">
            <w:pPr>
              <w:spacing w:line="300" w:lineRule="exact"/>
              <w:jc w:val="center"/>
              <w:rPr>
                <w:rFonts w:asciiTheme="minorEastAsia" w:hAnsiTheme="minorEastAsia" w:eastAsiaTheme="minorEastAsia"/>
                <w:b/>
              </w:rPr>
            </w:pPr>
            <w:r>
              <w:rPr>
                <w:rFonts w:hint="eastAsia" w:asciiTheme="minorEastAsia" w:hAnsiTheme="minorEastAsia" w:eastAsiaTheme="minorEastAsia"/>
                <w:b/>
              </w:rPr>
              <w:t>一级指标</w:t>
            </w:r>
          </w:p>
        </w:tc>
        <w:tc>
          <w:tcPr>
            <w:tcW w:w="1848" w:type="dxa"/>
            <w:vAlign w:val="center"/>
          </w:tcPr>
          <w:p w14:paraId="55610C6C">
            <w:pPr>
              <w:spacing w:line="300" w:lineRule="exact"/>
              <w:jc w:val="center"/>
              <w:rPr>
                <w:rFonts w:asciiTheme="minorEastAsia" w:hAnsiTheme="minorEastAsia" w:eastAsiaTheme="minorEastAsia"/>
                <w:b/>
              </w:rPr>
            </w:pPr>
            <w:r>
              <w:rPr>
                <w:rFonts w:hint="eastAsia" w:asciiTheme="minorEastAsia" w:hAnsiTheme="minorEastAsia" w:eastAsiaTheme="minorEastAsia"/>
                <w:b/>
              </w:rPr>
              <w:t>二级指标</w:t>
            </w:r>
          </w:p>
        </w:tc>
        <w:tc>
          <w:tcPr>
            <w:tcW w:w="1696" w:type="dxa"/>
            <w:vAlign w:val="center"/>
          </w:tcPr>
          <w:p w14:paraId="545C8C0C">
            <w:pPr>
              <w:spacing w:line="300" w:lineRule="exact"/>
              <w:jc w:val="center"/>
              <w:rPr>
                <w:rFonts w:asciiTheme="minorEastAsia" w:hAnsiTheme="minorEastAsia" w:eastAsiaTheme="minorEastAsia"/>
                <w:b/>
              </w:rPr>
            </w:pPr>
            <w:r>
              <w:rPr>
                <w:rFonts w:hint="eastAsia" w:asciiTheme="minorEastAsia" w:hAnsiTheme="minorEastAsia" w:eastAsiaTheme="minorEastAsia"/>
                <w:b/>
              </w:rPr>
              <w:t>三级指标</w:t>
            </w:r>
          </w:p>
        </w:tc>
        <w:tc>
          <w:tcPr>
            <w:tcW w:w="2471" w:type="dxa"/>
            <w:vAlign w:val="center"/>
          </w:tcPr>
          <w:p w14:paraId="496CF5F6">
            <w:pPr>
              <w:spacing w:line="300" w:lineRule="exact"/>
              <w:jc w:val="center"/>
              <w:rPr>
                <w:rFonts w:asciiTheme="minorEastAsia" w:hAnsiTheme="minorEastAsia" w:eastAsiaTheme="minorEastAsia"/>
                <w:b/>
              </w:rPr>
            </w:pPr>
            <w:r>
              <w:rPr>
                <w:rFonts w:hint="eastAsia" w:asciiTheme="minorEastAsia" w:hAnsiTheme="minorEastAsia" w:eastAsiaTheme="minorEastAsia"/>
                <w:b/>
              </w:rPr>
              <w:t>绩效指标描述</w:t>
            </w:r>
          </w:p>
        </w:tc>
        <w:tc>
          <w:tcPr>
            <w:tcW w:w="1923" w:type="dxa"/>
            <w:vAlign w:val="center"/>
          </w:tcPr>
          <w:p w14:paraId="71FA7255">
            <w:pPr>
              <w:spacing w:line="300" w:lineRule="exact"/>
              <w:jc w:val="center"/>
              <w:rPr>
                <w:rFonts w:asciiTheme="minorEastAsia" w:hAnsiTheme="minorEastAsia" w:eastAsiaTheme="minorEastAsia"/>
                <w:b/>
              </w:rPr>
            </w:pPr>
            <w:r>
              <w:rPr>
                <w:rFonts w:hint="eastAsia" w:asciiTheme="minorEastAsia" w:hAnsiTheme="minorEastAsia" w:eastAsiaTheme="minorEastAsia"/>
                <w:b/>
              </w:rPr>
              <w:t>指标值</w:t>
            </w:r>
          </w:p>
        </w:tc>
        <w:tc>
          <w:tcPr>
            <w:tcW w:w="2551" w:type="dxa"/>
            <w:vAlign w:val="center"/>
          </w:tcPr>
          <w:p w14:paraId="0848E973">
            <w:pPr>
              <w:spacing w:line="300" w:lineRule="exact"/>
              <w:jc w:val="center"/>
              <w:rPr>
                <w:rFonts w:asciiTheme="minorEastAsia" w:hAnsiTheme="minorEastAsia" w:eastAsiaTheme="minorEastAsia"/>
                <w:b/>
              </w:rPr>
            </w:pPr>
            <w:r>
              <w:rPr>
                <w:rFonts w:hint="eastAsia" w:asciiTheme="minorEastAsia" w:hAnsiTheme="minorEastAsia" w:eastAsiaTheme="minorEastAsia"/>
                <w:b/>
              </w:rPr>
              <w:t>指标值确定依据</w:t>
            </w:r>
          </w:p>
        </w:tc>
      </w:tr>
      <w:tr w14:paraId="430D5F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761" w:type="dxa"/>
            <w:vMerge w:val="restart"/>
            <w:vAlign w:val="center"/>
          </w:tcPr>
          <w:p w14:paraId="36CA4813">
            <w:pPr>
              <w:spacing w:line="300" w:lineRule="exact"/>
              <w:jc w:val="center"/>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产出指标</w:t>
            </w:r>
          </w:p>
        </w:tc>
        <w:tc>
          <w:tcPr>
            <w:tcW w:w="1848" w:type="dxa"/>
            <w:vAlign w:val="center"/>
          </w:tcPr>
          <w:p w14:paraId="22A48226">
            <w:pPr>
              <w:spacing w:line="300" w:lineRule="exact"/>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数量指标</w:t>
            </w:r>
          </w:p>
        </w:tc>
        <w:tc>
          <w:tcPr>
            <w:tcW w:w="1696" w:type="dxa"/>
            <w:vAlign w:val="center"/>
          </w:tcPr>
          <w:p w14:paraId="3D84317D">
            <w:pPr>
              <w:spacing w:line="300" w:lineRule="exact"/>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慢病鉴定人数</w:t>
            </w:r>
          </w:p>
        </w:tc>
        <w:tc>
          <w:tcPr>
            <w:tcW w:w="2471" w:type="dxa"/>
            <w:vAlign w:val="center"/>
          </w:tcPr>
          <w:p w14:paraId="52C41EAB">
            <w:pPr>
              <w:spacing w:line="300" w:lineRule="exact"/>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全年慢病鉴定不少于</w:t>
            </w:r>
            <w:r>
              <w:rPr>
                <w:rFonts w:cs="方正书宋_GBK" w:asciiTheme="minorEastAsia" w:hAnsiTheme="minorEastAsia" w:eastAsiaTheme="minorEastAsia"/>
                <w:lang w:eastAsia="zh-CN"/>
              </w:rPr>
              <w:t>3000</w:t>
            </w:r>
            <w:r>
              <w:rPr>
                <w:rFonts w:hint="eastAsia" w:cs="方正书宋_GBK" w:asciiTheme="minorEastAsia" w:hAnsiTheme="minorEastAsia" w:eastAsiaTheme="minorEastAsia"/>
                <w:lang w:eastAsia="zh-CN"/>
              </w:rPr>
              <w:t>人</w:t>
            </w:r>
          </w:p>
        </w:tc>
        <w:tc>
          <w:tcPr>
            <w:tcW w:w="1923" w:type="dxa"/>
            <w:vAlign w:val="center"/>
          </w:tcPr>
          <w:p w14:paraId="001385FC">
            <w:pPr>
              <w:spacing w:line="300" w:lineRule="exact"/>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全年不少于</w:t>
            </w:r>
            <w:r>
              <w:rPr>
                <w:rFonts w:cs="方正书宋_GBK" w:asciiTheme="minorEastAsia" w:hAnsiTheme="minorEastAsia" w:eastAsiaTheme="minorEastAsia"/>
                <w:lang w:eastAsia="zh-CN"/>
              </w:rPr>
              <w:t>3000</w:t>
            </w:r>
            <w:r>
              <w:rPr>
                <w:rFonts w:hint="eastAsia" w:cs="方正书宋_GBK" w:asciiTheme="minorEastAsia" w:hAnsiTheme="minorEastAsia" w:eastAsiaTheme="minorEastAsia"/>
                <w:lang w:eastAsia="zh-CN"/>
              </w:rPr>
              <w:t>人</w:t>
            </w:r>
          </w:p>
        </w:tc>
        <w:tc>
          <w:tcPr>
            <w:tcW w:w="2551" w:type="dxa"/>
            <w:vAlign w:val="center"/>
          </w:tcPr>
          <w:p w14:paraId="29E88A93">
            <w:pPr>
              <w:spacing w:line="300" w:lineRule="exact"/>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政府批示</w:t>
            </w:r>
          </w:p>
        </w:tc>
      </w:tr>
      <w:tr w14:paraId="50247F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761" w:type="dxa"/>
            <w:vMerge w:val="continue"/>
            <w:vAlign w:val="center"/>
          </w:tcPr>
          <w:p w14:paraId="361D7051">
            <w:pPr>
              <w:spacing w:line="300" w:lineRule="exact"/>
              <w:jc w:val="center"/>
              <w:rPr>
                <w:rFonts w:cs="方正书宋_GBK" w:asciiTheme="minorEastAsia" w:hAnsiTheme="minorEastAsia" w:eastAsiaTheme="minorEastAsia"/>
                <w:lang w:eastAsia="zh-CN"/>
              </w:rPr>
            </w:pPr>
          </w:p>
        </w:tc>
        <w:tc>
          <w:tcPr>
            <w:tcW w:w="1848" w:type="dxa"/>
            <w:vAlign w:val="center"/>
          </w:tcPr>
          <w:p w14:paraId="0D52C513">
            <w:pPr>
              <w:spacing w:line="300" w:lineRule="exact"/>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质量指标</w:t>
            </w:r>
          </w:p>
        </w:tc>
        <w:tc>
          <w:tcPr>
            <w:tcW w:w="1696" w:type="dxa"/>
            <w:vAlign w:val="center"/>
          </w:tcPr>
          <w:p w14:paraId="71BA6841">
            <w:pPr>
              <w:spacing w:line="300" w:lineRule="exact"/>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完成率</w:t>
            </w:r>
          </w:p>
        </w:tc>
        <w:tc>
          <w:tcPr>
            <w:tcW w:w="2471" w:type="dxa"/>
            <w:vAlign w:val="center"/>
          </w:tcPr>
          <w:p w14:paraId="2188D99F">
            <w:pPr>
              <w:spacing w:line="300" w:lineRule="exact"/>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每月按时鉴定，不积压</w:t>
            </w:r>
          </w:p>
        </w:tc>
        <w:tc>
          <w:tcPr>
            <w:tcW w:w="1923" w:type="dxa"/>
            <w:vAlign w:val="center"/>
          </w:tcPr>
          <w:p w14:paraId="13B9F5EA">
            <w:pPr>
              <w:spacing w:line="300" w:lineRule="exact"/>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没有积压</w:t>
            </w:r>
          </w:p>
        </w:tc>
        <w:tc>
          <w:tcPr>
            <w:tcW w:w="2551" w:type="dxa"/>
            <w:vAlign w:val="center"/>
          </w:tcPr>
          <w:p w14:paraId="4C75F605">
            <w:pPr>
              <w:spacing w:line="300" w:lineRule="exact"/>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政府批示</w:t>
            </w:r>
          </w:p>
        </w:tc>
      </w:tr>
      <w:tr w14:paraId="0AA042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761" w:type="dxa"/>
            <w:vMerge w:val="continue"/>
            <w:vAlign w:val="center"/>
          </w:tcPr>
          <w:p w14:paraId="47312AE0">
            <w:pPr>
              <w:spacing w:line="300" w:lineRule="exact"/>
              <w:jc w:val="center"/>
              <w:rPr>
                <w:rFonts w:cs="方正书宋_GBK" w:asciiTheme="minorEastAsia" w:hAnsiTheme="minorEastAsia" w:eastAsiaTheme="minorEastAsia"/>
                <w:lang w:eastAsia="zh-CN"/>
              </w:rPr>
            </w:pPr>
          </w:p>
        </w:tc>
        <w:tc>
          <w:tcPr>
            <w:tcW w:w="1848" w:type="dxa"/>
            <w:vAlign w:val="center"/>
          </w:tcPr>
          <w:p w14:paraId="73FC6A6F">
            <w:pPr>
              <w:spacing w:line="300" w:lineRule="exact"/>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时效指标</w:t>
            </w:r>
          </w:p>
        </w:tc>
        <w:tc>
          <w:tcPr>
            <w:tcW w:w="1696" w:type="dxa"/>
            <w:vAlign w:val="center"/>
          </w:tcPr>
          <w:p w14:paraId="29831BF8">
            <w:pPr>
              <w:spacing w:line="300" w:lineRule="exact"/>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按时完成任务</w:t>
            </w:r>
          </w:p>
        </w:tc>
        <w:tc>
          <w:tcPr>
            <w:tcW w:w="2471" w:type="dxa"/>
            <w:vAlign w:val="center"/>
          </w:tcPr>
          <w:p w14:paraId="02DEBDC9">
            <w:pPr>
              <w:spacing w:line="300" w:lineRule="exact"/>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每月是否及时认定</w:t>
            </w:r>
          </w:p>
        </w:tc>
        <w:tc>
          <w:tcPr>
            <w:tcW w:w="1923" w:type="dxa"/>
            <w:vAlign w:val="center"/>
          </w:tcPr>
          <w:p w14:paraId="2C5E0D32">
            <w:pPr>
              <w:spacing w:line="300" w:lineRule="exact"/>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及时认定</w:t>
            </w:r>
          </w:p>
        </w:tc>
        <w:tc>
          <w:tcPr>
            <w:tcW w:w="2551" w:type="dxa"/>
            <w:vAlign w:val="center"/>
          </w:tcPr>
          <w:p w14:paraId="27DA1F95">
            <w:pPr>
              <w:spacing w:line="300" w:lineRule="exact"/>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政府批示</w:t>
            </w:r>
          </w:p>
        </w:tc>
      </w:tr>
      <w:tr w14:paraId="72ADC7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761" w:type="dxa"/>
            <w:vMerge w:val="continue"/>
            <w:vAlign w:val="center"/>
          </w:tcPr>
          <w:p w14:paraId="5B88DCB5">
            <w:pPr>
              <w:spacing w:line="300" w:lineRule="exact"/>
              <w:jc w:val="center"/>
              <w:rPr>
                <w:rFonts w:cs="方正书宋_GBK" w:asciiTheme="minorEastAsia" w:hAnsiTheme="minorEastAsia" w:eastAsiaTheme="minorEastAsia"/>
                <w:lang w:eastAsia="zh-CN"/>
              </w:rPr>
            </w:pPr>
          </w:p>
        </w:tc>
        <w:tc>
          <w:tcPr>
            <w:tcW w:w="1848" w:type="dxa"/>
            <w:vAlign w:val="center"/>
          </w:tcPr>
          <w:p w14:paraId="01371AE3">
            <w:pPr>
              <w:spacing w:line="300" w:lineRule="exact"/>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成本指标</w:t>
            </w:r>
          </w:p>
        </w:tc>
        <w:tc>
          <w:tcPr>
            <w:tcW w:w="1696" w:type="dxa"/>
            <w:vAlign w:val="center"/>
          </w:tcPr>
          <w:p w14:paraId="6316A5FD">
            <w:pPr>
              <w:spacing w:line="300" w:lineRule="exact"/>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成本控制</w:t>
            </w:r>
          </w:p>
        </w:tc>
        <w:tc>
          <w:tcPr>
            <w:tcW w:w="2471" w:type="dxa"/>
            <w:vAlign w:val="center"/>
          </w:tcPr>
          <w:p w14:paraId="29813080">
            <w:pPr>
              <w:spacing w:line="300" w:lineRule="exact"/>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每鉴定一份</w:t>
            </w:r>
            <w:r>
              <w:rPr>
                <w:rFonts w:cs="方正书宋_GBK" w:asciiTheme="minorEastAsia" w:hAnsiTheme="minorEastAsia" w:eastAsiaTheme="minorEastAsia"/>
                <w:lang w:eastAsia="zh-CN"/>
              </w:rPr>
              <w:t>10</w:t>
            </w:r>
            <w:r>
              <w:rPr>
                <w:rFonts w:hint="eastAsia" w:cs="方正书宋_GBK" w:asciiTheme="minorEastAsia" w:hAnsiTheme="minorEastAsia" w:eastAsiaTheme="minorEastAsia"/>
                <w:lang w:eastAsia="zh-CN"/>
              </w:rPr>
              <w:t>元</w:t>
            </w:r>
          </w:p>
        </w:tc>
        <w:tc>
          <w:tcPr>
            <w:tcW w:w="1923" w:type="dxa"/>
            <w:vAlign w:val="center"/>
          </w:tcPr>
          <w:p w14:paraId="0D9E7642">
            <w:pPr>
              <w:spacing w:line="300" w:lineRule="exact"/>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认定一份</w:t>
            </w:r>
            <w:r>
              <w:rPr>
                <w:rFonts w:cs="方正书宋_GBK" w:asciiTheme="minorEastAsia" w:hAnsiTheme="minorEastAsia" w:eastAsiaTheme="minorEastAsia"/>
                <w:lang w:eastAsia="zh-CN"/>
              </w:rPr>
              <w:t>10</w:t>
            </w:r>
            <w:r>
              <w:rPr>
                <w:rFonts w:hint="eastAsia" w:cs="方正书宋_GBK" w:asciiTheme="minorEastAsia" w:hAnsiTheme="minorEastAsia" w:eastAsiaTheme="minorEastAsia"/>
                <w:lang w:eastAsia="zh-CN"/>
              </w:rPr>
              <w:t>元鉴定费</w:t>
            </w:r>
          </w:p>
        </w:tc>
        <w:tc>
          <w:tcPr>
            <w:tcW w:w="2551" w:type="dxa"/>
            <w:vAlign w:val="center"/>
          </w:tcPr>
          <w:p w14:paraId="2F408108">
            <w:pPr>
              <w:spacing w:line="300" w:lineRule="exact"/>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政府批示</w:t>
            </w:r>
          </w:p>
        </w:tc>
      </w:tr>
      <w:tr w14:paraId="096B43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761" w:type="dxa"/>
            <w:vAlign w:val="center"/>
          </w:tcPr>
          <w:p w14:paraId="76F72EE5">
            <w:pPr>
              <w:spacing w:line="300" w:lineRule="exact"/>
              <w:jc w:val="center"/>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效益指标</w:t>
            </w:r>
          </w:p>
        </w:tc>
        <w:tc>
          <w:tcPr>
            <w:tcW w:w="1848" w:type="dxa"/>
            <w:vAlign w:val="center"/>
          </w:tcPr>
          <w:p w14:paraId="1AE88A2A">
            <w:pPr>
              <w:spacing w:line="300" w:lineRule="exact"/>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可持续影响指标</w:t>
            </w:r>
          </w:p>
        </w:tc>
        <w:tc>
          <w:tcPr>
            <w:tcW w:w="1696" w:type="dxa"/>
            <w:vAlign w:val="center"/>
          </w:tcPr>
          <w:p w14:paraId="22FF6F5B">
            <w:pPr>
              <w:spacing w:line="300" w:lineRule="exact"/>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维护社会稳定</w:t>
            </w:r>
          </w:p>
        </w:tc>
        <w:tc>
          <w:tcPr>
            <w:tcW w:w="2471" w:type="dxa"/>
            <w:vAlign w:val="center"/>
          </w:tcPr>
          <w:p w14:paraId="5EB1C7F0">
            <w:pPr>
              <w:spacing w:line="300" w:lineRule="exact"/>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慢病家庭得到及时救助</w:t>
            </w:r>
          </w:p>
        </w:tc>
        <w:tc>
          <w:tcPr>
            <w:tcW w:w="1923" w:type="dxa"/>
            <w:vAlign w:val="center"/>
          </w:tcPr>
          <w:p w14:paraId="1B5ADE40">
            <w:pPr>
              <w:spacing w:line="300" w:lineRule="exact"/>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申请对象享受政策覆盖面</w:t>
            </w:r>
          </w:p>
        </w:tc>
        <w:tc>
          <w:tcPr>
            <w:tcW w:w="2551" w:type="dxa"/>
            <w:vAlign w:val="center"/>
          </w:tcPr>
          <w:p w14:paraId="3AC26CF7">
            <w:pPr>
              <w:spacing w:line="300" w:lineRule="exact"/>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政府批示</w:t>
            </w:r>
          </w:p>
        </w:tc>
      </w:tr>
      <w:tr w14:paraId="783A55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761" w:type="dxa"/>
            <w:vAlign w:val="center"/>
          </w:tcPr>
          <w:p w14:paraId="5AE82BCD">
            <w:pPr>
              <w:spacing w:line="300" w:lineRule="exact"/>
              <w:jc w:val="center"/>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满意度指标</w:t>
            </w:r>
          </w:p>
        </w:tc>
        <w:tc>
          <w:tcPr>
            <w:tcW w:w="1848" w:type="dxa"/>
            <w:vAlign w:val="center"/>
          </w:tcPr>
          <w:p w14:paraId="4A864CD5">
            <w:pPr>
              <w:spacing w:line="300" w:lineRule="exact"/>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服务对象满意度指标</w:t>
            </w:r>
          </w:p>
        </w:tc>
        <w:tc>
          <w:tcPr>
            <w:tcW w:w="1696" w:type="dxa"/>
            <w:vAlign w:val="center"/>
          </w:tcPr>
          <w:p w14:paraId="5FE52DB6">
            <w:pPr>
              <w:spacing w:line="300" w:lineRule="exact"/>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满意率</w:t>
            </w:r>
          </w:p>
        </w:tc>
        <w:tc>
          <w:tcPr>
            <w:tcW w:w="2471" w:type="dxa"/>
            <w:vAlign w:val="center"/>
          </w:tcPr>
          <w:p w14:paraId="43CFE75E">
            <w:pPr>
              <w:spacing w:line="300" w:lineRule="exact"/>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享受政策人员对政策执行满意度</w:t>
            </w:r>
          </w:p>
        </w:tc>
        <w:tc>
          <w:tcPr>
            <w:tcW w:w="1923" w:type="dxa"/>
            <w:vAlign w:val="center"/>
          </w:tcPr>
          <w:p w14:paraId="3238FE8F">
            <w:pPr>
              <w:spacing w:line="300" w:lineRule="exact"/>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w:t>
            </w:r>
            <w:r>
              <w:rPr>
                <w:rFonts w:cs="方正书宋_GBK" w:asciiTheme="minorEastAsia" w:hAnsiTheme="minorEastAsia" w:eastAsiaTheme="minorEastAsia"/>
                <w:lang w:eastAsia="zh-CN"/>
              </w:rPr>
              <w:t>95%</w:t>
            </w:r>
          </w:p>
        </w:tc>
        <w:tc>
          <w:tcPr>
            <w:tcW w:w="2551" w:type="dxa"/>
            <w:vAlign w:val="center"/>
          </w:tcPr>
          <w:p w14:paraId="5CDE6A4E">
            <w:pPr>
              <w:spacing w:line="300" w:lineRule="exact"/>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政府批示</w:t>
            </w:r>
          </w:p>
        </w:tc>
      </w:tr>
    </w:tbl>
    <w:p w14:paraId="2CC92B96">
      <w:pPr>
        <w:spacing w:line="300" w:lineRule="exact"/>
        <w:ind w:firstLine="480" w:firstLineChars="200"/>
        <w:sectPr>
          <w:pgSz w:w="16839" w:h="11907" w:orient="landscape"/>
          <w:pgMar w:top="1304" w:right="1134" w:bottom="1304" w:left="1985" w:header="851" w:footer="992" w:gutter="0"/>
          <w:cols w:space="720" w:num="1"/>
          <w:docGrid w:type="lines" w:linePitch="598" w:charSpace="0"/>
        </w:sectPr>
      </w:pPr>
    </w:p>
    <w:p w14:paraId="61573A9C">
      <w:pPr>
        <w:spacing w:line="300" w:lineRule="exact"/>
        <w:ind w:firstLine="480" w:firstLineChars="200"/>
      </w:pPr>
    </w:p>
    <w:p w14:paraId="384210A1">
      <w:pPr>
        <w:spacing w:line="520" w:lineRule="exact"/>
        <w:ind w:firstLine="321" w:firstLineChars="100"/>
        <w:jc w:val="both"/>
        <w:outlineLvl w:val="3"/>
        <w:rPr>
          <w:rFonts w:ascii="仿宋" w:hAnsi="仿宋" w:eastAsia="仿宋"/>
          <w:b/>
          <w:sz w:val="32"/>
          <w:szCs w:val="32"/>
        </w:rPr>
      </w:pPr>
      <w:bookmarkStart w:id="2" w:name="_Toc62807493"/>
      <w:r>
        <w:rPr>
          <w:rFonts w:hint="eastAsia" w:ascii="仿宋" w:hAnsi="仿宋" w:eastAsia="仿宋"/>
          <w:b/>
          <w:sz w:val="32"/>
          <w:szCs w:val="32"/>
        </w:rPr>
        <w:t>2.公务用车购置费绩效目标表</w:t>
      </w:r>
      <w:bookmarkEnd w:id="2"/>
      <w:r>
        <w:rPr>
          <w:rFonts w:ascii="仿宋" w:hAnsi="仿宋" w:eastAsia="仿宋"/>
          <w:b/>
          <w:sz w:val="32"/>
          <w:szCs w:val="32"/>
        </w:rPr>
        <w:fldChar w:fldCharType="begin"/>
      </w:r>
      <w:r>
        <w:rPr>
          <w:rFonts w:ascii="仿宋" w:hAnsi="仿宋" w:eastAsia="仿宋"/>
          <w:b/>
          <w:sz w:val="32"/>
          <w:szCs w:val="32"/>
        </w:rPr>
        <w:instrText xml:space="preserve"> </w:instrText>
      </w:r>
      <w:r>
        <w:rPr>
          <w:rFonts w:hint="eastAsia" w:ascii="仿宋" w:hAnsi="仿宋" w:eastAsia="仿宋"/>
          <w:b/>
          <w:sz w:val="32"/>
          <w:szCs w:val="32"/>
        </w:rPr>
        <w:instrText xml:space="preserve">TC 2、公务用车购置费绩效目标表 \f C \l 1</w:instrText>
      </w:r>
      <w:r>
        <w:rPr>
          <w:rFonts w:ascii="仿宋" w:hAnsi="仿宋" w:eastAsia="仿宋"/>
          <w:b/>
          <w:sz w:val="32"/>
          <w:szCs w:val="32"/>
        </w:rPr>
        <w:instrText xml:space="preserve"> </w:instrText>
      </w:r>
      <w:r>
        <w:rPr>
          <w:rFonts w:ascii="仿宋" w:hAnsi="仿宋" w:eastAsia="仿宋"/>
          <w:b/>
          <w:sz w:val="32"/>
          <w:szCs w:val="32"/>
        </w:rPr>
        <w:fldChar w:fldCharType="end"/>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55"/>
        <w:gridCol w:w="10489"/>
      </w:tblGrid>
      <w:tr w14:paraId="7E659F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955" w:type="dxa"/>
            <w:tcBorders>
              <w:bottom w:val="nil"/>
            </w:tcBorders>
            <w:vAlign w:val="center"/>
          </w:tcPr>
          <w:p w14:paraId="7C3439BB">
            <w:pPr>
              <w:spacing w:line="300" w:lineRule="exact"/>
              <w:jc w:val="both"/>
              <w:rPr>
                <w:rFonts w:asciiTheme="minorEastAsia" w:hAnsiTheme="minorEastAsia" w:eastAsiaTheme="minorEastAsia"/>
                <w:b/>
              </w:rPr>
            </w:pPr>
            <w:r>
              <w:rPr>
                <w:rFonts w:hint="eastAsia" w:asciiTheme="minorEastAsia" w:hAnsiTheme="minorEastAsia" w:eastAsiaTheme="minorEastAsia"/>
                <w:b/>
              </w:rPr>
              <w:t>绩效目标</w:t>
            </w:r>
          </w:p>
        </w:tc>
        <w:tc>
          <w:tcPr>
            <w:tcW w:w="10489" w:type="dxa"/>
            <w:tcBorders>
              <w:bottom w:val="nil"/>
            </w:tcBorders>
            <w:vAlign w:val="center"/>
          </w:tcPr>
          <w:p w14:paraId="70F26A34">
            <w:pPr>
              <w:spacing w:line="300" w:lineRule="exact"/>
              <w:jc w:val="both"/>
              <w:rPr>
                <w:rFonts w:asciiTheme="minorEastAsia" w:hAnsiTheme="minorEastAsia" w:eastAsiaTheme="minorEastAsia"/>
              </w:rPr>
            </w:pPr>
            <w:r>
              <w:rPr>
                <w:rFonts w:asciiTheme="minorEastAsia" w:hAnsiTheme="minorEastAsia" w:eastAsiaTheme="minorEastAsia"/>
              </w:rPr>
              <w:t>1.</w:t>
            </w:r>
            <w:r>
              <w:rPr>
                <w:rFonts w:hint="eastAsia" w:asciiTheme="minorEastAsia" w:hAnsiTheme="minorEastAsia" w:eastAsiaTheme="minorEastAsia"/>
              </w:rPr>
              <w:t>提高工作效率。</w:t>
            </w:r>
          </w:p>
          <w:p w14:paraId="50315248">
            <w:pPr>
              <w:spacing w:line="300" w:lineRule="exact"/>
              <w:jc w:val="both"/>
              <w:rPr>
                <w:rFonts w:asciiTheme="minorEastAsia" w:hAnsiTheme="minorEastAsia" w:eastAsiaTheme="minorEastAsia"/>
              </w:rPr>
            </w:pPr>
            <w:r>
              <w:rPr>
                <w:rFonts w:asciiTheme="minorEastAsia" w:hAnsiTheme="minorEastAsia" w:eastAsiaTheme="minorEastAsia"/>
              </w:rPr>
              <w:t>2.</w:t>
            </w:r>
            <w:r>
              <w:rPr>
                <w:rFonts w:hint="eastAsia" w:asciiTheme="minorEastAsia" w:hAnsiTheme="minorEastAsia" w:eastAsiaTheme="minorEastAsia"/>
              </w:rPr>
              <w:t>更好的服务于人民。</w:t>
            </w:r>
          </w:p>
          <w:p w14:paraId="53211C25">
            <w:pPr>
              <w:spacing w:line="300" w:lineRule="exact"/>
              <w:jc w:val="both"/>
              <w:rPr>
                <w:rFonts w:asciiTheme="minorEastAsia" w:hAnsiTheme="minorEastAsia" w:eastAsiaTheme="minorEastAsia"/>
              </w:rPr>
            </w:pPr>
            <w:r>
              <w:rPr>
                <w:rFonts w:asciiTheme="minorEastAsia" w:hAnsiTheme="minorEastAsia" w:eastAsiaTheme="minorEastAsia"/>
              </w:rPr>
              <w:t>3.</w:t>
            </w:r>
            <w:r>
              <w:rPr>
                <w:rFonts w:hint="eastAsia" w:asciiTheme="minorEastAsia" w:hAnsiTheme="minorEastAsia" w:eastAsiaTheme="minorEastAsia"/>
              </w:rPr>
              <w:t>利于工作的有效开展。</w:t>
            </w:r>
          </w:p>
        </w:tc>
      </w:tr>
    </w:tbl>
    <w:p w14:paraId="0185FCC1">
      <w:pPr>
        <w:spacing w:line="14" w:lineRule="exact"/>
        <w:ind w:firstLine="480" w:firstLineChars="200"/>
        <w:jc w:val="both"/>
        <w:rPr>
          <w:rFonts w:hAnsi="宋体"/>
        </w:rPr>
      </w:pPr>
      <w:r>
        <w:rPr>
          <w:rFonts w:ascii="方正书宋_GBK" w:eastAsia="方正书宋_GBK"/>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65"/>
        <w:gridCol w:w="1276"/>
        <w:gridCol w:w="1559"/>
        <w:gridCol w:w="2410"/>
        <w:gridCol w:w="1701"/>
        <w:gridCol w:w="3581"/>
      </w:tblGrid>
      <w:tr w14:paraId="463986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67" w:hRule="atLeast"/>
          <w:tblHeader/>
          <w:jc w:val="center"/>
        </w:trPr>
        <w:tc>
          <w:tcPr>
            <w:tcW w:w="1965" w:type="dxa"/>
            <w:vAlign w:val="center"/>
          </w:tcPr>
          <w:p w14:paraId="511C6740">
            <w:pPr>
              <w:spacing w:line="300" w:lineRule="exact"/>
              <w:jc w:val="both"/>
              <w:rPr>
                <w:rFonts w:asciiTheme="minorEastAsia" w:hAnsiTheme="minorEastAsia" w:eastAsiaTheme="minorEastAsia"/>
                <w:b/>
              </w:rPr>
            </w:pPr>
            <w:r>
              <w:rPr>
                <w:rFonts w:hint="eastAsia" w:asciiTheme="minorEastAsia" w:hAnsiTheme="minorEastAsia" w:eastAsiaTheme="minorEastAsia"/>
                <w:b/>
              </w:rPr>
              <w:t>一级指标</w:t>
            </w:r>
          </w:p>
        </w:tc>
        <w:tc>
          <w:tcPr>
            <w:tcW w:w="1276" w:type="dxa"/>
            <w:vAlign w:val="center"/>
          </w:tcPr>
          <w:p w14:paraId="3E006532">
            <w:pPr>
              <w:spacing w:line="300" w:lineRule="exact"/>
              <w:jc w:val="both"/>
              <w:rPr>
                <w:rFonts w:asciiTheme="minorEastAsia" w:hAnsiTheme="minorEastAsia" w:eastAsiaTheme="minorEastAsia"/>
                <w:b/>
              </w:rPr>
            </w:pPr>
            <w:r>
              <w:rPr>
                <w:rFonts w:hint="eastAsia" w:asciiTheme="minorEastAsia" w:hAnsiTheme="minorEastAsia" w:eastAsiaTheme="minorEastAsia"/>
                <w:b/>
              </w:rPr>
              <w:t>二级指标</w:t>
            </w:r>
          </w:p>
        </w:tc>
        <w:tc>
          <w:tcPr>
            <w:tcW w:w="1559" w:type="dxa"/>
            <w:vAlign w:val="center"/>
          </w:tcPr>
          <w:p w14:paraId="0C3F81AA">
            <w:pPr>
              <w:spacing w:line="300" w:lineRule="exact"/>
              <w:jc w:val="both"/>
              <w:rPr>
                <w:rFonts w:asciiTheme="minorEastAsia" w:hAnsiTheme="minorEastAsia" w:eastAsiaTheme="minorEastAsia"/>
                <w:b/>
              </w:rPr>
            </w:pPr>
            <w:r>
              <w:rPr>
                <w:rFonts w:hint="eastAsia" w:asciiTheme="minorEastAsia" w:hAnsiTheme="minorEastAsia" w:eastAsiaTheme="minorEastAsia"/>
                <w:b/>
              </w:rPr>
              <w:t>三级指标</w:t>
            </w:r>
          </w:p>
        </w:tc>
        <w:tc>
          <w:tcPr>
            <w:tcW w:w="2410" w:type="dxa"/>
            <w:vAlign w:val="center"/>
          </w:tcPr>
          <w:p w14:paraId="50F0EF9E">
            <w:pPr>
              <w:spacing w:line="300" w:lineRule="exact"/>
              <w:jc w:val="both"/>
              <w:rPr>
                <w:rFonts w:asciiTheme="minorEastAsia" w:hAnsiTheme="minorEastAsia" w:eastAsiaTheme="minorEastAsia"/>
                <w:b/>
              </w:rPr>
            </w:pPr>
            <w:r>
              <w:rPr>
                <w:rFonts w:hint="eastAsia" w:asciiTheme="minorEastAsia" w:hAnsiTheme="minorEastAsia" w:eastAsiaTheme="minorEastAsia"/>
                <w:b/>
              </w:rPr>
              <w:t>绩效指标描述</w:t>
            </w:r>
          </w:p>
        </w:tc>
        <w:tc>
          <w:tcPr>
            <w:tcW w:w="1701" w:type="dxa"/>
            <w:vAlign w:val="center"/>
          </w:tcPr>
          <w:p w14:paraId="2557CB99">
            <w:pPr>
              <w:spacing w:line="300" w:lineRule="exact"/>
              <w:jc w:val="both"/>
              <w:rPr>
                <w:rFonts w:asciiTheme="minorEastAsia" w:hAnsiTheme="minorEastAsia" w:eastAsiaTheme="minorEastAsia"/>
                <w:b/>
              </w:rPr>
            </w:pPr>
            <w:r>
              <w:rPr>
                <w:rFonts w:hint="eastAsia" w:asciiTheme="minorEastAsia" w:hAnsiTheme="minorEastAsia" w:eastAsiaTheme="minorEastAsia"/>
                <w:b/>
              </w:rPr>
              <w:t>指标值</w:t>
            </w:r>
          </w:p>
        </w:tc>
        <w:tc>
          <w:tcPr>
            <w:tcW w:w="3581" w:type="dxa"/>
            <w:vAlign w:val="center"/>
          </w:tcPr>
          <w:p w14:paraId="20C9A5A9">
            <w:pPr>
              <w:spacing w:line="300" w:lineRule="exact"/>
              <w:jc w:val="both"/>
              <w:rPr>
                <w:rFonts w:asciiTheme="minorEastAsia" w:hAnsiTheme="minorEastAsia" w:eastAsiaTheme="minorEastAsia"/>
                <w:b/>
              </w:rPr>
            </w:pPr>
            <w:r>
              <w:rPr>
                <w:rFonts w:hint="eastAsia" w:asciiTheme="minorEastAsia" w:hAnsiTheme="minorEastAsia" w:eastAsiaTheme="minorEastAsia"/>
                <w:b/>
              </w:rPr>
              <w:t>指标值确定依据</w:t>
            </w:r>
          </w:p>
        </w:tc>
      </w:tr>
      <w:tr w14:paraId="4E0462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965" w:type="dxa"/>
            <w:vMerge w:val="restart"/>
            <w:vAlign w:val="center"/>
          </w:tcPr>
          <w:p w14:paraId="6D22B308">
            <w:pPr>
              <w:spacing w:line="300" w:lineRule="exact"/>
              <w:jc w:val="both"/>
              <w:rPr>
                <w:rFonts w:asciiTheme="minorEastAsia" w:hAnsiTheme="minorEastAsia" w:eastAsiaTheme="minorEastAsia"/>
              </w:rPr>
            </w:pPr>
            <w:r>
              <w:rPr>
                <w:rFonts w:hint="eastAsia" w:asciiTheme="minorEastAsia" w:hAnsiTheme="minorEastAsia" w:eastAsiaTheme="minorEastAsia"/>
              </w:rPr>
              <w:t>产出指标</w:t>
            </w:r>
          </w:p>
        </w:tc>
        <w:tc>
          <w:tcPr>
            <w:tcW w:w="1276" w:type="dxa"/>
            <w:vAlign w:val="center"/>
          </w:tcPr>
          <w:p w14:paraId="40B21F44">
            <w:pPr>
              <w:spacing w:line="300" w:lineRule="exact"/>
              <w:jc w:val="both"/>
              <w:rPr>
                <w:rFonts w:asciiTheme="minorEastAsia" w:hAnsiTheme="minorEastAsia" w:eastAsiaTheme="minorEastAsia"/>
              </w:rPr>
            </w:pPr>
            <w:r>
              <w:rPr>
                <w:rFonts w:hint="eastAsia" w:asciiTheme="minorEastAsia" w:hAnsiTheme="minorEastAsia" w:eastAsiaTheme="minorEastAsia"/>
              </w:rPr>
              <w:t>数量指标</w:t>
            </w:r>
          </w:p>
        </w:tc>
        <w:tc>
          <w:tcPr>
            <w:tcW w:w="1559" w:type="dxa"/>
            <w:vAlign w:val="center"/>
          </w:tcPr>
          <w:p w14:paraId="3F95932F">
            <w:pPr>
              <w:spacing w:line="300" w:lineRule="exact"/>
              <w:jc w:val="both"/>
              <w:rPr>
                <w:rFonts w:asciiTheme="minorEastAsia" w:hAnsiTheme="minorEastAsia" w:eastAsiaTheme="minorEastAsia"/>
              </w:rPr>
            </w:pPr>
            <w:r>
              <w:rPr>
                <w:rFonts w:hint="eastAsia" w:asciiTheme="minorEastAsia" w:hAnsiTheme="minorEastAsia" w:eastAsiaTheme="minorEastAsia"/>
              </w:rPr>
              <w:t>检验数量</w:t>
            </w:r>
          </w:p>
        </w:tc>
        <w:tc>
          <w:tcPr>
            <w:tcW w:w="2410" w:type="dxa"/>
            <w:vAlign w:val="center"/>
          </w:tcPr>
          <w:p w14:paraId="459D9425">
            <w:pPr>
              <w:spacing w:line="300" w:lineRule="exact"/>
              <w:jc w:val="both"/>
              <w:rPr>
                <w:rFonts w:asciiTheme="minorEastAsia" w:hAnsiTheme="minorEastAsia" w:eastAsiaTheme="minorEastAsia"/>
              </w:rPr>
            </w:pPr>
            <w:r>
              <w:rPr>
                <w:rFonts w:hint="eastAsia" w:asciiTheme="minorEastAsia" w:hAnsiTheme="minorEastAsia" w:eastAsiaTheme="minorEastAsia"/>
              </w:rPr>
              <w:t>提高基金监管下乡核查数量</w:t>
            </w:r>
          </w:p>
        </w:tc>
        <w:tc>
          <w:tcPr>
            <w:tcW w:w="1701" w:type="dxa"/>
            <w:vAlign w:val="center"/>
          </w:tcPr>
          <w:p w14:paraId="608ED7B7">
            <w:pPr>
              <w:spacing w:line="300" w:lineRule="exact"/>
              <w:jc w:val="both"/>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3581" w:type="dxa"/>
            <w:vAlign w:val="center"/>
          </w:tcPr>
          <w:p w14:paraId="26167DD3">
            <w:pPr>
              <w:spacing w:line="300" w:lineRule="exact"/>
              <w:jc w:val="both"/>
              <w:rPr>
                <w:rFonts w:asciiTheme="minorEastAsia" w:hAnsiTheme="minorEastAsia" w:eastAsiaTheme="minorEastAsia"/>
              </w:rPr>
            </w:pPr>
            <w:r>
              <w:rPr>
                <w:rFonts w:hint="eastAsia" w:asciiTheme="minorEastAsia" w:hAnsiTheme="minorEastAsia" w:eastAsiaTheme="minorEastAsia"/>
              </w:rPr>
              <w:t>政府批示</w:t>
            </w:r>
          </w:p>
        </w:tc>
      </w:tr>
      <w:tr w14:paraId="5B914E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965" w:type="dxa"/>
            <w:vMerge w:val="continue"/>
            <w:vAlign w:val="center"/>
          </w:tcPr>
          <w:p w14:paraId="208E9284">
            <w:pPr>
              <w:spacing w:line="300" w:lineRule="exact"/>
              <w:jc w:val="both"/>
              <w:rPr>
                <w:rFonts w:asciiTheme="minorEastAsia" w:hAnsiTheme="minorEastAsia" w:eastAsiaTheme="minorEastAsia"/>
              </w:rPr>
            </w:pPr>
          </w:p>
        </w:tc>
        <w:tc>
          <w:tcPr>
            <w:tcW w:w="1276" w:type="dxa"/>
            <w:vAlign w:val="center"/>
          </w:tcPr>
          <w:p w14:paraId="0F88706C">
            <w:pPr>
              <w:spacing w:line="300" w:lineRule="exact"/>
              <w:jc w:val="both"/>
              <w:rPr>
                <w:rFonts w:asciiTheme="minorEastAsia" w:hAnsiTheme="minorEastAsia" w:eastAsiaTheme="minorEastAsia"/>
              </w:rPr>
            </w:pPr>
            <w:r>
              <w:rPr>
                <w:rFonts w:hint="eastAsia" w:asciiTheme="minorEastAsia" w:hAnsiTheme="minorEastAsia" w:eastAsiaTheme="minorEastAsia"/>
              </w:rPr>
              <w:t>质量指标</w:t>
            </w:r>
          </w:p>
        </w:tc>
        <w:tc>
          <w:tcPr>
            <w:tcW w:w="1559" w:type="dxa"/>
            <w:vAlign w:val="center"/>
          </w:tcPr>
          <w:p w14:paraId="60A3EF91">
            <w:pPr>
              <w:spacing w:line="300" w:lineRule="exact"/>
              <w:jc w:val="both"/>
              <w:rPr>
                <w:rFonts w:asciiTheme="minorEastAsia" w:hAnsiTheme="minorEastAsia" w:eastAsiaTheme="minorEastAsia"/>
              </w:rPr>
            </w:pPr>
            <w:r>
              <w:rPr>
                <w:rFonts w:hint="eastAsia" w:asciiTheme="minorEastAsia" w:hAnsiTheme="minorEastAsia" w:eastAsiaTheme="minorEastAsia"/>
              </w:rPr>
              <w:t>按标准完成</w:t>
            </w:r>
          </w:p>
        </w:tc>
        <w:tc>
          <w:tcPr>
            <w:tcW w:w="2410" w:type="dxa"/>
            <w:vAlign w:val="center"/>
          </w:tcPr>
          <w:p w14:paraId="5D6E1AEE">
            <w:pPr>
              <w:spacing w:line="300" w:lineRule="exact"/>
              <w:jc w:val="both"/>
              <w:rPr>
                <w:rFonts w:asciiTheme="minorEastAsia" w:hAnsiTheme="minorEastAsia" w:eastAsiaTheme="minorEastAsia"/>
              </w:rPr>
            </w:pPr>
            <w:r>
              <w:rPr>
                <w:rFonts w:hint="eastAsia" w:asciiTheme="minorEastAsia" w:hAnsiTheme="minorEastAsia" w:eastAsiaTheme="minorEastAsia"/>
              </w:rPr>
              <w:t>是否按标准完成</w:t>
            </w:r>
          </w:p>
        </w:tc>
        <w:tc>
          <w:tcPr>
            <w:tcW w:w="1701" w:type="dxa"/>
            <w:vAlign w:val="center"/>
          </w:tcPr>
          <w:p w14:paraId="23592F7B">
            <w:pPr>
              <w:spacing w:line="300" w:lineRule="exact"/>
              <w:jc w:val="both"/>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3581" w:type="dxa"/>
            <w:vAlign w:val="center"/>
          </w:tcPr>
          <w:p w14:paraId="6F598087">
            <w:pPr>
              <w:spacing w:line="300" w:lineRule="exact"/>
              <w:jc w:val="both"/>
              <w:rPr>
                <w:rFonts w:asciiTheme="minorEastAsia" w:hAnsiTheme="minorEastAsia" w:eastAsiaTheme="minorEastAsia"/>
              </w:rPr>
            </w:pPr>
            <w:r>
              <w:rPr>
                <w:rFonts w:hint="eastAsia" w:asciiTheme="minorEastAsia" w:hAnsiTheme="minorEastAsia" w:eastAsiaTheme="minorEastAsia"/>
              </w:rPr>
              <w:t>政府批示</w:t>
            </w:r>
          </w:p>
        </w:tc>
      </w:tr>
      <w:tr w14:paraId="297F2F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965" w:type="dxa"/>
            <w:vMerge w:val="continue"/>
            <w:vAlign w:val="center"/>
          </w:tcPr>
          <w:p w14:paraId="39DDF017">
            <w:pPr>
              <w:spacing w:line="300" w:lineRule="exact"/>
              <w:jc w:val="both"/>
              <w:rPr>
                <w:rFonts w:asciiTheme="minorEastAsia" w:hAnsiTheme="minorEastAsia" w:eastAsiaTheme="minorEastAsia"/>
              </w:rPr>
            </w:pPr>
          </w:p>
        </w:tc>
        <w:tc>
          <w:tcPr>
            <w:tcW w:w="1276" w:type="dxa"/>
            <w:vAlign w:val="center"/>
          </w:tcPr>
          <w:p w14:paraId="1E07806B">
            <w:pPr>
              <w:spacing w:line="300" w:lineRule="exact"/>
              <w:jc w:val="both"/>
              <w:rPr>
                <w:rFonts w:asciiTheme="minorEastAsia" w:hAnsiTheme="minorEastAsia" w:eastAsiaTheme="minorEastAsia"/>
              </w:rPr>
            </w:pPr>
            <w:r>
              <w:rPr>
                <w:rFonts w:hint="eastAsia" w:asciiTheme="minorEastAsia" w:hAnsiTheme="minorEastAsia" w:eastAsiaTheme="minorEastAsia"/>
              </w:rPr>
              <w:t>时效指标</w:t>
            </w:r>
          </w:p>
        </w:tc>
        <w:tc>
          <w:tcPr>
            <w:tcW w:w="1559" w:type="dxa"/>
            <w:vAlign w:val="center"/>
          </w:tcPr>
          <w:p w14:paraId="06B62BC1">
            <w:pPr>
              <w:spacing w:line="300" w:lineRule="exact"/>
              <w:jc w:val="both"/>
              <w:rPr>
                <w:rFonts w:asciiTheme="minorEastAsia" w:hAnsiTheme="minorEastAsia" w:eastAsiaTheme="minorEastAsia"/>
              </w:rPr>
            </w:pPr>
            <w:r>
              <w:rPr>
                <w:rFonts w:hint="eastAsia" w:asciiTheme="minorEastAsia" w:hAnsiTheme="minorEastAsia" w:eastAsiaTheme="minorEastAsia"/>
              </w:rPr>
              <w:t>工作按时完成</w:t>
            </w:r>
          </w:p>
        </w:tc>
        <w:tc>
          <w:tcPr>
            <w:tcW w:w="2410" w:type="dxa"/>
            <w:vAlign w:val="center"/>
          </w:tcPr>
          <w:p w14:paraId="43B6FECA">
            <w:pPr>
              <w:spacing w:line="300" w:lineRule="exact"/>
              <w:jc w:val="both"/>
              <w:rPr>
                <w:rFonts w:asciiTheme="minorEastAsia" w:hAnsiTheme="minorEastAsia" w:eastAsiaTheme="minorEastAsia"/>
              </w:rPr>
            </w:pPr>
            <w:r>
              <w:rPr>
                <w:rFonts w:hint="eastAsia" w:asciiTheme="minorEastAsia" w:hAnsiTheme="minorEastAsia" w:eastAsiaTheme="minorEastAsia"/>
              </w:rPr>
              <w:t>提高了工作效率</w:t>
            </w:r>
          </w:p>
        </w:tc>
        <w:tc>
          <w:tcPr>
            <w:tcW w:w="1701" w:type="dxa"/>
            <w:vAlign w:val="center"/>
          </w:tcPr>
          <w:p w14:paraId="10A864ED">
            <w:pPr>
              <w:spacing w:line="300" w:lineRule="exact"/>
              <w:jc w:val="both"/>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3581" w:type="dxa"/>
            <w:vAlign w:val="center"/>
          </w:tcPr>
          <w:p w14:paraId="14D23056">
            <w:pPr>
              <w:spacing w:line="300" w:lineRule="exact"/>
              <w:jc w:val="both"/>
              <w:rPr>
                <w:rFonts w:asciiTheme="minorEastAsia" w:hAnsiTheme="minorEastAsia" w:eastAsiaTheme="minorEastAsia"/>
              </w:rPr>
            </w:pPr>
            <w:r>
              <w:rPr>
                <w:rFonts w:hint="eastAsia" w:asciiTheme="minorEastAsia" w:hAnsiTheme="minorEastAsia" w:eastAsiaTheme="minorEastAsia"/>
              </w:rPr>
              <w:t>政府批示</w:t>
            </w:r>
          </w:p>
        </w:tc>
      </w:tr>
      <w:tr w14:paraId="3C262C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965" w:type="dxa"/>
            <w:vMerge w:val="continue"/>
            <w:vAlign w:val="center"/>
          </w:tcPr>
          <w:p w14:paraId="4EC84811">
            <w:pPr>
              <w:spacing w:line="300" w:lineRule="exact"/>
              <w:jc w:val="both"/>
              <w:rPr>
                <w:rFonts w:asciiTheme="minorEastAsia" w:hAnsiTheme="minorEastAsia" w:eastAsiaTheme="minorEastAsia"/>
              </w:rPr>
            </w:pPr>
          </w:p>
        </w:tc>
        <w:tc>
          <w:tcPr>
            <w:tcW w:w="1276" w:type="dxa"/>
            <w:vAlign w:val="center"/>
          </w:tcPr>
          <w:p w14:paraId="57142AEA">
            <w:pPr>
              <w:spacing w:line="300" w:lineRule="exact"/>
              <w:jc w:val="both"/>
              <w:rPr>
                <w:rFonts w:asciiTheme="minorEastAsia" w:hAnsiTheme="minorEastAsia" w:eastAsiaTheme="minorEastAsia"/>
              </w:rPr>
            </w:pPr>
            <w:r>
              <w:rPr>
                <w:rFonts w:hint="eastAsia" w:asciiTheme="minorEastAsia" w:hAnsiTheme="minorEastAsia" w:eastAsiaTheme="minorEastAsia"/>
              </w:rPr>
              <w:t>成本指标</w:t>
            </w:r>
          </w:p>
        </w:tc>
        <w:tc>
          <w:tcPr>
            <w:tcW w:w="1559" w:type="dxa"/>
            <w:vAlign w:val="center"/>
          </w:tcPr>
          <w:p w14:paraId="2F51F58D">
            <w:pPr>
              <w:spacing w:line="300" w:lineRule="exact"/>
              <w:jc w:val="both"/>
              <w:rPr>
                <w:rFonts w:asciiTheme="minorEastAsia" w:hAnsiTheme="minorEastAsia" w:eastAsiaTheme="minorEastAsia"/>
              </w:rPr>
            </w:pPr>
            <w:r>
              <w:rPr>
                <w:rFonts w:hint="eastAsia" w:asciiTheme="minorEastAsia" w:hAnsiTheme="minorEastAsia" w:eastAsiaTheme="minorEastAsia"/>
              </w:rPr>
              <w:t>成本控制</w:t>
            </w:r>
          </w:p>
        </w:tc>
        <w:tc>
          <w:tcPr>
            <w:tcW w:w="2410" w:type="dxa"/>
            <w:vAlign w:val="center"/>
          </w:tcPr>
          <w:p w14:paraId="4521030B">
            <w:pPr>
              <w:spacing w:line="300" w:lineRule="exact"/>
              <w:jc w:val="both"/>
              <w:rPr>
                <w:rFonts w:asciiTheme="minorEastAsia" w:hAnsiTheme="minorEastAsia" w:eastAsiaTheme="minorEastAsia"/>
              </w:rPr>
            </w:pPr>
            <w:r>
              <w:rPr>
                <w:rFonts w:hint="eastAsia" w:asciiTheme="minorEastAsia" w:hAnsiTheme="minorEastAsia" w:eastAsiaTheme="minorEastAsia"/>
              </w:rPr>
              <w:t>减少不必要的开支</w:t>
            </w:r>
          </w:p>
        </w:tc>
        <w:tc>
          <w:tcPr>
            <w:tcW w:w="1701" w:type="dxa"/>
            <w:vAlign w:val="center"/>
          </w:tcPr>
          <w:p w14:paraId="315A1FD7">
            <w:pPr>
              <w:spacing w:line="300" w:lineRule="exact"/>
              <w:jc w:val="both"/>
              <w:rPr>
                <w:rFonts w:asciiTheme="minorEastAsia" w:hAnsiTheme="minorEastAsia" w:eastAsiaTheme="minorEastAsia"/>
              </w:rPr>
            </w:pPr>
            <w:r>
              <w:rPr>
                <w:rFonts w:hint="eastAsia" w:asciiTheme="minorEastAsia" w:hAnsiTheme="minorEastAsia" w:eastAsiaTheme="minorEastAsia"/>
              </w:rPr>
              <w:t>减少租车费用</w:t>
            </w:r>
          </w:p>
        </w:tc>
        <w:tc>
          <w:tcPr>
            <w:tcW w:w="3581" w:type="dxa"/>
            <w:vAlign w:val="center"/>
          </w:tcPr>
          <w:p w14:paraId="775101D3">
            <w:pPr>
              <w:spacing w:line="300" w:lineRule="exact"/>
              <w:jc w:val="both"/>
              <w:rPr>
                <w:rFonts w:asciiTheme="minorEastAsia" w:hAnsiTheme="minorEastAsia" w:eastAsiaTheme="minorEastAsia"/>
              </w:rPr>
            </w:pPr>
            <w:r>
              <w:rPr>
                <w:rFonts w:hint="eastAsia" w:asciiTheme="minorEastAsia" w:hAnsiTheme="minorEastAsia" w:eastAsiaTheme="minorEastAsia"/>
              </w:rPr>
              <w:t>政府批示</w:t>
            </w:r>
          </w:p>
        </w:tc>
      </w:tr>
      <w:tr w14:paraId="3B5243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965" w:type="dxa"/>
            <w:vAlign w:val="center"/>
          </w:tcPr>
          <w:p w14:paraId="547EBA07">
            <w:pPr>
              <w:spacing w:line="300" w:lineRule="exact"/>
              <w:jc w:val="both"/>
              <w:rPr>
                <w:rFonts w:asciiTheme="minorEastAsia" w:hAnsiTheme="minorEastAsia" w:eastAsiaTheme="minorEastAsia"/>
              </w:rPr>
            </w:pPr>
            <w:r>
              <w:rPr>
                <w:rFonts w:hint="eastAsia" w:asciiTheme="minorEastAsia" w:hAnsiTheme="minorEastAsia" w:eastAsiaTheme="minorEastAsia"/>
              </w:rPr>
              <w:t>效益指标</w:t>
            </w:r>
          </w:p>
        </w:tc>
        <w:tc>
          <w:tcPr>
            <w:tcW w:w="1276" w:type="dxa"/>
            <w:vAlign w:val="center"/>
          </w:tcPr>
          <w:p w14:paraId="19C2C557">
            <w:pPr>
              <w:spacing w:line="300" w:lineRule="exact"/>
              <w:jc w:val="both"/>
              <w:rPr>
                <w:rFonts w:asciiTheme="minorEastAsia" w:hAnsiTheme="minorEastAsia" w:eastAsiaTheme="minorEastAsia"/>
              </w:rPr>
            </w:pPr>
            <w:r>
              <w:rPr>
                <w:rFonts w:hint="eastAsia" w:asciiTheme="minorEastAsia" w:hAnsiTheme="minorEastAsia" w:eastAsiaTheme="minorEastAsia"/>
              </w:rPr>
              <w:t>可持续影响指标</w:t>
            </w:r>
          </w:p>
        </w:tc>
        <w:tc>
          <w:tcPr>
            <w:tcW w:w="1559" w:type="dxa"/>
            <w:vAlign w:val="center"/>
          </w:tcPr>
          <w:p w14:paraId="69EE0112">
            <w:pPr>
              <w:spacing w:line="300" w:lineRule="exact"/>
              <w:jc w:val="both"/>
              <w:rPr>
                <w:rFonts w:asciiTheme="minorEastAsia" w:hAnsiTheme="minorEastAsia" w:eastAsiaTheme="minorEastAsia"/>
              </w:rPr>
            </w:pPr>
            <w:r>
              <w:rPr>
                <w:rFonts w:hint="eastAsia" w:asciiTheme="minorEastAsia" w:hAnsiTheme="minorEastAsia" w:eastAsiaTheme="minorEastAsia"/>
              </w:rPr>
              <w:t>宣传效果持续影响程度</w:t>
            </w:r>
          </w:p>
        </w:tc>
        <w:tc>
          <w:tcPr>
            <w:tcW w:w="2410" w:type="dxa"/>
            <w:vAlign w:val="center"/>
          </w:tcPr>
          <w:p w14:paraId="6E4AD8F3">
            <w:pPr>
              <w:spacing w:line="300" w:lineRule="exact"/>
              <w:jc w:val="both"/>
              <w:rPr>
                <w:rFonts w:asciiTheme="minorEastAsia" w:hAnsiTheme="minorEastAsia" w:eastAsiaTheme="minorEastAsia"/>
              </w:rPr>
            </w:pPr>
            <w:r>
              <w:rPr>
                <w:rFonts w:hint="eastAsia" w:asciiTheme="minorEastAsia" w:hAnsiTheme="minorEastAsia" w:eastAsiaTheme="minorEastAsia"/>
              </w:rPr>
              <w:t>医保政策宣传及时率</w:t>
            </w:r>
          </w:p>
        </w:tc>
        <w:tc>
          <w:tcPr>
            <w:tcW w:w="1701" w:type="dxa"/>
            <w:vAlign w:val="center"/>
          </w:tcPr>
          <w:p w14:paraId="02B63984">
            <w:pPr>
              <w:spacing w:line="300" w:lineRule="exact"/>
              <w:jc w:val="both"/>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3581" w:type="dxa"/>
            <w:vAlign w:val="center"/>
          </w:tcPr>
          <w:p w14:paraId="31269DEA">
            <w:pPr>
              <w:spacing w:line="300" w:lineRule="exact"/>
              <w:jc w:val="both"/>
              <w:rPr>
                <w:rFonts w:asciiTheme="minorEastAsia" w:hAnsiTheme="minorEastAsia" w:eastAsiaTheme="minorEastAsia"/>
              </w:rPr>
            </w:pPr>
            <w:r>
              <w:rPr>
                <w:rFonts w:hint="eastAsia" w:asciiTheme="minorEastAsia" w:hAnsiTheme="minorEastAsia" w:eastAsiaTheme="minorEastAsia"/>
              </w:rPr>
              <w:t>政府批示</w:t>
            </w:r>
          </w:p>
        </w:tc>
      </w:tr>
      <w:tr w14:paraId="339682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965" w:type="dxa"/>
            <w:vAlign w:val="center"/>
          </w:tcPr>
          <w:p w14:paraId="4CDA746F">
            <w:pPr>
              <w:spacing w:line="300" w:lineRule="exact"/>
              <w:jc w:val="both"/>
              <w:rPr>
                <w:rFonts w:asciiTheme="minorEastAsia" w:hAnsiTheme="minorEastAsia" w:eastAsiaTheme="minorEastAsia"/>
              </w:rPr>
            </w:pPr>
            <w:r>
              <w:rPr>
                <w:rFonts w:hint="eastAsia" w:asciiTheme="minorEastAsia" w:hAnsiTheme="minorEastAsia" w:eastAsiaTheme="minorEastAsia"/>
              </w:rPr>
              <w:t>满意度指标</w:t>
            </w:r>
          </w:p>
        </w:tc>
        <w:tc>
          <w:tcPr>
            <w:tcW w:w="1276" w:type="dxa"/>
            <w:vAlign w:val="center"/>
          </w:tcPr>
          <w:p w14:paraId="68DEC493">
            <w:pPr>
              <w:spacing w:line="300" w:lineRule="exact"/>
              <w:jc w:val="both"/>
              <w:rPr>
                <w:rFonts w:asciiTheme="minorEastAsia" w:hAnsiTheme="minorEastAsia" w:eastAsiaTheme="minorEastAsia"/>
              </w:rPr>
            </w:pPr>
            <w:r>
              <w:rPr>
                <w:rFonts w:hint="eastAsia" w:asciiTheme="minorEastAsia" w:hAnsiTheme="minorEastAsia" w:eastAsiaTheme="minorEastAsia"/>
              </w:rPr>
              <w:t>服务对象满意度指标</w:t>
            </w:r>
          </w:p>
        </w:tc>
        <w:tc>
          <w:tcPr>
            <w:tcW w:w="1559" w:type="dxa"/>
            <w:vAlign w:val="center"/>
          </w:tcPr>
          <w:p w14:paraId="73FC95AA">
            <w:pPr>
              <w:spacing w:line="300" w:lineRule="exact"/>
              <w:jc w:val="both"/>
              <w:rPr>
                <w:rFonts w:asciiTheme="minorEastAsia" w:hAnsiTheme="minorEastAsia" w:eastAsiaTheme="minorEastAsia"/>
              </w:rPr>
            </w:pPr>
            <w:r>
              <w:rPr>
                <w:rFonts w:hint="eastAsia" w:asciiTheme="minorEastAsia" w:hAnsiTheme="minorEastAsia" w:eastAsiaTheme="minorEastAsia"/>
              </w:rPr>
              <w:t>满意度</w:t>
            </w:r>
          </w:p>
        </w:tc>
        <w:tc>
          <w:tcPr>
            <w:tcW w:w="2410" w:type="dxa"/>
            <w:vAlign w:val="center"/>
          </w:tcPr>
          <w:p w14:paraId="4FBD147C">
            <w:pPr>
              <w:spacing w:line="300" w:lineRule="exact"/>
              <w:jc w:val="both"/>
              <w:rPr>
                <w:rFonts w:asciiTheme="minorEastAsia" w:hAnsiTheme="minorEastAsia" w:eastAsiaTheme="minorEastAsia"/>
              </w:rPr>
            </w:pPr>
            <w:r>
              <w:rPr>
                <w:rFonts w:hint="eastAsia" w:asciiTheme="minorEastAsia" w:hAnsiTheme="minorEastAsia" w:eastAsiaTheme="minorEastAsia"/>
              </w:rPr>
              <w:t>对服务对象的满意度</w:t>
            </w:r>
          </w:p>
        </w:tc>
        <w:tc>
          <w:tcPr>
            <w:tcW w:w="1701" w:type="dxa"/>
            <w:vAlign w:val="center"/>
          </w:tcPr>
          <w:p w14:paraId="59287436">
            <w:pPr>
              <w:spacing w:line="300" w:lineRule="exact"/>
              <w:jc w:val="both"/>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3581" w:type="dxa"/>
            <w:vAlign w:val="center"/>
          </w:tcPr>
          <w:p w14:paraId="14A1F45C">
            <w:pPr>
              <w:spacing w:line="300" w:lineRule="exact"/>
              <w:jc w:val="both"/>
              <w:rPr>
                <w:rFonts w:asciiTheme="minorEastAsia" w:hAnsiTheme="minorEastAsia" w:eastAsiaTheme="minorEastAsia"/>
              </w:rPr>
            </w:pPr>
            <w:r>
              <w:rPr>
                <w:rFonts w:hint="eastAsia" w:asciiTheme="minorEastAsia" w:hAnsiTheme="minorEastAsia" w:eastAsiaTheme="minorEastAsia"/>
              </w:rPr>
              <w:t>政府批示</w:t>
            </w:r>
          </w:p>
        </w:tc>
      </w:tr>
    </w:tbl>
    <w:p w14:paraId="04010857">
      <w:pPr>
        <w:sectPr>
          <w:pgSz w:w="16840" w:h="11900" w:orient="landscape"/>
          <w:pgMar w:top="1304" w:right="1985" w:bottom="1304" w:left="1985" w:header="720" w:footer="720" w:gutter="0"/>
          <w:cols w:space="720" w:num="1"/>
        </w:sectPr>
      </w:pPr>
    </w:p>
    <w:p w14:paraId="0BC0518E">
      <w:pPr>
        <w:spacing w:line="520" w:lineRule="exact"/>
        <w:ind w:firstLine="643" w:firstLineChars="200"/>
        <w:jc w:val="both"/>
        <w:outlineLvl w:val="3"/>
        <w:rPr>
          <w:rFonts w:ascii="仿宋" w:hAnsi="仿宋" w:eastAsia="仿宋"/>
          <w:b/>
          <w:sz w:val="32"/>
          <w:szCs w:val="32"/>
        </w:rPr>
      </w:pPr>
      <w:bookmarkStart w:id="3" w:name="_Toc62807494"/>
      <w:r>
        <w:rPr>
          <w:rFonts w:hint="eastAsia" w:ascii="仿宋" w:hAnsi="仿宋" w:eastAsia="仿宋"/>
          <w:b/>
          <w:sz w:val="32"/>
          <w:szCs w:val="32"/>
        </w:rPr>
        <w:t>3.提高贫困人口医疗保障救助水平资金绩效目标表</w:t>
      </w:r>
      <w:bookmarkEnd w:id="3"/>
      <w:r>
        <w:fldChar w:fldCharType="begin"/>
      </w:r>
      <w:r>
        <w:rPr>
          <w:rFonts w:ascii="仿宋" w:hAnsi="仿宋" w:eastAsia="仿宋"/>
          <w:b/>
          <w:sz w:val="32"/>
          <w:szCs w:val="32"/>
        </w:rPr>
        <w:instrText xml:space="preserve"> </w:instrText>
      </w:r>
      <w:r>
        <w:rPr>
          <w:rFonts w:hint="eastAsia" w:ascii="仿宋" w:hAnsi="仿宋" w:eastAsia="仿宋"/>
          <w:b/>
          <w:sz w:val="32"/>
          <w:szCs w:val="32"/>
        </w:rPr>
        <w:instrText xml:space="preserve">TC 3、提高贫困人口医疗保障救助水平资金绩效目标表 \f C \l 1</w:instrText>
      </w:r>
      <w:r>
        <w:rPr>
          <w:rFonts w:ascii="仿宋" w:hAnsi="仿宋" w:eastAsia="仿宋"/>
          <w:b/>
          <w:sz w:val="32"/>
          <w:szCs w:val="32"/>
        </w:rPr>
        <w:instrText xml:space="preserve"> </w:instrText>
      </w:r>
      <w:r>
        <w:rPr>
          <w:rFonts w:ascii="仿宋" w:hAnsi="仿宋" w:eastAsia="仿宋"/>
          <w:b/>
          <w:sz w:val="32"/>
          <w:szCs w:val="32"/>
        </w:rPr>
        <w:fldChar w:fldCharType="end"/>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18"/>
        <w:gridCol w:w="10206"/>
      </w:tblGrid>
      <w:tr w14:paraId="51FBF1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718" w:type="dxa"/>
            <w:tcBorders>
              <w:bottom w:val="nil"/>
            </w:tcBorders>
            <w:vAlign w:val="center"/>
          </w:tcPr>
          <w:p w14:paraId="5C8E4907">
            <w:pPr>
              <w:spacing w:line="300" w:lineRule="exact"/>
              <w:jc w:val="center"/>
              <w:rPr>
                <w:rFonts w:asciiTheme="minorEastAsia" w:hAnsiTheme="minorEastAsia" w:eastAsiaTheme="minorEastAsia"/>
                <w:b/>
              </w:rPr>
            </w:pPr>
            <w:r>
              <w:rPr>
                <w:rFonts w:hint="eastAsia" w:asciiTheme="minorEastAsia" w:hAnsiTheme="minorEastAsia" w:eastAsiaTheme="minorEastAsia"/>
                <w:b/>
              </w:rPr>
              <w:t>绩效目标</w:t>
            </w:r>
          </w:p>
        </w:tc>
        <w:tc>
          <w:tcPr>
            <w:tcW w:w="10206" w:type="dxa"/>
            <w:tcBorders>
              <w:bottom w:val="nil"/>
            </w:tcBorders>
            <w:vAlign w:val="center"/>
          </w:tcPr>
          <w:p w14:paraId="002ECFFB">
            <w:pPr>
              <w:spacing w:line="300" w:lineRule="exact"/>
              <w:rPr>
                <w:rFonts w:asciiTheme="minorEastAsia" w:hAnsiTheme="minorEastAsia" w:eastAsiaTheme="minorEastAsia"/>
              </w:rPr>
            </w:pPr>
            <w:r>
              <w:rPr>
                <w:rFonts w:asciiTheme="minorEastAsia" w:hAnsiTheme="minorEastAsia" w:eastAsiaTheme="minorEastAsia"/>
              </w:rPr>
              <w:t>1.</w:t>
            </w:r>
            <w:r>
              <w:rPr>
                <w:rFonts w:hint="eastAsia" w:asciiTheme="minorEastAsia" w:hAnsiTheme="minorEastAsia" w:eastAsiaTheme="minorEastAsia"/>
              </w:rPr>
              <w:t>提高贫困人口医疗救助水平。</w:t>
            </w:r>
          </w:p>
          <w:p w14:paraId="07D88B8E">
            <w:pPr>
              <w:spacing w:line="300" w:lineRule="exact"/>
              <w:rPr>
                <w:rFonts w:asciiTheme="minorEastAsia" w:hAnsiTheme="minorEastAsia" w:eastAsiaTheme="minorEastAsia"/>
              </w:rPr>
            </w:pPr>
            <w:r>
              <w:rPr>
                <w:rFonts w:asciiTheme="minorEastAsia" w:hAnsiTheme="minorEastAsia" w:eastAsiaTheme="minorEastAsia"/>
              </w:rPr>
              <w:t>2.</w:t>
            </w:r>
            <w:r>
              <w:rPr>
                <w:rFonts w:hint="eastAsia" w:asciiTheme="minorEastAsia" w:hAnsiTheme="minorEastAsia" w:eastAsiaTheme="minorEastAsia"/>
              </w:rPr>
              <w:t>解决因病致贫问题。</w:t>
            </w:r>
          </w:p>
          <w:p w14:paraId="22BCA6C4">
            <w:pPr>
              <w:spacing w:line="300" w:lineRule="exact"/>
              <w:rPr>
                <w:rFonts w:asciiTheme="minorEastAsia" w:hAnsiTheme="minorEastAsia" w:eastAsiaTheme="minorEastAsia"/>
              </w:rPr>
            </w:pPr>
            <w:r>
              <w:rPr>
                <w:rFonts w:asciiTheme="minorEastAsia" w:hAnsiTheme="minorEastAsia" w:eastAsiaTheme="minorEastAsia"/>
              </w:rPr>
              <w:t>3.</w:t>
            </w:r>
            <w:r>
              <w:rPr>
                <w:rFonts w:hint="eastAsia" w:asciiTheme="minorEastAsia" w:hAnsiTheme="minorEastAsia" w:eastAsiaTheme="minorEastAsia"/>
              </w:rPr>
              <w:t>实现城乡居民全员参保</w:t>
            </w:r>
          </w:p>
        </w:tc>
      </w:tr>
    </w:tbl>
    <w:p w14:paraId="4C9CD383">
      <w:pPr>
        <w:spacing w:line="14" w:lineRule="exact"/>
        <w:ind w:firstLine="480" w:firstLineChars="200"/>
        <w:jc w:val="center"/>
        <w:rPr>
          <w:rFonts w:hAnsi="宋体"/>
        </w:rPr>
      </w:pPr>
      <w:r>
        <w:rPr>
          <w:rFonts w:ascii="方正书宋_GBK" w:eastAsia="方正书宋_GBK"/>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22"/>
        <w:gridCol w:w="1701"/>
        <w:gridCol w:w="1581"/>
        <w:gridCol w:w="2891"/>
        <w:gridCol w:w="1276"/>
        <w:gridCol w:w="2757"/>
      </w:tblGrid>
      <w:tr w14:paraId="21C1D5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67" w:hRule="atLeast"/>
          <w:tblHeader/>
          <w:jc w:val="center"/>
        </w:trPr>
        <w:tc>
          <w:tcPr>
            <w:tcW w:w="1722" w:type="dxa"/>
            <w:vAlign w:val="center"/>
          </w:tcPr>
          <w:p w14:paraId="4E88DEEB">
            <w:pPr>
              <w:spacing w:line="300" w:lineRule="exact"/>
              <w:jc w:val="center"/>
              <w:rPr>
                <w:rFonts w:asciiTheme="minorEastAsia" w:hAnsiTheme="minorEastAsia" w:eastAsiaTheme="minorEastAsia"/>
                <w:b/>
              </w:rPr>
            </w:pPr>
            <w:r>
              <w:rPr>
                <w:rFonts w:hint="eastAsia" w:asciiTheme="minorEastAsia" w:hAnsiTheme="minorEastAsia" w:eastAsiaTheme="minorEastAsia"/>
                <w:b/>
              </w:rPr>
              <w:t>一级指标</w:t>
            </w:r>
          </w:p>
        </w:tc>
        <w:tc>
          <w:tcPr>
            <w:tcW w:w="1701" w:type="dxa"/>
            <w:vAlign w:val="center"/>
          </w:tcPr>
          <w:p w14:paraId="7EA4B49C">
            <w:pPr>
              <w:spacing w:line="300" w:lineRule="exact"/>
              <w:jc w:val="center"/>
              <w:rPr>
                <w:rFonts w:asciiTheme="minorEastAsia" w:hAnsiTheme="minorEastAsia" w:eastAsiaTheme="minorEastAsia"/>
                <w:b/>
              </w:rPr>
            </w:pPr>
            <w:r>
              <w:rPr>
                <w:rFonts w:hint="eastAsia" w:asciiTheme="minorEastAsia" w:hAnsiTheme="minorEastAsia" w:eastAsiaTheme="minorEastAsia"/>
                <w:b/>
              </w:rPr>
              <w:t>二级指标</w:t>
            </w:r>
          </w:p>
        </w:tc>
        <w:tc>
          <w:tcPr>
            <w:tcW w:w="1581" w:type="dxa"/>
            <w:vAlign w:val="center"/>
          </w:tcPr>
          <w:p w14:paraId="705E928E">
            <w:pPr>
              <w:spacing w:line="300" w:lineRule="exact"/>
              <w:jc w:val="center"/>
              <w:rPr>
                <w:rFonts w:asciiTheme="minorEastAsia" w:hAnsiTheme="minorEastAsia" w:eastAsiaTheme="minorEastAsia"/>
                <w:b/>
              </w:rPr>
            </w:pPr>
            <w:r>
              <w:rPr>
                <w:rFonts w:hint="eastAsia" w:asciiTheme="minorEastAsia" w:hAnsiTheme="minorEastAsia" w:eastAsiaTheme="minorEastAsia"/>
                <w:b/>
              </w:rPr>
              <w:t>三级指标</w:t>
            </w:r>
          </w:p>
        </w:tc>
        <w:tc>
          <w:tcPr>
            <w:tcW w:w="2891" w:type="dxa"/>
            <w:vAlign w:val="center"/>
          </w:tcPr>
          <w:p w14:paraId="0E428127">
            <w:pPr>
              <w:spacing w:line="300" w:lineRule="exact"/>
              <w:jc w:val="center"/>
              <w:rPr>
                <w:rFonts w:asciiTheme="minorEastAsia" w:hAnsiTheme="minorEastAsia" w:eastAsiaTheme="minorEastAsia"/>
                <w:b/>
              </w:rPr>
            </w:pPr>
            <w:r>
              <w:rPr>
                <w:rFonts w:hint="eastAsia" w:asciiTheme="minorEastAsia" w:hAnsiTheme="minorEastAsia" w:eastAsiaTheme="minorEastAsia"/>
                <w:b/>
              </w:rPr>
              <w:t>绩效指标描述</w:t>
            </w:r>
          </w:p>
        </w:tc>
        <w:tc>
          <w:tcPr>
            <w:tcW w:w="1276" w:type="dxa"/>
            <w:vAlign w:val="center"/>
          </w:tcPr>
          <w:p w14:paraId="6C69E489">
            <w:pPr>
              <w:spacing w:line="300" w:lineRule="exact"/>
              <w:jc w:val="center"/>
              <w:rPr>
                <w:rFonts w:asciiTheme="minorEastAsia" w:hAnsiTheme="minorEastAsia" w:eastAsiaTheme="minorEastAsia"/>
                <w:b/>
              </w:rPr>
            </w:pPr>
            <w:r>
              <w:rPr>
                <w:rFonts w:hint="eastAsia" w:asciiTheme="minorEastAsia" w:hAnsiTheme="minorEastAsia" w:eastAsiaTheme="minorEastAsia"/>
                <w:b/>
              </w:rPr>
              <w:t>指标值</w:t>
            </w:r>
          </w:p>
        </w:tc>
        <w:tc>
          <w:tcPr>
            <w:tcW w:w="2757" w:type="dxa"/>
            <w:vAlign w:val="center"/>
          </w:tcPr>
          <w:p w14:paraId="2FB733AC">
            <w:pPr>
              <w:spacing w:line="300" w:lineRule="exact"/>
              <w:jc w:val="center"/>
              <w:rPr>
                <w:rFonts w:asciiTheme="minorEastAsia" w:hAnsiTheme="minorEastAsia" w:eastAsiaTheme="minorEastAsia"/>
                <w:b/>
              </w:rPr>
            </w:pPr>
            <w:r>
              <w:rPr>
                <w:rFonts w:hint="eastAsia" w:asciiTheme="minorEastAsia" w:hAnsiTheme="minorEastAsia" w:eastAsiaTheme="minorEastAsia"/>
                <w:b/>
              </w:rPr>
              <w:t>指标值确定依据</w:t>
            </w:r>
          </w:p>
        </w:tc>
      </w:tr>
      <w:tr w14:paraId="45D309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722" w:type="dxa"/>
            <w:vMerge w:val="restart"/>
            <w:vAlign w:val="center"/>
          </w:tcPr>
          <w:p w14:paraId="6CA601EC">
            <w:pPr>
              <w:spacing w:line="300" w:lineRule="exact"/>
              <w:jc w:val="center"/>
              <w:rPr>
                <w:rFonts w:asciiTheme="minorEastAsia" w:hAnsiTheme="minorEastAsia" w:eastAsiaTheme="minorEastAsia"/>
              </w:rPr>
            </w:pPr>
            <w:r>
              <w:rPr>
                <w:rFonts w:hint="eastAsia" w:asciiTheme="minorEastAsia" w:hAnsiTheme="minorEastAsia" w:eastAsiaTheme="minorEastAsia"/>
              </w:rPr>
              <w:t>产出指标</w:t>
            </w:r>
          </w:p>
        </w:tc>
        <w:tc>
          <w:tcPr>
            <w:tcW w:w="1701" w:type="dxa"/>
            <w:vAlign w:val="center"/>
          </w:tcPr>
          <w:p w14:paraId="6AF65BBE">
            <w:pPr>
              <w:spacing w:line="300" w:lineRule="exact"/>
              <w:rPr>
                <w:rFonts w:asciiTheme="minorEastAsia" w:hAnsiTheme="minorEastAsia" w:eastAsiaTheme="minorEastAsia"/>
              </w:rPr>
            </w:pPr>
            <w:r>
              <w:rPr>
                <w:rFonts w:hint="eastAsia" w:asciiTheme="minorEastAsia" w:hAnsiTheme="minorEastAsia" w:eastAsiaTheme="minorEastAsia"/>
              </w:rPr>
              <w:t>数量指标</w:t>
            </w:r>
          </w:p>
        </w:tc>
        <w:tc>
          <w:tcPr>
            <w:tcW w:w="1581" w:type="dxa"/>
            <w:vAlign w:val="center"/>
          </w:tcPr>
          <w:p w14:paraId="034B9B00">
            <w:pPr>
              <w:spacing w:line="300" w:lineRule="exact"/>
              <w:rPr>
                <w:rFonts w:asciiTheme="minorEastAsia" w:hAnsiTheme="minorEastAsia" w:eastAsiaTheme="minorEastAsia"/>
              </w:rPr>
            </w:pPr>
            <w:r>
              <w:rPr>
                <w:rFonts w:hint="eastAsia" w:asciiTheme="minorEastAsia" w:hAnsiTheme="minorEastAsia" w:eastAsiaTheme="minorEastAsia"/>
              </w:rPr>
              <w:t>参保人数</w:t>
            </w:r>
          </w:p>
        </w:tc>
        <w:tc>
          <w:tcPr>
            <w:tcW w:w="2891" w:type="dxa"/>
            <w:vAlign w:val="center"/>
          </w:tcPr>
          <w:p w14:paraId="2340BC01">
            <w:pPr>
              <w:spacing w:line="300" w:lineRule="exact"/>
              <w:rPr>
                <w:rFonts w:asciiTheme="minorEastAsia" w:hAnsiTheme="minorEastAsia" w:eastAsiaTheme="minorEastAsia"/>
              </w:rPr>
            </w:pPr>
            <w:r>
              <w:rPr>
                <w:rFonts w:hint="eastAsia" w:asciiTheme="minorEastAsia" w:hAnsiTheme="minorEastAsia" w:eastAsiaTheme="minorEastAsia"/>
              </w:rPr>
              <w:t>按贫困人口数量进行补助</w:t>
            </w:r>
          </w:p>
        </w:tc>
        <w:tc>
          <w:tcPr>
            <w:tcW w:w="1276" w:type="dxa"/>
            <w:vAlign w:val="center"/>
          </w:tcPr>
          <w:p w14:paraId="30167FFA">
            <w:pPr>
              <w:spacing w:line="300" w:lineRule="exact"/>
              <w:rPr>
                <w:rFonts w:asciiTheme="minorEastAsia" w:hAnsiTheme="minorEastAsia" w:eastAsiaTheme="minorEastAsia"/>
              </w:rPr>
            </w:pPr>
            <w:r>
              <w:rPr>
                <w:rFonts w:hint="eastAsia" w:asciiTheme="minorEastAsia" w:hAnsiTheme="minorEastAsia" w:eastAsiaTheme="minorEastAsia"/>
              </w:rPr>
              <w:t>按实际人数进行补助</w:t>
            </w:r>
          </w:p>
        </w:tc>
        <w:tc>
          <w:tcPr>
            <w:tcW w:w="2757" w:type="dxa"/>
            <w:vAlign w:val="center"/>
          </w:tcPr>
          <w:p w14:paraId="1D61BE39">
            <w:pPr>
              <w:spacing w:line="300" w:lineRule="exact"/>
              <w:rPr>
                <w:rFonts w:asciiTheme="minorEastAsia" w:hAnsiTheme="minorEastAsia" w:eastAsiaTheme="minorEastAsia"/>
              </w:rPr>
            </w:pPr>
            <w:r>
              <w:rPr>
                <w:rFonts w:hint="eastAsia" w:asciiTheme="minorEastAsia" w:hAnsiTheme="minorEastAsia" w:eastAsiaTheme="minorEastAsia"/>
              </w:rPr>
              <w:t>保人社发【</w:t>
            </w:r>
            <w:r>
              <w:rPr>
                <w:rFonts w:asciiTheme="minorEastAsia" w:hAnsiTheme="minorEastAsia" w:eastAsiaTheme="minorEastAsia"/>
              </w:rPr>
              <w:t>2016</w:t>
            </w:r>
            <w:r>
              <w:rPr>
                <w:rFonts w:hint="eastAsia" w:asciiTheme="minorEastAsia" w:hAnsiTheme="minorEastAsia" w:eastAsiaTheme="minorEastAsia"/>
              </w:rPr>
              <w:t>】</w:t>
            </w:r>
            <w:r>
              <w:rPr>
                <w:rFonts w:asciiTheme="minorEastAsia" w:hAnsiTheme="minorEastAsia" w:eastAsiaTheme="minorEastAsia"/>
              </w:rPr>
              <w:t>37</w:t>
            </w:r>
            <w:r>
              <w:rPr>
                <w:rFonts w:hint="eastAsia" w:asciiTheme="minorEastAsia" w:hAnsiTheme="minorEastAsia" w:eastAsiaTheme="minorEastAsia"/>
              </w:rPr>
              <w:t>号</w:t>
            </w:r>
          </w:p>
        </w:tc>
      </w:tr>
      <w:tr w14:paraId="7E0C0F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722" w:type="dxa"/>
            <w:vMerge w:val="continue"/>
            <w:vAlign w:val="center"/>
          </w:tcPr>
          <w:p w14:paraId="28427E32">
            <w:pPr>
              <w:spacing w:line="300" w:lineRule="exact"/>
              <w:jc w:val="center"/>
              <w:rPr>
                <w:rFonts w:asciiTheme="minorEastAsia" w:hAnsiTheme="minorEastAsia" w:eastAsiaTheme="minorEastAsia"/>
              </w:rPr>
            </w:pPr>
          </w:p>
        </w:tc>
        <w:tc>
          <w:tcPr>
            <w:tcW w:w="1701" w:type="dxa"/>
            <w:vAlign w:val="center"/>
          </w:tcPr>
          <w:p w14:paraId="7E051411">
            <w:pPr>
              <w:spacing w:line="300" w:lineRule="exact"/>
              <w:rPr>
                <w:rFonts w:asciiTheme="minorEastAsia" w:hAnsiTheme="minorEastAsia" w:eastAsiaTheme="minorEastAsia"/>
              </w:rPr>
            </w:pPr>
            <w:r>
              <w:rPr>
                <w:rFonts w:hint="eastAsia" w:asciiTheme="minorEastAsia" w:hAnsiTheme="minorEastAsia" w:eastAsiaTheme="minorEastAsia"/>
              </w:rPr>
              <w:t>质量指标</w:t>
            </w:r>
          </w:p>
        </w:tc>
        <w:tc>
          <w:tcPr>
            <w:tcW w:w="1581" w:type="dxa"/>
            <w:vAlign w:val="center"/>
          </w:tcPr>
          <w:p w14:paraId="764EA66E">
            <w:pPr>
              <w:spacing w:line="300" w:lineRule="exact"/>
              <w:rPr>
                <w:rFonts w:asciiTheme="minorEastAsia" w:hAnsiTheme="minorEastAsia" w:eastAsiaTheme="minorEastAsia"/>
              </w:rPr>
            </w:pPr>
            <w:r>
              <w:rPr>
                <w:rFonts w:hint="eastAsia" w:asciiTheme="minorEastAsia" w:hAnsiTheme="minorEastAsia" w:eastAsiaTheme="minorEastAsia"/>
              </w:rPr>
              <w:t>符合条件申报对象覆盖率</w:t>
            </w:r>
          </w:p>
        </w:tc>
        <w:tc>
          <w:tcPr>
            <w:tcW w:w="2891" w:type="dxa"/>
            <w:vAlign w:val="center"/>
          </w:tcPr>
          <w:p w14:paraId="4A60CA94">
            <w:pPr>
              <w:spacing w:line="300" w:lineRule="exact"/>
              <w:rPr>
                <w:rFonts w:asciiTheme="minorEastAsia" w:hAnsiTheme="minorEastAsia" w:eastAsiaTheme="minorEastAsia"/>
              </w:rPr>
            </w:pPr>
            <w:r>
              <w:rPr>
                <w:rFonts w:hint="eastAsia" w:asciiTheme="minorEastAsia" w:hAnsiTheme="minorEastAsia" w:eastAsiaTheme="minorEastAsia"/>
              </w:rPr>
              <w:t>符合政策人数占申报人数的比例</w:t>
            </w:r>
          </w:p>
        </w:tc>
        <w:tc>
          <w:tcPr>
            <w:tcW w:w="1276" w:type="dxa"/>
            <w:vAlign w:val="center"/>
          </w:tcPr>
          <w:p w14:paraId="39D9D1FE">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757" w:type="dxa"/>
            <w:vAlign w:val="center"/>
          </w:tcPr>
          <w:p w14:paraId="01CA9FBB">
            <w:pPr>
              <w:spacing w:line="300" w:lineRule="exact"/>
              <w:rPr>
                <w:rFonts w:asciiTheme="minorEastAsia" w:hAnsiTheme="minorEastAsia" w:eastAsiaTheme="minorEastAsia"/>
              </w:rPr>
            </w:pPr>
            <w:r>
              <w:rPr>
                <w:rFonts w:hint="eastAsia" w:asciiTheme="minorEastAsia" w:hAnsiTheme="minorEastAsia" w:eastAsiaTheme="minorEastAsia"/>
              </w:rPr>
              <w:t>保人社发【</w:t>
            </w:r>
            <w:r>
              <w:rPr>
                <w:rFonts w:asciiTheme="minorEastAsia" w:hAnsiTheme="minorEastAsia" w:eastAsiaTheme="minorEastAsia"/>
              </w:rPr>
              <w:t>2016</w:t>
            </w:r>
            <w:r>
              <w:rPr>
                <w:rFonts w:hint="eastAsia" w:asciiTheme="minorEastAsia" w:hAnsiTheme="minorEastAsia" w:eastAsiaTheme="minorEastAsia"/>
              </w:rPr>
              <w:t>】</w:t>
            </w:r>
            <w:r>
              <w:rPr>
                <w:rFonts w:asciiTheme="minorEastAsia" w:hAnsiTheme="minorEastAsia" w:eastAsiaTheme="minorEastAsia"/>
              </w:rPr>
              <w:t>37</w:t>
            </w:r>
            <w:r>
              <w:rPr>
                <w:rFonts w:hint="eastAsia" w:asciiTheme="minorEastAsia" w:hAnsiTheme="minorEastAsia" w:eastAsiaTheme="minorEastAsia"/>
              </w:rPr>
              <w:t>号</w:t>
            </w:r>
          </w:p>
        </w:tc>
      </w:tr>
      <w:tr w14:paraId="599EEE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722" w:type="dxa"/>
            <w:vMerge w:val="continue"/>
            <w:vAlign w:val="center"/>
          </w:tcPr>
          <w:p w14:paraId="2C4DCE53">
            <w:pPr>
              <w:spacing w:line="300" w:lineRule="exact"/>
              <w:jc w:val="center"/>
              <w:rPr>
                <w:rFonts w:asciiTheme="minorEastAsia" w:hAnsiTheme="minorEastAsia" w:eastAsiaTheme="minorEastAsia"/>
              </w:rPr>
            </w:pPr>
          </w:p>
        </w:tc>
        <w:tc>
          <w:tcPr>
            <w:tcW w:w="1701" w:type="dxa"/>
            <w:vAlign w:val="center"/>
          </w:tcPr>
          <w:p w14:paraId="165FDAB6">
            <w:pPr>
              <w:spacing w:line="300" w:lineRule="exact"/>
              <w:rPr>
                <w:rFonts w:asciiTheme="minorEastAsia" w:hAnsiTheme="minorEastAsia" w:eastAsiaTheme="minorEastAsia"/>
              </w:rPr>
            </w:pPr>
            <w:r>
              <w:rPr>
                <w:rFonts w:hint="eastAsia" w:asciiTheme="minorEastAsia" w:hAnsiTheme="minorEastAsia" w:eastAsiaTheme="minorEastAsia"/>
              </w:rPr>
              <w:t>时效指标</w:t>
            </w:r>
          </w:p>
        </w:tc>
        <w:tc>
          <w:tcPr>
            <w:tcW w:w="1581" w:type="dxa"/>
            <w:vAlign w:val="center"/>
          </w:tcPr>
          <w:p w14:paraId="18938482">
            <w:pPr>
              <w:spacing w:line="300" w:lineRule="exact"/>
              <w:rPr>
                <w:rFonts w:asciiTheme="minorEastAsia" w:hAnsiTheme="minorEastAsia" w:eastAsiaTheme="minorEastAsia"/>
              </w:rPr>
            </w:pPr>
            <w:r>
              <w:rPr>
                <w:rFonts w:hint="eastAsia" w:asciiTheme="minorEastAsia" w:hAnsiTheme="minorEastAsia" w:eastAsiaTheme="minorEastAsia"/>
              </w:rPr>
              <w:t>补助资金到位率</w:t>
            </w:r>
          </w:p>
        </w:tc>
        <w:tc>
          <w:tcPr>
            <w:tcW w:w="2891" w:type="dxa"/>
            <w:vAlign w:val="center"/>
          </w:tcPr>
          <w:p w14:paraId="6151976F">
            <w:pPr>
              <w:spacing w:line="300" w:lineRule="exact"/>
              <w:rPr>
                <w:rFonts w:asciiTheme="minorEastAsia" w:hAnsiTheme="minorEastAsia" w:eastAsiaTheme="minorEastAsia"/>
              </w:rPr>
            </w:pPr>
            <w:r>
              <w:rPr>
                <w:rFonts w:hint="eastAsia" w:asciiTheme="minorEastAsia" w:hAnsiTheme="minorEastAsia" w:eastAsiaTheme="minorEastAsia"/>
              </w:rPr>
              <w:t>实际到位补助资金占应到位资金的比例</w:t>
            </w:r>
          </w:p>
        </w:tc>
        <w:tc>
          <w:tcPr>
            <w:tcW w:w="1276" w:type="dxa"/>
            <w:vAlign w:val="center"/>
          </w:tcPr>
          <w:p w14:paraId="5D35D330">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757" w:type="dxa"/>
            <w:vAlign w:val="center"/>
          </w:tcPr>
          <w:p w14:paraId="2A6D8718">
            <w:pPr>
              <w:spacing w:line="300" w:lineRule="exact"/>
              <w:rPr>
                <w:rFonts w:asciiTheme="minorEastAsia" w:hAnsiTheme="minorEastAsia" w:eastAsiaTheme="minorEastAsia"/>
              </w:rPr>
            </w:pPr>
            <w:r>
              <w:rPr>
                <w:rFonts w:hint="eastAsia" w:asciiTheme="minorEastAsia" w:hAnsiTheme="minorEastAsia" w:eastAsiaTheme="minorEastAsia"/>
              </w:rPr>
              <w:t>保人社发【</w:t>
            </w:r>
            <w:r>
              <w:rPr>
                <w:rFonts w:asciiTheme="minorEastAsia" w:hAnsiTheme="minorEastAsia" w:eastAsiaTheme="minorEastAsia"/>
              </w:rPr>
              <w:t>2016</w:t>
            </w:r>
            <w:r>
              <w:rPr>
                <w:rFonts w:hint="eastAsia" w:asciiTheme="minorEastAsia" w:hAnsiTheme="minorEastAsia" w:eastAsiaTheme="minorEastAsia"/>
              </w:rPr>
              <w:t>】</w:t>
            </w:r>
            <w:r>
              <w:rPr>
                <w:rFonts w:asciiTheme="minorEastAsia" w:hAnsiTheme="minorEastAsia" w:eastAsiaTheme="minorEastAsia"/>
              </w:rPr>
              <w:t>37</w:t>
            </w:r>
            <w:r>
              <w:rPr>
                <w:rFonts w:hint="eastAsia" w:asciiTheme="minorEastAsia" w:hAnsiTheme="minorEastAsia" w:eastAsiaTheme="minorEastAsia"/>
              </w:rPr>
              <w:t>号</w:t>
            </w:r>
          </w:p>
        </w:tc>
      </w:tr>
      <w:tr w14:paraId="468D51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722" w:type="dxa"/>
            <w:vMerge w:val="continue"/>
            <w:vAlign w:val="center"/>
          </w:tcPr>
          <w:p w14:paraId="3FAE38C5">
            <w:pPr>
              <w:spacing w:line="300" w:lineRule="exact"/>
              <w:jc w:val="center"/>
              <w:rPr>
                <w:rFonts w:asciiTheme="minorEastAsia" w:hAnsiTheme="minorEastAsia" w:eastAsiaTheme="minorEastAsia"/>
              </w:rPr>
            </w:pPr>
          </w:p>
        </w:tc>
        <w:tc>
          <w:tcPr>
            <w:tcW w:w="1701" w:type="dxa"/>
            <w:vAlign w:val="center"/>
          </w:tcPr>
          <w:p w14:paraId="780DE42A">
            <w:pPr>
              <w:spacing w:line="300" w:lineRule="exact"/>
              <w:rPr>
                <w:rFonts w:asciiTheme="minorEastAsia" w:hAnsiTheme="minorEastAsia" w:eastAsiaTheme="minorEastAsia"/>
              </w:rPr>
            </w:pPr>
            <w:r>
              <w:rPr>
                <w:rFonts w:hint="eastAsia" w:asciiTheme="minorEastAsia" w:hAnsiTheme="minorEastAsia" w:eastAsiaTheme="minorEastAsia"/>
              </w:rPr>
              <w:t>成本指标</w:t>
            </w:r>
          </w:p>
        </w:tc>
        <w:tc>
          <w:tcPr>
            <w:tcW w:w="1581" w:type="dxa"/>
            <w:vAlign w:val="center"/>
          </w:tcPr>
          <w:p w14:paraId="77F08AAA">
            <w:pPr>
              <w:spacing w:line="300" w:lineRule="exact"/>
              <w:rPr>
                <w:rFonts w:asciiTheme="minorEastAsia" w:hAnsiTheme="minorEastAsia" w:eastAsiaTheme="minorEastAsia"/>
              </w:rPr>
            </w:pPr>
            <w:r>
              <w:rPr>
                <w:rFonts w:hint="eastAsia" w:asciiTheme="minorEastAsia" w:hAnsiTheme="minorEastAsia" w:eastAsiaTheme="minorEastAsia"/>
              </w:rPr>
              <w:t>按预算拨付完成率</w:t>
            </w:r>
          </w:p>
        </w:tc>
        <w:tc>
          <w:tcPr>
            <w:tcW w:w="2891" w:type="dxa"/>
            <w:vAlign w:val="center"/>
          </w:tcPr>
          <w:p w14:paraId="2218E77C">
            <w:pPr>
              <w:spacing w:line="300" w:lineRule="exact"/>
              <w:rPr>
                <w:rFonts w:asciiTheme="minorEastAsia" w:hAnsiTheme="minorEastAsia" w:eastAsiaTheme="minorEastAsia"/>
              </w:rPr>
            </w:pPr>
            <w:r>
              <w:rPr>
                <w:rFonts w:hint="eastAsia" w:asciiTheme="minorEastAsia" w:hAnsiTheme="minorEastAsia" w:eastAsiaTheme="minorEastAsia"/>
              </w:rPr>
              <w:t>按年初预算合理支付完成率</w:t>
            </w:r>
          </w:p>
        </w:tc>
        <w:tc>
          <w:tcPr>
            <w:tcW w:w="1276" w:type="dxa"/>
            <w:vAlign w:val="center"/>
          </w:tcPr>
          <w:p w14:paraId="7180297B">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757" w:type="dxa"/>
            <w:vAlign w:val="center"/>
          </w:tcPr>
          <w:p w14:paraId="069C5956">
            <w:pPr>
              <w:spacing w:line="300" w:lineRule="exact"/>
              <w:rPr>
                <w:rFonts w:asciiTheme="minorEastAsia" w:hAnsiTheme="minorEastAsia" w:eastAsiaTheme="minorEastAsia"/>
              </w:rPr>
            </w:pPr>
            <w:r>
              <w:rPr>
                <w:rFonts w:hint="eastAsia" w:asciiTheme="minorEastAsia" w:hAnsiTheme="minorEastAsia" w:eastAsiaTheme="minorEastAsia"/>
              </w:rPr>
              <w:t>保人社发【</w:t>
            </w:r>
            <w:r>
              <w:rPr>
                <w:rFonts w:asciiTheme="minorEastAsia" w:hAnsiTheme="minorEastAsia" w:eastAsiaTheme="minorEastAsia"/>
              </w:rPr>
              <w:t>2016</w:t>
            </w:r>
            <w:r>
              <w:rPr>
                <w:rFonts w:hint="eastAsia" w:asciiTheme="minorEastAsia" w:hAnsiTheme="minorEastAsia" w:eastAsiaTheme="minorEastAsia"/>
              </w:rPr>
              <w:t>】</w:t>
            </w:r>
            <w:r>
              <w:rPr>
                <w:rFonts w:asciiTheme="minorEastAsia" w:hAnsiTheme="minorEastAsia" w:eastAsiaTheme="minorEastAsia"/>
              </w:rPr>
              <w:t>37</w:t>
            </w:r>
            <w:r>
              <w:rPr>
                <w:rFonts w:hint="eastAsia" w:asciiTheme="minorEastAsia" w:hAnsiTheme="minorEastAsia" w:eastAsiaTheme="minorEastAsia"/>
              </w:rPr>
              <w:t>号</w:t>
            </w:r>
          </w:p>
        </w:tc>
      </w:tr>
      <w:tr w14:paraId="5B8D6E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722" w:type="dxa"/>
            <w:vAlign w:val="center"/>
          </w:tcPr>
          <w:p w14:paraId="5CACD2EF">
            <w:pPr>
              <w:spacing w:line="300" w:lineRule="exact"/>
              <w:jc w:val="center"/>
              <w:rPr>
                <w:rFonts w:asciiTheme="minorEastAsia" w:hAnsiTheme="minorEastAsia" w:eastAsiaTheme="minorEastAsia"/>
              </w:rPr>
            </w:pPr>
            <w:r>
              <w:rPr>
                <w:rFonts w:hint="eastAsia" w:asciiTheme="minorEastAsia" w:hAnsiTheme="minorEastAsia" w:eastAsiaTheme="minorEastAsia"/>
              </w:rPr>
              <w:t>效益指标</w:t>
            </w:r>
          </w:p>
        </w:tc>
        <w:tc>
          <w:tcPr>
            <w:tcW w:w="1701" w:type="dxa"/>
            <w:vAlign w:val="center"/>
          </w:tcPr>
          <w:p w14:paraId="2460805C">
            <w:pPr>
              <w:spacing w:line="300" w:lineRule="exact"/>
              <w:rPr>
                <w:rFonts w:asciiTheme="minorEastAsia" w:hAnsiTheme="minorEastAsia" w:eastAsiaTheme="minorEastAsia"/>
              </w:rPr>
            </w:pPr>
            <w:r>
              <w:rPr>
                <w:rFonts w:hint="eastAsia" w:asciiTheme="minorEastAsia" w:hAnsiTheme="minorEastAsia" w:eastAsiaTheme="minorEastAsia"/>
              </w:rPr>
              <w:t>可持续影响指标</w:t>
            </w:r>
          </w:p>
        </w:tc>
        <w:tc>
          <w:tcPr>
            <w:tcW w:w="1581" w:type="dxa"/>
            <w:vAlign w:val="center"/>
          </w:tcPr>
          <w:p w14:paraId="29668DB6">
            <w:pPr>
              <w:spacing w:line="300" w:lineRule="exact"/>
              <w:rPr>
                <w:rFonts w:asciiTheme="minorEastAsia" w:hAnsiTheme="minorEastAsia" w:eastAsiaTheme="minorEastAsia"/>
              </w:rPr>
            </w:pPr>
            <w:r>
              <w:rPr>
                <w:rFonts w:hint="eastAsia" w:asciiTheme="minorEastAsia" w:hAnsiTheme="minorEastAsia" w:eastAsiaTheme="minorEastAsia"/>
              </w:rPr>
              <w:t>医疗救助的影响</w:t>
            </w:r>
          </w:p>
        </w:tc>
        <w:tc>
          <w:tcPr>
            <w:tcW w:w="2891" w:type="dxa"/>
            <w:vAlign w:val="center"/>
          </w:tcPr>
          <w:p w14:paraId="2E2C57FA">
            <w:pPr>
              <w:spacing w:line="300" w:lineRule="exact"/>
              <w:rPr>
                <w:rFonts w:asciiTheme="minorEastAsia" w:hAnsiTheme="minorEastAsia" w:eastAsiaTheme="minorEastAsia"/>
              </w:rPr>
            </w:pPr>
            <w:r>
              <w:rPr>
                <w:rFonts w:hint="eastAsia" w:asciiTheme="minorEastAsia" w:hAnsiTheme="minorEastAsia" w:eastAsiaTheme="minorEastAsia"/>
              </w:rPr>
              <w:t>影响情况</w:t>
            </w:r>
          </w:p>
        </w:tc>
        <w:tc>
          <w:tcPr>
            <w:tcW w:w="1276" w:type="dxa"/>
            <w:vAlign w:val="center"/>
          </w:tcPr>
          <w:p w14:paraId="4533F2CE">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757" w:type="dxa"/>
            <w:vAlign w:val="center"/>
          </w:tcPr>
          <w:p w14:paraId="54945122">
            <w:pPr>
              <w:spacing w:line="300" w:lineRule="exact"/>
              <w:rPr>
                <w:rFonts w:asciiTheme="minorEastAsia" w:hAnsiTheme="minorEastAsia" w:eastAsiaTheme="minorEastAsia"/>
              </w:rPr>
            </w:pPr>
            <w:r>
              <w:rPr>
                <w:rFonts w:hint="eastAsia" w:asciiTheme="minorEastAsia" w:hAnsiTheme="minorEastAsia" w:eastAsiaTheme="minorEastAsia"/>
              </w:rPr>
              <w:t>保人社发【</w:t>
            </w:r>
            <w:r>
              <w:rPr>
                <w:rFonts w:asciiTheme="minorEastAsia" w:hAnsiTheme="minorEastAsia" w:eastAsiaTheme="minorEastAsia"/>
              </w:rPr>
              <w:t>2016</w:t>
            </w:r>
            <w:r>
              <w:rPr>
                <w:rFonts w:hint="eastAsia" w:asciiTheme="minorEastAsia" w:hAnsiTheme="minorEastAsia" w:eastAsiaTheme="minorEastAsia"/>
              </w:rPr>
              <w:t>】</w:t>
            </w:r>
            <w:r>
              <w:rPr>
                <w:rFonts w:asciiTheme="minorEastAsia" w:hAnsiTheme="minorEastAsia" w:eastAsiaTheme="minorEastAsia"/>
              </w:rPr>
              <w:t>37</w:t>
            </w:r>
            <w:r>
              <w:rPr>
                <w:rFonts w:hint="eastAsia" w:asciiTheme="minorEastAsia" w:hAnsiTheme="minorEastAsia" w:eastAsiaTheme="minorEastAsia"/>
              </w:rPr>
              <w:t>号</w:t>
            </w:r>
          </w:p>
        </w:tc>
      </w:tr>
      <w:tr w14:paraId="07012B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722" w:type="dxa"/>
            <w:vAlign w:val="center"/>
          </w:tcPr>
          <w:p w14:paraId="6EB256F9">
            <w:pPr>
              <w:spacing w:line="300" w:lineRule="exact"/>
              <w:jc w:val="center"/>
              <w:rPr>
                <w:rFonts w:asciiTheme="minorEastAsia" w:hAnsiTheme="minorEastAsia" w:eastAsiaTheme="minorEastAsia"/>
              </w:rPr>
            </w:pPr>
            <w:r>
              <w:rPr>
                <w:rFonts w:hint="eastAsia" w:asciiTheme="minorEastAsia" w:hAnsiTheme="minorEastAsia" w:eastAsiaTheme="minorEastAsia"/>
              </w:rPr>
              <w:t>满意度指标</w:t>
            </w:r>
          </w:p>
        </w:tc>
        <w:tc>
          <w:tcPr>
            <w:tcW w:w="1701" w:type="dxa"/>
            <w:vAlign w:val="center"/>
          </w:tcPr>
          <w:p w14:paraId="02889A02">
            <w:pPr>
              <w:spacing w:line="300" w:lineRule="exact"/>
              <w:rPr>
                <w:rFonts w:asciiTheme="minorEastAsia" w:hAnsiTheme="minorEastAsia" w:eastAsiaTheme="minorEastAsia"/>
              </w:rPr>
            </w:pPr>
            <w:r>
              <w:rPr>
                <w:rFonts w:hint="eastAsia" w:asciiTheme="minorEastAsia" w:hAnsiTheme="minorEastAsia" w:eastAsiaTheme="minorEastAsia"/>
              </w:rPr>
              <w:t>服务对象满意度指标</w:t>
            </w:r>
          </w:p>
        </w:tc>
        <w:tc>
          <w:tcPr>
            <w:tcW w:w="1581" w:type="dxa"/>
            <w:vAlign w:val="center"/>
          </w:tcPr>
          <w:p w14:paraId="2389D79B">
            <w:pPr>
              <w:spacing w:line="300" w:lineRule="exact"/>
              <w:rPr>
                <w:rFonts w:asciiTheme="minorEastAsia" w:hAnsiTheme="minorEastAsia" w:eastAsiaTheme="minorEastAsia"/>
              </w:rPr>
            </w:pPr>
            <w:r>
              <w:rPr>
                <w:rFonts w:hint="eastAsia" w:asciiTheme="minorEastAsia" w:hAnsiTheme="minorEastAsia" w:eastAsiaTheme="minorEastAsia"/>
              </w:rPr>
              <w:t>群众满意度</w:t>
            </w:r>
          </w:p>
        </w:tc>
        <w:tc>
          <w:tcPr>
            <w:tcW w:w="2891" w:type="dxa"/>
            <w:vAlign w:val="center"/>
          </w:tcPr>
          <w:p w14:paraId="50960ECB">
            <w:pPr>
              <w:spacing w:line="300" w:lineRule="exact"/>
              <w:rPr>
                <w:rFonts w:asciiTheme="minorEastAsia" w:hAnsiTheme="minorEastAsia" w:eastAsiaTheme="minorEastAsia"/>
              </w:rPr>
            </w:pPr>
            <w:r>
              <w:rPr>
                <w:rFonts w:hint="eastAsia" w:asciiTheme="minorEastAsia" w:hAnsiTheme="minorEastAsia" w:eastAsiaTheme="minorEastAsia"/>
              </w:rPr>
              <w:t>救助人群的整体满意度</w:t>
            </w:r>
          </w:p>
        </w:tc>
        <w:tc>
          <w:tcPr>
            <w:tcW w:w="1276" w:type="dxa"/>
            <w:vAlign w:val="center"/>
          </w:tcPr>
          <w:p w14:paraId="39FF63E6">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757" w:type="dxa"/>
            <w:vAlign w:val="center"/>
          </w:tcPr>
          <w:p w14:paraId="6FBDB337">
            <w:pPr>
              <w:spacing w:line="300" w:lineRule="exact"/>
              <w:rPr>
                <w:rFonts w:asciiTheme="minorEastAsia" w:hAnsiTheme="minorEastAsia" w:eastAsiaTheme="minorEastAsia"/>
              </w:rPr>
            </w:pPr>
            <w:r>
              <w:rPr>
                <w:rFonts w:hint="eastAsia" w:asciiTheme="minorEastAsia" w:hAnsiTheme="minorEastAsia" w:eastAsiaTheme="minorEastAsia"/>
              </w:rPr>
              <w:t>保人社发【</w:t>
            </w:r>
            <w:r>
              <w:rPr>
                <w:rFonts w:asciiTheme="minorEastAsia" w:hAnsiTheme="minorEastAsia" w:eastAsiaTheme="minorEastAsia"/>
              </w:rPr>
              <w:t>2016</w:t>
            </w:r>
            <w:r>
              <w:rPr>
                <w:rFonts w:hint="eastAsia" w:asciiTheme="minorEastAsia" w:hAnsiTheme="minorEastAsia" w:eastAsiaTheme="minorEastAsia"/>
              </w:rPr>
              <w:t>】</w:t>
            </w:r>
            <w:r>
              <w:rPr>
                <w:rFonts w:asciiTheme="minorEastAsia" w:hAnsiTheme="minorEastAsia" w:eastAsiaTheme="minorEastAsia"/>
              </w:rPr>
              <w:t>37</w:t>
            </w:r>
            <w:r>
              <w:rPr>
                <w:rFonts w:hint="eastAsia" w:asciiTheme="minorEastAsia" w:hAnsiTheme="minorEastAsia" w:eastAsiaTheme="minorEastAsia"/>
              </w:rPr>
              <w:t>号</w:t>
            </w:r>
          </w:p>
        </w:tc>
      </w:tr>
    </w:tbl>
    <w:p w14:paraId="19AD8C85">
      <w:pPr>
        <w:spacing w:line="300" w:lineRule="exact"/>
        <w:ind w:firstLine="480" w:firstLineChars="200"/>
        <w:sectPr>
          <w:pgSz w:w="16839" w:h="11907" w:orient="landscape"/>
          <w:pgMar w:top="1304" w:right="1134" w:bottom="1304" w:left="1984" w:header="851" w:footer="992" w:gutter="0"/>
          <w:cols w:space="720" w:num="1"/>
          <w:docGrid w:type="lines" w:linePitch="598" w:charSpace="0"/>
        </w:sectPr>
      </w:pPr>
    </w:p>
    <w:p w14:paraId="237B74D2">
      <w:pPr>
        <w:spacing w:line="520" w:lineRule="exact"/>
        <w:ind w:firstLine="643" w:firstLineChars="200"/>
        <w:outlineLvl w:val="3"/>
        <w:rPr>
          <w:rFonts w:ascii="仿宋" w:hAnsi="仿宋" w:eastAsia="仿宋"/>
          <w:b/>
          <w:sz w:val="32"/>
          <w:szCs w:val="32"/>
        </w:rPr>
      </w:pPr>
      <w:bookmarkStart w:id="4" w:name="_Toc62807495"/>
      <w:r>
        <w:rPr>
          <w:rFonts w:hint="eastAsia" w:ascii="仿宋" w:hAnsi="仿宋" w:eastAsia="仿宋"/>
          <w:b/>
          <w:sz w:val="32"/>
          <w:szCs w:val="32"/>
        </w:rPr>
        <w:t>4.2021年中央财政医疗救助补助资金（冀财社【2020】171号）绩效目标表</w:t>
      </w:r>
      <w:bookmarkEnd w:id="4"/>
      <w:r>
        <w:fldChar w:fldCharType="begin"/>
      </w:r>
      <w:r>
        <w:rPr>
          <w:rFonts w:ascii="仿宋" w:hAnsi="仿宋" w:eastAsia="仿宋"/>
          <w:b/>
          <w:sz w:val="32"/>
          <w:szCs w:val="32"/>
        </w:rPr>
        <w:instrText xml:space="preserve"> </w:instrText>
      </w:r>
      <w:r>
        <w:rPr>
          <w:rFonts w:hint="eastAsia" w:ascii="仿宋" w:hAnsi="仿宋" w:eastAsia="仿宋"/>
          <w:b/>
          <w:sz w:val="32"/>
          <w:szCs w:val="32"/>
        </w:rPr>
        <w:instrText xml:space="preserve">TC 4、2021年中央财政医疗救助补助资金（冀财社【2020】171号）绩效目标表 \f C \l 1</w:instrText>
      </w:r>
      <w:r>
        <w:rPr>
          <w:rFonts w:ascii="仿宋" w:hAnsi="仿宋" w:eastAsia="仿宋"/>
          <w:b/>
          <w:sz w:val="32"/>
          <w:szCs w:val="32"/>
        </w:rPr>
        <w:instrText xml:space="preserve"> </w:instrText>
      </w:r>
      <w:r>
        <w:rPr>
          <w:rFonts w:ascii="仿宋" w:hAnsi="仿宋" w:eastAsia="仿宋"/>
          <w:b/>
          <w:sz w:val="32"/>
          <w:szCs w:val="32"/>
        </w:rPr>
        <w:fldChar w:fldCharType="end"/>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84"/>
        <w:gridCol w:w="10109"/>
      </w:tblGrid>
      <w:tr w14:paraId="2BCCCF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984" w:type="dxa"/>
            <w:tcBorders>
              <w:bottom w:val="nil"/>
            </w:tcBorders>
            <w:vAlign w:val="center"/>
          </w:tcPr>
          <w:p w14:paraId="0896CBD5">
            <w:pPr>
              <w:spacing w:line="300" w:lineRule="exact"/>
              <w:jc w:val="center"/>
              <w:rPr>
                <w:rFonts w:asciiTheme="minorEastAsia" w:hAnsiTheme="minorEastAsia" w:eastAsiaTheme="minorEastAsia"/>
                <w:b/>
              </w:rPr>
            </w:pPr>
            <w:r>
              <w:rPr>
                <w:rFonts w:hint="eastAsia" w:asciiTheme="minorEastAsia" w:hAnsiTheme="minorEastAsia" w:eastAsiaTheme="minorEastAsia"/>
                <w:b/>
              </w:rPr>
              <w:t>绩效目标</w:t>
            </w:r>
          </w:p>
        </w:tc>
        <w:tc>
          <w:tcPr>
            <w:tcW w:w="10109" w:type="dxa"/>
            <w:tcBorders>
              <w:bottom w:val="nil"/>
            </w:tcBorders>
            <w:vAlign w:val="center"/>
          </w:tcPr>
          <w:p w14:paraId="71ED9414">
            <w:pPr>
              <w:spacing w:line="300" w:lineRule="exact"/>
              <w:rPr>
                <w:rFonts w:asciiTheme="minorEastAsia" w:hAnsiTheme="minorEastAsia" w:eastAsiaTheme="minorEastAsia"/>
              </w:rPr>
            </w:pPr>
            <w:r>
              <w:rPr>
                <w:rFonts w:asciiTheme="minorEastAsia" w:hAnsiTheme="minorEastAsia" w:eastAsiaTheme="minorEastAsia"/>
              </w:rPr>
              <w:t>1.</w:t>
            </w:r>
            <w:r>
              <w:rPr>
                <w:rFonts w:hint="eastAsia" w:asciiTheme="minorEastAsia" w:hAnsiTheme="minorEastAsia" w:eastAsiaTheme="minorEastAsia"/>
              </w:rPr>
              <w:t>资助贫困人口。</w:t>
            </w:r>
          </w:p>
          <w:p w14:paraId="2232FBA2">
            <w:pPr>
              <w:spacing w:line="300" w:lineRule="exact"/>
              <w:rPr>
                <w:rFonts w:asciiTheme="minorEastAsia" w:hAnsiTheme="minorEastAsia" w:eastAsiaTheme="minorEastAsia"/>
              </w:rPr>
            </w:pPr>
            <w:r>
              <w:rPr>
                <w:rFonts w:asciiTheme="minorEastAsia" w:hAnsiTheme="minorEastAsia" w:eastAsiaTheme="minorEastAsia"/>
              </w:rPr>
              <w:t>2.</w:t>
            </w:r>
            <w:r>
              <w:rPr>
                <w:rFonts w:hint="eastAsia" w:asciiTheme="minorEastAsia" w:hAnsiTheme="minorEastAsia" w:eastAsiaTheme="minorEastAsia"/>
              </w:rPr>
              <w:t>实施医疗救助。</w:t>
            </w:r>
          </w:p>
          <w:p w14:paraId="24C8430A">
            <w:pPr>
              <w:spacing w:line="300" w:lineRule="exact"/>
              <w:rPr>
                <w:rFonts w:asciiTheme="minorEastAsia" w:hAnsiTheme="minorEastAsia" w:eastAsiaTheme="minorEastAsia"/>
              </w:rPr>
            </w:pPr>
            <w:r>
              <w:rPr>
                <w:rFonts w:asciiTheme="minorEastAsia" w:hAnsiTheme="minorEastAsia" w:eastAsiaTheme="minorEastAsia"/>
              </w:rPr>
              <w:t>3.</w:t>
            </w:r>
            <w:r>
              <w:rPr>
                <w:rFonts w:hint="eastAsia" w:asciiTheme="minorEastAsia" w:hAnsiTheme="minorEastAsia" w:eastAsiaTheme="minorEastAsia"/>
              </w:rPr>
              <w:t>促进社会和谐稳定</w:t>
            </w:r>
          </w:p>
        </w:tc>
      </w:tr>
    </w:tbl>
    <w:p w14:paraId="56576FCA">
      <w:pPr>
        <w:spacing w:line="14" w:lineRule="exact"/>
        <w:ind w:firstLine="480" w:firstLineChars="200"/>
        <w:jc w:val="center"/>
        <w:rPr>
          <w:rFonts w:hAnsi="宋体"/>
        </w:rPr>
      </w:pPr>
      <w:r>
        <w:rPr>
          <w:rFonts w:ascii="方正书宋_GBK" w:eastAsia="方正书宋_GBK"/>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85"/>
        <w:gridCol w:w="1559"/>
        <w:gridCol w:w="1559"/>
        <w:gridCol w:w="2835"/>
        <w:gridCol w:w="1187"/>
        <w:gridCol w:w="3000"/>
      </w:tblGrid>
      <w:tr w14:paraId="27481C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12" w:hRule="atLeast"/>
          <w:tblHeader/>
          <w:jc w:val="center"/>
        </w:trPr>
        <w:tc>
          <w:tcPr>
            <w:tcW w:w="1985" w:type="dxa"/>
            <w:vAlign w:val="center"/>
          </w:tcPr>
          <w:p w14:paraId="2D1DFAF2">
            <w:pPr>
              <w:spacing w:line="300" w:lineRule="exact"/>
              <w:jc w:val="center"/>
              <w:rPr>
                <w:rFonts w:asciiTheme="minorEastAsia" w:hAnsiTheme="minorEastAsia" w:eastAsiaTheme="minorEastAsia"/>
                <w:b/>
              </w:rPr>
            </w:pPr>
            <w:r>
              <w:rPr>
                <w:rFonts w:hint="eastAsia" w:asciiTheme="minorEastAsia" w:hAnsiTheme="minorEastAsia" w:eastAsiaTheme="minorEastAsia"/>
                <w:b/>
              </w:rPr>
              <w:t>一级指标</w:t>
            </w:r>
          </w:p>
        </w:tc>
        <w:tc>
          <w:tcPr>
            <w:tcW w:w="1559" w:type="dxa"/>
            <w:vAlign w:val="center"/>
          </w:tcPr>
          <w:p w14:paraId="56F6AAD9">
            <w:pPr>
              <w:spacing w:line="300" w:lineRule="exact"/>
              <w:jc w:val="center"/>
              <w:rPr>
                <w:rFonts w:asciiTheme="minorEastAsia" w:hAnsiTheme="minorEastAsia" w:eastAsiaTheme="minorEastAsia"/>
                <w:b/>
              </w:rPr>
            </w:pPr>
            <w:r>
              <w:rPr>
                <w:rFonts w:hint="eastAsia" w:asciiTheme="minorEastAsia" w:hAnsiTheme="minorEastAsia" w:eastAsiaTheme="minorEastAsia"/>
                <w:b/>
              </w:rPr>
              <w:t>二级指标</w:t>
            </w:r>
          </w:p>
        </w:tc>
        <w:tc>
          <w:tcPr>
            <w:tcW w:w="1559" w:type="dxa"/>
            <w:vAlign w:val="center"/>
          </w:tcPr>
          <w:p w14:paraId="0EE9343B">
            <w:pPr>
              <w:spacing w:line="300" w:lineRule="exact"/>
              <w:jc w:val="center"/>
              <w:rPr>
                <w:rFonts w:asciiTheme="minorEastAsia" w:hAnsiTheme="minorEastAsia" w:eastAsiaTheme="minorEastAsia"/>
                <w:b/>
              </w:rPr>
            </w:pPr>
            <w:r>
              <w:rPr>
                <w:rFonts w:hint="eastAsia" w:asciiTheme="minorEastAsia" w:hAnsiTheme="minorEastAsia" w:eastAsiaTheme="minorEastAsia"/>
                <w:b/>
              </w:rPr>
              <w:t>三级指标</w:t>
            </w:r>
          </w:p>
        </w:tc>
        <w:tc>
          <w:tcPr>
            <w:tcW w:w="2835" w:type="dxa"/>
            <w:vAlign w:val="center"/>
          </w:tcPr>
          <w:p w14:paraId="0E7EE933">
            <w:pPr>
              <w:spacing w:line="300" w:lineRule="exact"/>
              <w:jc w:val="center"/>
              <w:rPr>
                <w:rFonts w:asciiTheme="minorEastAsia" w:hAnsiTheme="minorEastAsia" w:eastAsiaTheme="minorEastAsia"/>
                <w:b/>
              </w:rPr>
            </w:pPr>
            <w:r>
              <w:rPr>
                <w:rFonts w:hint="eastAsia" w:asciiTheme="minorEastAsia" w:hAnsiTheme="minorEastAsia" w:eastAsiaTheme="minorEastAsia"/>
                <w:b/>
              </w:rPr>
              <w:t>绩效指标描述</w:t>
            </w:r>
          </w:p>
        </w:tc>
        <w:tc>
          <w:tcPr>
            <w:tcW w:w="1187" w:type="dxa"/>
            <w:vAlign w:val="center"/>
          </w:tcPr>
          <w:p w14:paraId="6CC1245A">
            <w:pPr>
              <w:spacing w:line="300" w:lineRule="exact"/>
              <w:jc w:val="center"/>
              <w:rPr>
                <w:rFonts w:asciiTheme="minorEastAsia" w:hAnsiTheme="minorEastAsia" w:eastAsiaTheme="minorEastAsia"/>
                <w:b/>
              </w:rPr>
            </w:pPr>
            <w:r>
              <w:rPr>
                <w:rFonts w:hint="eastAsia" w:asciiTheme="minorEastAsia" w:hAnsiTheme="minorEastAsia" w:eastAsiaTheme="minorEastAsia"/>
                <w:b/>
              </w:rPr>
              <w:t>指标值</w:t>
            </w:r>
          </w:p>
        </w:tc>
        <w:tc>
          <w:tcPr>
            <w:tcW w:w="3000" w:type="dxa"/>
            <w:vAlign w:val="center"/>
          </w:tcPr>
          <w:p w14:paraId="6FFB5EA6">
            <w:pPr>
              <w:spacing w:line="300" w:lineRule="exact"/>
              <w:jc w:val="center"/>
              <w:rPr>
                <w:rFonts w:asciiTheme="minorEastAsia" w:hAnsiTheme="minorEastAsia" w:eastAsiaTheme="minorEastAsia"/>
                <w:b/>
              </w:rPr>
            </w:pPr>
            <w:r>
              <w:rPr>
                <w:rFonts w:hint="eastAsia" w:asciiTheme="minorEastAsia" w:hAnsiTheme="minorEastAsia" w:eastAsiaTheme="minorEastAsia"/>
                <w:b/>
              </w:rPr>
              <w:t>指标值确定依据</w:t>
            </w:r>
          </w:p>
        </w:tc>
      </w:tr>
      <w:tr w14:paraId="1FA663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985" w:type="dxa"/>
            <w:vMerge w:val="restart"/>
            <w:vAlign w:val="center"/>
          </w:tcPr>
          <w:p w14:paraId="62801F1D">
            <w:pPr>
              <w:spacing w:line="300" w:lineRule="exact"/>
              <w:jc w:val="center"/>
              <w:rPr>
                <w:rFonts w:asciiTheme="minorEastAsia" w:hAnsiTheme="minorEastAsia" w:eastAsiaTheme="minorEastAsia"/>
              </w:rPr>
            </w:pPr>
            <w:r>
              <w:rPr>
                <w:rFonts w:hint="eastAsia" w:asciiTheme="minorEastAsia" w:hAnsiTheme="minorEastAsia" w:eastAsiaTheme="minorEastAsia"/>
              </w:rPr>
              <w:t>产出指标</w:t>
            </w:r>
          </w:p>
        </w:tc>
        <w:tc>
          <w:tcPr>
            <w:tcW w:w="1559" w:type="dxa"/>
            <w:vAlign w:val="center"/>
          </w:tcPr>
          <w:p w14:paraId="15D309A4">
            <w:pPr>
              <w:spacing w:line="300" w:lineRule="exact"/>
              <w:rPr>
                <w:rFonts w:asciiTheme="minorEastAsia" w:hAnsiTheme="minorEastAsia" w:eastAsiaTheme="minorEastAsia"/>
              </w:rPr>
            </w:pPr>
            <w:r>
              <w:rPr>
                <w:rFonts w:hint="eastAsia" w:asciiTheme="minorEastAsia" w:hAnsiTheme="minorEastAsia" w:eastAsiaTheme="minorEastAsia"/>
              </w:rPr>
              <w:t>数量指标</w:t>
            </w:r>
          </w:p>
        </w:tc>
        <w:tc>
          <w:tcPr>
            <w:tcW w:w="1559" w:type="dxa"/>
            <w:vAlign w:val="center"/>
          </w:tcPr>
          <w:p w14:paraId="28EAED05">
            <w:pPr>
              <w:spacing w:line="300" w:lineRule="exact"/>
              <w:rPr>
                <w:rFonts w:asciiTheme="minorEastAsia" w:hAnsiTheme="minorEastAsia" w:eastAsiaTheme="minorEastAsia"/>
              </w:rPr>
            </w:pPr>
            <w:r>
              <w:rPr>
                <w:rFonts w:hint="eastAsia" w:asciiTheme="minorEastAsia" w:hAnsiTheme="minorEastAsia" w:eastAsiaTheme="minorEastAsia"/>
              </w:rPr>
              <w:t>补助对象人数</w:t>
            </w:r>
          </w:p>
        </w:tc>
        <w:tc>
          <w:tcPr>
            <w:tcW w:w="2835" w:type="dxa"/>
            <w:vAlign w:val="center"/>
          </w:tcPr>
          <w:p w14:paraId="7C60EA48">
            <w:pPr>
              <w:spacing w:line="300" w:lineRule="exact"/>
              <w:rPr>
                <w:rFonts w:asciiTheme="minorEastAsia" w:hAnsiTheme="minorEastAsia" w:eastAsiaTheme="minorEastAsia"/>
              </w:rPr>
            </w:pPr>
            <w:r>
              <w:rPr>
                <w:rFonts w:hint="eastAsia" w:asciiTheme="minorEastAsia" w:hAnsiTheme="minorEastAsia" w:eastAsiaTheme="minorEastAsia"/>
              </w:rPr>
              <w:t>实际补助对象人数占总人数的比率</w:t>
            </w:r>
          </w:p>
        </w:tc>
        <w:tc>
          <w:tcPr>
            <w:tcW w:w="1187" w:type="dxa"/>
            <w:vAlign w:val="center"/>
          </w:tcPr>
          <w:p w14:paraId="574C54A2">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3000" w:type="dxa"/>
            <w:vAlign w:val="center"/>
          </w:tcPr>
          <w:p w14:paraId="424FD1B5">
            <w:pPr>
              <w:spacing w:line="300" w:lineRule="exact"/>
              <w:rPr>
                <w:rFonts w:asciiTheme="minorEastAsia" w:hAnsiTheme="minorEastAsia" w:eastAsiaTheme="minorEastAsia"/>
              </w:rPr>
            </w:pPr>
            <w:r>
              <w:rPr>
                <w:rFonts w:hint="eastAsia" w:asciiTheme="minorEastAsia" w:hAnsiTheme="minorEastAsia" w:eastAsiaTheme="minorEastAsia"/>
              </w:rPr>
              <w:t>冀财社【</w:t>
            </w:r>
            <w:r>
              <w:rPr>
                <w:rFonts w:asciiTheme="minorEastAsia" w:hAnsiTheme="minorEastAsia" w:eastAsiaTheme="minorEastAsia"/>
              </w:rPr>
              <w:t>2020</w:t>
            </w:r>
            <w:r>
              <w:rPr>
                <w:rFonts w:hint="eastAsia" w:asciiTheme="minorEastAsia" w:hAnsiTheme="minorEastAsia" w:eastAsiaTheme="minorEastAsia"/>
              </w:rPr>
              <w:t>】</w:t>
            </w:r>
            <w:r>
              <w:rPr>
                <w:rFonts w:asciiTheme="minorEastAsia" w:hAnsiTheme="minorEastAsia" w:eastAsiaTheme="minorEastAsia"/>
              </w:rPr>
              <w:t>171</w:t>
            </w:r>
            <w:r>
              <w:rPr>
                <w:rFonts w:hint="eastAsia" w:asciiTheme="minorEastAsia" w:hAnsiTheme="minorEastAsia" w:eastAsiaTheme="minorEastAsia"/>
              </w:rPr>
              <w:t>号文</w:t>
            </w:r>
          </w:p>
        </w:tc>
      </w:tr>
      <w:tr w14:paraId="1CDEC6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985" w:type="dxa"/>
            <w:vMerge w:val="continue"/>
            <w:vAlign w:val="center"/>
          </w:tcPr>
          <w:p w14:paraId="4253F707">
            <w:pPr>
              <w:spacing w:line="300" w:lineRule="exact"/>
              <w:jc w:val="center"/>
              <w:rPr>
                <w:rFonts w:asciiTheme="minorEastAsia" w:hAnsiTheme="minorEastAsia" w:eastAsiaTheme="minorEastAsia"/>
              </w:rPr>
            </w:pPr>
          </w:p>
        </w:tc>
        <w:tc>
          <w:tcPr>
            <w:tcW w:w="1559" w:type="dxa"/>
            <w:vAlign w:val="center"/>
          </w:tcPr>
          <w:p w14:paraId="3D373EFE">
            <w:pPr>
              <w:spacing w:line="300" w:lineRule="exact"/>
              <w:rPr>
                <w:rFonts w:asciiTheme="minorEastAsia" w:hAnsiTheme="minorEastAsia" w:eastAsiaTheme="minorEastAsia"/>
              </w:rPr>
            </w:pPr>
            <w:r>
              <w:rPr>
                <w:rFonts w:hint="eastAsia" w:asciiTheme="minorEastAsia" w:hAnsiTheme="minorEastAsia" w:eastAsiaTheme="minorEastAsia"/>
              </w:rPr>
              <w:t>质量指标</w:t>
            </w:r>
          </w:p>
        </w:tc>
        <w:tc>
          <w:tcPr>
            <w:tcW w:w="1559" w:type="dxa"/>
            <w:vAlign w:val="center"/>
          </w:tcPr>
          <w:p w14:paraId="14BE4FE0">
            <w:pPr>
              <w:spacing w:line="300" w:lineRule="exact"/>
              <w:rPr>
                <w:rFonts w:asciiTheme="minorEastAsia" w:hAnsiTheme="minorEastAsia" w:eastAsiaTheme="minorEastAsia"/>
              </w:rPr>
            </w:pPr>
            <w:r>
              <w:rPr>
                <w:rFonts w:hint="eastAsia" w:asciiTheme="minorEastAsia" w:hAnsiTheme="minorEastAsia" w:eastAsiaTheme="minorEastAsia"/>
              </w:rPr>
              <w:t>覆盖率</w:t>
            </w:r>
          </w:p>
        </w:tc>
        <w:tc>
          <w:tcPr>
            <w:tcW w:w="2835" w:type="dxa"/>
            <w:vAlign w:val="center"/>
          </w:tcPr>
          <w:p w14:paraId="3188A899">
            <w:pPr>
              <w:spacing w:line="300" w:lineRule="exact"/>
              <w:rPr>
                <w:rFonts w:asciiTheme="minorEastAsia" w:hAnsiTheme="minorEastAsia" w:eastAsiaTheme="minorEastAsia"/>
              </w:rPr>
            </w:pPr>
            <w:r>
              <w:rPr>
                <w:rFonts w:hint="eastAsia" w:asciiTheme="minorEastAsia" w:hAnsiTheme="minorEastAsia" w:eastAsiaTheme="minorEastAsia"/>
              </w:rPr>
              <w:t>医保救助政策覆盖率</w:t>
            </w:r>
          </w:p>
        </w:tc>
        <w:tc>
          <w:tcPr>
            <w:tcW w:w="1187" w:type="dxa"/>
            <w:vAlign w:val="center"/>
          </w:tcPr>
          <w:p w14:paraId="08CA40E1">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3000" w:type="dxa"/>
            <w:vAlign w:val="center"/>
          </w:tcPr>
          <w:p w14:paraId="6E5A983E">
            <w:pPr>
              <w:spacing w:line="300" w:lineRule="exact"/>
              <w:rPr>
                <w:rFonts w:asciiTheme="minorEastAsia" w:hAnsiTheme="minorEastAsia" w:eastAsiaTheme="minorEastAsia"/>
              </w:rPr>
            </w:pPr>
            <w:r>
              <w:rPr>
                <w:rFonts w:hint="eastAsia" w:asciiTheme="minorEastAsia" w:hAnsiTheme="minorEastAsia" w:eastAsiaTheme="minorEastAsia"/>
              </w:rPr>
              <w:t>冀财社【</w:t>
            </w:r>
            <w:r>
              <w:rPr>
                <w:rFonts w:asciiTheme="minorEastAsia" w:hAnsiTheme="minorEastAsia" w:eastAsiaTheme="minorEastAsia"/>
              </w:rPr>
              <w:t>2020</w:t>
            </w:r>
            <w:r>
              <w:rPr>
                <w:rFonts w:hint="eastAsia" w:asciiTheme="minorEastAsia" w:hAnsiTheme="minorEastAsia" w:eastAsiaTheme="minorEastAsia"/>
              </w:rPr>
              <w:t>】</w:t>
            </w:r>
            <w:r>
              <w:rPr>
                <w:rFonts w:asciiTheme="minorEastAsia" w:hAnsiTheme="minorEastAsia" w:eastAsiaTheme="minorEastAsia"/>
              </w:rPr>
              <w:t>171</w:t>
            </w:r>
            <w:r>
              <w:rPr>
                <w:rFonts w:hint="eastAsia" w:asciiTheme="minorEastAsia" w:hAnsiTheme="minorEastAsia" w:eastAsiaTheme="minorEastAsia"/>
              </w:rPr>
              <w:t>号文</w:t>
            </w:r>
          </w:p>
        </w:tc>
      </w:tr>
      <w:tr w14:paraId="5E091A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985" w:type="dxa"/>
            <w:vMerge w:val="continue"/>
            <w:vAlign w:val="center"/>
          </w:tcPr>
          <w:p w14:paraId="2F8D4632">
            <w:pPr>
              <w:spacing w:line="300" w:lineRule="exact"/>
              <w:jc w:val="center"/>
              <w:rPr>
                <w:rFonts w:asciiTheme="minorEastAsia" w:hAnsiTheme="minorEastAsia" w:eastAsiaTheme="minorEastAsia"/>
              </w:rPr>
            </w:pPr>
          </w:p>
        </w:tc>
        <w:tc>
          <w:tcPr>
            <w:tcW w:w="1559" w:type="dxa"/>
            <w:vAlign w:val="center"/>
          </w:tcPr>
          <w:p w14:paraId="64E47AF4">
            <w:pPr>
              <w:spacing w:line="300" w:lineRule="exact"/>
              <w:rPr>
                <w:rFonts w:asciiTheme="minorEastAsia" w:hAnsiTheme="minorEastAsia" w:eastAsiaTheme="minorEastAsia"/>
              </w:rPr>
            </w:pPr>
            <w:r>
              <w:rPr>
                <w:rFonts w:hint="eastAsia" w:asciiTheme="minorEastAsia" w:hAnsiTheme="minorEastAsia" w:eastAsiaTheme="minorEastAsia"/>
              </w:rPr>
              <w:t>时效指标</w:t>
            </w:r>
          </w:p>
        </w:tc>
        <w:tc>
          <w:tcPr>
            <w:tcW w:w="1559" w:type="dxa"/>
            <w:vAlign w:val="center"/>
          </w:tcPr>
          <w:p w14:paraId="3FBAE231">
            <w:pPr>
              <w:spacing w:line="300" w:lineRule="exact"/>
              <w:rPr>
                <w:rFonts w:asciiTheme="minorEastAsia" w:hAnsiTheme="minorEastAsia" w:eastAsiaTheme="minorEastAsia"/>
              </w:rPr>
            </w:pPr>
            <w:r>
              <w:rPr>
                <w:rFonts w:hint="eastAsia" w:asciiTheme="minorEastAsia" w:hAnsiTheme="minorEastAsia" w:eastAsiaTheme="minorEastAsia"/>
              </w:rPr>
              <w:t>按时完成率</w:t>
            </w:r>
          </w:p>
        </w:tc>
        <w:tc>
          <w:tcPr>
            <w:tcW w:w="2835" w:type="dxa"/>
            <w:vAlign w:val="center"/>
          </w:tcPr>
          <w:p w14:paraId="77AE9935">
            <w:pPr>
              <w:spacing w:line="300" w:lineRule="exact"/>
              <w:rPr>
                <w:rFonts w:asciiTheme="minorEastAsia" w:hAnsiTheme="minorEastAsia" w:eastAsiaTheme="minorEastAsia"/>
              </w:rPr>
            </w:pPr>
            <w:r>
              <w:rPr>
                <w:rFonts w:hint="eastAsia" w:asciiTheme="minorEastAsia" w:hAnsiTheme="minorEastAsia" w:eastAsiaTheme="minorEastAsia"/>
              </w:rPr>
              <w:t>使救助对象及时享受医保政策</w:t>
            </w:r>
          </w:p>
        </w:tc>
        <w:tc>
          <w:tcPr>
            <w:tcW w:w="1187" w:type="dxa"/>
            <w:vAlign w:val="center"/>
          </w:tcPr>
          <w:p w14:paraId="1C30017D">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3000" w:type="dxa"/>
            <w:vAlign w:val="center"/>
          </w:tcPr>
          <w:p w14:paraId="35374533">
            <w:pPr>
              <w:spacing w:line="300" w:lineRule="exact"/>
              <w:rPr>
                <w:rFonts w:asciiTheme="minorEastAsia" w:hAnsiTheme="minorEastAsia" w:eastAsiaTheme="minorEastAsia"/>
              </w:rPr>
            </w:pPr>
            <w:r>
              <w:rPr>
                <w:rFonts w:hint="eastAsia" w:asciiTheme="minorEastAsia" w:hAnsiTheme="minorEastAsia" w:eastAsiaTheme="minorEastAsia"/>
              </w:rPr>
              <w:t>冀财社【</w:t>
            </w:r>
            <w:r>
              <w:rPr>
                <w:rFonts w:asciiTheme="minorEastAsia" w:hAnsiTheme="minorEastAsia" w:eastAsiaTheme="minorEastAsia"/>
              </w:rPr>
              <w:t>2020</w:t>
            </w:r>
            <w:r>
              <w:rPr>
                <w:rFonts w:hint="eastAsia" w:asciiTheme="minorEastAsia" w:hAnsiTheme="minorEastAsia" w:eastAsiaTheme="minorEastAsia"/>
              </w:rPr>
              <w:t>】</w:t>
            </w:r>
            <w:r>
              <w:rPr>
                <w:rFonts w:asciiTheme="minorEastAsia" w:hAnsiTheme="minorEastAsia" w:eastAsiaTheme="minorEastAsia"/>
              </w:rPr>
              <w:t>171</w:t>
            </w:r>
            <w:r>
              <w:rPr>
                <w:rFonts w:hint="eastAsia" w:asciiTheme="minorEastAsia" w:hAnsiTheme="minorEastAsia" w:eastAsiaTheme="minorEastAsia"/>
              </w:rPr>
              <w:t>号文</w:t>
            </w:r>
          </w:p>
        </w:tc>
      </w:tr>
      <w:tr w14:paraId="17B4C9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985" w:type="dxa"/>
            <w:vMerge w:val="continue"/>
            <w:vAlign w:val="center"/>
          </w:tcPr>
          <w:p w14:paraId="660B39E3">
            <w:pPr>
              <w:spacing w:line="300" w:lineRule="exact"/>
              <w:jc w:val="center"/>
              <w:rPr>
                <w:rFonts w:asciiTheme="minorEastAsia" w:hAnsiTheme="minorEastAsia" w:eastAsiaTheme="minorEastAsia"/>
              </w:rPr>
            </w:pPr>
          </w:p>
        </w:tc>
        <w:tc>
          <w:tcPr>
            <w:tcW w:w="1559" w:type="dxa"/>
            <w:vAlign w:val="center"/>
          </w:tcPr>
          <w:p w14:paraId="47597B85">
            <w:pPr>
              <w:spacing w:line="300" w:lineRule="exact"/>
              <w:rPr>
                <w:rFonts w:asciiTheme="minorEastAsia" w:hAnsiTheme="minorEastAsia" w:eastAsiaTheme="minorEastAsia"/>
              </w:rPr>
            </w:pPr>
            <w:r>
              <w:rPr>
                <w:rFonts w:hint="eastAsia" w:asciiTheme="minorEastAsia" w:hAnsiTheme="minorEastAsia" w:eastAsiaTheme="minorEastAsia"/>
              </w:rPr>
              <w:t>成本指标</w:t>
            </w:r>
          </w:p>
        </w:tc>
        <w:tc>
          <w:tcPr>
            <w:tcW w:w="1559" w:type="dxa"/>
            <w:vAlign w:val="center"/>
          </w:tcPr>
          <w:p w14:paraId="32A30E11">
            <w:pPr>
              <w:spacing w:line="300" w:lineRule="exact"/>
              <w:rPr>
                <w:rFonts w:asciiTheme="minorEastAsia" w:hAnsiTheme="minorEastAsia" w:eastAsiaTheme="minorEastAsia"/>
              </w:rPr>
            </w:pPr>
            <w:r>
              <w:rPr>
                <w:rFonts w:hint="eastAsia" w:asciiTheme="minorEastAsia" w:hAnsiTheme="minorEastAsia" w:eastAsiaTheme="minorEastAsia"/>
              </w:rPr>
              <w:t>资金到位数</w:t>
            </w:r>
          </w:p>
        </w:tc>
        <w:tc>
          <w:tcPr>
            <w:tcW w:w="2835" w:type="dxa"/>
            <w:vAlign w:val="center"/>
          </w:tcPr>
          <w:p w14:paraId="5C083B7E">
            <w:pPr>
              <w:spacing w:line="300" w:lineRule="exact"/>
              <w:rPr>
                <w:rFonts w:asciiTheme="minorEastAsia" w:hAnsiTheme="minorEastAsia" w:eastAsiaTheme="minorEastAsia"/>
              </w:rPr>
            </w:pPr>
            <w:r>
              <w:rPr>
                <w:rFonts w:hint="eastAsia" w:asciiTheme="minorEastAsia" w:hAnsiTheme="minorEastAsia" w:eastAsiaTheme="minorEastAsia"/>
              </w:rPr>
              <w:t>减轻医疗支出负担</w:t>
            </w:r>
          </w:p>
        </w:tc>
        <w:tc>
          <w:tcPr>
            <w:tcW w:w="1187" w:type="dxa"/>
            <w:vAlign w:val="center"/>
          </w:tcPr>
          <w:p w14:paraId="45853A9D">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3000" w:type="dxa"/>
            <w:vAlign w:val="center"/>
          </w:tcPr>
          <w:p w14:paraId="2CFE73B0">
            <w:pPr>
              <w:spacing w:line="300" w:lineRule="exact"/>
              <w:rPr>
                <w:rFonts w:asciiTheme="minorEastAsia" w:hAnsiTheme="minorEastAsia" w:eastAsiaTheme="minorEastAsia"/>
              </w:rPr>
            </w:pPr>
            <w:r>
              <w:rPr>
                <w:rFonts w:hint="eastAsia" w:asciiTheme="minorEastAsia" w:hAnsiTheme="minorEastAsia" w:eastAsiaTheme="minorEastAsia"/>
              </w:rPr>
              <w:t>冀财社【</w:t>
            </w:r>
            <w:r>
              <w:rPr>
                <w:rFonts w:asciiTheme="minorEastAsia" w:hAnsiTheme="minorEastAsia" w:eastAsiaTheme="minorEastAsia"/>
              </w:rPr>
              <w:t>2020</w:t>
            </w:r>
            <w:r>
              <w:rPr>
                <w:rFonts w:hint="eastAsia" w:asciiTheme="minorEastAsia" w:hAnsiTheme="minorEastAsia" w:eastAsiaTheme="minorEastAsia"/>
              </w:rPr>
              <w:t>】</w:t>
            </w:r>
            <w:r>
              <w:rPr>
                <w:rFonts w:asciiTheme="minorEastAsia" w:hAnsiTheme="minorEastAsia" w:eastAsiaTheme="minorEastAsia"/>
              </w:rPr>
              <w:t>171</w:t>
            </w:r>
            <w:r>
              <w:rPr>
                <w:rFonts w:hint="eastAsia" w:asciiTheme="minorEastAsia" w:hAnsiTheme="minorEastAsia" w:eastAsiaTheme="minorEastAsia"/>
              </w:rPr>
              <w:t>号文</w:t>
            </w:r>
          </w:p>
        </w:tc>
      </w:tr>
      <w:tr w14:paraId="664C2C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985" w:type="dxa"/>
            <w:vAlign w:val="center"/>
          </w:tcPr>
          <w:p w14:paraId="459B2862">
            <w:pPr>
              <w:spacing w:line="300" w:lineRule="exact"/>
              <w:jc w:val="center"/>
              <w:rPr>
                <w:rFonts w:asciiTheme="minorEastAsia" w:hAnsiTheme="minorEastAsia" w:eastAsiaTheme="minorEastAsia"/>
              </w:rPr>
            </w:pPr>
            <w:r>
              <w:rPr>
                <w:rFonts w:hint="eastAsia" w:asciiTheme="minorEastAsia" w:hAnsiTheme="minorEastAsia" w:eastAsiaTheme="minorEastAsia"/>
              </w:rPr>
              <w:t>效益指标</w:t>
            </w:r>
          </w:p>
        </w:tc>
        <w:tc>
          <w:tcPr>
            <w:tcW w:w="1559" w:type="dxa"/>
            <w:vAlign w:val="center"/>
          </w:tcPr>
          <w:p w14:paraId="09C9542D">
            <w:pPr>
              <w:spacing w:line="300" w:lineRule="exact"/>
              <w:rPr>
                <w:rFonts w:asciiTheme="minorEastAsia" w:hAnsiTheme="minorEastAsia" w:eastAsiaTheme="minorEastAsia"/>
              </w:rPr>
            </w:pPr>
            <w:r>
              <w:rPr>
                <w:rFonts w:hint="eastAsia" w:asciiTheme="minorEastAsia" w:hAnsiTheme="minorEastAsia" w:eastAsiaTheme="minorEastAsia"/>
              </w:rPr>
              <w:t>可持续影响指标</w:t>
            </w:r>
          </w:p>
        </w:tc>
        <w:tc>
          <w:tcPr>
            <w:tcW w:w="1559" w:type="dxa"/>
            <w:vAlign w:val="center"/>
          </w:tcPr>
          <w:p w14:paraId="3152AB60">
            <w:pPr>
              <w:spacing w:line="300" w:lineRule="exact"/>
              <w:rPr>
                <w:rFonts w:asciiTheme="minorEastAsia" w:hAnsiTheme="minorEastAsia" w:eastAsiaTheme="minorEastAsia"/>
              </w:rPr>
            </w:pPr>
            <w:r>
              <w:rPr>
                <w:rFonts w:hint="eastAsia" w:asciiTheme="minorEastAsia" w:hAnsiTheme="minorEastAsia" w:eastAsiaTheme="minorEastAsia"/>
              </w:rPr>
              <w:t>社会稳定水平</w:t>
            </w:r>
          </w:p>
        </w:tc>
        <w:tc>
          <w:tcPr>
            <w:tcW w:w="2835" w:type="dxa"/>
            <w:vAlign w:val="center"/>
          </w:tcPr>
          <w:p w14:paraId="627BF489">
            <w:pPr>
              <w:spacing w:line="300" w:lineRule="exact"/>
              <w:rPr>
                <w:rFonts w:asciiTheme="minorEastAsia" w:hAnsiTheme="minorEastAsia" w:eastAsiaTheme="minorEastAsia"/>
              </w:rPr>
            </w:pPr>
            <w:r>
              <w:rPr>
                <w:rFonts w:hint="eastAsia" w:asciiTheme="minorEastAsia" w:hAnsiTheme="minorEastAsia" w:eastAsiaTheme="minorEastAsia"/>
              </w:rPr>
              <w:t>减轻了家庭负担，促进社会和谐稳定</w:t>
            </w:r>
          </w:p>
        </w:tc>
        <w:tc>
          <w:tcPr>
            <w:tcW w:w="1187" w:type="dxa"/>
            <w:vAlign w:val="center"/>
          </w:tcPr>
          <w:p w14:paraId="1CBC29CC">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3000" w:type="dxa"/>
            <w:vAlign w:val="center"/>
          </w:tcPr>
          <w:p w14:paraId="0643E676">
            <w:pPr>
              <w:spacing w:line="300" w:lineRule="exact"/>
              <w:rPr>
                <w:rFonts w:asciiTheme="minorEastAsia" w:hAnsiTheme="minorEastAsia" w:eastAsiaTheme="minorEastAsia"/>
              </w:rPr>
            </w:pPr>
            <w:r>
              <w:rPr>
                <w:rFonts w:hint="eastAsia" w:asciiTheme="minorEastAsia" w:hAnsiTheme="minorEastAsia" w:eastAsiaTheme="minorEastAsia"/>
              </w:rPr>
              <w:t>冀财社【</w:t>
            </w:r>
            <w:r>
              <w:rPr>
                <w:rFonts w:asciiTheme="minorEastAsia" w:hAnsiTheme="minorEastAsia" w:eastAsiaTheme="minorEastAsia"/>
              </w:rPr>
              <w:t>2020</w:t>
            </w:r>
            <w:r>
              <w:rPr>
                <w:rFonts w:hint="eastAsia" w:asciiTheme="minorEastAsia" w:hAnsiTheme="minorEastAsia" w:eastAsiaTheme="minorEastAsia"/>
              </w:rPr>
              <w:t>】</w:t>
            </w:r>
            <w:r>
              <w:rPr>
                <w:rFonts w:asciiTheme="minorEastAsia" w:hAnsiTheme="minorEastAsia" w:eastAsiaTheme="minorEastAsia"/>
              </w:rPr>
              <w:t>171</w:t>
            </w:r>
            <w:r>
              <w:rPr>
                <w:rFonts w:hint="eastAsia" w:asciiTheme="minorEastAsia" w:hAnsiTheme="minorEastAsia" w:eastAsiaTheme="minorEastAsia"/>
              </w:rPr>
              <w:t>号文</w:t>
            </w:r>
          </w:p>
        </w:tc>
      </w:tr>
      <w:tr w14:paraId="7627E8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985" w:type="dxa"/>
            <w:vAlign w:val="center"/>
          </w:tcPr>
          <w:p w14:paraId="7AB0ABC2">
            <w:pPr>
              <w:spacing w:line="300" w:lineRule="exact"/>
              <w:jc w:val="center"/>
              <w:rPr>
                <w:rFonts w:asciiTheme="minorEastAsia" w:hAnsiTheme="minorEastAsia" w:eastAsiaTheme="minorEastAsia"/>
              </w:rPr>
            </w:pPr>
            <w:r>
              <w:rPr>
                <w:rFonts w:hint="eastAsia" w:asciiTheme="minorEastAsia" w:hAnsiTheme="minorEastAsia" w:eastAsiaTheme="minorEastAsia"/>
              </w:rPr>
              <w:t>满意度指标</w:t>
            </w:r>
          </w:p>
        </w:tc>
        <w:tc>
          <w:tcPr>
            <w:tcW w:w="1559" w:type="dxa"/>
            <w:vAlign w:val="center"/>
          </w:tcPr>
          <w:p w14:paraId="0C53E9B1">
            <w:pPr>
              <w:spacing w:line="300" w:lineRule="exact"/>
              <w:rPr>
                <w:rFonts w:asciiTheme="minorEastAsia" w:hAnsiTheme="minorEastAsia" w:eastAsiaTheme="minorEastAsia"/>
              </w:rPr>
            </w:pPr>
            <w:r>
              <w:rPr>
                <w:rFonts w:hint="eastAsia" w:asciiTheme="minorEastAsia" w:hAnsiTheme="minorEastAsia" w:eastAsiaTheme="minorEastAsia"/>
              </w:rPr>
              <w:t>服务对象满意度指标</w:t>
            </w:r>
          </w:p>
        </w:tc>
        <w:tc>
          <w:tcPr>
            <w:tcW w:w="1559" w:type="dxa"/>
            <w:vAlign w:val="center"/>
          </w:tcPr>
          <w:p w14:paraId="47A6404B">
            <w:pPr>
              <w:spacing w:line="300" w:lineRule="exact"/>
              <w:rPr>
                <w:rFonts w:asciiTheme="minorEastAsia" w:hAnsiTheme="minorEastAsia" w:eastAsiaTheme="minorEastAsia"/>
              </w:rPr>
            </w:pPr>
            <w:r>
              <w:rPr>
                <w:rFonts w:hint="eastAsia" w:asciiTheme="minorEastAsia" w:hAnsiTheme="minorEastAsia" w:eastAsiaTheme="minorEastAsia"/>
              </w:rPr>
              <w:t>服务对象满意度</w:t>
            </w:r>
          </w:p>
        </w:tc>
        <w:tc>
          <w:tcPr>
            <w:tcW w:w="2835" w:type="dxa"/>
            <w:vAlign w:val="center"/>
          </w:tcPr>
          <w:p w14:paraId="51DD6BE1">
            <w:pPr>
              <w:spacing w:line="300" w:lineRule="exact"/>
              <w:rPr>
                <w:rFonts w:asciiTheme="minorEastAsia" w:hAnsiTheme="minorEastAsia" w:eastAsiaTheme="minorEastAsia"/>
              </w:rPr>
            </w:pPr>
            <w:r>
              <w:rPr>
                <w:rFonts w:hint="eastAsia" w:asciiTheme="minorEastAsia" w:hAnsiTheme="minorEastAsia" w:eastAsiaTheme="minorEastAsia"/>
              </w:rPr>
              <w:t>服务对象满意度</w:t>
            </w:r>
          </w:p>
        </w:tc>
        <w:tc>
          <w:tcPr>
            <w:tcW w:w="1187" w:type="dxa"/>
            <w:vAlign w:val="center"/>
          </w:tcPr>
          <w:p w14:paraId="7F0575D8">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3000" w:type="dxa"/>
            <w:vAlign w:val="center"/>
          </w:tcPr>
          <w:p w14:paraId="5E2B8D9C">
            <w:pPr>
              <w:spacing w:line="300" w:lineRule="exact"/>
              <w:rPr>
                <w:rFonts w:asciiTheme="minorEastAsia" w:hAnsiTheme="minorEastAsia" w:eastAsiaTheme="minorEastAsia"/>
              </w:rPr>
            </w:pPr>
            <w:r>
              <w:rPr>
                <w:rFonts w:hint="eastAsia" w:asciiTheme="minorEastAsia" w:hAnsiTheme="minorEastAsia" w:eastAsiaTheme="minorEastAsia"/>
              </w:rPr>
              <w:t>冀财社【</w:t>
            </w:r>
            <w:r>
              <w:rPr>
                <w:rFonts w:asciiTheme="minorEastAsia" w:hAnsiTheme="minorEastAsia" w:eastAsiaTheme="minorEastAsia"/>
              </w:rPr>
              <w:t>2020</w:t>
            </w:r>
            <w:r>
              <w:rPr>
                <w:rFonts w:hint="eastAsia" w:asciiTheme="minorEastAsia" w:hAnsiTheme="minorEastAsia" w:eastAsiaTheme="minorEastAsia"/>
              </w:rPr>
              <w:t>】</w:t>
            </w:r>
            <w:r>
              <w:rPr>
                <w:rFonts w:asciiTheme="minorEastAsia" w:hAnsiTheme="minorEastAsia" w:eastAsiaTheme="minorEastAsia"/>
              </w:rPr>
              <w:t>171</w:t>
            </w:r>
            <w:r>
              <w:rPr>
                <w:rFonts w:hint="eastAsia" w:asciiTheme="minorEastAsia" w:hAnsiTheme="minorEastAsia" w:eastAsiaTheme="minorEastAsia"/>
              </w:rPr>
              <w:t>号文</w:t>
            </w:r>
          </w:p>
        </w:tc>
      </w:tr>
    </w:tbl>
    <w:p w14:paraId="73DC81E8">
      <w:pPr>
        <w:spacing w:line="300" w:lineRule="exact"/>
        <w:rPr>
          <w:lang w:eastAsia="zh-CN"/>
        </w:rPr>
        <w:sectPr>
          <w:pgSz w:w="16839" w:h="11907" w:orient="landscape"/>
          <w:pgMar w:top="1304" w:right="1134" w:bottom="1304" w:left="1984" w:header="851" w:footer="992" w:gutter="0"/>
          <w:cols w:space="720" w:num="1"/>
          <w:docGrid w:type="lines" w:linePitch="598" w:charSpace="0"/>
        </w:sectPr>
      </w:pPr>
    </w:p>
    <w:p w14:paraId="398A573D">
      <w:pPr>
        <w:spacing w:line="300" w:lineRule="exact"/>
        <w:rPr>
          <w:lang w:eastAsia="zh-CN"/>
        </w:rPr>
      </w:pPr>
    </w:p>
    <w:p w14:paraId="063C5B1E">
      <w:pPr>
        <w:ind w:firstLine="643" w:firstLineChars="200"/>
        <w:outlineLvl w:val="3"/>
        <w:rPr>
          <w:rFonts w:ascii="仿宋" w:hAnsi="仿宋" w:eastAsia="仿宋"/>
          <w:b/>
          <w:sz w:val="32"/>
          <w:szCs w:val="32"/>
        </w:rPr>
      </w:pPr>
      <w:bookmarkStart w:id="5" w:name="_Toc62807496"/>
      <w:r>
        <w:rPr>
          <w:rFonts w:hint="eastAsia" w:ascii="仿宋" w:hAnsi="仿宋" w:eastAsia="仿宋"/>
          <w:b/>
          <w:sz w:val="32"/>
          <w:szCs w:val="32"/>
        </w:rPr>
        <w:t>5.聘请第三方审计费绩效目标表</w:t>
      </w:r>
      <w:bookmarkEnd w:id="5"/>
      <w:r>
        <w:fldChar w:fldCharType="begin"/>
      </w:r>
      <w:r>
        <w:rPr>
          <w:rFonts w:ascii="仿宋" w:hAnsi="仿宋" w:eastAsia="仿宋"/>
          <w:b/>
          <w:sz w:val="32"/>
          <w:szCs w:val="32"/>
        </w:rPr>
        <w:instrText xml:space="preserve"> </w:instrText>
      </w:r>
      <w:r>
        <w:rPr>
          <w:rFonts w:hint="eastAsia" w:ascii="仿宋" w:hAnsi="仿宋" w:eastAsia="仿宋"/>
          <w:b/>
          <w:sz w:val="32"/>
          <w:szCs w:val="32"/>
        </w:rPr>
        <w:instrText xml:space="preserve">TC 5、聘请第三方审计费绩效目标表 \f C \l 1</w:instrText>
      </w:r>
      <w:r>
        <w:rPr>
          <w:rFonts w:ascii="仿宋" w:hAnsi="仿宋" w:eastAsia="仿宋"/>
          <w:b/>
          <w:sz w:val="32"/>
          <w:szCs w:val="32"/>
        </w:rPr>
        <w:instrText xml:space="preserve"> </w:instrText>
      </w:r>
      <w:r>
        <w:rPr>
          <w:rFonts w:ascii="仿宋" w:hAnsi="仿宋" w:eastAsia="仿宋"/>
          <w:b/>
          <w:sz w:val="32"/>
          <w:szCs w:val="32"/>
        </w:rPr>
        <w:fldChar w:fldCharType="end"/>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58"/>
        <w:gridCol w:w="11208"/>
      </w:tblGrid>
      <w:tr w14:paraId="3EC351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58" w:type="dxa"/>
            <w:tcBorders>
              <w:bottom w:val="nil"/>
            </w:tcBorders>
            <w:vAlign w:val="center"/>
          </w:tcPr>
          <w:p w14:paraId="0A5888F9">
            <w:pPr>
              <w:spacing w:line="300" w:lineRule="exact"/>
              <w:jc w:val="center"/>
              <w:rPr>
                <w:rFonts w:asciiTheme="minorEastAsia" w:hAnsiTheme="minorEastAsia" w:eastAsiaTheme="minorEastAsia"/>
                <w:b/>
              </w:rPr>
            </w:pPr>
            <w:r>
              <w:rPr>
                <w:rFonts w:hint="eastAsia" w:asciiTheme="minorEastAsia" w:hAnsiTheme="minorEastAsia" w:eastAsiaTheme="minorEastAsia"/>
                <w:b/>
              </w:rPr>
              <w:t>绩效目标</w:t>
            </w:r>
          </w:p>
        </w:tc>
        <w:tc>
          <w:tcPr>
            <w:tcW w:w="11208" w:type="dxa"/>
            <w:tcBorders>
              <w:bottom w:val="nil"/>
            </w:tcBorders>
            <w:vAlign w:val="center"/>
          </w:tcPr>
          <w:p w14:paraId="4063D973">
            <w:pPr>
              <w:spacing w:line="300" w:lineRule="exact"/>
              <w:rPr>
                <w:rFonts w:asciiTheme="minorEastAsia" w:hAnsiTheme="minorEastAsia" w:eastAsiaTheme="minorEastAsia"/>
              </w:rPr>
            </w:pPr>
            <w:r>
              <w:rPr>
                <w:rFonts w:asciiTheme="minorEastAsia" w:hAnsiTheme="minorEastAsia" w:eastAsiaTheme="minorEastAsia"/>
              </w:rPr>
              <w:t>1.</w:t>
            </w:r>
            <w:r>
              <w:rPr>
                <w:rFonts w:hint="eastAsia" w:asciiTheme="minorEastAsia" w:hAnsiTheme="minorEastAsia" w:eastAsiaTheme="minorEastAsia"/>
              </w:rPr>
              <w:t>对城乡居民、城镇职工基金使用情况进行审计</w:t>
            </w:r>
          </w:p>
          <w:p w14:paraId="3B274589">
            <w:pPr>
              <w:spacing w:line="300" w:lineRule="exact"/>
              <w:rPr>
                <w:rFonts w:asciiTheme="minorEastAsia" w:hAnsiTheme="minorEastAsia" w:eastAsiaTheme="minorEastAsia"/>
              </w:rPr>
            </w:pPr>
            <w:r>
              <w:rPr>
                <w:rFonts w:asciiTheme="minorEastAsia" w:hAnsiTheme="minorEastAsia" w:eastAsiaTheme="minorEastAsia"/>
              </w:rPr>
              <w:t>2.</w:t>
            </w:r>
            <w:r>
              <w:rPr>
                <w:rFonts w:hint="eastAsia" w:asciiTheme="minorEastAsia" w:hAnsiTheme="minorEastAsia" w:eastAsiaTheme="minorEastAsia"/>
              </w:rPr>
              <w:t>确保基金的使用安全</w:t>
            </w:r>
          </w:p>
          <w:p w14:paraId="6DFE17E5">
            <w:pPr>
              <w:spacing w:line="300" w:lineRule="exact"/>
              <w:rPr>
                <w:rFonts w:asciiTheme="minorEastAsia" w:hAnsiTheme="minorEastAsia" w:eastAsiaTheme="minorEastAsia"/>
              </w:rPr>
            </w:pPr>
            <w:r>
              <w:rPr>
                <w:rFonts w:asciiTheme="minorEastAsia" w:hAnsiTheme="minorEastAsia" w:eastAsiaTheme="minorEastAsia"/>
              </w:rPr>
              <w:t>3.</w:t>
            </w:r>
            <w:r>
              <w:rPr>
                <w:rFonts w:hint="eastAsia" w:asciiTheme="minorEastAsia" w:hAnsiTheme="minorEastAsia" w:eastAsiaTheme="minorEastAsia"/>
              </w:rPr>
              <w:t>确保基金的正常运行</w:t>
            </w:r>
          </w:p>
        </w:tc>
      </w:tr>
    </w:tbl>
    <w:p w14:paraId="5C28B73C">
      <w:pPr>
        <w:spacing w:line="14" w:lineRule="exact"/>
        <w:ind w:firstLine="480" w:firstLineChars="200"/>
        <w:jc w:val="center"/>
        <w:rPr>
          <w:rFonts w:hAnsi="宋体"/>
        </w:rPr>
      </w:pPr>
      <w:r>
        <w:rPr>
          <w:rFonts w:ascii="方正书宋_GBK" w:eastAsia="方正书宋_GBK"/>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59"/>
        <w:gridCol w:w="1843"/>
        <w:gridCol w:w="1984"/>
        <w:gridCol w:w="3623"/>
        <w:gridCol w:w="1276"/>
        <w:gridCol w:w="2484"/>
      </w:tblGrid>
      <w:tr w14:paraId="068D21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67" w:hRule="atLeast"/>
          <w:tblHeader/>
          <w:jc w:val="center"/>
        </w:trPr>
        <w:tc>
          <w:tcPr>
            <w:tcW w:w="1459" w:type="dxa"/>
            <w:vAlign w:val="center"/>
          </w:tcPr>
          <w:p w14:paraId="14EA195F">
            <w:pPr>
              <w:spacing w:line="300" w:lineRule="exact"/>
              <w:jc w:val="center"/>
              <w:rPr>
                <w:rFonts w:asciiTheme="minorEastAsia" w:hAnsiTheme="minorEastAsia" w:eastAsiaTheme="minorEastAsia"/>
                <w:b/>
              </w:rPr>
            </w:pPr>
            <w:r>
              <w:rPr>
                <w:rFonts w:hint="eastAsia" w:asciiTheme="minorEastAsia" w:hAnsiTheme="minorEastAsia" w:eastAsiaTheme="minorEastAsia"/>
                <w:b/>
              </w:rPr>
              <w:t>一级指标</w:t>
            </w:r>
          </w:p>
        </w:tc>
        <w:tc>
          <w:tcPr>
            <w:tcW w:w="1843" w:type="dxa"/>
            <w:vAlign w:val="center"/>
          </w:tcPr>
          <w:p w14:paraId="362AF404">
            <w:pPr>
              <w:spacing w:line="300" w:lineRule="exact"/>
              <w:jc w:val="center"/>
              <w:rPr>
                <w:rFonts w:asciiTheme="minorEastAsia" w:hAnsiTheme="minorEastAsia" w:eastAsiaTheme="minorEastAsia"/>
                <w:b/>
              </w:rPr>
            </w:pPr>
            <w:r>
              <w:rPr>
                <w:rFonts w:hint="eastAsia" w:asciiTheme="minorEastAsia" w:hAnsiTheme="minorEastAsia" w:eastAsiaTheme="minorEastAsia"/>
                <w:b/>
              </w:rPr>
              <w:t>二级指标</w:t>
            </w:r>
          </w:p>
        </w:tc>
        <w:tc>
          <w:tcPr>
            <w:tcW w:w="1984" w:type="dxa"/>
            <w:vAlign w:val="center"/>
          </w:tcPr>
          <w:p w14:paraId="02D63072">
            <w:pPr>
              <w:spacing w:line="300" w:lineRule="exact"/>
              <w:jc w:val="center"/>
              <w:rPr>
                <w:rFonts w:asciiTheme="minorEastAsia" w:hAnsiTheme="minorEastAsia" w:eastAsiaTheme="minorEastAsia"/>
                <w:b/>
              </w:rPr>
            </w:pPr>
            <w:r>
              <w:rPr>
                <w:rFonts w:hint="eastAsia" w:asciiTheme="minorEastAsia" w:hAnsiTheme="minorEastAsia" w:eastAsiaTheme="minorEastAsia"/>
                <w:b/>
              </w:rPr>
              <w:t>三级指标</w:t>
            </w:r>
          </w:p>
        </w:tc>
        <w:tc>
          <w:tcPr>
            <w:tcW w:w="3623" w:type="dxa"/>
            <w:vAlign w:val="center"/>
          </w:tcPr>
          <w:p w14:paraId="0B932AD3">
            <w:pPr>
              <w:spacing w:line="300" w:lineRule="exact"/>
              <w:jc w:val="center"/>
              <w:rPr>
                <w:rFonts w:asciiTheme="minorEastAsia" w:hAnsiTheme="minorEastAsia" w:eastAsiaTheme="minorEastAsia"/>
                <w:b/>
              </w:rPr>
            </w:pPr>
            <w:r>
              <w:rPr>
                <w:rFonts w:hint="eastAsia" w:asciiTheme="minorEastAsia" w:hAnsiTheme="minorEastAsia" w:eastAsiaTheme="minorEastAsia"/>
                <w:b/>
              </w:rPr>
              <w:t>绩效指标描述</w:t>
            </w:r>
          </w:p>
        </w:tc>
        <w:tc>
          <w:tcPr>
            <w:tcW w:w="1276" w:type="dxa"/>
            <w:vAlign w:val="center"/>
          </w:tcPr>
          <w:p w14:paraId="331F02FA">
            <w:pPr>
              <w:spacing w:line="300" w:lineRule="exact"/>
              <w:jc w:val="center"/>
              <w:rPr>
                <w:rFonts w:asciiTheme="minorEastAsia" w:hAnsiTheme="minorEastAsia" w:eastAsiaTheme="minorEastAsia"/>
                <w:b/>
              </w:rPr>
            </w:pPr>
            <w:r>
              <w:rPr>
                <w:rFonts w:hint="eastAsia" w:asciiTheme="minorEastAsia" w:hAnsiTheme="minorEastAsia" w:eastAsiaTheme="minorEastAsia"/>
                <w:b/>
              </w:rPr>
              <w:t>指标值</w:t>
            </w:r>
          </w:p>
        </w:tc>
        <w:tc>
          <w:tcPr>
            <w:tcW w:w="2484" w:type="dxa"/>
            <w:vAlign w:val="center"/>
          </w:tcPr>
          <w:p w14:paraId="284BAA2D">
            <w:pPr>
              <w:spacing w:line="300" w:lineRule="exact"/>
              <w:jc w:val="center"/>
              <w:rPr>
                <w:rFonts w:asciiTheme="minorEastAsia" w:hAnsiTheme="minorEastAsia" w:eastAsiaTheme="minorEastAsia"/>
                <w:b/>
              </w:rPr>
            </w:pPr>
            <w:r>
              <w:rPr>
                <w:rFonts w:hint="eastAsia" w:asciiTheme="minorEastAsia" w:hAnsiTheme="minorEastAsia" w:eastAsiaTheme="minorEastAsia"/>
                <w:b/>
              </w:rPr>
              <w:t>指标值确定依据</w:t>
            </w:r>
          </w:p>
        </w:tc>
      </w:tr>
      <w:tr w14:paraId="54644A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459" w:type="dxa"/>
            <w:vMerge w:val="restart"/>
            <w:vAlign w:val="center"/>
          </w:tcPr>
          <w:p w14:paraId="25461316">
            <w:pPr>
              <w:spacing w:line="300" w:lineRule="exact"/>
              <w:jc w:val="center"/>
              <w:rPr>
                <w:rFonts w:asciiTheme="minorEastAsia" w:hAnsiTheme="minorEastAsia" w:eastAsiaTheme="minorEastAsia"/>
              </w:rPr>
            </w:pPr>
            <w:r>
              <w:rPr>
                <w:rFonts w:hint="eastAsia" w:asciiTheme="minorEastAsia" w:hAnsiTheme="minorEastAsia" w:eastAsiaTheme="minorEastAsia"/>
              </w:rPr>
              <w:t>产出指标</w:t>
            </w:r>
          </w:p>
        </w:tc>
        <w:tc>
          <w:tcPr>
            <w:tcW w:w="1843" w:type="dxa"/>
            <w:vAlign w:val="center"/>
          </w:tcPr>
          <w:p w14:paraId="5FB105A1">
            <w:pPr>
              <w:spacing w:line="300" w:lineRule="exact"/>
              <w:rPr>
                <w:rFonts w:asciiTheme="minorEastAsia" w:hAnsiTheme="minorEastAsia" w:eastAsiaTheme="minorEastAsia"/>
              </w:rPr>
            </w:pPr>
            <w:r>
              <w:rPr>
                <w:rFonts w:hint="eastAsia" w:asciiTheme="minorEastAsia" w:hAnsiTheme="minorEastAsia" w:eastAsiaTheme="minorEastAsia"/>
              </w:rPr>
              <w:t>数量指标</w:t>
            </w:r>
          </w:p>
        </w:tc>
        <w:tc>
          <w:tcPr>
            <w:tcW w:w="1984" w:type="dxa"/>
            <w:vAlign w:val="center"/>
          </w:tcPr>
          <w:p w14:paraId="19F1B2CA">
            <w:pPr>
              <w:spacing w:line="300" w:lineRule="exact"/>
              <w:rPr>
                <w:rFonts w:asciiTheme="minorEastAsia" w:hAnsiTheme="minorEastAsia" w:eastAsiaTheme="minorEastAsia"/>
              </w:rPr>
            </w:pPr>
            <w:r>
              <w:rPr>
                <w:rFonts w:hint="eastAsia" w:asciiTheme="minorEastAsia" w:hAnsiTheme="minorEastAsia" w:eastAsiaTheme="minorEastAsia"/>
              </w:rPr>
              <w:t>完成全年工作任务</w:t>
            </w:r>
          </w:p>
        </w:tc>
        <w:tc>
          <w:tcPr>
            <w:tcW w:w="3623" w:type="dxa"/>
            <w:vAlign w:val="center"/>
          </w:tcPr>
          <w:p w14:paraId="367FD737">
            <w:pPr>
              <w:spacing w:line="300" w:lineRule="exact"/>
              <w:rPr>
                <w:rFonts w:asciiTheme="minorEastAsia" w:hAnsiTheme="minorEastAsia" w:eastAsiaTheme="minorEastAsia"/>
              </w:rPr>
            </w:pPr>
            <w:r>
              <w:rPr>
                <w:rFonts w:hint="eastAsia" w:asciiTheme="minorEastAsia" w:hAnsiTheme="minorEastAsia" w:eastAsiaTheme="minorEastAsia"/>
              </w:rPr>
              <w:t>是否完成</w:t>
            </w:r>
          </w:p>
        </w:tc>
        <w:tc>
          <w:tcPr>
            <w:tcW w:w="1276" w:type="dxa"/>
            <w:vAlign w:val="center"/>
          </w:tcPr>
          <w:p w14:paraId="77526905">
            <w:pPr>
              <w:spacing w:line="300" w:lineRule="exact"/>
              <w:rPr>
                <w:rFonts w:asciiTheme="minorEastAsia" w:hAnsiTheme="minorEastAsia" w:eastAsiaTheme="minorEastAsia"/>
              </w:rPr>
            </w:pPr>
            <w:r>
              <w:rPr>
                <w:rFonts w:asciiTheme="minorEastAsia" w:hAnsiTheme="minorEastAsia" w:eastAsiaTheme="minorEastAsia"/>
              </w:rPr>
              <w:t>95%</w:t>
            </w:r>
          </w:p>
        </w:tc>
        <w:tc>
          <w:tcPr>
            <w:tcW w:w="2484" w:type="dxa"/>
            <w:vAlign w:val="center"/>
          </w:tcPr>
          <w:p w14:paraId="7C0AD66C">
            <w:pPr>
              <w:spacing w:line="300" w:lineRule="exact"/>
              <w:rPr>
                <w:rFonts w:asciiTheme="minorEastAsia" w:hAnsiTheme="minorEastAsia" w:eastAsiaTheme="minorEastAsia"/>
              </w:rPr>
            </w:pPr>
            <w:r>
              <w:rPr>
                <w:rFonts w:hint="eastAsia" w:asciiTheme="minorEastAsia" w:hAnsiTheme="minorEastAsia" w:eastAsiaTheme="minorEastAsia"/>
              </w:rPr>
              <w:t>政府批示</w:t>
            </w:r>
          </w:p>
        </w:tc>
      </w:tr>
      <w:tr w14:paraId="411628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459" w:type="dxa"/>
            <w:vMerge w:val="continue"/>
            <w:vAlign w:val="center"/>
          </w:tcPr>
          <w:p w14:paraId="51AE25A7">
            <w:pPr>
              <w:spacing w:line="300" w:lineRule="exact"/>
              <w:jc w:val="center"/>
              <w:rPr>
                <w:rFonts w:asciiTheme="minorEastAsia" w:hAnsiTheme="minorEastAsia" w:eastAsiaTheme="minorEastAsia"/>
              </w:rPr>
            </w:pPr>
          </w:p>
        </w:tc>
        <w:tc>
          <w:tcPr>
            <w:tcW w:w="1843" w:type="dxa"/>
            <w:vAlign w:val="center"/>
          </w:tcPr>
          <w:p w14:paraId="7FB5F9E9">
            <w:pPr>
              <w:spacing w:line="300" w:lineRule="exact"/>
              <w:rPr>
                <w:rFonts w:asciiTheme="minorEastAsia" w:hAnsiTheme="minorEastAsia" w:eastAsiaTheme="minorEastAsia"/>
              </w:rPr>
            </w:pPr>
            <w:r>
              <w:rPr>
                <w:rFonts w:hint="eastAsia" w:asciiTheme="minorEastAsia" w:hAnsiTheme="minorEastAsia" w:eastAsiaTheme="minorEastAsia"/>
              </w:rPr>
              <w:t>质量指标</w:t>
            </w:r>
          </w:p>
        </w:tc>
        <w:tc>
          <w:tcPr>
            <w:tcW w:w="1984" w:type="dxa"/>
            <w:vAlign w:val="center"/>
          </w:tcPr>
          <w:p w14:paraId="18F09B0B">
            <w:pPr>
              <w:spacing w:line="300" w:lineRule="exact"/>
              <w:rPr>
                <w:rFonts w:asciiTheme="minorEastAsia" w:hAnsiTheme="minorEastAsia" w:eastAsiaTheme="minorEastAsia"/>
              </w:rPr>
            </w:pPr>
            <w:r>
              <w:rPr>
                <w:rFonts w:hint="eastAsia" w:asciiTheme="minorEastAsia" w:hAnsiTheme="minorEastAsia" w:eastAsiaTheme="minorEastAsia"/>
              </w:rPr>
              <w:t>审计完成率</w:t>
            </w:r>
          </w:p>
        </w:tc>
        <w:tc>
          <w:tcPr>
            <w:tcW w:w="3623" w:type="dxa"/>
            <w:vAlign w:val="center"/>
          </w:tcPr>
          <w:p w14:paraId="6C26C57C">
            <w:pPr>
              <w:spacing w:line="300" w:lineRule="exact"/>
              <w:rPr>
                <w:rFonts w:asciiTheme="minorEastAsia" w:hAnsiTheme="minorEastAsia" w:eastAsiaTheme="minorEastAsia"/>
              </w:rPr>
            </w:pPr>
            <w:r>
              <w:rPr>
                <w:rFonts w:hint="eastAsia" w:asciiTheme="minorEastAsia" w:hAnsiTheme="minorEastAsia" w:eastAsiaTheme="minorEastAsia"/>
              </w:rPr>
              <w:t>对两经办机构基金使用情况进行审计</w:t>
            </w:r>
          </w:p>
        </w:tc>
        <w:tc>
          <w:tcPr>
            <w:tcW w:w="1276" w:type="dxa"/>
            <w:vAlign w:val="center"/>
          </w:tcPr>
          <w:p w14:paraId="39D53BAB">
            <w:pPr>
              <w:spacing w:line="300" w:lineRule="exact"/>
              <w:rPr>
                <w:rFonts w:asciiTheme="minorEastAsia" w:hAnsiTheme="minorEastAsia" w:eastAsiaTheme="minorEastAsia"/>
              </w:rPr>
            </w:pPr>
            <w:r>
              <w:rPr>
                <w:rFonts w:asciiTheme="minorEastAsia" w:hAnsiTheme="minorEastAsia" w:eastAsiaTheme="minorEastAsia"/>
              </w:rPr>
              <w:t>95%</w:t>
            </w:r>
          </w:p>
        </w:tc>
        <w:tc>
          <w:tcPr>
            <w:tcW w:w="2484" w:type="dxa"/>
            <w:vAlign w:val="center"/>
          </w:tcPr>
          <w:p w14:paraId="5D6C00CE">
            <w:pPr>
              <w:spacing w:line="300" w:lineRule="exact"/>
              <w:rPr>
                <w:rFonts w:asciiTheme="minorEastAsia" w:hAnsiTheme="minorEastAsia" w:eastAsiaTheme="minorEastAsia"/>
              </w:rPr>
            </w:pPr>
            <w:r>
              <w:rPr>
                <w:rFonts w:hint="eastAsia" w:asciiTheme="minorEastAsia" w:hAnsiTheme="minorEastAsia" w:eastAsiaTheme="minorEastAsia"/>
              </w:rPr>
              <w:t>政府批示</w:t>
            </w:r>
          </w:p>
        </w:tc>
      </w:tr>
      <w:tr w14:paraId="0220FB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459" w:type="dxa"/>
            <w:vMerge w:val="continue"/>
            <w:vAlign w:val="center"/>
          </w:tcPr>
          <w:p w14:paraId="3FF4F48E">
            <w:pPr>
              <w:spacing w:line="300" w:lineRule="exact"/>
              <w:jc w:val="center"/>
              <w:rPr>
                <w:rFonts w:asciiTheme="minorEastAsia" w:hAnsiTheme="minorEastAsia" w:eastAsiaTheme="minorEastAsia"/>
              </w:rPr>
            </w:pPr>
          </w:p>
        </w:tc>
        <w:tc>
          <w:tcPr>
            <w:tcW w:w="1843" w:type="dxa"/>
            <w:vAlign w:val="center"/>
          </w:tcPr>
          <w:p w14:paraId="1A6045A6">
            <w:pPr>
              <w:spacing w:line="300" w:lineRule="exact"/>
              <w:rPr>
                <w:rFonts w:asciiTheme="minorEastAsia" w:hAnsiTheme="minorEastAsia" w:eastAsiaTheme="minorEastAsia"/>
              </w:rPr>
            </w:pPr>
            <w:r>
              <w:rPr>
                <w:rFonts w:hint="eastAsia" w:asciiTheme="minorEastAsia" w:hAnsiTheme="minorEastAsia" w:eastAsiaTheme="minorEastAsia"/>
              </w:rPr>
              <w:t>时效指标</w:t>
            </w:r>
          </w:p>
        </w:tc>
        <w:tc>
          <w:tcPr>
            <w:tcW w:w="1984" w:type="dxa"/>
            <w:vAlign w:val="center"/>
          </w:tcPr>
          <w:p w14:paraId="05FA85DC">
            <w:pPr>
              <w:spacing w:line="300" w:lineRule="exact"/>
              <w:rPr>
                <w:rFonts w:asciiTheme="minorEastAsia" w:hAnsiTheme="minorEastAsia" w:eastAsiaTheme="minorEastAsia"/>
              </w:rPr>
            </w:pPr>
            <w:r>
              <w:rPr>
                <w:rFonts w:hint="eastAsia" w:asciiTheme="minorEastAsia" w:hAnsiTheme="minorEastAsia" w:eastAsiaTheme="minorEastAsia"/>
              </w:rPr>
              <w:t>按时完成任务</w:t>
            </w:r>
          </w:p>
        </w:tc>
        <w:tc>
          <w:tcPr>
            <w:tcW w:w="3623" w:type="dxa"/>
            <w:vAlign w:val="center"/>
          </w:tcPr>
          <w:p w14:paraId="687BAE9B">
            <w:pPr>
              <w:spacing w:line="300" w:lineRule="exact"/>
              <w:rPr>
                <w:rFonts w:asciiTheme="minorEastAsia" w:hAnsiTheme="minorEastAsia" w:eastAsiaTheme="minorEastAsia"/>
              </w:rPr>
            </w:pPr>
            <w:r>
              <w:rPr>
                <w:rFonts w:hint="eastAsia" w:asciiTheme="minorEastAsia" w:hAnsiTheme="minorEastAsia" w:eastAsiaTheme="minorEastAsia"/>
              </w:rPr>
              <w:t>依据业务量完成及时。</w:t>
            </w:r>
          </w:p>
        </w:tc>
        <w:tc>
          <w:tcPr>
            <w:tcW w:w="1276" w:type="dxa"/>
            <w:vAlign w:val="center"/>
          </w:tcPr>
          <w:p w14:paraId="6A992519">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484" w:type="dxa"/>
            <w:vAlign w:val="center"/>
          </w:tcPr>
          <w:p w14:paraId="6D34DDD3">
            <w:pPr>
              <w:spacing w:line="300" w:lineRule="exact"/>
              <w:rPr>
                <w:rFonts w:asciiTheme="minorEastAsia" w:hAnsiTheme="minorEastAsia" w:eastAsiaTheme="minorEastAsia"/>
              </w:rPr>
            </w:pPr>
            <w:r>
              <w:rPr>
                <w:rFonts w:hint="eastAsia" w:asciiTheme="minorEastAsia" w:hAnsiTheme="minorEastAsia" w:eastAsiaTheme="minorEastAsia"/>
              </w:rPr>
              <w:t>政府批示</w:t>
            </w:r>
          </w:p>
        </w:tc>
      </w:tr>
      <w:tr w14:paraId="4D0ED0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459" w:type="dxa"/>
            <w:vMerge w:val="continue"/>
            <w:vAlign w:val="center"/>
          </w:tcPr>
          <w:p w14:paraId="3E10D93F">
            <w:pPr>
              <w:spacing w:line="300" w:lineRule="exact"/>
              <w:jc w:val="center"/>
              <w:rPr>
                <w:rFonts w:asciiTheme="minorEastAsia" w:hAnsiTheme="minorEastAsia" w:eastAsiaTheme="minorEastAsia"/>
              </w:rPr>
            </w:pPr>
          </w:p>
        </w:tc>
        <w:tc>
          <w:tcPr>
            <w:tcW w:w="1843" w:type="dxa"/>
            <w:vAlign w:val="center"/>
          </w:tcPr>
          <w:p w14:paraId="1ADA46FB">
            <w:pPr>
              <w:spacing w:line="300" w:lineRule="exact"/>
              <w:rPr>
                <w:rFonts w:asciiTheme="minorEastAsia" w:hAnsiTheme="minorEastAsia" w:eastAsiaTheme="minorEastAsia"/>
              </w:rPr>
            </w:pPr>
            <w:r>
              <w:rPr>
                <w:rFonts w:hint="eastAsia" w:asciiTheme="minorEastAsia" w:hAnsiTheme="minorEastAsia" w:eastAsiaTheme="minorEastAsia"/>
              </w:rPr>
              <w:t>成本指标</w:t>
            </w:r>
          </w:p>
        </w:tc>
        <w:tc>
          <w:tcPr>
            <w:tcW w:w="1984" w:type="dxa"/>
            <w:vAlign w:val="center"/>
          </w:tcPr>
          <w:p w14:paraId="0DC8D188">
            <w:pPr>
              <w:spacing w:line="300" w:lineRule="exact"/>
              <w:rPr>
                <w:rFonts w:asciiTheme="minorEastAsia" w:hAnsiTheme="minorEastAsia" w:eastAsiaTheme="minorEastAsia"/>
              </w:rPr>
            </w:pPr>
            <w:r>
              <w:rPr>
                <w:rFonts w:hint="eastAsia" w:asciiTheme="minorEastAsia" w:hAnsiTheme="minorEastAsia" w:eastAsiaTheme="minorEastAsia"/>
              </w:rPr>
              <w:t>专家费支付标准</w:t>
            </w:r>
          </w:p>
        </w:tc>
        <w:tc>
          <w:tcPr>
            <w:tcW w:w="3623" w:type="dxa"/>
            <w:vAlign w:val="center"/>
          </w:tcPr>
          <w:p w14:paraId="4F79CDEF">
            <w:pPr>
              <w:spacing w:line="300" w:lineRule="exact"/>
              <w:rPr>
                <w:rFonts w:asciiTheme="minorEastAsia" w:hAnsiTheme="minorEastAsia" w:eastAsiaTheme="minorEastAsia"/>
              </w:rPr>
            </w:pPr>
            <w:r>
              <w:rPr>
                <w:rFonts w:hint="eastAsia" w:asciiTheme="minorEastAsia" w:hAnsiTheme="minorEastAsia" w:eastAsiaTheme="minorEastAsia"/>
              </w:rPr>
              <w:t>按照年初预算执行比例支付。</w:t>
            </w:r>
          </w:p>
        </w:tc>
        <w:tc>
          <w:tcPr>
            <w:tcW w:w="1276" w:type="dxa"/>
            <w:vAlign w:val="center"/>
          </w:tcPr>
          <w:p w14:paraId="64907CED">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484" w:type="dxa"/>
            <w:vAlign w:val="center"/>
          </w:tcPr>
          <w:p w14:paraId="0166BF41">
            <w:pPr>
              <w:spacing w:line="300" w:lineRule="exact"/>
              <w:rPr>
                <w:rFonts w:asciiTheme="minorEastAsia" w:hAnsiTheme="minorEastAsia" w:eastAsiaTheme="minorEastAsia"/>
              </w:rPr>
            </w:pPr>
            <w:r>
              <w:rPr>
                <w:rFonts w:hint="eastAsia" w:asciiTheme="minorEastAsia" w:hAnsiTheme="minorEastAsia" w:eastAsiaTheme="minorEastAsia"/>
              </w:rPr>
              <w:t>政府批示</w:t>
            </w:r>
          </w:p>
        </w:tc>
      </w:tr>
      <w:tr w14:paraId="6B6A10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459" w:type="dxa"/>
            <w:vAlign w:val="center"/>
          </w:tcPr>
          <w:p w14:paraId="4BA8D2E3">
            <w:pPr>
              <w:spacing w:line="300" w:lineRule="exact"/>
              <w:jc w:val="center"/>
              <w:rPr>
                <w:rFonts w:asciiTheme="minorEastAsia" w:hAnsiTheme="minorEastAsia" w:eastAsiaTheme="minorEastAsia"/>
              </w:rPr>
            </w:pPr>
            <w:r>
              <w:rPr>
                <w:rFonts w:hint="eastAsia" w:asciiTheme="minorEastAsia" w:hAnsiTheme="minorEastAsia" w:eastAsiaTheme="minorEastAsia"/>
              </w:rPr>
              <w:t>效益指标</w:t>
            </w:r>
          </w:p>
        </w:tc>
        <w:tc>
          <w:tcPr>
            <w:tcW w:w="1843" w:type="dxa"/>
            <w:vAlign w:val="center"/>
          </w:tcPr>
          <w:p w14:paraId="663D28D0">
            <w:pPr>
              <w:spacing w:line="300" w:lineRule="exact"/>
              <w:rPr>
                <w:rFonts w:asciiTheme="minorEastAsia" w:hAnsiTheme="minorEastAsia" w:eastAsiaTheme="minorEastAsia"/>
              </w:rPr>
            </w:pPr>
            <w:r>
              <w:rPr>
                <w:rFonts w:hint="eastAsia" w:asciiTheme="minorEastAsia" w:hAnsiTheme="minorEastAsia" w:eastAsiaTheme="minorEastAsia"/>
              </w:rPr>
              <w:t>可持续影响指标</w:t>
            </w:r>
          </w:p>
        </w:tc>
        <w:tc>
          <w:tcPr>
            <w:tcW w:w="1984" w:type="dxa"/>
            <w:vAlign w:val="center"/>
          </w:tcPr>
          <w:p w14:paraId="3C8E5B35">
            <w:pPr>
              <w:spacing w:line="300" w:lineRule="exact"/>
              <w:rPr>
                <w:rFonts w:asciiTheme="minorEastAsia" w:hAnsiTheme="minorEastAsia" w:eastAsiaTheme="minorEastAsia"/>
              </w:rPr>
            </w:pPr>
            <w:r>
              <w:rPr>
                <w:rFonts w:hint="eastAsia" w:asciiTheme="minorEastAsia" w:hAnsiTheme="minorEastAsia" w:eastAsiaTheme="minorEastAsia"/>
              </w:rPr>
              <w:t>社会影响力</w:t>
            </w:r>
          </w:p>
        </w:tc>
        <w:tc>
          <w:tcPr>
            <w:tcW w:w="3623" w:type="dxa"/>
            <w:vAlign w:val="center"/>
          </w:tcPr>
          <w:p w14:paraId="26506332">
            <w:pPr>
              <w:spacing w:line="300" w:lineRule="exact"/>
              <w:rPr>
                <w:rFonts w:asciiTheme="minorEastAsia" w:hAnsiTheme="minorEastAsia" w:eastAsiaTheme="minorEastAsia"/>
              </w:rPr>
            </w:pPr>
            <w:r>
              <w:rPr>
                <w:rFonts w:hint="eastAsia" w:asciiTheme="minorEastAsia" w:hAnsiTheme="minorEastAsia" w:eastAsiaTheme="minorEastAsia"/>
              </w:rPr>
              <w:t>保障了基金安全。</w:t>
            </w:r>
          </w:p>
        </w:tc>
        <w:tc>
          <w:tcPr>
            <w:tcW w:w="1276" w:type="dxa"/>
            <w:vAlign w:val="center"/>
          </w:tcPr>
          <w:p w14:paraId="75F8A5D3">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484" w:type="dxa"/>
            <w:vAlign w:val="center"/>
          </w:tcPr>
          <w:p w14:paraId="4D7CDE29">
            <w:pPr>
              <w:spacing w:line="300" w:lineRule="exact"/>
              <w:rPr>
                <w:rFonts w:asciiTheme="minorEastAsia" w:hAnsiTheme="minorEastAsia" w:eastAsiaTheme="minorEastAsia"/>
              </w:rPr>
            </w:pPr>
            <w:r>
              <w:rPr>
                <w:rFonts w:hint="eastAsia" w:asciiTheme="minorEastAsia" w:hAnsiTheme="minorEastAsia" w:eastAsiaTheme="minorEastAsia"/>
              </w:rPr>
              <w:t>政府批示</w:t>
            </w:r>
          </w:p>
        </w:tc>
      </w:tr>
      <w:tr w14:paraId="7B8A12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459" w:type="dxa"/>
            <w:vAlign w:val="center"/>
          </w:tcPr>
          <w:p w14:paraId="5012284D">
            <w:pPr>
              <w:spacing w:line="300" w:lineRule="exact"/>
              <w:jc w:val="center"/>
              <w:rPr>
                <w:rFonts w:asciiTheme="minorEastAsia" w:hAnsiTheme="minorEastAsia" w:eastAsiaTheme="minorEastAsia"/>
              </w:rPr>
            </w:pPr>
            <w:r>
              <w:rPr>
                <w:rFonts w:hint="eastAsia" w:asciiTheme="minorEastAsia" w:hAnsiTheme="minorEastAsia" w:eastAsiaTheme="minorEastAsia"/>
              </w:rPr>
              <w:t>满意度指标</w:t>
            </w:r>
          </w:p>
        </w:tc>
        <w:tc>
          <w:tcPr>
            <w:tcW w:w="1843" w:type="dxa"/>
            <w:vAlign w:val="center"/>
          </w:tcPr>
          <w:p w14:paraId="4C89156B">
            <w:pPr>
              <w:spacing w:line="300" w:lineRule="exact"/>
              <w:rPr>
                <w:rFonts w:asciiTheme="minorEastAsia" w:hAnsiTheme="minorEastAsia" w:eastAsiaTheme="minorEastAsia"/>
              </w:rPr>
            </w:pPr>
            <w:r>
              <w:rPr>
                <w:rFonts w:hint="eastAsia" w:asciiTheme="minorEastAsia" w:hAnsiTheme="minorEastAsia" w:eastAsiaTheme="minorEastAsia"/>
              </w:rPr>
              <w:t>服务对象满意度指标</w:t>
            </w:r>
          </w:p>
        </w:tc>
        <w:tc>
          <w:tcPr>
            <w:tcW w:w="1984" w:type="dxa"/>
            <w:vAlign w:val="center"/>
          </w:tcPr>
          <w:p w14:paraId="14476445">
            <w:pPr>
              <w:spacing w:line="300" w:lineRule="exact"/>
              <w:rPr>
                <w:rFonts w:asciiTheme="minorEastAsia" w:hAnsiTheme="minorEastAsia" w:eastAsiaTheme="minorEastAsia"/>
              </w:rPr>
            </w:pPr>
            <w:r>
              <w:rPr>
                <w:rFonts w:hint="eastAsia" w:asciiTheme="minorEastAsia" w:hAnsiTheme="minorEastAsia" w:eastAsiaTheme="minorEastAsia"/>
              </w:rPr>
              <w:t>服务对象满意度</w:t>
            </w:r>
          </w:p>
        </w:tc>
        <w:tc>
          <w:tcPr>
            <w:tcW w:w="3623" w:type="dxa"/>
            <w:vAlign w:val="center"/>
          </w:tcPr>
          <w:p w14:paraId="1E7FD99B">
            <w:pPr>
              <w:spacing w:line="300" w:lineRule="exact"/>
              <w:rPr>
                <w:rFonts w:asciiTheme="minorEastAsia" w:hAnsiTheme="minorEastAsia" w:eastAsiaTheme="minorEastAsia"/>
              </w:rPr>
            </w:pPr>
            <w:r>
              <w:rPr>
                <w:rFonts w:hint="eastAsia" w:asciiTheme="minorEastAsia" w:hAnsiTheme="minorEastAsia" w:eastAsiaTheme="minorEastAsia"/>
              </w:rPr>
              <w:t>整改措施满意率</w:t>
            </w:r>
          </w:p>
        </w:tc>
        <w:tc>
          <w:tcPr>
            <w:tcW w:w="1276" w:type="dxa"/>
            <w:vAlign w:val="center"/>
          </w:tcPr>
          <w:p w14:paraId="63828DE0">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484" w:type="dxa"/>
            <w:vAlign w:val="center"/>
          </w:tcPr>
          <w:p w14:paraId="5317D0D7">
            <w:pPr>
              <w:spacing w:line="300" w:lineRule="exact"/>
              <w:rPr>
                <w:rFonts w:asciiTheme="minorEastAsia" w:hAnsiTheme="minorEastAsia" w:eastAsiaTheme="minorEastAsia"/>
              </w:rPr>
            </w:pPr>
            <w:r>
              <w:rPr>
                <w:rFonts w:hint="eastAsia" w:asciiTheme="minorEastAsia" w:hAnsiTheme="minorEastAsia" w:eastAsiaTheme="minorEastAsia"/>
              </w:rPr>
              <w:t>政府批示</w:t>
            </w:r>
          </w:p>
        </w:tc>
      </w:tr>
    </w:tbl>
    <w:p w14:paraId="2AFBD47A">
      <w:pPr>
        <w:spacing w:line="300" w:lineRule="exact"/>
        <w:rPr>
          <w:lang w:eastAsia="zh-CN"/>
        </w:rPr>
        <w:sectPr>
          <w:pgSz w:w="16839" w:h="11907" w:orient="landscape"/>
          <w:pgMar w:top="1304" w:right="1134" w:bottom="1304" w:left="1984" w:header="851" w:footer="992" w:gutter="0"/>
          <w:cols w:space="720" w:num="1"/>
          <w:docGrid w:type="lines" w:linePitch="598" w:charSpace="0"/>
        </w:sectPr>
      </w:pPr>
    </w:p>
    <w:p w14:paraId="0C7096DA">
      <w:pPr>
        <w:spacing w:line="300" w:lineRule="exact"/>
        <w:rPr>
          <w:lang w:eastAsia="zh-CN"/>
        </w:rPr>
      </w:pPr>
    </w:p>
    <w:p w14:paraId="0747C4DE">
      <w:pPr>
        <w:ind w:firstLine="643" w:firstLineChars="200"/>
        <w:outlineLvl w:val="3"/>
        <w:rPr>
          <w:rFonts w:ascii="仿宋" w:hAnsi="仿宋" w:eastAsia="仿宋"/>
          <w:b/>
          <w:sz w:val="32"/>
          <w:szCs w:val="32"/>
        </w:rPr>
      </w:pPr>
      <w:bookmarkStart w:id="6" w:name="_Toc62807497"/>
      <w:r>
        <w:rPr>
          <w:rFonts w:hint="eastAsia" w:ascii="仿宋" w:hAnsi="仿宋" w:eastAsia="仿宋"/>
          <w:b/>
          <w:sz w:val="32"/>
          <w:szCs w:val="32"/>
        </w:rPr>
        <w:t>6.2021年省级财政城乡居民医保村级代办员补助资金（冀财社[2020]201号）绩效目标表</w:t>
      </w:r>
      <w:bookmarkEnd w:id="6"/>
      <w:r>
        <w:fldChar w:fldCharType="begin"/>
      </w:r>
      <w:r>
        <w:rPr>
          <w:rFonts w:ascii="仿宋" w:hAnsi="仿宋" w:eastAsia="仿宋"/>
          <w:b/>
          <w:sz w:val="32"/>
          <w:szCs w:val="32"/>
        </w:rPr>
        <w:instrText xml:space="preserve"> </w:instrText>
      </w:r>
      <w:r>
        <w:rPr>
          <w:rFonts w:hint="eastAsia" w:ascii="仿宋" w:hAnsi="仿宋" w:eastAsia="仿宋"/>
          <w:b/>
          <w:sz w:val="32"/>
          <w:szCs w:val="32"/>
        </w:rPr>
        <w:instrText xml:space="preserve">TC 6、2021年省级财政城乡居民医保村级代办员补助资金（冀财社[2020]201号）绩效目标表 \f C \l 1</w:instrText>
      </w:r>
      <w:r>
        <w:rPr>
          <w:rFonts w:ascii="仿宋" w:hAnsi="仿宋" w:eastAsia="仿宋"/>
          <w:b/>
          <w:sz w:val="32"/>
          <w:szCs w:val="32"/>
        </w:rPr>
        <w:instrText xml:space="preserve"> </w:instrText>
      </w:r>
      <w:r>
        <w:rPr>
          <w:rFonts w:ascii="仿宋" w:hAnsi="仿宋" w:eastAsia="仿宋"/>
          <w:b/>
          <w:sz w:val="32"/>
          <w:szCs w:val="32"/>
        </w:rPr>
        <w:fldChar w:fldCharType="end"/>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45"/>
        <w:gridCol w:w="10646"/>
      </w:tblGrid>
      <w:tr w14:paraId="44236F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745" w:type="dxa"/>
            <w:tcBorders>
              <w:bottom w:val="nil"/>
            </w:tcBorders>
            <w:vAlign w:val="center"/>
          </w:tcPr>
          <w:p w14:paraId="7C4B3B68">
            <w:pPr>
              <w:spacing w:line="300" w:lineRule="exact"/>
              <w:jc w:val="center"/>
              <w:rPr>
                <w:rFonts w:asciiTheme="minorEastAsia" w:hAnsiTheme="minorEastAsia" w:eastAsiaTheme="minorEastAsia"/>
                <w:b/>
              </w:rPr>
            </w:pPr>
            <w:r>
              <w:rPr>
                <w:rFonts w:hint="eastAsia" w:asciiTheme="minorEastAsia" w:hAnsiTheme="minorEastAsia" w:eastAsiaTheme="minorEastAsia"/>
                <w:b/>
              </w:rPr>
              <w:t>绩效目标</w:t>
            </w:r>
          </w:p>
        </w:tc>
        <w:tc>
          <w:tcPr>
            <w:tcW w:w="10646" w:type="dxa"/>
            <w:tcBorders>
              <w:bottom w:val="nil"/>
            </w:tcBorders>
            <w:vAlign w:val="center"/>
          </w:tcPr>
          <w:p w14:paraId="186E84BF">
            <w:pPr>
              <w:spacing w:line="300" w:lineRule="exact"/>
              <w:rPr>
                <w:rFonts w:asciiTheme="minorEastAsia" w:hAnsiTheme="minorEastAsia" w:eastAsiaTheme="minorEastAsia"/>
              </w:rPr>
            </w:pPr>
            <w:r>
              <w:rPr>
                <w:rFonts w:asciiTheme="minorEastAsia" w:hAnsiTheme="minorEastAsia" w:eastAsiaTheme="minorEastAsia"/>
              </w:rPr>
              <w:t>1.</w:t>
            </w:r>
            <w:r>
              <w:rPr>
                <w:rFonts w:hint="eastAsia" w:asciiTheme="minorEastAsia" w:hAnsiTheme="minorEastAsia" w:eastAsiaTheme="minorEastAsia"/>
              </w:rPr>
              <w:t>保障城乡居民正常享受医保政策</w:t>
            </w:r>
          </w:p>
          <w:p w14:paraId="703F1FAA">
            <w:pPr>
              <w:spacing w:line="300" w:lineRule="exact"/>
              <w:rPr>
                <w:rFonts w:asciiTheme="minorEastAsia" w:hAnsiTheme="minorEastAsia" w:eastAsiaTheme="minorEastAsia"/>
              </w:rPr>
            </w:pPr>
            <w:r>
              <w:rPr>
                <w:rFonts w:asciiTheme="minorEastAsia" w:hAnsiTheme="minorEastAsia" w:eastAsiaTheme="minorEastAsia"/>
              </w:rPr>
              <w:t>2.</w:t>
            </w:r>
            <w:r>
              <w:rPr>
                <w:rFonts w:hint="eastAsia" w:asciiTheme="minorEastAsia" w:hAnsiTheme="minorEastAsia" w:eastAsiaTheme="minorEastAsia"/>
              </w:rPr>
              <w:t>确保城乡医保基层工作的顺利开展</w:t>
            </w:r>
          </w:p>
          <w:p w14:paraId="5DDA502F">
            <w:pPr>
              <w:spacing w:line="300" w:lineRule="exact"/>
              <w:rPr>
                <w:rFonts w:asciiTheme="minorEastAsia" w:hAnsiTheme="minorEastAsia" w:eastAsiaTheme="minorEastAsia"/>
              </w:rPr>
            </w:pPr>
            <w:r>
              <w:rPr>
                <w:rFonts w:asciiTheme="minorEastAsia" w:hAnsiTheme="minorEastAsia" w:eastAsiaTheme="minorEastAsia"/>
              </w:rPr>
              <w:t>3.</w:t>
            </w:r>
            <w:r>
              <w:rPr>
                <w:rFonts w:hint="eastAsia" w:asciiTheme="minorEastAsia" w:hAnsiTheme="minorEastAsia" w:eastAsiaTheme="minorEastAsia"/>
              </w:rPr>
              <w:t>促进医保工作的全面开展</w:t>
            </w:r>
          </w:p>
        </w:tc>
      </w:tr>
    </w:tbl>
    <w:p w14:paraId="5021A646">
      <w:pPr>
        <w:spacing w:line="14" w:lineRule="exact"/>
        <w:ind w:firstLine="480" w:firstLineChars="200"/>
        <w:jc w:val="center"/>
        <w:rPr>
          <w:rFonts w:hAnsi="宋体"/>
        </w:rPr>
      </w:pPr>
      <w:r>
        <w:rPr>
          <w:rFonts w:ascii="方正书宋_GBK" w:eastAsia="方正书宋_GBK"/>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57"/>
        <w:gridCol w:w="1560"/>
        <w:gridCol w:w="1667"/>
        <w:gridCol w:w="3294"/>
        <w:gridCol w:w="1701"/>
        <w:gridCol w:w="2435"/>
      </w:tblGrid>
      <w:tr w14:paraId="326A24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67" w:hRule="atLeast"/>
          <w:tblHeader/>
          <w:jc w:val="center"/>
        </w:trPr>
        <w:tc>
          <w:tcPr>
            <w:tcW w:w="1757" w:type="dxa"/>
            <w:vAlign w:val="center"/>
          </w:tcPr>
          <w:p w14:paraId="170C0F75">
            <w:pPr>
              <w:spacing w:line="300" w:lineRule="exact"/>
              <w:jc w:val="center"/>
              <w:rPr>
                <w:rFonts w:asciiTheme="minorEastAsia" w:hAnsiTheme="minorEastAsia" w:eastAsiaTheme="minorEastAsia"/>
                <w:b/>
                <w:lang w:eastAsia="zh-CN"/>
              </w:rPr>
            </w:pPr>
            <w:r>
              <w:rPr>
                <w:rFonts w:hint="eastAsia" w:asciiTheme="minorEastAsia" w:hAnsiTheme="minorEastAsia" w:eastAsiaTheme="minorEastAsia"/>
                <w:b/>
              </w:rPr>
              <w:t>一级指标</w:t>
            </w:r>
          </w:p>
        </w:tc>
        <w:tc>
          <w:tcPr>
            <w:tcW w:w="1560" w:type="dxa"/>
            <w:vAlign w:val="center"/>
          </w:tcPr>
          <w:p w14:paraId="2EF42096">
            <w:pPr>
              <w:spacing w:line="300" w:lineRule="exact"/>
              <w:jc w:val="center"/>
              <w:rPr>
                <w:rFonts w:asciiTheme="minorEastAsia" w:hAnsiTheme="minorEastAsia" w:eastAsiaTheme="minorEastAsia"/>
                <w:b/>
              </w:rPr>
            </w:pPr>
            <w:r>
              <w:rPr>
                <w:rFonts w:hint="eastAsia" w:asciiTheme="minorEastAsia" w:hAnsiTheme="minorEastAsia" w:eastAsiaTheme="minorEastAsia"/>
                <w:b/>
              </w:rPr>
              <w:t>二级指标</w:t>
            </w:r>
          </w:p>
        </w:tc>
        <w:tc>
          <w:tcPr>
            <w:tcW w:w="1667" w:type="dxa"/>
            <w:vAlign w:val="center"/>
          </w:tcPr>
          <w:p w14:paraId="422BE1BF">
            <w:pPr>
              <w:spacing w:line="300" w:lineRule="exact"/>
              <w:jc w:val="center"/>
              <w:rPr>
                <w:rFonts w:asciiTheme="minorEastAsia" w:hAnsiTheme="minorEastAsia" w:eastAsiaTheme="minorEastAsia"/>
                <w:b/>
              </w:rPr>
            </w:pPr>
            <w:r>
              <w:rPr>
                <w:rFonts w:hint="eastAsia" w:asciiTheme="minorEastAsia" w:hAnsiTheme="minorEastAsia" w:eastAsiaTheme="minorEastAsia"/>
                <w:b/>
              </w:rPr>
              <w:t>三级指标</w:t>
            </w:r>
          </w:p>
        </w:tc>
        <w:tc>
          <w:tcPr>
            <w:tcW w:w="3294" w:type="dxa"/>
            <w:vAlign w:val="center"/>
          </w:tcPr>
          <w:p w14:paraId="2DC4F75A">
            <w:pPr>
              <w:spacing w:line="300" w:lineRule="exact"/>
              <w:jc w:val="center"/>
              <w:rPr>
                <w:rFonts w:asciiTheme="minorEastAsia" w:hAnsiTheme="minorEastAsia" w:eastAsiaTheme="minorEastAsia"/>
                <w:b/>
              </w:rPr>
            </w:pPr>
            <w:r>
              <w:rPr>
                <w:rFonts w:hint="eastAsia" w:asciiTheme="minorEastAsia" w:hAnsiTheme="minorEastAsia" w:eastAsiaTheme="minorEastAsia"/>
                <w:b/>
              </w:rPr>
              <w:t>绩效指标描述</w:t>
            </w:r>
          </w:p>
        </w:tc>
        <w:tc>
          <w:tcPr>
            <w:tcW w:w="1701" w:type="dxa"/>
            <w:vAlign w:val="center"/>
          </w:tcPr>
          <w:p w14:paraId="3AC580DD">
            <w:pPr>
              <w:spacing w:line="300" w:lineRule="exact"/>
              <w:jc w:val="center"/>
              <w:rPr>
                <w:rFonts w:asciiTheme="minorEastAsia" w:hAnsiTheme="minorEastAsia" w:eastAsiaTheme="minorEastAsia"/>
                <w:b/>
              </w:rPr>
            </w:pPr>
            <w:r>
              <w:rPr>
                <w:rFonts w:hint="eastAsia" w:asciiTheme="minorEastAsia" w:hAnsiTheme="minorEastAsia" w:eastAsiaTheme="minorEastAsia"/>
                <w:b/>
              </w:rPr>
              <w:t>指标值</w:t>
            </w:r>
          </w:p>
        </w:tc>
        <w:tc>
          <w:tcPr>
            <w:tcW w:w="2435" w:type="dxa"/>
            <w:vAlign w:val="center"/>
          </w:tcPr>
          <w:p w14:paraId="409A108D">
            <w:pPr>
              <w:spacing w:line="300" w:lineRule="exact"/>
              <w:jc w:val="center"/>
              <w:rPr>
                <w:rFonts w:asciiTheme="minorEastAsia" w:hAnsiTheme="minorEastAsia" w:eastAsiaTheme="minorEastAsia"/>
                <w:b/>
              </w:rPr>
            </w:pPr>
            <w:r>
              <w:rPr>
                <w:rFonts w:hint="eastAsia" w:asciiTheme="minorEastAsia" w:hAnsiTheme="minorEastAsia" w:eastAsiaTheme="minorEastAsia"/>
                <w:b/>
              </w:rPr>
              <w:t>指标值确定依据</w:t>
            </w:r>
          </w:p>
        </w:tc>
      </w:tr>
      <w:tr w14:paraId="7E5D98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94" w:hRule="atLeast"/>
          <w:jc w:val="center"/>
        </w:trPr>
        <w:tc>
          <w:tcPr>
            <w:tcW w:w="1757" w:type="dxa"/>
            <w:vMerge w:val="restart"/>
            <w:vAlign w:val="center"/>
          </w:tcPr>
          <w:p w14:paraId="6CE304AF">
            <w:pPr>
              <w:spacing w:line="300" w:lineRule="exact"/>
              <w:jc w:val="center"/>
              <w:rPr>
                <w:rFonts w:asciiTheme="minorEastAsia" w:hAnsiTheme="minorEastAsia" w:eastAsiaTheme="minorEastAsia"/>
              </w:rPr>
            </w:pPr>
            <w:r>
              <w:rPr>
                <w:rFonts w:hint="eastAsia" w:asciiTheme="minorEastAsia" w:hAnsiTheme="minorEastAsia" w:eastAsiaTheme="minorEastAsia"/>
              </w:rPr>
              <w:t>产出指标</w:t>
            </w:r>
          </w:p>
        </w:tc>
        <w:tc>
          <w:tcPr>
            <w:tcW w:w="1560" w:type="dxa"/>
            <w:vAlign w:val="center"/>
          </w:tcPr>
          <w:p w14:paraId="1172388D">
            <w:pPr>
              <w:spacing w:line="300" w:lineRule="exact"/>
              <w:rPr>
                <w:rFonts w:asciiTheme="minorEastAsia" w:hAnsiTheme="minorEastAsia" w:eastAsiaTheme="minorEastAsia"/>
              </w:rPr>
            </w:pPr>
            <w:r>
              <w:rPr>
                <w:rFonts w:hint="eastAsia" w:asciiTheme="minorEastAsia" w:hAnsiTheme="minorEastAsia" w:eastAsiaTheme="minorEastAsia"/>
              </w:rPr>
              <w:t>数量指标</w:t>
            </w:r>
          </w:p>
        </w:tc>
        <w:tc>
          <w:tcPr>
            <w:tcW w:w="1667" w:type="dxa"/>
            <w:vAlign w:val="center"/>
          </w:tcPr>
          <w:p w14:paraId="61B80A63">
            <w:pPr>
              <w:spacing w:line="300" w:lineRule="exact"/>
              <w:rPr>
                <w:rFonts w:asciiTheme="minorEastAsia" w:hAnsiTheme="minorEastAsia" w:eastAsiaTheme="minorEastAsia"/>
              </w:rPr>
            </w:pPr>
            <w:r>
              <w:rPr>
                <w:rFonts w:hint="eastAsia" w:asciiTheme="minorEastAsia" w:hAnsiTheme="minorEastAsia" w:eastAsiaTheme="minorEastAsia"/>
              </w:rPr>
              <w:t>资金支付率</w:t>
            </w:r>
          </w:p>
        </w:tc>
        <w:tc>
          <w:tcPr>
            <w:tcW w:w="3294" w:type="dxa"/>
            <w:vAlign w:val="center"/>
          </w:tcPr>
          <w:p w14:paraId="4F678E3E">
            <w:pPr>
              <w:spacing w:line="300" w:lineRule="exact"/>
              <w:rPr>
                <w:rFonts w:asciiTheme="minorEastAsia" w:hAnsiTheme="minorEastAsia" w:eastAsiaTheme="minorEastAsia"/>
              </w:rPr>
            </w:pPr>
            <w:r>
              <w:rPr>
                <w:rFonts w:hint="eastAsia" w:asciiTheme="minorEastAsia" w:hAnsiTheme="minorEastAsia" w:eastAsiaTheme="minorEastAsia"/>
              </w:rPr>
              <w:t>资金支付时效率</w:t>
            </w:r>
          </w:p>
        </w:tc>
        <w:tc>
          <w:tcPr>
            <w:tcW w:w="1701" w:type="dxa"/>
            <w:vAlign w:val="center"/>
          </w:tcPr>
          <w:p w14:paraId="65CD2945">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435" w:type="dxa"/>
            <w:vAlign w:val="center"/>
          </w:tcPr>
          <w:p w14:paraId="703090E0">
            <w:pPr>
              <w:spacing w:line="300" w:lineRule="exact"/>
              <w:rPr>
                <w:rFonts w:asciiTheme="minorEastAsia" w:hAnsiTheme="minorEastAsia" w:eastAsiaTheme="minorEastAsia"/>
              </w:rPr>
            </w:pPr>
            <w:r>
              <w:rPr>
                <w:rFonts w:hint="eastAsia" w:asciiTheme="minorEastAsia" w:hAnsiTheme="minorEastAsia" w:eastAsiaTheme="minorEastAsia"/>
              </w:rPr>
              <w:t>冀财社</w:t>
            </w:r>
            <w:r>
              <w:rPr>
                <w:rFonts w:asciiTheme="minorEastAsia" w:hAnsiTheme="minorEastAsia" w:eastAsiaTheme="minorEastAsia"/>
              </w:rPr>
              <w:t>[2020]201</w:t>
            </w:r>
            <w:r>
              <w:rPr>
                <w:rFonts w:hint="eastAsia" w:asciiTheme="minorEastAsia" w:hAnsiTheme="minorEastAsia" w:eastAsiaTheme="minorEastAsia"/>
              </w:rPr>
              <w:t>号</w:t>
            </w:r>
          </w:p>
        </w:tc>
      </w:tr>
      <w:tr w14:paraId="6B471A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94" w:hRule="atLeast"/>
          <w:jc w:val="center"/>
        </w:trPr>
        <w:tc>
          <w:tcPr>
            <w:tcW w:w="1757" w:type="dxa"/>
            <w:vMerge w:val="continue"/>
            <w:vAlign w:val="center"/>
          </w:tcPr>
          <w:p w14:paraId="1E49109A">
            <w:pPr>
              <w:spacing w:line="300" w:lineRule="exact"/>
              <w:jc w:val="center"/>
              <w:rPr>
                <w:rFonts w:asciiTheme="minorEastAsia" w:hAnsiTheme="minorEastAsia" w:eastAsiaTheme="minorEastAsia"/>
              </w:rPr>
            </w:pPr>
          </w:p>
        </w:tc>
        <w:tc>
          <w:tcPr>
            <w:tcW w:w="1560" w:type="dxa"/>
            <w:vAlign w:val="center"/>
          </w:tcPr>
          <w:p w14:paraId="6A2E8D88">
            <w:pPr>
              <w:spacing w:line="300" w:lineRule="exact"/>
              <w:rPr>
                <w:rFonts w:asciiTheme="minorEastAsia" w:hAnsiTheme="minorEastAsia" w:eastAsiaTheme="minorEastAsia"/>
              </w:rPr>
            </w:pPr>
            <w:r>
              <w:rPr>
                <w:rFonts w:hint="eastAsia" w:asciiTheme="minorEastAsia" w:hAnsiTheme="minorEastAsia" w:eastAsiaTheme="minorEastAsia"/>
              </w:rPr>
              <w:t>质量指标</w:t>
            </w:r>
          </w:p>
        </w:tc>
        <w:tc>
          <w:tcPr>
            <w:tcW w:w="1667" w:type="dxa"/>
            <w:vAlign w:val="center"/>
          </w:tcPr>
          <w:p w14:paraId="71BBF7BF">
            <w:pPr>
              <w:spacing w:line="300" w:lineRule="exact"/>
              <w:rPr>
                <w:rFonts w:asciiTheme="minorEastAsia" w:hAnsiTheme="minorEastAsia" w:eastAsiaTheme="minorEastAsia"/>
              </w:rPr>
            </w:pPr>
            <w:r>
              <w:rPr>
                <w:rFonts w:hint="eastAsia" w:asciiTheme="minorEastAsia" w:hAnsiTheme="minorEastAsia" w:eastAsiaTheme="minorEastAsia"/>
              </w:rPr>
              <w:t>代办员的补助标准</w:t>
            </w:r>
          </w:p>
        </w:tc>
        <w:tc>
          <w:tcPr>
            <w:tcW w:w="3294" w:type="dxa"/>
            <w:vAlign w:val="center"/>
          </w:tcPr>
          <w:p w14:paraId="0CA01E92">
            <w:pPr>
              <w:spacing w:line="300" w:lineRule="exact"/>
              <w:rPr>
                <w:rFonts w:asciiTheme="minorEastAsia" w:hAnsiTheme="minorEastAsia" w:eastAsiaTheme="minorEastAsia"/>
              </w:rPr>
            </w:pPr>
            <w:r>
              <w:rPr>
                <w:rFonts w:hint="eastAsia" w:asciiTheme="minorEastAsia" w:hAnsiTheme="minorEastAsia" w:eastAsiaTheme="minorEastAsia"/>
              </w:rPr>
              <w:t>每户补助</w:t>
            </w:r>
            <w:r>
              <w:rPr>
                <w:rFonts w:asciiTheme="minorEastAsia" w:hAnsiTheme="minorEastAsia" w:eastAsiaTheme="minorEastAsia"/>
              </w:rPr>
              <w:t>10</w:t>
            </w:r>
            <w:r>
              <w:rPr>
                <w:rFonts w:hint="eastAsia" w:asciiTheme="minorEastAsia" w:hAnsiTheme="minorEastAsia" w:eastAsiaTheme="minorEastAsia"/>
              </w:rPr>
              <w:t>元</w:t>
            </w:r>
          </w:p>
        </w:tc>
        <w:tc>
          <w:tcPr>
            <w:tcW w:w="1701" w:type="dxa"/>
            <w:vAlign w:val="center"/>
          </w:tcPr>
          <w:p w14:paraId="1DD35990">
            <w:pPr>
              <w:spacing w:line="300" w:lineRule="exact"/>
              <w:rPr>
                <w:rFonts w:asciiTheme="minorEastAsia" w:hAnsiTheme="minorEastAsia" w:eastAsiaTheme="minorEastAsia"/>
              </w:rPr>
            </w:pPr>
            <w:r>
              <w:rPr>
                <w:rFonts w:hint="eastAsia" w:asciiTheme="minorEastAsia" w:hAnsiTheme="minorEastAsia" w:eastAsiaTheme="minorEastAsia"/>
              </w:rPr>
              <w:t>按入户数支付</w:t>
            </w:r>
          </w:p>
        </w:tc>
        <w:tc>
          <w:tcPr>
            <w:tcW w:w="2435" w:type="dxa"/>
            <w:vAlign w:val="center"/>
          </w:tcPr>
          <w:p w14:paraId="556AFC0F">
            <w:pPr>
              <w:spacing w:line="300" w:lineRule="exact"/>
              <w:rPr>
                <w:rFonts w:asciiTheme="minorEastAsia" w:hAnsiTheme="minorEastAsia" w:eastAsiaTheme="minorEastAsia"/>
              </w:rPr>
            </w:pPr>
            <w:r>
              <w:rPr>
                <w:rFonts w:hint="eastAsia" w:asciiTheme="minorEastAsia" w:hAnsiTheme="minorEastAsia" w:eastAsiaTheme="minorEastAsia"/>
              </w:rPr>
              <w:t>冀财社</w:t>
            </w:r>
            <w:r>
              <w:rPr>
                <w:rFonts w:asciiTheme="minorEastAsia" w:hAnsiTheme="minorEastAsia" w:eastAsiaTheme="minorEastAsia"/>
              </w:rPr>
              <w:t>[2020]201</w:t>
            </w:r>
            <w:r>
              <w:rPr>
                <w:rFonts w:hint="eastAsia" w:asciiTheme="minorEastAsia" w:hAnsiTheme="minorEastAsia" w:eastAsiaTheme="minorEastAsia"/>
              </w:rPr>
              <w:t>号</w:t>
            </w:r>
          </w:p>
        </w:tc>
      </w:tr>
      <w:tr w14:paraId="43DA5C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94" w:hRule="atLeast"/>
          <w:jc w:val="center"/>
        </w:trPr>
        <w:tc>
          <w:tcPr>
            <w:tcW w:w="1757" w:type="dxa"/>
            <w:vMerge w:val="continue"/>
            <w:vAlign w:val="center"/>
          </w:tcPr>
          <w:p w14:paraId="3AD1C331">
            <w:pPr>
              <w:spacing w:line="300" w:lineRule="exact"/>
              <w:jc w:val="center"/>
              <w:rPr>
                <w:rFonts w:asciiTheme="minorEastAsia" w:hAnsiTheme="minorEastAsia" w:eastAsiaTheme="minorEastAsia"/>
              </w:rPr>
            </w:pPr>
          </w:p>
        </w:tc>
        <w:tc>
          <w:tcPr>
            <w:tcW w:w="1560" w:type="dxa"/>
            <w:vAlign w:val="center"/>
          </w:tcPr>
          <w:p w14:paraId="3741F4E1">
            <w:pPr>
              <w:spacing w:line="300" w:lineRule="exact"/>
              <w:rPr>
                <w:rFonts w:asciiTheme="minorEastAsia" w:hAnsiTheme="minorEastAsia" w:eastAsiaTheme="minorEastAsia"/>
              </w:rPr>
            </w:pPr>
            <w:r>
              <w:rPr>
                <w:rFonts w:hint="eastAsia" w:asciiTheme="minorEastAsia" w:hAnsiTheme="minorEastAsia" w:eastAsiaTheme="minorEastAsia"/>
              </w:rPr>
              <w:t>时效指标</w:t>
            </w:r>
          </w:p>
        </w:tc>
        <w:tc>
          <w:tcPr>
            <w:tcW w:w="1667" w:type="dxa"/>
            <w:vAlign w:val="center"/>
          </w:tcPr>
          <w:p w14:paraId="76967E8A">
            <w:pPr>
              <w:spacing w:line="300" w:lineRule="exact"/>
              <w:rPr>
                <w:rFonts w:asciiTheme="minorEastAsia" w:hAnsiTheme="minorEastAsia" w:eastAsiaTheme="minorEastAsia"/>
              </w:rPr>
            </w:pPr>
            <w:r>
              <w:rPr>
                <w:rFonts w:hint="eastAsia" w:asciiTheme="minorEastAsia" w:hAnsiTheme="minorEastAsia" w:eastAsiaTheme="minorEastAsia"/>
              </w:rPr>
              <w:t>完成率</w:t>
            </w:r>
          </w:p>
        </w:tc>
        <w:tc>
          <w:tcPr>
            <w:tcW w:w="3294" w:type="dxa"/>
            <w:vAlign w:val="center"/>
          </w:tcPr>
          <w:p w14:paraId="44D2205A">
            <w:pPr>
              <w:spacing w:line="300" w:lineRule="exact"/>
              <w:rPr>
                <w:rFonts w:asciiTheme="minorEastAsia" w:hAnsiTheme="minorEastAsia" w:eastAsiaTheme="minorEastAsia"/>
              </w:rPr>
            </w:pPr>
            <w:r>
              <w:rPr>
                <w:rFonts w:hint="eastAsia" w:asciiTheme="minorEastAsia" w:hAnsiTheme="minorEastAsia" w:eastAsiaTheme="minorEastAsia"/>
              </w:rPr>
              <w:t>通过村级代办员的摸底调查，为城乡医保工作发挥不可替代的作用</w:t>
            </w:r>
          </w:p>
        </w:tc>
        <w:tc>
          <w:tcPr>
            <w:tcW w:w="1701" w:type="dxa"/>
            <w:vAlign w:val="center"/>
          </w:tcPr>
          <w:p w14:paraId="3606D09C">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435" w:type="dxa"/>
            <w:vAlign w:val="center"/>
          </w:tcPr>
          <w:p w14:paraId="3E7327A5">
            <w:pPr>
              <w:spacing w:line="300" w:lineRule="exact"/>
              <w:rPr>
                <w:rFonts w:asciiTheme="minorEastAsia" w:hAnsiTheme="minorEastAsia" w:eastAsiaTheme="minorEastAsia"/>
              </w:rPr>
            </w:pPr>
            <w:r>
              <w:rPr>
                <w:rFonts w:hint="eastAsia" w:asciiTheme="minorEastAsia" w:hAnsiTheme="minorEastAsia" w:eastAsiaTheme="minorEastAsia"/>
              </w:rPr>
              <w:t>冀财社</w:t>
            </w:r>
            <w:r>
              <w:rPr>
                <w:rFonts w:asciiTheme="minorEastAsia" w:hAnsiTheme="minorEastAsia" w:eastAsiaTheme="minorEastAsia"/>
              </w:rPr>
              <w:t>[2020]201</w:t>
            </w:r>
            <w:r>
              <w:rPr>
                <w:rFonts w:hint="eastAsia" w:asciiTheme="minorEastAsia" w:hAnsiTheme="minorEastAsia" w:eastAsiaTheme="minorEastAsia"/>
              </w:rPr>
              <w:t>号</w:t>
            </w:r>
          </w:p>
        </w:tc>
      </w:tr>
      <w:tr w14:paraId="576CE5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94" w:hRule="atLeast"/>
          <w:jc w:val="center"/>
        </w:trPr>
        <w:tc>
          <w:tcPr>
            <w:tcW w:w="1757" w:type="dxa"/>
            <w:vMerge w:val="continue"/>
            <w:vAlign w:val="center"/>
          </w:tcPr>
          <w:p w14:paraId="7B58D052">
            <w:pPr>
              <w:spacing w:line="300" w:lineRule="exact"/>
              <w:jc w:val="center"/>
              <w:rPr>
                <w:rFonts w:asciiTheme="minorEastAsia" w:hAnsiTheme="minorEastAsia" w:eastAsiaTheme="minorEastAsia"/>
              </w:rPr>
            </w:pPr>
          </w:p>
        </w:tc>
        <w:tc>
          <w:tcPr>
            <w:tcW w:w="1560" w:type="dxa"/>
            <w:vAlign w:val="center"/>
          </w:tcPr>
          <w:p w14:paraId="29F96C7B">
            <w:pPr>
              <w:spacing w:line="300" w:lineRule="exact"/>
              <w:rPr>
                <w:rFonts w:asciiTheme="minorEastAsia" w:hAnsiTheme="minorEastAsia" w:eastAsiaTheme="minorEastAsia"/>
              </w:rPr>
            </w:pPr>
            <w:r>
              <w:rPr>
                <w:rFonts w:hint="eastAsia" w:asciiTheme="minorEastAsia" w:hAnsiTheme="minorEastAsia" w:eastAsiaTheme="minorEastAsia"/>
              </w:rPr>
              <w:t>成本指标</w:t>
            </w:r>
          </w:p>
        </w:tc>
        <w:tc>
          <w:tcPr>
            <w:tcW w:w="1667" w:type="dxa"/>
            <w:vAlign w:val="center"/>
          </w:tcPr>
          <w:p w14:paraId="102F0E60">
            <w:pPr>
              <w:spacing w:line="300" w:lineRule="exact"/>
              <w:rPr>
                <w:rFonts w:asciiTheme="minorEastAsia" w:hAnsiTheme="minorEastAsia" w:eastAsiaTheme="minorEastAsia"/>
              </w:rPr>
            </w:pPr>
            <w:r>
              <w:rPr>
                <w:rFonts w:hint="eastAsia" w:asciiTheme="minorEastAsia" w:hAnsiTheme="minorEastAsia" w:eastAsiaTheme="minorEastAsia"/>
              </w:rPr>
              <w:t>成本控制</w:t>
            </w:r>
          </w:p>
        </w:tc>
        <w:tc>
          <w:tcPr>
            <w:tcW w:w="3294" w:type="dxa"/>
            <w:vAlign w:val="center"/>
          </w:tcPr>
          <w:p w14:paraId="598024F1">
            <w:pPr>
              <w:spacing w:line="300" w:lineRule="exact"/>
              <w:rPr>
                <w:rFonts w:asciiTheme="minorEastAsia" w:hAnsiTheme="minorEastAsia" w:eastAsiaTheme="minorEastAsia"/>
              </w:rPr>
            </w:pPr>
            <w:r>
              <w:rPr>
                <w:rFonts w:hint="eastAsia" w:asciiTheme="minorEastAsia" w:hAnsiTheme="minorEastAsia" w:eastAsiaTheme="minorEastAsia"/>
              </w:rPr>
              <w:t>按照年初预算合理执法</w:t>
            </w:r>
          </w:p>
        </w:tc>
        <w:tc>
          <w:tcPr>
            <w:tcW w:w="1701" w:type="dxa"/>
            <w:vAlign w:val="center"/>
          </w:tcPr>
          <w:p w14:paraId="18CA3A4A">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435" w:type="dxa"/>
            <w:vAlign w:val="center"/>
          </w:tcPr>
          <w:p w14:paraId="7A0C375B">
            <w:pPr>
              <w:spacing w:line="300" w:lineRule="exact"/>
              <w:rPr>
                <w:rFonts w:asciiTheme="minorEastAsia" w:hAnsiTheme="minorEastAsia" w:eastAsiaTheme="minorEastAsia"/>
              </w:rPr>
            </w:pPr>
            <w:r>
              <w:rPr>
                <w:rFonts w:hint="eastAsia" w:asciiTheme="minorEastAsia" w:hAnsiTheme="minorEastAsia" w:eastAsiaTheme="minorEastAsia"/>
              </w:rPr>
              <w:t>冀财社</w:t>
            </w:r>
            <w:r>
              <w:rPr>
                <w:rFonts w:asciiTheme="minorEastAsia" w:hAnsiTheme="minorEastAsia" w:eastAsiaTheme="minorEastAsia"/>
              </w:rPr>
              <w:t>[2020]201</w:t>
            </w:r>
            <w:r>
              <w:rPr>
                <w:rFonts w:hint="eastAsia" w:asciiTheme="minorEastAsia" w:hAnsiTheme="minorEastAsia" w:eastAsiaTheme="minorEastAsia"/>
              </w:rPr>
              <w:t>号</w:t>
            </w:r>
          </w:p>
        </w:tc>
      </w:tr>
      <w:tr w14:paraId="505837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94" w:hRule="atLeast"/>
          <w:jc w:val="center"/>
        </w:trPr>
        <w:tc>
          <w:tcPr>
            <w:tcW w:w="1757" w:type="dxa"/>
            <w:vAlign w:val="center"/>
          </w:tcPr>
          <w:p w14:paraId="359B70A9">
            <w:pPr>
              <w:spacing w:line="300" w:lineRule="exact"/>
              <w:jc w:val="center"/>
              <w:rPr>
                <w:rFonts w:asciiTheme="minorEastAsia" w:hAnsiTheme="minorEastAsia" w:eastAsiaTheme="minorEastAsia"/>
              </w:rPr>
            </w:pPr>
            <w:r>
              <w:rPr>
                <w:rFonts w:hint="eastAsia" w:asciiTheme="minorEastAsia" w:hAnsiTheme="minorEastAsia" w:eastAsiaTheme="minorEastAsia"/>
              </w:rPr>
              <w:t>效益指标</w:t>
            </w:r>
          </w:p>
        </w:tc>
        <w:tc>
          <w:tcPr>
            <w:tcW w:w="1560" w:type="dxa"/>
            <w:vAlign w:val="center"/>
          </w:tcPr>
          <w:p w14:paraId="253A0256">
            <w:pPr>
              <w:spacing w:line="300" w:lineRule="exact"/>
              <w:rPr>
                <w:rFonts w:asciiTheme="minorEastAsia" w:hAnsiTheme="minorEastAsia" w:eastAsiaTheme="minorEastAsia"/>
              </w:rPr>
            </w:pPr>
            <w:r>
              <w:rPr>
                <w:rFonts w:hint="eastAsia" w:asciiTheme="minorEastAsia" w:hAnsiTheme="minorEastAsia" w:eastAsiaTheme="minorEastAsia"/>
              </w:rPr>
              <w:t>可持续影响指标</w:t>
            </w:r>
          </w:p>
        </w:tc>
        <w:tc>
          <w:tcPr>
            <w:tcW w:w="1667" w:type="dxa"/>
            <w:vAlign w:val="center"/>
          </w:tcPr>
          <w:p w14:paraId="10DB370A">
            <w:pPr>
              <w:spacing w:line="300" w:lineRule="exact"/>
              <w:rPr>
                <w:rFonts w:asciiTheme="minorEastAsia" w:hAnsiTheme="minorEastAsia" w:eastAsiaTheme="minorEastAsia"/>
              </w:rPr>
            </w:pPr>
            <w:r>
              <w:rPr>
                <w:rFonts w:hint="eastAsia" w:asciiTheme="minorEastAsia" w:hAnsiTheme="minorEastAsia" w:eastAsiaTheme="minorEastAsia"/>
              </w:rPr>
              <w:t>确保贫困人口身体健康及时就医</w:t>
            </w:r>
          </w:p>
        </w:tc>
        <w:tc>
          <w:tcPr>
            <w:tcW w:w="3294" w:type="dxa"/>
            <w:vAlign w:val="center"/>
          </w:tcPr>
          <w:p w14:paraId="002EA635">
            <w:pPr>
              <w:spacing w:line="300" w:lineRule="exact"/>
              <w:rPr>
                <w:rFonts w:asciiTheme="minorEastAsia" w:hAnsiTheme="minorEastAsia" w:eastAsiaTheme="minorEastAsia"/>
              </w:rPr>
            </w:pPr>
            <w:r>
              <w:rPr>
                <w:rFonts w:hint="eastAsia" w:asciiTheme="minorEastAsia" w:hAnsiTheme="minorEastAsia" w:eastAsiaTheme="minorEastAsia"/>
              </w:rPr>
              <w:t>减轻贫困人口外出看病难得问题</w:t>
            </w:r>
          </w:p>
        </w:tc>
        <w:tc>
          <w:tcPr>
            <w:tcW w:w="1701" w:type="dxa"/>
            <w:vAlign w:val="center"/>
          </w:tcPr>
          <w:p w14:paraId="5E010987">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435" w:type="dxa"/>
            <w:vAlign w:val="center"/>
          </w:tcPr>
          <w:p w14:paraId="56610D99">
            <w:pPr>
              <w:spacing w:line="300" w:lineRule="exact"/>
              <w:rPr>
                <w:rFonts w:asciiTheme="minorEastAsia" w:hAnsiTheme="minorEastAsia" w:eastAsiaTheme="minorEastAsia"/>
              </w:rPr>
            </w:pPr>
            <w:r>
              <w:rPr>
                <w:rFonts w:hint="eastAsia" w:asciiTheme="minorEastAsia" w:hAnsiTheme="minorEastAsia" w:eastAsiaTheme="minorEastAsia"/>
              </w:rPr>
              <w:t>冀财社</w:t>
            </w:r>
            <w:r>
              <w:rPr>
                <w:rFonts w:asciiTheme="minorEastAsia" w:hAnsiTheme="minorEastAsia" w:eastAsiaTheme="minorEastAsia"/>
              </w:rPr>
              <w:t>[2020]201</w:t>
            </w:r>
            <w:r>
              <w:rPr>
                <w:rFonts w:hint="eastAsia" w:asciiTheme="minorEastAsia" w:hAnsiTheme="minorEastAsia" w:eastAsiaTheme="minorEastAsia"/>
              </w:rPr>
              <w:t>号</w:t>
            </w:r>
          </w:p>
        </w:tc>
      </w:tr>
      <w:tr w14:paraId="6022DC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94" w:hRule="atLeast"/>
          <w:jc w:val="center"/>
        </w:trPr>
        <w:tc>
          <w:tcPr>
            <w:tcW w:w="1757" w:type="dxa"/>
            <w:vAlign w:val="center"/>
          </w:tcPr>
          <w:p w14:paraId="3D53B5A9">
            <w:pPr>
              <w:spacing w:line="300" w:lineRule="exact"/>
              <w:jc w:val="center"/>
              <w:rPr>
                <w:rFonts w:asciiTheme="minorEastAsia" w:hAnsiTheme="minorEastAsia" w:eastAsiaTheme="minorEastAsia"/>
              </w:rPr>
            </w:pPr>
            <w:r>
              <w:rPr>
                <w:rFonts w:hint="eastAsia" w:asciiTheme="minorEastAsia" w:hAnsiTheme="minorEastAsia" w:eastAsiaTheme="minorEastAsia"/>
              </w:rPr>
              <w:t>满意度指标</w:t>
            </w:r>
          </w:p>
        </w:tc>
        <w:tc>
          <w:tcPr>
            <w:tcW w:w="1560" w:type="dxa"/>
            <w:vAlign w:val="center"/>
          </w:tcPr>
          <w:p w14:paraId="781A14A6">
            <w:pPr>
              <w:spacing w:line="300" w:lineRule="exact"/>
              <w:rPr>
                <w:rFonts w:asciiTheme="minorEastAsia" w:hAnsiTheme="minorEastAsia" w:eastAsiaTheme="minorEastAsia"/>
              </w:rPr>
            </w:pPr>
            <w:r>
              <w:rPr>
                <w:rFonts w:hint="eastAsia" w:asciiTheme="minorEastAsia" w:hAnsiTheme="minorEastAsia" w:eastAsiaTheme="minorEastAsia"/>
              </w:rPr>
              <w:t>服务对象满意度指标</w:t>
            </w:r>
          </w:p>
        </w:tc>
        <w:tc>
          <w:tcPr>
            <w:tcW w:w="1667" w:type="dxa"/>
            <w:vAlign w:val="center"/>
          </w:tcPr>
          <w:p w14:paraId="11888E8C">
            <w:pPr>
              <w:spacing w:line="300" w:lineRule="exact"/>
              <w:rPr>
                <w:rFonts w:asciiTheme="minorEastAsia" w:hAnsiTheme="minorEastAsia" w:eastAsiaTheme="minorEastAsia"/>
              </w:rPr>
            </w:pPr>
            <w:r>
              <w:rPr>
                <w:rFonts w:hint="eastAsia" w:asciiTheme="minorEastAsia" w:hAnsiTheme="minorEastAsia" w:eastAsiaTheme="minorEastAsia"/>
              </w:rPr>
              <w:t>服务对象满意度</w:t>
            </w:r>
          </w:p>
        </w:tc>
        <w:tc>
          <w:tcPr>
            <w:tcW w:w="3294" w:type="dxa"/>
            <w:vAlign w:val="center"/>
          </w:tcPr>
          <w:p w14:paraId="23DA8B2F">
            <w:pPr>
              <w:spacing w:line="300" w:lineRule="exact"/>
              <w:rPr>
                <w:rFonts w:asciiTheme="minorEastAsia" w:hAnsiTheme="minorEastAsia" w:eastAsiaTheme="minorEastAsia"/>
              </w:rPr>
            </w:pPr>
            <w:r>
              <w:rPr>
                <w:rFonts w:hint="eastAsia" w:asciiTheme="minorEastAsia" w:hAnsiTheme="minorEastAsia" w:eastAsiaTheme="minorEastAsia"/>
              </w:rPr>
              <w:t>广大参保居民充分享受到医保政策</w:t>
            </w:r>
          </w:p>
        </w:tc>
        <w:tc>
          <w:tcPr>
            <w:tcW w:w="1701" w:type="dxa"/>
            <w:vAlign w:val="center"/>
          </w:tcPr>
          <w:p w14:paraId="1B978660">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435" w:type="dxa"/>
            <w:vAlign w:val="center"/>
          </w:tcPr>
          <w:p w14:paraId="7681B54E">
            <w:pPr>
              <w:spacing w:line="300" w:lineRule="exact"/>
              <w:rPr>
                <w:rFonts w:asciiTheme="minorEastAsia" w:hAnsiTheme="minorEastAsia" w:eastAsiaTheme="minorEastAsia"/>
              </w:rPr>
            </w:pPr>
            <w:r>
              <w:rPr>
                <w:rFonts w:hint="eastAsia" w:asciiTheme="minorEastAsia" w:hAnsiTheme="minorEastAsia" w:eastAsiaTheme="minorEastAsia"/>
              </w:rPr>
              <w:t>冀财社</w:t>
            </w:r>
            <w:r>
              <w:rPr>
                <w:rFonts w:asciiTheme="minorEastAsia" w:hAnsiTheme="minorEastAsia" w:eastAsiaTheme="minorEastAsia"/>
              </w:rPr>
              <w:t>[2020]201</w:t>
            </w:r>
            <w:r>
              <w:rPr>
                <w:rFonts w:hint="eastAsia" w:asciiTheme="minorEastAsia" w:hAnsiTheme="minorEastAsia" w:eastAsiaTheme="minorEastAsia"/>
              </w:rPr>
              <w:t>号</w:t>
            </w:r>
          </w:p>
        </w:tc>
      </w:tr>
    </w:tbl>
    <w:p w14:paraId="4EEF8B6C">
      <w:pPr>
        <w:spacing w:line="300" w:lineRule="exact"/>
        <w:ind w:firstLine="480" w:firstLineChars="200"/>
        <w:sectPr>
          <w:pgSz w:w="16839" w:h="11907" w:orient="landscape"/>
          <w:pgMar w:top="1304" w:right="1134" w:bottom="1304" w:left="1134" w:header="851" w:footer="992" w:gutter="0"/>
          <w:cols w:space="720" w:num="1"/>
          <w:docGrid w:type="lines" w:linePitch="598" w:charSpace="0"/>
        </w:sectPr>
      </w:pPr>
    </w:p>
    <w:p w14:paraId="78226439">
      <w:pPr>
        <w:spacing w:line="300" w:lineRule="exact"/>
        <w:ind w:firstLine="640" w:firstLineChars="200"/>
        <w:rPr>
          <w:rFonts w:ascii="仿宋" w:hAnsi="仿宋" w:eastAsia="仿宋"/>
          <w:sz w:val="32"/>
          <w:szCs w:val="32"/>
        </w:rPr>
      </w:pPr>
    </w:p>
    <w:p w14:paraId="2FCACD31">
      <w:pPr>
        <w:ind w:firstLine="643" w:firstLineChars="200"/>
        <w:outlineLvl w:val="3"/>
        <w:rPr>
          <w:rFonts w:ascii="仿宋" w:hAnsi="仿宋" w:eastAsia="仿宋"/>
          <w:b/>
          <w:sz w:val="32"/>
          <w:szCs w:val="32"/>
        </w:rPr>
      </w:pPr>
      <w:bookmarkStart w:id="7" w:name="_Toc62807498"/>
      <w:r>
        <w:rPr>
          <w:rFonts w:hint="eastAsia" w:ascii="仿宋" w:hAnsi="仿宋" w:eastAsia="仿宋"/>
          <w:b/>
          <w:sz w:val="32"/>
          <w:szCs w:val="32"/>
        </w:rPr>
        <w:t>7.城乡居民基本医疗保险县级配套资金绩效目标表</w:t>
      </w:r>
      <w:bookmarkEnd w:id="7"/>
      <w:r>
        <w:fldChar w:fldCharType="begin"/>
      </w:r>
      <w:r>
        <w:rPr>
          <w:rFonts w:ascii="仿宋" w:hAnsi="仿宋" w:eastAsia="仿宋"/>
          <w:b/>
          <w:sz w:val="32"/>
          <w:szCs w:val="32"/>
        </w:rPr>
        <w:instrText xml:space="preserve"> </w:instrText>
      </w:r>
      <w:r>
        <w:rPr>
          <w:rFonts w:hint="eastAsia" w:ascii="仿宋" w:hAnsi="仿宋" w:eastAsia="仿宋"/>
          <w:b/>
          <w:sz w:val="32"/>
          <w:szCs w:val="32"/>
        </w:rPr>
        <w:instrText xml:space="preserve">TC 7、城乡居民基本医疗保险县级配套资金绩效目标表 \f C \l 1</w:instrText>
      </w:r>
      <w:r>
        <w:rPr>
          <w:rFonts w:ascii="仿宋" w:hAnsi="仿宋" w:eastAsia="仿宋"/>
          <w:b/>
          <w:sz w:val="32"/>
          <w:szCs w:val="32"/>
        </w:rPr>
        <w:instrText xml:space="preserve"> </w:instrText>
      </w:r>
      <w:r>
        <w:rPr>
          <w:rFonts w:ascii="仿宋" w:hAnsi="仿宋" w:eastAsia="仿宋"/>
          <w:b/>
          <w:sz w:val="32"/>
          <w:szCs w:val="32"/>
        </w:rPr>
        <w:fldChar w:fldCharType="end"/>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10886"/>
      </w:tblGrid>
      <w:tr w14:paraId="36EC4B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701" w:type="dxa"/>
            <w:tcBorders>
              <w:bottom w:val="nil"/>
            </w:tcBorders>
            <w:vAlign w:val="center"/>
          </w:tcPr>
          <w:p w14:paraId="3ACA6214">
            <w:pPr>
              <w:spacing w:line="300" w:lineRule="exact"/>
              <w:jc w:val="center"/>
              <w:rPr>
                <w:rFonts w:asciiTheme="minorEastAsia" w:hAnsiTheme="minorEastAsia" w:eastAsiaTheme="minorEastAsia"/>
                <w:b/>
              </w:rPr>
            </w:pPr>
            <w:r>
              <w:rPr>
                <w:rFonts w:hint="eastAsia" w:asciiTheme="minorEastAsia" w:hAnsiTheme="minorEastAsia" w:eastAsiaTheme="minorEastAsia"/>
                <w:b/>
              </w:rPr>
              <w:t>绩效目标</w:t>
            </w:r>
          </w:p>
        </w:tc>
        <w:tc>
          <w:tcPr>
            <w:tcW w:w="10886" w:type="dxa"/>
            <w:tcBorders>
              <w:bottom w:val="nil"/>
            </w:tcBorders>
            <w:vAlign w:val="center"/>
          </w:tcPr>
          <w:p w14:paraId="7C4F6418">
            <w:pPr>
              <w:spacing w:line="300" w:lineRule="exact"/>
              <w:rPr>
                <w:rFonts w:asciiTheme="minorEastAsia" w:hAnsiTheme="minorEastAsia" w:eastAsiaTheme="minorEastAsia"/>
              </w:rPr>
            </w:pPr>
            <w:r>
              <w:rPr>
                <w:rFonts w:asciiTheme="minorEastAsia" w:hAnsiTheme="minorEastAsia" w:eastAsiaTheme="minorEastAsia"/>
              </w:rPr>
              <w:t>1.</w:t>
            </w:r>
            <w:r>
              <w:rPr>
                <w:rFonts w:hint="eastAsia" w:asciiTheme="minorEastAsia" w:hAnsiTheme="minorEastAsia" w:eastAsiaTheme="minorEastAsia"/>
              </w:rPr>
              <w:t>对参保居民进行补助。</w:t>
            </w:r>
          </w:p>
        </w:tc>
      </w:tr>
    </w:tbl>
    <w:p w14:paraId="73EFC2C5">
      <w:pPr>
        <w:spacing w:line="14" w:lineRule="exact"/>
        <w:ind w:firstLine="480" w:firstLineChars="200"/>
        <w:jc w:val="center"/>
        <w:rPr>
          <w:rFonts w:hAnsi="宋体"/>
        </w:rPr>
      </w:pPr>
      <w:r>
        <w:rPr>
          <w:rFonts w:ascii="方正书宋_GBK" w:eastAsia="方正书宋_GBK"/>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10"/>
        <w:gridCol w:w="1418"/>
        <w:gridCol w:w="1559"/>
        <w:gridCol w:w="4316"/>
        <w:gridCol w:w="1276"/>
        <w:gridCol w:w="2326"/>
      </w:tblGrid>
      <w:tr w14:paraId="52BF4A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67" w:hRule="atLeast"/>
          <w:tblHeader/>
          <w:jc w:val="center"/>
        </w:trPr>
        <w:tc>
          <w:tcPr>
            <w:tcW w:w="1710" w:type="dxa"/>
            <w:vAlign w:val="center"/>
          </w:tcPr>
          <w:p w14:paraId="0C22492B">
            <w:pPr>
              <w:spacing w:line="300" w:lineRule="exact"/>
              <w:jc w:val="center"/>
              <w:rPr>
                <w:rFonts w:asciiTheme="minorEastAsia" w:hAnsiTheme="minorEastAsia" w:eastAsiaTheme="minorEastAsia"/>
                <w:b/>
              </w:rPr>
            </w:pPr>
            <w:r>
              <w:rPr>
                <w:rFonts w:hint="eastAsia" w:asciiTheme="minorEastAsia" w:hAnsiTheme="minorEastAsia" w:eastAsiaTheme="minorEastAsia"/>
                <w:b/>
              </w:rPr>
              <w:t>一级指标</w:t>
            </w:r>
          </w:p>
        </w:tc>
        <w:tc>
          <w:tcPr>
            <w:tcW w:w="1418" w:type="dxa"/>
            <w:vAlign w:val="center"/>
          </w:tcPr>
          <w:p w14:paraId="68D313DE">
            <w:pPr>
              <w:spacing w:line="300" w:lineRule="exact"/>
              <w:jc w:val="center"/>
              <w:rPr>
                <w:rFonts w:asciiTheme="minorEastAsia" w:hAnsiTheme="minorEastAsia" w:eastAsiaTheme="minorEastAsia"/>
                <w:b/>
              </w:rPr>
            </w:pPr>
            <w:r>
              <w:rPr>
                <w:rFonts w:hint="eastAsia" w:asciiTheme="minorEastAsia" w:hAnsiTheme="minorEastAsia" w:eastAsiaTheme="minorEastAsia"/>
                <w:b/>
              </w:rPr>
              <w:t>二级指标</w:t>
            </w:r>
          </w:p>
        </w:tc>
        <w:tc>
          <w:tcPr>
            <w:tcW w:w="1559" w:type="dxa"/>
            <w:vAlign w:val="center"/>
          </w:tcPr>
          <w:p w14:paraId="11268BC2">
            <w:pPr>
              <w:spacing w:line="300" w:lineRule="exact"/>
              <w:jc w:val="center"/>
              <w:rPr>
                <w:rFonts w:asciiTheme="minorEastAsia" w:hAnsiTheme="minorEastAsia" w:eastAsiaTheme="minorEastAsia"/>
                <w:b/>
              </w:rPr>
            </w:pPr>
            <w:r>
              <w:rPr>
                <w:rFonts w:hint="eastAsia" w:asciiTheme="minorEastAsia" w:hAnsiTheme="minorEastAsia" w:eastAsiaTheme="minorEastAsia"/>
                <w:b/>
              </w:rPr>
              <w:t>三级指标</w:t>
            </w:r>
          </w:p>
        </w:tc>
        <w:tc>
          <w:tcPr>
            <w:tcW w:w="4316" w:type="dxa"/>
            <w:vAlign w:val="center"/>
          </w:tcPr>
          <w:p w14:paraId="33439F68">
            <w:pPr>
              <w:spacing w:line="300" w:lineRule="exact"/>
              <w:jc w:val="center"/>
              <w:rPr>
                <w:rFonts w:asciiTheme="minorEastAsia" w:hAnsiTheme="minorEastAsia" w:eastAsiaTheme="minorEastAsia"/>
                <w:b/>
              </w:rPr>
            </w:pPr>
            <w:r>
              <w:rPr>
                <w:rFonts w:hint="eastAsia" w:asciiTheme="minorEastAsia" w:hAnsiTheme="minorEastAsia" w:eastAsiaTheme="minorEastAsia"/>
                <w:b/>
              </w:rPr>
              <w:t>绩效指标描述</w:t>
            </w:r>
          </w:p>
        </w:tc>
        <w:tc>
          <w:tcPr>
            <w:tcW w:w="1276" w:type="dxa"/>
            <w:vAlign w:val="center"/>
          </w:tcPr>
          <w:p w14:paraId="13F74DC6">
            <w:pPr>
              <w:spacing w:line="300" w:lineRule="exact"/>
              <w:jc w:val="center"/>
              <w:rPr>
                <w:rFonts w:asciiTheme="minorEastAsia" w:hAnsiTheme="minorEastAsia" w:eastAsiaTheme="minorEastAsia"/>
                <w:b/>
              </w:rPr>
            </w:pPr>
            <w:r>
              <w:rPr>
                <w:rFonts w:hint="eastAsia" w:asciiTheme="minorEastAsia" w:hAnsiTheme="minorEastAsia" w:eastAsiaTheme="minorEastAsia"/>
                <w:b/>
              </w:rPr>
              <w:t>指标值</w:t>
            </w:r>
          </w:p>
        </w:tc>
        <w:tc>
          <w:tcPr>
            <w:tcW w:w="2326" w:type="dxa"/>
            <w:vAlign w:val="center"/>
          </w:tcPr>
          <w:p w14:paraId="2ECF6D95">
            <w:pPr>
              <w:spacing w:line="300" w:lineRule="exact"/>
              <w:jc w:val="center"/>
              <w:rPr>
                <w:rFonts w:asciiTheme="minorEastAsia" w:hAnsiTheme="minorEastAsia" w:eastAsiaTheme="minorEastAsia"/>
                <w:b/>
              </w:rPr>
            </w:pPr>
            <w:r>
              <w:rPr>
                <w:rFonts w:hint="eastAsia" w:asciiTheme="minorEastAsia" w:hAnsiTheme="minorEastAsia" w:eastAsiaTheme="minorEastAsia"/>
                <w:b/>
              </w:rPr>
              <w:t>指标值确定依据</w:t>
            </w:r>
          </w:p>
        </w:tc>
      </w:tr>
      <w:tr w14:paraId="1E9288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710" w:type="dxa"/>
            <w:vMerge w:val="restart"/>
            <w:vAlign w:val="center"/>
          </w:tcPr>
          <w:p w14:paraId="61A016CF">
            <w:pPr>
              <w:spacing w:line="300" w:lineRule="exact"/>
              <w:jc w:val="center"/>
              <w:rPr>
                <w:rFonts w:asciiTheme="minorEastAsia" w:hAnsiTheme="minorEastAsia" w:eastAsiaTheme="minorEastAsia"/>
              </w:rPr>
            </w:pPr>
            <w:r>
              <w:rPr>
                <w:rFonts w:hint="eastAsia" w:asciiTheme="minorEastAsia" w:hAnsiTheme="minorEastAsia" w:eastAsiaTheme="minorEastAsia"/>
              </w:rPr>
              <w:t>产出指标</w:t>
            </w:r>
          </w:p>
        </w:tc>
        <w:tc>
          <w:tcPr>
            <w:tcW w:w="1418" w:type="dxa"/>
            <w:vAlign w:val="center"/>
          </w:tcPr>
          <w:p w14:paraId="3A4B156E">
            <w:pPr>
              <w:spacing w:line="300" w:lineRule="exact"/>
              <w:rPr>
                <w:rFonts w:asciiTheme="minorEastAsia" w:hAnsiTheme="minorEastAsia" w:eastAsiaTheme="minorEastAsia"/>
              </w:rPr>
            </w:pPr>
            <w:r>
              <w:rPr>
                <w:rFonts w:hint="eastAsia" w:asciiTheme="minorEastAsia" w:hAnsiTheme="minorEastAsia" w:eastAsiaTheme="minorEastAsia"/>
              </w:rPr>
              <w:t>数量指标</w:t>
            </w:r>
          </w:p>
        </w:tc>
        <w:tc>
          <w:tcPr>
            <w:tcW w:w="1559" w:type="dxa"/>
            <w:vAlign w:val="center"/>
          </w:tcPr>
          <w:p w14:paraId="162ADBAF">
            <w:pPr>
              <w:spacing w:line="300" w:lineRule="exact"/>
              <w:rPr>
                <w:rFonts w:asciiTheme="minorEastAsia" w:hAnsiTheme="minorEastAsia" w:eastAsiaTheme="minorEastAsia"/>
              </w:rPr>
            </w:pPr>
            <w:r>
              <w:rPr>
                <w:rFonts w:hint="eastAsia" w:asciiTheme="minorEastAsia" w:hAnsiTheme="minorEastAsia" w:eastAsiaTheme="minorEastAsia"/>
              </w:rPr>
              <w:t>覆盖率</w:t>
            </w:r>
          </w:p>
        </w:tc>
        <w:tc>
          <w:tcPr>
            <w:tcW w:w="4316" w:type="dxa"/>
            <w:vAlign w:val="center"/>
          </w:tcPr>
          <w:p w14:paraId="2DA2583B">
            <w:pPr>
              <w:spacing w:line="300" w:lineRule="exact"/>
              <w:rPr>
                <w:rFonts w:asciiTheme="minorEastAsia" w:hAnsiTheme="minorEastAsia" w:eastAsiaTheme="minorEastAsia"/>
              </w:rPr>
            </w:pPr>
            <w:r>
              <w:rPr>
                <w:rFonts w:hint="eastAsia" w:asciiTheme="minorEastAsia" w:hAnsiTheme="minorEastAsia" w:eastAsiaTheme="minorEastAsia"/>
              </w:rPr>
              <w:t>实际享受补助人数占应享受补助人数的比率</w:t>
            </w:r>
          </w:p>
        </w:tc>
        <w:tc>
          <w:tcPr>
            <w:tcW w:w="1276" w:type="dxa"/>
            <w:vAlign w:val="center"/>
          </w:tcPr>
          <w:p w14:paraId="315B3C94">
            <w:pPr>
              <w:spacing w:line="300" w:lineRule="exact"/>
              <w:rPr>
                <w:rFonts w:asciiTheme="minorEastAsia" w:hAnsiTheme="minorEastAsia" w:eastAsiaTheme="minorEastAsia"/>
              </w:rPr>
            </w:pPr>
            <w:r>
              <w:rPr>
                <w:rFonts w:asciiTheme="minorEastAsia" w:hAnsiTheme="minorEastAsia" w:eastAsiaTheme="minorEastAsia"/>
              </w:rPr>
              <w:t>100%</w:t>
            </w:r>
          </w:p>
        </w:tc>
        <w:tc>
          <w:tcPr>
            <w:tcW w:w="2326" w:type="dxa"/>
            <w:vAlign w:val="center"/>
          </w:tcPr>
          <w:p w14:paraId="3E8DA2AD">
            <w:pPr>
              <w:spacing w:line="300" w:lineRule="exact"/>
              <w:rPr>
                <w:rFonts w:asciiTheme="minorEastAsia" w:hAnsiTheme="minorEastAsia" w:eastAsiaTheme="minorEastAsia"/>
              </w:rPr>
            </w:pPr>
            <w:r>
              <w:rPr>
                <w:rFonts w:hint="eastAsia" w:asciiTheme="minorEastAsia" w:hAnsiTheme="minorEastAsia" w:eastAsiaTheme="minorEastAsia"/>
              </w:rPr>
              <w:t>保人社发</w:t>
            </w:r>
            <w:r>
              <w:rPr>
                <w:rFonts w:asciiTheme="minorEastAsia" w:hAnsiTheme="minorEastAsia" w:eastAsiaTheme="minorEastAsia"/>
              </w:rPr>
              <w:t>[2016]37</w:t>
            </w:r>
          </w:p>
        </w:tc>
      </w:tr>
      <w:tr w14:paraId="549CAC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710" w:type="dxa"/>
            <w:vMerge w:val="continue"/>
            <w:vAlign w:val="center"/>
          </w:tcPr>
          <w:p w14:paraId="4C2CF5C4">
            <w:pPr>
              <w:spacing w:line="300" w:lineRule="exact"/>
              <w:jc w:val="center"/>
              <w:rPr>
                <w:rFonts w:asciiTheme="minorEastAsia" w:hAnsiTheme="minorEastAsia" w:eastAsiaTheme="minorEastAsia"/>
              </w:rPr>
            </w:pPr>
          </w:p>
        </w:tc>
        <w:tc>
          <w:tcPr>
            <w:tcW w:w="1418" w:type="dxa"/>
            <w:vAlign w:val="center"/>
          </w:tcPr>
          <w:p w14:paraId="42D1DE0D">
            <w:pPr>
              <w:spacing w:line="300" w:lineRule="exact"/>
              <w:rPr>
                <w:rFonts w:asciiTheme="minorEastAsia" w:hAnsiTheme="minorEastAsia" w:eastAsiaTheme="minorEastAsia"/>
              </w:rPr>
            </w:pPr>
            <w:r>
              <w:rPr>
                <w:rFonts w:hint="eastAsia" w:asciiTheme="minorEastAsia" w:hAnsiTheme="minorEastAsia" w:eastAsiaTheme="minorEastAsia"/>
              </w:rPr>
              <w:t>质量指标</w:t>
            </w:r>
          </w:p>
        </w:tc>
        <w:tc>
          <w:tcPr>
            <w:tcW w:w="1559" w:type="dxa"/>
            <w:vAlign w:val="center"/>
          </w:tcPr>
          <w:p w14:paraId="4143B474">
            <w:pPr>
              <w:spacing w:line="300" w:lineRule="exact"/>
              <w:rPr>
                <w:rFonts w:asciiTheme="minorEastAsia" w:hAnsiTheme="minorEastAsia" w:eastAsiaTheme="minorEastAsia"/>
              </w:rPr>
            </w:pPr>
            <w:r>
              <w:rPr>
                <w:rFonts w:hint="eastAsia" w:asciiTheme="minorEastAsia" w:hAnsiTheme="minorEastAsia" w:eastAsiaTheme="minorEastAsia"/>
              </w:rPr>
              <w:t>参保率</w:t>
            </w:r>
          </w:p>
        </w:tc>
        <w:tc>
          <w:tcPr>
            <w:tcW w:w="4316" w:type="dxa"/>
            <w:vAlign w:val="center"/>
          </w:tcPr>
          <w:p w14:paraId="6801C639">
            <w:pPr>
              <w:spacing w:line="300" w:lineRule="exact"/>
              <w:rPr>
                <w:rFonts w:asciiTheme="minorEastAsia" w:hAnsiTheme="minorEastAsia" w:eastAsiaTheme="minorEastAsia"/>
              </w:rPr>
            </w:pPr>
            <w:r>
              <w:rPr>
                <w:rFonts w:asciiTheme="minorEastAsia" w:hAnsiTheme="minorEastAsia" w:eastAsiaTheme="minorEastAsia"/>
              </w:rPr>
              <w:t xml:space="preserve"> </w:t>
            </w:r>
            <w:r>
              <w:rPr>
                <w:rFonts w:hint="eastAsia" w:asciiTheme="minorEastAsia" w:hAnsiTheme="minorEastAsia" w:eastAsiaTheme="minorEastAsia"/>
              </w:rPr>
              <w:t>实际参保人数占应参保人数比率</w:t>
            </w:r>
          </w:p>
        </w:tc>
        <w:tc>
          <w:tcPr>
            <w:tcW w:w="1276" w:type="dxa"/>
            <w:vAlign w:val="center"/>
          </w:tcPr>
          <w:p w14:paraId="2814D550">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90%</w:t>
            </w:r>
          </w:p>
        </w:tc>
        <w:tc>
          <w:tcPr>
            <w:tcW w:w="2326" w:type="dxa"/>
            <w:vAlign w:val="center"/>
          </w:tcPr>
          <w:p w14:paraId="2E5F2390">
            <w:pPr>
              <w:spacing w:line="300" w:lineRule="exact"/>
              <w:rPr>
                <w:rFonts w:asciiTheme="minorEastAsia" w:hAnsiTheme="minorEastAsia" w:eastAsiaTheme="minorEastAsia"/>
              </w:rPr>
            </w:pPr>
            <w:r>
              <w:rPr>
                <w:rFonts w:hint="eastAsia" w:asciiTheme="minorEastAsia" w:hAnsiTheme="minorEastAsia" w:eastAsiaTheme="minorEastAsia"/>
              </w:rPr>
              <w:t>保人社发</w:t>
            </w:r>
            <w:r>
              <w:rPr>
                <w:rFonts w:asciiTheme="minorEastAsia" w:hAnsiTheme="minorEastAsia" w:eastAsiaTheme="minorEastAsia"/>
              </w:rPr>
              <w:t>[2016]37</w:t>
            </w:r>
          </w:p>
        </w:tc>
      </w:tr>
      <w:tr w14:paraId="75022A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710" w:type="dxa"/>
            <w:vMerge w:val="continue"/>
            <w:vAlign w:val="center"/>
          </w:tcPr>
          <w:p w14:paraId="192DFB4A">
            <w:pPr>
              <w:spacing w:line="300" w:lineRule="exact"/>
              <w:jc w:val="center"/>
              <w:rPr>
                <w:rFonts w:asciiTheme="minorEastAsia" w:hAnsiTheme="minorEastAsia" w:eastAsiaTheme="minorEastAsia"/>
              </w:rPr>
            </w:pPr>
          </w:p>
        </w:tc>
        <w:tc>
          <w:tcPr>
            <w:tcW w:w="1418" w:type="dxa"/>
            <w:vAlign w:val="center"/>
          </w:tcPr>
          <w:p w14:paraId="22B5596C">
            <w:pPr>
              <w:spacing w:line="300" w:lineRule="exact"/>
              <w:rPr>
                <w:rFonts w:asciiTheme="minorEastAsia" w:hAnsiTheme="minorEastAsia" w:eastAsiaTheme="minorEastAsia"/>
              </w:rPr>
            </w:pPr>
            <w:r>
              <w:rPr>
                <w:rFonts w:hint="eastAsia" w:asciiTheme="minorEastAsia" w:hAnsiTheme="minorEastAsia" w:eastAsiaTheme="minorEastAsia"/>
              </w:rPr>
              <w:t>时效指标</w:t>
            </w:r>
          </w:p>
        </w:tc>
        <w:tc>
          <w:tcPr>
            <w:tcW w:w="1559" w:type="dxa"/>
            <w:vAlign w:val="center"/>
          </w:tcPr>
          <w:p w14:paraId="18AE17DD">
            <w:pPr>
              <w:spacing w:line="300" w:lineRule="exact"/>
              <w:rPr>
                <w:rFonts w:asciiTheme="minorEastAsia" w:hAnsiTheme="minorEastAsia" w:eastAsiaTheme="minorEastAsia"/>
              </w:rPr>
            </w:pPr>
            <w:r>
              <w:rPr>
                <w:rFonts w:hint="eastAsia" w:asciiTheme="minorEastAsia" w:hAnsiTheme="minorEastAsia" w:eastAsiaTheme="minorEastAsia"/>
              </w:rPr>
              <w:t>支付到位率</w:t>
            </w:r>
          </w:p>
        </w:tc>
        <w:tc>
          <w:tcPr>
            <w:tcW w:w="4316" w:type="dxa"/>
            <w:vAlign w:val="center"/>
          </w:tcPr>
          <w:p w14:paraId="46B13881">
            <w:pPr>
              <w:spacing w:line="300" w:lineRule="exact"/>
              <w:rPr>
                <w:rFonts w:asciiTheme="minorEastAsia" w:hAnsiTheme="minorEastAsia" w:eastAsiaTheme="minorEastAsia"/>
              </w:rPr>
            </w:pPr>
            <w:r>
              <w:rPr>
                <w:rFonts w:hint="eastAsia" w:asciiTheme="minorEastAsia" w:hAnsiTheme="minorEastAsia" w:eastAsiaTheme="minorEastAsia"/>
              </w:rPr>
              <w:t>医保资金足额拨付</w:t>
            </w:r>
          </w:p>
        </w:tc>
        <w:tc>
          <w:tcPr>
            <w:tcW w:w="1276" w:type="dxa"/>
            <w:vAlign w:val="center"/>
          </w:tcPr>
          <w:p w14:paraId="499224EA">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326" w:type="dxa"/>
            <w:vAlign w:val="center"/>
          </w:tcPr>
          <w:p w14:paraId="6B863A6B">
            <w:pPr>
              <w:spacing w:line="300" w:lineRule="exact"/>
              <w:rPr>
                <w:rFonts w:asciiTheme="minorEastAsia" w:hAnsiTheme="minorEastAsia" w:eastAsiaTheme="minorEastAsia"/>
              </w:rPr>
            </w:pPr>
            <w:r>
              <w:rPr>
                <w:rFonts w:hint="eastAsia" w:asciiTheme="minorEastAsia" w:hAnsiTheme="minorEastAsia" w:eastAsiaTheme="minorEastAsia"/>
              </w:rPr>
              <w:t>保人社发</w:t>
            </w:r>
            <w:r>
              <w:rPr>
                <w:rFonts w:asciiTheme="minorEastAsia" w:hAnsiTheme="minorEastAsia" w:eastAsiaTheme="minorEastAsia"/>
              </w:rPr>
              <w:t>[2016]37</w:t>
            </w:r>
          </w:p>
        </w:tc>
      </w:tr>
      <w:tr w14:paraId="7DF92C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710" w:type="dxa"/>
            <w:vMerge w:val="continue"/>
            <w:vAlign w:val="center"/>
          </w:tcPr>
          <w:p w14:paraId="2A10E41D">
            <w:pPr>
              <w:spacing w:line="300" w:lineRule="exact"/>
              <w:jc w:val="center"/>
              <w:rPr>
                <w:rFonts w:asciiTheme="minorEastAsia" w:hAnsiTheme="minorEastAsia" w:eastAsiaTheme="minorEastAsia"/>
              </w:rPr>
            </w:pPr>
          </w:p>
        </w:tc>
        <w:tc>
          <w:tcPr>
            <w:tcW w:w="1418" w:type="dxa"/>
            <w:vAlign w:val="center"/>
          </w:tcPr>
          <w:p w14:paraId="4A40F721">
            <w:pPr>
              <w:spacing w:line="300" w:lineRule="exact"/>
              <w:rPr>
                <w:rFonts w:asciiTheme="minorEastAsia" w:hAnsiTheme="minorEastAsia" w:eastAsiaTheme="minorEastAsia"/>
              </w:rPr>
            </w:pPr>
            <w:r>
              <w:rPr>
                <w:rFonts w:hint="eastAsia" w:asciiTheme="minorEastAsia" w:hAnsiTheme="minorEastAsia" w:eastAsiaTheme="minorEastAsia"/>
              </w:rPr>
              <w:t>成本指标</w:t>
            </w:r>
          </w:p>
        </w:tc>
        <w:tc>
          <w:tcPr>
            <w:tcW w:w="1559" w:type="dxa"/>
            <w:vAlign w:val="center"/>
          </w:tcPr>
          <w:p w14:paraId="101C7EC4">
            <w:pPr>
              <w:spacing w:line="300" w:lineRule="exact"/>
              <w:rPr>
                <w:rFonts w:asciiTheme="minorEastAsia" w:hAnsiTheme="minorEastAsia" w:eastAsiaTheme="minorEastAsia"/>
              </w:rPr>
            </w:pPr>
            <w:r>
              <w:rPr>
                <w:rFonts w:hint="eastAsia" w:asciiTheme="minorEastAsia" w:hAnsiTheme="minorEastAsia" w:eastAsiaTheme="minorEastAsia"/>
              </w:rPr>
              <w:t>支付金额</w:t>
            </w:r>
          </w:p>
        </w:tc>
        <w:tc>
          <w:tcPr>
            <w:tcW w:w="4316" w:type="dxa"/>
            <w:vAlign w:val="center"/>
          </w:tcPr>
          <w:p w14:paraId="21CF9FAC">
            <w:pPr>
              <w:spacing w:line="300" w:lineRule="exact"/>
              <w:rPr>
                <w:rFonts w:asciiTheme="minorEastAsia" w:hAnsiTheme="minorEastAsia" w:eastAsiaTheme="minorEastAsia"/>
              </w:rPr>
            </w:pPr>
            <w:r>
              <w:rPr>
                <w:rFonts w:hint="eastAsia" w:asciiTheme="minorEastAsia" w:hAnsiTheme="minorEastAsia" w:eastAsiaTheme="minorEastAsia"/>
              </w:rPr>
              <w:t>按实际参保人数进行补助</w:t>
            </w:r>
          </w:p>
        </w:tc>
        <w:tc>
          <w:tcPr>
            <w:tcW w:w="1276" w:type="dxa"/>
            <w:vAlign w:val="center"/>
          </w:tcPr>
          <w:p w14:paraId="2A4ED53A">
            <w:pPr>
              <w:spacing w:line="300" w:lineRule="exact"/>
              <w:rPr>
                <w:rFonts w:asciiTheme="minorEastAsia" w:hAnsiTheme="minorEastAsia" w:eastAsiaTheme="minorEastAsia"/>
              </w:rPr>
            </w:pPr>
            <w:r>
              <w:rPr>
                <w:rFonts w:asciiTheme="minorEastAsia" w:hAnsiTheme="minorEastAsia" w:eastAsiaTheme="minorEastAsia"/>
              </w:rPr>
              <w:t>3178</w:t>
            </w:r>
            <w:r>
              <w:rPr>
                <w:rFonts w:hint="eastAsia" w:asciiTheme="minorEastAsia" w:hAnsiTheme="minorEastAsia" w:eastAsiaTheme="minorEastAsia"/>
              </w:rPr>
              <w:t>万元</w:t>
            </w:r>
          </w:p>
        </w:tc>
        <w:tc>
          <w:tcPr>
            <w:tcW w:w="2326" w:type="dxa"/>
            <w:vAlign w:val="center"/>
          </w:tcPr>
          <w:p w14:paraId="3A5C9F56">
            <w:pPr>
              <w:spacing w:line="300" w:lineRule="exact"/>
              <w:rPr>
                <w:rFonts w:asciiTheme="minorEastAsia" w:hAnsiTheme="minorEastAsia" w:eastAsiaTheme="minorEastAsia"/>
              </w:rPr>
            </w:pPr>
            <w:r>
              <w:rPr>
                <w:rFonts w:hint="eastAsia" w:asciiTheme="minorEastAsia" w:hAnsiTheme="minorEastAsia" w:eastAsiaTheme="minorEastAsia"/>
              </w:rPr>
              <w:t>保人社发</w:t>
            </w:r>
            <w:r>
              <w:rPr>
                <w:rFonts w:asciiTheme="minorEastAsia" w:hAnsiTheme="minorEastAsia" w:eastAsiaTheme="minorEastAsia"/>
              </w:rPr>
              <w:t>[2016]37</w:t>
            </w:r>
          </w:p>
        </w:tc>
      </w:tr>
      <w:tr w14:paraId="11E339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710" w:type="dxa"/>
            <w:vAlign w:val="center"/>
          </w:tcPr>
          <w:p w14:paraId="70884E32">
            <w:pPr>
              <w:spacing w:line="300" w:lineRule="exact"/>
              <w:jc w:val="center"/>
              <w:rPr>
                <w:rFonts w:asciiTheme="minorEastAsia" w:hAnsiTheme="minorEastAsia" w:eastAsiaTheme="minorEastAsia"/>
              </w:rPr>
            </w:pPr>
            <w:r>
              <w:rPr>
                <w:rFonts w:hint="eastAsia" w:asciiTheme="minorEastAsia" w:hAnsiTheme="minorEastAsia" w:eastAsiaTheme="minorEastAsia"/>
              </w:rPr>
              <w:t>效益指标</w:t>
            </w:r>
          </w:p>
        </w:tc>
        <w:tc>
          <w:tcPr>
            <w:tcW w:w="1418" w:type="dxa"/>
            <w:vAlign w:val="center"/>
          </w:tcPr>
          <w:p w14:paraId="76616532">
            <w:pPr>
              <w:spacing w:line="300" w:lineRule="exact"/>
              <w:rPr>
                <w:rFonts w:asciiTheme="minorEastAsia" w:hAnsiTheme="minorEastAsia" w:eastAsiaTheme="minorEastAsia"/>
              </w:rPr>
            </w:pPr>
            <w:r>
              <w:rPr>
                <w:rFonts w:hint="eastAsia" w:asciiTheme="minorEastAsia" w:hAnsiTheme="minorEastAsia" w:eastAsiaTheme="minorEastAsia"/>
              </w:rPr>
              <w:t>社会效益指标</w:t>
            </w:r>
          </w:p>
        </w:tc>
        <w:tc>
          <w:tcPr>
            <w:tcW w:w="1559" w:type="dxa"/>
            <w:vAlign w:val="center"/>
          </w:tcPr>
          <w:p w14:paraId="4AAB8118">
            <w:pPr>
              <w:spacing w:line="300" w:lineRule="exact"/>
              <w:rPr>
                <w:rFonts w:asciiTheme="minorEastAsia" w:hAnsiTheme="minorEastAsia" w:eastAsiaTheme="minorEastAsia"/>
              </w:rPr>
            </w:pPr>
            <w:r>
              <w:rPr>
                <w:rFonts w:hint="eastAsia" w:asciiTheme="minorEastAsia" w:hAnsiTheme="minorEastAsia" w:eastAsiaTheme="minorEastAsia"/>
              </w:rPr>
              <w:t>政策知晓率</w:t>
            </w:r>
          </w:p>
        </w:tc>
        <w:tc>
          <w:tcPr>
            <w:tcW w:w="4316" w:type="dxa"/>
            <w:vAlign w:val="center"/>
          </w:tcPr>
          <w:p w14:paraId="478B9A5F">
            <w:pPr>
              <w:spacing w:line="300" w:lineRule="exact"/>
              <w:rPr>
                <w:rFonts w:asciiTheme="minorEastAsia" w:hAnsiTheme="minorEastAsia" w:eastAsiaTheme="minorEastAsia"/>
              </w:rPr>
            </w:pPr>
            <w:r>
              <w:rPr>
                <w:rFonts w:hint="eastAsia" w:asciiTheme="minorEastAsia" w:hAnsiTheme="minorEastAsia" w:eastAsiaTheme="minorEastAsia"/>
              </w:rPr>
              <w:t>参保居民对城乡居民基本医疗保险政策知晓率</w:t>
            </w:r>
          </w:p>
        </w:tc>
        <w:tc>
          <w:tcPr>
            <w:tcW w:w="1276" w:type="dxa"/>
            <w:vAlign w:val="center"/>
          </w:tcPr>
          <w:p w14:paraId="497C5B16">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326" w:type="dxa"/>
            <w:vAlign w:val="center"/>
          </w:tcPr>
          <w:p w14:paraId="7027CF30">
            <w:pPr>
              <w:spacing w:line="300" w:lineRule="exact"/>
              <w:rPr>
                <w:rFonts w:asciiTheme="minorEastAsia" w:hAnsiTheme="minorEastAsia" w:eastAsiaTheme="minorEastAsia"/>
              </w:rPr>
            </w:pPr>
            <w:r>
              <w:rPr>
                <w:rFonts w:hint="eastAsia" w:asciiTheme="minorEastAsia" w:hAnsiTheme="minorEastAsia" w:eastAsiaTheme="minorEastAsia"/>
              </w:rPr>
              <w:t>保人社发</w:t>
            </w:r>
            <w:r>
              <w:rPr>
                <w:rFonts w:asciiTheme="minorEastAsia" w:hAnsiTheme="minorEastAsia" w:eastAsiaTheme="minorEastAsia"/>
              </w:rPr>
              <w:t>[2016]37</w:t>
            </w:r>
          </w:p>
        </w:tc>
      </w:tr>
      <w:tr w14:paraId="457276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710" w:type="dxa"/>
            <w:vAlign w:val="center"/>
          </w:tcPr>
          <w:p w14:paraId="76D28242">
            <w:pPr>
              <w:spacing w:line="300" w:lineRule="exact"/>
              <w:jc w:val="center"/>
              <w:rPr>
                <w:rFonts w:asciiTheme="minorEastAsia" w:hAnsiTheme="minorEastAsia" w:eastAsiaTheme="minorEastAsia"/>
              </w:rPr>
            </w:pPr>
            <w:r>
              <w:rPr>
                <w:rFonts w:hint="eastAsia" w:asciiTheme="minorEastAsia" w:hAnsiTheme="minorEastAsia" w:eastAsiaTheme="minorEastAsia"/>
              </w:rPr>
              <w:t>满意度指标</w:t>
            </w:r>
          </w:p>
        </w:tc>
        <w:tc>
          <w:tcPr>
            <w:tcW w:w="1418" w:type="dxa"/>
            <w:vAlign w:val="center"/>
          </w:tcPr>
          <w:p w14:paraId="69D41E2F">
            <w:pPr>
              <w:spacing w:line="300" w:lineRule="exact"/>
              <w:rPr>
                <w:rFonts w:asciiTheme="minorEastAsia" w:hAnsiTheme="minorEastAsia" w:eastAsiaTheme="minorEastAsia"/>
              </w:rPr>
            </w:pPr>
            <w:r>
              <w:rPr>
                <w:rFonts w:hint="eastAsia" w:asciiTheme="minorEastAsia" w:hAnsiTheme="minorEastAsia" w:eastAsiaTheme="minorEastAsia"/>
              </w:rPr>
              <w:t>服务对象满意度指标</w:t>
            </w:r>
          </w:p>
        </w:tc>
        <w:tc>
          <w:tcPr>
            <w:tcW w:w="1559" w:type="dxa"/>
            <w:vAlign w:val="center"/>
          </w:tcPr>
          <w:p w14:paraId="73A1648B">
            <w:pPr>
              <w:spacing w:line="300" w:lineRule="exact"/>
              <w:rPr>
                <w:rFonts w:asciiTheme="minorEastAsia" w:hAnsiTheme="minorEastAsia" w:eastAsiaTheme="minorEastAsia"/>
              </w:rPr>
            </w:pPr>
            <w:r>
              <w:rPr>
                <w:rFonts w:hint="eastAsia" w:asciiTheme="minorEastAsia" w:hAnsiTheme="minorEastAsia" w:eastAsiaTheme="minorEastAsia"/>
              </w:rPr>
              <w:t>满意度</w:t>
            </w:r>
          </w:p>
        </w:tc>
        <w:tc>
          <w:tcPr>
            <w:tcW w:w="4316" w:type="dxa"/>
            <w:vAlign w:val="center"/>
          </w:tcPr>
          <w:p w14:paraId="0F6EBAC2">
            <w:pPr>
              <w:spacing w:line="300" w:lineRule="exact"/>
              <w:rPr>
                <w:rFonts w:asciiTheme="minorEastAsia" w:hAnsiTheme="minorEastAsia" w:eastAsiaTheme="minorEastAsia"/>
              </w:rPr>
            </w:pPr>
            <w:r>
              <w:rPr>
                <w:rFonts w:hint="eastAsia" w:asciiTheme="minorEastAsia" w:hAnsiTheme="minorEastAsia" w:eastAsiaTheme="minorEastAsia"/>
              </w:rPr>
              <w:t>享受服务对象对医保政策的满意度</w:t>
            </w:r>
          </w:p>
        </w:tc>
        <w:tc>
          <w:tcPr>
            <w:tcW w:w="1276" w:type="dxa"/>
            <w:vAlign w:val="center"/>
          </w:tcPr>
          <w:p w14:paraId="5315D8CC">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326" w:type="dxa"/>
            <w:vAlign w:val="center"/>
          </w:tcPr>
          <w:p w14:paraId="6AA607A3">
            <w:pPr>
              <w:spacing w:line="300" w:lineRule="exact"/>
              <w:rPr>
                <w:rFonts w:asciiTheme="minorEastAsia" w:hAnsiTheme="minorEastAsia" w:eastAsiaTheme="minorEastAsia"/>
              </w:rPr>
            </w:pPr>
            <w:r>
              <w:rPr>
                <w:rFonts w:hint="eastAsia" w:asciiTheme="minorEastAsia" w:hAnsiTheme="minorEastAsia" w:eastAsiaTheme="minorEastAsia"/>
              </w:rPr>
              <w:t>保人社发</w:t>
            </w:r>
            <w:r>
              <w:rPr>
                <w:rFonts w:asciiTheme="minorEastAsia" w:hAnsiTheme="minorEastAsia" w:eastAsiaTheme="minorEastAsia"/>
              </w:rPr>
              <w:t>[2016]37</w:t>
            </w:r>
          </w:p>
        </w:tc>
      </w:tr>
    </w:tbl>
    <w:p w14:paraId="011F47A4">
      <w:pPr>
        <w:spacing w:line="300" w:lineRule="exact"/>
        <w:ind w:firstLine="480" w:firstLineChars="200"/>
        <w:sectPr>
          <w:pgSz w:w="16839" w:h="11907" w:orient="landscape"/>
          <w:pgMar w:top="1304" w:right="1134" w:bottom="1304" w:left="1984" w:header="851" w:footer="992" w:gutter="0"/>
          <w:cols w:space="720" w:num="1"/>
          <w:docGrid w:type="lines" w:linePitch="598" w:charSpace="0"/>
        </w:sectPr>
      </w:pPr>
    </w:p>
    <w:p w14:paraId="6ABCD03C">
      <w:pPr>
        <w:spacing w:line="300" w:lineRule="exact"/>
        <w:ind w:firstLine="640" w:firstLineChars="200"/>
        <w:rPr>
          <w:rFonts w:ascii="仿宋" w:hAnsi="仿宋" w:eastAsia="仿宋"/>
          <w:sz w:val="32"/>
          <w:szCs w:val="32"/>
        </w:rPr>
      </w:pPr>
    </w:p>
    <w:p w14:paraId="41AF9D2B">
      <w:pPr>
        <w:ind w:firstLine="643" w:firstLineChars="200"/>
        <w:outlineLvl w:val="3"/>
        <w:rPr>
          <w:rFonts w:ascii="仿宋" w:hAnsi="仿宋" w:eastAsia="仿宋"/>
          <w:b/>
          <w:sz w:val="32"/>
          <w:szCs w:val="32"/>
        </w:rPr>
      </w:pPr>
      <w:bookmarkStart w:id="8" w:name="_Toc62807499"/>
      <w:r>
        <w:rPr>
          <w:rFonts w:hint="eastAsia" w:ascii="仿宋" w:hAnsi="仿宋" w:eastAsia="仿宋"/>
          <w:b/>
          <w:sz w:val="32"/>
          <w:szCs w:val="32"/>
        </w:rPr>
        <w:t>8.对关闭破产企业、重度残疾人个人缴费的补贴绩效目标表</w:t>
      </w:r>
      <w:bookmarkEnd w:id="8"/>
      <w:r>
        <w:fldChar w:fldCharType="begin"/>
      </w:r>
      <w:r>
        <w:rPr>
          <w:rFonts w:ascii="仿宋" w:hAnsi="仿宋" w:eastAsia="仿宋"/>
          <w:b/>
          <w:sz w:val="32"/>
          <w:szCs w:val="32"/>
        </w:rPr>
        <w:instrText xml:space="preserve"> </w:instrText>
      </w:r>
      <w:r>
        <w:rPr>
          <w:rFonts w:hint="eastAsia" w:ascii="仿宋" w:hAnsi="仿宋" w:eastAsia="仿宋"/>
          <w:b/>
          <w:sz w:val="32"/>
          <w:szCs w:val="32"/>
        </w:rPr>
        <w:instrText xml:space="preserve">TC 8、对关闭破产企业、重度残疾人个人缴费的补贴绩效目标表 \f C \l 1</w:instrText>
      </w:r>
      <w:r>
        <w:rPr>
          <w:rFonts w:ascii="仿宋" w:hAnsi="仿宋" w:eastAsia="仿宋"/>
          <w:b/>
          <w:sz w:val="32"/>
          <w:szCs w:val="32"/>
        </w:rPr>
        <w:instrText xml:space="preserve"> </w:instrText>
      </w:r>
      <w:r>
        <w:rPr>
          <w:rFonts w:ascii="仿宋" w:hAnsi="仿宋" w:eastAsia="仿宋"/>
          <w:b/>
          <w:sz w:val="32"/>
          <w:szCs w:val="32"/>
        </w:rPr>
        <w:fldChar w:fldCharType="end"/>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12"/>
        <w:gridCol w:w="10513"/>
      </w:tblGrid>
      <w:tr w14:paraId="4A25F3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612" w:type="dxa"/>
            <w:tcBorders>
              <w:bottom w:val="nil"/>
            </w:tcBorders>
            <w:vAlign w:val="center"/>
          </w:tcPr>
          <w:p w14:paraId="35EE3DEA">
            <w:pPr>
              <w:spacing w:line="300" w:lineRule="exact"/>
              <w:jc w:val="center"/>
              <w:rPr>
                <w:rFonts w:asciiTheme="minorEastAsia" w:hAnsiTheme="minorEastAsia" w:eastAsiaTheme="minorEastAsia"/>
                <w:b/>
              </w:rPr>
            </w:pPr>
            <w:r>
              <w:rPr>
                <w:rFonts w:hint="eastAsia" w:asciiTheme="minorEastAsia" w:hAnsiTheme="minorEastAsia" w:eastAsiaTheme="minorEastAsia"/>
                <w:b/>
              </w:rPr>
              <w:t>绩效目标</w:t>
            </w:r>
          </w:p>
        </w:tc>
        <w:tc>
          <w:tcPr>
            <w:tcW w:w="10513" w:type="dxa"/>
            <w:tcBorders>
              <w:bottom w:val="nil"/>
            </w:tcBorders>
            <w:vAlign w:val="center"/>
          </w:tcPr>
          <w:p w14:paraId="6C9FE65F">
            <w:pPr>
              <w:spacing w:line="300" w:lineRule="exact"/>
              <w:rPr>
                <w:rFonts w:asciiTheme="minorEastAsia" w:hAnsiTheme="minorEastAsia" w:eastAsiaTheme="minorEastAsia"/>
              </w:rPr>
            </w:pPr>
            <w:r>
              <w:rPr>
                <w:rFonts w:asciiTheme="minorEastAsia" w:hAnsiTheme="minorEastAsia" w:eastAsiaTheme="minorEastAsia"/>
              </w:rPr>
              <w:t>1.</w:t>
            </w:r>
            <w:r>
              <w:rPr>
                <w:rFonts w:hint="eastAsia" w:asciiTheme="minorEastAsia" w:hAnsiTheme="minorEastAsia" w:eastAsiaTheme="minorEastAsia"/>
              </w:rPr>
              <w:t>保障全民参保。</w:t>
            </w:r>
          </w:p>
          <w:p w14:paraId="0DAE0474">
            <w:pPr>
              <w:spacing w:line="300" w:lineRule="exact"/>
              <w:rPr>
                <w:rFonts w:asciiTheme="minorEastAsia" w:hAnsiTheme="minorEastAsia" w:eastAsiaTheme="minorEastAsia"/>
              </w:rPr>
            </w:pPr>
            <w:r>
              <w:rPr>
                <w:rFonts w:asciiTheme="minorEastAsia" w:hAnsiTheme="minorEastAsia" w:eastAsiaTheme="minorEastAsia"/>
              </w:rPr>
              <w:t>2.</w:t>
            </w:r>
            <w:r>
              <w:rPr>
                <w:rFonts w:hint="eastAsia" w:asciiTheme="minorEastAsia" w:hAnsiTheme="minorEastAsia" w:eastAsiaTheme="minorEastAsia"/>
              </w:rPr>
              <w:t>保障特殊人群能正常享有医保政策。</w:t>
            </w:r>
          </w:p>
          <w:p w14:paraId="7A245D6A">
            <w:pPr>
              <w:spacing w:line="300" w:lineRule="exact"/>
              <w:rPr>
                <w:rFonts w:asciiTheme="minorEastAsia" w:hAnsiTheme="minorEastAsia" w:eastAsiaTheme="minorEastAsia"/>
              </w:rPr>
            </w:pPr>
            <w:r>
              <w:rPr>
                <w:rFonts w:asciiTheme="minorEastAsia" w:hAnsiTheme="minorEastAsia" w:eastAsiaTheme="minorEastAsia"/>
              </w:rPr>
              <w:t>3.</w:t>
            </w:r>
            <w:r>
              <w:rPr>
                <w:rFonts w:hint="eastAsia" w:asciiTheme="minorEastAsia" w:hAnsiTheme="minorEastAsia" w:eastAsiaTheme="minorEastAsia"/>
              </w:rPr>
              <w:t>解决因病致贫、返贫的问题。</w:t>
            </w:r>
          </w:p>
        </w:tc>
      </w:tr>
    </w:tbl>
    <w:p w14:paraId="37473B4B">
      <w:pPr>
        <w:spacing w:line="14" w:lineRule="exact"/>
        <w:ind w:firstLine="480" w:firstLineChars="200"/>
        <w:jc w:val="center"/>
        <w:rPr>
          <w:rFonts w:hAnsi="宋体"/>
        </w:rPr>
      </w:pPr>
      <w:r>
        <w:rPr>
          <w:rFonts w:ascii="方正书宋_GBK" w:eastAsia="方正书宋_GBK"/>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95"/>
        <w:gridCol w:w="1701"/>
        <w:gridCol w:w="1843"/>
        <w:gridCol w:w="2835"/>
        <w:gridCol w:w="1417"/>
        <w:gridCol w:w="2700"/>
      </w:tblGrid>
      <w:tr w14:paraId="28074F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67" w:hRule="atLeast"/>
          <w:tblHeader/>
          <w:jc w:val="center"/>
        </w:trPr>
        <w:tc>
          <w:tcPr>
            <w:tcW w:w="1595" w:type="dxa"/>
            <w:vAlign w:val="center"/>
          </w:tcPr>
          <w:p w14:paraId="4CF53C26">
            <w:pPr>
              <w:spacing w:line="300" w:lineRule="exact"/>
              <w:jc w:val="center"/>
              <w:rPr>
                <w:rFonts w:asciiTheme="minorEastAsia" w:hAnsiTheme="minorEastAsia" w:eastAsiaTheme="minorEastAsia"/>
                <w:b/>
              </w:rPr>
            </w:pPr>
            <w:r>
              <w:rPr>
                <w:rFonts w:hint="eastAsia" w:asciiTheme="minorEastAsia" w:hAnsiTheme="minorEastAsia" w:eastAsiaTheme="minorEastAsia"/>
                <w:b/>
              </w:rPr>
              <w:t>一级指标</w:t>
            </w:r>
          </w:p>
        </w:tc>
        <w:tc>
          <w:tcPr>
            <w:tcW w:w="1701" w:type="dxa"/>
            <w:vAlign w:val="center"/>
          </w:tcPr>
          <w:p w14:paraId="6DA8886A">
            <w:pPr>
              <w:spacing w:line="300" w:lineRule="exact"/>
              <w:jc w:val="center"/>
              <w:rPr>
                <w:rFonts w:asciiTheme="minorEastAsia" w:hAnsiTheme="minorEastAsia" w:eastAsiaTheme="minorEastAsia"/>
                <w:b/>
              </w:rPr>
            </w:pPr>
            <w:r>
              <w:rPr>
                <w:rFonts w:hint="eastAsia" w:asciiTheme="minorEastAsia" w:hAnsiTheme="minorEastAsia" w:eastAsiaTheme="minorEastAsia"/>
                <w:b/>
              </w:rPr>
              <w:t>二级指标</w:t>
            </w:r>
          </w:p>
        </w:tc>
        <w:tc>
          <w:tcPr>
            <w:tcW w:w="1843" w:type="dxa"/>
            <w:vAlign w:val="center"/>
          </w:tcPr>
          <w:p w14:paraId="0C160CBF">
            <w:pPr>
              <w:spacing w:line="300" w:lineRule="exact"/>
              <w:jc w:val="center"/>
              <w:rPr>
                <w:rFonts w:asciiTheme="minorEastAsia" w:hAnsiTheme="minorEastAsia" w:eastAsiaTheme="minorEastAsia"/>
                <w:b/>
              </w:rPr>
            </w:pPr>
            <w:r>
              <w:rPr>
                <w:rFonts w:hint="eastAsia" w:asciiTheme="minorEastAsia" w:hAnsiTheme="minorEastAsia" w:eastAsiaTheme="minorEastAsia"/>
                <w:b/>
              </w:rPr>
              <w:t>三级指标</w:t>
            </w:r>
          </w:p>
        </w:tc>
        <w:tc>
          <w:tcPr>
            <w:tcW w:w="2835" w:type="dxa"/>
            <w:vAlign w:val="center"/>
          </w:tcPr>
          <w:p w14:paraId="7796F583">
            <w:pPr>
              <w:spacing w:line="300" w:lineRule="exact"/>
              <w:jc w:val="center"/>
              <w:rPr>
                <w:rFonts w:asciiTheme="minorEastAsia" w:hAnsiTheme="minorEastAsia" w:eastAsiaTheme="minorEastAsia"/>
                <w:b/>
              </w:rPr>
            </w:pPr>
            <w:r>
              <w:rPr>
                <w:rFonts w:hint="eastAsia" w:asciiTheme="minorEastAsia" w:hAnsiTheme="minorEastAsia" w:eastAsiaTheme="minorEastAsia"/>
                <w:b/>
              </w:rPr>
              <w:t>绩效指标描述</w:t>
            </w:r>
          </w:p>
        </w:tc>
        <w:tc>
          <w:tcPr>
            <w:tcW w:w="1417" w:type="dxa"/>
            <w:vAlign w:val="center"/>
          </w:tcPr>
          <w:p w14:paraId="58E1EF2B">
            <w:pPr>
              <w:spacing w:line="300" w:lineRule="exact"/>
              <w:jc w:val="center"/>
              <w:rPr>
                <w:rFonts w:asciiTheme="minorEastAsia" w:hAnsiTheme="minorEastAsia" w:eastAsiaTheme="minorEastAsia"/>
                <w:b/>
              </w:rPr>
            </w:pPr>
            <w:r>
              <w:rPr>
                <w:rFonts w:hint="eastAsia" w:asciiTheme="minorEastAsia" w:hAnsiTheme="minorEastAsia" w:eastAsiaTheme="minorEastAsia"/>
                <w:b/>
              </w:rPr>
              <w:t>指标值</w:t>
            </w:r>
          </w:p>
        </w:tc>
        <w:tc>
          <w:tcPr>
            <w:tcW w:w="2700" w:type="dxa"/>
            <w:vAlign w:val="center"/>
          </w:tcPr>
          <w:p w14:paraId="1C604751">
            <w:pPr>
              <w:spacing w:line="300" w:lineRule="exact"/>
              <w:jc w:val="center"/>
              <w:rPr>
                <w:rFonts w:asciiTheme="minorEastAsia" w:hAnsiTheme="minorEastAsia" w:eastAsiaTheme="minorEastAsia"/>
                <w:b/>
              </w:rPr>
            </w:pPr>
            <w:r>
              <w:rPr>
                <w:rFonts w:hint="eastAsia" w:asciiTheme="minorEastAsia" w:hAnsiTheme="minorEastAsia" w:eastAsiaTheme="minorEastAsia"/>
                <w:b/>
              </w:rPr>
              <w:t>指标值确定依据</w:t>
            </w:r>
          </w:p>
        </w:tc>
      </w:tr>
      <w:tr w14:paraId="1A41EE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595" w:type="dxa"/>
            <w:vMerge w:val="restart"/>
            <w:vAlign w:val="center"/>
          </w:tcPr>
          <w:p w14:paraId="150C50BA">
            <w:pPr>
              <w:spacing w:line="300" w:lineRule="exact"/>
              <w:jc w:val="center"/>
              <w:rPr>
                <w:rFonts w:asciiTheme="minorEastAsia" w:hAnsiTheme="minorEastAsia" w:eastAsiaTheme="minorEastAsia"/>
              </w:rPr>
            </w:pPr>
            <w:r>
              <w:rPr>
                <w:rFonts w:hint="eastAsia" w:asciiTheme="minorEastAsia" w:hAnsiTheme="minorEastAsia" w:eastAsiaTheme="minorEastAsia"/>
              </w:rPr>
              <w:t>产出指标</w:t>
            </w:r>
          </w:p>
        </w:tc>
        <w:tc>
          <w:tcPr>
            <w:tcW w:w="1701" w:type="dxa"/>
            <w:vAlign w:val="center"/>
          </w:tcPr>
          <w:p w14:paraId="6A678900">
            <w:pPr>
              <w:spacing w:line="300" w:lineRule="exact"/>
              <w:rPr>
                <w:rFonts w:asciiTheme="minorEastAsia" w:hAnsiTheme="minorEastAsia" w:eastAsiaTheme="minorEastAsia"/>
              </w:rPr>
            </w:pPr>
            <w:r>
              <w:rPr>
                <w:rFonts w:hint="eastAsia" w:asciiTheme="minorEastAsia" w:hAnsiTheme="minorEastAsia" w:eastAsiaTheme="minorEastAsia"/>
              </w:rPr>
              <w:t>数量指标</w:t>
            </w:r>
          </w:p>
        </w:tc>
        <w:tc>
          <w:tcPr>
            <w:tcW w:w="1843" w:type="dxa"/>
            <w:vAlign w:val="center"/>
          </w:tcPr>
          <w:p w14:paraId="7237F540">
            <w:pPr>
              <w:spacing w:line="300" w:lineRule="exact"/>
              <w:rPr>
                <w:rFonts w:asciiTheme="minorEastAsia" w:hAnsiTheme="minorEastAsia" w:eastAsiaTheme="minorEastAsia"/>
              </w:rPr>
            </w:pPr>
            <w:r>
              <w:rPr>
                <w:rFonts w:hint="eastAsia" w:asciiTheme="minorEastAsia" w:hAnsiTheme="minorEastAsia" w:eastAsiaTheme="minorEastAsia"/>
              </w:rPr>
              <w:t>个人缴费补贴到位率</w:t>
            </w:r>
          </w:p>
        </w:tc>
        <w:tc>
          <w:tcPr>
            <w:tcW w:w="2835" w:type="dxa"/>
            <w:vAlign w:val="center"/>
          </w:tcPr>
          <w:p w14:paraId="1BD26C8D">
            <w:pPr>
              <w:spacing w:line="300" w:lineRule="exact"/>
              <w:rPr>
                <w:rFonts w:asciiTheme="minorEastAsia" w:hAnsiTheme="minorEastAsia" w:eastAsiaTheme="minorEastAsia"/>
              </w:rPr>
            </w:pPr>
            <w:r>
              <w:rPr>
                <w:rFonts w:hint="eastAsia" w:asciiTheme="minorEastAsia" w:hAnsiTheme="minorEastAsia" w:eastAsiaTheme="minorEastAsia"/>
              </w:rPr>
              <w:t>个人缴费补贴足额发放到位情况</w:t>
            </w:r>
          </w:p>
        </w:tc>
        <w:tc>
          <w:tcPr>
            <w:tcW w:w="1417" w:type="dxa"/>
            <w:vAlign w:val="center"/>
          </w:tcPr>
          <w:p w14:paraId="31B57031">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700" w:type="dxa"/>
            <w:vAlign w:val="center"/>
          </w:tcPr>
          <w:p w14:paraId="6770BF38">
            <w:pPr>
              <w:spacing w:line="300" w:lineRule="exact"/>
              <w:rPr>
                <w:rFonts w:asciiTheme="minorEastAsia" w:hAnsiTheme="minorEastAsia" w:eastAsiaTheme="minorEastAsia"/>
              </w:rPr>
            </w:pPr>
            <w:r>
              <w:rPr>
                <w:rFonts w:hint="eastAsia" w:asciiTheme="minorEastAsia" w:hAnsiTheme="minorEastAsia" w:eastAsiaTheme="minorEastAsia"/>
              </w:rPr>
              <w:t>保人社发【</w:t>
            </w:r>
            <w:r>
              <w:rPr>
                <w:rFonts w:asciiTheme="minorEastAsia" w:hAnsiTheme="minorEastAsia" w:eastAsiaTheme="minorEastAsia"/>
              </w:rPr>
              <w:t>2016</w:t>
            </w:r>
            <w:r>
              <w:rPr>
                <w:rFonts w:hint="eastAsia" w:asciiTheme="minorEastAsia" w:hAnsiTheme="minorEastAsia" w:eastAsiaTheme="minorEastAsia"/>
              </w:rPr>
              <w:t>】</w:t>
            </w:r>
            <w:r>
              <w:rPr>
                <w:rFonts w:asciiTheme="minorEastAsia" w:hAnsiTheme="minorEastAsia" w:eastAsiaTheme="minorEastAsia"/>
              </w:rPr>
              <w:t>37</w:t>
            </w:r>
            <w:r>
              <w:rPr>
                <w:rFonts w:hint="eastAsia" w:asciiTheme="minorEastAsia" w:hAnsiTheme="minorEastAsia" w:eastAsiaTheme="minorEastAsia"/>
              </w:rPr>
              <w:t>号</w:t>
            </w:r>
          </w:p>
        </w:tc>
      </w:tr>
      <w:tr w14:paraId="1B7036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595" w:type="dxa"/>
            <w:vMerge w:val="continue"/>
            <w:vAlign w:val="center"/>
          </w:tcPr>
          <w:p w14:paraId="214AA7A6">
            <w:pPr>
              <w:spacing w:line="300" w:lineRule="exact"/>
              <w:jc w:val="center"/>
              <w:rPr>
                <w:rFonts w:asciiTheme="minorEastAsia" w:hAnsiTheme="minorEastAsia" w:eastAsiaTheme="minorEastAsia"/>
              </w:rPr>
            </w:pPr>
          </w:p>
        </w:tc>
        <w:tc>
          <w:tcPr>
            <w:tcW w:w="1701" w:type="dxa"/>
            <w:vAlign w:val="center"/>
          </w:tcPr>
          <w:p w14:paraId="4689E344">
            <w:pPr>
              <w:spacing w:line="300" w:lineRule="exact"/>
              <w:rPr>
                <w:rFonts w:asciiTheme="minorEastAsia" w:hAnsiTheme="minorEastAsia" w:eastAsiaTheme="minorEastAsia"/>
              </w:rPr>
            </w:pPr>
            <w:r>
              <w:rPr>
                <w:rFonts w:hint="eastAsia" w:asciiTheme="minorEastAsia" w:hAnsiTheme="minorEastAsia" w:eastAsiaTheme="minorEastAsia"/>
              </w:rPr>
              <w:t>质量指标</w:t>
            </w:r>
          </w:p>
        </w:tc>
        <w:tc>
          <w:tcPr>
            <w:tcW w:w="1843" w:type="dxa"/>
            <w:vAlign w:val="center"/>
          </w:tcPr>
          <w:p w14:paraId="025B9934">
            <w:pPr>
              <w:spacing w:line="300" w:lineRule="exact"/>
              <w:rPr>
                <w:rFonts w:asciiTheme="minorEastAsia" w:hAnsiTheme="minorEastAsia" w:eastAsiaTheme="minorEastAsia"/>
              </w:rPr>
            </w:pPr>
            <w:r>
              <w:rPr>
                <w:rFonts w:hint="eastAsia" w:asciiTheme="minorEastAsia" w:hAnsiTheme="minorEastAsia" w:eastAsiaTheme="minorEastAsia"/>
              </w:rPr>
              <w:t>完成率</w:t>
            </w:r>
          </w:p>
        </w:tc>
        <w:tc>
          <w:tcPr>
            <w:tcW w:w="2835" w:type="dxa"/>
            <w:vAlign w:val="center"/>
          </w:tcPr>
          <w:p w14:paraId="669CE411">
            <w:pPr>
              <w:spacing w:line="300" w:lineRule="exact"/>
              <w:rPr>
                <w:rFonts w:asciiTheme="minorEastAsia" w:hAnsiTheme="minorEastAsia" w:eastAsiaTheme="minorEastAsia"/>
              </w:rPr>
            </w:pPr>
            <w:r>
              <w:rPr>
                <w:rFonts w:hint="eastAsia" w:asciiTheme="minorEastAsia" w:hAnsiTheme="minorEastAsia" w:eastAsiaTheme="minorEastAsia"/>
              </w:rPr>
              <w:t>按照实际参保的特殊人群进行补助，在所有特殊人群的比例</w:t>
            </w:r>
          </w:p>
        </w:tc>
        <w:tc>
          <w:tcPr>
            <w:tcW w:w="1417" w:type="dxa"/>
            <w:vAlign w:val="center"/>
          </w:tcPr>
          <w:p w14:paraId="2E63F79F">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700" w:type="dxa"/>
            <w:vAlign w:val="center"/>
          </w:tcPr>
          <w:p w14:paraId="7AF7B87A">
            <w:pPr>
              <w:spacing w:line="300" w:lineRule="exact"/>
              <w:rPr>
                <w:rFonts w:asciiTheme="minorEastAsia" w:hAnsiTheme="minorEastAsia" w:eastAsiaTheme="minorEastAsia"/>
              </w:rPr>
            </w:pPr>
            <w:r>
              <w:rPr>
                <w:rFonts w:hint="eastAsia" w:asciiTheme="minorEastAsia" w:hAnsiTheme="minorEastAsia" w:eastAsiaTheme="minorEastAsia"/>
              </w:rPr>
              <w:t>保人社发【</w:t>
            </w:r>
            <w:r>
              <w:rPr>
                <w:rFonts w:asciiTheme="minorEastAsia" w:hAnsiTheme="minorEastAsia" w:eastAsiaTheme="minorEastAsia"/>
              </w:rPr>
              <w:t>2016</w:t>
            </w:r>
            <w:r>
              <w:rPr>
                <w:rFonts w:hint="eastAsia" w:asciiTheme="minorEastAsia" w:hAnsiTheme="minorEastAsia" w:eastAsiaTheme="minorEastAsia"/>
              </w:rPr>
              <w:t>】</w:t>
            </w:r>
            <w:r>
              <w:rPr>
                <w:rFonts w:asciiTheme="minorEastAsia" w:hAnsiTheme="minorEastAsia" w:eastAsiaTheme="minorEastAsia"/>
              </w:rPr>
              <w:t>37</w:t>
            </w:r>
            <w:r>
              <w:rPr>
                <w:rFonts w:hint="eastAsia" w:asciiTheme="minorEastAsia" w:hAnsiTheme="minorEastAsia" w:eastAsiaTheme="minorEastAsia"/>
              </w:rPr>
              <w:t>号</w:t>
            </w:r>
          </w:p>
        </w:tc>
      </w:tr>
      <w:tr w14:paraId="26321A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595" w:type="dxa"/>
            <w:vMerge w:val="continue"/>
            <w:vAlign w:val="center"/>
          </w:tcPr>
          <w:p w14:paraId="106904F0">
            <w:pPr>
              <w:spacing w:line="300" w:lineRule="exact"/>
              <w:jc w:val="center"/>
              <w:rPr>
                <w:rFonts w:asciiTheme="minorEastAsia" w:hAnsiTheme="minorEastAsia" w:eastAsiaTheme="minorEastAsia"/>
              </w:rPr>
            </w:pPr>
          </w:p>
        </w:tc>
        <w:tc>
          <w:tcPr>
            <w:tcW w:w="1701" w:type="dxa"/>
            <w:vAlign w:val="center"/>
          </w:tcPr>
          <w:p w14:paraId="64C10BF8">
            <w:pPr>
              <w:spacing w:line="300" w:lineRule="exact"/>
              <w:rPr>
                <w:rFonts w:asciiTheme="minorEastAsia" w:hAnsiTheme="minorEastAsia" w:eastAsiaTheme="minorEastAsia"/>
              </w:rPr>
            </w:pPr>
            <w:r>
              <w:rPr>
                <w:rFonts w:hint="eastAsia" w:asciiTheme="minorEastAsia" w:hAnsiTheme="minorEastAsia" w:eastAsiaTheme="minorEastAsia"/>
              </w:rPr>
              <w:t>时效指标</w:t>
            </w:r>
          </w:p>
        </w:tc>
        <w:tc>
          <w:tcPr>
            <w:tcW w:w="1843" w:type="dxa"/>
            <w:vAlign w:val="center"/>
          </w:tcPr>
          <w:p w14:paraId="456E8A62">
            <w:pPr>
              <w:spacing w:line="300" w:lineRule="exact"/>
              <w:rPr>
                <w:rFonts w:asciiTheme="minorEastAsia" w:hAnsiTheme="minorEastAsia" w:eastAsiaTheme="minorEastAsia"/>
              </w:rPr>
            </w:pPr>
            <w:r>
              <w:rPr>
                <w:rFonts w:hint="eastAsia" w:asciiTheme="minorEastAsia" w:hAnsiTheme="minorEastAsia" w:eastAsiaTheme="minorEastAsia"/>
              </w:rPr>
              <w:t>补助资金到位率</w:t>
            </w:r>
          </w:p>
        </w:tc>
        <w:tc>
          <w:tcPr>
            <w:tcW w:w="2835" w:type="dxa"/>
            <w:vAlign w:val="center"/>
          </w:tcPr>
          <w:p w14:paraId="4E5ED1B8">
            <w:pPr>
              <w:spacing w:line="300" w:lineRule="exact"/>
              <w:rPr>
                <w:rFonts w:asciiTheme="minorEastAsia" w:hAnsiTheme="minorEastAsia" w:eastAsiaTheme="minorEastAsia"/>
              </w:rPr>
            </w:pPr>
            <w:r>
              <w:rPr>
                <w:rFonts w:hint="eastAsia" w:asciiTheme="minorEastAsia" w:hAnsiTheme="minorEastAsia" w:eastAsiaTheme="minorEastAsia"/>
              </w:rPr>
              <w:t>实际到位补助资金占应到位资金的比例</w:t>
            </w:r>
          </w:p>
        </w:tc>
        <w:tc>
          <w:tcPr>
            <w:tcW w:w="1417" w:type="dxa"/>
            <w:vAlign w:val="center"/>
          </w:tcPr>
          <w:p w14:paraId="7877B27B">
            <w:pPr>
              <w:spacing w:line="300" w:lineRule="exact"/>
              <w:rPr>
                <w:rFonts w:asciiTheme="minorEastAsia" w:hAnsiTheme="minorEastAsia" w:eastAsiaTheme="minorEastAsia"/>
              </w:rPr>
            </w:pPr>
            <w:r>
              <w:rPr>
                <w:rFonts w:asciiTheme="minorEastAsia" w:hAnsiTheme="minorEastAsia" w:eastAsiaTheme="minorEastAsia"/>
              </w:rPr>
              <w:t>100%</w:t>
            </w:r>
          </w:p>
        </w:tc>
        <w:tc>
          <w:tcPr>
            <w:tcW w:w="2700" w:type="dxa"/>
            <w:vAlign w:val="center"/>
          </w:tcPr>
          <w:p w14:paraId="43DD94A4">
            <w:pPr>
              <w:spacing w:line="300" w:lineRule="exact"/>
              <w:rPr>
                <w:rFonts w:asciiTheme="minorEastAsia" w:hAnsiTheme="minorEastAsia" w:eastAsiaTheme="minorEastAsia"/>
              </w:rPr>
            </w:pPr>
            <w:r>
              <w:rPr>
                <w:rFonts w:hint="eastAsia" w:asciiTheme="minorEastAsia" w:hAnsiTheme="minorEastAsia" w:eastAsiaTheme="minorEastAsia"/>
              </w:rPr>
              <w:t>保人社发【</w:t>
            </w:r>
            <w:r>
              <w:rPr>
                <w:rFonts w:asciiTheme="minorEastAsia" w:hAnsiTheme="minorEastAsia" w:eastAsiaTheme="minorEastAsia"/>
              </w:rPr>
              <w:t>2016</w:t>
            </w:r>
            <w:r>
              <w:rPr>
                <w:rFonts w:hint="eastAsia" w:asciiTheme="minorEastAsia" w:hAnsiTheme="minorEastAsia" w:eastAsiaTheme="minorEastAsia"/>
              </w:rPr>
              <w:t>】</w:t>
            </w:r>
            <w:r>
              <w:rPr>
                <w:rFonts w:asciiTheme="minorEastAsia" w:hAnsiTheme="minorEastAsia" w:eastAsiaTheme="minorEastAsia"/>
              </w:rPr>
              <w:t>37</w:t>
            </w:r>
            <w:r>
              <w:rPr>
                <w:rFonts w:hint="eastAsia" w:asciiTheme="minorEastAsia" w:hAnsiTheme="minorEastAsia" w:eastAsiaTheme="minorEastAsia"/>
              </w:rPr>
              <w:t>号</w:t>
            </w:r>
          </w:p>
        </w:tc>
      </w:tr>
      <w:tr w14:paraId="091A8C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595" w:type="dxa"/>
            <w:vMerge w:val="continue"/>
            <w:vAlign w:val="center"/>
          </w:tcPr>
          <w:p w14:paraId="69BF2C15">
            <w:pPr>
              <w:spacing w:line="300" w:lineRule="exact"/>
              <w:jc w:val="center"/>
              <w:rPr>
                <w:rFonts w:asciiTheme="minorEastAsia" w:hAnsiTheme="minorEastAsia" w:eastAsiaTheme="minorEastAsia"/>
              </w:rPr>
            </w:pPr>
          </w:p>
        </w:tc>
        <w:tc>
          <w:tcPr>
            <w:tcW w:w="1701" w:type="dxa"/>
            <w:vAlign w:val="center"/>
          </w:tcPr>
          <w:p w14:paraId="0F1D1B2C">
            <w:pPr>
              <w:spacing w:line="300" w:lineRule="exact"/>
              <w:rPr>
                <w:rFonts w:asciiTheme="minorEastAsia" w:hAnsiTheme="minorEastAsia" w:eastAsiaTheme="minorEastAsia"/>
              </w:rPr>
            </w:pPr>
            <w:r>
              <w:rPr>
                <w:rFonts w:hint="eastAsia" w:asciiTheme="minorEastAsia" w:hAnsiTheme="minorEastAsia" w:eastAsiaTheme="minorEastAsia"/>
              </w:rPr>
              <w:t>成本指标</w:t>
            </w:r>
          </w:p>
        </w:tc>
        <w:tc>
          <w:tcPr>
            <w:tcW w:w="1843" w:type="dxa"/>
            <w:vAlign w:val="center"/>
          </w:tcPr>
          <w:p w14:paraId="4A15B1BF">
            <w:pPr>
              <w:spacing w:line="300" w:lineRule="exact"/>
              <w:rPr>
                <w:rFonts w:asciiTheme="minorEastAsia" w:hAnsiTheme="minorEastAsia" w:eastAsiaTheme="minorEastAsia"/>
              </w:rPr>
            </w:pPr>
            <w:r>
              <w:rPr>
                <w:rFonts w:hint="eastAsia" w:asciiTheme="minorEastAsia" w:hAnsiTheme="minorEastAsia" w:eastAsiaTheme="minorEastAsia"/>
              </w:rPr>
              <w:t>经费支出</w:t>
            </w:r>
          </w:p>
        </w:tc>
        <w:tc>
          <w:tcPr>
            <w:tcW w:w="2835" w:type="dxa"/>
            <w:vAlign w:val="center"/>
          </w:tcPr>
          <w:p w14:paraId="2692C5EC">
            <w:pPr>
              <w:spacing w:line="300" w:lineRule="exact"/>
              <w:rPr>
                <w:rFonts w:asciiTheme="minorEastAsia" w:hAnsiTheme="minorEastAsia" w:eastAsiaTheme="minorEastAsia"/>
              </w:rPr>
            </w:pPr>
            <w:r>
              <w:rPr>
                <w:rFonts w:hint="eastAsia" w:asciiTheme="minorEastAsia" w:hAnsiTheme="minorEastAsia" w:eastAsiaTheme="minorEastAsia"/>
              </w:rPr>
              <w:t>全年完成经费支出</w:t>
            </w:r>
          </w:p>
        </w:tc>
        <w:tc>
          <w:tcPr>
            <w:tcW w:w="1417" w:type="dxa"/>
            <w:vAlign w:val="center"/>
          </w:tcPr>
          <w:p w14:paraId="33485C29">
            <w:pPr>
              <w:spacing w:line="300" w:lineRule="exact"/>
              <w:rPr>
                <w:rFonts w:asciiTheme="minorEastAsia" w:hAnsiTheme="minorEastAsia" w:eastAsiaTheme="minorEastAsia"/>
              </w:rPr>
            </w:pPr>
            <w:r>
              <w:rPr>
                <w:rFonts w:asciiTheme="minorEastAsia" w:hAnsiTheme="minorEastAsia" w:eastAsiaTheme="minorEastAsia"/>
              </w:rPr>
              <w:t>100%</w:t>
            </w:r>
          </w:p>
        </w:tc>
        <w:tc>
          <w:tcPr>
            <w:tcW w:w="2700" w:type="dxa"/>
            <w:vAlign w:val="center"/>
          </w:tcPr>
          <w:p w14:paraId="0DBDBCB5">
            <w:pPr>
              <w:spacing w:line="300" w:lineRule="exact"/>
              <w:rPr>
                <w:rFonts w:asciiTheme="minorEastAsia" w:hAnsiTheme="minorEastAsia" w:eastAsiaTheme="minorEastAsia"/>
              </w:rPr>
            </w:pPr>
            <w:r>
              <w:rPr>
                <w:rFonts w:hint="eastAsia" w:asciiTheme="minorEastAsia" w:hAnsiTheme="minorEastAsia" w:eastAsiaTheme="minorEastAsia"/>
              </w:rPr>
              <w:t>保人社发【</w:t>
            </w:r>
            <w:r>
              <w:rPr>
                <w:rFonts w:asciiTheme="minorEastAsia" w:hAnsiTheme="minorEastAsia" w:eastAsiaTheme="minorEastAsia"/>
              </w:rPr>
              <w:t>2016</w:t>
            </w:r>
            <w:r>
              <w:rPr>
                <w:rFonts w:hint="eastAsia" w:asciiTheme="minorEastAsia" w:hAnsiTheme="minorEastAsia" w:eastAsiaTheme="minorEastAsia"/>
              </w:rPr>
              <w:t>】</w:t>
            </w:r>
            <w:r>
              <w:rPr>
                <w:rFonts w:asciiTheme="minorEastAsia" w:hAnsiTheme="minorEastAsia" w:eastAsiaTheme="minorEastAsia"/>
              </w:rPr>
              <w:t>37</w:t>
            </w:r>
            <w:r>
              <w:rPr>
                <w:rFonts w:hint="eastAsia" w:asciiTheme="minorEastAsia" w:hAnsiTheme="minorEastAsia" w:eastAsiaTheme="minorEastAsia"/>
              </w:rPr>
              <w:t>号</w:t>
            </w:r>
          </w:p>
        </w:tc>
      </w:tr>
      <w:tr w14:paraId="5BC134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595" w:type="dxa"/>
            <w:vAlign w:val="center"/>
          </w:tcPr>
          <w:p w14:paraId="0FD7CDDD">
            <w:pPr>
              <w:spacing w:line="300" w:lineRule="exact"/>
              <w:jc w:val="center"/>
              <w:rPr>
                <w:rFonts w:asciiTheme="minorEastAsia" w:hAnsiTheme="minorEastAsia" w:eastAsiaTheme="minorEastAsia"/>
              </w:rPr>
            </w:pPr>
            <w:r>
              <w:rPr>
                <w:rFonts w:hint="eastAsia" w:asciiTheme="minorEastAsia" w:hAnsiTheme="minorEastAsia" w:eastAsiaTheme="minorEastAsia"/>
              </w:rPr>
              <w:t>效益指标</w:t>
            </w:r>
          </w:p>
        </w:tc>
        <w:tc>
          <w:tcPr>
            <w:tcW w:w="1701" w:type="dxa"/>
            <w:vAlign w:val="center"/>
          </w:tcPr>
          <w:p w14:paraId="6005590C">
            <w:pPr>
              <w:spacing w:line="300" w:lineRule="exact"/>
              <w:rPr>
                <w:rFonts w:asciiTheme="minorEastAsia" w:hAnsiTheme="minorEastAsia" w:eastAsiaTheme="minorEastAsia"/>
              </w:rPr>
            </w:pPr>
            <w:r>
              <w:rPr>
                <w:rFonts w:hint="eastAsia" w:asciiTheme="minorEastAsia" w:hAnsiTheme="minorEastAsia" w:eastAsiaTheme="minorEastAsia"/>
              </w:rPr>
              <w:t>可持续影响指标</w:t>
            </w:r>
          </w:p>
        </w:tc>
        <w:tc>
          <w:tcPr>
            <w:tcW w:w="1843" w:type="dxa"/>
            <w:vAlign w:val="center"/>
          </w:tcPr>
          <w:p w14:paraId="3B2D8EFB">
            <w:pPr>
              <w:spacing w:line="300" w:lineRule="exact"/>
              <w:rPr>
                <w:rFonts w:asciiTheme="minorEastAsia" w:hAnsiTheme="minorEastAsia" w:eastAsiaTheme="minorEastAsia"/>
              </w:rPr>
            </w:pPr>
            <w:r>
              <w:rPr>
                <w:rFonts w:hint="eastAsia" w:asciiTheme="minorEastAsia" w:hAnsiTheme="minorEastAsia" w:eastAsiaTheme="minorEastAsia"/>
              </w:rPr>
              <w:t>对特殊人群家庭产生影响</w:t>
            </w:r>
          </w:p>
        </w:tc>
        <w:tc>
          <w:tcPr>
            <w:tcW w:w="2835" w:type="dxa"/>
            <w:vAlign w:val="center"/>
          </w:tcPr>
          <w:p w14:paraId="6ADC7EB0">
            <w:pPr>
              <w:spacing w:line="300" w:lineRule="exact"/>
              <w:rPr>
                <w:rFonts w:asciiTheme="minorEastAsia" w:hAnsiTheme="minorEastAsia" w:eastAsiaTheme="minorEastAsia"/>
              </w:rPr>
            </w:pPr>
            <w:r>
              <w:rPr>
                <w:rFonts w:hint="eastAsia" w:asciiTheme="minorEastAsia" w:hAnsiTheme="minorEastAsia" w:eastAsiaTheme="minorEastAsia"/>
              </w:rPr>
              <w:t>减轻特殊人群家庭负担</w:t>
            </w:r>
          </w:p>
        </w:tc>
        <w:tc>
          <w:tcPr>
            <w:tcW w:w="1417" w:type="dxa"/>
            <w:vAlign w:val="center"/>
          </w:tcPr>
          <w:p w14:paraId="6736D20D">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700" w:type="dxa"/>
            <w:vAlign w:val="center"/>
          </w:tcPr>
          <w:p w14:paraId="599E069A">
            <w:pPr>
              <w:spacing w:line="300" w:lineRule="exact"/>
              <w:rPr>
                <w:rFonts w:asciiTheme="minorEastAsia" w:hAnsiTheme="minorEastAsia" w:eastAsiaTheme="minorEastAsia"/>
              </w:rPr>
            </w:pPr>
            <w:r>
              <w:rPr>
                <w:rFonts w:hint="eastAsia" w:asciiTheme="minorEastAsia" w:hAnsiTheme="minorEastAsia" w:eastAsiaTheme="minorEastAsia"/>
              </w:rPr>
              <w:t>保人社发【</w:t>
            </w:r>
            <w:r>
              <w:rPr>
                <w:rFonts w:asciiTheme="minorEastAsia" w:hAnsiTheme="minorEastAsia" w:eastAsiaTheme="minorEastAsia"/>
              </w:rPr>
              <w:t>2016</w:t>
            </w:r>
            <w:r>
              <w:rPr>
                <w:rFonts w:hint="eastAsia" w:asciiTheme="minorEastAsia" w:hAnsiTheme="minorEastAsia" w:eastAsiaTheme="minorEastAsia"/>
              </w:rPr>
              <w:t>】</w:t>
            </w:r>
            <w:r>
              <w:rPr>
                <w:rFonts w:asciiTheme="minorEastAsia" w:hAnsiTheme="minorEastAsia" w:eastAsiaTheme="minorEastAsia"/>
              </w:rPr>
              <w:t>37</w:t>
            </w:r>
            <w:r>
              <w:rPr>
                <w:rFonts w:hint="eastAsia" w:asciiTheme="minorEastAsia" w:hAnsiTheme="minorEastAsia" w:eastAsiaTheme="minorEastAsia"/>
              </w:rPr>
              <w:t>号</w:t>
            </w:r>
          </w:p>
        </w:tc>
      </w:tr>
      <w:tr w14:paraId="5AF625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595" w:type="dxa"/>
            <w:vAlign w:val="center"/>
          </w:tcPr>
          <w:p w14:paraId="279E9EC7">
            <w:pPr>
              <w:spacing w:line="300" w:lineRule="exact"/>
              <w:jc w:val="center"/>
              <w:rPr>
                <w:rFonts w:asciiTheme="minorEastAsia" w:hAnsiTheme="minorEastAsia" w:eastAsiaTheme="minorEastAsia"/>
              </w:rPr>
            </w:pPr>
            <w:r>
              <w:rPr>
                <w:rFonts w:hint="eastAsia" w:asciiTheme="minorEastAsia" w:hAnsiTheme="minorEastAsia" w:eastAsiaTheme="minorEastAsia"/>
              </w:rPr>
              <w:t>满意度指标</w:t>
            </w:r>
          </w:p>
        </w:tc>
        <w:tc>
          <w:tcPr>
            <w:tcW w:w="1701" w:type="dxa"/>
            <w:vAlign w:val="center"/>
          </w:tcPr>
          <w:p w14:paraId="3918AFBE">
            <w:pPr>
              <w:spacing w:line="300" w:lineRule="exact"/>
              <w:rPr>
                <w:rFonts w:asciiTheme="minorEastAsia" w:hAnsiTheme="minorEastAsia" w:eastAsiaTheme="minorEastAsia"/>
              </w:rPr>
            </w:pPr>
            <w:r>
              <w:rPr>
                <w:rFonts w:hint="eastAsia" w:asciiTheme="minorEastAsia" w:hAnsiTheme="minorEastAsia" w:eastAsiaTheme="minorEastAsia"/>
              </w:rPr>
              <w:t>服务对象满意度指标</w:t>
            </w:r>
          </w:p>
        </w:tc>
        <w:tc>
          <w:tcPr>
            <w:tcW w:w="1843" w:type="dxa"/>
            <w:vAlign w:val="center"/>
          </w:tcPr>
          <w:p w14:paraId="62EEC965">
            <w:pPr>
              <w:spacing w:line="300" w:lineRule="exact"/>
              <w:rPr>
                <w:rFonts w:asciiTheme="minorEastAsia" w:hAnsiTheme="minorEastAsia" w:eastAsiaTheme="minorEastAsia"/>
              </w:rPr>
            </w:pPr>
            <w:r>
              <w:rPr>
                <w:rFonts w:hint="eastAsia" w:asciiTheme="minorEastAsia" w:hAnsiTheme="minorEastAsia" w:eastAsiaTheme="minorEastAsia"/>
              </w:rPr>
              <w:t>满意度指标</w:t>
            </w:r>
          </w:p>
        </w:tc>
        <w:tc>
          <w:tcPr>
            <w:tcW w:w="2835" w:type="dxa"/>
            <w:vAlign w:val="center"/>
          </w:tcPr>
          <w:p w14:paraId="28140D0F">
            <w:pPr>
              <w:spacing w:line="300" w:lineRule="exact"/>
              <w:rPr>
                <w:rFonts w:asciiTheme="minorEastAsia" w:hAnsiTheme="minorEastAsia" w:eastAsiaTheme="minorEastAsia"/>
              </w:rPr>
            </w:pPr>
            <w:r>
              <w:rPr>
                <w:rFonts w:hint="eastAsia" w:asciiTheme="minorEastAsia" w:hAnsiTheme="minorEastAsia" w:eastAsiaTheme="minorEastAsia"/>
              </w:rPr>
              <w:t>群众满意度</w:t>
            </w:r>
          </w:p>
        </w:tc>
        <w:tc>
          <w:tcPr>
            <w:tcW w:w="1417" w:type="dxa"/>
            <w:vAlign w:val="center"/>
          </w:tcPr>
          <w:p w14:paraId="02B80FEA">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700" w:type="dxa"/>
            <w:vAlign w:val="center"/>
          </w:tcPr>
          <w:p w14:paraId="0F178192">
            <w:pPr>
              <w:spacing w:line="300" w:lineRule="exact"/>
              <w:rPr>
                <w:rFonts w:asciiTheme="minorEastAsia" w:hAnsiTheme="minorEastAsia" w:eastAsiaTheme="minorEastAsia"/>
              </w:rPr>
            </w:pPr>
            <w:r>
              <w:rPr>
                <w:rFonts w:hint="eastAsia" w:asciiTheme="minorEastAsia" w:hAnsiTheme="minorEastAsia" w:eastAsiaTheme="minorEastAsia"/>
              </w:rPr>
              <w:t>保人社发【</w:t>
            </w:r>
            <w:r>
              <w:rPr>
                <w:rFonts w:asciiTheme="minorEastAsia" w:hAnsiTheme="minorEastAsia" w:eastAsiaTheme="minorEastAsia"/>
              </w:rPr>
              <w:t>2016</w:t>
            </w:r>
            <w:r>
              <w:rPr>
                <w:rFonts w:hint="eastAsia" w:asciiTheme="minorEastAsia" w:hAnsiTheme="minorEastAsia" w:eastAsiaTheme="minorEastAsia"/>
              </w:rPr>
              <w:t>】</w:t>
            </w:r>
            <w:r>
              <w:rPr>
                <w:rFonts w:asciiTheme="minorEastAsia" w:hAnsiTheme="minorEastAsia" w:eastAsiaTheme="minorEastAsia"/>
              </w:rPr>
              <w:t>37</w:t>
            </w:r>
            <w:r>
              <w:rPr>
                <w:rFonts w:hint="eastAsia" w:asciiTheme="minorEastAsia" w:hAnsiTheme="minorEastAsia" w:eastAsiaTheme="minorEastAsia"/>
              </w:rPr>
              <w:t>号</w:t>
            </w:r>
          </w:p>
        </w:tc>
      </w:tr>
    </w:tbl>
    <w:p w14:paraId="575F4BBA">
      <w:pPr>
        <w:spacing w:line="300" w:lineRule="exact"/>
        <w:ind w:firstLine="480" w:firstLineChars="200"/>
        <w:sectPr>
          <w:pgSz w:w="16839" w:h="11907" w:orient="landscape"/>
          <w:pgMar w:top="1304" w:right="1134" w:bottom="1304" w:left="1984" w:header="851" w:footer="992" w:gutter="0"/>
          <w:cols w:space="720" w:num="1"/>
          <w:docGrid w:type="lines" w:linePitch="598" w:charSpace="0"/>
        </w:sectPr>
      </w:pPr>
    </w:p>
    <w:p w14:paraId="082E11E0">
      <w:pPr>
        <w:spacing w:line="300" w:lineRule="exact"/>
        <w:ind w:firstLine="480" w:firstLineChars="200"/>
      </w:pPr>
    </w:p>
    <w:p w14:paraId="12D99326">
      <w:pPr>
        <w:spacing w:line="520" w:lineRule="exact"/>
        <w:ind w:firstLine="643" w:firstLineChars="200"/>
        <w:outlineLvl w:val="3"/>
        <w:rPr>
          <w:rFonts w:ascii="仿宋" w:hAnsi="仿宋" w:eastAsia="仿宋"/>
          <w:b/>
          <w:sz w:val="32"/>
          <w:szCs w:val="32"/>
        </w:rPr>
      </w:pPr>
      <w:bookmarkStart w:id="9" w:name="_Toc62807500"/>
      <w:r>
        <w:rPr>
          <w:rFonts w:hint="eastAsia" w:ascii="仿宋" w:hAnsi="仿宋" w:eastAsia="仿宋"/>
          <w:b/>
          <w:sz w:val="32"/>
          <w:szCs w:val="32"/>
        </w:rPr>
        <w:t>9.2021年中央财政医疗救助补助资金（冀财社【2020】147号）绩效目标表</w:t>
      </w:r>
      <w:bookmarkEnd w:id="9"/>
      <w:r>
        <w:fldChar w:fldCharType="begin"/>
      </w:r>
      <w:r>
        <w:rPr>
          <w:rFonts w:ascii="仿宋" w:hAnsi="仿宋" w:eastAsia="仿宋"/>
          <w:b/>
          <w:sz w:val="32"/>
          <w:szCs w:val="32"/>
        </w:rPr>
        <w:instrText xml:space="preserve"> </w:instrText>
      </w:r>
      <w:r>
        <w:rPr>
          <w:rFonts w:hint="eastAsia" w:ascii="仿宋" w:hAnsi="仿宋" w:eastAsia="仿宋"/>
          <w:b/>
          <w:sz w:val="32"/>
          <w:szCs w:val="32"/>
        </w:rPr>
        <w:instrText xml:space="preserve">TC 9、2021年中央财政医疗救助补助资金（冀财社【2020】147号）绩效目标表 \f C \l 1</w:instrText>
      </w:r>
      <w:r>
        <w:rPr>
          <w:rFonts w:ascii="仿宋" w:hAnsi="仿宋" w:eastAsia="仿宋"/>
          <w:b/>
          <w:sz w:val="32"/>
          <w:szCs w:val="32"/>
        </w:rPr>
        <w:instrText xml:space="preserve"> </w:instrText>
      </w:r>
      <w:r>
        <w:rPr>
          <w:rFonts w:ascii="仿宋" w:hAnsi="仿宋" w:eastAsia="仿宋"/>
          <w:b/>
          <w:sz w:val="32"/>
          <w:szCs w:val="32"/>
        </w:rPr>
        <w:fldChar w:fldCharType="end"/>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05"/>
        <w:gridCol w:w="10789"/>
      </w:tblGrid>
      <w:tr w14:paraId="01C7C5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605" w:type="dxa"/>
            <w:tcBorders>
              <w:bottom w:val="nil"/>
            </w:tcBorders>
            <w:vAlign w:val="center"/>
          </w:tcPr>
          <w:p w14:paraId="633F6182">
            <w:pPr>
              <w:spacing w:line="300" w:lineRule="exact"/>
              <w:jc w:val="center"/>
              <w:rPr>
                <w:rFonts w:asciiTheme="minorEastAsia" w:hAnsiTheme="minorEastAsia" w:eastAsiaTheme="minorEastAsia"/>
                <w:b/>
              </w:rPr>
            </w:pPr>
            <w:r>
              <w:rPr>
                <w:rFonts w:hint="eastAsia" w:asciiTheme="minorEastAsia" w:hAnsiTheme="minorEastAsia" w:eastAsiaTheme="minorEastAsia"/>
                <w:b/>
              </w:rPr>
              <w:t>绩效目标</w:t>
            </w:r>
          </w:p>
        </w:tc>
        <w:tc>
          <w:tcPr>
            <w:tcW w:w="10789" w:type="dxa"/>
            <w:tcBorders>
              <w:bottom w:val="nil"/>
            </w:tcBorders>
            <w:vAlign w:val="center"/>
          </w:tcPr>
          <w:p w14:paraId="26F66681">
            <w:pPr>
              <w:spacing w:line="300" w:lineRule="exact"/>
              <w:rPr>
                <w:rFonts w:asciiTheme="minorEastAsia" w:hAnsiTheme="minorEastAsia" w:eastAsiaTheme="minorEastAsia"/>
              </w:rPr>
            </w:pPr>
            <w:r>
              <w:rPr>
                <w:rFonts w:asciiTheme="minorEastAsia" w:hAnsiTheme="minorEastAsia" w:eastAsiaTheme="minorEastAsia"/>
              </w:rPr>
              <w:t>1.</w:t>
            </w:r>
            <w:r>
              <w:rPr>
                <w:rFonts w:hint="eastAsia" w:asciiTheme="minorEastAsia" w:hAnsiTheme="minorEastAsia" w:eastAsiaTheme="minorEastAsia"/>
              </w:rPr>
              <w:t>资助符合条件的贫困人口参加城乡居民</w:t>
            </w:r>
            <w:r>
              <w:rPr>
                <w:rFonts w:hint="eastAsia" w:asciiTheme="minorEastAsia" w:hAnsiTheme="minorEastAsia" w:eastAsiaTheme="minorEastAsia"/>
                <w:lang w:eastAsia="zh-CN"/>
              </w:rPr>
              <w:t>基本</w:t>
            </w:r>
            <w:r>
              <w:rPr>
                <w:rFonts w:hint="eastAsia" w:asciiTheme="minorEastAsia" w:hAnsiTheme="minorEastAsia" w:eastAsiaTheme="minorEastAsia"/>
              </w:rPr>
              <w:t>医疗保险。</w:t>
            </w:r>
          </w:p>
          <w:p w14:paraId="335F3E8C">
            <w:pPr>
              <w:spacing w:line="300" w:lineRule="exact"/>
              <w:rPr>
                <w:rFonts w:asciiTheme="minorEastAsia" w:hAnsiTheme="minorEastAsia" w:eastAsiaTheme="minorEastAsia"/>
              </w:rPr>
            </w:pPr>
            <w:r>
              <w:rPr>
                <w:rFonts w:asciiTheme="minorEastAsia" w:hAnsiTheme="minorEastAsia" w:eastAsiaTheme="minorEastAsia"/>
              </w:rPr>
              <w:t>2.</w:t>
            </w:r>
            <w:r>
              <w:rPr>
                <w:rFonts w:hint="eastAsia" w:asciiTheme="minorEastAsia" w:hAnsiTheme="minorEastAsia" w:eastAsiaTheme="minorEastAsia"/>
              </w:rPr>
              <w:t>对城乡困难群众实施医疗救助。</w:t>
            </w:r>
          </w:p>
          <w:p w14:paraId="7E780014">
            <w:pPr>
              <w:spacing w:line="300" w:lineRule="exact"/>
              <w:rPr>
                <w:rFonts w:asciiTheme="minorEastAsia" w:hAnsiTheme="minorEastAsia" w:eastAsiaTheme="minorEastAsia"/>
              </w:rPr>
            </w:pPr>
            <w:r>
              <w:rPr>
                <w:rFonts w:asciiTheme="minorEastAsia" w:hAnsiTheme="minorEastAsia" w:eastAsiaTheme="minorEastAsia"/>
              </w:rPr>
              <w:t>3.</w:t>
            </w:r>
            <w:r>
              <w:rPr>
                <w:rFonts w:hint="eastAsia" w:asciiTheme="minorEastAsia" w:hAnsiTheme="minorEastAsia" w:eastAsiaTheme="minorEastAsia"/>
              </w:rPr>
              <w:t>促进社会和谐稳定。</w:t>
            </w:r>
          </w:p>
        </w:tc>
      </w:tr>
    </w:tbl>
    <w:p w14:paraId="3BF4623A">
      <w:pPr>
        <w:spacing w:line="14" w:lineRule="exact"/>
        <w:ind w:firstLine="480" w:firstLineChars="200"/>
        <w:jc w:val="center"/>
        <w:rPr>
          <w:rFonts w:hAnsi="宋体"/>
        </w:rPr>
      </w:pPr>
      <w:r>
        <w:rPr>
          <w:rFonts w:ascii="方正书宋_GBK" w:eastAsia="方正书宋_GBK"/>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91"/>
        <w:gridCol w:w="1701"/>
        <w:gridCol w:w="1701"/>
        <w:gridCol w:w="3261"/>
        <w:gridCol w:w="2126"/>
        <w:gridCol w:w="1986"/>
      </w:tblGrid>
      <w:tr w14:paraId="1BA4EF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67" w:hRule="atLeast"/>
          <w:tblHeader/>
          <w:jc w:val="center"/>
        </w:trPr>
        <w:tc>
          <w:tcPr>
            <w:tcW w:w="1591" w:type="dxa"/>
            <w:vAlign w:val="center"/>
          </w:tcPr>
          <w:p w14:paraId="25915EE5">
            <w:pPr>
              <w:spacing w:line="300" w:lineRule="exact"/>
              <w:jc w:val="center"/>
              <w:rPr>
                <w:rFonts w:asciiTheme="minorEastAsia" w:hAnsiTheme="minorEastAsia" w:eastAsiaTheme="minorEastAsia"/>
                <w:b/>
                <w:lang w:eastAsia="zh-CN"/>
              </w:rPr>
            </w:pPr>
            <w:r>
              <w:rPr>
                <w:rFonts w:hint="eastAsia" w:asciiTheme="minorEastAsia" w:hAnsiTheme="minorEastAsia" w:eastAsiaTheme="minorEastAsia"/>
                <w:b/>
              </w:rPr>
              <w:t>一级指标</w:t>
            </w:r>
          </w:p>
        </w:tc>
        <w:tc>
          <w:tcPr>
            <w:tcW w:w="1701" w:type="dxa"/>
            <w:vAlign w:val="center"/>
          </w:tcPr>
          <w:p w14:paraId="55B69959">
            <w:pPr>
              <w:spacing w:line="300" w:lineRule="exact"/>
              <w:jc w:val="center"/>
              <w:rPr>
                <w:rFonts w:asciiTheme="minorEastAsia" w:hAnsiTheme="minorEastAsia" w:eastAsiaTheme="minorEastAsia"/>
                <w:b/>
              </w:rPr>
            </w:pPr>
            <w:r>
              <w:rPr>
                <w:rFonts w:hint="eastAsia" w:asciiTheme="minorEastAsia" w:hAnsiTheme="minorEastAsia" w:eastAsiaTheme="minorEastAsia"/>
                <w:b/>
              </w:rPr>
              <w:t>二级指标</w:t>
            </w:r>
          </w:p>
        </w:tc>
        <w:tc>
          <w:tcPr>
            <w:tcW w:w="1701" w:type="dxa"/>
            <w:vAlign w:val="center"/>
          </w:tcPr>
          <w:p w14:paraId="056078F9">
            <w:pPr>
              <w:spacing w:line="300" w:lineRule="exact"/>
              <w:jc w:val="center"/>
              <w:rPr>
                <w:rFonts w:asciiTheme="minorEastAsia" w:hAnsiTheme="minorEastAsia" w:eastAsiaTheme="minorEastAsia"/>
                <w:b/>
              </w:rPr>
            </w:pPr>
            <w:r>
              <w:rPr>
                <w:rFonts w:hint="eastAsia" w:asciiTheme="minorEastAsia" w:hAnsiTheme="minorEastAsia" w:eastAsiaTheme="minorEastAsia"/>
                <w:b/>
              </w:rPr>
              <w:t>三级指标</w:t>
            </w:r>
          </w:p>
        </w:tc>
        <w:tc>
          <w:tcPr>
            <w:tcW w:w="3261" w:type="dxa"/>
            <w:vAlign w:val="center"/>
          </w:tcPr>
          <w:p w14:paraId="2B5E647A">
            <w:pPr>
              <w:spacing w:line="300" w:lineRule="exact"/>
              <w:jc w:val="center"/>
              <w:rPr>
                <w:rFonts w:asciiTheme="minorEastAsia" w:hAnsiTheme="minorEastAsia" w:eastAsiaTheme="minorEastAsia"/>
                <w:b/>
              </w:rPr>
            </w:pPr>
            <w:r>
              <w:rPr>
                <w:rFonts w:hint="eastAsia" w:asciiTheme="minorEastAsia" w:hAnsiTheme="minorEastAsia" w:eastAsiaTheme="minorEastAsia"/>
                <w:b/>
              </w:rPr>
              <w:t>绩效指标描述</w:t>
            </w:r>
          </w:p>
        </w:tc>
        <w:tc>
          <w:tcPr>
            <w:tcW w:w="2126" w:type="dxa"/>
            <w:vAlign w:val="center"/>
          </w:tcPr>
          <w:p w14:paraId="4E2026D3">
            <w:pPr>
              <w:spacing w:line="300" w:lineRule="exact"/>
              <w:jc w:val="center"/>
              <w:rPr>
                <w:rFonts w:asciiTheme="minorEastAsia" w:hAnsiTheme="minorEastAsia" w:eastAsiaTheme="minorEastAsia"/>
                <w:b/>
              </w:rPr>
            </w:pPr>
            <w:r>
              <w:rPr>
                <w:rFonts w:hint="eastAsia" w:asciiTheme="minorEastAsia" w:hAnsiTheme="minorEastAsia" w:eastAsiaTheme="minorEastAsia"/>
                <w:b/>
              </w:rPr>
              <w:t>指标值</w:t>
            </w:r>
          </w:p>
        </w:tc>
        <w:tc>
          <w:tcPr>
            <w:tcW w:w="1986" w:type="dxa"/>
            <w:vAlign w:val="center"/>
          </w:tcPr>
          <w:p w14:paraId="299B1780">
            <w:pPr>
              <w:spacing w:line="300" w:lineRule="exact"/>
              <w:jc w:val="center"/>
              <w:rPr>
                <w:rFonts w:asciiTheme="minorEastAsia" w:hAnsiTheme="minorEastAsia" w:eastAsiaTheme="minorEastAsia"/>
                <w:b/>
              </w:rPr>
            </w:pPr>
            <w:r>
              <w:rPr>
                <w:rFonts w:hint="eastAsia" w:asciiTheme="minorEastAsia" w:hAnsiTheme="minorEastAsia" w:eastAsiaTheme="minorEastAsia"/>
                <w:b/>
              </w:rPr>
              <w:t>指标值确定依据</w:t>
            </w:r>
          </w:p>
        </w:tc>
      </w:tr>
      <w:tr w14:paraId="429C65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591" w:type="dxa"/>
            <w:vMerge w:val="restart"/>
            <w:vAlign w:val="center"/>
          </w:tcPr>
          <w:p w14:paraId="2389316E">
            <w:pPr>
              <w:spacing w:line="300" w:lineRule="exact"/>
              <w:jc w:val="center"/>
              <w:rPr>
                <w:rFonts w:asciiTheme="minorEastAsia" w:hAnsiTheme="minorEastAsia" w:eastAsiaTheme="minorEastAsia"/>
              </w:rPr>
            </w:pPr>
            <w:r>
              <w:rPr>
                <w:rFonts w:hint="eastAsia" w:asciiTheme="minorEastAsia" w:hAnsiTheme="minorEastAsia" w:eastAsiaTheme="minorEastAsia"/>
              </w:rPr>
              <w:t>产出指标</w:t>
            </w:r>
          </w:p>
        </w:tc>
        <w:tc>
          <w:tcPr>
            <w:tcW w:w="1701" w:type="dxa"/>
            <w:vAlign w:val="center"/>
          </w:tcPr>
          <w:p w14:paraId="4FD5C69E">
            <w:pPr>
              <w:spacing w:line="300" w:lineRule="exact"/>
              <w:rPr>
                <w:rFonts w:asciiTheme="minorEastAsia" w:hAnsiTheme="minorEastAsia" w:eastAsiaTheme="minorEastAsia"/>
              </w:rPr>
            </w:pPr>
            <w:r>
              <w:rPr>
                <w:rFonts w:hint="eastAsia" w:asciiTheme="minorEastAsia" w:hAnsiTheme="minorEastAsia" w:eastAsiaTheme="minorEastAsia"/>
              </w:rPr>
              <w:t>数量指标</w:t>
            </w:r>
          </w:p>
        </w:tc>
        <w:tc>
          <w:tcPr>
            <w:tcW w:w="1701" w:type="dxa"/>
            <w:vAlign w:val="center"/>
          </w:tcPr>
          <w:p w14:paraId="296CF1EA">
            <w:pPr>
              <w:spacing w:line="300" w:lineRule="exact"/>
              <w:rPr>
                <w:rFonts w:asciiTheme="minorEastAsia" w:hAnsiTheme="minorEastAsia" w:eastAsiaTheme="minorEastAsia"/>
              </w:rPr>
            </w:pPr>
            <w:r>
              <w:rPr>
                <w:rFonts w:hint="eastAsia" w:asciiTheme="minorEastAsia" w:hAnsiTheme="minorEastAsia" w:eastAsiaTheme="minorEastAsia"/>
              </w:rPr>
              <w:t>医疗救助人次占直接救助人次比例</w:t>
            </w:r>
          </w:p>
        </w:tc>
        <w:tc>
          <w:tcPr>
            <w:tcW w:w="3261" w:type="dxa"/>
            <w:vAlign w:val="center"/>
          </w:tcPr>
          <w:p w14:paraId="208B1F08">
            <w:pPr>
              <w:spacing w:line="300" w:lineRule="exact"/>
              <w:rPr>
                <w:rFonts w:asciiTheme="minorEastAsia" w:hAnsiTheme="minorEastAsia" w:eastAsiaTheme="minorEastAsia"/>
              </w:rPr>
            </w:pPr>
            <w:r>
              <w:rPr>
                <w:rFonts w:hint="eastAsia" w:asciiTheme="minorEastAsia" w:hAnsiTheme="minorEastAsia" w:eastAsiaTheme="minorEastAsia"/>
              </w:rPr>
              <w:t>实施重特大疾病医疗救助</w:t>
            </w:r>
          </w:p>
        </w:tc>
        <w:tc>
          <w:tcPr>
            <w:tcW w:w="2126" w:type="dxa"/>
            <w:vAlign w:val="center"/>
          </w:tcPr>
          <w:p w14:paraId="10F124F4">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28%</w:t>
            </w:r>
          </w:p>
        </w:tc>
        <w:tc>
          <w:tcPr>
            <w:tcW w:w="1986" w:type="dxa"/>
            <w:vAlign w:val="center"/>
          </w:tcPr>
          <w:p w14:paraId="12FCC527">
            <w:pPr>
              <w:spacing w:line="300" w:lineRule="exact"/>
              <w:rPr>
                <w:rFonts w:asciiTheme="minorEastAsia" w:hAnsiTheme="minorEastAsia" w:eastAsiaTheme="minorEastAsia"/>
              </w:rPr>
            </w:pPr>
            <w:r>
              <w:rPr>
                <w:rFonts w:hint="eastAsia" w:asciiTheme="minorEastAsia" w:hAnsiTheme="minorEastAsia" w:eastAsiaTheme="minorEastAsia"/>
              </w:rPr>
              <w:t>冀财社【</w:t>
            </w:r>
            <w:r>
              <w:rPr>
                <w:rFonts w:asciiTheme="minorEastAsia" w:hAnsiTheme="minorEastAsia" w:eastAsiaTheme="minorEastAsia"/>
              </w:rPr>
              <w:t>2020</w:t>
            </w:r>
            <w:r>
              <w:rPr>
                <w:rFonts w:hint="eastAsia" w:asciiTheme="minorEastAsia" w:hAnsiTheme="minorEastAsia" w:eastAsiaTheme="minorEastAsia"/>
              </w:rPr>
              <w:t>】</w:t>
            </w:r>
            <w:r>
              <w:rPr>
                <w:rFonts w:asciiTheme="minorEastAsia" w:hAnsiTheme="minorEastAsia" w:eastAsiaTheme="minorEastAsia"/>
              </w:rPr>
              <w:t>147</w:t>
            </w:r>
            <w:r>
              <w:rPr>
                <w:rFonts w:hint="eastAsia" w:asciiTheme="minorEastAsia" w:hAnsiTheme="minorEastAsia" w:eastAsiaTheme="minorEastAsia"/>
              </w:rPr>
              <w:t>号</w:t>
            </w:r>
          </w:p>
        </w:tc>
      </w:tr>
      <w:tr w14:paraId="5967BE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591" w:type="dxa"/>
            <w:vMerge w:val="continue"/>
            <w:vAlign w:val="center"/>
          </w:tcPr>
          <w:p w14:paraId="54E346BD">
            <w:pPr>
              <w:spacing w:line="300" w:lineRule="exact"/>
              <w:jc w:val="center"/>
              <w:rPr>
                <w:rFonts w:asciiTheme="minorEastAsia" w:hAnsiTheme="minorEastAsia" w:eastAsiaTheme="minorEastAsia"/>
              </w:rPr>
            </w:pPr>
          </w:p>
        </w:tc>
        <w:tc>
          <w:tcPr>
            <w:tcW w:w="1701" w:type="dxa"/>
            <w:vAlign w:val="center"/>
          </w:tcPr>
          <w:p w14:paraId="2BE7B14C">
            <w:pPr>
              <w:spacing w:line="300" w:lineRule="exact"/>
              <w:rPr>
                <w:rFonts w:asciiTheme="minorEastAsia" w:hAnsiTheme="minorEastAsia" w:eastAsiaTheme="minorEastAsia"/>
              </w:rPr>
            </w:pPr>
            <w:r>
              <w:rPr>
                <w:rFonts w:hint="eastAsia" w:asciiTheme="minorEastAsia" w:hAnsiTheme="minorEastAsia" w:eastAsiaTheme="minorEastAsia"/>
              </w:rPr>
              <w:t>质量指标</w:t>
            </w:r>
          </w:p>
        </w:tc>
        <w:tc>
          <w:tcPr>
            <w:tcW w:w="1701" w:type="dxa"/>
            <w:vAlign w:val="center"/>
          </w:tcPr>
          <w:p w14:paraId="505B0ED2">
            <w:pPr>
              <w:spacing w:line="300" w:lineRule="exact"/>
              <w:rPr>
                <w:rFonts w:asciiTheme="minorEastAsia" w:hAnsiTheme="minorEastAsia" w:eastAsiaTheme="minorEastAsia"/>
              </w:rPr>
            </w:pPr>
            <w:r>
              <w:rPr>
                <w:rFonts w:hint="eastAsia" w:asciiTheme="minorEastAsia" w:hAnsiTheme="minorEastAsia" w:eastAsiaTheme="minorEastAsia"/>
              </w:rPr>
              <w:t>符合条件申报对象覆盖率</w:t>
            </w:r>
          </w:p>
        </w:tc>
        <w:tc>
          <w:tcPr>
            <w:tcW w:w="3261" w:type="dxa"/>
            <w:vAlign w:val="center"/>
          </w:tcPr>
          <w:p w14:paraId="71F796AD">
            <w:pPr>
              <w:spacing w:line="300" w:lineRule="exact"/>
              <w:rPr>
                <w:rFonts w:asciiTheme="minorEastAsia" w:hAnsiTheme="minorEastAsia" w:eastAsiaTheme="minorEastAsia"/>
              </w:rPr>
            </w:pPr>
            <w:r>
              <w:rPr>
                <w:rFonts w:hint="eastAsia" w:asciiTheme="minorEastAsia" w:hAnsiTheme="minorEastAsia" w:eastAsiaTheme="minorEastAsia"/>
              </w:rPr>
              <w:t>享受政策的人数占符合条件对象总数的比例</w:t>
            </w:r>
          </w:p>
        </w:tc>
        <w:tc>
          <w:tcPr>
            <w:tcW w:w="2126" w:type="dxa"/>
            <w:vAlign w:val="center"/>
          </w:tcPr>
          <w:p w14:paraId="08E775A2">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1986" w:type="dxa"/>
            <w:vAlign w:val="center"/>
          </w:tcPr>
          <w:p w14:paraId="295DCA18">
            <w:pPr>
              <w:spacing w:line="300" w:lineRule="exact"/>
              <w:rPr>
                <w:rFonts w:asciiTheme="minorEastAsia" w:hAnsiTheme="minorEastAsia" w:eastAsiaTheme="minorEastAsia"/>
              </w:rPr>
            </w:pPr>
            <w:r>
              <w:rPr>
                <w:rFonts w:hint="eastAsia" w:asciiTheme="minorEastAsia" w:hAnsiTheme="minorEastAsia" w:eastAsiaTheme="minorEastAsia"/>
              </w:rPr>
              <w:t>冀财社【</w:t>
            </w:r>
            <w:r>
              <w:rPr>
                <w:rFonts w:asciiTheme="minorEastAsia" w:hAnsiTheme="minorEastAsia" w:eastAsiaTheme="minorEastAsia"/>
              </w:rPr>
              <w:t>2020</w:t>
            </w:r>
            <w:r>
              <w:rPr>
                <w:rFonts w:hint="eastAsia" w:asciiTheme="minorEastAsia" w:hAnsiTheme="minorEastAsia" w:eastAsiaTheme="minorEastAsia"/>
              </w:rPr>
              <w:t>】</w:t>
            </w:r>
            <w:r>
              <w:rPr>
                <w:rFonts w:asciiTheme="minorEastAsia" w:hAnsiTheme="minorEastAsia" w:eastAsiaTheme="minorEastAsia"/>
              </w:rPr>
              <w:t>147</w:t>
            </w:r>
            <w:r>
              <w:rPr>
                <w:rFonts w:hint="eastAsia" w:asciiTheme="minorEastAsia" w:hAnsiTheme="minorEastAsia" w:eastAsiaTheme="minorEastAsia"/>
              </w:rPr>
              <w:t>号</w:t>
            </w:r>
          </w:p>
        </w:tc>
      </w:tr>
      <w:tr w14:paraId="706A68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591" w:type="dxa"/>
            <w:vMerge w:val="continue"/>
            <w:vAlign w:val="center"/>
          </w:tcPr>
          <w:p w14:paraId="0CD12DF8">
            <w:pPr>
              <w:spacing w:line="300" w:lineRule="exact"/>
              <w:jc w:val="center"/>
              <w:rPr>
                <w:rFonts w:asciiTheme="minorEastAsia" w:hAnsiTheme="minorEastAsia" w:eastAsiaTheme="minorEastAsia"/>
              </w:rPr>
            </w:pPr>
          </w:p>
        </w:tc>
        <w:tc>
          <w:tcPr>
            <w:tcW w:w="1701" w:type="dxa"/>
            <w:vAlign w:val="center"/>
          </w:tcPr>
          <w:p w14:paraId="58717ABE">
            <w:pPr>
              <w:spacing w:line="300" w:lineRule="exact"/>
              <w:rPr>
                <w:rFonts w:asciiTheme="minorEastAsia" w:hAnsiTheme="minorEastAsia" w:eastAsiaTheme="minorEastAsia"/>
              </w:rPr>
            </w:pPr>
            <w:r>
              <w:rPr>
                <w:rFonts w:hint="eastAsia" w:asciiTheme="minorEastAsia" w:hAnsiTheme="minorEastAsia" w:eastAsiaTheme="minorEastAsia"/>
              </w:rPr>
              <w:t>时效指标</w:t>
            </w:r>
          </w:p>
        </w:tc>
        <w:tc>
          <w:tcPr>
            <w:tcW w:w="1701" w:type="dxa"/>
            <w:vAlign w:val="center"/>
          </w:tcPr>
          <w:p w14:paraId="0054C694">
            <w:pPr>
              <w:spacing w:line="300" w:lineRule="exact"/>
              <w:rPr>
                <w:rFonts w:asciiTheme="minorEastAsia" w:hAnsiTheme="minorEastAsia" w:eastAsiaTheme="minorEastAsia"/>
              </w:rPr>
            </w:pPr>
            <w:r>
              <w:rPr>
                <w:rFonts w:hint="eastAsia" w:asciiTheme="minorEastAsia" w:hAnsiTheme="minorEastAsia" w:eastAsiaTheme="minorEastAsia"/>
              </w:rPr>
              <w:t>信息共享机制</w:t>
            </w:r>
          </w:p>
        </w:tc>
        <w:tc>
          <w:tcPr>
            <w:tcW w:w="3261" w:type="dxa"/>
            <w:vAlign w:val="center"/>
          </w:tcPr>
          <w:p w14:paraId="48A34AD1">
            <w:pPr>
              <w:spacing w:line="300" w:lineRule="exact"/>
              <w:rPr>
                <w:rFonts w:asciiTheme="minorEastAsia" w:hAnsiTheme="minorEastAsia" w:eastAsiaTheme="minorEastAsia"/>
              </w:rPr>
            </w:pPr>
            <w:r>
              <w:rPr>
                <w:rFonts w:hint="eastAsia" w:asciiTheme="minorEastAsia" w:hAnsiTheme="minorEastAsia" w:eastAsiaTheme="minorEastAsia"/>
              </w:rPr>
              <w:t>医保民政扶贫等部门医疗救助对象信息互联共享机制</w:t>
            </w:r>
          </w:p>
        </w:tc>
        <w:tc>
          <w:tcPr>
            <w:tcW w:w="2126" w:type="dxa"/>
            <w:vAlign w:val="center"/>
          </w:tcPr>
          <w:p w14:paraId="4B0D8014">
            <w:pPr>
              <w:spacing w:line="300" w:lineRule="exact"/>
              <w:rPr>
                <w:rFonts w:asciiTheme="minorEastAsia" w:hAnsiTheme="minorEastAsia" w:eastAsiaTheme="minorEastAsia"/>
              </w:rPr>
            </w:pPr>
            <w:r>
              <w:rPr>
                <w:rFonts w:hint="eastAsia" w:asciiTheme="minorEastAsia" w:hAnsiTheme="minorEastAsia" w:eastAsiaTheme="minorEastAsia"/>
              </w:rPr>
              <w:t>政策信息共享，为救助对象提供优质服务</w:t>
            </w:r>
          </w:p>
        </w:tc>
        <w:tc>
          <w:tcPr>
            <w:tcW w:w="1986" w:type="dxa"/>
            <w:vAlign w:val="center"/>
          </w:tcPr>
          <w:p w14:paraId="3879CE9B">
            <w:pPr>
              <w:spacing w:line="300" w:lineRule="exact"/>
              <w:rPr>
                <w:rFonts w:asciiTheme="minorEastAsia" w:hAnsiTheme="minorEastAsia" w:eastAsiaTheme="minorEastAsia"/>
              </w:rPr>
            </w:pPr>
            <w:r>
              <w:rPr>
                <w:rFonts w:hint="eastAsia" w:asciiTheme="minorEastAsia" w:hAnsiTheme="minorEastAsia" w:eastAsiaTheme="minorEastAsia"/>
              </w:rPr>
              <w:t>冀财社【</w:t>
            </w:r>
            <w:r>
              <w:rPr>
                <w:rFonts w:asciiTheme="minorEastAsia" w:hAnsiTheme="minorEastAsia" w:eastAsiaTheme="minorEastAsia"/>
              </w:rPr>
              <w:t>2020</w:t>
            </w:r>
            <w:r>
              <w:rPr>
                <w:rFonts w:hint="eastAsia" w:asciiTheme="minorEastAsia" w:hAnsiTheme="minorEastAsia" w:eastAsiaTheme="minorEastAsia"/>
              </w:rPr>
              <w:t>】</w:t>
            </w:r>
            <w:r>
              <w:rPr>
                <w:rFonts w:asciiTheme="minorEastAsia" w:hAnsiTheme="minorEastAsia" w:eastAsiaTheme="minorEastAsia"/>
              </w:rPr>
              <w:t>147</w:t>
            </w:r>
            <w:r>
              <w:rPr>
                <w:rFonts w:hint="eastAsia" w:asciiTheme="minorEastAsia" w:hAnsiTheme="minorEastAsia" w:eastAsiaTheme="minorEastAsia"/>
              </w:rPr>
              <w:t>号</w:t>
            </w:r>
          </w:p>
        </w:tc>
      </w:tr>
      <w:tr w14:paraId="6DF57B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591" w:type="dxa"/>
            <w:vMerge w:val="continue"/>
            <w:vAlign w:val="center"/>
          </w:tcPr>
          <w:p w14:paraId="30DC2D9B">
            <w:pPr>
              <w:spacing w:line="300" w:lineRule="exact"/>
              <w:jc w:val="center"/>
              <w:rPr>
                <w:rFonts w:asciiTheme="minorEastAsia" w:hAnsiTheme="minorEastAsia" w:eastAsiaTheme="minorEastAsia"/>
              </w:rPr>
            </w:pPr>
          </w:p>
        </w:tc>
        <w:tc>
          <w:tcPr>
            <w:tcW w:w="1701" w:type="dxa"/>
            <w:vAlign w:val="center"/>
          </w:tcPr>
          <w:p w14:paraId="4F2DA266">
            <w:pPr>
              <w:spacing w:line="300" w:lineRule="exact"/>
              <w:rPr>
                <w:rFonts w:asciiTheme="minorEastAsia" w:hAnsiTheme="minorEastAsia" w:eastAsiaTheme="minorEastAsia"/>
              </w:rPr>
            </w:pPr>
            <w:r>
              <w:rPr>
                <w:rFonts w:hint="eastAsia" w:asciiTheme="minorEastAsia" w:hAnsiTheme="minorEastAsia" w:eastAsiaTheme="minorEastAsia"/>
              </w:rPr>
              <w:t>成本指标</w:t>
            </w:r>
          </w:p>
        </w:tc>
        <w:tc>
          <w:tcPr>
            <w:tcW w:w="1701" w:type="dxa"/>
            <w:vAlign w:val="center"/>
          </w:tcPr>
          <w:p w14:paraId="1290C5F1">
            <w:pPr>
              <w:spacing w:line="300" w:lineRule="exact"/>
              <w:rPr>
                <w:rFonts w:asciiTheme="minorEastAsia" w:hAnsiTheme="minorEastAsia" w:eastAsiaTheme="minorEastAsia"/>
              </w:rPr>
            </w:pPr>
            <w:r>
              <w:rPr>
                <w:rFonts w:hint="eastAsia" w:asciiTheme="minorEastAsia" w:hAnsiTheme="minorEastAsia" w:eastAsiaTheme="minorEastAsia"/>
              </w:rPr>
              <w:t>成本控制率</w:t>
            </w:r>
            <w:r>
              <w:rPr>
                <w:rFonts w:asciiTheme="minorEastAsia" w:hAnsiTheme="minorEastAsia" w:eastAsiaTheme="minorEastAsia"/>
              </w:rPr>
              <w:t>(%)</w:t>
            </w:r>
          </w:p>
        </w:tc>
        <w:tc>
          <w:tcPr>
            <w:tcW w:w="3261" w:type="dxa"/>
            <w:vAlign w:val="center"/>
          </w:tcPr>
          <w:p w14:paraId="70624E62">
            <w:pPr>
              <w:spacing w:line="300" w:lineRule="exact"/>
              <w:rPr>
                <w:rFonts w:asciiTheme="minorEastAsia" w:hAnsiTheme="minorEastAsia" w:eastAsiaTheme="minorEastAsia"/>
              </w:rPr>
            </w:pPr>
            <w:r>
              <w:rPr>
                <w:rFonts w:hint="eastAsia" w:asciiTheme="minorEastAsia" w:hAnsiTheme="minorEastAsia" w:eastAsiaTheme="minorEastAsia"/>
              </w:rPr>
              <w:t>上级下达省级补助资金</w:t>
            </w:r>
          </w:p>
        </w:tc>
        <w:tc>
          <w:tcPr>
            <w:tcW w:w="2126" w:type="dxa"/>
            <w:vAlign w:val="center"/>
          </w:tcPr>
          <w:p w14:paraId="589C667F">
            <w:pPr>
              <w:spacing w:line="300" w:lineRule="exact"/>
              <w:rPr>
                <w:rFonts w:asciiTheme="minorEastAsia" w:hAnsiTheme="minorEastAsia" w:eastAsiaTheme="minorEastAsia"/>
              </w:rPr>
            </w:pPr>
            <w:r>
              <w:rPr>
                <w:rFonts w:asciiTheme="minorEastAsia" w:hAnsiTheme="minorEastAsia" w:eastAsiaTheme="minorEastAsia"/>
              </w:rPr>
              <w:t>457</w:t>
            </w:r>
            <w:r>
              <w:rPr>
                <w:rFonts w:hint="eastAsia" w:asciiTheme="minorEastAsia" w:hAnsiTheme="minorEastAsia" w:eastAsiaTheme="minorEastAsia"/>
              </w:rPr>
              <w:t>万元</w:t>
            </w:r>
          </w:p>
        </w:tc>
        <w:tc>
          <w:tcPr>
            <w:tcW w:w="1986" w:type="dxa"/>
            <w:vAlign w:val="center"/>
          </w:tcPr>
          <w:p w14:paraId="25CC87A8">
            <w:pPr>
              <w:spacing w:line="300" w:lineRule="exact"/>
              <w:rPr>
                <w:rFonts w:asciiTheme="minorEastAsia" w:hAnsiTheme="minorEastAsia" w:eastAsiaTheme="minorEastAsia"/>
              </w:rPr>
            </w:pPr>
            <w:r>
              <w:rPr>
                <w:rFonts w:hint="eastAsia" w:asciiTheme="minorEastAsia" w:hAnsiTheme="minorEastAsia" w:eastAsiaTheme="minorEastAsia"/>
              </w:rPr>
              <w:t>冀财社【</w:t>
            </w:r>
            <w:r>
              <w:rPr>
                <w:rFonts w:asciiTheme="minorEastAsia" w:hAnsiTheme="minorEastAsia" w:eastAsiaTheme="minorEastAsia"/>
              </w:rPr>
              <w:t>2020</w:t>
            </w:r>
            <w:r>
              <w:rPr>
                <w:rFonts w:hint="eastAsia" w:asciiTheme="minorEastAsia" w:hAnsiTheme="minorEastAsia" w:eastAsiaTheme="minorEastAsia"/>
              </w:rPr>
              <w:t>】</w:t>
            </w:r>
            <w:r>
              <w:rPr>
                <w:rFonts w:asciiTheme="minorEastAsia" w:hAnsiTheme="minorEastAsia" w:eastAsiaTheme="minorEastAsia"/>
              </w:rPr>
              <w:t>147</w:t>
            </w:r>
            <w:r>
              <w:rPr>
                <w:rFonts w:hint="eastAsia" w:asciiTheme="minorEastAsia" w:hAnsiTheme="minorEastAsia" w:eastAsiaTheme="minorEastAsia"/>
              </w:rPr>
              <w:t>号</w:t>
            </w:r>
          </w:p>
        </w:tc>
      </w:tr>
      <w:tr w14:paraId="7F5A7D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591" w:type="dxa"/>
            <w:vAlign w:val="center"/>
          </w:tcPr>
          <w:p w14:paraId="45F5F62F">
            <w:pPr>
              <w:spacing w:line="300" w:lineRule="exact"/>
              <w:jc w:val="center"/>
              <w:rPr>
                <w:rFonts w:asciiTheme="minorEastAsia" w:hAnsiTheme="minorEastAsia" w:eastAsiaTheme="minorEastAsia"/>
              </w:rPr>
            </w:pPr>
            <w:r>
              <w:rPr>
                <w:rFonts w:hint="eastAsia" w:asciiTheme="minorEastAsia" w:hAnsiTheme="minorEastAsia" w:eastAsiaTheme="minorEastAsia"/>
              </w:rPr>
              <w:t>效益指标</w:t>
            </w:r>
          </w:p>
        </w:tc>
        <w:tc>
          <w:tcPr>
            <w:tcW w:w="1701" w:type="dxa"/>
            <w:vAlign w:val="center"/>
          </w:tcPr>
          <w:p w14:paraId="5BECFECC">
            <w:pPr>
              <w:spacing w:line="300" w:lineRule="exact"/>
              <w:rPr>
                <w:rFonts w:asciiTheme="minorEastAsia" w:hAnsiTheme="minorEastAsia" w:eastAsiaTheme="minorEastAsia"/>
              </w:rPr>
            </w:pPr>
            <w:r>
              <w:rPr>
                <w:rFonts w:hint="eastAsia" w:asciiTheme="minorEastAsia" w:hAnsiTheme="minorEastAsia" w:eastAsiaTheme="minorEastAsia"/>
              </w:rPr>
              <w:t>社会效益指标</w:t>
            </w:r>
          </w:p>
        </w:tc>
        <w:tc>
          <w:tcPr>
            <w:tcW w:w="1701" w:type="dxa"/>
            <w:vAlign w:val="center"/>
          </w:tcPr>
          <w:p w14:paraId="180E7938">
            <w:pPr>
              <w:spacing w:line="300" w:lineRule="exact"/>
              <w:rPr>
                <w:rFonts w:asciiTheme="minorEastAsia" w:hAnsiTheme="minorEastAsia" w:eastAsiaTheme="minorEastAsia"/>
              </w:rPr>
            </w:pPr>
            <w:r>
              <w:rPr>
                <w:rFonts w:hint="eastAsia" w:asciiTheme="minorEastAsia" w:hAnsiTheme="minorEastAsia" w:eastAsiaTheme="minorEastAsia"/>
              </w:rPr>
              <w:t>医疗救助对象覆盖率</w:t>
            </w:r>
          </w:p>
        </w:tc>
        <w:tc>
          <w:tcPr>
            <w:tcW w:w="3261" w:type="dxa"/>
            <w:vAlign w:val="center"/>
          </w:tcPr>
          <w:p w14:paraId="1D8985F1">
            <w:pPr>
              <w:spacing w:line="300" w:lineRule="exact"/>
              <w:rPr>
                <w:rFonts w:asciiTheme="minorEastAsia" w:hAnsiTheme="minorEastAsia" w:eastAsiaTheme="minorEastAsia"/>
              </w:rPr>
            </w:pPr>
            <w:r>
              <w:rPr>
                <w:rFonts w:hint="eastAsia" w:asciiTheme="minorEastAsia" w:hAnsiTheme="minorEastAsia" w:eastAsiaTheme="minorEastAsia"/>
              </w:rPr>
              <w:t>对符合政策的医疗对象全覆盖</w:t>
            </w:r>
          </w:p>
        </w:tc>
        <w:tc>
          <w:tcPr>
            <w:tcW w:w="2126" w:type="dxa"/>
            <w:vAlign w:val="center"/>
          </w:tcPr>
          <w:p w14:paraId="7DF4E83E">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1986" w:type="dxa"/>
            <w:vAlign w:val="center"/>
          </w:tcPr>
          <w:p w14:paraId="1B013360">
            <w:pPr>
              <w:spacing w:line="300" w:lineRule="exact"/>
              <w:rPr>
                <w:rFonts w:asciiTheme="minorEastAsia" w:hAnsiTheme="minorEastAsia" w:eastAsiaTheme="minorEastAsia"/>
              </w:rPr>
            </w:pPr>
            <w:r>
              <w:rPr>
                <w:rFonts w:hint="eastAsia" w:asciiTheme="minorEastAsia" w:hAnsiTheme="minorEastAsia" w:eastAsiaTheme="minorEastAsia"/>
              </w:rPr>
              <w:t>冀财社【</w:t>
            </w:r>
            <w:r>
              <w:rPr>
                <w:rFonts w:asciiTheme="minorEastAsia" w:hAnsiTheme="minorEastAsia" w:eastAsiaTheme="minorEastAsia"/>
              </w:rPr>
              <w:t>2020</w:t>
            </w:r>
            <w:r>
              <w:rPr>
                <w:rFonts w:hint="eastAsia" w:asciiTheme="minorEastAsia" w:hAnsiTheme="minorEastAsia" w:eastAsiaTheme="minorEastAsia"/>
              </w:rPr>
              <w:t>】</w:t>
            </w:r>
            <w:r>
              <w:rPr>
                <w:rFonts w:asciiTheme="minorEastAsia" w:hAnsiTheme="minorEastAsia" w:eastAsiaTheme="minorEastAsia"/>
              </w:rPr>
              <w:t>147</w:t>
            </w:r>
            <w:r>
              <w:rPr>
                <w:rFonts w:hint="eastAsia" w:asciiTheme="minorEastAsia" w:hAnsiTheme="minorEastAsia" w:eastAsiaTheme="minorEastAsia"/>
              </w:rPr>
              <w:t>号</w:t>
            </w:r>
          </w:p>
        </w:tc>
      </w:tr>
      <w:tr w14:paraId="7E1ADE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591" w:type="dxa"/>
            <w:vAlign w:val="center"/>
          </w:tcPr>
          <w:p w14:paraId="525EFD2A">
            <w:pPr>
              <w:spacing w:line="300" w:lineRule="exact"/>
              <w:jc w:val="center"/>
              <w:rPr>
                <w:rFonts w:asciiTheme="minorEastAsia" w:hAnsiTheme="minorEastAsia" w:eastAsiaTheme="minorEastAsia"/>
              </w:rPr>
            </w:pPr>
            <w:r>
              <w:rPr>
                <w:rFonts w:hint="eastAsia" w:asciiTheme="minorEastAsia" w:hAnsiTheme="minorEastAsia" w:eastAsiaTheme="minorEastAsia"/>
              </w:rPr>
              <w:t>满意度指标</w:t>
            </w:r>
          </w:p>
        </w:tc>
        <w:tc>
          <w:tcPr>
            <w:tcW w:w="1701" w:type="dxa"/>
            <w:vAlign w:val="center"/>
          </w:tcPr>
          <w:p w14:paraId="71B3A17B">
            <w:pPr>
              <w:spacing w:line="300" w:lineRule="exact"/>
              <w:rPr>
                <w:rFonts w:asciiTheme="minorEastAsia" w:hAnsiTheme="minorEastAsia" w:eastAsiaTheme="minorEastAsia"/>
              </w:rPr>
            </w:pPr>
            <w:r>
              <w:rPr>
                <w:rFonts w:hint="eastAsia" w:asciiTheme="minorEastAsia" w:hAnsiTheme="minorEastAsia" w:eastAsiaTheme="minorEastAsia"/>
              </w:rPr>
              <w:t>服务对象满意度指标</w:t>
            </w:r>
          </w:p>
        </w:tc>
        <w:tc>
          <w:tcPr>
            <w:tcW w:w="1701" w:type="dxa"/>
            <w:vAlign w:val="center"/>
          </w:tcPr>
          <w:p w14:paraId="0AAD1600">
            <w:pPr>
              <w:spacing w:line="300" w:lineRule="exact"/>
              <w:rPr>
                <w:rFonts w:asciiTheme="minorEastAsia" w:hAnsiTheme="minorEastAsia" w:eastAsiaTheme="minorEastAsia"/>
              </w:rPr>
            </w:pPr>
            <w:r>
              <w:rPr>
                <w:rFonts w:hint="eastAsia" w:asciiTheme="minorEastAsia" w:hAnsiTheme="minorEastAsia" w:eastAsiaTheme="minorEastAsia"/>
              </w:rPr>
              <w:t>满意度</w:t>
            </w:r>
          </w:p>
        </w:tc>
        <w:tc>
          <w:tcPr>
            <w:tcW w:w="3261" w:type="dxa"/>
            <w:vAlign w:val="center"/>
          </w:tcPr>
          <w:p w14:paraId="750C7087">
            <w:pPr>
              <w:spacing w:line="300" w:lineRule="exact"/>
              <w:rPr>
                <w:rFonts w:asciiTheme="minorEastAsia" w:hAnsiTheme="minorEastAsia" w:eastAsiaTheme="minorEastAsia"/>
              </w:rPr>
            </w:pPr>
            <w:r>
              <w:rPr>
                <w:rFonts w:hint="eastAsia" w:asciiTheme="minorEastAsia" w:hAnsiTheme="minorEastAsia" w:eastAsiaTheme="minorEastAsia"/>
              </w:rPr>
              <w:t>医疗救助对象对强化医疗救助规范化管理的满意程度</w:t>
            </w:r>
          </w:p>
        </w:tc>
        <w:tc>
          <w:tcPr>
            <w:tcW w:w="2126" w:type="dxa"/>
            <w:vAlign w:val="center"/>
          </w:tcPr>
          <w:p w14:paraId="36D4FAA6">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1986" w:type="dxa"/>
            <w:vAlign w:val="center"/>
          </w:tcPr>
          <w:p w14:paraId="1EE1F2CE">
            <w:pPr>
              <w:spacing w:line="300" w:lineRule="exact"/>
              <w:rPr>
                <w:rFonts w:asciiTheme="minorEastAsia" w:hAnsiTheme="minorEastAsia" w:eastAsiaTheme="minorEastAsia"/>
              </w:rPr>
            </w:pPr>
            <w:r>
              <w:rPr>
                <w:rFonts w:hint="eastAsia" w:asciiTheme="minorEastAsia" w:hAnsiTheme="minorEastAsia" w:eastAsiaTheme="minorEastAsia"/>
              </w:rPr>
              <w:t>冀财社【</w:t>
            </w:r>
            <w:r>
              <w:rPr>
                <w:rFonts w:asciiTheme="minorEastAsia" w:hAnsiTheme="minorEastAsia" w:eastAsiaTheme="minorEastAsia"/>
              </w:rPr>
              <w:t>2020</w:t>
            </w:r>
            <w:r>
              <w:rPr>
                <w:rFonts w:hint="eastAsia" w:asciiTheme="minorEastAsia" w:hAnsiTheme="minorEastAsia" w:eastAsiaTheme="minorEastAsia"/>
              </w:rPr>
              <w:t>】</w:t>
            </w:r>
            <w:r>
              <w:rPr>
                <w:rFonts w:asciiTheme="minorEastAsia" w:hAnsiTheme="minorEastAsia" w:eastAsiaTheme="minorEastAsia"/>
              </w:rPr>
              <w:t>147</w:t>
            </w:r>
            <w:r>
              <w:rPr>
                <w:rFonts w:hint="eastAsia" w:asciiTheme="minorEastAsia" w:hAnsiTheme="minorEastAsia" w:eastAsiaTheme="minorEastAsia"/>
              </w:rPr>
              <w:t>号</w:t>
            </w:r>
          </w:p>
        </w:tc>
      </w:tr>
    </w:tbl>
    <w:p w14:paraId="7ECB8E56">
      <w:pPr>
        <w:spacing w:line="300" w:lineRule="exact"/>
        <w:ind w:firstLine="480" w:firstLineChars="200"/>
        <w:sectPr>
          <w:pgSz w:w="16839" w:h="11907" w:orient="landscape"/>
          <w:pgMar w:top="1304" w:right="1134" w:bottom="1304" w:left="1985" w:header="851" w:footer="992" w:gutter="0"/>
          <w:cols w:space="720" w:num="1"/>
          <w:docGrid w:type="lines" w:linePitch="598" w:charSpace="0"/>
        </w:sectPr>
      </w:pPr>
    </w:p>
    <w:p w14:paraId="61E6AA1B">
      <w:pPr>
        <w:spacing w:line="300" w:lineRule="exact"/>
        <w:ind w:firstLine="480" w:firstLineChars="200"/>
      </w:pPr>
    </w:p>
    <w:p w14:paraId="6E47B737">
      <w:pPr>
        <w:spacing w:line="520" w:lineRule="exact"/>
        <w:ind w:firstLine="643" w:firstLineChars="200"/>
        <w:outlineLvl w:val="3"/>
        <w:rPr>
          <w:rFonts w:ascii="仿宋" w:hAnsi="仿宋" w:eastAsia="仿宋"/>
          <w:b/>
          <w:sz w:val="32"/>
          <w:szCs w:val="32"/>
        </w:rPr>
      </w:pPr>
      <w:bookmarkStart w:id="10" w:name="_Toc62807501"/>
      <w:r>
        <w:rPr>
          <w:rFonts w:hint="eastAsia" w:ascii="仿宋" w:hAnsi="仿宋" w:eastAsia="仿宋"/>
          <w:b/>
          <w:sz w:val="32"/>
          <w:szCs w:val="32"/>
        </w:rPr>
        <w:t>10.2021年省级财政医疗救助补助资金（冀财社[2020]195号）绩效目标表</w:t>
      </w:r>
      <w:bookmarkEnd w:id="10"/>
      <w:r>
        <w:fldChar w:fldCharType="begin"/>
      </w:r>
      <w:r>
        <w:rPr>
          <w:rFonts w:ascii="仿宋" w:hAnsi="仿宋" w:eastAsia="仿宋"/>
          <w:b/>
          <w:sz w:val="32"/>
          <w:szCs w:val="32"/>
        </w:rPr>
        <w:instrText xml:space="preserve"> </w:instrText>
      </w:r>
      <w:r>
        <w:rPr>
          <w:rFonts w:hint="eastAsia" w:ascii="仿宋" w:hAnsi="仿宋" w:eastAsia="仿宋"/>
          <w:b/>
          <w:sz w:val="32"/>
          <w:szCs w:val="32"/>
        </w:rPr>
        <w:instrText xml:space="preserve">TC 10、2021年省级财政医疗救助补助资金（冀财社[2020]195号）绩效目标表 \f C \l 1</w:instrText>
      </w:r>
      <w:r>
        <w:rPr>
          <w:rFonts w:ascii="仿宋" w:hAnsi="仿宋" w:eastAsia="仿宋"/>
          <w:b/>
          <w:sz w:val="32"/>
          <w:szCs w:val="32"/>
        </w:rPr>
        <w:instrText xml:space="preserve"> </w:instrText>
      </w:r>
      <w:r>
        <w:rPr>
          <w:rFonts w:ascii="仿宋" w:hAnsi="仿宋" w:eastAsia="仿宋"/>
          <w:b/>
          <w:sz w:val="32"/>
          <w:szCs w:val="32"/>
        </w:rPr>
        <w:fldChar w:fldCharType="end"/>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35"/>
        <w:gridCol w:w="11475"/>
      </w:tblGrid>
      <w:tr w14:paraId="78781C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35" w:type="dxa"/>
            <w:tcBorders>
              <w:bottom w:val="nil"/>
            </w:tcBorders>
            <w:vAlign w:val="center"/>
          </w:tcPr>
          <w:p w14:paraId="0D19DA34">
            <w:pPr>
              <w:spacing w:line="300" w:lineRule="exact"/>
              <w:jc w:val="center"/>
              <w:rPr>
                <w:rFonts w:asciiTheme="minorEastAsia" w:hAnsiTheme="minorEastAsia" w:eastAsiaTheme="minorEastAsia"/>
                <w:b/>
              </w:rPr>
            </w:pPr>
            <w:r>
              <w:rPr>
                <w:rFonts w:hint="eastAsia" w:asciiTheme="minorEastAsia" w:hAnsiTheme="minorEastAsia" w:eastAsiaTheme="minorEastAsia"/>
                <w:b/>
              </w:rPr>
              <w:t>绩效目标</w:t>
            </w:r>
          </w:p>
        </w:tc>
        <w:tc>
          <w:tcPr>
            <w:tcW w:w="11475" w:type="dxa"/>
            <w:tcBorders>
              <w:bottom w:val="nil"/>
            </w:tcBorders>
            <w:vAlign w:val="center"/>
          </w:tcPr>
          <w:p w14:paraId="2EF23A21">
            <w:pPr>
              <w:spacing w:line="300" w:lineRule="exact"/>
              <w:rPr>
                <w:rFonts w:asciiTheme="minorEastAsia" w:hAnsiTheme="minorEastAsia" w:eastAsiaTheme="minorEastAsia"/>
              </w:rPr>
            </w:pPr>
            <w:r>
              <w:rPr>
                <w:rFonts w:asciiTheme="minorEastAsia" w:hAnsiTheme="minorEastAsia" w:eastAsiaTheme="minorEastAsia"/>
              </w:rPr>
              <w:t>1.</w:t>
            </w:r>
            <w:r>
              <w:rPr>
                <w:rFonts w:hint="eastAsia" w:asciiTheme="minorEastAsia" w:hAnsiTheme="minorEastAsia" w:eastAsiaTheme="minorEastAsia"/>
              </w:rPr>
              <w:t>资助符合条件的贫困人口参加城乡居民</w:t>
            </w:r>
            <w:r>
              <w:rPr>
                <w:rFonts w:hint="eastAsia" w:asciiTheme="minorEastAsia" w:hAnsiTheme="minorEastAsia" w:eastAsiaTheme="minorEastAsia"/>
                <w:lang w:eastAsia="zh-CN"/>
              </w:rPr>
              <w:t>基本</w:t>
            </w:r>
            <w:r>
              <w:rPr>
                <w:rFonts w:hint="eastAsia" w:asciiTheme="minorEastAsia" w:hAnsiTheme="minorEastAsia" w:eastAsiaTheme="minorEastAsia"/>
              </w:rPr>
              <w:t>医疗保险</w:t>
            </w:r>
          </w:p>
          <w:p w14:paraId="66758067">
            <w:pPr>
              <w:spacing w:line="300" w:lineRule="exact"/>
              <w:rPr>
                <w:rFonts w:asciiTheme="minorEastAsia" w:hAnsiTheme="minorEastAsia" w:eastAsiaTheme="minorEastAsia"/>
              </w:rPr>
            </w:pPr>
            <w:r>
              <w:rPr>
                <w:rFonts w:asciiTheme="minorEastAsia" w:hAnsiTheme="minorEastAsia" w:eastAsiaTheme="minorEastAsia"/>
              </w:rPr>
              <w:t>2.</w:t>
            </w:r>
            <w:r>
              <w:rPr>
                <w:rFonts w:hint="eastAsia" w:asciiTheme="minorEastAsia" w:hAnsiTheme="minorEastAsia" w:eastAsiaTheme="minorEastAsia"/>
              </w:rPr>
              <w:t>提高贫困人口医疗保障救助水平</w:t>
            </w:r>
          </w:p>
          <w:p w14:paraId="0B78B26C">
            <w:pPr>
              <w:spacing w:line="300" w:lineRule="exact"/>
              <w:rPr>
                <w:rFonts w:asciiTheme="minorEastAsia" w:hAnsiTheme="minorEastAsia" w:eastAsiaTheme="minorEastAsia"/>
              </w:rPr>
            </w:pPr>
            <w:r>
              <w:rPr>
                <w:rFonts w:asciiTheme="minorEastAsia" w:hAnsiTheme="minorEastAsia" w:eastAsiaTheme="minorEastAsia"/>
              </w:rPr>
              <w:t>3.</w:t>
            </w:r>
            <w:r>
              <w:rPr>
                <w:rFonts w:hint="eastAsia" w:asciiTheme="minorEastAsia" w:hAnsiTheme="minorEastAsia" w:eastAsiaTheme="minorEastAsia"/>
              </w:rPr>
              <w:t>维护社会稳定。</w:t>
            </w:r>
          </w:p>
        </w:tc>
      </w:tr>
    </w:tbl>
    <w:p w14:paraId="20ED33C6">
      <w:pPr>
        <w:spacing w:line="14" w:lineRule="exact"/>
        <w:ind w:firstLine="480" w:firstLineChars="200"/>
        <w:jc w:val="center"/>
        <w:rPr>
          <w:rFonts w:hAnsi="宋体"/>
        </w:rPr>
      </w:pPr>
      <w:r>
        <w:rPr>
          <w:rFonts w:ascii="方正书宋_GBK" w:eastAsia="方正书宋_GBK"/>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73"/>
        <w:gridCol w:w="1701"/>
        <w:gridCol w:w="2901"/>
        <w:gridCol w:w="2891"/>
        <w:gridCol w:w="1276"/>
        <w:gridCol w:w="2713"/>
      </w:tblGrid>
      <w:tr w14:paraId="515968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67" w:hRule="atLeast"/>
          <w:tblHeader/>
          <w:jc w:val="center"/>
        </w:trPr>
        <w:tc>
          <w:tcPr>
            <w:tcW w:w="1473" w:type="dxa"/>
            <w:vAlign w:val="center"/>
          </w:tcPr>
          <w:p w14:paraId="7B377308">
            <w:pPr>
              <w:spacing w:line="300" w:lineRule="exact"/>
              <w:jc w:val="center"/>
              <w:rPr>
                <w:rFonts w:asciiTheme="minorEastAsia" w:hAnsiTheme="minorEastAsia" w:eastAsiaTheme="minorEastAsia"/>
                <w:b/>
              </w:rPr>
            </w:pPr>
            <w:r>
              <w:rPr>
                <w:rFonts w:hint="eastAsia" w:asciiTheme="minorEastAsia" w:hAnsiTheme="minorEastAsia" w:eastAsiaTheme="minorEastAsia"/>
                <w:b/>
              </w:rPr>
              <w:t>一级指标</w:t>
            </w:r>
          </w:p>
        </w:tc>
        <w:tc>
          <w:tcPr>
            <w:tcW w:w="1701" w:type="dxa"/>
            <w:vAlign w:val="center"/>
          </w:tcPr>
          <w:p w14:paraId="0438144F">
            <w:pPr>
              <w:spacing w:line="300" w:lineRule="exact"/>
              <w:jc w:val="center"/>
              <w:rPr>
                <w:rFonts w:asciiTheme="minorEastAsia" w:hAnsiTheme="minorEastAsia" w:eastAsiaTheme="minorEastAsia"/>
                <w:b/>
              </w:rPr>
            </w:pPr>
            <w:r>
              <w:rPr>
                <w:rFonts w:hint="eastAsia" w:asciiTheme="minorEastAsia" w:hAnsiTheme="minorEastAsia" w:eastAsiaTheme="minorEastAsia"/>
                <w:b/>
              </w:rPr>
              <w:t>二级指标</w:t>
            </w:r>
          </w:p>
        </w:tc>
        <w:tc>
          <w:tcPr>
            <w:tcW w:w="2901" w:type="dxa"/>
            <w:vAlign w:val="center"/>
          </w:tcPr>
          <w:p w14:paraId="75E209F8">
            <w:pPr>
              <w:spacing w:line="300" w:lineRule="exact"/>
              <w:jc w:val="center"/>
              <w:rPr>
                <w:rFonts w:asciiTheme="minorEastAsia" w:hAnsiTheme="minorEastAsia" w:eastAsiaTheme="minorEastAsia"/>
                <w:b/>
              </w:rPr>
            </w:pPr>
            <w:r>
              <w:rPr>
                <w:rFonts w:hint="eastAsia" w:asciiTheme="minorEastAsia" w:hAnsiTheme="minorEastAsia" w:eastAsiaTheme="minorEastAsia"/>
                <w:b/>
              </w:rPr>
              <w:t>三级指标</w:t>
            </w:r>
          </w:p>
        </w:tc>
        <w:tc>
          <w:tcPr>
            <w:tcW w:w="2891" w:type="dxa"/>
            <w:vAlign w:val="center"/>
          </w:tcPr>
          <w:p w14:paraId="0CD81BE1">
            <w:pPr>
              <w:spacing w:line="300" w:lineRule="exact"/>
              <w:jc w:val="center"/>
              <w:rPr>
                <w:rFonts w:asciiTheme="minorEastAsia" w:hAnsiTheme="minorEastAsia" w:eastAsiaTheme="minorEastAsia"/>
                <w:b/>
              </w:rPr>
            </w:pPr>
            <w:r>
              <w:rPr>
                <w:rFonts w:hint="eastAsia" w:asciiTheme="minorEastAsia" w:hAnsiTheme="minorEastAsia" w:eastAsiaTheme="minorEastAsia"/>
                <w:b/>
              </w:rPr>
              <w:t>绩效指标描述</w:t>
            </w:r>
          </w:p>
        </w:tc>
        <w:tc>
          <w:tcPr>
            <w:tcW w:w="1276" w:type="dxa"/>
            <w:vAlign w:val="center"/>
          </w:tcPr>
          <w:p w14:paraId="4467293F">
            <w:pPr>
              <w:spacing w:line="300" w:lineRule="exact"/>
              <w:jc w:val="center"/>
              <w:rPr>
                <w:rFonts w:asciiTheme="minorEastAsia" w:hAnsiTheme="minorEastAsia" w:eastAsiaTheme="minorEastAsia"/>
                <w:b/>
              </w:rPr>
            </w:pPr>
            <w:r>
              <w:rPr>
                <w:rFonts w:hint="eastAsia" w:asciiTheme="minorEastAsia" w:hAnsiTheme="minorEastAsia" w:eastAsiaTheme="minorEastAsia"/>
                <w:b/>
              </w:rPr>
              <w:t>指标值</w:t>
            </w:r>
          </w:p>
        </w:tc>
        <w:tc>
          <w:tcPr>
            <w:tcW w:w="2713" w:type="dxa"/>
            <w:vAlign w:val="center"/>
          </w:tcPr>
          <w:p w14:paraId="213A3113">
            <w:pPr>
              <w:spacing w:line="300" w:lineRule="exact"/>
              <w:jc w:val="center"/>
              <w:rPr>
                <w:rFonts w:asciiTheme="minorEastAsia" w:hAnsiTheme="minorEastAsia" w:eastAsiaTheme="minorEastAsia"/>
                <w:b/>
              </w:rPr>
            </w:pPr>
            <w:r>
              <w:rPr>
                <w:rFonts w:hint="eastAsia" w:asciiTheme="minorEastAsia" w:hAnsiTheme="minorEastAsia" w:eastAsiaTheme="minorEastAsia"/>
                <w:b/>
              </w:rPr>
              <w:t>指标值确定依据</w:t>
            </w:r>
          </w:p>
        </w:tc>
      </w:tr>
      <w:tr w14:paraId="6CF06D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473" w:type="dxa"/>
            <w:vMerge w:val="restart"/>
            <w:vAlign w:val="center"/>
          </w:tcPr>
          <w:p w14:paraId="6A07A0F8">
            <w:pPr>
              <w:spacing w:line="300" w:lineRule="exact"/>
              <w:jc w:val="center"/>
              <w:rPr>
                <w:rFonts w:asciiTheme="minorEastAsia" w:hAnsiTheme="minorEastAsia" w:eastAsiaTheme="minorEastAsia"/>
              </w:rPr>
            </w:pPr>
            <w:r>
              <w:rPr>
                <w:rFonts w:hint="eastAsia" w:asciiTheme="minorEastAsia" w:hAnsiTheme="minorEastAsia" w:eastAsiaTheme="minorEastAsia"/>
              </w:rPr>
              <w:t>产出指标</w:t>
            </w:r>
          </w:p>
        </w:tc>
        <w:tc>
          <w:tcPr>
            <w:tcW w:w="1701" w:type="dxa"/>
            <w:vAlign w:val="center"/>
          </w:tcPr>
          <w:p w14:paraId="24217920">
            <w:pPr>
              <w:spacing w:line="300" w:lineRule="exact"/>
              <w:rPr>
                <w:rFonts w:asciiTheme="minorEastAsia" w:hAnsiTheme="minorEastAsia" w:eastAsiaTheme="minorEastAsia"/>
              </w:rPr>
            </w:pPr>
            <w:r>
              <w:rPr>
                <w:rFonts w:hint="eastAsia" w:asciiTheme="minorEastAsia" w:hAnsiTheme="minorEastAsia" w:eastAsiaTheme="minorEastAsia"/>
              </w:rPr>
              <w:t>数量指标</w:t>
            </w:r>
          </w:p>
        </w:tc>
        <w:tc>
          <w:tcPr>
            <w:tcW w:w="2901" w:type="dxa"/>
            <w:vAlign w:val="center"/>
          </w:tcPr>
          <w:p w14:paraId="3CD40594">
            <w:pPr>
              <w:spacing w:line="300" w:lineRule="exact"/>
              <w:rPr>
                <w:rFonts w:asciiTheme="minorEastAsia" w:hAnsiTheme="minorEastAsia" w:eastAsiaTheme="minorEastAsia"/>
              </w:rPr>
            </w:pPr>
            <w:r>
              <w:rPr>
                <w:rFonts w:hint="eastAsia" w:asciiTheme="minorEastAsia" w:hAnsiTheme="minorEastAsia" w:eastAsiaTheme="minorEastAsia"/>
              </w:rPr>
              <w:t>资助符合条件的贫困人口</w:t>
            </w:r>
          </w:p>
        </w:tc>
        <w:tc>
          <w:tcPr>
            <w:tcW w:w="2891" w:type="dxa"/>
            <w:vAlign w:val="center"/>
          </w:tcPr>
          <w:p w14:paraId="17BE82CF">
            <w:pPr>
              <w:spacing w:line="300" w:lineRule="exact"/>
              <w:rPr>
                <w:rFonts w:asciiTheme="minorEastAsia" w:hAnsiTheme="minorEastAsia" w:eastAsiaTheme="minorEastAsia"/>
              </w:rPr>
            </w:pPr>
            <w:r>
              <w:rPr>
                <w:rFonts w:hint="eastAsia" w:asciiTheme="minorEastAsia" w:hAnsiTheme="minorEastAsia" w:eastAsiaTheme="minorEastAsia"/>
              </w:rPr>
              <w:t>享受医疗救助的人数</w:t>
            </w:r>
          </w:p>
        </w:tc>
        <w:tc>
          <w:tcPr>
            <w:tcW w:w="1276" w:type="dxa"/>
            <w:vAlign w:val="center"/>
          </w:tcPr>
          <w:p w14:paraId="4A54B7D4">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713" w:type="dxa"/>
            <w:vAlign w:val="center"/>
          </w:tcPr>
          <w:p w14:paraId="2F4F7689">
            <w:pPr>
              <w:spacing w:line="300" w:lineRule="exact"/>
              <w:rPr>
                <w:rFonts w:asciiTheme="minorEastAsia" w:hAnsiTheme="minorEastAsia" w:eastAsiaTheme="minorEastAsia"/>
              </w:rPr>
            </w:pPr>
            <w:r>
              <w:rPr>
                <w:rFonts w:hint="eastAsia" w:asciiTheme="minorEastAsia" w:hAnsiTheme="minorEastAsia" w:eastAsiaTheme="minorEastAsia"/>
              </w:rPr>
              <w:t>冀财社【</w:t>
            </w:r>
            <w:r>
              <w:rPr>
                <w:rFonts w:asciiTheme="minorEastAsia" w:hAnsiTheme="minorEastAsia" w:eastAsiaTheme="minorEastAsia"/>
              </w:rPr>
              <w:t>2020</w:t>
            </w:r>
            <w:r>
              <w:rPr>
                <w:rFonts w:hint="eastAsia" w:asciiTheme="minorEastAsia" w:hAnsiTheme="minorEastAsia" w:eastAsiaTheme="minorEastAsia"/>
              </w:rPr>
              <w:t>】</w:t>
            </w:r>
            <w:r>
              <w:rPr>
                <w:rFonts w:asciiTheme="minorEastAsia" w:hAnsiTheme="minorEastAsia" w:eastAsiaTheme="minorEastAsia"/>
              </w:rPr>
              <w:t>195</w:t>
            </w:r>
            <w:r>
              <w:rPr>
                <w:rFonts w:hint="eastAsia" w:asciiTheme="minorEastAsia" w:hAnsiTheme="minorEastAsia" w:eastAsiaTheme="minorEastAsia"/>
              </w:rPr>
              <w:t>号</w:t>
            </w:r>
          </w:p>
        </w:tc>
      </w:tr>
      <w:tr w14:paraId="1FF2D8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473" w:type="dxa"/>
            <w:vMerge w:val="continue"/>
            <w:vAlign w:val="center"/>
          </w:tcPr>
          <w:p w14:paraId="01547921">
            <w:pPr>
              <w:spacing w:line="300" w:lineRule="exact"/>
              <w:jc w:val="center"/>
              <w:rPr>
                <w:rFonts w:asciiTheme="minorEastAsia" w:hAnsiTheme="minorEastAsia" w:eastAsiaTheme="minorEastAsia"/>
              </w:rPr>
            </w:pPr>
          </w:p>
        </w:tc>
        <w:tc>
          <w:tcPr>
            <w:tcW w:w="1701" w:type="dxa"/>
            <w:vAlign w:val="center"/>
          </w:tcPr>
          <w:p w14:paraId="793DB117">
            <w:pPr>
              <w:spacing w:line="300" w:lineRule="exact"/>
              <w:rPr>
                <w:rFonts w:asciiTheme="minorEastAsia" w:hAnsiTheme="minorEastAsia" w:eastAsiaTheme="minorEastAsia"/>
              </w:rPr>
            </w:pPr>
            <w:r>
              <w:rPr>
                <w:rFonts w:hint="eastAsia" w:asciiTheme="minorEastAsia" w:hAnsiTheme="minorEastAsia" w:eastAsiaTheme="minorEastAsia"/>
              </w:rPr>
              <w:t>质量指标</w:t>
            </w:r>
          </w:p>
        </w:tc>
        <w:tc>
          <w:tcPr>
            <w:tcW w:w="2901" w:type="dxa"/>
            <w:vAlign w:val="center"/>
          </w:tcPr>
          <w:p w14:paraId="046D55BC">
            <w:pPr>
              <w:spacing w:line="300" w:lineRule="exact"/>
              <w:rPr>
                <w:rFonts w:asciiTheme="minorEastAsia" w:hAnsiTheme="minorEastAsia" w:eastAsiaTheme="minorEastAsia"/>
              </w:rPr>
            </w:pPr>
            <w:r>
              <w:rPr>
                <w:rFonts w:hint="eastAsia" w:asciiTheme="minorEastAsia" w:hAnsiTheme="minorEastAsia" w:eastAsiaTheme="minorEastAsia"/>
              </w:rPr>
              <w:t>符合条件申报对象覆盖率</w:t>
            </w:r>
          </w:p>
        </w:tc>
        <w:tc>
          <w:tcPr>
            <w:tcW w:w="2891" w:type="dxa"/>
            <w:vAlign w:val="center"/>
          </w:tcPr>
          <w:p w14:paraId="6865BB63">
            <w:pPr>
              <w:spacing w:line="300" w:lineRule="exact"/>
              <w:rPr>
                <w:rFonts w:asciiTheme="minorEastAsia" w:hAnsiTheme="minorEastAsia" w:eastAsiaTheme="minorEastAsia"/>
              </w:rPr>
            </w:pPr>
            <w:r>
              <w:rPr>
                <w:rFonts w:hint="eastAsia" w:asciiTheme="minorEastAsia" w:hAnsiTheme="minorEastAsia" w:eastAsiaTheme="minorEastAsia"/>
              </w:rPr>
              <w:t>覆盖率</w:t>
            </w:r>
          </w:p>
        </w:tc>
        <w:tc>
          <w:tcPr>
            <w:tcW w:w="1276" w:type="dxa"/>
            <w:vAlign w:val="center"/>
          </w:tcPr>
          <w:p w14:paraId="404CFA0E">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713" w:type="dxa"/>
            <w:vAlign w:val="center"/>
          </w:tcPr>
          <w:p w14:paraId="24FCEE93">
            <w:pPr>
              <w:spacing w:line="300" w:lineRule="exact"/>
              <w:rPr>
                <w:rFonts w:asciiTheme="minorEastAsia" w:hAnsiTheme="minorEastAsia" w:eastAsiaTheme="minorEastAsia"/>
              </w:rPr>
            </w:pPr>
            <w:r>
              <w:rPr>
                <w:rFonts w:hint="eastAsia" w:asciiTheme="minorEastAsia" w:hAnsiTheme="minorEastAsia" w:eastAsiaTheme="minorEastAsia"/>
              </w:rPr>
              <w:t>冀财社【</w:t>
            </w:r>
            <w:r>
              <w:rPr>
                <w:rFonts w:asciiTheme="minorEastAsia" w:hAnsiTheme="minorEastAsia" w:eastAsiaTheme="minorEastAsia"/>
              </w:rPr>
              <w:t>2020</w:t>
            </w:r>
            <w:r>
              <w:rPr>
                <w:rFonts w:hint="eastAsia" w:asciiTheme="minorEastAsia" w:hAnsiTheme="minorEastAsia" w:eastAsiaTheme="minorEastAsia"/>
              </w:rPr>
              <w:t>】</w:t>
            </w:r>
            <w:r>
              <w:rPr>
                <w:rFonts w:asciiTheme="minorEastAsia" w:hAnsiTheme="minorEastAsia" w:eastAsiaTheme="minorEastAsia"/>
              </w:rPr>
              <w:t>195</w:t>
            </w:r>
            <w:r>
              <w:rPr>
                <w:rFonts w:hint="eastAsia" w:asciiTheme="minorEastAsia" w:hAnsiTheme="minorEastAsia" w:eastAsiaTheme="minorEastAsia"/>
              </w:rPr>
              <w:t>号</w:t>
            </w:r>
          </w:p>
        </w:tc>
      </w:tr>
      <w:tr w14:paraId="240510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473" w:type="dxa"/>
            <w:vMerge w:val="continue"/>
            <w:vAlign w:val="center"/>
          </w:tcPr>
          <w:p w14:paraId="0B9CB7CD">
            <w:pPr>
              <w:spacing w:line="300" w:lineRule="exact"/>
              <w:jc w:val="center"/>
              <w:rPr>
                <w:rFonts w:asciiTheme="minorEastAsia" w:hAnsiTheme="minorEastAsia" w:eastAsiaTheme="minorEastAsia"/>
              </w:rPr>
            </w:pPr>
          </w:p>
        </w:tc>
        <w:tc>
          <w:tcPr>
            <w:tcW w:w="1701" w:type="dxa"/>
            <w:vAlign w:val="center"/>
          </w:tcPr>
          <w:p w14:paraId="5E7DFA9A">
            <w:pPr>
              <w:spacing w:line="300" w:lineRule="exact"/>
              <w:rPr>
                <w:rFonts w:asciiTheme="minorEastAsia" w:hAnsiTheme="minorEastAsia" w:eastAsiaTheme="minorEastAsia"/>
              </w:rPr>
            </w:pPr>
            <w:r>
              <w:rPr>
                <w:rFonts w:hint="eastAsia" w:asciiTheme="minorEastAsia" w:hAnsiTheme="minorEastAsia" w:eastAsiaTheme="minorEastAsia"/>
              </w:rPr>
              <w:t>时效指标</w:t>
            </w:r>
          </w:p>
        </w:tc>
        <w:tc>
          <w:tcPr>
            <w:tcW w:w="2901" w:type="dxa"/>
            <w:vAlign w:val="center"/>
          </w:tcPr>
          <w:p w14:paraId="5BA613EE">
            <w:pPr>
              <w:spacing w:line="300" w:lineRule="exact"/>
              <w:rPr>
                <w:rFonts w:asciiTheme="minorEastAsia" w:hAnsiTheme="minorEastAsia" w:eastAsiaTheme="minorEastAsia"/>
              </w:rPr>
            </w:pPr>
            <w:r>
              <w:rPr>
                <w:rFonts w:hint="eastAsia" w:asciiTheme="minorEastAsia" w:hAnsiTheme="minorEastAsia" w:eastAsiaTheme="minorEastAsia"/>
              </w:rPr>
              <w:t>资金支付及时率（</w:t>
            </w:r>
            <w:r>
              <w:rPr>
                <w:rFonts w:asciiTheme="minorEastAsia" w:hAnsiTheme="minorEastAsia" w:eastAsiaTheme="minorEastAsia"/>
              </w:rPr>
              <w:t>%</w:t>
            </w:r>
            <w:r>
              <w:rPr>
                <w:rFonts w:hint="eastAsia" w:asciiTheme="minorEastAsia" w:hAnsiTheme="minorEastAsia" w:eastAsiaTheme="minorEastAsia"/>
              </w:rPr>
              <w:t>）</w:t>
            </w:r>
          </w:p>
        </w:tc>
        <w:tc>
          <w:tcPr>
            <w:tcW w:w="2891" w:type="dxa"/>
            <w:vAlign w:val="center"/>
          </w:tcPr>
          <w:p w14:paraId="5DD04448">
            <w:pPr>
              <w:spacing w:line="300" w:lineRule="exact"/>
              <w:rPr>
                <w:rFonts w:asciiTheme="minorEastAsia" w:hAnsiTheme="minorEastAsia" w:eastAsiaTheme="minorEastAsia"/>
              </w:rPr>
            </w:pPr>
            <w:r>
              <w:rPr>
                <w:rFonts w:hint="eastAsia" w:asciiTheme="minorEastAsia" w:hAnsiTheme="minorEastAsia" w:eastAsiaTheme="minorEastAsia"/>
              </w:rPr>
              <w:t>保障资金及时有效支付，保障工作正常运行</w:t>
            </w:r>
          </w:p>
        </w:tc>
        <w:tc>
          <w:tcPr>
            <w:tcW w:w="1276" w:type="dxa"/>
            <w:vAlign w:val="center"/>
          </w:tcPr>
          <w:p w14:paraId="67E12305">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713" w:type="dxa"/>
            <w:vAlign w:val="center"/>
          </w:tcPr>
          <w:p w14:paraId="4A0BD4C3">
            <w:pPr>
              <w:spacing w:line="300" w:lineRule="exact"/>
              <w:rPr>
                <w:rFonts w:asciiTheme="minorEastAsia" w:hAnsiTheme="minorEastAsia" w:eastAsiaTheme="minorEastAsia"/>
              </w:rPr>
            </w:pPr>
            <w:r>
              <w:rPr>
                <w:rFonts w:hint="eastAsia" w:asciiTheme="minorEastAsia" w:hAnsiTheme="minorEastAsia" w:eastAsiaTheme="minorEastAsia"/>
              </w:rPr>
              <w:t>冀财社【</w:t>
            </w:r>
            <w:r>
              <w:rPr>
                <w:rFonts w:asciiTheme="minorEastAsia" w:hAnsiTheme="minorEastAsia" w:eastAsiaTheme="minorEastAsia"/>
              </w:rPr>
              <w:t>2020</w:t>
            </w:r>
            <w:r>
              <w:rPr>
                <w:rFonts w:hint="eastAsia" w:asciiTheme="minorEastAsia" w:hAnsiTheme="minorEastAsia" w:eastAsiaTheme="minorEastAsia"/>
              </w:rPr>
              <w:t>】</w:t>
            </w:r>
            <w:r>
              <w:rPr>
                <w:rFonts w:asciiTheme="minorEastAsia" w:hAnsiTheme="minorEastAsia" w:eastAsiaTheme="minorEastAsia"/>
              </w:rPr>
              <w:t>195</w:t>
            </w:r>
            <w:r>
              <w:rPr>
                <w:rFonts w:hint="eastAsia" w:asciiTheme="minorEastAsia" w:hAnsiTheme="minorEastAsia" w:eastAsiaTheme="minorEastAsia"/>
              </w:rPr>
              <w:t>号</w:t>
            </w:r>
          </w:p>
        </w:tc>
      </w:tr>
      <w:tr w14:paraId="50335F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473" w:type="dxa"/>
            <w:vMerge w:val="continue"/>
            <w:vAlign w:val="center"/>
          </w:tcPr>
          <w:p w14:paraId="5DD8C295">
            <w:pPr>
              <w:spacing w:line="300" w:lineRule="exact"/>
              <w:jc w:val="center"/>
              <w:rPr>
                <w:rFonts w:asciiTheme="minorEastAsia" w:hAnsiTheme="minorEastAsia" w:eastAsiaTheme="minorEastAsia"/>
              </w:rPr>
            </w:pPr>
          </w:p>
        </w:tc>
        <w:tc>
          <w:tcPr>
            <w:tcW w:w="1701" w:type="dxa"/>
            <w:vAlign w:val="center"/>
          </w:tcPr>
          <w:p w14:paraId="5F5239FD">
            <w:pPr>
              <w:spacing w:line="300" w:lineRule="exact"/>
              <w:rPr>
                <w:rFonts w:asciiTheme="minorEastAsia" w:hAnsiTheme="minorEastAsia" w:eastAsiaTheme="minorEastAsia"/>
              </w:rPr>
            </w:pPr>
            <w:r>
              <w:rPr>
                <w:rFonts w:hint="eastAsia" w:asciiTheme="minorEastAsia" w:hAnsiTheme="minorEastAsia" w:eastAsiaTheme="minorEastAsia"/>
              </w:rPr>
              <w:t>成本指标</w:t>
            </w:r>
          </w:p>
        </w:tc>
        <w:tc>
          <w:tcPr>
            <w:tcW w:w="2901" w:type="dxa"/>
            <w:vAlign w:val="center"/>
          </w:tcPr>
          <w:p w14:paraId="739EA217">
            <w:pPr>
              <w:spacing w:line="300" w:lineRule="exact"/>
              <w:rPr>
                <w:rFonts w:asciiTheme="minorEastAsia" w:hAnsiTheme="minorEastAsia" w:eastAsiaTheme="minorEastAsia"/>
              </w:rPr>
            </w:pPr>
            <w:r>
              <w:rPr>
                <w:rFonts w:hint="eastAsia" w:asciiTheme="minorEastAsia" w:hAnsiTheme="minorEastAsia" w:eastAsiaTheme="minorEastAsia"/>
              </w:rPr>
              <w:t>财政补助资金到位数</w:t>
            </w:r>
          </w:p>
        </w:tc>
        <w:tc>
          <w:tcPr>
            <w:tcW w:w="2891" w:type="dxa"/>
            <w:vAlign w:val="center"/>
          </w:tcPr>
          <w:p w14:paraId="743684E7">
            <w:pPr>
              <w:spacing w:line="300" w:lineRule="exact"/>
              <w:rPr>
                <w:rFonts w:asciiTheme="minorEastAsia" w:hAnsiTheme="minorEastAsia" w:eastAsiaTheme="minorEastAsia"/>
              </w:rPr>
            </w:pPr>
            <w:r>
              <w:rPr>
                <w:rFonts w:hint="eastAsia" w:asciiTheme="minorEastAsia" w:hAnsiTheme="minorEastAsia" w:eastAsiaTheme="minorEastAsia"/>
              </w:rPr>
              <w:t>及时发放</w:t>
            </w:r>
          </w:p>
        </w:tc>
        <w:tc>
          <w:tcPr>
            <w:tcW w:w="1276" w:type="dxa"/>
            <w:vAlign w:val="center"/>
          </w:tcPr>
          <w:p w14:paraId="707CB7DF">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713" w:type="dxa"/>
            <w:vAlign w:val="center"/>
          </w:tcPr>
          <w:p w14:paraId="182EA8B2">
            <w:pPr>
              <w:spacing w:line="300" w:lineRule="exact"/>
              <w:rPr>
                <w:rFonts w:asciiTheme="minorEastAsia" w:hAnsiTheme="minorEastAsia" w:eastAsiaTheme="minorEastAsia"/>
              </w:rPr>
            </w:pPr>
            <w:r>
              <w:rPr>
                <w:rFonts w:hint="eastAsia" w:asciiTheme="minorEastAsia" w:hAnsiTheme="minorEastAsia" w:eastAsiaTheme="minorEastAsia"/>
              </w:rPr>
              <w:t>冀财社【</w:t>
            </w:r>
            <w:r>
              <w:rPr>
                <w:rFonts w:asciiTheme="minorEastAsia" w:hAnsiTheme="minorEastAsia" w:eastAsiaTheme="minorEastAsia"/>
              </w:rPr>
              <w:t>2020</w:t>
            </w:r>
            <w:r>
              <w:rPr>
                <w:rFonts w:hint="eastAsia" w:asciiTheme="minorEastAsia" w:hAnsiTheme="minorEastAsia" w:eastAsiaTheme="minorEastAsia"/>
              </w:rPr>
              <w:t>】</w:t>
            </w:r>
            <w:r>
              <w:rPr>
                <w:rFonts w:asciiTheme="minorEastAsia" w:hAnsiTheme="minorEastAsia" w:eastAsiaTheme="minorEastAsia"/>
              </w:rPr>
              <w:t>195</w:t>
            </w:r>
            <w:r>
              <w:rPr>
                <w:rFonts w:hint="eastAsia" w:asciiTheme="minorEastAsia" w:hAnsiTheme="minorEastAsia" w:eastAsiaTheme="minorEastAsia"/>
              </w:rPr>
              <w:t>号</w:t>
            </w:r>
          </w:p>
        </w:tc>
      </w:tr>
      <w:tr w14:paraId="2E196E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473" w:type="dxa"/>
            <w:vAlign w:val="center"/>
          </w:tcPr>
          <w:p w14:paraId="60C1A870">
            <w:pPr>
              <w:spacing w:line="300" w:lineRule="exact"/>
              <w:jc w:val="center"/>
              <w:rPr>
                <w:rFonts w:asciiTheme="minorEastAsia" w:hAnsiTheme="minorEastAsia" w:eastAsiaTheme="minorEastAsia"/>
              </w:rPr>
            </w:pPr>
            <w:r>
              <w:rPr>
                <w:rFonts w:hint="eastAsia" w:asciiTheme="minorEastAsia" w:hAnsiTheme="minorEastAsia" w:eastAsiaTheme="minorEastAsia"/>
              </w:rPr>
              <w:t>效益指标</w:t>
            </w:r>
          </w:p>
        </w:tc>
        <w:tc>
          <w:tcPr>
            <w:tcW w:w="1701" w:type="dxa"/>
            <w:vAlign w:val="center"/>
          </w:tcPr>
          <w:p w14:paraId="77BD23BE">
            <w:pPr>
              <w:spacing w:line="300" w:lineRule="exact"/>
              <w:rPr>
                <w:rFonts w:asciiTheme="minorEastAsia" w:hAnsiTheme="minorEastAsia" w:eastAsiaTheme="minorEastAsia"/>
              </w:rPr>
            </w:pPr>
            <w:r>
              <w:rPr>
                <w:rFonts w:hint="eastAsia" w:asciiTheme="minorEastAsia" w:hAnsiTheme="minorEastAsia" w:eastAsiaTheme="minorEastAsia"/>
              </w:rPr>
              <w:t>社会效益指标</w:t>
            </w:r>
          </w:p>
        </w:tc>
        <w:tc>
          <w:tcPr>
            <w:tcW w:w="2901" w:type="dxa"/>
            <w:vAlign w:val="center"/>
          </w:tcPr>
          <w:p w14:paraId="5FB780DD">
            <w:pPr>
              <w:spacing w:line="300" w:lineRule="exact"/>
              <w:rPr>
                <w:rFonts w:asciiTheme="minorEastAsia" w:hAnsiTheme="minorEastAsia" w:eastAsiaTheme="minorEastAsia"/>
              </w:rPr>
            </w:pPr>
            <w:r>
              <w:rPr>
                <w:rFonts w:hint="eastAsia" w:asciiTheme="minorEastAsia" w:hAnsiTheme="minorEastAsia" w:eastAsiaTheme="minorEastAsia"/>
              </w:rPr>
              <w:t>通过医疗救助减轻家庭负担</w:t>
            </w:r>
          </w:p>
        </w:tc>
        <w:tc>
          <w:tcPr>
            <w:tcW w:w="2891" w:type="dxa"/>
            <w:vAlign w:val="center"/>
          </w:tcPr>
          <w:p w14:paraId="16479E3A">
            <w:pPr>
              <w:spacing w:line="300" w:lineRule="exact"/>
              <w:rPr>
                <w:rFonts w:asciiTheme="minorEastAsia" w:hAnsiTheme="minorEastAsia" w:eastAsiaTheme="minorEastAsia"/>
              </w:rPr>
            </w:pPr>
            <w:r>
              <w:rPr>
                <w:rFonts w:hint="eastAsia" w:asciiTheme="minorEastAsia" w:hAnsiTheme="minorEastAsia" w:eastAsiaTheme="minorEastAsia"/>
              </w:rPr>
              <w:t>通过医疗服务减轻家庭负担，促进社会和谐稳定。</w:t>
            </w:r>
          </w:p>
        </w:tc>
        <w:tc>
          <w:tcPr>
            <w:tcW w:w="1276" w:type="dxa"/>
            <w:vAlign w:val="center"/>
          </w:tcPr>
          <w:p w14:paraId="451CD2FA">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713" w:type="dxa"/>
            <w:vAlign w:val="center"/>
          </w:tcPr>
          <w:p w14:paraId="72734E8C">
            <w:pPr>
              <w:spacing w:line="300" w:lineRule="exact"/>
              <w:rPr>
                <w:rFonts w:asciiTheme="minorEastAsia" w:hAnsiTheme="minorEastAsia" w:eastAsiaTheme="minorEastAsia"/>
              </w:rPr>
            </w:pPr>
            <w:r>
              <w:rPr>
                <w:rFonts w:hint="eastAsia" w:asciiTheme="minorEastAsia" w:hAnsiTheme="minorEastAsia" w:eastAsiaTheme="minorEastAsia"/>
              </w:rPr>
              <w:t>冀财社【</w:t>
            </w:r>
            <w:r>
              <w:rPr>
                <w:rFonts w:asciiTheme="minorEastAsia" w:hAnsiTheme="minorEastAsia" w:eastAsiaTheme="minorEastAsia"/>
              </w:rPr>
              <w:t>2020</w:t>
            </w:r>
            <w:r>
              <w:rPr>
                <w:rFonts w:hint="eastAsia" w:asciiTheme="minorEastAsia" w:hAnsiTheme="minorEastAsia" w:eastAsiaTheme="minorEastAsia"/>
              </w:rPr>
              <w:t>】</w:t>
            </w:r>
            <w:r>
              <w:rPr>
                <w:rFonts w:asciiTheme="minorEastAsia" w:hAnsiTheme="minorEastAsia" w:eastAsiaTheme="minorEastAsia"/>
              </w:rPr>
              <w:t>195</w:t>
            </w:r>
            <w:r>
              <w:rPr>
                <w:rFonts w:hint="eastAsia" w:asciiTheme="minorEastAsia" w:hAnsiTheme="minorEastAsia" w:eastAsiaTheme="minorEastAsia"/>
              </w:rPr>
              <w:t>号</w:t>
            </w:r>
          </w:p>
        </w:tc>
      </w:tr>
      <w:tr w14:paraId="10DE0A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473" w:type="dxa"/>
            <w:vAlign w:val="center"/>
          </w:tcPr>
          <w:p w14:paraId="7E1C29F8">
            <w:pPr>
              <w:spacing w:line="300" w:lineRule="exact"/>
              <w:jc w:val="center"/>
              <w:rPr>
                <w:rFonts w:asciiTheme="minorEastAsia" w:hAnsiTheme="minorEastAsia" w:eastAsiaTheme="minorEastAsia"/>
              </w:rPr>
            </w:pPr>
            <w:r>
              <w:rPr>
                <w:rFonts w:hint="eastAsia" w:asciiTheme="minorEastAsia" w:hAnsiTheme="minorEastAsia" w:eastAsiaTheme="minorEastAsia"/>
              </w:rPr>
              <w:t>满意度指标</w:t>
            </w:r>
          </w:p>
        </w:tc>
        <w:tc>
          <w:tcPr>
            <w:tcW w:w="1701" w:type="dxa"/>
            <w:vAlign w:val="center"/>
          </w:tcPr>
          <w:p w14:paraId="743C710A">
            <w:pPr>
              <w:spacing w:line="300" w:lineRule="exact"/>
              <w:rPr>
                <w:rFonts w:asciiTheme="minorEastAsia" w:hAnsiTheme="minorEastAsia" w:eastAsiaTheme="minorEastAsia"/>
              </w:rPr>
            </w:pPr>
            <w:r>
              <w:rPr>
                <w:rFonts w:hint="eastAsia" w:asciiTheme="minorEastAsia" w:hAnsiTheme="minorEastAsia" w:eastAsiaTheme="minorEastAsia"/>
              </w:rPr>
              <w:t>服务对象满意度指标</w:t>
            </w:r>
          </w:p>
        </w:tc>
        <w:tc>
          <w:tcPr>
            <w:tcW w:w="2901" w:type="dxa"/>
            <w:vAlign w:val="center"/>
          </w:tcPr>
          <w:p w14:paraId="130BF460">
            <w:pPr>
              <w:spacing w:line="300" w:lineRule="exact"/>
              <w:rPr>
                <w:rFonts w:asciiTheme="minorEastAsia" w:hAnsiTheme="minorEastAsia" w:eastAsiaTheme="minorEastAsia"/>
              </w:rPr>
            </w:pPr>
            <w:r>
              <w:rPr>
                <w:rFonts w:hint="eastAsia" w:asciiTheme="minorEastAsia" w:hAnsiTheme="minorEastAsia" w:eastAsiaTheme="minorEastAsia"/>
              </w:rPr>
              <w:t>满意度</w:t>
            </w:r>
          </w:p>
        </w:tc>
        <w:tc>
          <w:tcPr>
            <w:tcW w:w="2891" w:type="dxa"/>
            <w:vAlign w:val="center"/>
          </w:tcPr>
          <w:p w14:paraId="112D2782">
            <w:pPr>
              <w:spacing w:line="300" w:lineRule="exact"/>
              <w:rPr>
                <w:rFonts w:asciiTheme="minorEastAsia" w:hAnsiTheme="minorEastAsia" w:eastAsiaTheme="minorEastAsia"/>
              </w:rPr>
            </w:pPr>
            <w:r>
              <w:rPr>
                <w:rFonts w:hint="eastAsia" w:asciiTheme="minorEastAsia" w:hAnsiTheme="minorEastAsia" w:eastAsiaTheme="minorEastAsia"/>
              </w:rPr>
              <w:t>满意度</w:t>
            </w:r>
          </w:p>
        </w:tc>
        <w:tc>
          <w:tcPr>
            <w:tcW w:w="1276" w:type="dxa"/>
            <w:vAlign w:val="center"/>
          </w:tcPr>
          <w:p w14:paraId="700DF503">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713" w:type="dxa"/>
            <w:vAlign w:val="center"/>
          </w:tcPr>
          <w:p w14:paraId="11CB56C0">
            <w:pPr>
              <w:spacing w:line="300" w:lineRule="exact"/>
              <w:rPr>
                <w:rFonts w:asciiTheme="minorEastAsia" w:hAnsiTheme="minorEastAsia" w:eastAsiaTheme="minorEastAsia"/>
              </w:rPr>
            </w:pPr>
            <w:r>
              <w:rPr>
                <w:rFonts w:hint="eastAsia" w:asciiTheme="minorEastAsia" w:hAnsiTheme="minorEastAsia" w:eastAsiaTheme="minorEastAsia"/>
              </w:rPr>
              <w:t>冀财社【</w:t>
            </w:r>
            <w:r>
              <w:rPr>
                <w:rFonts w:asciiTheme="minorEastAsia" w:hAnsiTheme="minorEastAsia" w:eastAsiaTheme="minorEastAsia"/>
              </w:rPr>
              <w:t>2020</w:t>
            </w:r>
            <w:r>
              <w:rPr>
                <w:rFonts w:hint="eastAsia" w:asciiTheme="minorEastAsia" w:hAnsiTheme="minorEastAsia" w:eastAsiaTheme="minorEastAsia"/>
              </w:rPr>
              <w:t>】</w:t>
            </w:r>
            <w:r>
              <w:rPr>
                <w:rFonts w:asciiTheme="minorEastAsia" w:hAnsiTheme="minorEastAsia" w:eastAsiaTheme="minorEastAsia"/>
              </w:rPr>
              <w:t>195</w:t>
            </w:r>
            <w:r>
              <w:rPr>
                <w:rFonts w:hint="eastAsia" w:asciiTheme="minorEastAsia" w:hAnsiTheme="minorEastAsia" w:eastAsiaTheme="minorEastAsia"/>
              </w:rPr>
              <w:t>号</w:t>
            </w:r>
          </w:p>
        </w:tc>
      </w:tr>
    </w:tbl>
    <w:p w14:paraId="4ACE6D10">
      <w:pPr>
        <w:spacing w:line="300" w:lineRule="exact"/>
        <w:ind w:firstLine="480" w:firstLineChars="200"/>
        <w:sectPr>
          <w:pgSz w:w="16839" w:h="11907" w:orient="landscape"/>
          <w:pgMar w:top="1304" w:right="1134" w:bottom="1304" w:left="1134" w:header="851" w:footer="992" w:gutter="0"/>
          <w:cols w:space="720" w:num="1"/>
          <w:docGrid w:type="lines" w:linePitch="598" w:charSpace="0"/>
        </w:sectPr>
      </w:pPr>
    </w:p>
    <w:p w14:paraId="32C1657D">
      <w:pPr>
        <w:spacing w:line="300" w:lineRule="exact"/>
        <w:ind w:firstLine="480" w:firstLineChars="200"/>
      </w:pPr>
    </w:p>
    <w:p w14:paraId="3BAAB38D">
      <w:pPr>
        <w:ind w:firstLine="643" w:firstLineChars="200"/>
        <w:outlineLvl w:val="3"/>
        <w:rPr>
          <w:rFonts w:ascii="仿宋" w:hAnsi="仿宋" w:eastAsia="仿宋"/>
          <w:b/>
          <w:sz w:val="32"/>
          <w:szCs w:val="32"/>
        </w:rPr>
      </w:pPr>
      <w:bookmarkStart w:id="11" w:name="_Toc62807502"/>
      <w:r>
        <w:rPr>
          <w:rFonts w:hint="eastAsia" w:ascii="仿宋" w:hAnsi="仿宋" w:eastAsia="仿宋"/>
          <w:b/>
          <w:sz w:val="32"/>
          <w:szCs w:val="32"/>
        </w:rPr>
        <w:t>11.意外伤害调查界定第三方工作经费绩效目标表</w:t>
      </w:r>
      <w:bookmarkEnd w:id="11"/>
      <w:r>
        <w:fldChar w:fldCharType="begin"/>
      </w:r>
      <w:r>
        <w:rPr>
          <w:rFonts w:ascii="仿宋" w:hAnsi="仿宋" w:eastAsia="仿宋"/>
          <w:b/>
          <w:sz w:val="32"/>
          <w:szCs w:val="32"/>
        </w:rPr>
        <w:instrText xml:space="preserve"> </w:instrText>
      </w:r>
      <w:r>
        <w:rPr>
          <w:rFonts w:hint="eastAsia" w:ascii="仿宋" w:hAnsi="仿宋" w:eastAsia="仿宋"/>
          <w:b/>
          <w:sz w:val="32"/>
          <w:szCs w:val="32"/>
        </w:rPr>
        <w:instrText xml:space="preserve">TC 11、意外伤害调查界定第三方工作经费绩效目标表 \f C \l 1</w:instrText>
      </w:r>
      <w:r>
        <w:rPr>
          <w:rFonts w:ascii="仿宋" w:hAnsi="仿宋" w:eastAsia="仿宋"/>
          <w:b/>
          <w:sz w:val="32"/>
          <w:szCs w:val="32"/>
        </w:rPr>
        <w:instrText xml:space="preserve"> </w:instrText>
      </w:r>
      <w:r>
        <w:rPr>
          <w:rFonts w:ascii="仿宋" w:hAnsi="仿宋" w:eastAsia="仿宋"/>
          <w:b/>
          <w:sz w:val="32"/>
          <w:szCs w:val="32"/>
        </w:rPr>
        <w:fldChar w:fldCharType="end"/>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64"/>
        <w:gridCol w:w="10746"/>
      </w:tblGrid>
      <w:tr w14:paraId="2EE463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64" w:type="dxa"/>
            <w:tcBorders>
              <w:bottom w:val="nil"/>
            </w:tcBorders>
            <w:vAlign w:val="center"/>
          </w:tcPr>
          <w:p w14:paraId="639FE2C5">
            <w:pPr>
              <w:spacing w:line="300" w:lineRule="exact"/>
              <w:jc w:val="center"/>
              <w:rPr>
                <w:rFonts w:asciiTheme="minorEastAsia" w:hAnsiTheme="minorEastAsia" w:eastAsiaTheme="minorEastAsia"/>
                <w:b/>
              </w:rPr>
            </w:pPr>
            <w:r>
              <w:rPr>
                <w:rFonts w:hint="eastAsia" w:asciiTheme="minorEastAsia" w:hAnsiTheme="minorEastAsia" w:eastAsiaTheme="minorEastAsia"/>
                <w:b/>
              </w:rPr>
              <w:t>绩效目标</w:t>
            </w:r>
          </w:p>
        </w:tc>
        <w:tc>
          <w:tcPr>
            <w:tcW w:w="10746" w:type="dxa"/>
            <w:tcBorders>
              <w:bottom w:val="nil"/>
            </w:tcBorders>
            <w:vAlign w:val="center"/>
          </w:tcPr>
          <w:p w14:paraId="10E7F8B4">
            <w:pPr>
              <w:spacing w:line="300" w:lineRule="exact"/>
              <w:rPr>
                <w:rFonts w:asciiTheme="minorEastAsia" w:hAnsiTheme="minorEastAsia" w:eastAsiaTheme="minorEastAsia"/>
              </w:rPr>
            </w:pPr>
            <w:r>
              <w:rPr>
                <w:rFonts w:asciiTheme="minorEastAsia" w:hAnsiTheme="minorEastAsia" w:eastAsiaTheme="minorEastAsia"/>
              </w:rPr>
              <w:t>1.</w:t>
            </w:r>
            <w:r>
              <w:rPr>
                <w:rFonts w:hint="eastAsia" w:asciiTheme="minorEastAsia" w:hAnsiTheme="minorEastAsia" w:eastAsiaTheme="minorEastAsia"/>
              </w:rPr>
              <w:t>开展认定工作。</w:t>
            </w:r>
          </w:p>
          <w:p w14:paraId="6FB16561">
            <w:pPr>
              <w:spacing w:line="300" w:lineRule="exact"/>
              <w:rPr>
                <w:rFonts w:asciiTheme="minorEastAsia" w:hAnsiTheme="minorEastAsia" w:eastAsiaTheme="minorEastAsia"/>
              </w:rPr>
            </w:pPr>
            <w:r>
              <w:rPr>
                <w:rFonts w:asciiTheme="minorEastAsia" w:hAnsiTheme="minorEastAsia" w:eastAsiaTheme="minorEastAsia"/>
              </w:rPr>
              <w:t>2.</w:t>
            </w:r>
            <w:r>
              <w:rPr>
                <w:rFonts w:hint="eastAsia" w:asciiTheme="minorEastAsia" w:hAnsiTheme="minorEastAsia" w:eastAsiaTheme="minorEastAsia"/>
              </w:rPr>
              <w:t>对特殊受伤害家庭进行界定。</w:t>
            </w:r>
          </w:p>
          <w:p w14:paraId="7D3F96EC">
            <w:pPr>
              <w:spacing w:line="300" w:lineRule="exact"/>
              <w:rPr>
                <w:rFonts w:asciiTheme="minorEastAsia" w:hAnsiTheme="minorEastAsia" w:eastAsiaTheme="minorEastAsia"/>
              </w:rPr>
            </w:pPr>
            <w:r>
              <w:rPr>
                <w:rFonts w:asciiTheme="minorEastAsia" w:hAnsiTheme="minorEastAsia" w:eastAsiaTheme="minorEastAsia"/>
              </w:rPr>
              <w:t>3.</w:t>
            </w:r>
            <w:r>
              <w:rPr>
                <w:rFonts w:hint="eastAsia" w:asciiTheme="minorEastAsia" w:hAnsiTheme="minorEastAsia" w:eastAsiaTheme="minorEastAsia"/>
              </w:rPr>
              <w:t>保障基金的安全使用。</w:t>
            </w:r>
          </w:p>
        </w:tc>
      </w:tr>
    </w:tbl>
    <w:p w14:paraId="2437D2D6">
      <w:pPr>
        <w:spacing w:line="14" w:lineRule="exact"/>
        <w:ind w:firstLine="480" w:firstLineChars="200"/>
        <w:jc w:val="center"/>
        <w:rPr>
          <w:rFonts w:hAnsi="宋体"/>
        </w:rPr>
      </w:pPr>
      <w:r>
        <w:rPr>
          <w:rFonts w:ascii="方正书宋_GBK" w:eastAsia="方正书宋_GBK"/>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59"/>
        <w:gridCol w:w="1842"/>
        <w:gridCol w:w="1985"/>
        <w:gridCol w:w="3488"/>
        <w:gridCol w:w="1276"/>
        <w:gridCol w:w="2150"/>
      </w:tblGrid>
      <w:tr w14:paraId="74FBEC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67" w:hRule="atLeast"/>
          <w:tblHeader/>
          <w:jc w:val="center"/>
        </w:trPr>
        <w:tc>
          <w:tcPr>
            <w:tcW w:w="1559" w:type="dxa"/>
            <w:vAlign w:val="center"/>
          </w:tcPr>
          <w:p w14:paraId="19CDEE68">
            <w:pPr>
              <w:spacing w:line="300" w:lineRule="exact"/>
              <w:jc w:val="center"/>
              <w:rPr>
                <w:rFonts w:asciiTheme="minorEastAsia" w:hAnsiTheme="minorEastAsia" w:eastAsiaTheme="minorEastAsia"/>
                <w:b/>
              </w:rPr>
            </w:pPr>
            <w:r>
              <w:rPr>
                <w:rFonts w:hint="eastAsia" w:asciiTheme="minorEastAsia" w:hAnsiTheme="minorEastAsia" w:eastAsiaTheme="minorEastAsia"/>
                <w:b/>
              </w:rPr>
              <w:t>一级指标</w:t>
            </w:r>
          </w:p>
        </w:tc>
        <w:tc>
          <w:tcPr>
            <w:tcW w:w="1842" w:type="dxa"/>
            <w:vAlign w:val="center"/>
          </w:tcPr>
          <w:p w14:paraId="61EE76AB">
            <w:pPr>
              <w:spacing w:line="300" w:lineRule="exact"/>
              <w:jc w:val="center"/>
              <w:rPr>
                <w:rFonts w:asciiTheme="minorEastAsia" w:hAnsiTheme="minorEastAsia" w:eastAsiaTheme="minorEastAsia"/>
                <w:b/>
              </w:rPr>
            </w:pPr>
            <w:r>
              <w:rPr>
                <w:rFonts w:hint="eastAsia" w:asciiTheme="minorEastAsia" w:hAnsiTheme="minorEastAsia" w:eastAsiaTheme="minorEastAsia"/>
                <w:b/>
              </w:rPr>
              <w:t>二级指标</w:t>
            </w:r>
          </w:p>
        </w:tc>
        <w:tc>
          <w:tcPr>
            <w:tcW w:w="1985" w:type="dxa"/>
            <w:vAlign w:val="center"/>
          </w:tcPr>
          <w:p w14:paraId="31886161">
            <w:pPr>
              <w:spacing w:line="300" w:lineRule="exact"/>
              <w:jc w:val="center"/>
              <w:rPr>
                <w:rFonts w:asciiTheme="minorEastAsia" w:hAnsiTheme="minorEastAsia" w:eastAsiaTheme="minorEastAsia"/>
                <w:b/>
              </w:rPr>
            </w:pPr>
            <w:r>
              <w:rPr>
                <w:rFonts w:hint="eastAsia" w:asciiTheme="minorEastAsia" w:hAnsiTheme="minorEastAsia" w:eastAsiaTheme="minorEastAsia"/>
                <w:b/>
              </w:rPr>
              <w:t>三级指标</w:t>
            </w:r>
          </w:p>
        </w:tc>
        <w:tc>
          <w:tcPr>
            <w:tcW w:w="3488" w:type="dxa"/>
            <w:vAlign w:val="center"/>
          </w:tcPr>
          <w:p w14:paraId="40136091">
            <w:pPr>
              <w:spacing w:line="300" w:lineRule="exact"/>
              <w:jc w:val="center"/>
              <w:rPr>
                <w:rFonts w:asciiTheme="minorEastAsia" w:hAnsiTheme="minorEastAsia" w:eastAsiaTheme="minorEastAsia"/>
                <w:b/>
              </w:rPr>
            </w:pPr>
            <w:r>
              <w:rPr>
                <w:rFonts w:hint="eastAsia" w:asciiTheme="minorEastAsia" w:hAnsiTheme="minorEastAsia" w:eastAsiaTheme="minorEastAsia"/>
                <w:b/>
              </w:rPr>
              <w:t>绩效指标描述</w:t>
            </w:r>
          </w:p>
        </w:tc>
        <w:tc>
          <w:tcPr>
            <w:tcW w:w="1276" w:type="dxa"/>
            <w:vAlign w:val="center"/>
          </w:tcPr>
          <w:p w14:paraId="77D6EFAE">
            <w:pPr>
              <w:spacing w:line="300" w:lineRule="exact"/>
              <w:jc w:val="center"/>
              <w:rPr>
                <w:rFonts w:asciiTheme="minorEastAsia" w:hAnsiTheme="minorEastAsia" w:eastAsiaTheme="minorEastAsia"/>
                <w:b/>
              </w:rPr>
            </w:pPr>
            <w:r>
              <w:rPr>
                <w:rFonts w:hint="eastAsia" w:asciiTheme="minorEastAsia" w:hAnsiTheme="minorEastAsia" w:eastAsiaTheme="minorEastAsia"/>
                <w:b/>
              </w:rPr>
              <w:t>指标值</w:t>
            </w:r>
          </w:p>
        </w:tc>
        <w:tc>
          <w:tcPr>
            <w:tcW w:w="2150" w:type="dxa"/>
            <w:vAlign w:val="center"/>
          </w:tcPr>
          <w:p w14:paraId="57C992DC">
            <w:pPr>
              <w:spacing w:line="300" w:lineRule="exact"/>
              <w:jc w:val="center"/>
              <w:rPr>
                <w:rFonts w:asciiTheme="minorEastAsia" w:hAnsiTheme="minorEastAsia" w:eastAsiaTheme="minorEastAsia"/>
                <w:b/>
              </w:rPr>
            </w:pPr>
            <w:r>
              <w:rPr>
                <w:rFonts w:hint="eastAsia" w:asciiTheme="minorEastAsia" w:hAnsiTheme="minorEastAsia" w:eastAsiaTheme="minorEastAsia"/>
                <w:b/>
              </w:rPr>
              <w:t>指标值确定依据</w:t>
            </w:r>
          </w:p>
        </w:tc>
      </w:tr>
      <w:tr w14:paraId="573F6A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559" w:type="dxa"/>
            <w:vMerge w:val="restart"/>
            <w:vAlign w:val="center"/>
          </w:tcPr>
          <w:p w14:paraId="4931564B">
            <w:pPr>
              <w:spacing w:line="300" w:lineRule="exact"/>
              <w:jc w:val="center"/>
              <w:rPr>
                <w:rFonts w:asciiTheme="minorEastAsia" w:hAnsiTheme="minorEastAsia" w:eastAsiaTheme="minorEastAsia"/>
              </w:rPr>
            </w:pPr>
            <w:r>
              <w:rPr>
                <w:rFonts w:hint="eastAsia" w:asciiTheme="minorEastAsia" w:hAnsiTheme="minorEastAsia" w:eastAsiaTheme="minorEastAsia"/>
              </w:rPr>
              <w:t>产出指标</w:t>
            </w:r>
          </w:p>
        </w:tc>
        <w:tc>
          <w:tcPr>
            <w:tcW w:w="1842" w:type="dxa"/>
            <w:vAlign w:val="center"/>
          </w:tcPr>
          <w:p w14:paraId="4DA1CA8F">
            <w:pPr>
              <w:spacing w:line="300" w:lineRule="exact"/>
              <w:rPr>
                <w:rFonts w:asciiTheme="minorEastAsia" w:hAnsiTheme="minorEastAsia" w:eastAsiaTheme="minorEastAsia"/>
              </w:rPr>
            </w:pPr>
            <w:r>
              <w:rPr>
                <w:rFonts w:hint="eastAsia" w:asciiTheme="minorEastAsia" w:hAnsiTheme="minorEastAsia" w:eastAsiaTheme="minorEastAsia"/>
              </w:rPr>
              <w:t>数量指标</w:t>
            </w:r>
          </w:p>
        </w:tc>
        <w:tc>
          <w:tcPr>
            <w:tcW w:w="1985" w:type="dxa"/>
            <w:vAlign w:val="center"/>
          </w:tcPr>
          <w:p w14:paraId="6B777700">
            <w:pPr>
              <w:spacing w:line="300" w:lineRule="exact"/>
              <w:rPr>
                <w:rFonts w:asciiTheme="minorEastAsia" w:hAnsiTheme="minorEastAsia" w:eastAsiaTheme="minorEastAsia"/>
              </w:rPr>
            </w:pPr>
            <w:r>
              <w:rPr>
                <w:rFonts w:hint="eastAsia" w:asciiTheme="minorEastAsia" w:hAnsiTheme="minorEastAsia" w:eastAsiaTheme="minorEastAsia"/>
              </w:rPr>
              <w:t>数据整理完成率</w:t>
            </w:r>
          </w:p>
        </w:tc>
        <w:tc>
          <w:tcPr>
            <w:tcW w:w="3488" w:type="dxa"/>
            <w:vAlign w:val="center"/>
          </w:tcPr>
          <w:p w14:paraId="017341B0">
            <w:pPr>
              <w:spacing w:line="300" w:lineRule="exact"/>
              <w:rPr>
                <w:rFonts w:asciiTheme="minorEastAsia" w:hAnsiTheme="minorEastAsia" w:eastAsiaTheme="minorEastAsia"/>
              </w:rPr>
            </w:pPr>
            <w:r>
              <w:rPr>
                <w:rFonts w:hint="eastAsia" w:asciiTheme="minorEastAsia" w:hAnsiTheme="minorEastAsia" w:eastAsiaTheme="minorEastAsia"/>
              </w:rPr>
              <w:t>按质按量进行数据整理</w:t>
            </w:r>
          </w:p>
        </w:tc>
        <w:tc>
          <w:tcPr>
            <w:tcW w:w="1276" w:type="dxa"/>
            <w:vAlign w:val="center"/>
          </w:tcPr>
          <w:p w14:paraId="52F8A93A">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150" w:type="dxa"/>
            <w:vAlign w:val="center"/>
          </w:tcPr>
          <w:p w14:paraId="5E6ABF7D">
            <w:pPr>
              <w:spacing w:line="300" w:lineRule="exact"/>
              <w:rPr>
                <w:rFonts w:asciiTheme="minorEastAsia" w:hAnsiTheme="minorEastAsia" w:eastAsiaTheme="minorEastAsia"/>
              </w:rPr>
            </w:pPr>
            <w:r>
              <w:rPr>
                <w:rFonts w:hint="eastAsia" w:asciiTheme="minorEastAsia" w:hAnsiTheme="minorEastAsia" w:eastAsiaTheme="minorEastAsia"/>
              </w:rPr>
              <w:t>依据政府批示</w:t>
            </w:r>
          </w:p>
        </w:tc>
      </w:tr>
      <w:tr w14:paraId="2DDF47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559" w:type="dxa"/>
            <w:vMerge w:val="continue"/>
            <w:vAlign w:val="center"/>
          </w:tcPr>
          <w:p w14:paraId="60AB2734">
            <w:pPr>
              <w:spacing w:line="300" w:lineRule="exact"/>
              <w:jc w:val="center"/>
              <w:rPr>
                <w:rFonts w:asciiTheme="minorEastAsia" w:hAnsiTheme="minorEastAsia" w:eastAsiaTheme="minorEastAsia"/>
              </w:rPr>
            </w:pPr>
          </w:p>
        </w:tc>
        <w:tc>
          <w:tcPr>
            <w:tcW w:w="1842" w:type="dxa"/>
            <w:vAlign w:val="center"/>
          </w:tcPr>
          <w:p w14:paraId="4D2A1692">
            <w:pPr>
              <w:spacing w:line="300" w:lineRule="exact"/>
              <w:rPr>
                <w:rFonts w:asciiTheme="minorEastAsia" w:hAnsiTheme="minorEastAsia" w:eastAsiaTheme="minorEastAsia"/>
              </w:rPr>
            </w:pPr>
            <w:r>
              <w:rPr>
                <w:rFonts w:hint="eastAsia" w:asciiTheme="minorEastAsia" w:hAnsiTheme="minorEastAsia" w:eastAsiaTheme="minorEastAsia"/>
              </w:rPr>
              <w:t>质量指标</w:t>
            </w:r>
          </w:p>
        </w:tc>
        <w:tc>
          <w:tcPr>
            <w:tcW w:w="1985" w:type="dxa"/>
            <w:vAlign w:val="center"/>
          </w:tcPr>
          <w:p w14:paraId="0DD4C80A">
            <w:pPr>
              <w:spacing w:line="300" w:lineRule="exact"/>
              <w:rPr>
                <w:rFonts w:asciiTheme="minorEastAsia" w:hAnsiTheme="minorEastAsia" w:eastAsiaTheme="minorEastAsia"/>
              </w:rPr>
            </w:pPr>
            <w:r>
              <w:rPr>
                <w:rFonts w:hint="eastAsia" w:asciiTheme="minorEastAsia" w:hAnsiTheme="minorEastAsia" w:eastAsiaTheme="minorEastAsia"/>
              </w:rPr>
              <w:t>资金发放到位率（</w:t>
            </w:r>
            <w:r>
              <w:rPr>
                <w:rFonts w:asciiTheme="minorEastAsia" w:hAnsiTheme="minorEastAsia" w:eastAsiaTheme="minorEastAsia"/>
              </w:rPr>
              <w:t>%</w:t>
            </w:r>
            <w:r>
              <w:rPr>
                <w:rFonts w:hint="eastAsia" w:asciiTheme="minorEastAsia" w:hAnsiTheme="minorEastAsia" w:eastAsiaTheme="minorEastAsia"/>
              </w:rPr>
              <w:t>）</w:t>
            </w:r>
          </w:p>
        </w:tc>
        <w:tc>
          <w:tcPr>
            <w:tcW w:w="3488" w:type="dxa"/>
            <w:vAlign w:val="center"/>
          </w:tcPr>
          <w:p w14:paraId="14999355">
            <w:pPr>
              <w:spacing w:line="300" w:lineRule="exact"/>
              <w:rPr>
                <w:rFonts w:asciiTheme="minorEastAsia" w:hAnsiTheme="minorEastAsia" w:eastAsiaTheme="minorEastAsia"/>
              </w:rPr>
            </w:pPr>
            <w:r>
              <w:rPr>
                <w:rFonts w:hint="eastAsia" w:asciiTheme="minorEastAsia" w:hAnsiTheme="minorEastAsia" w:eastAsiaTheme="minorEastAsia"/>
              </w:rPr>
              <w:t>享受各类社会保险基金补助的人数</w:t>
            </w:r>
          </w:p>
        </w:tc>
        <w:tc>
          <w:tcPr>
            <w:tcW w:w="1276" w:type="dxa"/>
            <w:vAlign w:val="center"/>
          </w:tcPr>
          <w:p w14:paraId="25AD73E7">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150" w:type="dxa"/>
            <w:vAlign w:val="center"/>
          </w:tcPr>
          <w:p w14:paraId="23F6C103">
            <w:pPr>
              <w:spacing w:line="300" w:lineRule="exact"/>
              <w:rPr>
                <w:rFonts w:asciiTheme="minorEastAsia" w:hAnsiTheme="minorEastAsia" w:eastAsiaTheme="minorEastAsia"/>
              </w:rPr>
            </w:pPr>
            <w:r>
              <w:rPr>
                <w:rFonts w:hint="eastAsia" w:asciiTheme="minorEastAsia" w:hAnsiTheme="minorEastAsia" w:eastAsiaTheme="minorEastAsia"/>
              </w:rPr>
              <w:t>依据政府批示</w:t>
            </w:r>
          </w:p>
        </w:tc>
      </w:tr>
      <w:tr w14:paraId="3740CF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559" w:type="dxa"/>
            <w:vMerge w:val="continue"/>
            <w:vAlign w:val="center"/>
          </w:tcPr>
          <w:p w14:paraId="0CF90B8A">
            <w:pPr>
              <w:spacing w:line="300" w:lineRule="exact"/>
              <w:jc w:val="center"/>
              <w:rPr>
                <w:rFonts w:asciiTheme="minorEastAsia" w:hAnsiTheme="minorEastAsia" w:eastAsiaTheme="minorEastAsia"/>
              </w:rPr>
            </w:pPr>
          </w:p>
        </w:tc>
        <w:tc>
          <w:tcPr>
            <w:tcW w:w="1842" w:type="dxa"/>
            <w:vAlign w:val="center"/>
          </w:tcPr>
          <w:p w14:paraId="66A22CCA">
            <w:pPr>
              <w:spacing w:line="300" w:lineRule="exact"/>
              <w:rPr>
                <w:rFonts w:asciiTheme="minorEastAsia" w:hAnsiTheme="minorEastAsia" w:eastAsiaTheme="minorEastAsia"/>
              </w:rPr>
            </w:pPr>
            <w:r>
              <w:rPr>
                <w:rFonts w:hint="eastAsia" w:asciiTheme="minorEastAsia" w:hAnsiTheme="minorEastAsia" w:eastAsiaTheme="minorEastAsia"/>
              </w:rPr>
              <w:t>时效指标</w:t>
            </w:r>
          </w:p>
        </w:tc>
        <w:tc>
          <w:tcPr>
            <w:tcW w:w="1985" w:type="dxa"/>
            <w:vAlign w:val="center"/>
          </w:tcPr>
          <w:p w14:paraId="25E9519D">
            <w:pPr>
              <w:spacing w:line="300" w:lineRule="exact"/>
              <w:rPr>
                <w:rFonts w:asciiTheme="minorEastAsia" w:hAnsiTheme="minorEastAsia" w:eastAsiaTheme="minorEastAsia"/>
              </w:rPr>
            </w:pPr>
            <w:r>
              <w:rPr>
                <w:rFonts w:hint="eastAsia" w:asciiTheme="minorEastAsia" w:hAnsiTheme="minorEastAsia" w:eastAsiaTheme="minorEastAsia"/>
              </w:rPr>
              <w:t>按工作计划完成比例</w:t>
            </w:r>
          </w:p>
        </w:tc>
        <w:tc>
          <w:tcPr>
            <w:tcW w:w="3488" w:type="dxa"/>
            <w:vAlign w:val="center"/>
          </w:tcPr>
          <w:p w14:paraId="71BF2B47">
            <w:pPr>
              <w:spacing w:line="300" w:lineRule="exact"/>
              <w:rPr>
                <w:rFonts w:asciiTheme="minorEastAsia" w:hAnsiTheme="minorEastAsia" w:eastAsiaTheme="minorEastAsia"/>
              </w:rPr>
            </w:pPr>
            <w:r>
              <w:rPr>
                <w:rFonts w:hint="eastAsia" w:asciiTheme="minorEastAsia" w:hAnsiTheme="minorEastAsia" w:eastAsiaTheme="minorEastAsia"/>
              </w:rPr>
              <w:t>意外伤害案件认定比例</w:t>
            </w:r>
          </w:p>
        </w:tc>
        <w:tc>
          <w:tcPr>
            <w:tcW w:w="1276" w:type="dxa"/>
            <w:vAlign w:val="center"/>
          </w:tcPr>
          <w:p w14:paraId="1EE42CEC">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150" w:type="dxa"/>
            <w:vAlign w:val="center"/>
          </w:tcPr>
          <w:p w14:paraId="15E86336">
            <w:pPr>
              <w:spacing w:line="300" w:lineRule="exact"/>
              <w:rPr>
                <w:rFonts w:asciiTheme="minorEastAsia" w:hAnsiTheme="minorEastAsia" w:eastAsiaTheme="minorEastAsia"/>
              </w:rPr>
            </w:pPr>
            <w:r>
              <w:rPr>
                <w:rFonts w:hint="eastAsia" w:asciiTheme="minorEastAsia" w:hAnsiTheme="minorEastAsia" w:eastAsiaTheme="minorEastAsia"/>
              </w:rPr>
              <w:t>依据政府批示</w:t>
            </w:r>
          </w:p>
        </w:tc>
      </w:tr>
      <w:tr w14:paraId="34F9E7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559" w:type="dxa"/>
            <w:vMerge w:val="continue"/>
            <w:vAlign w:val="center"/>
          </w:tcPr>
          <w:p w14:paraId="25E25F5C">
            <w:pPr>
              <w:spacing w:line="300" w:lineRule="exact"/>
              <w:jc w:val="center"/>
              <w:rPr>
                <w:rFonts w:asciiTheme="minorEastAsia" w:hAnsiTheme="minorEastAsia" w:eastAsiaTheme="minorEastAsia"/>
              </w:rPr>
            </w:pPr>
          </w:p>
        </w:tc>
        <w:tc>
          <w:tcPr>
            <w:tcW w:w="1842" w:type="dxa"/>
            <w:vAlign w:val="center"/>
          </w:tcPr>
          <w:p w14:paraId="0F837185">
            <w:pPr>
              <w:spacing w:line="300" w:lineRule="exact"/>
              <w:rPr>
                <w:rFonts w:asciiTheme="minorEastAsia" w:hAnsiTheme="minorEastAsia" w:eastAsiaTheme="minorEastAsia"/>
              </w:rPr>
            </w:pPr>
            <w:r>
              <w:rPr>
                <w:rFonts w:hint="eastAsia" w:asciiTheme="minorEastAsia" w:hAnsiTheme="minorEastAsia" w:eastAsiaTheme="minorEastAsia"/>
              </w:rPr>
              <w:t>成本指标</w:t>
            </w:r>
          </w:p>
        </w:tc>
        <w:tc>
          <w:tcPr>
            <w:tcW w:w="1985" w:type="dxa"/>
            <w:vAlign w:val="center"/>
          </w:tcPr>
          <w:p w14:paraId="561A60A6">
            <w:pPr>
              <w:spacing w:line="300" w:lineRule="exact"/>
              <w:rPr>
                <w:rFonts w:asciiTheme="minorEastAsia" w:hAnsiTheme="minorEastAsia" w:eastAsiaTheme="minorEastAsia"/>
              </w:rPr>
            </w:pPr>
            <w:r>
              <w:rPr>
                <w:rFonts w:hint="eastAsia" w:asciiTheme="minorEastAsia" w:hAnsiTheme="minorEastAsia" w:eastAsiaTheme="minorEastAsia"/>
              </w:rPr>
              <w:t>成本控制</w:t>
            </w:r>
          </w:p>
        </w:tc>
        <w:tc>
          <w:tcPr>
            <w:tcW w:w="3488" w:type="dxa"/>
            <w:vAlign w:val="center"/>
          </w:tcPr>
          <w:p w14:paraId="6858DB54">
            <w:pPr>
              <w:spacing w:line="300" w:lineRule="exact"/>
              <w:rPr>
                <w:rFonts w:asciiTheme="minorEastAsia" w:hAnsiTheme="minorEastAsia" w:eastAsiaTheme="minorEastAsia"/>
              </w:rPr>
            </w:pPr>
            <w:r>
              <w:rPr>
                <w:rFonts w:hint="eastAsia" w:asciiTheme="minorEastAsia" w:hAnsiTheme="minorEastAsia" w:eastAsiaTheme="minorEastAsia"/>
              </w:rPr>
              <w:t>年初预算把控支付</w:t>
            </w:r>
          </w:p>
        </w:tc>
        <w:tc>
          <w:tcPr>
            <w:tcW w:w="1276" w:type="dxa"/>
            <w:vAlign w:val="center"/>
          </w:tcPr>
          <w:p w14:paraId="37DFCD60">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150" w:type="dxa"/>
            <w:vAlign w:val="center"/>
          </w:tcPr>
          <w:p w14:paraId="382986A1">
            <w:pPr>
              <w:spacing w:line="300" w:lineRule="exact"/>
              <w:rPr>
                <w:rFonts w:asciiTheme="minorEastAsia" w:hAnsiTheme="minorEastAsia" w:eastAsiaTheme="minorEastAsia"/>
              </w:rPr>
            </w:pPr>
            <w:r>
              <w:rPr>
                <w:rFonts w:hint="eastAsia" w:asciiTheme="minorEastAsia" w:hAnsiTheme="minorEastAsia" w:eastAsiaTheme="minorEastAsia"/>
              </w:rPr>
              <w:t>依据政府批示</w:t>
            </w:r>
          </w:p>
        </w:tc>
      </w:tr>
      <w:tr w14:paraId="078000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559" w:type="dxa"/>
            <w:vMerge w:val="restart"/>
            <w:vAlign w:val="center"/>
          </w:tcPr>
          <w:p w14:paraId="4EA7AEE5">
            <w:pPr>
              <w:spacing w:line="300" w:lineRule="exact"/>
              <w:jc w:val="center"/>
              <w:rPr>
                <w:rFonts w:asciiTheme="minorEastAsia" w:hAnsiTheme="minorEastAsia" w:eastAsiaTheme="minorEastAsia"/>
              </w:rPr>
            </w:pPr>
            <w:r>
              <w:rPr>
                <w:rFonts w:hint="eastAsia" w:asciiTheme="minorEastAsia" w:hAnsiTheme="minorEastAsia" w:eastAsiaTheme="minorEastAsia"/>
              </w:rPr>
              <w:t>效益指标</w:t>
            </w:r>
          </w:p>
        </w:tc>
        <w:tc>
          <w:tcPr>
            <w:tcW w:w="1842" w:type="dxa"/>
            <w:vAlign w:val="center"/>
          </w:tcPr>
          <w:p w14:paraId="519217A3">
            <w:pPr>
              <w:spacing w:line="300" w:lineRule="exact"/>
              <w:rPr>
                <w:rFonts w:asciiTheme="minorEastAsia" w:hAnsiTheme="minorEastAsia" w:eastAsiaTheme="minorEastAsia"/>
              </w:rPr>
            </w:pPr>
            <w:r>
              <w:rPr>
                <w:rFonts w:hint="eastAsia" w:asciiTheme="minorEastAsia" w:hAnsiTheme="minorEastAsia" w:eastAsiaTheme="minorEastAsia"/>
              </w:rPr>
              <w:t>社会效益指标</w:t>
            </w:r>
          </w:p>
        </w:tc>
        <w:tc>
          <w:tcPr>
            <w:tcW w:w="1985" w:type="dxa"/>
            <w:vAlign w:val="center"/>
          </w:tcPr>
          <w:p w14:paraId="6F644EF5">
            <w:pPr>
              <w:spacing w:line="300" w:lineRule="exact"/>
              <w:rPr>
                <w:rFonts w:asciiTheme="minorEastAsia" w:hAnsiTheme="minorEastAsia" w:eastAsiaTheme="minorEastAsia"/>
              </w:rPr>
            </w:pPr>
            <w:r>
              <w:rPr>
                <w:rFonts w:hint="eastAsia" w:asciiTheme="minorEastAsia" w:hAnsiTheme="minorEastAsia" w:eastAsiaTheme="minorEastAsia"/>
              </w:rPr>
              <w:t>保持工作稳定、持续开展实现率</w:t>
            </w:r>
          </w:p>
        </w:tc>
        <w:tc>
          <w:tcPr>
            <w:tcW w:w="3488" w:type="dxa"/>
            <w:vAlign w:val="center"/>
          </w:tcPr>
          <w:p w14:paraId="03D76033">
            <w:pPr>
              <w:spacing w:line="300" w:lineRule="exact"/>
              <w:rPr>
                <w:rFonts w:asciiTheme="minorEastAsia" w:hAnsiTheme="minorEastAsia" w:eastAsiaTheme="minorEastAsia"/>
              </w:rPr>
            </w:pPr>
            <w:r>
              <w:rPr>
                <w:rFonts w:hint="eastAsia" w:asciiTheme="minorEastAsia" w:hAnsiTheme="minorEastAsia" w:eastAsiaTheme="minorEastAsia"/>
              </w:rPr>
              <w:t>有效保证业务工作顺利开展</w:t>
            </w:r>
          </w:p>
        </w:tc>
        <w:tc>
          <w:tcPr>
            <w:tcW w:w="1276" w:type="dxa"/>
            <w:vAlign w:val="center"/>
          </w:tcPr>
          <w:p w14:paraId="2E19FE40">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150" w:type="dxa"/>
            <w:vAlign w:val="center"/>
          </w:tcPr>
          <w:p w14:paraId="49318D36">
            <w:pPr>
              <w:spacing w:line="300" w:lineRule="exact"/>
              <w:rPr>
                <w:rFonts w:asciiTheme="minorEastAsia" w:hAnsiTheme="minorEastAsia" w:eastAsiaTheme="minorEastAsia"/>
              </w:rPr>
            </w:pPr>
            <w:r>
              <w:rPr>
                <w:rFonts w:hint="eastAsia" w:asciiTheme="minorEastAsia" w:hAnsiTheme="minorEastAsia" w:eastAsiaTheme="minorEastAsia"/>
              </w:rPr>
              <w:t>依据政府批示</w:t>
            </w:r>
          </w:p>
        </w:tc>
      </w:tr>
      <w:tr w14:paraId="3CA556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559" w:type="dxa"/>
            <w:vMerge w:val="continue"/>
            <w:vAlign w:val="center"/>
          </w:tcPr>
          <w:p w14:paraId="2316637C">
            <w:pPr>
              <w:spacing w:line="300" w:lineRule="exact"/>
              <w:jc w:val="center"/>
              <w:rPr>
                <w:rFonts w:asciiTheme="minorEastAsia" w:hAnsiTheme="minorEastAsia" w:eastAsiaTheme="minorEastAsia"/>
              </w:rPr>
            </w:pPr>
          </w:p>
        </w:tc>
        <w:tc>
          <w:tcPr>
            <w:tcW w:w="1842" w:type="dxa"/>
            <w:vAlign w:val="center"/>
          </w:tcPr>
          <w:p w14:paraId="01373711">
            <w:pPr>
              <w:spacing w:line="300" w:lineRule="exact"/>
              <w:rPr>
                <w:rFonts w:asciiTheme="minorEastAsia" w:hAnsiTheme="minorEastAsia" w:eastAsiaTheme="minorEastAsia"/>
              </w:rPr>
            </w:pPr>
            <w:r>
              <w:rPr>
                <w:rFonts w:hint="eastAsia" w:asciiTheme="minorEastAsia" w:hAnsiTheme="minorEastAsia" w:eastAsiaTheme="minorEastAsia"/>
              </w:rPr>
              <w:t>可持续影响指标</w:t>
            </w:r>
          </w:p>
        </w:tc>
        <w:tc>
          <w:tcPr>
            <w:tcW w:w="1985" w:type="dxa"/>
            <w:vAlign w:val="center"/>
          </w:tcPr>
          <w:p w14:paraId="0597BFEC">
            <w:pPr>
              <w:spacing w:line="300" w:lineRule="exact"/>
              <w:rPr>
                <w:rFonts w:asciiTheme="minorEastAsia" w:hAnsiTheme="minorEastAsia" w:eastAsiaTheme="minorEastAsia"/>
              </w:rPr>
            </w:pPr>
            <w:r>
              <w:rPr>
                <w:rFonts w:hint="eastAsia" w:asciiTheme="minorEastAsia" w:hAnsiTheme="minorEastAsia" w:eastAsiaTheme="minorEastAsia"/>
              </w:rPr>
              <w:t>社会影响力</w:t>
            </w:r>
          </w:p>
        </w:tc>
        <w:tc>
          <w:tcPr>
            <w:tcW w:w="3488" w:type="dxa"/>
            <w:vAlign w:val="center"/>
          </w:tcPr>
          <w:p w14:paraId="06F3BFDD">
            <w:pPr>
              <w:spacing w:line="300" w:lineRule="exact"/>
              <w:rPr>
                <w:rFonts w:asciiTheme="minorEastAsia" w:hAnsiTheme="minorEastAsia" w:eastAsiaTheme="minorEastAsia"/>
              </w:rPr>
            </w:pPr>
            <w:r>
              <w:rPr>
                <w:rFonts w:hint="eastAsia" w:asciiTheme="minorEastAsia" w:hAnsiTheme="minorEastAsia" w:eastAsiaTheme="minorEastAsia"/>
              </w:rPr>
              <w:t>参保人群得到了及时救助</w:t>
            </w:r>
          </w:p>
        </w:tc>
        <w:tc>
          <w:tcPr>
            <w:tcW w:w="1276" w:type="dxa"/>
            <w:vAlign w:val="center"/>
          </w:tcPr>
          <w:p w14:paraId="7A6E3EC4">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150" w:type="dxa"/>
            <w:vAlign w:val="center"/>
          </w:tcPr>
          <w:p w14:paraId="3E499A5D">
            <w:pPr>
              <w:spacing w:line="300" w:lineRule="exact"/>
              <w:rPr>
                <w:rFonts w:asciiTheme="minorEastAsia" w:hAnsiTheme="minorEastAsia" w:eastAsiaTheme="minorEastAsia"/>
              </w:rPr>
            </w:pPr>
            <w:r>
              <w:rPr>
                <w:rFonts w:hint="eastAsia" w:asciiTheme="minorEastAsia" w:hAnsiTheme="minorEastAsia" w:eastAsiaTheme="minorEastAsia"/>
              </w:rPr>
              <w:t>依据政府批示</w:t>
            </w:r>
          </w:p>
        </w:tc>
      </w:tr>
      <w:tr w14:paraId="4B3016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559" w:type="dxa"/>
            <w:vAlign w:val="center"/>
          </w:tcPr>
          <w:p w14:paraId="32E17BC8">
            <w:pPr>
              <w:spacing w:line="300" w:lineRule="exact"/>
              <w:jc w:val="center"/>
              <w:rPr>
                <w:rFonts w:asciiTheme="minorEastAsia" w:hAnsiTheme="minorEastAsia" w:eastAsiaTheme="minorEastAsia"/>
              </w:rPr>
            </w:pPr>
            <w:r>
              <w:rPr>
                <w:rFonts w:hint="eastAsia" w:asciiTheme="minorEastAsia" w:hAnsiTheme="minorEastAsia" w:eastAsiaTheme="minorEastAsia"/>
              </w:rPr>
              <w:t>满意度指标</w:t>
            </w:r>
          </w:p>
        </w:tc>
        <w:tc>
          <w:tcPr>
            <w:tcW w:w="1842" w:type="dxa"/>
            <w:vAlign w:val="center"/>
          </w:tcPr>
          <w:p w14:paraId="51448167">
            <w:pPr>
              <w:spacing w:line="300" w:lineRule="exact"/>
              <w:rPr>
                <w:rFonts w:asciiTheme="minorEastAsia" w:hAnsiTheme="minorEastAsia" w:eastAsiaTheme="minorEastAsia"/>
              </w:rPr>
            </w:pPr>
            <w:r>
              <w:rPr>
                <w:rFonts w:hint="eastAsia" w:asciiTheme="minorEastAsia" w:hAnsiTheme="minorEastAsia" w:eastAsiaTheme="minorEastAsia"/>
              </w:rPr>
              <w:t>服务对象满意度指标</w:t>
            </w:r>
          </w:p>
        </w:tc>
        <w:tc>
          <w:tcPr>
            <w:tcW w:w="1985" w:type="dxa"/>
            <w:vAlign w:val="center"/>
          </w:tcPr>
          <w:p w14:paraId="0AE72F04">
            <w:pPr>
              <w:spacing w:line="300" w:lineRule="exact"/>
              <w:rPr>
                <w:rFonts w:asciiTheme="minorEastAsia" w:hAnsiTheme="minorEastAsia" w:eastAsiaTheme="minorEastAsia"/>
              </w:rPr>
            </w:pPr>
            <w:r>
              <w:rPr>
                <w:rFonts w:hint="eastAsia" w:asciiTheme="minorEastAsia" w:hAnsiTheme="minorEastAsia" w:eastAsiaTheme="minorEastAsia"/>
              </w:rPr>
              <w:t>群众满意度</w:t>
            </w:r>
          </w:p>
        </w:tc>
        <w:tc>
          <w:tcPr>
            <w:tcW w:w="3488" w:type="dxa"/>
            <w:vAlign w:val="center"/>
          </w:tcPr>
          <w:p w14:paraId="558E0282">
            <w:pPr>
              <w:spacing w:line="300" w:lineRule="exact"/>
              <w:rPr>
                <w:rFonts w:asciiTheme="minorEastAsia" w:hAnsiTheme="minorEastAsia" w:eastAsiaTheme="minorEastAsia"/>
              </w:rPr>
            </w:pPr>
            <w:r>
              <w:rPr>
                <w:rFonts w:hint="eastAsia" w:asciiTheme="minorEastAsia" w:hAnsiTheme="minorEastAsia" w:eastAsiaTheme="minorEastAsia"/>
              </w:rPr>
              <w:t>群众满意数量占总数的比例。</w:t>
            </w:r>
          </w:p>
        </w:tc>
        <w:tc>
          <w:tcPr>
            <w:tcW w:w="1276" w:type="dxa"/>
            <w:vAlign w:val="center"/>
          </w:tcPr>
          <w:p w14:paraId="36BD05AE">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150" w:type="dxa"/>
            <w:vAlign w:val="center"/>
          </w:tcPr>
          <w:p w14:paraId="692F36AD">
            <w:pPr>
              <w:spacing w:line="300" w:lineRule="exact"/>
              <w:rPr>
                <w:rFonts w:asciiTheme="minorEastAsia" w:hAnsiTheme="minorEastAsia" w:eastAsiaTheme="minorEastAsia"/>
              </w:rPr>
            </w:pPr>
            <w:r>
              <w:rPr>
                <w:rFonts w:hint="eastAsia" w:asciiTheme="minorEastAsia" w:hAnsiTheme="minorEastAsia" w:eastAsiaTheme="minorEastAsia"/>
              </w:rPr>
              <w:t>依据政府批示</w:t>
            </w:r>
          </w:p>
        </w:tc>
      </w:tr>
    </w:tbl>
    <w:p w14:paraId="4BE21754">
      <w:pPr>
        <w:spacing w:line="300" w:lineRule="exact"/>
        <w:sectPr>
          <w:pgSz w:w="16839" w:h="11907" w:orient="landscape"/>
          <w:pgMar w:top="1304" w:right="1134" w:bottom="1304" w:left="1134" w:header="851" w:footer="992" w:gutter="0"/>
          <w:cols w:space="720" w:num="1"/>
          <w:docGrid w:type="lines" w:linePitch="598" w:charSpace="0"/>
        </w:sectPr>
      </w:pPr>
    </w:p>
    <w:p w14:paraId="0EF2DFD7">
      <w:pPr>
        <w:spacing w:line="300" w:lineRule="exact"/>
      </w:pPr>
    </w:p>
    <w:p w14:paraId="7C8C8BE1">
      <w:pPr>
        <w:ind w:firstLine="643" w:firstLineChars="200"/>
        <w:outlineLvl w:val="3"/>
        <w:rPr>
          <w:rFonts w:ascii="仿宋" w:hAnsi="仿宋" w:eastAsia="仿宋"/>
          <w:b/>
          <w:sz w:val="32"/>
          <w:szCs w:val="32"/>
        </w:rPr>
      </w:pPr>
      <w:bookmarkStart w:id="12" w:name="_Toc62807503"/>
      <w:r>
        <w:rPr>
          <w:rFonts w:hint="eastAsia" w:ascii="仿宋" w:hAnsi="仿宋" w:eastAsia="仿宋"/>
          <w:b/>
          <w:sz w:val="32"/>
          <w:szCs w:val="32"/>
        </w:rPr>
        <w:t>12.城镇基本医疗保险、生育保险软件维护费绩效目标表</w:t>
      </w:r>
      <w:bookmarkEnd w:id="12"/>
      <w:r>
        <w:fldChar w:fldCharType="begin"/>
      </w:r>
      <w:r>
        <w:rPr>
          <w:rFonts w:ascii="仿宋" w:hAnsi="仿宋" w:eastAsia="仿宋"/>
          <w:b/>
          <w:sz w:val="32"/>
          <w:szCs w:val="32"/>
        </w:rPr>
        <w:instrText xml:space="preserve"> </w:instrText>
      </w:r>
      <w:r>
        <w:rPr>
          <w:rFonts w:hint="eastAsia" w:ascii="仿宋" w:hAnsi="仿宋" w:eastAsia="仿宋"/>
          <w:b/>
          <w:sz w:val="32"/>
          <w:szCs w:val="32"/>
        </w:rPr>
        <w:instrText xml:space="preserve">TC 12、城镇基本医疗保险、生育保险软件维护费绩效目标表 \f C \l 1</w:instrText>
      </w:r>
      <w:r>
        <w:rPr>
          <w:rFonts w:ascii="仿宋" w:hAnsi="仿宋" w:eastAsia="仿宋"/>
          <w:b/>
          <w:sz w:val="32"/>
          <w:szCs w:val="32"/>
        </w:rPr>
        <w:instrText xml:space="preserve"> </w:instrText>
      </w:r>
      <w:r>
        <w:rPr>
          <w:rFonts w:ascii="仿宋" w:hAnsi="仿宋" w:eastAsia="仿宋"/>
          <w:b/>
          <w:sz w:val="32"/>
          <w:szCs w:val="32"/>
        </w:rPr>
        <w:fldChar w:fldCharType="end"/>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21"/>
        <w:gridCol w:w="10536"/>
      </w:tblGrid>
      <w:tr w14:paraId="76C690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921" w:type="dxa"/>
            <w:tcBorders>
              <w:bottom w:val="nil"/>
            </w:tcBorders>
            <w:vAlign w:val="center"/>
          </w:tcPr>
          <w:p w14:paraId="600769FB">
            <w:pPr>
              <w:spacing w:line="300" w:lineRule="exact"/>
              <w:jc w:val="center"/>
              <w:rPr>
                <w:rFonts w:asciiTheme="minorEastAsia" w:hAnsiTheme="minorEastAsia" w:eastAsiaTheme="minorEastAsia"/>
                <w:b/>
              </w:rPr>
            </w:pPr>
            <w:r>
              <w:rPr>
                <w:rFonts w:hint="eastAsia" w:asciiTheme="minorEastAsia" w:hAnsiTheme="minorEastAsia" w:eastAsiaTheme="minorEastAsia"/>
                <w:b/>
              </w:rPr>
              <w:t>绩效目标</w:t>
            </w:r>
          </w:p>
        </w:tc>
        <w:tc>
          <w:tcPr>
            <w:tcW w:w="10536" w:type="dxa"/>
            <w:tcBorders>
              <w:bottom w:val="nil"/>
            </w:tcBorders>
            <w:vAlign w:val="center"/>
          </w:tcPr>
          <w:p w14:paraId="3B07A76A">
            <w:pPr>
              <w:spacing w:line="300" w:lineRule="exact"/>
              <w:rPr>
                <w:rFonts w:asciiTheme="minorEastAsia" w:hAnsiTheme="minorEastAsia" w:eastAsiaTheme="minorEastAsia"/>
              </w:rPr>
            </w:pPr>
            <w:r>
              <w:rPr>
                <w:rFonts w:asciiTheme="minorEastAsia" w:hAnsiTheme="minorEastAsia" w:eastAsiaTheme="minorEastAsia"/>
              </w:rPr>
              <w:t>1.</w:t>
            </w:r>
            <w:r>
              <w:rPr>
                <w:rFonts w:hint="eastAsia" w:asciiTheme="minorEastAsia" w:hAnsiTheme="minorEastAsia" w:eastAsiaTheme="minorEastAsia"/>
              </w:rPr>
              <w:t>对参保单位进行梳理汇总。</w:t>
            </w:r>
          </w:p>
          <w:p w14:paraId="6276AFDE">
            <w:pPr>
              <w:spacing w:line="300" w:lineRule="exact"/>
              <w:rPr>
                <w:rFonts w:asciiTheme="minorEastAsia" w:hAnsiTheme="minorEastAsia" w:eastAsiaTheme="minorEastAsia"/>
              </w:rPr>
            </w:pPr>
            <w:r>
              <w:rPr>
                <w:rFonts w:asciiTheme="minorEastAsia" w:hAnsiTheme="minorEastAsia" w:eastAsiaTheme="minorEastAsia"/>
              </w:rPr>
              <w:t>2.</w:t>
            </w:r>
            <w:r>
              <w:rPr>
                <w:rFonts w:hint="eastAsia" w:asciiTheme="minorEastAsia" w:hAnsiTheme="minorEastAsia" w:eastAsiaTheme="minorEastAsia"/>
              </w:rPr>
              <w:t>对欠费和正常缴费单位进行核定。</w:t>
            </w:r>
          </w:p>
          <w:p w14:paraId="35A43B06">
            <w:pPr>
              <w:spacing w:line="300" w:lineRule="exact"/>
              <w:rPr>
                <w:rFonts w:asciiTheme="minorEastAsia" w:hAnsiTheme="minorEastAsia" w:eastAsiaTheme="minorEastAsia"/>
              </w:rPr>
            </w:pPr>
            <w:r>
              <w:rPr>
                <w:rFonts w:asciiTheme="minorEastAsia" w:hAnsiTheme="minorEastAsia" w:eastAsiaTheme="minorEastAsia"/>
              </w:rPr>
              <w:t>3.</w:t>
            </w:r>
            <w:r>
              <w:rPr>
                <w:rFonts w:hint="eastAsia" w:asciiTheme="minorEastAsia" w:hAnsiTheme="minorEastAsia" w:eastAsiaTheme="minorEastAsia"/>
              </w:rPr>
              <w:t>保障参保职工享受待遇。</w:t>
            </w:r>
          </w:p>
        </w:tc>
      </w:tr>
    </w:tbl>
    <w:p w14:paraId="6662D382">
      <w:pPr>
        <w:spacing w:line="14" w:lineRule="exact"/>
        <w:ind w:firstLine="480" w:firstLineChars="200"/>
        <w:jc w:val="center"/>
        <w:rPr>
          <w:rFonts w:hAnsi="宋体"/>
        </w:rPr>
      </w:pPr>
      <w:r>
        <w:rPr>
          <w:rFonts w:ascii="方正书宋_GBK" w:eastAsia="方正书宋_GBK"/>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25"/>
        <w:gridCol w:w="2126"/>
        <w:gridCol w:w="2186"/>
        <w:gridCol w:w="2634"/>
        <w:gridCol w:w="1610"/>
        <w:gridCol w:w="1984"/>
      </w:tblGrid>
      <w:tr w14:paraId="0EC0DD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67" w:hRule="atLeast"/>
          <w:tblHeader/>
          <w:jc w:val="center"/>
        </w:trPr>
        <w:tc>
          <w:tcPr>
            <w:tcW w:w="1925" w:type="dxa"/>
            <w:vAlign w:val="center"/>
          </w:tcPr>
          <w:p w14:paraId="0F4E90F8">
            <w:pPr>
              <w:spacing w:line="300" w:lineRule="exact"/>
              <w:jc w:val="center"/>
              <w:rPr>
                <w:rFonts w:asciiTheme="minorEastAsia" w:hAnsiTheme="minorEastAsia" w:eastAsiaTheme="minorEastAsia"/>
                <w:b/>
              </w:rPr>
            </w:pPr>
            <w:r>
              <w:rPr>
                <w:rFonts w:hint="eastAsia" w:asciiTheme="minorEastAsia" w:hAnsiTheme="minorEastAsia" w:eastAsiaTheme="minorEastAsia"/>
                <w:b/>
              </w:rPr>
              <w:t>一级指标</w:t>
            </w:r>
          </w:p>
        </w:tc>
        <w:tc>
          <w:tcPr>
            <w:tcW w:w="2126" w:type="dxa"/>
            <w:vAlign w:val="center"/>
          </w:tcPr>
          <w:p w14:paraId="6DD74BAE">
            <w:pPr>
              <w:spacing w:line="300" w:lineRule="exact"/>
              <w:jc w:val="center"/>
              <w:rPr>
                <w:rFonts w:asciiTheme="minorEastAsia" w:hAnsiTheme="minorEastAsia" w:eastAsiaTheme="minorEastAsia"/>
                <w:b/>
              </w:rPr>
            </w:pPr>
            <w:r>
              <w:rPr>
                <w:rFonts w:hint="eastAsia" w:asciiTheme="minorEastAsia" w:hAnsiTheme="minorEastAsia" w:eastAsiaTheme="minorEastAsia"/>
                <w:b/>
              </w:rPr>
              <w:t>二级指标</w:t>
            </w:r>
          </w:p>
        </w:tc>
        <w:tc>
          <w:tcPr>
            <w:tcW w:w="2186" w:type="dxa"/>
            <w:vAlign w:val="center"/>
          </w:tcPr>
          <w:p w14:paraId="299102E1">
            <w:pPr>
              <w:spacing w:line="300" w:lineRule="exact"/>
              <w:jc w:val="center"/>
              <w:rPr>
                <w:rFonts w:asciiTheme="minorEastAsia" w:hAnsiTheme="minorEastAsia" w:eastAsiaTheme="minorEastAsia"/>
                <w:b/>
              </w:rPr>
            </w:pPr>
            <w:r>
              <w:rPr>
                <w:rFonts w:hint="eastAsia" w:asciiTheme="minorEastAsia" w:hAnsiTheme="minorEastAsia" w:eastAsiaTheme="minorEastAsia"/>
                <w:b/>
              </w:rPr>
              <w:t>三级指标</w:t>
            </w:r>
          </w:p>
        </w:tc>
        <w:tc>
          <w:tcPr>
            <w:tcW w:w="2634" w:type="dxa"/>
            <w:vAlign w:val="center"/>
          </w:tcPr>
          <w:p w14:paraId="291BD822">
            <w:pPr>
              <w:spacing w:line="300" w:lineRule="exact"/>
              <w:jc w:val="center"/>
              <w:rPr>
                <w:rFonts w:asciiTheme="minorEastAsia" w:hAnsiTheme="minorEastAsia" w:eastAsiaTheme="minorEastAsia"/>
                <w:b/>
              </w:rPr>
            </w:pPr>
            <w:r>
              <w:rPr>
                <w:rFonts w:hint="eastAsia" w:asciiTheme="minorEastAsia" w:hAnsiTheme="minorEastAsia" w:eastAsiaTheme="minorEastAsia"/>
                <w:b/>
              </w:rPr>
              <w:t>绩效指标描述</w:t>
            </w:r>
          </w:p>
        </w:tc>
        <w:tc>
          <w:tcPr>
            <w:tcW w:w="1610" w:type="dxa"/>
            <w:vAlign w:val="center"/>
          </w:tcPr>
          <w:p w14:paraId="03179D42">
            <w:pPr>
              <w:spacing w:line="300" w:lineRule="exact"/>
              <w:jc w:val="center"/>
              <w:rPr>
                <w:rFonts w:asciiTheme="minorEastAsia" w:hAnsiTheme="minorEastAsia" w:eastAsiaTheme="minorEastAsia"/>
                <w:b/>
              </w:rPr>
            </w:pPr>
            <w:r>
              <w:rPr>
                <w:rFonts w:hint="eastAsia" w:asciiTheme="minorEastAsia" w:hAnsiTheme="minorEastAsia" w:eastAsiaTheme="minorEastAsia"/>
                <w:b/>
              </w:rPr>
              <w:t>指标值</w:t>
            </w:r>
          </w:p>
        </w:tc>
        <w:tc>
          <w:tcPr>
            <w:tcW w:w="1984" w:type="dxa"/>
            <w:vAlign w:val="center"/>
          </w:tcPr>
          <w:p w14:paraId="72B54190">
            <w:pPr>
              <w:spacing w:line="300" w:lineRule="exact"/>
              <w:jc w:val="center"/>
              <w:rPr>
                <w:rFonts w:asciiTheme="minorEastAsia" w:hAnsiTheme="minorEastAsia" w:eastAsiaTheme="minorEastAsia"/>
                <w:b/>
              </w:rPr>
            </w:pPr>
            <w:r>
              <w:rPr>
                <w:rFonts w:hint="eastAsia" w:asciiTheme="minorEastAsia" w:hAnsiTheme="minorEastAsia" w:eastAsiaTheme="minorEastAsia"/>
                <w:b/>
              </w:rPr>
              <w:t>指标值确定依据</w:t>
            </w:r>
          </w:p>
        </w:tc>
      </w:tr>
      <w:tr w14:paraId="591CF1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925" w:type="dxa"/>
            <w:vMerge w:val="restart"/>
            <w:vAlign w:val="center"/>
          </w:tcPr>
          <w:p w14:paraId="1FB020A7">
            <w:pPr>
              <w:spacing w:line="300" w:lineRule="exact"/>
              <w:jc w:val="center"/>
              <w:rPr>
                <w:rFonts w:asciiTheme="minorEastAsia" w:hAnsiTheme="minorEastAsia" w:eastAsiaTheme="minorEastAsia"/>
              </w:rPr>
            </w:pPr>
            <w:r>
              <w:rPr>
                <w:rFonts w:hint="eastAsia" w:asciiTheme="minorEastAsia" w:hAnsiTheme="minorEastAsia" w:eastAsiaTheme="minorEastAsia"/>
              </w:rPr>
              <w:t>产出指标</w:t>
            </w:r>
          </w:p>
        </w:tc>
        <w:tc>
          <w:tcPr>
            <w:tcW w:w="2126" w:type="dxa"/>
            <w:vAlign w:val="center"/>
          </w:tcPr>
          <w:p w14:paraId="4999BA62">
            <w:pPr>
              <w:spacing w:line="300" w:lineRule="exact"/>
              <w:rPr>
                <w:rFonts w:asciiTheme="minorEastAsia" w:hAnsiTheme="minorEastAsia" w:eastAsiaTheme="minorEastAsia"/>
              </w:rPr>
            </w:pPr>
            <w:r>
              <w:rPr>
                <w:rFonts w:hint="eastAsia" w:asciiTheme="minorEastAsia" w:hAnsiTheme="minorEastAsia" w:eastAsiaTheme="minorEastAsia"/>
              </w:rPr>
              <w:t>数量指标</w:t>
            </w:r>
          </w:p>
        </w:tc>
        <w:tc>
          <w:tcPr>
            <w:tcW w:w="2186" w:type="dxa"/>
            <w:vAlign w:val="center"/>
          </w:tcPr>
          <w:p w14:paraId="7EDDFA15">
            <w:pPr>
              <w:spacing w:line="300" w:lineRule="exact"/>
              <w:rPr>
                <w:rFonts w:asciiTheme="minorEastAsia" w:hAnsiTheme="minorEastAsia" w:eastAsiaTheme="minorEastAsia"/>
              </w:rPr>
            </w:pPr>
            <w:r>
              <w:rPr>
                <w:rFonts w:hint="eastAsia" w:asciiTheme="minorEastAsia" w:hAnsiTheme="minorEastAsia" w:eastAsiaTheme="minorEastAsia"/>
              </w:rPr>
              <w:t>工作任务完成情况</w:t>
            </w:r>
          </w:p>
        </w:tc>
        <w:tc>
          <w:tcPr>
            <w:tcW w:w="2634" w:type="dxa"/>
            <w:vAlign w:val="center"/>
          </w:tcPr>
          <w:p w14:paraId="75C56A68">
            <w:pPr>
              <w:spacing w:line="300" w:lineRule="exact"/>
              <w:rPr>
                <w:rFonts w:asciiTheme="minorEastAsia" w:hAnsiTheme="minorEastAsia" w:eastAsiaTheme="minorEastAsia"/>
              </w:rPr>
            </w:pPr>
            <w:r>
              <w:rPr>
                <w:rFonts w:hint="eastAsia" w:asciiTheme="minorEastAsia" w:hAnsiTheme="minorEastAsia" w:eastAsiaTheme="minorEastAsia"/>
              </w:rPr>
              <w:t>是否完成全年工作任务</w:t>
            </w:r>
          </w:p>
        </w:tc>
        <w:tc>
          <w:tcPr>
            <w:tcW w:w="1610" w:type="dxa"/>
            <w:vAlign w:val="center"/>
          </w:tcPr>
          <w:p w14:paraId="3D1C42FA">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1984" w:type="dxa"/>
            <w:vAlign w:val="center"/>
          </w:tcPr>
          <w:p w14:paraId="784930A0">
            <w:pPr>
              <w:spacing w:line="300" w:lineRule="exact"/>
              <w:rPr>
                <w:rFonts w:asciiTheme="minorEastAsia" w:hAnsiTheme="minorEastAsia" w:eastAsiaTheme="minorEastAsia"/>
              </w:rPr>
            </w:pPr>
            <w:r>
              <w:rPr>
                <w:rFonts w:hint="eastAsia" w:asciiTheme="minorEastAsia" w:hAnsiTheme="minorEastAsia" w:eastAsiaTheme="minorEastAsia"/>
              </w:rPr>
              <w:t>依据政府批示</w:t>
            </w:r>
          </w:p>
        </w:tc>
      </w:tr>
      <w:tr w14:paraId="5FAF8A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925" w:type="dxa"/>
            <w:vMerge w:val="continue"/>
            <w:vAlign w:val="center"/>
          </w:tcPr>
          <w:p w14:paraId="5B1191F1">
            <w:pPr>
              <w:spacing w:line="300" w:lineRule="exact"/>
              <w:jc w:val="center"/>
              <w:rPr>
                <w:rFonts w:asciiTheme="minorEastAsia" w:hAnsiTheme="minorEastAsia" w:eastAsiaTheme="minorEastAsia"/>
              </w:rPr>
            </w:pPr>
          </w:p>
        </w:tc>
        <w:tc>
          <w:tcPr>
            <w:tcW w:w="2126" w:type="dxa"/>
            <w:vAlign w:val="center"/>
          </w:tcPr>
          <w:p w14:paraId="2FA2C35A">
            <w:pPr>
              <w:spacing w:line="300" w:lineRule="exact"/>
              <w:rPr>
                <w:rFonts w:asciiTheme="minorEastAsia" w:hAnsiTheme="minorEastAsia" w:eastAsiaTheme="minorEastAsia"/>
              </w:rPr>
            </w:pPr>
            <w:r>
              <w:rPr>
                <w:rFonts w:hint="eastAsia" w:asciiTheme="minorEastAsia" w:hAnsiTheme="minorEastAsia" w:eastAsiaTheme="minorEastAsia"/>
              </w:rPr>
              <w:t>质量指标</w:t>
            </w:r>
          </w:p>
        </w:tc>
        <w:tc>
          <w:tcPr>
            <w:tcW w:w="2186" w:type="dxa"/>
            <w:vAlign w:val="center"/>
          </w:tcPr>
          <w:p w14:paraId="3569E87F">
            <w:pPr>
              <w:spacing w:line="300" w:lineRule="exact"/>
              <w:rPr>
                <w:rFonts w:asciiTheme="minorEastAsia" w:hAnsiTheme="minorEastAsia" w:eastAsiaTheme="minorEastAsia"/>
              </w:rPr>
            </w:pPr>
            <w:r>
              <w:rPr>
                <w:rFonts w:hint="eastAsia" w:asciiTheme="minorEastAsia" w:hAnsiTheme="minorEastAsia" w:eastAsiaTheme="minorEastAsia"/>
              </w:rPr>
              <w:t>药费报销率</w:t>
            </w:r>
          </w:p>
        </w:tc>
        <w:tc>
          <w:tcPr>
            <w:tcW w:w="2634" w:type="dxa"/>
            <w:vAlign w:val="center"/>
          </w:tcPr>
          <w:p w14:paraId="7806919D">
            <w:pPr>
              <w:spacing w:line="300" w:lineRule="exact"/>
              <w:rPr>
                <w:rFonts w:asciiTheme="minorEastAsia" w:hAnsiTheme="minorEastAsia" w:eastAsiaTheme="minorEastAsia"/>
              </w:rPr>
            </w:pPr>
            <w:r>
              <w:rPr>
                <w:rFonts w:hint="eastAsia" w:asciiTheme="minorEastAsia" w:hAnsiTheme="minorEastAsia" w:eastAsiaTheme="minorEastAsia"/>
              </w:rPr>
              <w:t>实际报销药费占应报销药费的比例</w:t>
            </w:r>
          </w:p>
        </w:tc>
        <w:tc>
          <w:tcPr>
            <w:tcW w:w="1610" w:type="dxa"/>
            <w:vAlign w:val="center"/>
          </w:tcPr>
          <w:p w14:paraId="299127D0">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98%</w:t>
            </w:r>
          </w:p>
        </w:tc>
        <w:tc>
          <w:tcPr>
            <w:tcW w:w="1984" w:type="dxa"/>
            <w:vAlign w:val="center"/>
          </w:tcPr>
          <w:p w14:paraId="6577EE95">
            <w:pPr>
              <w:spacing w:line="300" w:lineRule="exact"/>
              <w:rPr>
                <w:rFonts w:asciiTheme="minorEastAsia" w:hAnsiTheme="minorEastAsia" w:eastAsiaTheme="minorEastAsia"/>
              </w:rPr>
            </w:pPr>
            <w:r>
              <w:rPr>
                <w:rFonts w:hint="eastAsia" w:asciiTheme="minorEastAsia" w:hAnsiTheme="minorEastAsia" w:eastAsiaTheme="minorEastAsia"/>
              </w:rPr>
              <w:t>依据政府批示</w:t>
            </w:r>
          </w:p>
        </w:tc>
      </w:tr>
      <w:tr w14:paraId="48E5A9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925" w:type="dxa"/>
            <w:vMerge w:val="continue"/>
            <w:vAlign w:val="center"/>
          </w:tcPr>
          <w:p w14:paraId="4C62A1EB">
            <w:pPr>
              <w:spacing w:line="300" w:lineRule="exact"/>
              <w:jc w:val="center"/>
              <w:rPr>
                <w:rFonts w:asciiTheme="minorEastAsia" w:hAnsiTheme="minorEastAsia" w:eastAsiaTheme="minorEastAsia"/>
              </w:rPr>
            </w:pPr>
          </w:p>
        </w:tc>
        <w:tc>
          <w:tcPr>
            <w:tcW w:w="2126" w:type="dxa"/>
            <w:vAlign w:val="center"/>
          </w:tcPr>
          <w:p w14:paraId="051E0B9A">
            <w:pPr>
              <w:spacing w:line="300" w:lineRule="exact"/>
              <w:rPr>
                <w:rFonts w:asciiTheme="minorEastAsia" w:hAnsiTheme="minorEastAsia" w:eastAsiaTheme="minorEastAsia"/>
              </w:rPr>
            </w:pPr>
            <w:r>
              <w:rPr>
                <w:rFonts w:hint="eastAsia" w:asciiTheme="minorEastAsia" w:hAnsiTheme="minorEastAsia" w:eastAsiaTheme="minorEastAsia"/>
              </w:rPr>
              <w:t>时效指标</w:t>
            </w:r>
          </w:p>
        </w:tc>
        <w:tc>
          <w:tcPr>
            <w:tcW w:w="2186" w:type="dxa"/>
            <w:vAlign w:val="center"/>
          </w:tcPr>
          <w:p w14:paraId="6A5633FE">
            <w:pPr>
              <w:spacing w:line="300" w:lineRule="exact"/>
              <w:rPr>
                <w:rFonts w:asciiTheme="minorEastAsia" w:hAnsiTheme="minorEastAsia" w:eastAsiaTheme="minorEastAsia"/>
              </w:rPr>
            </w:pPr>
            <w:r>
              <w:rPr>
                <w:rFonts w:hint="eastAsia" w:asciiTheme="minorEastAsia" w:hAnsiTheme="minorEastAsia" w:eastAsiaTheme="minorEastAsia"/>
              </w:rPr>
              <w:t>按时完成</w:t>
            </w:r>
          </w:p>
        </w:tc>
        <w:tc>
          <w:tcPr>
            <w:tcW w:w="2634" w:type="dxa"/>
            <w:vAlign w:val="center"/>
          </w:tcPr>
          <w:p w14:paraId="12B5E8A4">
            <w:pPr>
              <w:spacing w:line="300" w:lineRule="exact"/>
              <w:rPr>
                <w:rFonts w:asciiTheme="minorEastAsia" w:hAnsiTheme="minorEastAsia" w:eastAsiaTheme="minorEastAsia"/>
              </w:rPr>
            </w:pPr>
            <w:r>
              <w:rPr>
                <w:rFonts w:hint="eastAsia" w:asciiTheme="minorEastAsia" w:hAnsiTheme="minorEastAsia" w:eastAsiaTheme="minorEastAsia"/>
              </w:rPr>
              <w:t>保障缴费核定率</w:t>
            </w:r>
          </w:p>
        </w:tc>
        <w:tc>
          <w:tcPr>
            <w:tcW w:w="1610" w:type="dxa"/>
            <w:vAlign w:val="center"/>
          </w:tcPr>
          <w:p w14:paraId="5C4B0B2D">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1984" w:type="dxa"/>
            <w:vAlign w:val="center"/>
          </w:tcPr>
          <w:p w14:paraId="0F1D0F64">
            <w:pPr>
              <w:spacing w:line="300" w:lineRule="exact"/>
              <w:rPr>
                <w:rFonts w:asciiTheme="minorEastAsia" w:hAnsiTheme="minorEastAsia" w:eastAsiaTheme="minorEastAsia"/>
              </w:rPr>
            </w:pPr>
            <w:r>
              <w:rPr>
                <w:rFonts w:hint="eastAsia" w:asciiTheme="minorEastAsia" w:hAnsiTheme="minorEastAsia" w:eastAsiaTheme="minorEastAsia"/>
              </w:rPr>
              <w:t>依据政府批示</w:t>
            </w:r>
          </w:p>
        </w:tc>
      </w:tr>
      <w:tr w14:paraId="0E76BD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925" w:type="dxa"/>
            <w:vMerge w:val="continue"/>
            <w:vAlign w:val="center"/>
          </w:tcPr>
          <w:p w14:paraId="15298B99">
            <w:pPr>
              <w:spacing w:line="300" w:lineRule="exact"/>
              <w:jc w:val="center"/>
              <w:rPr>
                <w:rFonts w:asciiTheme="minorEastAsia" w:hAnsiTheme="minorEastAsia" w:eastAsiaTheme="minorEastAsia"/>
              </w:rPr>
            </w:pPr>
          </w:p>
        </w:tc>
        <w:tc>
          <w:tcPr>
            <w:tcW w:w="2126" w:type="dxa"/>
            <w:vAlign w:val="center"/>
          </w:tcPr>
          <w:p w14:paraId="22B194AA">
            <w:pPr>
              <w:spacing w:line="300" w:lineRule="exact"/>
              <w:rPr>
                <w:rFonts w:asciiTheme="minorEastAsia" w:hAnsiTheme="minorEastAsia" w:eastAsiaTheme="minorEastAsia"/>
              </w:rPr>
            </w:pPr>
            <w:r>
              <w:rPr>
                <w:rFonts w:hint="eastAsia" w:asciiTheme="minorEastAsia" w:hAnsiTheme="minorEastAsia" w:eastAsiaTheme="minorEastAsia"/>
              </w:rPr>
              <w:t>成本指标</w:t>
            </w:r>
          </w:p>
        </w:tc>
        <w:tc>
          <w:tcPr>
            <w:tcW w:w="2186" w:type="dxa"/>
            <w:vAlign w:val="center"/>
          </w:tcPr>
          <w:p w14:paraId="75595336">
            <w:pPr>
              <w:spacing w:line="300" w:lineRule="exact"/>
              <w:rPr>
                <w:rFonts w:asciiTheme="minorEastAsia" w:hAnsiTheme="minorEastAsia" w:eastAsiaTheme="minorEastAsia"/>
              </w:rPr>
            </w:pPr>
            <w:r>
              <w:rPr>
                <w:rFonts w:hint="eastAsia" w:asciiTheme="minorEastAsia" w:hAnsiTheme="minorEastAsia" w:eastAsiaTheme="minorEastAsia"/>
              </w:rPr>
              <w:t>总成本</w:t>
            </w:r>
          </w:p>
        </w:tc>
        <w:tc>
          <w:tcPr>
            <w:tcW w:w="2634" w:type="dxa"/>
            <w:vAlign w:val="center"/>
          </w:tcPr>
          <w:p w14:paraId="4E30584A">
            <w:pPr>
              <w:spacing w:line="300" w:lineRule="exact"/>
              <w:rPr>
                <w:rFonts w:asciiTheme="minorEastAsia" w:hAnsiTheme="minorEastAsia" w:eastAsiaTheme="minorEastAsia"/>
              </w:rPr>
            </w:pPr>
            <w:r>
              <w:rPr>
                <w:rFonts w:hint="eastAsia" w:asciiTheme="minorEastAsia" w:hAnsiTheme="minorEastAsia" w:eastAsiaTheme="minorEastAsia"/>
              </w:rPr>
              <w:t>依据年初预算比例执行</w:t>
            </w:r>
          </w:p>
        </w:tc>
        <w:tc>
          <w:tcPr>
            <w:tcW w:w="1610" w:type="dxa"/>
            <w:vAlign w:val="center"/>
          </w:tcPr>
          <w:p w14:paraId="01F65707">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1984" w:type="dxa"/>
            <w:vAlign w:val="center"/>
          </w:tcPr>
          <w:p w14:paraId="755FF3C0">
            <w:pPr>
              <w:spacing w:line="300" w:lineRule="exact"/>
              <w:rPr>
                <w:rFonts w:asciiTheme="minorEastAsia" w:hAnsiTheme="minorEastAsia" w:eastAsiaTheme="minorEastAsia"/>
              </w:rPr>
            </w:pPr>
            <w:r>
              <w:rPr>
                <w:rFonts w:hint="eastAsia" w:asciiTheme="minorEastAsia" w:hAnsiTheme="minorEastAsia" w:eastAsiaTheme="minorEastAsia"/>
              </w:rPr>
              <w:t>依据政府批示</w:t>
            </w:r>
          </w:p>
        </w:tc>
      </w:tr>
      <w:tr w14:paraId="145BD3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925" w:type="dxa"/>
            <w:vMerge w:val="restart"/>
            <w:vAlign w:val="center"/>
          </w:tcPr>
          <w:p w14:paraId="242FD462">
            <w:pPr>
              <w:spacing w:line="300" w:lineRule="exact"/>
              <w:jc w:val="center"/>
              <w:rPr>
                <w:rFonts w:asciiTheme="minorEastAsia" w:hAnsiTheme="minorEastAsia" w:eastAsiaTheme="minorEastAsia"/>
              </w:rPr>
            </w:pPr>
            <w:r>
              <w:rPr>
                <w:rFonts w:hint="eastAsia" w:asciiTheme="minorEastAsia" w:hAnsiTheme="minorEastAsia" w:eastAsiaTheme="minorEastAsia"/>
              </w:rPr>
              <w:t>效益指标</w:t>
            </w:r>
          </w:p>
        </w:tc>
        <w:tc>
          <w:tcPr>
            <w:tcW w:w="2126" w:type="dxa"/>
            <w:vAlign w:val="center"/>
          </w:tcPr>
          <w:p w14:paraId="076B6B37">
            <w:pPr>
              <w:spacing w:line="300" w:lineRule="exact"/>
              <w:rPr>
                <w:rFonts w:asciiTheme="minorEastAsia" w:hAnsiTheme="minorEastAsia" w:eastAsiaTheme="minorEastAsia"/>
              </w:rPr>
            </w:pPr>
            <w:r>
              <w:rPr>
                <w:rFonts w:hint="eastAsia" w:asciiTheme="minorEastAsia" w:hAnsiTheme="minorEastAsia" w:eastAsiaTheme="minorEastAsia"/>
              </w:rPr>
              <w:t>经济效益指标</w:t>
            </w:r>
          </w:p>
        </w:tc>
        <w:tc>
          <w:tcPr>
            <w:tcW w:w="2186" w:type="dxa"/>
            <w:vAlign w:val="center"/>
          </w:tcPr>
          <w:p w14:paraId="5E99E157">
            <w:pPr>
              <w:spacing w:line="300" w:lineRule="exact"/>
              <w:rPr>
                <w:rFonts w:asciiTheme="minorEastAsia" w:hAnsiTheme="minorEastAsia" w:eastAsiaTheme="minorEastAsia"/>
              </w:rPr>
            </w:pPr>
            <w:r>
              <w:rPr>
                <w:rFonts w:hint="eastAsia" w:asciiTheme="minorEastAsia" w:hAnsiTheme="minorEastAsia" w:eastAsiaTheme="minorEastAsia"/>
              </w:rPr>
              <w:t>资金使用效率</w:t>
            </w:r>
          </w:p>
        </w:tc>
        <w:tc>
          <w:tcPr>
            <w:tcW w:w="2634" w:type="dxa"/>
            <w:vAlign w:val="center"/>
          </w:tcPr>
          <w:p w14:paraId="7FD6FC0F">
            <w:pPr>
              <w:spacing w:line="300" w:lineRule="exact"/>
              <w:rPr>
                <w:rFonts w:asciiTheme="minorEastAsia" w:hAnsiTheme="minorEastAsia" w:eastAsiaTheme="minorEastAsia"/>
              </w:rPr>
            </w:pPr>
            <w:r>
              <w:rPr>
                <w:rFonts w:hint="eastAsia" w:asciiTheme="minorEastAsia" w:hAnsiTheme="minorEastAsia" w:eastAsiaTheme="minorEastAsia"/>
              </w:rPr>
              <w:t>合理利用资金</w:t>
            </w:r>
          </w:p>
        </w:tc>
        <w:tc>
          <w:tcPr>
            <w:tcW w:w="1610" w:type="dxa"/>
            <w:vAlign w:val="center"/>
          </w:tcPr>
          <w:p w14:paraId="6AB0DDE4">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1984" w:type="dxa"/>
            <w:vAlign w:val="center"/>
          </w:tcPr>
          <w:p w14:paraId="0784912A">
            <w:pPr>
              <w:spacing w:line="300" w:lineRule="exact"/>
              <w:rPr>
                <w:rFonts w:asciiTheme="minorEastAsia" w:hAnsiTheme="minorEastAsia" w:eastAsiaTheme="minorEastAsia"/>
              </w:rPr>
            </w:pPr>
            <w:r>
              <w:rPr>
                <w:rFonts w:hint="eastAsia" w:asciiTheme="minorEastAsia" w:hAnsiTheme="minorEastAsia" w:eastAsiaTheme="minorEastAsia"/>
              </w:rPr>
              <w:t>依据政府批示</w:t>
            </w:r>
          </w:p>
        </w:tc>
      </w:tr>
      <w:tr w14:paraId="06A1A5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925" w:type="dxa"/>
            <w:vMerge w:val="continue"/>
            <w:vAlign w:val="center"/>
          </w:tcPr>
          <w:p w14:paraId="45A985D2">
            <w:pPr>
              <w:spacing w:line="300" w:lineRule="exact"/>
              <w:jc w:val="center"/>
              <w:rPr>
                <w:rFonts w:asciiTheme="minorEastAsia" w:hAnsiTheme="minorEastAsia" w:eastAsiaTheme="minorEastAsia"/>
              </w:rPr>
            </w:pPr>
          </w:p>
        </w:tc>
        <w:tc>
          <w:tcPr>
            <w:tcW w:w="2126" w:type="dxa"/>
            <w:vAlign w:val="center"/>
          </w:tcPr>
          <w:p w14:paraId="2E8F7D96">
            <w:pPr>
              <w:spacing w:line="300" w:lineRule="exact"/>
              <w:rPr>
                <w:rFonts w:asciiTheme="minorEastAsia" w:hAnsiTheme="minorEastAsia" w:eastAsiaTheme="minorEastAsia"/>
              </w:rPr>
            </w:pPr>
            <w:r>
              <w:rPr>
                <w:rFonts w:hint="eastAsia" w:asciiTheme="minorEastAsia" w:hAnsiTheme="minorEastAsia" w:eastAsiaTheme="minorEastAsia"/>
              </w:rPr>
              <w:t>社会效益指标</w:t>
            </w:r>
          </w:p>
        </w:tc>
        <w:tc>
          <w:tcPr>
            <w:tcW w:w="2186" w:type="dxa"/>
            <w:vAlign w:val="center"/>
          </w:tcPr>
          <w:p w14:paraId="178D0096">
            <w:pPr>
              <w:spacing w:line="300" w:lineRule="exact"/>
              <w:rPr>
                <w:rFonts w:asciiTheme="minorEastAsia" w:hAnsiTheme="minorEastAsia" w:eastAsiaTheme="minorEastAsia"/>
              </w:rPr>
            </w:pPr>
            <w:r>
              <w:rPr>
                <w:rFonts w:hint="eastAsia" w:asciiTheme="minorEastAsia" w:hAnsiTheme="minorEastAsia" w:eastAsiaTheme="minorEastAsia"/>
              </w:rPr>
              <w:t>保持工作稳定、持续开展实现率</w:t>
            </w:r>
          </w:p>
        </w:tc>
        <w:tc>
          <w:tcPr>
            <w:tcW w:w="2634" w:type="dxa"/>
            <w:vAlign w:val="center"/>
          </w:tcPr>
          <w:p w14:paraId="6B820D3B">
            <w:pPr>
              <w:spacing w:line="300" w:lineRule="exact"/>
              <w:rPr>
                <w:rFonts w:asciiTheme="minorEastAsia" w:hAnsiTheme="minorEastAsia" w:eastAsiaTheme="minorEastAsia"/>
              </w:rPr>
            </w:pPr>
            <w:r>
              <w:rPr>
                <w:rFonts w:hint="eastAsia" w:asciiTheme="minorEastAsia" w:hAnsiTheme="minorEastAsia" w:eastAsiaTheme="minorEastAsia"/>
              </w:rPr>
              <w:t>有效保证业务工作顺利开展</w:t>
            </w:r>
          </w:p>
        </w:tc>
        <w:tc>
          <w:tcPr>
            <w:tcW w:w="1610" w:type="dxa"/>
            <w:vAlign w:val="center"/>
          </w:tcPr>
          <w:p w14:paraId="692E2726">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1984" w:type="dxa"/>
            <w:vAlign w:val="center"/>
          </w:tcPr>
          <w:p w14:paraId="4519DAC8">
            <w:pPr>
              <w:spacing w:line="300" w:lineRule="exact"/>
              <w:rPr>
                <w:rFonts w:asciiTheme="minorEastAsia" w:hAnsiTheme="minorEastAsia" w:eastAsiaTheme="minorEastAsia"/>
              </w:rPr>
            </w:pPr>
            <w:r>
              <w:rPr>
                <w:rFonts w:hint="eastAsia" w:asciiTheme="minorEastAsia" w:hAnsiTheme="minorEastAsia" w:eastAsiaTheme="minorEastAsia"/>
              </w:rPr>
              <w:t>依据政府批示</w:t>
            </w:r>
          </w:p>
        </w:tc>
      </w:tr>
      <w:tr w14:paraId="7A2B7D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925" w:type="dxa"/>
            <w:vMerge w:val="continue"/>
            <w:vAlign w:val="center"/>
          </w:tcPr>
          <w:p w14:paraId="1B972C6B">
            <w:pPr>
              <w:spacing w:line="300" w:lineRule="exact"/>
              <w:jc w:val="center"/>
              <w:rPr>
                <w:rFonts w:asciiTheme="minorEastAsia" w:hAnsiTheme="minorEastAsia" w:eastAsiaTheme="minorEastAsia"/>
              </w:rPr>
            </w:pPr>
          </w:p>
        </w:tc>
        <w:tc>
          <w:tcPr>
            <w:tcW w:w="2126" w:type="dxa"/>
            <w:vAlign w:val="center"/>
          </w:tcPr>
          <w:p w14:paraId="6FDE5697">
            <w:pPr>
              <w:spacing w:line="300" w:lineRule="exact"/>
              <w:rPr>
                <w:rFonts w:asciiTheme="minorEastAsia" w:hAnsiTheme="minorEastAsia" w:eastAsiaTheme="minorEastAsia"/>
              </w:rPr>
            </w:pPr>
            <w:r>
              <w:rPr>
                <w:rFonts w:hint="eastAsia" w:asciiTheme="minorEastAsia" w:hAnsiTheme="minorEastAsia" w:eastAsiaTheme="minorEastAsia"/>
              </w:rPr>
              <w:t>可持续影响指标</w:t>
            </w:r>
          </w:p>
        </w:tc>
        <w:tc>
          <w:tcPr>
            <w:tcW w:w="2186" w:type="dxa"/>
            <w:vAlign w:val="center"/>
          </w:tcPr>
          <w:p w14:paraId="28B47B4B">
            <w:pPr>
              <w:spacing w:line="300" w:lineRule="exact"/>
              <w:rPr>
                <w:rFonts w:asciiTheme="minorEastAsia" w:hAnsiTheme="minorEastAsia" w:eastAsiaTheme="minorEastAsia"/>
              </w:rPr>
            </w:pPr>
            <w:r>
              <w:rPr>
                <w:rFonts w:hint="eastAsia" w:asciiTheme="minorEastAsia" w:hAnsiTheme="minorEastAsia" w:eastAsiaTheme="minorEastAsia"/>
              </w:rPr>
              <w:t>社会影响力</w:t>
            </w:r>
          </w:p>
        </w:tc>
        <w:tc>
          <w:tcPr>
            <w:tcW w:w="2634" w:type="dxa"/>
            <w:vAlign w:val="center"/>
          </w:tcPr>
          <w:p w14:paraId="17E4953D">
            <w:pPr>
              <w:spacing w:line="300" w:lineRule="exact"/>
              <w:rPr>
                <w:rFonts w:asciiTheme="minorEastAsia" w:hAnsiTheme="minorEastAsia" w:eastAsiaTheme="minorEastAsia"/>
              </w:rPr>
            </w:pPr>
            <w:r>
              <w:rPr>
                <w:rFonts w:hint="eastAsia" w:asciiTheme="minorEastAsia" w:hAnsiTheme="minorEastAsia" w:eastAsiaTheme="minorEastAsia"/>
              </w:rPr>
              <w:t>参保居民报销及时率</w:t>
            </w:r>
          </w:p>
        </w:tc>
        <w:tc>
          <w:tcPr>
            <w:tcW w:w="1610" w:type="dxa"/>
            <w:vAlign w:val="center"/>
          </w:tcPr>
          <w:p w14:paraId="06C2B4EB">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1984" w:type="dxa"/>
            <w:vAlign w:val="center"/>
          </w:tcPr>
          <w:p w14:paraId="78EF8387">
            <w:pPr>
              <w:spacing w:line="300" w:lineRule="exact"/>
              <w:rPr>
                <w:rFonts w:asciiTheme="minorEastAsia" w:hAnsiTheme="minorEastAsia" w:eastAsiaTheme="minorEastAsia"/>
              </w:rPr>
            </w:pPr>
            <w:r>
              <w:rPr>
                <w:rFonts w:hint="eastAsia" w:asciiTheme="minorEastAsia" w:hAnsiTheme="minorEastAsia" w:eastAsiaTheme="minorEastAsia"/>
              </w:rPr>
              <w:t>依据政府批示</w:t>
            </w:r>
          </w:p>
        </w:tc>
      </w:tr>
      <w:tr w14:paraId="168229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925" w:type="dxa"/>
            <w:vAlign w:val="center"/>
          </w:tcPr>
          <w:p w14:paraId="4C9C632F">
            <w:pPr>
              <w:spacing w:line="300" w:lineRule="exact"/>
              <w:jc w:val="center"/>
              <w:rPr>
                <w:rFonts w:asciiTheme="minorEastAsia" w:hAnsiTheme="minorEastAsia" w:eastAsiaTheme="minorEastAsia"/>
              </w:rPr>
            </w:pPr>
            <w:r>
              <w:rPr>
                <w:rFonts w:hint="eastAsia" w:asciiTheme="minorEastAsia" w:hAnsiTheme="minorEastAsia" w:eastAsiaTheme="minorEastAsia"/>
              </w:rPr>
              <w:t>满意度指标</w:t>
            </w:r>
          </w:p>
        </w:tc>
        <w:tc>
          <w:tcPr>
            <w:tcW w:w="2126" w:type="dxa"/>
            <w:vAlign w:val="center"/>
          </w:tcPr>
          <w:p w14:paraId="3DA8DDED">
            <w:pPr>
              <w:spacing w:line="300" w:lineRule="exact"/>
              <w:rPr>
                <w:rFonts w:asciiTheme="minorEastAsia" w:hAnsiTheme="minorEastAsia" w:eastAsiaTheme="minorEastAsia"/>
              </w:rPr>
            </w:pPr>
            <w:r>
              <w:rPr>
                <w:rFonts w:hint="eastAsia" w:asciiTheme="minorEastAsia" w:hAnsiTheme="minorEastAsia" w:eastAsiaTheme="minorEastAsia"/>
              </w:rPr>
              <w:t>服务对象满意度指标</w:t>
            </w:r>
          </w:p>
        </w:tc>
        <w:tc>
          <w:tcPr>
            <w:tcW w:w="2186" w:type="dxa"/>
            <w:vAlign w:val="center"/>
          </w:tcPr>
          <w:p w14:paraId="2D23D32B">
            <w:pPr>
              <w:spacing w:line="300" w:lineRule="exact"/>
              <w:rPr>
                <w:rFonts w:asciiTheme="minorEastAsia" w:hAnsiTheme="minorEastAsia" w:eastAsiaTheme="minorEastAsia"/>
              </w:rPr>
            </w:pPr>
            <w:r>
              <w:rPr>
                <w:rFonts w:hint="eastAsia" w:asciiTheme="minorEastAsia" w:hAnsiTheme="minorEastAsia" w:eastAsiaTheme="minorEastAsia"/>
              </w:rPr>
              <w:t>群众满意度</w:t>
            </w:r>
          </w:p>
        </w:tc>
        <w:tc>
          <w:tcPr>
            <w:tcW w:w="2634" w:type="dxa"/>
            <w:vAlign w:val="center"/>
          </w:tcPr>
          <w:p w14:paraId="0ADF0AA7">
            <w:pPr>
              <w:spacing w:line="300" w:lineRule="exact"/>
              <w:rPr>
                <w:rFonts w:asciiTheme="minorEastAsia" w:hAnsiTheme="minorEastAsia" w:eastAsiaTheme="minorEastAsia"/>
              </w:rPr>
            </w:pPr>
            <w:r>
              <w:rPr>
                <w:rFonts w:hint="eastAsia" w:asciiTheme="minorEastAsia" w:hAnsiTheme="minorEastAsia" w:eastAsiaTheme="minorEastAsia"/>
              </w:rPr>
              <w:t>群众满意数量占总数的比例。</w:t>
            </w:r>
          </w:p>
        </w:tc>
        <w:tc>
          <w:tcPr>
            <w:tcW w:w="1610" w:type="dxa"/>
            <w:vAlign w:val="center"/>
          </w:tcPr>
          <w:p w14:paraId="299F84D1">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1984" w:type="dxa"/>
            <w:vAlign w:val="center"/>
          </w:tcPr>
          <w:p w14:paraId="3D5928B2">
            <w:pPr>
              <w:spacing w:line="300" w:lineRule="exact"/>
              <w:rPr>
                <w:rFonts w:asciiTheme="minorEastAsia" w:hAnsiTheme="minorEastAsia" w:eastAsiaTheme="minorEastAsia"/>
              </w:rPr>
            </w:pPr>
            <w:r>
              <w:rPr>
                <w:rFonts w:hint="eastAsia" w:asciiTheme="minorEastAsia" w:hAnsiTheme="minorEastAsia" w:eastAsiaTheme="minorEastAsia"/>
              </w:rPr>
              <w:t>依据政府批示</w:t>
            </w:r>
          </w:p>
        </w:tc>
      </w:tr>
    </w:tbl>
    <w:p w14:paraId="21A82B1C">
      <w:pPr>
        <w:spacing w:line="300" w:lineRule="exact"/>
        <w:rPr>
          <w:lang w:eastAsia="zh-CN"/>
        </w:rPr>
        <w:sectPr>
          <w:pgSz w:w="16839" w:h="11907" w:orient="landscape"/>
          <w:pgMar w:top="1304" w:right="1134" w:bottom="1304" w:left="851" w:header="851" w:footer="992" w:gutter="0"/>
          <w:cols w:space="720" w:num="1"/>
          <w:docGrid w:type="lines" w:linePitch="598" w:charSpace="0"/>
        </w:sectPr>
      </w:pPr>
    </w:p>
    <w:p w14:paraId="01848BFB">
      <w:pPr>
        <w:spacing w:line="300" w:lineRule="exact"/>
        <w:rPr>
          <w:lang w:eastAsia="zh-CN"/>
        </w:rPr>
      </w:pPr>
    </w:p>
    <w:p w14:paraId="2B7C0EF3">
      <w:pPr>
        <w:ind w:firstLine="643" w:firstLineChars="200"/>
        <w:outlineLvl w:val="3"/>
        <w:rPr>
          <w:rFonts w:ascii="仿宋" w:hAnsi="仿宋" w:eastAsia="仿宋"/>
          <w:b/>
          <w:sz w:val="32"/>
          <w:szCs w:val="32"/>
        </w:rPr>
      </w:pPr>
      <w:bookmarkStart w:id="13" w:name="_Toc62807504"/>
      <w:r>
        <w:rPr>
          <w:rFonts w:hint="eastAsia" w:ascii="仿宋" w:hAnsi="仿宋" w:eastAsia="仿宋"/>
          <w:b/>
          <w:sz w:val="32"/>
          <w:szCs w:val="32"/>
        </w:rPr>
        <w:t>13.基本医疗保险经费绩效目标表</w:t>
      </w:r>
      <w:bookmarkEnd w:id="13"/>
      <w:r>
        <w:fldChar w:fldCharType="begin"/>
      </w:r>
      <w:r>
        <w:rPr>
          <w:rFonts w:ascii="仿宋" w:hAnsi="仿宋" w:eastAsia="仿宋"/>
          <w:b/>
          <w:sz w:val="32"/>
          <w:szCs w:val="32"/>
        </w:rPr>
        <w:instrText xml:space="preserve"> </w:instrText>
      </w:r>
      <w:r>
        <w:rPr>
          <w:rFonts w:hint="eastAsia" w:ascii="仿宋" w:hAnsi="仿宋" w:eastAsia="仿宋"/>
          <w:b/>
          <w:sz w:val="32"/>
          <w:szCs w:val="32"/>
        </w:rPr>
        <w:instrText xml:space="preserve">TC 13、基本医疗保险经费绩效目标表 \f C \l 1</w:instrText>
      </w:r>
      <w:r>
        <w:rPr>
          <w:rFonts w:ascii="仿宋" w:hAnsi="仿宋" w:eastAsia="仿宋"/>
          <w:b/>
          <w:sz w:val="32"/>
          <w:szCs w:val="32"/>
        </w:rPr>
        <w:instrText xml:space="preserve"> </w:instrText>
      </w:r>
      <w:r>
        <w:rPr>
          <w:rFonts w:ascii="仿宋" w:hAnsi="仿宋" w:eastAsia="仿宋"/>
          <w:b/>
          <w:sz w:val="32"/>
          <w:szCs w:val="32"/>
        </w:rPr>
        <w:fldChar w:fldCharType="end"/>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6"/>
        <w:gridCol w:w="10442"/>
      </w:tblGrid>
      <w:tr w14:paraId="3BDACF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826" w:type="dxa"/>
            <w:tcBorders>
              <w:bottom w:val="nil"/>
            </w:tcBorders>
            <w:vAlign w:val="center"/>
          </w:tcPr>
          <w:p w14:paraId="0DC5CC0A">
            <w:pPr>
              <w:spacing w:line="300" w:lineRule="exact"/>
              <w:jc w:val="center"/>
              <w:rPr>
                <w:rFonts w:asciiTheme="minorEastAsia" w:hAnsiTheme="minorEastAsia" w:eastAsiaTheme="minorEastAsia"/>
                <w:b/>
              </w:rPr>
            </w:pPr>
            <w:r>
              <w:rPr>
                <w:rFonts w:hint="eastAsia" w:asciiTheme="minorEastAsia" w:hAnsiTheme="minorEastAsia" w:eastAsiaTheme="minorEastAsia"/>
                <w:b/>
              </w:rPr>
              <w:t>绩效目标</w:t>
            </w:r>
          </w:p>
        </w:tc>
        <w:tc>
          <w:tcPr>
            <w:tcW w:w="10442" w:type="dxa"/>
            <w:tcBorders>
              <w:bottom w:val="nil"/>
            </w:tcBorders>
            <w:vAlign w:val="center"/>
          </w:tcPr>
          <w:p w14:paraId="7B4BD88D">
            <w:pPr>
              <w:spacing w:line="300" w:lineRule="exact"/>
              <w:rPr>
                <w:rFonts w:asciiTheme="minorEastAsia" w:hAnsiTheme="minorEastAsia" w:eastAsiaTheme="minorEastAsia"/>
              </w:rPr>
            </w:pPr>
            <w:r>
              <w:rPr>
                <w:rFonts w:asciiTheme="minorEastAsia" w:hAnsiTheme="minorEastAsia" w:eastAsiaTheme="minorEastAsia"/>
              </w:rPr>
              <w:t>1.</w:t>
            </w:r>
            <w:r>
              <w:rPr>
                <w:rFonts w:hint="eastAsia" w:asciiTheme="minorEastAsia" w:hAnsiTheme="minorEastAsia" w:eastAsiaTheme="minorEastAsia"/>
              </w:rPr>
              <w:t>提高医保参保率</w:t>
            </w:r>
          </w:p>
          <w:p w14:paraId="03C73D68">
            <w:pPr>
              <w:spacing w:line="300" w:lineRule="exact"/>
              <w:rPr>
                <w:rFonts w:asciiTheme="minorEastAsia" w:hAnsiTheme="minorEastAsia" w:eastAsiaTheme="minorEastAsia"/>
              </w:rPr>
            </w:pPr>
            <w:r>
              <w:rPr>
                <w:rFonts w:asciiTheme="minorEastAsia" w:hAnsiTheme="minorEastAsia" w:eastAsiaTheme="minorEastAsia"/>
              </w:rPr>
              <w:t>2.</w:t>
            </w:r>
            <w:r>
              <w:rPr>
                <w:rFonts w:hint="eastAsia" w:asciiTheme="minorEastAsia" w:hAnsiTheme="minorEastAsia" w:eastAsiaTheme="minorEastAsia"/>
              </w:rPr>
              <w:t>保障参保居民正常享受医保待遇</w:t>
            </w:r>
          </w:p>
          <w:p w14:paraId="37FC4A73">
            <w:pPr>
              <w:spacing w:line="300" w:lineRule="exact"/>
              <w:rPr>
                <w:rFonts w:asciiTheme="minorEastAsia" w:hAnsiTheme="minorEastAsia" w:eastAsiaTheme="minorEastAsia"/>
              </w:rPr>
            </w:pPr>
            <w:r>
              <w:rPr>
                <w:rFonts w:asciiTheme="minorEastAsia" w:hAnsiTheme="minorEastAsia" w:eastAsiaTheme="minorEastAsia"/>
              </w:rPr>
              <w:t>3.</w:t>
            </w:r>
            <w:r>
              <w:rPr>
                <w:rFonts w:hint="eastAsia" w:asciiTheme="minorEastAsia" w:hAnsiTheme="minorEastAsia" w:eastAsiaTheme="minorEastAsia"/>
              </w:rPr>
              <w:t>保证医保工作的正常运行。</w:t>
            </w:r>
          </w:p>
        </w:tc>
      </w:tr>
    </w:tbl>
    <w:p w14:paraId="0363CE9D">
      <w:pPr>
        <w:spacing w:line="14" w:lineRule="exact"/>
        <w:ind w:firstLine="480" w:firstLineChars="200"/>
        <w:jc w:val="center"/>
        <w:rPr>
          <w:rFonts w:hAnsi="宋体"/>
        </w:rPr>
      </w:pPr>
      <w:r>
        <w:rPr>
          <w:rFonts w:ascii="方正书宋_GBK" w:eastAsia="方正书宋_GBK"/>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9"/>
        <w:gridCol w:w="1417"/>
        <w:gridCol w:w="1843"/>
        <w:gridCol w:w="2835"/>
        <w:gridCol w:w="2126"/>
        <w:gridCol w:w="2225"/>
      </w:tblGrid>
      <w:tr w14:paraId="222A79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67" w:hRule="atLeast"/>
          <w:tblHeader/>
          <w:jc w:val="center"/>
        </w:trPr>
        <w:tc>
          <w:tcPr>
            <w:tcW w:w="1829" w:type="dxa"/>
            <w:vAlign w:val="center"/>
          </w:tcPr>
          <w:p w14:paraId="3B9939AF">
            <w:pPr>
              <w:spacing w:line="300" w:lineRule="exact"/>
              <w:jc w:val="center"/>
              <w:rPr>
                <w:rFonts w:asciiTheme="minorEastAsia" w:hAnsiTheme="minorEastAsia" w:eastAsiaTheme="minorEastAsia"/>
                <w:b/>
              </w:rPr>
            </w:pPr>
            <w:r>
              <w:rPr>
                <w:rFonts w:hint="eastAsia" w:asciiTheme="minorEastAsia" w:hAnsiTheme="minorEastAsia" w:eastAsiaTheme="minorEastAsia"/>
                <w:b/>
              </w:rPr>
              <w:t>一级指标</w:t>
            </w:r>
          </w:p>
        </w:tc>
        <w:tc>
          <w:tcPr>
            <w:tcW w:w="1417" w:type="dxa"/>
            <w:vAlign w:val="center"/>
          </w:tcPr>
          <w:p w14:paraId="7EDEAE6D">
            <w:pPr>
              <w:spacing w:line="300" w:lineRule="exact"/>
              <w:jc w:val="center"/>
              <w:rPr>
                <w:rFonts w:asciiTheme="minorEastAsia" w:hAnsiTheme="minorEastAsia" w:eastAsiaTheme="minorEastAsia"/>
                <w:b/>
              </w:rPr>
            </w:pPr>
            <w:r>
              <w:rPr>
                <w:rFonts w:hint="eastAsia" w:asciiTheme="minorEastAsia" w:hAnsiTheme="minorEastAsia" w:eastAsiaTheme="minorEastAsia"/>
                <w:b/>
              </w:rPr>
              <w:t>二级指标</w:t>
            </w:r>
          </w:p>
        </w:tc>
        <w:tc>
          <w:tcPr>
            <w:tcW w:w="1843" w:type="dxa"/>
            <w:vAlign w:val="center"/>
          </w:tcPr>
          <w:p w14:paraId="5E1A04FE">
            <w:pPr>
              <w:spacing w:line="300" w:lineRule="exact"/>
              <w:jc w:val="center"/>
              <w:rPr>
                <w:rFonts w:asciiTheme="minorEastAsia" w:hAnsiTheme="minorEastAsia" w:eastAsiaTheme="minorEastAsia"/>
                <w:b/>
              </w:rPr>
            </w:pPr>
            <w:r>
              <w:rPr>
                <w:rFonts w:hint="eastAsia" w:asciiTheme="minorEastAsia" w:hAnsiTheme="minorEastAsia" w:eastAsiaTheme="minorEastAsia"/>
                <w:b/>
              </w:rPr>
              <w:t>三级指标</w:t>
            </w:r>
          </w:p>
        </w:tc>
        <w:tc>
          <w:tcPr>
            <w:tcW w:w="2835" w:type="dxa"/>
            <w:vAlign w:val="center"/>
          </w:tcPr>
          <w:p w14:paraId="04D9C101">
            <w:pPr>
              <w:spacing w:line="300" w:lineRule="exact"/>
              <w:jc w:val="center"/>
              <w:rPr>
                <w:rFonts w:asciiTheme="minorEastAsia" w:hAnsiTheme="minorEastAsia" w:eastAsiaTheme="minorEastAsia"/>
                <w:b/>
              </w:rPr>
            </w:pPr>
            <w:r>
              <w:rPr>
                <w:rFonts w:hint="eastAsia" w:asciiTheme="minorEastAsia" w:hAnsiTheme="minorEastAsia" w:eastAsiaTheme="minorEastAsia"/>
                <w:b/>
              </w:rPr>
              <w:t>绩效指标描述</w:t>
            </w:r>
          </w:p>
        </w:tc>
        <w:tc>
          <w:tcPr>
            <w:tcW w:w="2126" w:type="dxa"/>
            <w:vAlign w:val="center"/>
          </w:tcPr>
          <w:p w14:paraId="6B9F8A27">
            <w:pPr>
              <w:spacing w:line="300" w:lineRule="exact"/>
              <w:jc w:val="center"/>
              <w:rPr>
                <w:rFonts w:asciiTheme="minorEastAsia" w:hAnsiTheme="minorEastAsia" w:eastAsiaTheme="minorEastAsia"/>
                <w:b/>
              </w:rPr>
            </w:pPr>
            <w:r>
              <w:rPr>
                <w:rFonts w:hint="eastAsia" w:asciiTheme="minorEastAsia" w:hAnsiTheme="minorEastAsia" w:eastAsiaTheme="minorEastAsia"/>
                <w:b/>
              </w:rPr>
              <w:t>指标值</w:t>
            </w:r>
          </w:p>
        </w:tc>
        <w:tc>
          <w:tcPr>
            <w:tcW w:w="2225" w:type="dxa"/>
            <w:vAlign w:val="center"/>
          </w:tcPr>
          <w:p w14:paraId="5F419540">
            <w:pPr>
              <w:spacing w:line="300" w:lineRule="exact"/>
              <w:jc w:val="center"/>
              <w:rPr>
                <w:rFonts w:asciiTheme="minorEastAsia" w:hAnsiTheme="minorEastAsia" w:eastAsiaTheme="minorEastAsia"/>
                <w:b/>
              </w:rPr>
            </w:pPr>
            <w:r>
              <w:rPr>
                <w:rFonts w:hint="eastAsia" w:asciiTheme="minorEastAsia" w:hAnsiTheme="minorEastAsia" w:eastAsiaTheme="minorEastAsia"/>
                <w:b/>
              </w:rPr>
              <w:t>指标值确定依据</w:t>
            </w:r>
          </w:p>
        </w:tc>
      </w:tr>
      <w:tr w14:paraId="440C7C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829" w:type="dxa"/>
            <w:vMerge w:val="restart"/>
            <w:vAlign w:val="center"/>
          </w:tcPr>
          <w:p w14:paraId="36A150CC">
            <w:pPr>
              <w:spacing w:line="300" w:lineRule="exact"/>
              <w:jc w:val="center"/>
              <w:rPr>
                <w:rFonts w:asciiTheme="minorEastAsia" w:hAnsiTheme="minorEastAsia" w:eastAsiaTheme="minorEastAsia"/>
              </w:rPr>
            </w:pPr>
            <w:r>
              <w:rPr>
                <w:rFonts w:hint="eastAsia" w:asciiTheme="minorEastAsia" w:hAnsiTheme="minorEastAsia" w:eastAsiaTheme="minorEastAsia"/>
              </w:rPr>
              <w:t>产出指标</w:t>
            </w:r>
          </w:p>
        </w:tc>
        <w:tc>
          <w:tcPr>
            <w:tcW w:w="1417" w:type="dxa"/>
            <w:vAlign w:val="center"/>
          </w:tcPr>
          <w:p w14:paraId="4CBE3EC5">
            <w:pPr>
              <w:spacing w:line="300" w:lineRule="exact"/>
              <w:rPr>
                <w:rFonts w:asciiTheme="minorEastAsia" w:hAnsiTheme="minorEastAsia" w:eastAsiaTheme="minorEastAsia"/>
              </w:rPr>
            </w:pPr>
            <w:r>
              <w:rPr>
                <w:rFonts w:hint="eastAsia" w:asciiTheme="minorEastAsia" w:hAnsiTheme="minorEastAsia" w:eastAsiaTheme="minorEastAsia"/>
              </w:rPr>
              <w:t>数量指标</w:t>
            </w:r>
          </w:p>
        </w:tc>
        <w:tc>
          <w:tcPr>
            <w:tcW w:w="1843" w:type="dxa"/>
            <w:vAlign w:val="center"/>
          </w:tcPr>
          <w:p w14:paraId="2576A4EB">
            <w:pPr>
              <w:spacing w:line="300" w:lineRule="exact"/>
              <w:rPr>
                <w:rFonts w:asciiTheme="minorEastAsia" w:hAnsiTheme="minorEastAsia" w:eastAsiaTheme="minorEastAsia"/>
              </w:rPr>
            </w:pPr>
            <w:r>
              <w:rPr>
                <w:rFonts w:hint="eastAsia" w:asciiTheme="minorEastAsia" w:hAnsiTheme="minorEastAsia" w:eastAsiaTheme="minorEastAsia"/>
              </w:rPr>
              <w:t>工作开展情况</w:t>
            </w:r>
          </w:p>
        </w:tc>
        <w:tc>
          <w:tcPr>
            <w:tcW w:w="2835" w:type="dxa"/>
            <w:vAlign w:val="center"/>
          </w:tcPr>
          <w:p w14:paraId="0B75DF89">
            <w:pPr>
              <w:spacing w:line="300" w:lineRule="exact"/>
              <w:rPr>
                <w:rFonts w:asciiTheme="minorEastAsia" w:hAnsiTheme="minorEastAsia" w:eastAsiaTheme="minorEastAsia"/>
              </w:rPr>
            </w:pPr>
            <w:r>
              <w:rPr>
                <w:rFonts w:hint="eastAsia" w:asciiTheme="minorEastAsia" w:hAnsiTheme="minorEastAsia" w:eastAsiaTheme="minorEastAsia"/>
              </w:rPr>
              <w:t>按实际工作开展完成</w:t>
            </w:r>
          </w:p>
        </w:tc>
        <w:tc>
          <w:tcPr>
            <w:tcW w:w="2126" w:type="dxa"/>
            <w:vAlign w:val="center"/>
          </w:tcPr>
          <w:p w14:paraId="4121EB0D">
            <w:pPr>
              <w:spacing w:line="300" w:lineRule="exact"/>
              <w:rPr>
                <w:rFonts w:asciiTheme="minorEastAsia" w:hAnsiTheme="minorEastAsia" w:eastAsiaTheme="minorEastAsia"/>
              </w:rPr>
            </w:pPr>
            <w:r>
              <w:rPr>
                <w:rFonts w:hint="eastAsia" w:asciiTheme="minorEastAsia" w:hAnsiTheme="minorEastAsia" w:eastAsiaTheme="minorEastAsia"/>
              </w:rPr>
              <w:t>工作完成情况</w:t>
            </w:r>
          </w:p>
        </w:tc>
        <w:tc>
          <w:tcPr>
            <w:tcW w:w="2225" w:type="dxa"/>
            <w:vAlign w:val="center"/>
          </w:tcPr>
          <w:p w14:paraId="27FA1E22">
            <w:pPr>
              <w:spacing w:line="300" w:lineRule="exact"/>
              <w:rPr>
                <w:rFonts w:asciiTheme="minorEastAsia" w:hAnsiTheme="minorEastAsia" w:eastAsiaTheme="minorEastAsia"/>
              </w:rPr>
            </w:pPr>
            <w:r>
              <w:rPr>
                <w:rFonts w:hint="eastAsia" w:asciiTheme="minorEastAsia" w:hAnsiTheme="minorEastAsia" w:eastAsiaTheme="minorEastAsia"/>
              </w:rPr>
              <w:t>依据政府批示</w:t>
            </w:r>
          </w:p>
        </w:tc>
      </w:tr>
      <w:tr w14:paraId="0F3935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829" w:type="dxa"/>
            <w:vMerge w:val="continue"/>
            <w:vAlign w:val="center"/>
          </w:tcPr>
          <w:p w14:paraId="0E619857">
            <w:pPr>
              <w:spacing w:line="300" w:lineRule="exact"/>
              <w:jc w:val="center"/>
              <w:rPr>
                <w:rFonts w:asciiTheme="minorEastAsia" w:hAnsiTheme="minorEastAsia" w:eastAsiaTheme="minorEastAsia"/>
              </w:rPr>
            </w:pPr>
          </w:p>
        </w:tc>
        <w:tc>
          <w:tcPr>
            <w:tcW w:w="1417" w:type="dxa"/>
            <w:vAlign w:val="center"/>
          </w:tcPr>
          <w:p w14:paraId="11E89BB2">
            <w:pPr>
              <w:spacing w:line="300" w:lineRule="exact"/>
              <w:rPr>
                <w:rFonts w:asciiTheme="minorEastAsia" w:hAnsiTheme="minorEastAsia" w:eastAsiaTheme="minorEastAsia"/>
              </w:rPr>
            </w:pPr>
            <w:r>
              <w:rPr>
                <w:rFonts w:hint="eastAsia" w:asciiTheme="minorEastAsia" w:hAnsiTheme="minorEastAsia" w:eastAsiaTheme="minorEastAsia"/>
              </w:rPr>
              <w:t>质量指标</w:t>
            </w:r>
          </w:p>
        </w:tc>
        <w:tc>
          <w:tcPr>
            <w:tcW w:w="1843" w:type="dxa"/>
            <w:vAlign w:val="center"/>
          </w:tcPr>
          <w:p w14:paraId="37A58DB1">
            <w:pPr>
              <w:spacing w:line="300" w:lineRule="exact"/>
              <w:rPr>
                <w:rFonts w:asciiTheme="minorEastAsia" w:hAnsiTheme="minorEastAsia" w:eastAsiaTheme="minorEastAsia"/>
              </w:rPr>
            </w:pPr>
            <w:r>
              <w:rPr>
                <w:rFonts w:hint="eastAsia" w:asciiTheme="minorEastAsia" w:hAnsiTheme="minorEastAsia" w:eastAsiaTheme="minorEastAsia"/>
              </w:rPr>
              <w:t>政策宣传覆盖率</w:t>
            </w:r>
          </w:p>
        </w:tc>
        <w:tc>
          <w:tcPr>
            <w:tcW w:w="2835" w:type="dxa"/>
            <w:vAlign w:val="center"/>
          </w:tcPr>
          <w:p w14:paraId="620D0FE0">
            <w:pPr>
              <w:spacing w:line="300" w:lineRule="exact"/>
              <w:rPr>
                <w:rFonts w:asciiTheme="minorEastAsia" w:hAnsiTheme="minorEastAsia" w:eastAsiaTheme="minorEastAsia"/>
              </w:rPr>
            </w:pPr>
            <w:r>
              <w:rPr>
                <w:rFonts w:hint="eastAsia" w:asciiTheme="minorEastAsia" w:hAnsiTheme="minorEastAsia" w:eastAsiaTheme="minorEastAsia"/>
              </w:rPr>
              <w:t>政策宣传情况</w:t>
            </w:r>
          </w:p>
        </w:tc>
        <w:tc>
          <w:tcPr>
            <w:tcW w:w="2126" w:type="dxa"/>
            <w:vAlign w:val="center"/>
          </w:tcPr>
          <w:p w14:paraId="2AA289F7">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225" w:type="dxa"/>
            <w:vAlign w:val="center"/>
          </w:tcPr>
          <w:p w14:paraId="37EA4C99">
            <w:pPr>
              <w:spacing w:line="300" w:lineRule="exact"/>
              <w:rPr>
                <w:rFonts w:asciiTheme="minorEastAsia" w:hAnsiTheme="minorEastAsia" w:eastAsiaTheme="minorEastAsia"/>
              </w:rPr>
            </w:pPr>
            <w:r>
              <w:rPr>
                <w:rFonts w:hint="eastAsia" w:asciiTheme="minorEastAsia" w:hAnsiTheme="minorEastAsia" w:eastAsiaTheme="minorEastAsia"/>
              </w:rPr>
              <w:t>依据政府批示</w:t>
            </w:r>
          </w:p>
        </w:tc>
      </w:tr>
      <w:tr w14:paraId="2BA16F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829" w:type="dxa"/>
            <w:vMerge w:val="continue"/>
            <w:vAlign w:val="center"/>
          </w:tcPr>
          <w:p w14:paraId="7E8224E5">
            <w:pPr>
              <w:spacing w:line="300" w:lineRule="exact"/>
              <w:jc w:val="center"/>
              <w:rPr>
                <w:rFonts w:asciiTheme="minorEastAsia" w:hAnsiTheme="minorEastAsia" w:eastAsiaTheme="minorEastAsia"/>
              </w:rPr>
            </w:pPr>
          </w:p>
        </w:tc>
        <w:tc>
          <w:tcPr>
            <w:tcW w:w="1417" w:type="dxa"/>
            <w:vAlign w:val="center"/>
          </w:tcPr>
          <w:p w14:paraId="0F0AE120">
            <w:pPr>
              <w:spacing w:line="300" w:lineRule="exact"/>
              <w:rPr>
                <w:rFonts w:asciiTheme="minorEastAsia" w:hAnsiTheme="minorEastAsia" w:eastAsiaTheme="minorEastAsia"/>
              </w:rPr>
            </w:pPr>
            <w:r>
              <w:rPr>
                <w:rFonts w:hint="eastAsia" w:asciiTheme="minorEastAsia" w:hAnsiTheme="minorEastAsia" w:eastAsiaTheme="minorEastAsia"/>
              </w:rPr>
              <w:t>时效指标</w:t>
            </w:r>
          </w:p>
        </w:tc>
        <w:tc>
          <w:tcPr>
            <w:tcW w:w="1843" w:type="dxa"/>
            <w:vAlign w:val="center"/>
          </w:tcPr>
          <w:p w14:paraId="1901973B">
            <w:pPr>
              <w:spacing w:line="300" w:lineRule="exact"/>
              <w:rPr>
                <w:rFonts w:asciiTheme="minorEastAsia" w:hAnsiTheme="minorEastAsia" w:eastAsiaTheme="minorEastAsia"/>
              </w:rPr>
            </w:pPr>
            <w:r>
              <w:rPr>
                <w:rFonts w:hint="eastAsia" w:asciiTheme="minorEastAsia" w:hAnsiTheme="minorEastAsia" w:eastAsiaTheme="minorEastAsia"/>
              </w:rPr>
              <w:t>实施进度</w:t>
            </w:r>
          </w:p>
        </w:tc>
        <w:tc>
          <w:tcPr>
            <w:tcW w:w="2835" w:type="dxa"/>
            <w:vAlign w:val="center"/>
          </w:tcPr>
          <w:p w14:paraId="1DD3C689">
            <w:pPr>
              <w:spacing w:line="300" w:lineRule="exact"/>
              <w:rPr>
                <w:rFonts w:asciiTheme="minorEastAsia" w:hAnsiTheme="minorEastAsia" w:eastAsiaTheme="minorEastAsia"/>
              </w:rPr>
            </w:pPr>
            <w:r>
              <w:rPr>
                <w:rFonts w:hint="eastAsia" w:asciiTheme="minorEastAsia" w:hAnsiTheme="minorEastAsia" w:eastAsiaTheme="minorEastAsia"/>
              </w:rPr>
              <w:t>各项工作顺利开展</w:t>
            </w:r>
          </w:p>
        </w:tc>
        <w:tc>
          <w:tcPr>
            <w:tcW w:w="2126" w:type="dxa"/>
            <w:vAlign w:val="center"/>
          </w:tcPr>
          <w:p w14:paraId="5FD798BC">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225" w:type="dxa"/>
            <w:vAlign w:val="center"/>
          </w:tcPr>
          <w:p w14:paraId="206DCB89">
            <w:pPr>
              <w:spacing w:line="300" w:lineRule="exact"/>
              <w:rPr>
                <w:rFonts w:asciiTheme="minorEastAsia" w:hAnsiTheme="minorEastAsia" w:eastAsiaTheme="minorEastAsia"/>
              </w:rPr>
            </w:pPr>
            <w:r>
              <w:rPr>
                <w:rFonts w:hint="eastAsia" w:asciiTheme="minorEastAsia" w:hAnsiTheme="minorEastAsia" w:eastAsiaTheme="minorEastAsia"/>
              </w:rPr>
              <w:t>依据政府批示</w:t>
            </w:r>
          </w:p>
        </w:tc>
      </w:tr>
      <w:tr w14:paraId="17517B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829" w:type="dxa"/>
            <w:vMerge w:val="continue"/>
            <w:vAlign w:val="center"/>
          </w:tcPr>
          <w:p w14:paraId="20E28B56">
            <w:pPr>
              <w:spacing w:line="300" w:lineRule="exact"/>
              <w:jc w:val="center"/>
              <w:rPr>
                <w:rFonts w:asciiTheme="minorEastAsia" w:hAnsiTheme="minorEastAsia" w:eastAsiaTheme="minorEastAsia"/>
              </w:rPr>
            </w:pPr>
          </w:p>
        </w:tc>
        <w:tc>
          <w:tcPr>
            <w:tcW w:w="1417" w:type="dxa"/>
            <w:vAlign w:val="center"/>
          </w:tcPr>
          <w:p w14:paraId="0203431D">
            <w:pPr>
              <w:spacing w:line="300" w:lineRule="exact"/>
              <w:rPr>
                <w:rFonts w:asciiTheme="minorEastAsia" w:hAnsiTheme="minorEastAsia" w:eastAsiaTheme="minorEastAsia"/>
              </w:rPr>
            </w:pPr>
            <w:r>
              <w:rPr>
                <w:rFonts w:hint="eastAsia" w:asciiTheme="minorEastAsia" w:hAnsiTheme="minorEastAsia" w:eastAsiaTheme="minorEastAsia"/>
              </w:rPr>
              <w:t>成本指标</w:t>
            </w:r>
          </w:p>
        </w:tc>
        <w:tc>
          <w:tcPr>
            <w:tcW w:w="1843" w:type="dxa"/>
            <w:vAlign w:val="center"/>
          </w:tcPr>
          <w:p w14:paraId="3856A726">
            <w:pPr>
              <w:spacing w:line="300" w:lineRule="exact"/>
              <w:rPr>
                <w:rFonts w:asciiTheme="minorEastAsia" w:hAnsiTheme="minorEastAsia" w:eastAsiaTheme="minorEastAsia"/>
              </w:rPr>
            </w:pPr>
            <w:r>
              <w:rPr>
                <w:rFonts w:hint="eastAsia" w:asciiTheme="minorEastAsia" w:hAnsiTheme="minorEastAsia" w:eastAsiaTheme="minorEastAsia"/>
              </w:rPr>
              <w:t>节约成本</w:t>
            </w:r>
          </w:p>
        </w:tc>
        <w:tc>
          <w:tcPr>
            <w:tcW w:w="2835" w:type="dxa"/>
            <w:vAlign w:val="center"/>
          </w:tcPr>
          <w:p w14:paraId="2B7813E4">
            <w:pPr>
              <w:spacing w:line="300" w:lineRule="exact"/>
              <w:rPr>
                <w:rFonts w:asciiTheme="minorEastAsia" w:hAnsiTheme="minorEastAsia" w:eastAsiaTheme="minorEastAsia"/>
              </w:rPr>
            </w:pPr>
            <w:r>
              <w:rPr>
                <w:rFonts w:hint="eastAsia" w:asciiTheme="minorEastAsia" w:hAnsiTheme="minorEastAsia" w:eastAsiaTheme="minorEastAsia"/>
              </w:rPr>
              <w:t>成本降低率</w:t>
            </w:r>
          </w:p>
        </w:tc>
        <w:tc>
          <w:tcPr>
            <w:tcW w:w="2126" w:type="dxa"/>
            <w:vAlign w:val="center"/>
          </w:tcPr>
          <w:p w14:paraId="4255BBBF">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5%</w:t>
            </w:r>
          </w:p>
        </w:tc>
        <w:tc>
          <w:tcPr>
            <w:tcW w:w="2225" w:type="dxa"/>
            <w:vAlign w:val="center"/>
          </w:tcPr>
          <w:p w14:paraId="34EB3B58">
            <w:pPr>
              <w:spacing w:line="300" w:lineRule="exact"/>
              <w:rPr>
                <w:rFonts w:asciiTheme="minorEastAsia" w:hAnsiTheme="minorEastAsia" w:eastAsiaTheme="minorEastAsia"/>
              </w:rPr>
            </w:pPr>
            <w:r>
              <w:rPr>
                <w:rFonts w:hint="eastAsia" w:asciiTheme="minorEastAsia" w:hAnsiTheme="minorEastAsia" w:eastAsiaTheme="minorEastAsia"/>
              </w:rPr>
              <w:t>依据政府批示</w:t>
            </w:r>
          </w:p>
        </w:tc>
      </w:tr>
      <w:tr w14:paraId="5919EC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829" w:type="dxa"/>
            <w:vAlign w:val="center"/>
          </w:tcPr>
          <w:p w14:paraId="099FE32E">
            <w:pPr>
              <w:spacing w:line="300" w:lineRule="exact"/>
              <w:jc w:val="center"/>
              <w:rPr>
                <w:rFonts w:asciiTheme="minorEastAsia" w:hAnsiTheme="minorEastAsia" w:eastAsiaTheme="minorEastAsia"/>
              </w:rPr>
            </w:pPr>
            <w:r>
              <w:rPr>
                <w:rFonts w:hint="eastAsia" w:asciiTheme="minorEastAsia" w:hAnsiTheme="minorEastAsia" w:eastAsiaTheme="minorEastAsia"/>
              </w:rPr>
              <w:t>效益指标</w:t>
            </w:r>
          </w:p>
        </w:tc>
        <w:tc>
          <w:tcPr>
            <w:tcW w:w="1417" w:type="dxa"/>
            <w:vAlign w:val="center"/>
          </w:tcPr>
          <w:p w14:paraId="6EB71D19">
            <w:pPr>
              <w:spacing w:line="300" w:lineRule="exact"/>
              <w:rPr>
                <w:rFonts w:asciiTheme="minorEastAsia" w:hAnsiTheme="minorEastAsia" w:eastAsiaTheme="minorEastAsia"/>
              </w:rPr>
            </w:pPr>
            <w:r>
              <w:rPr>
                <w:rFonts w:hint="eastAsia" w:asciiTheme="minorEastAsia" w:hAnsiTheme="minorEastAsia" w:eastAsiaTheme="minorEastAsia"/>
              </w:rPr>
              <w:t>可持续影响指标</w:t>
            </w:r>
          </w:p>
        </w:tc>
        <w:tc>
          <w:tcPr>
            <w:tcW w:w="1843" w:type="dxa"/>
            <w:vAlign w:val="center"/>
          </w:tcPr>
          <w:p w14:paraId="5A418802">
            <w:pPr>
              <w:spacing w:line="300" w:lineRule="exact"/>
              <w:rPr>
                <w:rFonts w:asciiTheme="minorEastAsia" w:hAnsiTheme="minorEastAsia" w:eastAsiaTheme="minorEastAsia"/>
              </w:rPr>
            </w:pPr>
            <w:r>
              <w:rPr>
                <w:rFonts w:hint="eastAsia" w:asciiTheme="minorEastAsia" w:hAnsiTheme="minorEastAsia" w:eastAsiaTheme="minorEastAsia"/>
              </w:rPr>
              <w:t>社会影响力</w:t>
            </w:r>
          </w:p>
        </w:tc>
        <w:tc>
          <w:tcPr>
            <w:tcW w:w="2835" w:type="dxa"/>
            <w:vAlign w:val="center"/>
          </w:tcPr>
          <w:p w14:paraId="089F6282">
            <w:pPr>
              <w:spacing w:line="300" w:lineRule="exact"/>
              <w:rPr>
                <w:rFonts w:asciiTheme="minorEastAsia" w:hAnsiTheme="minorEastAsia" w:eastAsiaTheme="minorEastAsia"/>
              </w:rPr>
            </w:pPr>
            <w:r>
              <w:rPr>
                <w:rFonts w:hint="eastAsia" w:asciiTheme="minorEastAsia" w:hAnsiTheme="minorEastAsia" w:eastAsiaTheme="minorEastAsia"/>
              </w:rPr>
              <w:t>保障了参保居民权益</w:t>
            </w:r>
          </w:p>
        </w:tc>
        <w:tc>
          <w:tcPr>
            <w:tcW w:w="2126" w:type="dxa"/>
            <w:vAlign w:val="center"/>
          </w:tcPr>
          <w:p w14:paraId="0F93ADF5">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225" w:type="dxa"/>
            <w:vAlign w:val="center"/>
          </w:tcPr>
          <w:p w14:paraId="7BA9EB65">
            <w:pPr>
              <w:spacing w:line="300" w:lineRule="exact"/>
              <w:rPr>
                <w:rFonts w:asciiTheme="minorEastAsia" w:hAnsiTheme="minorEastAsia" w:eastAsiaTheme="minorEastAsia"/>
              </w:rPr>
            </w:pPr>
            <w:r>
              <w:rPr>
                <w:rFonts w:hint="eastAsia" w:asciiTheme="minorEastAsia" w:hAnsiTheme="minorEastAsia" w:eastAsiaTheme="minorEastAsia"/>
              </w:rPr>
              <w:t>依据政府批示</w:t>
            </w:r>
          </w:p>
        </w:tc>
      </w:tr>
      <w:tr w14:paraId="71FEA1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829" w:type="dxa"/>
            <w:vAlign w:val="center"/>
          </w:tcPr>
          <w:p w14:paraId="20EE4EA3">
            <w:pPr>
              <w:spacing w:line="300" w:lineRule="exact"/>
              <w:jc w:val="center"/>
              <w:rPr>
                <w:rFonts w:asciiTheme="minorEastAsia" w:hAnsiTheme="minorEastAsia" w:eastAsiaTheme="minorEastAsia"/>
              </w:rPr>
            </w:pPr>
            <w:r>
              <w:rPr>
                <w:rFonts w:hint="eastAsia" w:asciiTheme="minorEastAsia" w:hAnsiTheme="minorEastAsia" w:eastAsiaTheme="minorEastAsia"/>
              </w:rPr>
              <w:t>满意度指标</w:t>
            </w:r>
          </w:p>
        </w:tc>
        <w:tc>
          <w:tcPr>
            <w:tcW w:w="1417" w:type="dxa"/>
            <w:vAlign w:val="center"/>
          </w:tcPr>
          <w:p w14:paraId="0E7BCC0B">
            <w:pPr>
              <w:spacing w:line="300" w:lineRule="exact"/>
              <w:rPr>
                <w:rFonts w:asciiTheme="minorEastAsia" w:hAnsiTheme="minorEastAsia" w:eastAsiaTheme="minorEastAsia"/>
              </w:rPr>
            </w:pPr>
            <w:r>
              <w:rPr>
                <w:rFonts w:hint="eastAsia" w:asciiTheme="minorEastAsia" w:hAnsiTheme="minorEastAsia" w:eastAsiaTheme="minorEastAsia"/>
              </w:rPr>
              <w:t>服务对象满意度指标</w:t>
            </w:r>
          </w:p>
        </w:tc>
        <w:tc>
          <w:tcPr>
            <w:tcW w:w="1843" w:type="dxa"/>
            <w:vAlign w:val="center"/>
          </w:tcPr>
          <w:p w14:paraId="7333EDC1">
            <w:pPr>
              <w:spacing w:line="300" w:lineRule="exact"/>
              <w:rPr>
                <w:rFonts w:asciiTheme="minorEastAsia" w:hAnsiTheme="minorEastAsia" w:eastAsiaTheme="minorEastAsia"/>
              </w:rPr>
            </w:pPr>
            <w:r>
              <w:rPr>
                <w:rFonts w:hint="eastAsia" w:asciiTheme="minorEastAsia" w:hAnsiTheme="minorEastAsia" w:eastAsiaTheme="minorEastAsia"/>
              </w:rPr>
              <w:t>群众满意度</w:t>
            </w:r>
          </w:p>
        </w:tc>
        <w:tc>
          <w:tcPr>
            <w:tcW w:w="2835" w:type="dxa"/>
            <w:vAlign w:val="center"/>
          </w:tcPr>
          <w:p w14:paraId="1504A8E4">
            <w:pPr>
              <w:spacing w:line="300" w:lineRule="exact"/>
              <w:rPr>
                <w:rFonts w:asciiTheme="minorEastAsia" w:hAnsiTheme="minorEastAsia" w:eastAsiaTheme="minorEastAsia"/>
              </w:rPr>
            </w:pPr>
            <w:r>
              <w:rPr>
                <w:rFonts w:hint="eastAsia" w:asciiTheme="minorEastAsia" w:hAnsiTheme="minorEastAsia" w:eastAsiaTheme="minorEastAsia"/>
              </w:rPr>
              <w:t>群众满意数量占总数的比例</w:t>
            </w:r>
          </w:p>
        </w:tc>
        <w:tc>
          <w:tcPr>
            <w:tcW w:w="2126" w:type="dxa"/>
            <w:vAlign w:val="center"/>
          </w:tcPr>
          <w:p w14:paraId="41D3BECE">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225" w:type="dxa"/>
            <w:vAlign w:val="center"/>
          </w:tcPr>
          <w:p w14:paraId="09041322">
            <w:pPr>
              <w:spacing w:line="300" w:lineRule="exact"/>
              <w:rPr>
                <w:rFonts w:asciiTheme="minorEastAsia" w:hAnsiTheme="minorEastAsia" w:eastAsiaTheme="minorEastAsia"/>
              </w:rPr>
            </w:pPr>
            <w:r>
              <w:rPr>
                <w:rFonts w:hint="eastAsia" w:asciiTheme="minorEastAsia" w:hAnsiTheme="minorEastAsia" w:eastAsiaTheme="minorEastAsia"/>
              </w:rPr>
              <w:t>依据政府批示</w:t>
            </w:r>
          </w:p>
        </w:tc>
      </w:tr>
    </w:tbl>
    <w:p w14:paraId="61CF1B6F">
      <w:pPr>
        <w:spacing w:line="300" w:lineRule="exact"/>
        <w:ind w:firstLine="480" w:firstLineChars="200"/>
        <w:sectPr>
          <w:pgSz w:w="16839" w:h="11907" w:orient="landscape"/>
          <w:pgMar w:top="1304" w:right="1134" w:bottom="1304" w:left="1984" w:header="851" w:footer="992" w:gutter="0"/>
          <w:cols w:space="720" w:num="1"/>
          <w:docGrid w:type="lines" w:linePitch="598" w:charSpace="0"/>
        </w:sectPr>
      </w:pPr>
    </w:p>
    <w:p w14:paraId="3E6AC591">
      <w:pPr>
        <w:spacing w:line="300" w:lineRule="exact"/>
        <w:ind w:firstLine="480" w:firstLineChars="200"/>
      </w:pPr>
    </w:p>
    <w:p w14:paraId="4A27E799">
      <w:pPr>
        <w:ind w:firstLine="643" w:firstLineChars="200"/>
        <w:outlineLvl w:val="3"/>
        <w:rPr>
          <w:rFonts w:ascii="仿宋" w:hAnsi="仿宋" w:eastAsia="仿宋"/>
          <w:b/>
          <w:sz w:val="32"/>
          <w:szCs w:val="32"/>
        </w:rPr>
      </w:pPr>
      <w:bookmarkStart w:id="14" w:name="_Toc62807505"/>
      <w:r>
        <w:rPr>
          <w:rFonts w:hint="eastAsia" w:ascii="仿宋" w:hAnsi="仿宋" w:eastAsia="仿宋"/>
          <w:b/>
          <w:sz w:val="32"/>
          <w:szCs w:val="32"/>
        </w:rPr>
        <w:t>14.医保基金举报奖励经费绩效目标表</w:t>
      </w:r>
      <w:bookmarkEnd w:id="14"/>
      <w:r>
        <w:fldChar w:fldCharType="begin"/>
      </w:r>
      <w:r>
        <w:rPr>
          <w:rFonts w:ascii="仿宋" w:hAnsi="仿宋" w:eastAsia="仿宋"/>
          <w:b/>
          <w:sz w:val="32"/>
          <w:szCs w:val="32"/>
        </w:rPr>
        <w:instrText xml:space="preserve"> </w:instrText>
      </w:r>
      <w:r>
        <w:rPr>
          <w:rFonts w:hint="eastAsia" w:ascii="仿宋" w:hAnsi="仿宋" w:eastAsia="仿宋"/>
          <w:b/>
          <w:sz w:val="32"/>
          <w:szCs w:val="32"/>
        </w:rPr>
        <w:instrText xml:space="preserve">TC 14、医保基金举报奖励经费绩效目标表 \f C \l 1</w:instrText>
      </w:r>
      <w:r>
        <w:rPr>
          <w:rFonts w:ascii="仿宋" w:hAnsi="仿宋" w:eastAsia="仿宋"/>
          <w:b/>
          <w:sz w:val="32"/>
          <w:szCs w:val="32"/>
        </w:rPr>
        <w:instrText xml:space="preserve"> </w:instrText>
      </w:r>
      <w:r>
        <w:rPr>
          <w:rFonts w:ascii="仿宋" w:hAnsi="仿宋" w:eastAsia="仿宋"/>
          <w:b/>
          <w:sz w:val="32"/>
          <w:szCs w:val="32"/>
        </w:rPr>
        <w:fldChar w:fldCharType="end"/>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30"/>
        <w:gridCol w:w="10758"/>
      </w:tblGrid>
      <w:tr w14:paraId="14499C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630" w:type="dxa"/>
            <w:tcBorders>
              <w:bottom w:val="nil"/>
            </w:tcBorders>
            <w:vAlign w:val="center"/>
          </w:tcPr>
          <w:p w14:paraId="2D82B0B6">
            <w:pPr>
              <w:spacing w:line="300" w:lineRule="exact"/>
              <w:jc w:val="center"/>
              <w:rPr>
                <w:rFonts w:asciiTheme="minorEastAsia" w:hAnsiTheme="minorEastAsia" w:eastAsiaTheme="minorEastAsia"/>
                <w:b/>
              </w:rPr>
            </w:pPr>
            <w:r>
              <w:rPr>
                <w:rFonts w:hint="eastAsia" w:asciiTheme="minorEastAsia" w:hAnsiTheme="minorEastAsia" w:eastAsiaTheme="minorEastAsia"/>
                <w:b/>
              </w:rPr>
              <w:t>绩效目标</w:t>
            </w:r>
          </w:p>
        </w:tc>
        <w:tc>
          <w:tcPr>
            <w:tcW w:w="10758" w:type="dxa"/>
            <w:tcBorders>
              <w:bottom w:val="nil"/>
            </w:tcBorders>
            <w:vAlign w:val="center"/>
          </w:tcPr>
          <w:p w14:paraId="1105ABAD">
            <w:pPr>
              <w:spacing w:line="300" w:lineRule="exact"/>
              <w:rPr>
                <w:rFonts w:asciiTheme="minorEastAsia" w:hAnsiTheme="minorEastAsia" w:eastAsiaTheme="minorEastAsia"/>
              </w:rPr>
            </w:pPr>
            <w:r>
              <w:rPr>
                <w:rFonts w:asciiTheme="minorEastAsia" w:hAnsiTheme="minorEastAsia" w:eastAsiaTheme="minorEastAsia"/>
              </w:rPr>
              <w:t>1.</w:t>
            </w:r>
            <w:r>
              <w:rPr>
                <w:rFonts w:hint="eastAsia" w:asciiTheme="minorEastAsia" w:hAnsiTheme="minorEastAsia" w:eastAsiaTheme="minorEastAsia"/>
              </w:rPr>
              <w:t>加大欺诈骗保的打击力度</w:t>
            </w:r>
            <w:r>
              <w:rPr>
                <w:rFonts w:asciiTheme="minorEastAsia" w:hAnsiTheme="minorEastAsia" w:eastAsiaTheme="minorEastAsia"/>
              </w:rPr>
              <w:t>.</w:t>
            </w:r>
          </w:p>
          <w:p w14:paraId="6A8E42D9">
            <w:pPr>
              <w:spacing w:line="300" w:lineRule="exact"/>
              <w:rPr>
                <w:rFonts w:asciiTheme="minorEastAsia" w:hAnsiTheme="minorEastAsia" w:eastAsiaTheme="minorEastAsia"/>
              </w:rPr>
            </w:pPr>
            <w:r>
              <w:rPr>
                <w:rFonts w:asciiTheme="minorEastAsia" w:hAnsiTheme="minorEastAsia" w:eastAsiaTheme="minorEastAsia"/>
              </w:rPr>
              <w:t>2.</w:t>
            </w:r>
            <w:r>
              <w:rPr>
                <w:rFonts w:hint="eastAsia" w:asciiTheme="minorEastAsia" w:hAnsiTheme="minorEastAsia" w:eastAsiaTheme="minorEastAsia"/>
              </w:rPr>
              <w:t>保障基金安全</w:t>
            </w:r>
          </w:p>
          <w:p w14:paraId="1230D5A6">
            <w:pPr>
              <w:spacing w:line="300" w:lineRule="exact"/>
              <w:rPr>
                <w:rFonts w:asciiTheme="minorEastAsia" w:hAnsiTheme="minorEastAsia" w:eastAsiaTheme="minorEastAsia"/>
              </w:rPr>
            </w:pPr>
            <w:r>
              <w:rPr>
                <w:rFonts w:asciiTheme="minorEastAsia" w:hAnsiTheme="minorEastAsia" w:eastAsiaTheme="minorEastAsia"/>
              </w:rPr>
              <w:t>3.</w:t>
            </w:r>
            <w:r>
              <w:rPr>
                <w:rFonts w:hint="eastAsia" w:asciiTheme="minorEastAsia" w:hAnsiTheme="minorEastAsia" w:eastAsiaTheme="minorEastAsia"/>
              </w:rPr>
              <w:t>加大医保基金的宣传力度</w:t>
            </w:r>
          </w:p>
        </w:tc>
      </w:tr>
    </w:tbl>
    <w:p w14:paraId="62668E23">
      <w:pPr>
        <w:spacing w:line="14" w:lineRule="exact"/>
        <w:ind w:firstLine="480" w:firstLineChars="200"/>
        <w:jc w:val="center"/>
        <w:rPr>
          <w:rFonts w:hAnsi="宋体"/>
        </w:rPr>
      </w:pPr>
      <w:r>
        <w:rPr>
          <w:rFonts w:ascii="方正书宋_GBK" w:eastAsia="方正书宋_GBK"/>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38"/>
        <w:gridCol w:w="2410"/>
        <w:gridCol w:w="2283"/>
        <w:gridCol w:w="2891"/>
        <w:gridCol w:w="1276"/>
        <w:gridCol w:w="1905"/>
      </w:tblGrid>
      <w:tr w14:paraId="506BCF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67" w:hRule="atLeast"/>
          <w:tblHeader/>
          <w:jc w:val="center"/>
        </w:trPr>
        <w:tc>
          <w:tcPr>
            <w:tcW w:w="1638" w:type="dxa"/>
            <w:vAlign w:val="center"/>
          </w:tcPr>
          <w:p w14:paraId="38188039">
            <w:pPr>
              <w:spacing w:line="300" w:lineRule="exact"/>
              <w:jc w:val="center"/>
              <w:rPr>
                <w:rFonts w:asciiTheme="minorEastAsia" w:hAnsiTheme="minorEastAsia" w:eastAsiaTheme="minorEastAsia"/>
                <w:b/>
              </w:rPr>
            </w:pPr>
            <w:r>
              <w:rPr>
                <w:rFonts w:hint="eastAsia" w:asciiTheme="minorEastAsia" w:hAnsiTheme="minorEastAsia" w:eastAsiaTheme="minorEastAsia"/>
                <w:b/>
              </w:rPr>
              <w:t>一级指标</w:t>
            </w:r>
          </w:p>
        </w:tc>
        <w:tc>
          <w:tcPr>
            <w:tcW w:w="2410" w:type="dxa"/>
            <w:vAlign w:val="center"/>
          </w:tcPr>
          <w:p w14:paraId="50C05312">
            <w:pPr>
              <w:spacing w:line="300" w:lineRule="exact"/>
              <w:jc w:val="center"/>
              <w:rPr>
                <w:rFonts w:asciiTheme="minorEastAsia" w:hAnsiTheme="minorEastAsia" w:eastAsiaTheme="minorEastAsia"/>
                <w:b/>
              </w:rPr>
            </w:pPr>
            <w:r>
              <w:rPr>
                <w:rFonts w:hint="eastAsia" w:asciiTheme="minorEastAsia" w:hAnsiTheme="minorEastAsia" w:eastAsiaTheme="minorEastAsia"/>
                <w:b/>
              </w:rPr>
              <w:t>二级指标</w:t>
            </w:r>
          </w:p>
        </w:tc>
        <w:tc>
          <w:tcPr>
            <w:tcW w:w="2283" w:type="dxa"/>
            <w:vAlign w:val="center"/>
          </w:tcPr>
          <w:p w14:paraId="1EF2937D">
            <w:pPr>
              <w:spacing w:line="300" w:lineRule="exact"/>
              <w:jc w:val="center"/>
              <w:rPr>
                <w:rFonts w:asciiTheme="minorEastAsia" w:hAnsiTheme="minorEastAsia" w:eastAsiaTheme="minorEastAsia"/>
                <w:b/>
              </w:rPr>
            </w:pPr>
            <w:r>
              <w:rPr>
                <w:rFonts w:hint="eastAsia" w:asciiTheme="minorEastAsia" w:hAnsiTheme="minorEastAsia" w:eastAsiaTheme="minorEastAsia"/>
                <w:b/>
              </w:rPr>
              <w:t>三级指标</w:t>
            </w:r>
          </w:p>
        </w:tc>
        <w:tc>
          <w:tcPr>
            <w:tcW w:w="2891" w:type="dxa"/>
            <w:vAlign w:val="center"/>
          </w:tcPr>
          <w:p w14:paraId="0EF99C59">
            <w:pPr>
              <w:spacing w:line="300" w:lineRule="exact"/>
              <w:jc w:val="center"/>
              <w:rPr>
                <w:rFonts w:asciiTheme="minorEastAsia" w:hAnsiTheme="minorEastAsia" w:eastAsiaTheme="minorEastAsia"/>
                <w:b/>
              </w:rPr>
            </w:pPr>
            <w:r>
              <w:rPr>
                <w:rFonts w:hint="eastAsia" w:asciiTheme="minorEastAsia" w:hAnsiTheme="minorEastAsia" w:eastAsiaTheme="minorEastAsia"/>
                <w:b/>
              </w:rPr>
              <w:t>绩效指标描述</w:t>
            </w:r>
          </w:p>
        </w:tc>
        <w:tc>
          <w:tcPr>
            <w:tcW w:w="1276" w:type="dxa"/>
            <w:vAlign w:val="center"/>
          </w:tcPr>
          <w:p w14:paraId="12B34627">
            <w:pPr>
              <w:spacing w:line="300" w:lineRule="exact"/>
              <w:jc w:val="center"/>
              <w:rPr>
                <w:rFonts w:asciiTheme="minorEastAsia" w:hAnsiTheme="minorEastAsia" w:eastAsiaTheme="minorEastAsia"/>
                <w:b/>
              </w:rPr>
            </w:pPr>
            <w:r>
              <w:rPr>
                <w:rFonts w:hint="eastAsia" w:asciiTheme="minorEastAsia" w:hAnsiTheme="minorEastAsia" w:eastAsiaTheme="minorEastAsia"/>
                <w:b/>
              </w:rPr>
              <w:t>指标值</w:t>
            </w:r>
          </w:p>
        </w:tc>
        <w:tc>
          <w:tcPr>
            <w:tcW w:w="1905" w:type="dxa"/>
            <w:vAlign w:val="center"/>
          </w:tcPr>
          <w:p w14:paraId="0F4E6344">
            <w:pPr>
              <w:spacing w:line="300" w:lineRule="exact"/>
              <w:jc w:val="center"/>
              <w:rPr>
                <w:rFonts w:asciiTheme="minorEastAsia" w:hAnsiTheme="minorEastAsia" w:eastAsiaTheme="minorEastAsia"/>
                <w:b/>
              </w:rPr>
            </w:pPr>
            <w:r>
              <w:rPr>
                <w:rFonts w:hint="eastAsia" w:asciiTheme="minorEastAsia" w:hAnsiTheme="minorEastAsia" w:eastAsiaTheme="minorEastAsia"/>
                <w:b/>
              </w:rPr>
              <w:t>指标值确定依据</w:t>
            </w:r>
          </w:p>
        </w:tc>
      </w:tr>
      <w:tr w14:paraId="1C7A0E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638" w:type="dxa"/>
            <w:vMerge w:val="restart"/>
            <w:vAlign w:val="center"/>
          </w:tcPr>
          <w:p w14:paraId="4F72D1A5">
            <w:pPr>
              <w:spacing w:line="300" w:lineRule="exact"/>
              <w:jc w:val="center"/>
              <w:rPr>
                <w:rFonts w:asciiTheme="minorEastAsia" w:hAnsiTheme="minorEastAsia" w:eastAsiaTheme="minorEastAsia"/>
              </w:rPr>
            </w:pPr>
            <w:r>
              <w:rPr>
                <w:rFonts w:hint="eastAsia" w:asciiTheme="minorEastAsia" w:hAnsiTheme="minorEastAsia" w:eastAsiaTheme="minorEastAsia"/>
              </w:rPr>
              <w:t>产出指标</w:t>
            </w:r>
          </w:p>
        </w:tc>
        <w:tc>
          <w:tcPr>
            <w:tcW w:w="2410" w:type="dxa"/>
            <w:vAlign w:val="center"/>
          </w:tcPr>
          <w:p w14:paraId="64BC4B40">
            <w:pPr>
              <w:spacing w:line="300" w:lineRule="exact"/>
              <w:rPr>
                <w:rFonts w:asciiTheme="minorEastAsia" w:hAnsiTheme="minorEastAsia" w:eastAsiaTheme="minorEastAsia"/>
              </w:rPr>
            </w:pPr>
            <w:r>
              <w:rPr>
                <w:rFonts w:hint="eastAsia" w:asciiTheme="minorEastAsia" w:hAnsiTheme="minorEastAsia" w:eastAsiaTheme="minorEastAsia"/>
              </w:rPr>
              <w:t>数量指标</w:t>
            </w:r>
          </w:p>
        </w:tc>
        <w:tc>
          <w:tcPr>
            <w:tcW w:w="2283" w:type="dxa"/>
            <w:vAlign w:val="center"/>
          </w:tcPr>
          <w:p w14:paraId="49AB4B2A">
            <w:pPr>
              <w:spacing w:line="300" w:lineRule="exact"/>
              <w:rPr>
                <w:rFonts w:asciiTheme="minorEastAsia" w:hAnsiTheme="minorEastAsia" w:eastAsiaTheme="minorEastAsia"/>
              </w:rPr>
            </w:pPr>
            <w:r>
              <w:rPr>
                <w:rFonts w:hint="eastAsia" w:asciiTheme="minorEastAsia" w:hAnsiTheme="minorEastAsia" w:eastAsiaTheme="minorEastAsia"/>
              </w:rPr>
              <w:t>完成数量百分比</w:t>
            </w:r>
          </w:p>
        </w:tc>
        <w:tc>
          <w:tcPr>
            <w:tcW w:w="2891" w:type="dxa"/>
            <w:vAlign w:val="center"/>
          </w:tcPr>
          <w:p w14:paraId="1B2AABF1">
            <w:pPr>
              <w:spacing w:line="300" w:lineRule="exact"/>
              <w:rPr>
                <w:rFonts w:asciiTheme="minorEastAsia" w:hAnsiTheme="minorEastAsia" w:eastAsiaTheme="minorEastAsia"/>
              </w:rPr>
            </w:pPr>
            <w:r>
              <w:rPr>
                <w:rFonts w:hint="eastAsia" w:asciiTheme="minorEastAsia" w:hAnsiTheme="minorEastAsia" w:eastAsiaTheme="minorEastAsia"/>
              </w:rPr>
              <w:t>按照举报数量支付。</w:t>
            </w:r>
          </w:p>
        </w:tc>
        <w:tc>
          <w:tcPr>
            <w:tcW w:w="1276" w:type="dxa"/>
            <w:vAlign w:val="center"/>
          </w:tcPr>
          <w:p w14:paraId="7A75C149">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1905" w:type="dxa"/>
            <w:vAlign w:val="center"/>
          </w:tcPr>
          <w:p w14:paraId="6ADF8E9D">
            <w:pPr>
              <w:spacing w:line="300" w:lineRule="exact"/>
              <w:rPr>
                <w:rFonts w:asciiTheme="minorEastAsia" w:hAnsiTheme="minorEastAsia" w:eastAsiaTheme="minorEastAsia"/>
              </w:rPr>
            </w:pPr>
            <w:r>
              <w:rPr>
                <w:rFonts w:hint="eastAsia" w:asciiTheme="minorEastAsia" w:hAnsiTheme="minorEastAsia" w:eastAsiaTheme="minorEastAsia"/>
              </w:rPr>
              <w:t>依据政府批示</w:t>
            </w:r>
          </w:p>
        </w:tc>
      </w:tr>
      <w:tr w14:paraId="53836F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638" w:type="dxa"/>
            <w:vMerge w:val="continue"/>
            <w:vAlign w:val="center"/>
          </w:tcPr>
          <w:p w14:paraId="17975065">
            <w:pPr>
              <w:spacing w:line="300" w:lineRule="exact"/>
              <w:jc w:val="center"/>
              <w:rPr>
                <w:rFonts w:asciiTheme="minorEastAsia" w:hAnsiTheme="minorEastAsia" w:eastAsiaTheme="minorEastAsia"/>
              </w:rPr>
            </w:pPr>
          </w:p>
        </w:tc>
        <w:tc>
          <w:tcPr>
            <w:tcW w:w="2410" w:type="dxa"/>
            <w:vAlign w:val="center"/>
          </w:tcPr>
          <w:p w14:paraId="6428A208">
            <w:pPr>
              <w:spacing w:line="300" w:lineRule="exact"/>
              <w:rPr>
                <w:rFonts w:asciiTheme="minorEastAsia" w:hAnsiTheme="minorEastAsia" w:eastAsiaTheme="minorEastAsia"/>
              </w:rPr>
            </w:pPr>
            <w:r>
              <w:rPr>
                <w:rFonts w:hint="eastAsia" w:asciiTheme="minorEastAsia" w:hAnsiTheme="minorEastAsia" w:eastAsiaTheme="minorEastAsia"/>
              </w:rPr>
              <w:t>质量指标</w:t>
            </w:r>
          </w:p>
        </w:tc>
        <w:tc>
          <w:tcPr>
            <w:tcW w:w="2283" w:type="dxa"/>
            <w:vAlign w:val="center"/>
          </w:tcPr>
          <w:p w14:paraId="407C4C51">
            <w:pPr>
              <w:spacing w:line="300" w:lineRule="exact"/>
              <w:rPr>
                <w:rFonts w:asciiTheme="minorEastAsia" w:hAnsiTheme="minorEastAsia" w:eastAsiaTheme="minorEastAsia"/>
              </w:rPr>
            </w:pPr>
            <w:r>
              <w:rPr>
                <w:rFonts w:hint="eastAsia" w:asciiTheme="minorEastAsia" w:hAnsiTheme="minorEastAsia" w:eastAsiaTheme="minorEastAsia"/>
              </w:rPr>
              <w:t>达到宣传目的情况</w:t>
            </w:r>
          </w:p>
        </w:tc>
        <w:tc>
          <w:tcPr>
            <w:tcW w:w="2891" w:type="dxa"/>
            <w:vAlign w:val="center"/>
          </w:tcPr>
          <w:p w14:paraId="0EDFA0EA">
            <w:pPr>
              <w:spacing w:line="300" w:lineRule="exact"/>
              <w:rPr>
                <w:rFonts w:asciiTheme="minorEastAsia" w:hAnsiTheme="minorEastAsia" w:eastAsiaTheme="minorEastAsia"/>
              </w:rPr>
            </w:pPr>
            <w:r>
              <w:rPr>
                <w:rFonts w:hint="eastAsia" w:asciiTheme="minorEastAsia" w:hAnsiTheme="minorEastAsia" w:eastAsiaTheme="minorEastAsia"/>
              </w:rPr>
              <w:t>宣传情况的优良率</w:t>
            </w:r>
          </w:p>
        </w:tc>
        <w:tc>
          <w:tcPr>
            <w:tcW w:w="1276" w:type="dxa"/>
            <w:vAlign w:val="center"/>
          </w:tcPr>
          <w:p w14:paraId="02C35285">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1905" w:type="dxa"/>
            <w:vAlign w:val="center"/>
          </w:tcPr>
          <w:p w14:paraId="23E17027">
            <w:pPr>
              <w:spacing w:line="300" w:lineRule="exact"/>
              <w:rPr>
                <w:rFonts w:asciiTheme="minorEastAsia" w:hAnsiTheme="minorEastAsia" w:eastAsiaTheme="minorEastAsia"/>
              </w:rPr>
            </w:pPr>
            <w:r>
              <w:rPr>
                <w:rFonts w:hint="eastAsia" w:asciiTheme="minorEastAsia" w:hAnsiTheme="minorEastAsia" w:eastAsiaTheme="minorEastAsia"/>
              </w:rPr>
              <w:t>依据政府批示</w:t>
            </w:r>
          </w:p>
        </w:tc>
      </w:tr>
      <w:tr w14:paraId="2E6001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638" w:type="dxa"/>
            <w:vMerge w:val="continue"/>
            <w:vAlign w:val="center"/>
          </w:tcPr>
          <w:p w14:paraId="6DB8B246">
            <w:pPr>
              <w:spacing w:line="300" w:lineRule="exact"/>
              <w:jc w:val="center"/>
              <w:rPr>
                <w:rFonts w:asciiTheme="minorEastAsia" w:hAnsiTheme="minorEastAsia" w:eastAsiaTheme="minorEastAsia"/>
              </w:rPr>
            </w:pPr>
          </w:p>
        </w:tc>
        <w:tc>
          <w:tcPr>
            <w:tcW w:w="2410" w:type="dxa"/>
            <w:vAlign w:val="center"/>
          </w:tcPr>
          <w:p w14:paraId="48BD6870">
            <w:pPr>
              <w:spacing w:line="300" w:lineRule="exact"/>
              <w:rPr>
                <w:rFonts w:asciiTheme="minorEastAsia" w:hAnsiTheme="minorEastAsia" w:eastAsiaTheme="minorEastAsia"/>
              </w:rPr>
            </w:pPr>
            <w:r>
              <w:rPr>
                <w:rFonts w:hint="eastAsia" w:asciiTheme="minorEastAsia" w:hAnsiTheme="minorEastAsia" w:eastAsiaTheme="minorEastAsia"/>
              </w:rPr>
              <w:t>时效指标</w:t>
            </w:r>
          </w:p>
        </w:tc>
        <w:tc>
          <w:tcPr>
            <w:tcW w:w="2283" w:type="dxa"/>
            <w:vAlign w:val="center"/>
          </w:tcPr>
          <w:p w14:paraId="4AC4E723">
            <w:pPr>
              <w:spacing w:line="300" w:lineRule="exact"/>
              <w:rPr>
                <w:rFonts w:asciiTheme="minorEastAsia" w:hAnsiTheme="minorEastAsia" w:eastAsiaTheme="minorEastAsia"/>
              </w:rPr>
            </w:pPr>
            <w:r>
              <w:rPr>
                <w:rFonts w:hint="eastAsia" w:asciiTheme="minorEastAsia" w:hAnsiTheme="minorEastAsia" w:eastAsiaTheme="minorEastAsia"/>
              </w:rPr>
              <w:t>按时完成</w:t>
            </w:r>
          </w:p>
        </w:tc>
        <w:tc>
          <w:tcPr>
            <w:tcW w:w="2891" w:type="dxa"/>
            <w:vAlign w:val="center"/>
          </w:tcPr>
          <w:p w14:paraId="01030F47">
            <w:pPr>
              <w:spacing w:line="300" w:lineRule="exact"/>
              <w:rPr>
                <w:rFonts w:asciiTheme="minorEastAsia" w:hAnsiTheme="minorEastAsia" w:eastAsiaTheme="minorEastAsia"/>
              </w:rPr>
            </w:pPr>
            <w:r>
              <w:rPr>
                <w:rFonts w:hint="eastAsia" w:asciiTheme="minorEastAsia" w:hAnsiTheme="minorEastAsia" w:eastAsiaTheme="minorEastAsia"/>
              </w:rPr>
              <w:t>奖励于支付同时进行。</w:t>
            </w:r>
          </w:p>
        </w:tc>
        <w:tc>
          <w:tcPr>
            <w:tcW w:w="1276" w:type="dxa"/>
            <w:vAlign w:val="center"/>
          </w:tcPr>
          <w:p w14:paraId="7E8A00A9">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1905" w:type="dxa"/>
            <w:vAlign w:val="center"/>
          </w:tcPr>
          <w:p w14:paraId="1A1A47EF">
            <w:pPr>
              <w:spacing w:line="300" w:lineRule="exact"/>
              <w:rPr>
                <w:rFonts w:asciiTheme="minorEastAsia" w:hAnsiTheme="minorEastAsia" w:eastAsiaTheme="minorEastAsia"/>
              </w:rPr>
            </w:pPr>
            <w:r>
              <w:rPr>
                <w:rFonts w:hint="eastAsia" w:asciiTheme="minorEastAsia" w:hAnsiTheme="minorEastAsia" w:eastAsiaTheme="minorEastAsia"/>
              </w:rPr>
              <w:t>依据政府批示</w:t>
            </w:r>
          </w:p>
        </w:tc>
      </w:tr>
      <w:tr w14:paraId="0A0618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638" w:type="dxa"/>
            <w:vMerge w:val="continue"/>
            <w:vAlign w:val="center"/>
          </w:tcPr>
          <w:p w14:paraId="253ABA73">
            <w:pPr>
              <w:spacing w:line="300" w:lineRule="exact"/>
              <w:jc w:val="center"/>
              <w:rPr>
                <w:rFonts w:asciiTheme="minorEastAsia" w:hAnsiTheme="minorEastAsia" w:eastAsiaTheme="minorEastAsia"/>
              </w:rPr>
            </w:pPr>
          </w:p>
        </w:tc>
        <w:tc>
          <w:tcPr>
            <w:tcW w:w="2410" w:type="dxa"/>
            <w:vAlign w:val="center"/>
          </w:tcPr>
          <w:p w14:paraId="26738953">
            <w:pPr>
              <w:spacing w:line="300" w:lineRule="exact"/>
              <w:rPr>
                <w:rFonts w:asciiTheme="minorEastAsia" w:hAnsiTheme="minorEastAsia" w:eastAsiaTheme="minorEastAsia"/>
              </w:rPr>
            </w:pPr>
            <w:r>
              <w:rPr>
                <w:rFonts w:hint="eastAsia" w:asciiTheme="minorEastAsia" w:hAnsiTheme="minorEastAsia" w:eastAsiaTheme="minorEastAsia"/>
              </w:rPr>
              <w:t>成本指标</w:t>
            </w:r>
          </w:p>
        </w:tc>
        <w:tc>
          <w:tcPr>
            <w:tcW w:w="2283" w:type="dxa"/>
            <w:vAlign w:val="center"/>
          </w:tcPr>
          <w:p w14:paraId="415DD1A4">
            <w:pPr>
              <w:spacing w:line="300" w:lineRule="exact"/>
              <w:rPr>
                <w:rFonts w:asciiTheme="minorEastAsia" w:hAnsiTheme="minorEastAsia" w:eastAsiaTheme="minorEastAsia"/>
              </w:rPr>
            </w:pPr>
            <w:r>
              <w:rPr>
                <w:rFonts w:hint="eastAsia" w:asciiTheme="minorEastAsia" w:hAnsiTheme="minorEastAsia" w:eastAsiaTheme="minorEastAsia"/>
              </w:rPr>
              <w:t>预算控制数</w:t>
            </w:r>
          </w:p>
        </w:tc>
        <w:tc>
          <w:tcPr>
            <w:tcW w:w="2891" w:type="dxa"/>
            <w:vAlign w:val="center"/>
          </w:tcPr>
          <w:p w14:paraId="65BBD69F">
            <w:pPr>
              <w:spacing w:line="300" w:lineRule="exact"/>
              <w:rPr>
                <w:rFonts w:asciiTheme="minorEastAsia" w:hAnsiTheme="minorEastAsia" w:eastAsiaTheme="minorEastAsia"/>
              </w:rPr>
            </w:pPr>
            <w:r>
              <w:rPr>
                <w:rFonts w:hint="eastAsia" w:asciiTheme="minorEastAsia" w:hAnsiTheme="minorEastAsia" w:eastAsiaTheme="minorEastAsia"/>
              </w:rPr>
              <w:t>不超过财政支持预算规模</w:t>
            </w:r>
          </w:p>
        </w:tc>
        <w:tc>
          <w:tcPr>
            <w:tcW w:w="1276" w:type="dxa"/>
            <w:vAlign w:val="center"/>
          </w:tcPr>
          <w:p w14:paraId="43805F5E">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1905" w:type="dxa"/>
            <w:vAlign w:val="center"/>
          </w:tcPr>
          <w:p w14:paraId="68D084AA">
            <w:pPr>
              <w:spacing w:line="300" w:lineRule="exact"/>
              <w:rPr>
                <w:rFonts w:asciiTheme="minorEastAsia" w:hAnsiTheme="minorEastAsia" w:eastAsiaTheme="minorEastAsia"/>
              </w:rPr>
            </w:pPr>
            <w:r>
              <w:rPr>
                <w:rFonts w:hint="eastAsia" w:asciiTheme="minorEastAsia" w:hAnsiTheme="minorEastAsia" w:eastAsiaTheme="minorEastAsia"/>
              </w:rPr>
              <w:t>依据政府批示</w:t>
            </w:r>
          </w:p>
        </w:tc>
      </w:tr>
      <w:tr w14:paraId="4F4A3A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638" w:type="dxa"/>
            <w:vMerge w:val="restart"/>
            <w:vAlign w:val="center"/>
          </w:tcPr>
          <w:p w14:paraId="7361A94D">
            <w:pPr>
              <w:spacing w:line="300" w:lineRule="exact"/>
              <w:jc w:val="center"/>
              <w:rPr>
                <w:rFonts w:asciiTheme="minorEastAsia" w:hAnsiTheme="minorEastAsia" w:eastAsiaTheme="minorEastAsia"/>
              </w:rPr>
            </w:pPr>
            <w:r>
              <w:rPr>
                <w:rFonts w:hint="eastAsia" w:asciiTheme="minorEastAsia" w:hAnsiTheme="minorEastAsia" w:eastAsiaTheme="minorEastAsia"/>
              </w:rPr>
              <w:t>效益指标</w:t>
            </w:r>
          </w:p>
        </w:tc>
        <w:tc>
          <w:tcPr>
            <w:tcW w:w="2410" w:type="dxa"/>
            <w:vAlign w:val="center"/>
          </w:tcPr>
          <w:p w14:paraId="5D9022D4">
            <w:pPr>
              <w:spacing w:line="300" w:lineRule="exact"/>
              <w:rPr>
                <w:rFonts w:asciiTheme="minorEastAsia" w:hAnsiTheme="minorEastAsia" w:eastAsiaTheme="minorEastAsia"/>
              </w:rPr>
            </w:pPr>
            <w:r>
              <w:rPr>
                <w:rFonts w:hint="eastAsia" w:asciiTheme="minorEastAsia" w:hAnsiTheme="minorEastAsia" w:eastAsiaTheme="minorEastAsia"/>
              </w:rPr>
              <w:t>经济效益指标</w:t>
            </w:r>
          </w:p>
        </w:tc>
        <w:tc>
          <w:tcPr>
            <w:tcW w:w="2283" w:type="dxa"/>
            <w:vAlign w:val="center"/>
          </w:tcPr>
          <w:p w14:paraId="15985D27">
            <w:pPr>
              <w:spacing w:line="300" w:lineRule="exact"/>
              <w:rPr>
                <w:rFonts w:asciiTheme="minorEastAsia" w:hAnsiTheme="minorEastAsia" w:eastAsiaTheme="minorEastAsia"/>
              </w:rPr>
            </w:pPr>
            <w:r>
              <w:rPr>
                <w:rFonts w:hint="eastAsia" w:asciiTheme="minorEastAsia" w:hAnsiTheme="minorEastAsia" w:eastAsiaTheme="minorEastAsia"/>
              </w:rPr>
              <w:t>资金使用效益</w:t>
            </w:r>
          </w:p>
        </w:tc>
        <w:tc>
          <w:tcPr>
            <w:tcW w:w="2891" w:type="dxa"/>
            <w:vAlign w:val="center"/>
          </w:tcPr>
          <w:p w14:paraId="5C985A23">
            <w:pPr>
              <w:spacing w:line="300" w:lineRule="exact"/>
              <w:rPr>
                <w:rFonts w:asciiTheme="minorEastAsia" w:hAnsiTheme="minorEastAsia" w:eastAsiaTheme="minorEastAsia"/>
              </w:rPr>
            </w:pPr>
            <w:r>
              <w:rPr>
                <w:rFonts w:hint="eastAsia" w:asciiTheme="minorEastAsia" w:hAnsiTheme="minorEastAsia" w:eastAsiaTheme="minorEastAsia"/>
              </w:rPr>
              <w:t>提高资金使用效益</w:t>
            </w:r>
          </w:p>
        </w:tc>
        <w:tc>
          <w:tcPr>
            <w:tcW w:w="1276" w:type="dxa"/>
            <w:vAlign w:val="center"/>
          </w:tcPr>
          <w:p w14:paraId="1369C0FE">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1905" w:type="dxa"/>
            <w:vAlign w:val="center"/>
          </w:tcPr>
          <w:p w14:paraId="449848EA">
            <w:pPr>
              <w:spacing w:line="300" w:lineRule="exact"/>
              <w:rPr>
                <w:rFonts w:asciiTheme="minorEastAsia" w:hAnsiTheme="minorEastAsia" w:eastAsiaTheme="minorEastAsia"/>
              </w:rPr>
            </w:pPr>
            <w:r>
              <w:rPr>
                <w:rFonts w:hint="eastAsia" w:asciiTheme="minorEastAsia" w:hAnsiTheme="minorEastAsia" w:eastAsiaTheme="minorEastAsia"/>
              </w:rPr>
              <w:t>依据政府批示</w:t>
            </w:r>
          </w:p>
        </w:tc>
      </w:tr>
      <w:tr w14:paraId="7BD21D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638" w:type="dxa"/>
            <w:vMerge w:val="continue"/>
            <w:vAlign w:val="center"/>
          </w:tcPr>
          <w:p w14:paraId="4B385E81">
            <w:pPr>
              <w:spacing w:line="300" w:lineRule="exact"/>
              <w:jc w:val="center"/>
              <w:rPr>
                <w:rFonts w:asciiTheme="minorEastAsia" w:hAnsiTheme="minorEastAsia" w:eastAsiaTheme="minorEastAsia"/>
              </w:rPr>
            </w:pPr>
          </w:p>
        </w:tc>
        <w:tc>
          <w:tcPr>
            <w:tcW w:w="2410" w:type="dxa"/>
            <w:vAlign w:val="center"/>
          </w:tcPr>
          <w:p w14:paraId="7F94476A">
            <w:pPr>
              <w:spacing w:line="300" w:lineRule="exact"/>
              <w:rPr>
                <w:rFonts w:asciiTheme="minorEastAsia" w:hAnsiTheme="minorEastAsia" w:eastAsiaTheme="minorEastAsia"/>
              </w:rPr>
            </w:pPr>
            <w:r>
              <w:rPr>
                <w:rFonts w:hint="eastAsia" w:asciiTheme="minorEastAsia" w:hAnsiTheme="minorEastAsia" w:eastAsiaTheme="minorEastAsia"/>
              </w:rPr>
              <w:t>社会效益指标</w:t>
            </w:r>
          </w:p>
        </w:tc>
        <w:tc>
          <w:tcPr>
            <w:tcW w:w="2283" w:type="dxa"/>
            <w:vAlign w:val="center"/>
          </w:tcPr>
          <w:p w14:paraId="65984C51">
            <w:pPr>
              <w:spacing w:line="300" w:lineRule="exact"/>
              <w:rPr>
                <w:rFonts w:asciiTheme="minorEastAsia" w:hAnsiTheme="minorEastAsia" w:eastAsiaTheme="minorEastAsia"/>
              </w:rPr>
            </w:pPr>
            <w:r>
              <w:rPr>
                <w:rFonts w:hint="eastAsia" w:asciiTheme="minorEastAsia" w:hAnsiTheme="minorEastAsia" w:eastAsiaTheme="minorEastAsia"/>
              </w:rPr>
              <w:t>理论宣讲效果</w:t>
            </w:r>
          </w:p>
        </w:tc>
        <w:tc>
          <w:tcPr>
            <w:tcW w:w="2891" w:type="dxa"/>
            <w:vAlign w:val="center"/>
          </w:tcPr>
          <w:p w14:paraId="14728E57">
            <w:pPr>
              <w:spacing w:line="300" w:lineRule="exact"/>
              <w:rPr>
                <w:rFonts w:asciiTheme="minorEastAsia" w:hAnsiTheme="minorEastAsia" w:eastAsiaTheme="minorEastAsia"/>
              </w:rPr>
            </w:pPr>
            <w:r>
              <w:rPr>
                <w:rFonts w:hint="eastAsia" w:asciiTheme="minorEastAsia" w:hAnsiTheme="minorEastAsia" w:eastAsiaTheme="minorEastAsia"/>
              </w:rPr>
              <w:t>受众满意，宣讲效果好，有影响力。</w:t>
            </w:r>
          </w:p>
        </w:tc>
        <w:tc>
          <w:tcPr>
            <w:tcW w:w="1276" w:type="dxa"/>
            <w:vAlign w:val="center"/>
          </w:tcPr>
          <w:p w14:paraId="5B685F0E">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1905" w:type="dxa"/>
            <w:vAlign w:val="center"/>
          </w:tcPr>
          <w:p w14:paraId="637CBEFA">
            <w:pPr>
              <w:spacing w:line="300" w:lineRule="exact"/>
              <w:rPr>
                <w:rFonts w:asciiTheme="minorEastAsia" w:hAnsiTheme="minorEastAsia" w:eastAsiaTheme="minorEastAsia"/>
              </w:rPr>
            </w:pPr>
            <w:r>
              <w:rPr>
                <w:rFonts w:hint="eastAsia" w:asciiTheme="minorEastAsia" w:hAnsiTheme="minorEastAsia" w:eastAsiaTheme="minorEastAsia"/>
              </w:rPr>
              <w:t>依据政府批示</w:t>
            </w:r>
          </w:p>
        </w:tc>
      </w:tr>
      <w:tr w14:paraId="560B6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638" w:type="dxa"/>
            <w:vAlign w:val="center"/>
          </w:tcPr>
          <w:p w14:paraId="18CF7900">
            <w:pPr>
              <w:spacing w:line="300" w:lineRule="exact"/>
              <w:jc w:val="center"/>
              <w:rPr>
                <w:rFonts w:asciiTheme="minorEastAsia" w:hAnsiTheme="minorEastAsia" w:eastAsiaTheme="minorEastAsia"/>
              </w:rPr>
            </w:pPr>
            <w:r>
              <w:rPr>
                <w:rFonts w:hint="eastAsia" w:asciiTheme="minorEastAsia" w:hAnsiTheme="minorEastAsia" w:eastAsiaTheme="minorEastAsia"/>
              </w:rPr>
              <w:t>满意度指标</w:t>
            </w:r>
          </w:p>
        </w:tc>
        <w:tc>
          <w:tcPr>
            <w:tcW w:w="2410" w:type="dxa"/>
            <w:vAlign w:val="center"/>
          </w:tcPr>
          <w:p w14:paraId="71A6E1C4">
            <w:pPr>
              <w:spacing w:line="300" w:lineRule="exact"/>
              <w:rPr>
                <w:rFonts w:asciiTheme="minorEastAsia" w:hAnsiTheme="minorEastAsia" w:eastAsiaTheme="minorEastAsia"/>
              </w:rPr>
            </w:pPr>
            <w:r>
              <w:rPr>
                <w:rFonts w:hint="eastAsia" w:asciiTheme="minorEastAsia" w:hAnsiTheme="minorEastAsia" w:eastAsiaTheme="minorEastAsia"/>
              </w:rPr>
              <w:t>服务对象满意度指标</w:t>
            </w:r>
          </w:p>
        </w:tc>
        <w:tc>
          <w:tcPr>
            <w:tcW w:w="2283" w:type="dxa"/>
            <w:vAlign w:val="center"/>
          </w:tcPr>
          <w:p w14:paraId="68F070AC">
            <w:pPr>
              <w:spacing w:line="300" w:lineRule="exact"/>
              <w:rPr>
                <w:rFonts w:asciiTheme="minorEastAsia" w:hAnsiTheme="minorEastAsia" w:eastAsiaTheme="minorEastAsia"/>
              </w:rPr>
            </w:pPr>
            <w:r>
              <w:rPr>
                <w:rFonts w:hint="eastAsia" w:asciiTheme="minorEastAsia" w:hAnsiTheme="minorEastAsia" w:eastAsiaTheme="minorEastAsia"/>
              </w:rPr>
              <w:t>利用人员的满意度情况</w:t>
            </w:r>
          </w:p>
        </w:tc>
        <w:tc>
          <w:tcPr>
            <w:tcW w:w="2891" w:type="dxa"/>
            <w:vAlign w:val="center"/>
          </w:tcPr>
          <w:p w14:paraId="22531077">
            <w:pPr>
              <w:spacing w:line="300" w:lineRule="exact"/>
              <w:rPr>
                <w:rFonts w:asciiTheme="minorEastAsia" w:hAnsiTheme="minorEastAsia" w:eastAsiaTheme="minorEastAsia"/>
              </w:rPr>
            </w:pPr>
            <w:r>
              <w:rPr>
                <w:rFonts w:hint="eastAsia" w:asciiTheme="minorEastAsia" w:hAnsiTheme="minorEastAsia" w:eastAsiaTheme="minorEastAsia"/>
              </w:rPr>
              <w:t>受奖励人员得到认可满意</w:t>
            </w:r>
          </w:p>
        </w:tc>
        <w:tc>
          <w:tcPr>
            <w:tcW w:w="1276" w:type="dxa"/>
            <w:vAlign w:val="center"/>
          </w:tcPr>
          <w:p w14:paraId="1048C83A">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1905" w:type="dxa"/>
            <w:vAlign w:val="center"/>
          </w:tcPr>
          <w:p w14:paraId="4B2741A5">
            <w:pPr>
              <w:spacing w:line="300" w:lineRule="exact"/>
              <w:rPr>
                <w:rFonts w:asciiTheme="minorEastAsia" w:hAnsiTheme="minorEastAsia" w:eastAsiaTheme="minorEastAsia"/>
              </w:rPr>
            </w:pPr>
            <w:r>
              <w:rPr>
                <w:rFonts w:hint="eastAsia" w:asciiTheme="minorEastAsia" w:hAnsiTheme="minorEastAsia" w:eastAsiaTheme="minorEastAsia"/>
              </w:rPr>
              <w:t>依据政府批示</w:t>
            </w:r>
          </w:p>
        </w:tc>
      </w:tr>
    </w:tbl>
    <w:p w14:paraId="347E638C">
      <w:pPr>
        <w:sectPr>
          <w:pgSz w:w="16840" w:h="11900" w:orient="landscape"/>
          <w:pgMar w:top="1361" w:right="1021" w:bottom="1134" w:left="1021" w:header="720" w:footer="720" w:gutter="0"/>
          <w:cols w:space="720" w:num="1"/>
        </w:sectPr>
      </w:pPr>
    </w:p>
    <w:p w14:paraId="23D586FC">
      <w:pPr>
        <w:spacing w:before="10" w:after="10"/>
        <w:outlineLvl w:val="5"/>
        <w:rPr>
          <w:rFonts w:ascii="黑体" w:hAnsi="黑体" w:eastAsia="黑体" w:cs="黑体"/>
          <w:color w:val="000000"/>
          <w:sz w:val="32"/>
          <w:lang w:eastAsia="zh-CN"/>
        </w:rPr>
      </w:pPr>
    </w:p>
    <w:p w14:paraId="2984387A">
      <w:pPr>
        <w:spacing w:before="10" w:after="10"/>
        <w:ind w:firstLine="640"/>
        <w:outlineLvl w:val="5"/>
        <w:rPr>
          <w:rFonts w:ascii="黑体" w:hAnsi="黑体" w:eastAsia="黑体" w:cs="黑体"/>
          <w:color w:val="000000"/>
          <w:sz w:val="32"/>
          <w:lang w:eastAsia="zh-CN"/>
        </w:rPr>
      </w:pPr>
    </w:p>
    <w:p w14:paraId="3956BF67">
      <w:pPr>
        <w:spacing w:before="10" w:after="10"/>
        <w:ind w:firstLine="640"/>
        <w:outlineLvl w:val="5"/>
        <w:rPr>
          <w:rFonts w:ascii="黑体" w:hAnsi="黑体" w:eastAsia="黑体" w:cs="黑体"/>
          <w:color w:val="000000"/>
          <w:sz w:val="32"/>
          <w:lang w:eastAsia="zh-CN"/>
        </w:rPr>
      </w:pPr>
    </w:p>
    <w:p w14:paraId="5BBF5CD0">
      <w:pPr>
        <w:spacing w:before="10" w:after="10"/>
        <w:ind w:firstLine="640"/>
        <w:outlineLvl w:val="5"/>
        <w:rPr>
          <w:rFonts w:ascii="黑体" w:hAnsi="黑体" w:eastAsia="黑体" w:cs="黑体"/>
          <w:color w:val="000000"/>
          <w:sz w:val="32"/>
          <w:lang w:eastAsia="zh-CN"/>
        </w:rPr>
      </w:pPr>
    </w:p>
    <w:p w14:paraId="1615A462">
      <w:pPr>
        <w:numPr>
          <w:ilvl w:val="0"/>
          <w:numId w:val="1"/>
        </w:numPr>
        <w:spacing w:before="10" w:after="10"/>
        <w:ind w:firstLine="640"/>
        <w:outlineLvl w:val="5"/>
        <w:rPr>
          <w:rFonts w:ascii="黑体" w:hAnsi="黑体" w:eastAsia="黑体" w:cs="黑体"/>
          <w:color w:val="000000"/>
          <w:sz w:val="32"/>
        </w:rPr>
      </w:pPr>
      <w:r>
        <w:rPr>
          <w:rFonts w:hint="eastAsia" w:ascii="黑体" w:hAnsi="黑体" w:eastAsia="黑体" w:cs="黑体"/>
          <w:color w:val="000000"/>
          <w:sz w:val="32"/>
        </w:rPr>
        <w:t>政府采购预算情况</w:t>
      </w:r>
    </w:p>
    <w:p w14:paraId="71BC4827">
      <w:pPr>
        <w:spacing w:before="10" w:after="10"/>
        <w:outlineLvl w:val="5"/>
        <w:rPr>
          <w:rFonts w:eastAsia="方正仿宋_GBK"/>
          <w:color w:val="000000"/>
          <w:sz w:val="28"/>
          <w:lang w:eastAsia="zh-CN"/>
        </w:rPr>
      </w:pPr>
      <w:r>
        <w:rPr>
          <w:rFonts w:eastAsia="方正仿宋_GBK"/>
          <w:color w:val="000000"/>
          <w:sz w:val="28"/>
        </w:rPr>
        <w:t>202</w:t>
      </w:r>
      <w:r>
        <w:rPr>
          <w:rFonts w:hint="eastAsia" w:eastAsia="方正仿宋_GBK"/>
          <w:color w:val="000000"/>
          <w:sz w:val="28"/>
          <w:lang w:eastAsia="zh-CN"/>
        </w:rPr>
        <w:t>1</w:t>
      </w:r>
      <w:r>
        <w:rPr>
          <w:rFonts w:hint="eastAsia" w:eastAsia="方正仿宋_GBK"/>
          <w:color w:val="000000"/>
          <w:sz w:val="28"/>
        </w:rPr>
        <w:t>年，</w:t>
      </w:r>
      <w:r>
        <w:rPr>
          <w:rFonts w:hint="eastAsia" w:eastAsia="方正仿宋_GBK"/>
          <w:color w:val="000000"/>
          <w:sz w:val="28"/>
          <w:lang w:eastAsia="zh-CN"/>
        </w:rPr>
        <w:t>涞水县医疗保障</w:t>
      </w:r>
      <w:r>
        <w:rPr>
          <w:rFonts w:hint="eastAsia" w:eastAsia="方正仿宋_GBK"/>
          <w:color w:val="000000"/>
          <w:sz w:val="28"/>
        </w:rPr>
        <w:t>局（本级）</w:t>
      </w:r>
      <w:r>
        <w:rPr>
          <w:rFonts w:hint="eastAsia" w:eastAsia="方正仿宋_GBK"/>
          <w:color w:val="000000"/>
          <w:sz w:val="28"/>
          <w:lang w:eastAsia="zh-CN"/>
        </w:rPr>
        <w:t>无</w:t>
      </w:r>
      <w:r>
        <w:rPr>
          <w:rFonts w:hint="eastAsia" w:eastAsia="方正仿宋_GBK"/>
          <w:color w:val="000000"/>
          <w:sz w:val="28"/>
        </w:rPr>
        <w:t>政府采购预算</w:t>
      </w:r>
      <w:r>
        <w:rPr>
          <w:rFonts w:hint="eastAsia" w:eastAsia="方正仿宋_GBK"/>
          <w:color w:val="000000"/>
          <w:sz w:val="28"/>
          <w:lang w:eastAsia="zh-CN"/>
        </w:rPr>
        <w:t>安排。</w:t>
      </w:r>
    </w:p>
    <w:p w14:paraId="7B574142">
      <w:pPr>
        <w:jc w:val="center"/>
        <w:rPr>
          <w:rFonts w:ascii="方正小标宋_GBK" w:hAnsi="方正小标宋_GBK" w:eastAsia="方正小标宋_GBK" w:cs="方正小标宋_GBK"/>
          <w:color w:val="000000"/>
          <w:sz w:val="36"/>
        </w:rPr>
      </w:pPr>
    </w:p>
    <w:p w14:paraId="39B04E33">
      <w:pPr>
        <w:jc w:val="center"/>
      </w:pPr>
      <w:r>
        <w:rPr>
          <w:rFonts w:hint="eastAsia" w:ascii="方正小标宋_GBK" w:hAnsi="方正小标宋_GBK" w:eastAsia="方正小标宋_GBK" w:cs="方正小标宋_GBK"/>
          <w:color w:val="000000"/>
          <w:sz w:val="36"/>
        </w:rPr>
        <w:t>单位政府采购预算</w:t>
      </w:r>
    </w:p>
    <w:tbl>
      <w:tblPr>
        <w:tblStyle w:val="8"/>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3D3C56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78DDC857">
            <w:pPr>
              <w:pStyle w:val="16"/>
            </w:pPr>
            <w:r>
              <w:rPr>
                <w:rFonts w:hint="eastAsia"/>
                <w:lang w:eastAsia="zh-CN"/>
              </w:rPr>
              <w:t>450001涞水县医疗保障</w:t>
            </w:r>
            <w:r>
              <w:rPr>
                <w:rFonts w:hint="eastAsia"/>
              </w:rPr>
              <w:t>局（本级）</w:t>
            </w:r>
          </w:p>
        </w:tc>
        <w:tc>
          <w:tcPr>
            <w:tcW w:w="8676" w:type="dxa"/>
            <w:gridSpan w:val="9"/>
            <w:tcBorders>
              <w:top w:val="single" w:color="FFFFFF" w:sz="6" w:space="0"/>
              <w:left w:val="single" w:color="FFFFFF" w:sz="6" w:space="0"/>
              <w:right w:val="single" w:color="FFFFFF" w:sz="6" w:space="0"/>
            </w:tcBorders>
            <w:vAlign w:val="center"/>
          </w:tcPr>
          <w:p w14:paraId="339FC72A">
            <w:pPr>
              <w:pStyle w:val="31"/>
            </w:pPr>
            <w:r>
              <w:rPr>
                <w:rFonts w:hint="eastAsia"/>
              </w:rPr>
              <w:t>单位：万元</w:t>
            </w:r>
          </w:p>
        </w:tc>
      </w:tr>
      <w:tr w14:paraId="42C0BA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091A465E">
            <w:pPr>
              <w:pStyle w:val="17"/>
            </w:pPr>
            <w:r>
              <w:rPr>
                <w:rFonts w:hint="eastAsia"/>
              </w:rPr>
              <w:t>政府采购项目来源</w:t>
            </w:r>
          </w:p>
        </w:tc>
        <w:tc>
          <w:tcPr>
            <w:tcW w:w="1134" w:type="dxa"/>
            <w:vMerge w:val="restart"/>
            <w:vAlign w:val="center"/>
          </w:tcPr>
          <w:p w14:paraId="77461E62">
            <w:pPr>
              <w:pStyle w:val="17"/>
            </w:pPr>
            <w:r>
              <w:rPr>
                <w:rFonts w:hint="eastAsia"/>
              </w:rPr>
              <w:t>采购物品名称</w:t>
            </w:r>
          </w:p>
        </w:tc>
        <w:tc>
          <w:tcPr>
            <w:tcW w:w="1134" w:type="dxa"/>
            <w:vMerge w:val="restart"/>
            <w:vAlign w:val="center"/>
          </w:tcPr>
          <w:p w14:paraId="4BD7BC8F">
            <w:pPr>
              <w:pStyle w:val="17"/>
            </w:pPr>
            <w:r>
              <w:rPr>
                <w:rFonts w:hint="eastAsia"/>
              </w:rPr>
              <w:t>政府采购目录序号</w:t>
            </w:r>
          </w:p>
        </w:tc>
        <w:tc>
          <w:tcPr>
            <w:tcW w:w="709" w:type="dxa"/>
            <w:vMerge w:val="restart"/>
            <w:vAlign w:val="center"/>
          </w:tcPr>
          <w:p w14:paraId="6E11D4A2">
            <w:pPr>
              <w:pStyle w:val="17"/>
            </w:pPr>
            <w:r>
              <w:rPr>
                <w:rFonts w:hint="eastAsia"/>
              </w:rPr>
              <w:t>计量</w:t>
            </w:r>
            <w:r>
              <w:t xml:space="preserve">  </w:t>
            </w:r>
            <w:r>
              <w:rPr>
                <w:rFonts w:hint="eastAsia"/>
              </w:rPr>
              <w:t>单位</w:t>
            </w:r>
          </w:p>
        </w:tc>
        <w:tc>
          <w:tcPr>
            <w:tcW w:w="850" w:type="dxa"/>
            <w:vMerge w:val="restart"/>
            <w:vAlign w:val="center"/>
          </w:tcPr>
          <w:p w14:paraId="61523F73">
            <w:pPr>
              <w:pStyle w:val="17"/>
            </w:pPr>
            <w:r>
              <w:rPr>
                <w:rFonts w:hint="eastAsia"/>
              </w:rPr>
              <w:t>数量</w:t>
            </w:r>
          </w:p>
        </w:tc>
        <w:tc>
          <w:tcPr>
            <w:tcW w:w="850" w:type="dxa"/>
            <w:vMerge w:val="restart"/>
            <w:vAlign w:val="center"/>
          </w:tcPr>
          <w:p w14:paraId="731F113D">
            <w:pPr>
              <w:pStyle w:val="17"/>
            </w:pPr>
            <w:r>
              <w:rPr>
                <w:rFonts w:hint="eastAsia"/>
              </w:rPr>
              <w:t>单价</w:t>
            </w:r>
          </w:p>
        </w:tc>
        <w:tc>
          <w:tcPr>
            <w:tcW w:w="7712" w:type="dxa"/>
            <w:gridSpan w:val="8"/>
            <w:vAlign w:val="center"/>
          </w:tcPr>
          <w:p w14:paraId="1EBBF16E">
            <w:pPr>
              <w:pStyle w:val="17"/>
            </w:pPr>
            <w:r>
              <w:rPr>
                <w:rFonts w:hint="eastAsia"/>
              </w:rPr>
              <w:t>政府采购金额（当年部门预算安排资金）</w:t>
            </w:r>
          </w:p>
        </w:tc>
        <w:tc>
          <w:tcPr>
            <w:tcW w:w="964" w:type="dxa"/>
            <w:vMerge w:val="restart"/>
            <w:vAlign w:val="center"/>
          </w:tcPr>
          <w:p w14:paraId="685CD0F8">
            <w:pPr>
              <w:pStyle w:val="17"/>
            </w:pPr>
            <w:r>
              <w:t>202</w:t>
            </w:r>
            <w:r>
              <w:rPr>
                <w:rFonts w:hint="eastAsia"/>
                <w:lang w:eastAsia="zh-CN"/>
              </w:rPr>
              <w:t>1</w:t>
            </w:r>
            <w:r>
              <w:rPr>
                <w:rFonts w:hint="eastAsia"/>
              </w:rPr>
              <w:t>年</w:t>
            </w:r>
            <w:r>
              <w:t xml:space="preserve">  </w:t>
            </w:r>
            <w:r>
              <w:rPr>
                <w:rFonts w:hint="eastAsia"/>
              </w:rPr>
              <w:t>预留中</w:t>
            </w:r>
            <w:r>
              <w:t xml:space="preserve">  </w:t>
            </w:r>
            <w:r>
              <w:rPr>
                <w:rFonts w:hint="eastAsia"/>
              </w:rPr>
              <w:t>小微企</w:t>
            </w:r>
            <w:r>
              <w:t xml:space="preserve">  </w:t>
            </w:r>
            <w:r>
              <w:rPr>
                <w:rFonts w:hint="eastAsia"/>
              </w:rPr>
              <w:t>业份额</w:t>
            </w:r>
          </w:p>
        </w:tc>
      </w:tr>
      <w:tr w14:paraId="4641B0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02AA0BC9">
            <w:pPr>
              <w:pStyle w:val="17"/>
            </w:pPr>
            <w:r>
              <w:rPr>
                <w:rFonts w:hint="eastAsia"/>
              </w:rPr>
              <w:t>项目名称</w:t>
            </w:r>
          </w:p>
        </w:tc>
        <w:tc>
          <w:tcPr>
            <w:tcW w:w="964" w:type="dxa"/>
            <w:vAlign w:val="center"/>
          </w:tcPr>
          <w:p w14:paraId="3372FEA7">
            <w:pPr>
              <w:pStyle w:val="17"/>
            </w:pPr>
            <w:r>
              <w:rPr>
                <w:rFonts w:hint="eastAsia"/>
              </w:rPr>
              <w:t>预算</w:t>
            </w:r>
            <w:r>
              <w:t xml:space="preserve">    </w:t>
            </w:r>
            <w:r>
              <w:rPr>
                <w:rFonts w:hint="eastAsia"/>
              </w:rPr>
              <w:t>资金</w:t>
            </w:r>
          </w:p>
        </w:tc>
        <w:tc>
          <w:tcPr>
            <w:tcW w:w="1134" w:type="dxa"/>
            <w:vMerge w:val="continue"/>
          </w:tcPr>
          <w:p w14:paraId="299FDCC9"/>
        </w:tc>
        <w:tc>
          <w:tcPr>
            <w:tcW w:w="1134" w:type="dxa"/>
            <w:vMerge w:val="continue"/>
          </w:tcPr>
          <w:p w14:paraId="7322D30A"/>
        </w:tc>
        <w:tc>
          <w:tcPr>
            <w:tcW w:w="709" w:type="dxa"/>
            <w:vMerge w:val="continue"/>
          </w:tcPr>
          <w:p w14:paraId="27ABB2F8"/>
        </w:tc>
        <w:tc>
          <w:tcPr>
            <w:tcW w:w="850" w:type="dxa"/>
            <w:vMerge w:val="continue"/>
          </w:tcPr>
          <w:p w14:paraId="185C06D6"/>
        </w:tc>
        <w:tc>
          <w:tcPr>
            <w:tcW w:w="850" w:type="dxa"/>
            <w:vMerge w:val="continue"/>
          </w:tcPr>
          <w:p w14:paraId="7F912919"/>
        </w:tc>
        <w:tc>
          <w:tcPr>
            <w:tcW w:w="964" w:type="dxa"/>
            <w:vAlign w:val="center"/>
          </w:tcPr>
          <w:p w14:paraId="438EFE15">
            <w:pPr>
              <w:pStyle w:val="17"/>
            </w:pPr>
            <w:r>
              <w:rPr>
                <w:rFonts w:hint="eastAsia"/>
              </w:rPr>
              <w:t>合计</w:t>
            </w:r>
          </w:p>
        </w:tc>
        <w:tc>
          <w:tcPr>
            <w:tcW w:w="964" w:type="dxa"/>
            <w:vAlign w:val="center"/>
          </w:tcPr>
          <w:p w14:paraId="1525A97F">
            <w:pPr>
              <w:pStyle w:val="17"/>
            </w:pPr>
            <w:r>
              <w:rPr>
                <w:rFonts w:hint="eastAsia"/>
              </w:rPr>
              <w:t>一般公共预算拨款</w:t>
            </w:r>
          </w:p>
        </w:tc>
        <w:tc>
          <w:tcPr>
            <w:tcW w:w="964" w:type="dxa"/>
            <w:vAlign w:val="center"/>
          </w:tcPr>
          <w:p w14:paraId="20D4CF00">
            <w:pPr>
              <w:pStyle w:val="17"/>
            </w:pPr>
            <w:r>
              <w:rPr>
                <w:rFonts w:hint="eastAsia"/>
              </w:rPr>
              <w:t>基金预算拨款</w:t>
            </w:r>
          </w:p>
        </w:tc>
        <w:tc>
          <w:tcPr>
            <w:tcW w:w="964" w:type="dxa"/>
            <w:vAlign w:val="center"/>
          </w:tcPr>
          <w:p w14:paraId="252B35D6">
            <w:pPr>
              <w:pStyle w:val="17"/>
            </w:pPr>
            <w:r>
              <w:rPr>
                <w:rFonts w:hint="eastAsia"/>
              </w:rPr>
              <w:t>国有资本经营预算拨款</w:t>
            </w:r>
          </w:p>
        </w:tc>
        <w:tc>
          <w:tcPr>
            <w:tcW w:w="964" w:type="dxa"/>
            <w:vAlign w:val="center"/>
          </w:tcPr>
          <w:p w14:paraId="611AA429">
            <w:pPr>
              <w:pStyle w:val="17"/>
            </w:pPr>
            <w:r>
              <w:rPr>
                <w:rFonts w:hint="eastAsia"/>
              </w:rPr>
              <w:t>财政专户核拨</w:t>
            </w:r>
          </w:p>
        </w:tc>
        <w:tc>
          <w:tcPr>
            <w:tcW w:w="964" w:type="dxa"/>
            <w:vAlign w:val="center"/>
          </w:tcPr>
          <w:p w14:paraId="420DE81E">
            <w:pPr>
              <w:pStyle w:val="17"/>
            </w:pPr>
            <w:r>
              <w:rPr>
                <w:rFonts w:hint="eastAsia"/>
              </w:rPr>
              <w:t>单位</w:t>
            </w:r>
            <w:r>
              <w:t xml:space="preserve">    </w:t>
            </w:r>
            <w:r>
              <w:rPr>
                <w:rFonts w:hint="eastAsia"/>
              </w:rPr>
              <w:t>资金</w:t>
            </w:r>
          </w:p>
        </w:tc>
        <w:tc>
          <w:tcPr>
            <w:tcW w:w="964" w:type="dxa"/>
            <w:vAlign w:val="center"/>
          </w:tcPr>
          <w:p w14:paraId="73448CF8">
            <w:pPr>
              <w:pStyle w:val="17"/>
            </w:pPr>
            <w:r>
              <w:rPr>
                <w:rFonts w:hint="eastAsia"/>
              </w:rPr>
              <w:t>财政拨</w:t>
            </w:r>
            <w:r>
              <w:t xml:space="preserve">    </w:t>
            </w:r>
            <w:r>
              <w:rPr>
                <w:rFonts w:hint="eastAsia"/>
              </w:rPr>
              <w:t>款结转</w:t>
            </w:r>
          </w:p>
        </w:tc>
        <w:tc>
          <w:tcPr>
            <w:tcW w:w="964" w:type="dxa"/>
            <w:vAlign w:val="center"/>
          </w:tcPr>
          <w:p w14:paraId="5327D5B9">
            <w:pPr>
              <w:pStyle w:val="17"/>
            </w:pPr>
            <w:r>
              <w:rPr>
                <w:rFonts w:hint="eastAsia"/>
              </w:rPr>
              <w:t>非财政</w:t>
            </w:r>
            <w:r>
              <w:t xml:space="preserve">    </w:t>
            </w:r>
            <w:r>
              <w:rPr>
                <w:rFonts w:hint="eastAsia"/>
              </w:rPr>
              <w:t>拨款结</w:t>
            </w:r>
            <w:r>
              <w:t xml:space="preserve">    </w:t>
            </w:r>
            <w:r>
              <w:rPr>
                <w:rFonts w:hint="eastAsia"/>
              </w:rPr>
              <w:t>转结余</w:t>
            </w:r>
          </w:p>
        </w:tc>
        <w:tc>
          <w:tcPr>
            <w:tcW w:w="964" w:type="dxa"/>
            <w:vMerge w:val="continue"/>
          </w:tcPr>
          <w:p w14:paraId="5CEFAA74"/>
        </w:tc>
      </w:tr>
      <w:tr w14:paraId="7592B1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B1888E3">
            <w:pPr>
              <w:pStyle w:val="21"/>
            </w:pPr>
            <w:r>
              <w:rPr>
                <w:rFonts w:hint="eastAsia"/>
              </w:rPr>
              <w:t>合</w:t>
            </w:r>
            <w:r>
              <w:t xml:space="preserve">  </w:t>
            </w:r>
            <w:r>
              <w:rPr>
                <w:rFonts w:hint="eastAsia"/>
              </w:rPr>
              <w:t>计</w:t>
            </w:r>
          </w:p>
        </w:tc>
        <w:tc>
          <w:tcPr>
            <w:tcW w:w="964" w:type="dxa"/>
            <w:vAlign w:val="center"/>
          </w:tcPr>
          <w:p w14:paraId="75DAB575">
            <w:pPr>
              <w:pStyle w:val="22"/>
            </w:pPr>
          </w:p>
        </w:tc>
        <w:tc>
          <w:tcPr>
            <w:tcW w:w="1134" w:type="dxa"/>
            <w:vAlign w:val="center"/>
          </w:tcPr>
          <w:p w14:paraId="155E3698">
            <w:pPr>
              <w:pStyle w:val="23"/>
            </w:pPr>
          </w:p>
        </w:tc>
        <w:tc>
          <w:tcPr>
            <w:tcW w:w="1134" w:type="dxa"/>
            <w:vAlign w:val="center"/>
          </w:tcPr>
          <w:p w14:paraId="2C6B7CE5">
            <w:pPr>
              <w:pStyle w:val="23"/>
            </w:pPr>
          </w:p>
        </w:tc>
        <w:tc>
          <w:tcPr>
            <w:tcW w:w="709" w:type="dxa"/>
            <w:vAlign w:val="center"/>
          </w:tcPr>
          <w:p w14:paraId="0BF2F10B">
            <w:pPr>
              <w:pStyle w:val="21"/>
            </w:pPr>
          </w:p>
        </w:tc>
        <w:tc>
          <w:tcPr>
            <w:tcW w:w="850" w:type="dxa"/>
            <w:vAlign w:val="center"/>
          </w:tcPr>
          <w:p w14:paraId="55F9BE59">
            <w:pPr>
              <w:pStyle w:val="22"/>
            </w:pPr>
          </w:p>
        </w:tc>
        <w:tc>
          <w:tcPr>
            <w:tcW w:w="850" w:type="dxa"/>
            <w:vAlign w:val="center"/>
          </w:tcPr>
          <w:p w14:paraId="31639101">
            <w:pPr>
              <w:pStyle w:val="22"/>
            </w:pPr>
          </w:p>
        </w:tc>
        <w:tc>
          <w:tcPr>
            <w:tcW w:w="964" w:type="dxa"/>
            <w:vAlign w:val="center"/>
          </w:tcPr>
          <w:p w14:paraId="5B4A028C">
            <w:pPr>
              <w:pStyle w:val="22"/>
            </w:pPr>
          </w:p>
        </w:tc>
        <w:tc>
          <w:tcPr>
            <w:tcW w:w="964" w:type="dxa"/>
            <w:vAlign w:val="center"/>
          </w:tcPr>
          <w:p w14:paraId="0CE432C9">
            <w:pPr>
              <w:pStyle w:val="22"/>
            </w:pPr>
          </w:p>
        </w:tc>
        <w:tc>
          <w:tcPr>
            <w:tcW w:w="964" w:type="dxa"/>
            <w:vAlign w:val="center"/>
          </w:tcPr>
          <w:p w14:paraId="6B69BE4B">
            <w:pPr>
              <w:pStyle w:val="22"/>
            </w:pPr>
          </w:p>
        </w:tc>
        <w:tc>
          <w:tcPr>
            <w:tcW w:w="964" w:type="dxa"/>
            <w:vAlign w:val="center"/>
          </w:tcPr>
          <w:p w14:paraId="62A102DF">
            <w:pPr>
              <w:pStyle w:val="22"/>
            </w:pPr>
          </w:p>
        </w:tc>
        <w:tc>
          <w:tcPr>
            <w:tcW w:w="964" w:type="dxa"/>
            <w:vAlign w:val="center"/>
          </w:tcPr>
          <w:p w14:paraId="3126C940">
            <w:pPr>
              <w:pStyle w:val="22"/>
            </w:pPr>
          </w:p>
        </w:tc>
        <w:tc>
          <w:tcPr>
            <w:tcW w:w="964" w:type="dxa"/>
            <w:vAlign w:val="center"/>
          </w:tcPr>
          <w:p w14:paraId="52064701">
            <w:pPr>
              <w:pStyle w:val="22"/>
            </w:pPr>
          </w:p>
        </w:tc>
        <w:tc>
          <w:tcPr>
            <w:tcW w:w="964" w:type="dxa"/>
            <w:vAlign w:val="center"/>
          </w:tcPr>
          <w:p w14:paraId="1D093A75">
            <w:pPr>
              <w:pStyle w:val="22"/>
            </w:pPr>
          </w:p>
        </w:tc>
        <w:tc>
          <w:tcPr>
            <w:tcW w:w="964" w:type="dxa"/>
            <w:vAlign w:val="center"/>
          </w:tcPr>
          <w:p w14:paraId="174A6FD8">
            <w:pPr>
              <w:pStyle w:val="22"/>
            </w:pPr>
          </w:p>
        </w:tc>
        <w:tc>
          <w:tcPr>
            <w:tcW w:w="964" w:type="dxa"/>
            <w:vAlign w:val="center"/>
          </w:tcPr>
          <w:p w14:paraId="72668B51">
            <w:pPr>
              <w:pStyle w:val="22"/>
            </w:pPr>
          </w:p>
        </w:tc>
      </w:tr>
      <w:tr w14:paraId="3E9D22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563192C6">
            <w:pPr>
              <w:pStyle w:val="21"/>
            </w:pPr>
            <w:r>
              <w:rPr>
                <w:rFonts w:hint="eastAsia"/>
                <w:lang w:eastAsia="zh-CN"/>
              </w:rPr>
              <w:t>XX</w:t>
            </w:r>
            <w:r>
              <w:rPr>
                <w:rFonts w:hint="eastAsia"/>
              </w:rPr>
              <w:t>县财政局（本级）小计</w:t>
            </w:r>
          </w:p>
        </w:tc>
        <w:tc>
          <w:tcPr>
            <w:tcW w:w="964" w:type="dxa"/>
            <w:vAlign w:val="center"/>
          </w:tcPr>
          <w:p w14:paraId="51B717A0">
            <w:pPr>
              <w:pStyle w:val="22"/>
            </w:pPr>
          </w:p>
        </w:tc>
        <w:tc>
          <w:tcPr>
            <w:tcW w:w="1134" w:type="dxa"/>
            <w:vAlign w:val="center"/>
          </w:tcPr>
          <w:p w14:paraId="6088477F">
            <w:pPr>
              <w:pStyle w:val="23"/>
            </w:pPr>
          </w:p>
        </w:tc>
        <w:tc>
          <w:tcPr>
            <w:tcW w:w="1134" w:type="dxa"/>
            <w:vAlign w:val="center"/>
          </w:tcPr>
          <w:p w14:paraId="7EA6BE59">
            <w:pPr>
              <w:pStyle w:val="23"/>
            </w:pPr>
          </w:p>
        </w:tc>
        <w:tc>
          <w:tcPr>
            <w:tcW w:w="709" w:type="dxa"/>
            <w:vAlign w:val="center"/>
          </w:tcPr>
          <w:p w14:paraId="2B0B6C47">
            <w:pPr>
              <w:pStyle w:val="21"/>
            </w:pPr>
          </w:p>
        </w:tc>
        <w:tc>
          <w:tcPr>
            <w:tcW w:w="850" w:type="dxa"/>
            <w:vAlign w:val="center"/>
          </w:tcPr>
          <w:p w14:paraId="015994FE">
            <w:pPr>
              <w:pStyle w:val="22"/>
            </w:pPr>
          </w:p>
        </w:tc>
        <w:tc>
          <w:tcPr>
            <w:tcW w:w="850" w:type="dxa"/>
            <w:vAlign w:val="center"/>
          </w:tcPr>
          <w:p w14:paraId="6088875C">
            <w:pPr>
              <w:pStyle w:val="22"/>
            </w:pPr>
          </w:p>
        </w:tc>
        <w:tc>
          <w:tcPr>
            <w:tcW w:w="964" w:type="dxa"/>
            <w:vAlign w:val="center"/>
          </w:tcPr>
          <w:p w14:paraId="4DFA31A9">
            <w:pPr>
              <w:pStyle w:val="22"/>
            </w:pPr>
          </w:p>
        </w:tc>
        <w:tc>
          <w:tcPr>
            <w:tcW w:w="964" w:type="dxa"/>
            <w:vAlign w:val="center"/>
          </w:tcPr>
          <w:p w14:paraId="10E33127">
            <w:pPr>
              <w:pStyle w:val="22"/>
            </w:pPr>
          </w:p>
        </w:tc>
        <w:tc>
          <w:tcPr>
            <w:tcW w:w="964" w:type="dxa"/>
            <w:vAlign w:val="center"/>
          </w:tcPr>
          <w:p w14:paraId="200DEB9E">
            <w:pPr>
              <w:pStyle w:val="22"/>
            </w:pPr>
          </w:p>
        </w:tc>
        <w:tc>
          <w:tcPr>
            <w:tcW w:w="964" w:type="dxa"/>
            <w:vAlign w:val="center"/>
          </w:tcPr>
          <w:p w14:paraId="4C9B786F">
            <w:pPr>
              <w:pStyle w:val="22"/>
            </w:pPr>
          </w:p>
        </w:tc>
        <w:tc>
          <w:tcPr>
            <w:tcW w:w="964" w:type="dxa"/>
            <w:vAlign w:val="center"/>
          </w:tcPr>
          <w:p w14:paraId="5BA0FBF2">
            <w:pPr>
              <w:pStyle w:val="22"/>
            </w:pPr>
          </w:p>
        </w:tc>
        <w:tc>
          <w:tcPr>
            <w:tcW w:w="964" w:type="dxa"/>
            <w:vAlign w:val="center"/>
          </w:tcPr>
          <w:p w14:paraId="3A4F9050">
            <w:pPr>
              <w:pStyle w:val="22"/>
            </w:pPr>
          </w:p>
        </w:tc>
        <w:tc>
          <w:tcPr>
            <w:tcW w:w="964" w:type="dxa"/>
            <w:vAlign w:val="center"/>
          </w:tcPr>
          <w:p w14:paraId="11600B1E">
            <w:pPr>
              <w:pStyle w:val="22"/>
            </w:pPr>
          </w:p>
        </w:tc>
        <w:tc>
          <w:tcPr>
            <w:tcW w:w="964" w:type="dxa"/>
            <w:vAlign w:val="center"/>
          </w:tcPr>
          <w:p w14:paraId="7C0668E1">
            <w:pPr>
              <w:pStyle w:val="22"/>
            </w:pPr>
          </w:p>
        </w:tc>
        <w:tc>
          <w:tcPr>
            <w:tcW w:w="964" w:type="dxa"/>
            <w:vAlign w:val="center"/>
          </w:tcPr>
          <w:p w14:paraId="66425BF8">
            <w:pPr>
              <w:pStyle w:val="22"/>
            </w:pPr>
          </w:p>
        </w:tc>
      </w:tr>
    </w:tbl>
    <w:p w14:paraId="4B13B190">
      <w:pPr>
        <w:spacing w:line="500" w:lineRule="exact"/>
        <w:ind w:firstLine="420"/>
        <w:rPr>
          <w:rFonts w:eastAsia="方正书宋_GBK"/>
          <w:lang w:eastAsia="zh-CN"/>
        </w:rPr>
      </w:pPr>
      <w:r>
        <w:rPr>
          <w:rFonts w:hint="eastAsia"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eastAsia="zh-CN"/>
        </w:rPr>
        <w:t>无单位政府采购预算，空表列示。</w:t>
      </w:r>
    </w:p>
    <w:p w14:paraId="73921EDB">
      <w:pPr>
        <w:ind w:firstLine="640"/>
      </w:pPr>
      <w:r>
        <w:rPr>
          <w:rFonts w:eastAsia="方正仿宋_GBK"/>
          <w:color w:val="000000"/>
          <w:sz w:val="32"/>
        </w:rPr>
        <w:t xml:space="preserve"> </w:t>
      </w:r>
    </w:p>
    <w:p w14:paraId="66D24F60">
      <w:pPr>
        <w:spacing w:before="10" w:after="10"/>
        <w:outlineLvl w:val="5"/>
        <w:rPr>
          <w:rFonts w:ascii="黑体" w:hAnsi="黑体" w:eastAsia="黑体" w:cs="黑体"/>
          <w:color w:val="000000"/>
          <w:sz w:val="32"/>
          <w:lang w:eastAsia="zh-CN"/>
        </w:rPr>
      </w:pPr>
    </w:p>
    <w:p w14:paraId="17F4DAAA">
      <w:pPr>
        <w:spacing w:before="10" w:after="10"/>
        <w:outlineLvl w:val="5"/>
        <w:rPr>
          <w:rFonts w:ascii="黑体" w:hAnsi="黑体" w:eastAsia="黑体" w:cs="黑体"/>
          <w:color w:val="000000"/>
          <w:sz w:val="32"/>
          <w:lang w:eastAsia="zh-CN"/>
        </w:rPr>
      </w:pPr>
    </w:p>
    <w:p w14:paraId="5112F954">
      <w:pPr>
        <w:spacing w:before="10" w:after="10"/>
        <w:outlineLvl w:val="5"/>
        <w:rPr>
          <w:rFonts w:ascii="黑体" w:hAnsi="黑体" w:eastAsia="黑体" w:cs="黑体"/>
          <w:color w:val="000000"/>
          <w:sz w:val="32"/>
          <w:lang w:eastAsia="zh-CN"/>
        </w:rPr>
      </w:pPr>
    </w:p>
    <w:p w14:paraId="71D02369">
      <w:pPr>
        <w:spacing w:before="10" w:after="10"/>
        <w:outlineLvl w:val="5"/>
        <w:rPr>
          <w:rFonts w:ascii="黑体" w:hAnsi="黑体" w:eastAsia="黑体" w:cs="黑体"/>
          <w:color w:val="000000"/>
          <w:sz w:val="32"/>
          <w:lang w:eastAsia="zh-CN"/>
        </w:rPr>
      </w:pPr>
    </w:p>
    <w:p w14:paraId="095F768E">
      <w:pPr>
        <w:spacing w:before="10" w:after="10"/>
        <w:outlineLvl w:val="5"/>
        <w:rPr>
          <w:rFonts w:ascii="黑体" w:hAnsi="黑体" w:eastAsia="黑体" w:cs="黑体"/>
          <w:color w:val="000000"/>
          <w:sz w:val="32"/>
          <w:lang w:eastAsia="zh-CN"/>
        </w:rPr>
      </w:pPr>
    </w:p>
    <w:p w14:paraId="7F00C942">
      <w:pPr>
        <w:spacing w:before="10" w:after="10"/>
        <w:outlineLvl w:val="5"/>
        <w:rPr>
          <w:rFonts w:ascii="黑体" w:hAnsi="黑体" w:eastAsia="黑体" w:cs="黑体"/>
          <w:color w:val="000000"/>
          <w:sz w:val="32"/>
          <w:lang w:eastAsia="zh-CN"/>
        </w:rPr>
      </w:pPr>
    </w:p>
    <w:p w14:paraId="69CFFC1F">
      <w:pPr>
        <w:spacing w:before="10" w:after="10"/>
        <w:outlineLvl w:val="5"/>
        <w:rPr>
          <w:rFonts w:ascii="黑体" w:hAnsi="黑体" w:eastAsia="黑体" w:cs="黑体"/>
          <w:color w:val="000000"/>
          <w:sz w:val="32"/>
          <w:lang w:eastAsia="zh-CN"/>
        </w:rPr>
      </w:pPr>
    </w:p>
    <w:p w14:paraId="5240AB29">
      <w:pPr>
        <w:spacing w:before="10" w:after="10"/>
        <w:outlineLvl w:val="5"/>
        <w:rPr>
          <w:rFonts w:ascii="黑体" w:hAnsi="黑体" w:eastAsia="黑体" w:cs="黑体"/>
          <w:color w:val="000000"/>
          <w:sz w:val="32"/>
          <w:lang w:eastAsia="zh-CN"/>
        </w:rPr>
      </w:pPr>
    </w:p>
    <w:p w14:paraId="3922D052">
      <w:pPr>
        <w:spacing w:before="10" w:after="10"/>
        <w:ind w:firstLine="640"/>
        <w:outlineLvl w:val="5"/>
      </w:pPr>
      <w:r>
        <w:rPr>
          <w:rFonts w:hint="eastAsia" w:ascii="黑体" w:hAnsi="黑体" w:eastAsia="黑体" w:cs="黑体"/>
          <w:color w:val="000000"/>
          <w:sz w:val="32"/>
        </w:rPr>
        <w:t>七、国有资产信息</w:t>
      </w:r>
    </w:p>
    <w:p w14:paraId="3856E4B8">
      <w:pPr>
        <w:spacing w:line="500" w:lineRule="exact"/>
        <w:ind w:firstLine="560"/>
        <w:rPr>
          <w:rFonts w:eastAsia="Times New Roman"/>
          <w:lang w:eastAsia="zh-CN"/>
        </w:rPr>
      </w:pPr>
      <w:r>
        <w:rPr>
          <w:rFonts w:hint="eastAsia" w:eastAsia="方正仿宋_GBK"/>
          <w:color w:val="000000"/>
          <w:sz w:val="28"/>
          <w:lang w:eastAsia="zh-CN"/>
        </w:rPr>
        <w:t>涞水县医疗保障局</w:t>
      </w:r>
      <w:r>
        <w:rPr>
          <w:rFonts w:eastAsia="方正仿宋_GBK"/>
          <w:color w:val="000000"/>
          <w:sz w:val="28"/>
        </w:rPr>
        <w:t>（含所属单位）上年末固定资产金额为</w:t>
      </w:r>
      <w:r>
        <w:rPr>
          <w:rFonts w:hint="eastAsia" w:eastAsia="方正仿宋_GBK"/>
          <w:color w:val="000000"/>
          <w:sz w:val="28"/>
          <w:lang w:eastAsia="zh-CN"/>
        </w:rPr>
        <w:t>20.22</w:t>
      </w:r>
      <w:r>
        <w:rPr>
          <w:rFonts w:eastAsia="方正仿宋_GBK"/>
          <w:color w:val="000000"/>
          <w:sz w:val="28"/>
        </w:rPr>
        <w:t>万元（详见下表）。</w:t>
      </w:r>
      <w:r>
        <w:rPr>
          <w:rFonts w:hint="eastAsia" w:eastAsia="方正仿宋_GBK"/>
          <w:color w:val="000000"/>
          <w:sz w:val="28"/>
          <w:lang w:eastAsia="zh-CN"/>
        </w:rPr>
        <w:t>2021年无固定资产购置计划。</w:t>
      </w:r>
    </w:p>
    <w:p w14:paraId="6511D9BC">
      <w:pPr>
        <w:jc w:val="center"/>
      </w:pPr>
      <w:r>
        <w:rPr>
          <w:rFonts w:hint="eastAsia" w:ascii="方正小标宋_GBK" w:hAnsi="方正小标宋_GBK" w:eastAsia="方正小标宋_GBK" w:cs="方正小标宋_GBK"/>
          <w:color w:val="000000"/>
          <w:sz w:val="36"/>
        </w:rPr>
        <w:t>单位固定资产占用情况表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480"/>
        <w:gridCol w:w="960"/>
        <w:gridCol w:w="2835"/>
        <w:gridCol w:w="1874"/>
        <w:gridCol w:w="961"/>
      </w:tblGrid>
      <w:tr w14:paraId="3387DE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961" w:type="dxa"/>
          <w:tblHeader/>
          <w:jc w:val="center"/>
        </w:trPr>
        <w:tc>
          <w:tcPr>
            <w:tcW w:w="6480" w:type="dxa"/>
            <w:tcBorders>
              <w:top w:val="single" w:color="FFFFFF" w:sz="6" w:space="0"/>
              <w:left w:val="single" w:color="FFFFFF" w:sz="6" w:space="0"/>
              <w:right w:val="single" w:color="FFFFFF" w:sz="6" w:space="0"/>
            </w:tcBorders>
            <w:vAlign w:val="center"/>
          </w:tcPr>
          <w:p w14:paraId="7A73A48D">
            <w:pPr>
              <w:pStyle w:val="16"/>
              <w:rPr>
                <w:lang w:eastAsia="zh-CN"/>
              </w:rPr>
            </w:pPr>
            <w:r>
              <w:rPr>
                <w:rFonts w:hint="eastAsia"/>
                <w:lang w:eastAsia="zh-CN"/>
              </w:rPr>
              <w:t>450001涞水县医疗保障局（本级）</w:t>
            </w:r>
          </w:p>
        </w:tc>
        <w:tc>
          <w:tcPr>
            <w:tcW w:w="5669" w:type="dxa"/>
            <w:gridSpan w:val="3"/>
            <w:tcBorders>
              <w:top w:val="single" w:color="FFFFFF" w:sz="6" w:space="0"/>
              <w:left w:val="single" w:color="FFFFFF" w:sz="6" w:space="0"/>
              <w:right w:val="single" w:color="FFFFFF" w:sz="6" w:space="0"/>
            </w:tcBorders>
            <w:vAlign w:val="center"/>
          </w:tcPr>
          <w:p w14:paraId="7145B687">
            <w:pPr>
              <w:pStyle w:val="14"/>
            </w:pPr>
            <w:r>
              <w:t>截止时间：202</w:t>
            </w:r>
            <w:r>
              <w:rPr>
                <w:rFonts w:hint="eastAsia"/>
                <w:lang w:eastAsia="zh-CN"/>
              </w:rPr>
              <w:t>0</w:t>
            </w:r>
            <w:r>
              <w:t>-12-31</w:t>
            </w:r>
          </w:p>
        </w:tc>
      </w:tr>
      <w:tr w14:paraId="0362449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29" w:hRule="atLeast"/>
          <w:jc w:val="center"/>
        </w:trPr>
        <w:tc>
          <w:tcPr>
            <w:tcW w:w="7440" w:type="dxa"/>
            <w:gridSpan w:val="2"/>
            <w:tcBorders>
              <w:top w:val="single" w:color="auto" w:sz="4" w:space="0"/>
              <w:left w:val="single" w:color="auto" w:sz="4" w:space="0"/>
              <w:bottom w:val="single" w:color="auto" w:sz="4" w:space="0"/>
              <w:right w:val="single" w:color="auto" w:sz="4" w:space="0"/>
            </w:tcBorders>
            <w:vAlign w:val="center"/>
          </w:tcPr>
          <w:p w14:paraId="46815081">
            <w:pPr>
              <w:pStyle w:val="17"/>
            </w:pPr>
            <w:r>
              <w:rPr>
                <w:rFonts w:hint="eastAsia"/>
              </w:rPr>
              <w:t>项  目</w:t>
            </w:r>
          </w:p>
        </w:tc>
        <w:tc>
          <w:tcPr>
            <w:tcW w:w="2835" w:type="dxa"/>
            <w:tcBorders>
              <w:top w:val="single" w:color="auto" w:sz="4" w:space="0"/>
              <w:left w:val="nil"/>
              <w:bottom w:val="nil"/>
              <w:right w:val="single" w:color="auto" w:sz="4" w:space="0"/>
            </w:tcBorders>
            <w:vAlign w:val="center"/>
          </w:tcPr>
          <w:p w14:paraId="6EFD889A">
            <w:pPr>
              <w:pStyle w:val="17"/>
            </w:pPr>
            <w:r>
              <w:rPr>
                <w:rFonts w:hint="eastAsia"/>
              </w:rPr>
              <w:t>数量</w:t>
            </w:r>
          </w:p>
        </w:tc>
        <w:tc>
          <w:tcPr>
            <w:tcW w:w="2835" w:type="dxa"/>
            <w:gridSpan w:val="2"/>
            <w:tcBorders>
              <w:top w:val="single" w:color="auto" w:sz="4" w:space="0"/>
              <w:left w:val="nil"/>
              <w:bottom w:val="single" w:color="auto" w:sz="4" w:space="0"/>
              <w:right w:val="single" w:color="auto" w:sz="4" w:space="0"/>
            </w:tcBorders>
            <w:vAlign w:val="center"/>
          </w:tcPr>
          <w:p w14:paraId="52F0C824">
            <w:pPr>
              <w:pStyle w:val="17"/>
              <w:rPr>
                <w:lang w:eastAsia="zh-CN"/>
              </w:rPr>
            </w:pPr>
            <w:r>
              <w:rPr>
                <w:rFonts w:hint="eastAsia"/>
              </w:rPr>
              <w:t>价值（金额单位：万元）</w:t>
            </w:r>
          </w:p>
        </w:tc>
      </w:tr>
      <w:tr w14:paraId="7568E39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98" w:hRule="atLeast"/>
          <w:jc w:val="center"/>
        </w:trPr>
        <w:tc>
          <w:tcPr>
            <w:tcW w:w="7440" w:type="dxa"/>
            <w:gridSpan w:val="2"/>
            <w:tcBorders>
              <w:top w:val="single" w:color="auto" w:sz="4" w:space="0"/>
              <w:left w:val="single" w:color="auto" w:sz="4" w:space="0"/>
              <w:bottom w:val="single" w:color="auto" w:sz="4" w:space="0"/>
              <w:right w:val="single" w:color="auto" w:sz="4" w:space="0"/>
            </w:tcBorders>
            <w:vAlign w:val="center"/>
          </w:tcPr>
          <w:p w14:paraId="6262C8FC">
            <w:pPr>
              <w:jc w:val="center"/>
              <w:textAlignment w:val="center"/>
              <w:rPr>
                <w:rFonts w:ascii="宋体" w:hAnsi="宋体"/>
                <w:color w:val="000000"/>
                <w:sz w:val="21"/>
                <w:szCs w:val="21"/>
                <w:lang w:eastAsia="zh-CN"/>
              </w:rPr>
            </w:pPr>
            <w:r>
              <w:rPr>
                <w:rFonts w:hint="eastAsia" w:ascii="宋体" w:hAnsi="宋体"/>
                <w:color w:val="000000"/>
                <w:sz w:val="21"/>
                <w:szCs w:val="21"/>
                <w:lang w:eastAsia="zh-CN"/>
              </w:rPr>
              <w:t>固定资产总额</w:t>
            </w:r>
          </w:p>
        </w:tc>
        <w:tc>
          <w:tcPr>
            <w:tcW w:w="2835" w:type="dxa"/>
            <w:tcBorders>
              <w:top w:val="single" w:color="auto" w:sz="4" w:space="0"/>
              <w:left w:val="nil"/>
              <w:bottom w:val="single" w:color="auto" w:sz="4" w:space="0"/>
              <w:right w:val="single" w:color="auto" w:sz="4" w:space="0"/>
            </w:tcBorders>
            <w:vAlign w:val="center"/>
          </w:tcPr>
          <w:p w14:paraId="696B2E20">
            <w:pPr>
              <w:jc w:val="center"/>
              <w:textAlignment w:val="center"/>
              <w:rPr>
                <w:rFonts w:ascii="宋体" w:hAnsi="宋体" w:eastAsiaTheme="minorEastAsia"/>
                <w:color w:val="000000"/>
                <w:sz w:val="21"/>
                <w:szCs w:val="21"/>
                <w:lang w:eastAsia="zh-CN"/>
              </w:rPr>
            </w:pPr>
            <w:r>
              <w:rPr>
                <w:rFonts w:hint="eastAsia" w:ascii="宋体" w:hAnsi="宋体" w:eastAsiaTheme="minorEastAsia"/>
                <w:color w:val="000000"/>
                <w:sz w:val="21"/>
                <w:szCs w:val="21"/>
                <w:lang w:eastAsia="zh-CN"/>
              </w:rPr>
              <w:t>—</w:t>
            </w:r>
          </w:p>
        </w:tc>
        <w:tc>
          <w:tcPr>
            <w:tcW w:w="2835" w:type="dxa"/>
            <w:gridSpan w:val="2"/>
            <w:tcBorders>
              <w:top w:val="single" w:color="auto" w:sz="4" w:space="0"/>
              <w:left w:val="nil"/>
              <w:bottom w:val="single" w:color="auto" w:sz="4" w:space="0"/>
              <w:right w:val="single" w:color="auto" w:sz="4" w:space="0"/>
            </w:tcBorders>
            <w:vAlign w:val="center"/>
          </w:tcPr>
          <w:p w14:paraId="206DDDD2">
            <w:pPr>
              <w:jc w:val="right"/>
              <w:textAlignment w:val="center"/>
              <w:rPr>
                <w:rFonts w:ascii="宋体" w:hAnsi="宋体" w:eastAsiaTheme="minorEastAsia"/>
                <w:color w:val="000000"/>
                <w:sz w:val="21"/>
                <w:szCs w:val="21"/>
                <w:lang w:eastAsia="zh-CN"/>
              </w:rPr>
            </w:pPr>
            <w:r>
              <w:rPr>
                <w:rFonts w:hint="eastAsia" w:ascii="宋体" w:hAnsi="宋体" w:eastAsiaTheme="minorEastAsia"/>
                <w:color w:val="000000"/>
                <w:sz w:val="21"/>
                <w:szCs w:val="21"/>
                <w:lang w:eastAsia="zh-CN"/>
              </w:rPr>
              <w:t>20.22</w:t>
            </w:r>
          </w:p>
        </w:tc>
      </w:tr>
      <w:tr w14:paraId="440C9D1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98" w:hRule="atLeast"/>
          <w:jc w:val="center"/>
        </w:trPr>
        <w:tc>
          <w:tcPr>
            <w:tcW w:w="7440" w:type="dxa"/>
            <w:gridSpan w:val="2"/>
            <w:tcBorders>
              <w:top w:val="single" w:color="auto" w:sz="4" w:space="0"/>
              <w:left w:val="single" w:color="auto" w:sz="4" w:space="0"/>
              <w:bottom w:val="single" w:color="auto" w:sz="4" w:space="0"/>
              <w:right w:val="single" w:color="auto" w:sz="4" w:space="0"/>
            </w:tcBorders>
            <w:vAlign w:val="center"/>
          </w:tcPr>
          <w:p w14:paraId="55019400">
            <w:pPr>
              <w:textAlignment w:val="center"/>
              <w:rPr>
                <w:rFonts w:ascii="宋体" w:hAnsi="宋体" w:cs="宋体"/>
                <w:color w:val="000000"/>
                <w:sz w:val="21"/>
                <w:szCs w:val="21"/>
              </w:rPr>
            </w:pPr>
            <w:r>
              <w:rPr>
                <w:rFonts w:hint="eastAsia" w:ascii="宋体" w:hAnsi="宋体"/>
                <w:color w:val="000000"/>
                <w:sz w:val="21"/>
                <w:szCs w:val="21"/>
                <w:lang w:eastAsia="zh-CN"/>
              </w:rPr>
              <w:t>1、</w:t>
            </w:r>
            <w:r>
              <w:rPr>
                <w:rFonts w:hint="eastAsia" w:ascii="宋体" w:hAnsi="宋体"/>
                <w:color w:val="000000"/>
                <w:sz w:val="21"/>
                <w:szCs w:val="21"/>
              </w:rPr>
              <w:t>房屋（平方米）</w:t>
            </w:r>
          </w:p>
        </w:tc>
        <w:tc>
          <w:tcPr>
            <w:tcW w:w="2835" w:type="dxa"/>
            <w:tcBorders>
              <w:top w:val="single" w:color="auto" w:sz="4" w:space="0"/>
              <w:left w:val="nil"/>
              <w:bottom w:val="single" w:color="auto" w:sz="4" w:space="0"/>
              <w:right w:val="single" w:color="auto" w:sz="4" w:space="0"/>
            </w:tcBorders>
            <w:vAlign w:val="center"/>
          </w:tcPr>
          <w:p w14:paraId="64A8C63A">
            <w:pPr>
              <w:jc w:val="center"/>
              <w:textAlignment w:val="center"/>
              <w:rPr>
                <w:rFonts w:ascii="宋体" w:hAnsi="宋体" w:cs="宋体" w:eastAsiaTheme="minorEastAsia"/>
                <w:color w:val="000000"/>
                <w:sz w:val="21"/>
                <w:szCs w:val="21"/>
                <w:lang w:eastAsia="zh-CN"/>
              </w:rPr>
            </w:pPr>
            <w:r>
              <w:rPr>
                <w:rFonts w:hint="eastAsia" w:ascii="宋体" w:hAnsi="宋体" w:eastAsiaTheme="minorEastAsia"/>
                <w:color w:val="000000"/>
                <w:sz w:val="21"/>
                <w:szCs w:val="21"/>
                <w:lang w:eastAsia="zh-CN"/>
              </w:rPr>
              <w:t>—</w:t>
            </w:r>
          </w:p>
        </w:tc>
        <w:tc>
          <w:tcPr>
            <w:tcW w:w="2835" w:type="dxa"/>
            <w:gridSpan w:val="2"/>
            <w:tcBorders>
              <w:top w:val="single" w:color="auto" w:sz="4" w:space="0"/>
              <w:left w:val="nil"/>
              <w:bottom w:val="single" w:color="auto" w:sz="4" w:space="0"/>
              <w:right w:val="single" w:color="auto" w:sz="4" w:space="0"/>
            </w:tcBorders>
            <w:vAlign w:val="center"/>
          </w:tcPr>
          <w:p w14:paraId="3751CAEB">
            <w:pPr>
              <w:jc w:val="right"/>
              <w:textAlignment w:val="center"/>
              <w:rPr>
                <w:rFonts w:ascii="Calibri" w:hAnsi="Calibri" w:cs="宋体" w:eastAsiaTheme="minorEastAsia"/>
                <w:kern w:val="2"/>
                <w:sz w:val="21"/>
                <w:szCs w:val="21"/>
                <w:lang w:eastAsia="zh-CN"/>
              </w:rPr>
            </w:pPr>
            <w:r>
              <w:rPr>
                <w:rFonts w:hint="eastAsia" w:ascii="宋体" w:hAnsi="宋体" w:eastAsiaTheme="minorEastAsia"/>
                <w:color w:val="000000"/>
                <w:sz w:val="21"/>
                <w:szCs w:val="21"/>
                <w:lang w:eastAsia="zh-CN"/>
              </w:rPr>
              <w:t>0.00</w:t>
            </w:r>
          </w:p>
        </w:tc>
      </w:tr>
      <w:tr w14:paraId="0BEB16B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98" w:hRule="atLeast"/>
          <w:jc w:val="center"/>
        </w:trPr>
        <w:tc>
          <w:tcPr>
            <w:tcW w:w="7440" w:type="dxa"/>
            <w:gridSpan w:val="2"/>
            <w:tcBorders>
              <w:top w:val="single" w:color="auto" w:sz="4" w:space="0"/>
              <w:left w:val="single" w:color="auto" w:sz="4" w:space="0"/>
              <w:bottom w:val="single" w:color="auto" w:sz="4" w:space="0"/>
              <w:right w:val="single" w:color="auto" w:sz="4" w:space="0"/>
            </w:tcBorders>
            <w:vAlign w:val="center"/>
          </w:tcPr>
          <w:p w14:paraId="4A0A6CC7">
            <w:pPr>
              <w:ind w:firstLine="315" w:firstLineChars="150"/>
              <w:textAlignment w:val="center"/>
              <w:rPr>
                <w:rFonts w:ascii="宋体" w:hAnsi="宋体"/>
                <w:color w:val="000000"/>
                <w:sz w:val="21"/>
                <w:szCs w:val="21"/>
                <w:lang w:eastAsia="zh-CN"/>
              </w:rPr>
            </w:pPr>
            <w:r>
              <w:rPr>
                <w:rFonts w:hint="eastAsia" w:ascii="宋体" w:hAnsi="宋体"/>
                <w:color w:val="000000"/>
                <w:sz w:val="21"/>
                <w:szCs w:val="21"/>
                <w:lang w:eastAsia="zh-CN"/>
              </w:rPr>
              <w:t>其中：办公用房（平方米）</w:t>
            </w:r>
          </w:p>
        </w:tc>
        <w:tc>
          <w:tcPr>
            <w:tcW w:w="2835" w:type="dxa"/>
            <w:tcBorders>
              <w:top w:val="single" w:color="auto" w:sz="4" w:space="0"/>
              <w:left w:val="nil"/>
              <w:bottom w:val="single" w:color="auto" w:sz="4" w:space="0"/>
              <w:right w:val="single" w:color="auto" w:sz="4" w:space="0"/>
            </w:tcBorders>
            <w:vAlign w:val="center"/>
          </w:tcPr>
          <w:p w14:paraId="4606451A">
            <w:pPr>
              <w:jc w:val="center"/>
              <w:textAlignment w:val="center"/>
              <w:rPr>
                <w:rFonts w:ascii="宋体" w:hAnsi="宋体" w:eastAsiaTheme="minorEastAsia"/>
                <w:color w:val="000000"/>
                <w:sz w:val="21"/>
                <w:szCs w:val="21"/>
                <w:lang w:eastAsia="zh-CN"/>
              </w:rPr>
            </w:pPr>
            <w:r>
              <w:rPr>
                <w:rFonts w:hint="eastAsia" w:ascii="宋体" w:hAnsi="宋体" w:eastAsiaTheme="minorEastAsia"/>
                <w:color w:val="000000"/>
                <w:sz w:val="21"/>
                <w:szCs w:val="21"/>
                <w:lang w:eastAsia="zh-CN"/>
              </w:rPr>
              <w:t>—</w:t>
            </w:r>
          </w:p>
        </w:tc>
        <w:tc>
          <w:tcPr>
            <w:tcW w:w="2835" w:type="dxa"/>
            <w:gridSpan w:val="2"/>
            <w:tcBorders>
              <w:top w:val="single" w:color="auto" w:sz="4" w:space="0"/>
              <w:left w:val="nil"/>
              <w:bottom w:val="single" w:color="auto" w:sz="4" w:space="0"/>
              <w:right w:val="single" w:color="auto" w:sz="4" w:space="0"/>
            </w:tcBorders>
            <w:vAlign w:val="center"/>
          </w:tcPr>
          <w:p w14:paraId="7D0EFC8D">
            <w:pPr>
              <w:jc w:val="right"/>
              <w:textAlignment w:val="center"/>
              <w:rPr>
                <w:rFonts w:ascii="宋体" w:hAnsi="宋体" w:eastAsiaTheme="minorEastAsia"/>
                <w:color w:val="000000"/>
                <w:sz w:val="21"/>
                <w:szCs w:val="21"/>
                <w:lang w:eastAsia="zh-CN"/>
              </w:rPr>
            </w:pPr>
            <w:r>
              <w:rPr>
                <w:rFonts w:hint="eastAsia" w:ascii="宋体" w:hAnsi="宋体" w:eastAsiaTheme="minorEastAsia"/>
                <w:color w:val="000000"/>
                <w:sz w:val="21"/>
                <w:szCs w:val="21"/>
                <w:lang w:eastAsia="zh-CN"/>
              </w:rPr>
              <w:t>0.00</w:t>
            </w:r>
          </w:p>
        </w:tc>
      </w:tr>
      <w:tr w14:paraId="293D907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79" w:hRule="atLeast"/>
          <w:jc w:val="center"/>
        </w:trPr>
        <w:tc>
          <w:tcPr>
            <w:tcW w:w="7440" w:type="dxa"/>
            <w:gridSpan w:val="2"/>
            <w:tcBorders>
              <w:top w:val="single" w:color="auto" w:sz="4" w:space="0"/>
              <w:left w:val="single" w:color="auto" w:sz="4" w:space="0"/>
              <w:bottom w:val="single" w:color="auto" w:sz="4" w:space="0"/>
              <w:right w:val="single" w:color="auto" w:sz="4" w:space="0"/>
            </w:tcBorders>
            <w:vAlign w:val="center"/>
          </w:tcPr>
          <w:p w14:paraId="1D1F1813">
            <w:pPr>
              <w:textAlignment w:val="center"/>
              <w:rPr>
                <w:rFonts w:ascii="宋体" w:hAnsi="宋体" w:cs="宋体"/>
                <w:color w:val="000000"/>
                <w:sz w:val="21"/>
                <w:szCs w:val="21"/>
              </w:rPr>
            </w:pPr>
            <w:r>
              <w:rPr>
                <w:rFonts w:hint="eastAsia" w:ascii="宋体" w:hAnsi="宋体"/>
                <w:color w:val="000000"/>
                <w:sz w:val="21"/>
                <w:szCs w:val="21"/>
                <w:lang w:eastAsia="zh-CN"/>
              </w:rPr>
              <w:t>2、</w:t>
            </w:r>
            <w:r>
              <w:rPr>
                <w:rFonts w:hint="eastAsia" w:ascii="宋体" w:hAnsi="宋体"/>
                <w:color w:val="000000"/>
                <w:sz w:val="21"/>
                <w:szCs w:val="21"/>
              </w:rPr>
              <w:t>车辆（台、辆）</w:t>
            </w:r>
          </w:p>
        </w:tc>
        <w:tc>
          <w:tcPr>
            <w:tcW w:w="2835" w:type="dxa"/>
            <w:tcBorders>
              <w:top w:val="single" w:color="auto" w:sz="4" w:space="0"/>
              <w:left w:val="nil"/>
              <w:bottom w:val="single" w:color="auto" w:sz="4" w:space="0"/>
              <w:right w:val="single" w:color="auto" w:sz="4" w:space="0"/>
            </w:tcBorders>
            <w:vAlign w:val="center"/>
          </w:tcPr>
          <w:p w14:paraId="71DB5F3D">
            <w:pPr>
              <w:jc w:val="right"/>
              <w:textAlignment w:val="center"/>
              <w:rPr>
                <w:rFonts w:ascii="宋体" w:hAnsi="宋体" w:cs="宋体" w:eastAsiaTheme="minorEastAsia"/>
                <w:color w:val="000000"/>
                <w:sz w:val="21"/>
                <w:szCs w:val="21"/>
                <w:lang w:eastAsia="zh-CN"/>
              </w:rPr>
            </w:pPr>
            <w:r>
              <w:rPr>
                <w:rFonts w:hint="eastAsia" w:ascii="宋体" w:hAnsi="宋体" w:eastAsiaTheme="minorEastAsia"/>
                <w:color w:val="000000"/>
                <w:sz w:val="21"/>
                <w:szCs w:val="21"/>
                <w:lang w:eastAsia="zh-CN"/>
              </w:rPr>
              <w:t>1</w:t>
            </w:r>
          </w:p>
        </w:tc>
        <w:tc>
          <w:tcPr>
            <w:tcW w:w="2835" w:type="dxa"/>
            <w:gridSpan w:val="2"/>
            <w:tcBorders>
              <w:top w:val="single" w:color="auto" w:sz="4" w:space="0"/>
              <w:left w:val="nil"/>
              <w:bottom w:val="single" w:color="auto" w:sz="4" w:space="0"/>
              <w:right w:val="single" w:color="auto" w:sz="4" w:space="0"/>
            </w:tcBorders>
            <w:vAlign w:val="center"/>
          </w:tcPr>
          <w:p w14:paraId="0C1F8DF6">
            <w:pPr>
              <w:jc w:val="right"/>
              <w:textAlignment w:val="center"/>
              <w:rPr>
                <w:rFonts w:ascii="宋体" w:hAnsi="宋体" w:cs="宋体" w:eastAsiaTheme="minorEastAsia"/>
                <w:kern w:val="2"/>
                <w:sz w:val="21"/>
                <w:szCs w:val="21"/>
                <w:lang w:eastAsia="zh-CN"/>
              </w:rPr>
            </w:pPr>
            <w:r>
              <w:rPr>
                <w:rFonts w:hint="eastAsia" w:ascii="宋体" w:hAnsi="宋体" w:cs="宋体" w:eastAsiaTheme="minorEastAsia"/>
                <w:kern w:val="2"/>
                <w:sz w:val="21"/>
                <w:szCs w:val="21"/>
                <w:lang w:eastAsia="zh-CN"/>
              </w:rPr>
              <w:t>11.06</w:t>
            </w:r>
          </w:p>
        </w:tc>
      </w:tr>
      <w:tr w14:paraId="4E7B422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79" w:hRule="atLeast"/>
          <w:jc w:val="center"/>
        </w:trPr>
        <w:tc>
          <w:tcPr>
            <w:tcW w:w="7440" w:type="dxa"/>
            <w:gridSpan w:val="2"/>
            <w:tcBorders>
              <w:top w:val="single" w:color="auto" w:sz="4" w:space="0"/>
              <w:left w:val="single" w:color="auto" w:sz="4" w:space="0"/>
              <w:bottom w:val="single" w:color="auto" w:sz="4" w:space="0"/>
              <w:right w:val="single" w:color="auto" w:sz="4" w:space="0"/>
            </w:tcBorders>
            <w:vAlign w:val="center"/>
          </w:tcPr>
          <w:p w14:paraId="1D989E76">
            <w:pPr>
              <w:textAlignment w:val="center"/>
              <w:rPr>
                <w:rFonts w:ascii="宋体" w:hAnsi="宋体"/>
                <w:color w:val="000000"/>
                <w:sz w:val="21"/>
                <w:szCs w:val="21"/>
                <w:lang w:eastAsia="zh-CN"/>
              </w:rPr>
            </w:pPr>
            <w:r>
              <w:rPr>
                <w:rFonts w:hint="eastAsia" w:ascii="宋体" w:hAnsi="宋体"/>
                <w:color w:val="000000"/>
                <w:sz w:val="21"/>
                <w:szCs w:val="21"/>
                <w:lang w:eastAsia="zh-CN"/>
              </w:rPr>
              <w:t>3、单价在20万以上的设备</w:t>
            </w:r>
          </w:p>
        </w:tc>
        <w:tc>
          <w:tcPr>
            <w:tcW w:w="2835" w:type="dxa"/>
            <w:tcBorders>
              <w:top w:val="single" w:color="auto" w:sz="4" w:space="0"/>
              <w:left w:val="nil"/>
              <w:bottom w:val="single" w:color="auto" w:sz="4" w:space="0"/>
              <w:right w:val="single" w:color="auto" w:sz="4" w:space="0"/>
            </w:tcBorders>
            <w:vAlign w:val="center"/>
          </w:tcPr>
          <w:p w14:paraId="3780ABB8">
            <w:pPr>
              <w:jc w:val="center"/>
              <w:textAlignment w:val="center"/>
              <w:rPr>
                <w:rFonts w:ascii="宋体" w:hAnsi="宋体"/>
                <w:color w:val="000000"/>
                <w:sz w:val="21"/>
                <w:szCs w:val="21"/>
              </w:rPr>
            </w:pPr>
            <w:r>
              <w:rPr>
                <w:rFonts w:hint="eastAsia" w:ascii="宋体" w:hAnsi="宋体" w:eastAsiaTheme="minorEastAsia"/>
                <w:color w:val="000000"/>
                <w:sz w:val="21"/>
                <w:szCs w:val="21"/>
                <w:lang w:eastAsia="zh-CN"/>
              </w:rPr>
              <w:t>—</w:t>
            </w:r>
          </w:p>
        </w:tc>
        <w:tc>
          <w:tcPr>
            <w:tcW w:w="2835" w:type="dxa"/>
            <w:gridSpan w:val="2"/>
            <w:tcBorders>
              <w:top w:val="single" w:color="auto" w:sz="4" w:space="0"/>
              <w:left w:val="nil"/>
              <w:bottom w:val="single" w:color="auto" w:sz="4" w:space="0"/>
              <w:right w:val="single" w:color="auto" w:sz="4" w:space="0"/>
            </w:tcBorders>
            <w:vAlign w:val="center"/>
          </w:tcPr>
          <w:p w14:paraId="429C6F7A">
            <w:pPr>
              <w:jc w:val="right"/>
              <w:textAlignment w:val="center"/>
              <w:rPr>
                <w:rFonts w:ascii="宋体" w:hAnsi="宋体" w:cs="宋体"/>
                <w:kern w:val="2"/>
                <w:sz w:val="21"/>
                <w:szCs w:val="21"/>
                <w:lang w:eastAsia="zh-CN"/>
              </w:rPr>
            </w:pPr>
            <w:r>
              <w:rPr>
                <w:rFonts w:hint="eastAsia" w:ascii="宋体" w:hAnsi="宋体" w:cs="宋体"/>
                <w:kern w:val="2"/>
                <w:sz w:val="21"/>
                <w:szCs w:val="21"/>
                <w:lang w:eastAsia="zh-CN"/>
              </w:rPr>
              <w:t>0.00</w:t>
            </w:r>
          </w:p>
        </w:tc>
      </w:tr>
      <w:tr w14:paraId="44441F3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79" w:hRule="atLeast"/>
          <w:jc w:val="center"/>
        </w:trPr>
        <w:tc>
          <w:tcPr>
            <w:tcW w:w="7440" w:type="dxa"/>
            <w:gridSpan w:val="2"/>
            <w:tcBorders>
              <w:top w:val="single" w:color="auto" w:sz="4" w:space="0"/>
              <w:left w:val="single" w:color="auto" w:sz="4" w:space="0"/>
              <w:bottom w:val="single" w:color="auto" w:sz="4" w:space="0"/>
              <w:right w:val="single" w:color="auto" w:sz="4" w:space="0"/>
            </w:tcBorders>
            <w:vAlign w:val="center"/>
          </w:tcPr>
          <w:p w14:paraId="7407647D">
            <w:pPr>
              <w:textAlignment w:val="center"/>
              <w:rPr>
                <w:rFonts w:ascii="宋体" w:hAnsi="宋体" w:cs="宋体"/>
                <w:color w:val="000000"/>
                <w:sz w:val="21"/>
                <w:szCs w:val="21"/>
              </w:rPr>
            </w:pPr>
            <w:r>
              <w:rPr>
                <w:rFonts w:hint="eastAsia" w:ascii="宋体" w:hAnsi="宋体"/>
                <w:color w:val="000000"/>
                <w:sz w:val="21"/>
                <w:szCs w:val="21"/>
                <w:lang w:eastAsia="zh-CN"/>
              </w:rPr>
              <w:t>4、</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46C7AA8F">
            <w:pPr>
              <w:jc w:val="center"/>
              <w:textAlignment w:val="center"/>
              <w:rPr>
                <w:rFonts w:ascii="宋体" w:hAnsi="宋体" w:cs="宋体"/>
                <w:color w:val="000000"/>
                <w:sz w:val="21"/>
                <w:szCs w:val="21"/>
              </w:rPr>
            </w:pPr>
            <w:r>
              <w:rPr>
                <w:rFonts w:hint="eastAsia" w:ascii="宋体" w:hAnsi="宋体"/>
                <w:color w:val="000000"/>
                <w:sz w:val="21"/>
                <w:szCs w:val="21"/>
              </w:rPr>
              <w:t>—</w:t>
            </w:r>
          </w:p>
        </w:tc>
        <w:tc>
          <w:tcPr>
            <w:tcW w:w="2835" w:type="dxa"/>
            <w:gridSpan w:val="2"/>
            <w:tcBorders>
              <w:top w:val="single" w:color="auto" w:sz="4" w:space="0"/>
              <w:left w:val="nil"/>
              <w:bottom w:val="single" w:color="auto" w:sz="4" w:space="0"/>
              <w:right w:val="single" w:color="auto" w:sz="4" w:space="0"/>
            </w:tcBorders>
            <w:vAlign w:val="center"/>
          </w:tcPr>
          <w:p w14:paraId="2BD45D84">
            <w:pPr>
              <w:jc w:val="right"/>
              <w:textAlignment w:val="center"/>
              <w:rPr>
                <w:rFonts w:ascii="宋体" w:hAnsi="宋体" w:cs="宋体"/>
                <w:kern w:val="2"/>
                <w:sz w:val="21"/>
                <w:szCs w:val="21"/>
                <w:lang w:eastAsia="zh-CN"/>
              </w:rPr>
            </w:pPr>
            <w:r>
              <w:rPr>
                <w:rFonts w:hint="eastAsia" w:ascii="宋体" w:hAnsi="宋体" w:cs="宋体"/>
                <w:kern w:val="2"/>
                <w:sz w:val="21"/>
                <w:szCs w:val="21"/>
                <w:lang w:eastAsia="zh-CN"/>
              </w:rPr>
              <w:t>9.16</w:t>
            </w:r>
          </w:p>
        </w:tc>
      </w:tr>
    </w:tbl>
    <w:p w14:paraId="11979978">
      <w:pPr>
        <w:spacing w:before="10" w:after="10"/>
        <w:ind w:firstLine="640"/>
        <w:outlineLvl w:val="5"/>
        <w:rPr>
          <w:rFonts w:ascii="黑体" w:hAnsi="黑体" w:eastAsia="黑体" w:cs="黑体"/>
          <w:color w:val="000000"/>
          <w:sz w:val="32"/>
          <w:lang w:eastAsia="zh-CN"/>
        </w:rPr>
      </w:pPr>
    </w:p>
    <w:p w14:paraId="2857C3CE">
      <w:pPr>
        <w:spacing w:before="10" w:after="10"/>
        <w:ind w:firstLine="640"/>
        <w:outlineLvl w:val="5"/>
      </w:pPr>
      <w:r>
        <w:rPr>
          <w:rFonts w:hint="eastAsia" w:ascii="黑体" w:hAnsi="黑体" w:eastAsia="黑体" w:cs="黑体"/>
          <w:color w:val="000000"/>
          <w:sz w:val="32"/>
        </w:rPr>
        <w:t>八、名词解释</w:t>
      </w:r>
    </w:p>
    <w:p w14:paraId="38F6C209">
      <w:pPr>
        <w:spacing w:line="500" w:lineRule="exact"/>
        <w:ind w:firstLine="560"/>
      </w:pPr>
      <w:r>
        <w:rPr>
          <w:rFonts w:eastAsia="方正仿宋_GBK"/>
          <w:color w:val="000000"/>
          <w:sz w:val="28"/>
        </w:rPr>
        <w:t>1</w:t>
      </w:r>
      <w:r>
        <w:rPr>
          <w:rFonts w:hint="eastAsia" w:eastAsia="方正仿宋_GBK"/>
          <w:color w:val="000000"/>
          <w:sz w:val="28"/>
        </w:rPr>
        <w:t>、</w:t>
      </w:r>
      <w:r>
        <w:rPr>
          <w:rFonts w:hint="eastAsia" w:eastAsia="方正仿宋_GBK"/>
          <w:b/>
          <w:color w:val="000000"/>
          <w:sz w:val="28"/>
        </w:rPr>
        <w:t>一般公共预算拨款收入：</w:t>
      </w:r>
      <w:r>
        <w:rPr>
          <w:rFonts w:hint="eastAsia" w:eastAsia="方正仿宋_GBK"/>
          <w:color w:val="000000"/>
          <w:sz w:val="28"/>
        </w:rPr>
        <w:t>指省级财政当年拨付的资金。</w:t>
      </w:r>
    </w:p>
    <w:p w14:paraId="26D6F47D">
      <w:pPr>
        <w:spacing w:line="500" w:lineRule="exact"/>
        <w:ind w:firstLine="560"/>
      </w:pPr>
      <w:r>
        <w:rPr>
          <w:rFonts w:eastAsia="方正仿宋_GBK"/>
          <w:color w:val="000000"/>
          <w:sz w:val="28"/>
        </w:rPr>
        <w:t>2</w:t>
      </w:r>
      <w:r>
        <w:rPr>
          <w:rFonts w:hint="eastAsia" w:eastAsia="方正仿宋_GBK"/>
          <w:color w:val="000000"/>
          <w:sz w:val="28"/>
        </w:rPr>
        <w:t>、</w:t>
      </w:r>
      <w:r>
        <w:rPr>
          <w:rFonts w:hint="eastAsia" w:eastAsia="方正仿宋_GBK"/>
          <w:b/>
          <w:color w:val="000000"/>
          <w:sz w:val="28"/>
        </w:rPr>
        <w:t>事业收入：</w:t>
      </w:r>
      <w:r>
        <w:rPr>
          <w:rFonts w:hint="eastAsia" w:eastAsia="方正仿宋_GBK"/>
          <w:color w:val="000000"/>
          <w:sz w:val="28"/>
        </w:rPr>
        <w:t>指事业单位开展专业业务活动及辅助活动所取得的收入。</w:t>
      </w:r>
    </w:p>
    <w:p w14:paraId="40FDD4E3">
      <w:pPr>
        <w:spacing w:line="500" w:lineRule="exact"/>
        <w:ind w:firstLine="560"/>
      </w:pPr>
      <w:r>
        <w:rPr>
          <w:rFonts w:eastAsia="方正仿宋_GBK"/>
          <w:color w:val="000000"/>
          <w:sz w:val="28"/>
        </w:rPr>
        <w:t>3</w:t>
      </w:r>
      <w:r>
        <w:rPr>
          <w:rFonts w:hint="eastAsia" w:eastAsia="方正仿宋_GBK"/>
          <w:color w:val="000000"/>
          <w:sz w:val="28"/>
        </w:rPr>
        <w:t>、</w:t>
      </w:r>
      <w:r>
        <w:rPr>
          <w:rFonts w:hint="eastAsia" w:eastAsia="方正仿宋_GBK"/>
          <w:b/>
          <w:color w:val="000000"/>
          <w:sz w:val="28"/>
        </w:rPr>
        <w:t>其他收入：</w:t>
      </w:r>
      <w:r>
        <w:rPr>
          <w:rFonts w:hint="eastAsia" w:eastAsia="方正仿宋_GBK"/>
          <w:color w:val="000000"/>
          <w:sz w:val="28"/>
        </w:rPr>
        <w:t>指除</w:t>
      </w:r>
      <w:r>
        <w:rPr>
          <w:rFonts w:eastAsia="方正仿宋_GBK"/>
          <w:color w:val="000000"/>
          <w:sz w:val="28"/>
        </w:rPr>
        <w:t>“</w:t>
      </w:r>
      <w:r>
        <w:rPr>
          <w:rFonts w:hint="eastAsia" w:eastAsia="方正仿宋_GBK"/>
          <w:color w:val="000000"/>
          <w:sz w:val="28"/>
        </w:rPr>
        <w:t>一般公共预算拨款收入</w:t>
      </w:r>
      <w:r>
        <w:rPr>
          <w:rFonts w:eastAsia="方正仿宋_GBK"/>
          <w:color w:val="000000"/>
          <w:sz w:val="28"/>
        </w:rPr>
        <w:t>”</w:t>
      </w:r>
      <w:r>
        <w:rPr>
          <w:rFonts w:hint="eastAsia" w:eastAsia="方正仿宋_GBK"/>
          <w:color w:val="000000"/>
          <w:sz w:val="28"/>
        </w:rPr>
        <w:t>、</w:t>
      </w:r>
      <w:r>
        <w:rPr>
          <w:rFonts w:eastAsia="方正仿宋_GBK"/>
          <w:color w:val="000000"/>
          <w:sz w:val="28"/>
        </w:rPr>
        <w:t>“</w:t>
      </w:r>
      <w:r>
        <w:rPr>
          <w:rFonts w:hint="eastAsia" w:eastAsia="方正仿宋_GBK"/>
          <w:color w:val="000000"/>
          <w:sz w:val="28"/>
        </w:rPr>
        <w:t>事业收入</w:t>
      </w:r>
      <w:r>
        <w:rPr>
          <w:rFonts w:eastAsia="方正仿宋_GBK"/>
          <w:color w:val="000000"/>
          <w:sz w:val="28"/>
        </w:rPr>
        <w:t>”</w:t>
      </w:r>
      <w:r>
        <w:rPr>
          <w:rFonts w:hint="eastAsia" w:eastAsia="方正仿宋_GBK"/>
          <w:color w:val="000000"/>
          <w:sz w:val="28"/>
        </w:rPr>
        <w:t>等以外的收入。主要是按规定动用的租房收入、存款利息收入等。</w:t>
      </w:r>
    </w:p>
    <w:p w14:paraId="75A9BE0F">
      <w:pPr>
        <w:spacing w:line="500" w:lineRule="exact"/>
        <w:ind w:firstLine="560"/>
      </w:pPr>
      <w:r>
        <w:rPr>
          <w:rFonts w:eastAsia="方正仿宋_GBK"/>
          <w:color w:val="000000"/>
          <w:sz w:val="28"/>
        </w:rPr>
        <w:t>4</w:t>
      </w:r>
      <w:r>
        <w:rPr>
          <w:rFonts w:hint="eastAsia" w:eastAsia="方正仿宋_GBK"/>
          <w:color w:val="000000"/>
          <w:sz w:val="28"/>
        </w:rPr>
        <w:t>、</w:t>
      </w:r>
      <w:r>
        <w:rPr>
          <w:rFonts w:hint="eastAsia" w:eastAsia="方正仿宋_GBK"/>
          <w:b/>
          <w:color w:val="000000"/>
          <w:sz w:val="28"/>
        </w:rPr>
        <w:t>基本支出：</w:t>
      </w:r>
      <w:r>
        <w:rPr>
          <w:rFonts w:hint="eastAsia" w:eastAsia="方正仿宋_GBK"/>
          <w:color w:val="000000"/>
          <w:sz w:val="28"/>
        </w:rPr>
        <w:t>指为保障机构正常运转、完成日常工作任务而发生的人员支出和公用支出。</w:t>
      </w:r>
    </w:p>
    <w:p w14:paraId="79ABDFD0">
      <w:pPr>
        <w:spacing w:line="500" w:lineRule="exact"/>
        <w:ind w:firstLine="560"/>
      </w:pPr>
      <w:r>
        <w:rPr>
          <w:rFonts w:eastAsia="方正仿宋_GBK"/>
          <w:color w:val="000000"/>
          <w:sz w:val="28"/>
        </w:rPr>
        <w:t>5</w:t>
      </w:r>
      <w:r>
        <w:rPr>
          <w:rFonts w:hint="eastAsia" w:eastAsia="方正仿宋_GBK"/>
          <w:color w:val="000000"/>
          <w:sz w:val="28"/>
        </w:rPr>
        <w:t>、</w:t>
      </w:r>
      <w:r>
        <w:rPr>
          <w:rFonts w:hint="eastAsia" w:eastAsia="方正仿宋_GBK"/>
          <w:b/>
          <w:color w:val="000000"/>
          <w:sz w:val="28"/>
        </w:rPr>
        <w:t>项目支出：</w:t>
      </w:r>
      <w:r>
        <w:rPr>
          <w:rFonts w:hint="eastAsia" w:eastAsia="方正仿宋_GBK"/>
          <w:color w:val="000000"/>
          <w:sz w:val="28"/>
        </w:rPr>
        <w:t>指在基本支出之外为完成特定行政任务和事业发展目标所发生的支出。</w:t>
      </w:r>
    </w:p>
    <w:p w14:paraId="53DBF7C2">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color w:val="000000"/>
          <w:sz w:val="28"/>
        </w:rPr>
        <w:t>上缴上级支出：</w:t>
      </w:r>
      <w:r>
        <w:rPr>
          <w:rFonts w:hint="eastAsia" w:eastAsia="方正仿宋_GBK"/>
          <w:color w:val="000000"/>
          <w:sz w:val="28"/>
        </w:rPr>
        <w:t>指下级单位上缴上级的支出。</w:t>
      </w:r>
    </w:p>
    <w:p w14:paraId="39C14805">
      <w:pPr>
        <w:spacing w:line="500" w:lineRule="exact"/>
        <w:ind w:firstLine="560"/>
      </w:pPr>
      <w:r>
        <w:rPr>
          <w:rFonts w:eastAsia="方正仿宋_GBK"/>
          <w:color w:val="000000"/>
          <w:sz w:val="28"/>
        </w:rPr>
        <w:t>7</w:t>
      </w:r>
      <w:r>
        <w:rPr>
          <w:rFonts w:hint="eastAsia" w:eastAsia="方正仿宋_GBK"/>
          <w:color w:val="000000"/>
          <w:sz w:val="28"/>
        </w:rPr>
        <w:t>、</w:t>
      </w:r>
      <w:r>
        <w:rPr>
          <w:rFonts w:eastAsia="方正仿宋_GBK"/>
          <w:b/>
          <w:color w:val="000000"/>
          <w:sz w:val="28"/>
        </w:rPr>
        <w:t>“</w:t>
      </w:r>
      <w:r>
        <w:rPr>
          <w:rFonts w:hint="eastAsia" w:eastAsia="方正仿宋_GBK"/>
          <w:b/>
          <w:color w:val="000000"/>
          <w:sz w:val="28"/>
        </w:rPr>
        <w:t>三公</w:t>
      </w:r>
      <w:r>
        <w:rPr>
          <w:rFonts w:eastAsia="方正仿宋_GBK"/>
          <w:b/>
          <w:color w:val="000000"/>
          <w:sz w:val="28"/>
        </w:rPr>
        <w:t>”</w:t>
      </w:r>
      <w:r>
        <w:rPr>
          <w:rFonts w:hint="eastAsia" w:eastAsia="方正仿宋_GBK"/>
          <w:b/>
          <w:color w:val="000000"/>
          <w:sz w:val="28"/>
        </w:rPr>
        <w:t>经费：</w:t>
      </w:r>
      <w:r>
        <w:rPr>
          <w:rFonts w:hint="eastAsia" w:eastAsia="方正仿宋_GBK"/>
          <w:color w:val="000000"/>
          <w:sz w:val="28"/>
        </w:rPr>
        <w:t>纳入省级财政预算管理的</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2568643C">
      <w:pPr>
        <w:spacing w:line="500" w:lineRule="exact"/>
        <w:ind w:firstLine="560"/>
      </w:pPr>
      <w:r>
        <w:rPr>
          <w:rFonts w:eastAsia="方正仿宋_GBK"/>
          <w:color w:val="000000"/>
          <w:sz w:val="28"/>
        </w:rPr>
        <w:t>8</w:t>
      </w:r>
      <w:r>
        <w:rPr>
          <w:rFonts w:hint="eastAsia" w:eastAsia="方正仿宋_GBK"/>
          <w:color w:val="000000"/>
          <w:sz w:val="28"/>
        </w:rPr>
        <w:t>、</w:t>
      </w:r>
      <w:r>
        <w:rPr>
          <w:rFonts w:hint="eastAsia" w:eastAsia="方正仿宋_GBK"/>
          <w:b/>
          <w:color w:val="000000"/>
          <w:sz w:val="28"/>
        </w:rPr>
        <w:t>机关运行费：</w:t>
      </w:r>
      <w:r>
        <w:rPr>
          <w:rFonts w:hint="eastAsia"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3C718230">
      <w:pPr>
        <w:spacing w:line="500" w:lineRule="exact"/>
        <w:ind w:firstLine="560"/>
      </w:pPr>
      <w:r>
        <w:rPr>
          <w:rFonts w:eastAsia="方正仿宋_GBK"/>
          <w:color w:val="000000"/>
          <w:sz w:val="28"/>
        </w:rPr>
        <w:t>9</w:t>
      </w:r>
      <w:r>
        <w:rPr>
          <w:rFonts w:hint="eastAsia" w:eastAsia="方正仿宋_GBK"/>
          <w:color w:val="000000"/>
          <w:sz w:val="28"/>
        </w:rPr>
        <w:t>、</w:t>
      </w:r>
      <w:r>
        <w:rPr>
          <w:rFonts w:hint="eastAsia" w:eastAsia="方正仿宋_GBK"/>
          <w:b/>
          <w:color w:val="000000"/>
          <w:sz w:val="28"/>
        </w:rPr>
        <w:t>上年结转：</w:t>
      </w:r>
      <w:r>
        <w:rPr>
          <w:rFonts w:hint="eastAsia" w:eastAsia="方正仿宋_GBK"/>
          <w:color w:val="000000"/>
          <w:sz w:val="28"/>
        </w:rPr>
        <w:t>指以前年度尚未完成、结转到本年仍按原规定用途继续使用的资金。</w:t>
      </w:r>
    </w:p>
    <w:p w14:paraId="0DD0C3A3">
      <w:pPr>
        <w:spacing w:line="500" w:lineRule="exact"/>
        <w:ind w:firstLine="560"/>
      </w:pPr>
      <w:r>
        <w:rPr>
          <w:rFonts w:eastAsia="方正仿宋_GBK"/>
          <w:color w:val="000000"/>
          <w:sz w:val="28"/>
        </w:rPr>
        <w:t>10</w:t>
      </w:r>
      <w:r>
        <w:rPr>
          <w:rFonts w:hint="eastAsia" w:eastAsia="方正仿宋_GBK"/>
          <w:color w:val="000000"/>
          <w:sz w:val="28"/>
        </w:rPr>
        <w:t>、</w:t>
      </w:r>
      <w:r>
        <w:rPr>
          <w:rFonts w:hint="eastAsia" w:eastAsia="方正仿宋_GBK"/>
          <w:b/>
          <w:color w:val="000000"/>
          <w:sz w:val="28"/>
        </w:rPr>
        <w:t>事业单位经营支出：</w:t>
      </w:r>
      <w:r>
        <w:rPr>
          <w:rFonts w:hint="eastAsia" w:eastAsia="方正仿宋_GBK"/>
          <w:color w:val="000000"/>
          <w:sz w:val="28"/>
        </w:rPr>
        <w:t>指事业单位在专业业务活动及其辅助活动之外开展非独立核算经营活动发生的支出。</w:t>
      </w:r>
    </w:p>
    <w:p w14:paraId="7B94C47A">
      <w:pPr>
        <w:spacing w:before="10" w:after="10"/>
        <w:ind w:firstLine="640"/>
        <w:outlineLvl w:val="5"/>
      </w:pPr>
      <w:r>
        <w:rPr>
          <w:rFonts w:hint="eastAsia" w:ascii="黑体" w:hAnsi="黑体" w:eastAsia="黑体" w:cs="黑体"/>
          <w:color w:val="000000"/>
          <w:sz w:val="32"/>
        </w:rPr>
        <w:t>九、其他需要说明的事项</w:t>
      </w:r>
    </w:p>
    <w:p w14:paraId="2C8B1B7A">
      <w:pPr>
        <w:spacing w:line="500" w:lineRule="exact"/>
        <w:ind w:firstLine="560"/>
        <w:rPr>
          <w:lang w:eastAsia="zh-CN"/>
        </w:rPr>
        <w:sectPr>
          <w:type w:val="continuous"/>
          <w:pgSz w:w="16840" w:h="11900" w:orient="landscape"/>
          <w:pgMar w:top="1361" w:right="1021" w:bottom="1134" w:left="1021" w:header="720" w:footer="720" w:gutter="0"/>
          <w:cols w:space="720" w:num="1"/>
        </w:sectPr>
      </w:pPr>
      <w:r>
        <w:rPr>
          <w:rFonts w:hint="eastAsia" w:eastAsia="方正仿宋_GBK"/>
          <w:color w:val="000000"/>
          <w:sz w:val="28"/>
        </w:rPr>
        <w:t>我单位无其他需要说明的事</w:t>
      </w:r>
      <w:r>
        <w:rPr>
          <w:rFonts w:hint="eastAsia" w:eastAsia="方正仿宋_GBK"/>
          <w:color w:val="000000"/>
          <w:sz w:val="28"/>
          <w:lang w:eastAsia="zh-CN"/>
        </w:rPr>
        <w:t>项。</w:t>
      </w:r>
    </w:p>
    <w:p w14:paraId="6E95282D">
      <w:pPr>
        <w:jc w:val="center"/>
        <w:outlineLvl w:val="3"/>
        <w:rPr>
          <w:rFonts w:ascii="方正小标宋_GBK" w:hAnsi="方正小标宋_GBK" w:eastAsia="方正小标宋_GBK" w:cs="方正小标宋_GBK"/>
          <w:color w:val="000000"/>
          <w:sz w:val="44"/>
        </w:rPr>
      </w:pPr>
      <w:bookmarkStart w:id="15" w:name="_Toc_4_4_0000000020"/>
    </w:p>
    <w:p w14:paraId="15AE706C">
      <w:pPr>
        <w:outlineLvl w:val="3"/>
        <w:rPr>
          <w:rFonts w:ascii="方正小标宋_GBK" w:hAnsi="方正小标宋_GBK" w:eastAsia="方正小标宋_GBK" w:cs="方正小标宋_GBK"/>
          <w:color w:val="000000"/>
          <w:sz w:val="44"/>
          <w:lang w:eastAsia="zh-CN"/>
        </w:rPr>
      </w:pPr>
    </w:p>
    <w:p w14:paraId="7363E62F">
      <w:pPr>
        <w:jc w:val="center"/>
        <w:outlineLvl w:val="3"/>
      </w:pPr>
      <w:r>
        <w:rPr>
          <w:rFonts w:hint="eastAsia" w:ascii="方正小标宋_GBK" w:hAnsi="方正小标宋_GBK" w:eastAsia="方正小标宋_GBK" w:cs="方正小标宋_GBK"/>
          <w:color w:val="000000"/>
          <w:sz w:val="44"/>
        </w:rPr>
        <w:t>二、</w:t>
      </w:r>
      <w:r>
        <w:rPr>
          <w:rFonts w:hint="eastAsia" w:ascii="方正小标宋_GBK" w:hAnsi="方正小标宋_GBK" w:eastAsia="方正小标宋_GBK" w:cs="方正小标宋_GBK"/>
          <w:color w:val="000000"/>
          <w:sz w:val="44"/>
          <w:lang w:eastAsia="zh-CN"/>
        </w:rPr>
        <w:t>涞水</w:t>
      </w:r>
      <w:r>
        <w:rPr>
          <w:rFonts w:hint="eastAsia" w:ascii="方正小标宋_GBK" w:hAnsi="方正小标宋_GBK" w:eastAsia="方正小标宋_GBK" w:cs="方正小标宋_GBK"/>
          <w:color w:val="000000"/>
          <w:sz w:val="44"/>
        </w:rPr>
        <w:t>县</w:t>
      </w:r>
      <w:r>
        <w:rPr>
          <w:rFonts w:hint="eastAsia" w:ascii="方正小标宋_GBK" w:hAnsi="方正小标宋_GBK" w:eastAsia="方正小标宋_GBK" w:cs="方正小标宋_GBK"/>
          <w:color w:val="000000"/>
          <w:sz w:val="44"/>
          <w:lang w:eastAsia="zh-CN"/>
        </w:rPr>
        <w:t>医疗保障</w:t>
      </w:r>
      <w:r>
        <w:rPr>
          <w:rFonts w:hint="eastAsia" w:ascii="方正小标宋_GBK" w:hAnsi="方正小标宋_GBK" w:eastAsia="方正小标宋_GBK" w:cs="方正小标宋_GBK"/>
          <w:color w:val="000000"/>
          <w:sz w:val="44"/>
        </w:rPr>
        <w:t>局事业收支预算</w:t>
      </w:r>
      <w:bookmarkEnd w:id="15"/>
    </w:p>
    <w:p w14:paraId="065C38E1">
      <w:pPr>
        <w:jc w:val="center"/>
        <w:outlineLvl w:val="4"/>
      </w:pPr>
      <w:r>
        <w:rPr>
          <w:rFonts w:hint="eastAsia" w:ascii="方正小标宋_GBK" w:hAnsi="方正小标宋_GBK" w:eastAsia="方正小标宋_GBK" w:cs="方正小标宋_GBK"/>
          <w:color w:val="000000"/>
          <w:sz w:val="36"/>
        </w:rPr>
        <w:t>单位预算收支总表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10FCE3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6EB66474">
            <w:pPr>
              <w:pStyle w:val="16"/>
            </w:pPr>
            <w:r>
              <w:rPr>
                <w:rFonts w:hint="eastAsia"/>
                <w:lang w:eastAsia="zh-CN"/>
              </w:rPr>
              <w:t>450</w:t>
            </w:r>
            <w:r>
              <w:t>003</w:t>
            </w:r>
            <w:r>
              <w:rPr>
                <w:rFonts w:hint="eastAsia"/>
                <w:lang w:eastAsia="zh-CN"/>
              </w:rPr>
              <w:t>涞水</w:t>
            </w:r>
            <w:r>
              <w:rPr>
                <w:rFonts w:hint="eastAsia"/>
              </w:rPr>
              <w:t>县</w:t>
            </w:r>
            <w:r>
              <w:rPr>
                <w:rFonts w:hint="eastAsia"/>
                <w:lang w:eastAsia="zh-CN"/>
              </w:rPr>
              <w:t>医疗保障</w:t>
            </w:r>
            <w:r>
              <w:rPr>
                <w:rFonts w:hint="eastAsia"/>
              </w:rPr>
              <w:t>局事业</w:t>
            </w:r>
          </w:p>
        </w:tc>
        <w:tc>
          <w:tcPr>
            <w:tcW w:w="2126" w:type="dxa"/>
            <w:tcBorders>
              <w:top w:val="single" w:color="FFFFFF" w:sz="6" w:space="0"/>
              <w:left w:val="single" w:color="FFFFFF" w:sz="6" w:space="0"/>
              <w:right w:val="single" w:color="FFFFFF" w:sz="6" w:space="0"/>
            </w:tcBorders>
            <w:vAlign w:val="center"/>
          </w:tcPr>
          <w:p w14:paraId="2AC85925">
            <w:pPr>
              <w:pStyle w:val="15"/>
              <w:rPr>
                <w:lang w:eastAsia="zh-CN"/>
              </w:rPr>
            </w:pPr>
            <w:r>
              <w:rPr>
                <w:rFonts w:hint="eastAsia"/>
              </w:rPr>
              <w:t>预算年度：</w:t>
            </w:r>
            <w:r>
              <w:t>202</w:t>
            </w:r>
            <w:r>
              <w:rPr>
                <w:rFonts w:hint="eastAsia"/>
                <w:lang w:eastAsia="zh-CN"/>
              </w:rPr>
              <w:t>1</w:t>
            </w:r>
          </w:p>
        </w:tc>
        <w:tc>
          <w:tcPr>
            <w:tcW w:w="6661" w:type="dxa"/>
            <w:gridSpan w:val="2"/>
            <w:tcBorders>
              <w:top w:val="single" w:color="FFFFFF" w:sz="6" w:space="0"/>
              <w:left w:val="single" w:color="FFFFFF" w:sz="6" w:space="0"/>
              <w:right w:val="single" w:color="FFFFFF" w:sz="6" w:space="0"/>
            </w:tcBorders>
            <w:vAlign w:val="center"/>
          </w:tcPr>
          <w:p w14:paraId="0B7A2723">
            <w:pPr>
              <w:pStyle w:val="14"/>
            </w:pPr>
            <w:r>
              <w:rPr>
                <w:rFonts w:hint="eastAsia"/>
              </w:rPr>
              <w:t>单位：万元</w:t>
            </w:r>
          </w:p>
        </w:tc>
      </w:tr>
      <w:tr w14:paraId="318C9A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3F7D1D1">
            <w:pPr>
              <w:pStyle w:val="17"/>
            </w:pPr>
            <w:r>
              <w:rPr>
                <w:rFonts w:hint="eastAsia"/>
              </w:rPr>
              <w:t>序号</w:t>
            </w:r>
          </w:p>
        </w:tc>
        <w:tc>
          <w:tcPr>
            <w:tcW w:w="6661" w:type="dxa"/>
            <w:gridSpan w:val="2"/>
            <w:vAlign w:val="center"/>
          </w:tcPr>
          <w:p w14:paraId="0FD9E1A6">
            <w:pPr>
              <w:pStyle w:val="17"/>
            </w:pPr>
            <w:r>
              <w:rPr>
                <w:rFonts w:hint="eastAsia"/>
              </w:rPr>
              <w:t>收入</w:t>
            </w:r>
          </w:p>
        </w:tc>
        <w:tc>
          <w:tcPr>
            <w:tcW w:w="6661" w:type="dxa"/>
            <w:gridSpan w:val="2"/>
            <w:vAlign w:val="center"/>
          </w:tcPr>
          <w:p w14:paraId="15F3BCC7">
            <w:pPr>
              <w:pStyle w:val="17"/>
            </w:pPr>
            <w:r>
              <w:rPr>
                <w:rFonts w:hint="eastAsia"/>
              </w:rPr>
              <w:t>支出</w:t>
            </w:r>
          </w:p>
        </w:tc>
      </w:tr>
      <w:tr w14:paraId="39727F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305FE05"/>
        </w:tc>
        <w:tc>
          <w:tcPr>
            <w:tcW w:w="4535" w:type="dxa"/>
            <w:vAlign w:val="center"/>
          </w:tcPr>
          <w:p w14:paraId="16311D93">
            <w:pPr>
              <w:pStyle w:val="17"/>
            </w:pPr>
            <w:r>
              <w:rPr>
                <w:rFonts w:hint="eastAsia"/>
              </w:rPr>
              <w:t>项</w:t>
            </w:r>
            <w:r>
              <w:t xml:space="preserve">  </w:t>
            </w:r>
            <w:r>
              <w:rPr>
                <w:rFonts w:hint="eastAsia"/>
              </w:rPr>
              <w:t>目</w:t>
            </w:r>
          </w:p>
        </w:tc>
        <w:tc>
          <w:tcPr>
            <w:tcW w:w="2126" w:type="dxa"/>
            <w:vAlign w:val="center"/>
          </w:tcPr>
          <w:p w14:paraId="4FFD845F">
            <w:pPr>
              <w:pStyle w:val="17"/>
            </w:pPr>
            <w:r>
              <w:rPr>
                <w:rFonts w:hint="eastAsia"/>
              </w:rPr>
              <w:t>预算数</w:t>
            </w:r>
          </w:p>
        </w:tc>
        <w:tc>
          <w:tcPr>
            <w:tcW w:w="4535" w:type="dxa"/>
            <w:vAlign w:val="center"/>
          </w:tcPr>
          <w:p w14:paraId="0AB23CB6">
            <w:pPr>
              <w:pStyle w:val="17"/>
            </w:pPr>
            <w:r>
              <w:rPr>
                <w:rFonts w:hint="eastAsia"/>
              </w:rPr>
              <w:t>项</w:t>
            </w:r>
            <w:r>
              <w:t xml:space="preserve">  </w:t>
            </w:r>
            <w:r>
              <w:rPr>
                <w:rFonts w:hint="eastAsia"/>
              </w:rPr>
              <w:t>目</w:t>
            </w:r>
          </w:p>
        </w:tc>
        <w:tc>
          <w:tcPr>
            <w:tcW w:w="2126" w:type="dxa"/>
            <w:vAlign w:val="center"/>
          </w:tcPr>
          <w:p w14:paraId="3EA4ED46">
            <w:pPr>
              <w:pStyle w:val="17"/>
            </w:pPr>
            <w:r>
              <w:rPr>
                <w:rFonts w:hint="eastAsia"/>
              </w:rPr>
              <w:t>预算数</w:t>
            </w:r>
          </w:p>
        </w:tc>
      </w:tr>
      <w:tr w14:paraId="5EC75C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76429E4">
            <w:pPr>
              <w:pStyle w:val="17"/>
            </w:pPr>
            <w:r>
              <w:rPr>
                <w:rFonts w:hint="eastAsia"/>
              </w:rPr>
              <w:t>栏次</w:t>
            </w:r>
          </w:p>
        </w:tc>
        <w:tc>
          <w:tcPr>
            <w:tcW w:w="4535" w:type="dxa"/>
            <w:vAlign w:val="center"/>
          </w:tcPr>
          <w:p w14:paraId="69789697">
            <w:pPr>
              <w:pStyle w:val="17"/>
            </w:pPr>
            <w:r>
              <w:t>1</w:t>
            </w:r>
          </w:p>
        </w:tc>
        <w:tc>
          <w:tcPr>
            <w:tcW w:w="2126" w:type="dxa"/>
            <w:vAlign w:val="center"/>
          </w:tcPr>
          <w:p w14:paraId="4D07EAC0">
            <w:pPr>
              <w:pStyle w:val="17"/>
            </w:pPr>
            <w:r>
              <w:t>2</w:t>
            </w:r>
          </w:p>
        </w:tc>
        <w:tc>
          <w:tcPr>
            <w:tcW w:w="4535" w:type="dxa"/>
            <w:vAlign w:val="center"/>
          </w:tcPr>
          <w:p w14:paraId="56E5D67C">
            <w:pPr>
              <w:pStyle w:val="17"/>
            </w:pPr>
            <w:r>
              <w:t>3</w:t>
            </w:r>
          </w:p>
        </w:tc>
        <w:tc>
          <w:tcPr>
            <w:tcW w:w="2126" w:type="dxa"/>
            <w:vAlign w:val="center"/>
          </w:tcPr>
          <w:p w14:paraId="7038F4B2">
            <w:pPr>
              <w:pStyle w:val="17"/>
            </w:pPr>
            <w:r>
              <w:t>4</w:t>
            </w:r>
          </w:p>
        </w:tc>
      </w:tr>
      <w:tr w14:paraId="7F0D46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A3C7B7">
            <w:pPr>
              <w:pStyle w:val="20"/>
            </w:pPr>
            <w:r>
              <w:t>1</w:t>
            </w:r>
          </w:p>
        </w:tc>
        <w:tc>
          <w:tcPr>
            <w:tcW w:w="4535" w:type="dxa"/>
            <w:vAlign w:val="center"/>
          </w:tcPr>
          <w:p w14:paraId="0E7027DB">
            <w:pPr>
              <w:pStyle w:val="19"/>
            </w:pPr>
            <w:r>
              <w:rPr>
                <w:rFonts w:hint="eastAsia"/>
              </w:rPr>
              <w:t>一、一般公共预算拨款收入</w:t>
            </w:r>
          </w:p>
        </w:tc>
        <w:tc>
          <w:tcPr>
            <w:tcW w:w="2126" w:type="dxa"/>
            <w:vAlign w:val="center"/>
          </w:tcPr>
          <w:p w14:paraId="302C6B42">
            <w:pPr>
              <w:pStyle w:val="18"/>
              <w:rPr>
                <w:lang w:eastAsia="zh-CN"/>
              </w:rPr>
            </w:pPr>
            <w:r>
              <w:rPr>
                <w:rFonts w:hint="eastAsia"/>
                <w:lang w:eastAsia="zh-CN"/>
              </w:rPr>
              <w:t>60.31</w:t>
            </w:r>
          </w:p>
        </w:tc>
        <w:tc>
          <w:tcPr>
            <w:tcW w:w="4535" w:type="dxa"/>
            <w:vAlign w:val="center"/>
          </w:tcPr>
          <w:p w14:paraId="67340F5B">
            <w:pPr>
              <w:pStyle w:val="19"/>
            </w:pPr>
            <w:r>
              <w:rPr>
                <w:rFonts w:hint="eastAsia"/>
              </w:rPr>
              <w:t>一、一般公共服务支出</w:t>
            </w:r>
          </w:p>
        </w:tc>
        <w:tc>
          <w:tcPr>
            <w:tcW w:w="2126" w:type="dxa"/>
            <w:vAlign w:val="center"/>
          </w:tcPr>
          <w:p w14:paraId="39C41644">
            <w:pPr>
              <w:pStyle w:val="18"/>
            </w:pPr>
          </w:p>
        </w:tc>
      </w:tr>
      <w:tr w14:paraId="151AFC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878398">
            <w:pPr>
              <w:pStyle w:val="20"/>
            </w:pPr>
            <w:r>
              <w:t>2</w:t>
            </w:r>
          </w:p>
        </w:tc>
        <w:tc>
          <w:tcPr>
            <w:tcW w:w="4535" w:type="dxa"/>
            <w:vAlign w:val="center"/>
          </w:tcPr>
          <w:p w14:paraId="0993AFBF">
            <w:pPr>
              <w:pStyle w:val="19"/>
            </w:pPr>
            <w:r>
              <w:rPr>
                <w:rFonts w:hint="eastAsia"/>
              </w:rPr>
              <w:t>二、政府性基金预算拨款收入</w:t>
            </w:r>
          </w:p>
        </w:tc>
        <w:tc>
          <w:tcPr>
            <w:tcW w:w="2126" w:type="dxa"/>
            <w:vAlign w:val="center"/>
          </w:tcPr>
          <w:p w14:paraId="7A2286BE">
            <w:pPr>
              <w:pStyle w:val="18"/>
            </w:pPr>
          </w:p>
        </w:tc>
        <w:tc>
          <w:tcPr>
            <w:tcW w:w="4535" w:type="dxa"/>
            <w:vAlign w:val="center"/>
          </w:tcPr>
          <w:p w14:paraId="406ED249">
            <w:pPr>
              <w:pStyle w:val="19"/>
            </w:pPr>
            <w:r>
              <w:rPr>
                <w:rFonts w:hint="eastAsia"/>
              </w:rPr>
              <w:t>二、外交支出</w:t>
            </w:r>
          </w:p>
        </w:tc>
        <w:tc>
          <w:tcPr>
            <w:tcW w:w="2126" w:type="dxa"/>
            <w:vAlign w:val="center"/>
          </w:tcPr>
          <w:p w14:paraId="25E1EACA">
            <w:pPr>
              <w:pStyle w:val="18"/>
            </w:pPr>
          </w:p>
        </w:tc>
      </w:tr>
      <w:tr w14:paraId="3F8DEF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173F42">
            <w:pPr>
              <w:pStyle w:val="20"/>
            </w:pPr>
            <w:r>
              <w:t>3</w:t>
            </w:r>
          </w:p>
        </w:tc>
        <w:tc>
          <w:tcPr>
            <w:tcW w:w="4535" w:type="dxa"/>
            <w:vAlign w:val="center"/>
          </w:tcPr>
          <w:p w14:paraId="2A152736">
            <w:pPr>
              <w:pStyle w:val="19"/>
            </w:pPr>
            <w:r>
              <w:rPr>
                <w:rFonts w:hint="eastAsia"/>
              </w:rPr>
              <w:t>三、国有资本经营预算拨款收入</w:t>
            </w:r>
          </w:p>
        </w:tc>
        <w:tc>
          <w:tcPr>
            <w:tcW w:w="2126" w:type="dxa"/>
            <w:vAlign w:val="center"/>
          </w:tcPr>
          <w:p w14:paraId="5321DFD5">
            <w:pPr>
              <w:pStyle w:val="18"/>
            </w:pPr>
          </w:p>
        </w:tc>
        <w:tc>
          <w:tcPr>
            <w:tcW w:w="4535" w:type="dxa"/>
            <w:vAlign w:val="center"/>
          </w:tcPr>
          <w:p w14:paraId="1ECD819D">
            <w:pPr>
              <w:pStyle w:val="19"/>
            </w:pPr>
            <w:r>
              <w:rPr>
                <w:rFonts w:hint="eastAsia"/>
              </w:rPr>
              <w:t>三、国防支出</w:t>
            </w:r>
          </w:p>
        </w:tc>
        <w:tc>
          <w:tcPr>
            <w:tcW w:w="2126" w:type="dxa"/>
            <w:vAlign w:val="center"/>
          </w:tcPr>
          <w:p w14:paraId="7CEB2119">
            <w:pPr>
              <w:pStyle w:val="18"/>
            </w:pPr>
          </w:p>
        </w:tc>
      </w:tr>
      <w:tr w14:paraId="338394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29B44D">
            <w:pPr>
              <w:pStyle w:val="20"/>
            </w:pPr>
            <w:r>
              <w:t>4</w:t>
            </w:r>
          </w:p>
        </w:tc>
        <w:tc>
          <w:tcPr>
            <w:tcW w:w="4535" w:type="dxa"/>
            <w:vAlign w:val="center"/>
          </w:tcPr>
          <w:p w14:paraId="2CDDA8D0">
            <w:pPr>
              <w:pStyle w:val="19"/>
            </w:pPr>
            <w:r>
              <w:rPr>
                <w:rFonts w:hint="eastAsia"/>
              </w:rPr>
              <w:t>四、财政专户管理资金收入</w:t>
            </w:r>
          </w:p>
        </w:tc>
        <w:tc>
          <w:tcPr>
            <w:tcW w:w="2126" w:type="dxa"/>
            <w:vAlign w:val="center"/>
          </w:tcPr>
          <w:p w14:paraId="58C59ABD">
            <w:pPr>
              <w:pStyle w:val="18"/>
            </w:pPr>
          </w:p>
        </w:tc>
        <w:tc>
          <w:tcPr>
            <w:tcW w:w="4535" w:type="dxa"/>
            <w:vAlign w:val="center"/>
          </w:tcPr>
          <w:p w14:paraId="03CA94D8">
            <w:pPr>
              <w:pStyle w:val="19"/>
            </w:pPr>
            <w:r>
              <w:rPr>
                <w:rFonts w:hint="eastAsia"/>
              </w:rPr>
              <w:t>四、公共安全支出</w:t>
            </w:r>
          </w:p>
        </w:tc>
        <w:tc>
          <w:tcPr>
            <w:tcW w:w="2126" w:type="dxa"/>
            <w:vAlign w:val="center"/>
          </w:tcPr>
          <w:p w14:paraId="359B63C2">
            <w:pPr>
              <w:pStyle w:val="18"/>
            </w:pPr>
          </w:p>
        </w:tc>
      </w:tr>
      <w:tr w14:paraId="4B142E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ABC6BF">
            <w:pPr>
              <w:pStyle w:val="20"/>
            </w:pPr>
            <w:r>
              <w:t>5</w:t>
            </w:r>
          </w:p>
        </w:tc>
        <w:tc>
          <w:tcPr>
            <w:tcW w:w="4535" w:type="dxa"/>
            <w:vAlign w:val="center"/>
          </w:tcPr>
          <w:p w14:paraId="075E4202">
            <w:pPr>
              <w:pStyle w:val="19"/>
            </w:pPr>
            <w:r>
              <w:rPr>
                <w:rFonts w:hint="eastAsia"/>
              </w:rPr>
              <w:t>五、事业收入</w:t>
            </w:r>
          </w:p>
        </w:tc>
        <w:tc>
          <w:tcPr>
            <w:tcW w:w="2126" w:type="dxa"/>
            <w:vAlign w:val="center"/>
          </w:tcPr>
          <w:p w14:paraId="35F7CACB">
            <w:pPr>
              <w:pStyle w:val="18"/>
            </w:pPr>
          </w:p>
        </w:tc>
        <w:tc>
          <w:tcPr>
            <w:tcW w:w="4535" w:type="dxa"/>
            <w:vAlign w:val="center"/>
          </w:tcPr>
          <w:p w14:paraId="611774C4">
            <w:pPr>
              <w:pStyle w:val="19"/>
            </w:pPr>
            <w:r>
              <w:rPr>
                <w:rFonts w:hint="eastAsia"/>
              </w:rPr>
              <w:t>五、教育支出</w:t>
            </w:r>
          </w:p>
        </w:tc>
        <w:tc>
          <w:tcPr>
            <w:tcW w:w="2126" w:type="dxa"/>
            <w:vAlign w:val="center"/>
          </w:tcPr>
          <w:p w14:paraId="0D5D1DB4">
            <w:pPr>
              <w:pStyle w:val="18"/>
            </w:pPr>
          </w:p>
        </w:tc>
      </w:tr>
      <w:tr w14:paraId="645FE0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D40C2E">
            <w:pPr>
              <w:pStyle w:val="20"/>
            </w:pPr>
            <w:r>
              <w:t>6</w:t>
            </w:r>
          </w:p>
        </w:tc>
        <w:tc>
          <w:tcPr>
            <w:tcW w:w="4535" w:type="dxa"/>
            <w:vAlign w:val="center"/>
          </w:tcPr>
          <w:p w14:paraId="5DEABFC4">
            <w:pPr>
              <w:pStyle w:val="19"/>
            </w:pPr>
            <w:r>
              <w:rPr>
                <w:rFonts w:hint="eastAsia"/>
              </w:rPr>
              <w:t>六、事业单位经营收入</w:t>
            </w:r>
          </w:p>
        </w:tc>
        <w:tc>
          <w:tcPr>
            <w:tcW w:w="2126" w:type="dxa"/>
            <w:vAlign w:val="center"/>
          </w:tcPr>
          <w:p w14:paraId="4E6C03F8">
            <w:pPr>
              <w:pStyle w:val="18"/>
            </w:pPr>
          </w:p>
        </w:tc>
        <w:tc>
          <w:tcPr>
            <w:tcW w:w="4535" w:type="dxa"/>
            <w:vAlign w:val="center"/>
          </w:tcPr>
          <w:p w14:paraId="6B2CBDF2">
            <w:pPr>
              <w:pStyle w:val="19"/>
            </w:pPr>
            <w:r>
              <w:rPr>
                <w:rFonts w:hint="eastAsia"/>
              </w:rPr>
              <w:t>六、科学技术支出</w:t>
            </w:r>
          </w:p>
        </w:tc>
        <w:tc>
          <w:tcPr>
            <w:tcW w:w="2126" w:type="dxa"/>
            <w:vAlign w:val="center"/>
          </w:tcPr>
          <w:p w14:paraId="6A89197D">
            <w:pPr>
              <w:pStyle w:val="18"/>
            </w:pPr>
          </w:p>
        </w:tc>
      </w:tr>
      <w:tr w14:paraId="46C542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7B17AE">
            <w:pPr>
              <w:pStyle w:val="20"/>
            </w:pPr>
            <w:r>
              <w:t>7</w:t>
            </w:r>
          </w:p>
        </w:tc>
        <w:tc>
          <w:tcPr>
            <w:tcW w:w="4535" w:type="dxa"/>
            <w:vAlign w:val="center"/>
          </w:tcPr>
          <w:p w14:paraId="3C1B2EDD">
            <w:pPr>
              <w:pStyle w:val="19"/>
            </w:pPr>
            <w:r>
              <w:rPr>
                <w:rFonts w:hint="eastAsia"/>
              </w:rPr>
              <w:t>七、上级补助收入</w:t>
            </w:r>
          </w:p>
        </w:tc>
        <w:tc>
          <w:tcPr>
            <w:tcW w:w="2126" w:type="dxa"/>
            <w:vAlign w:val="center"/>
          </w:tcPr>
          <w:p w14:paraId="21B3518F">
            <w:pPr>
              <w:pStyle w:val="18"/>
            </w:pPr>
          </w:p>
        </w:tc>
        <w:tc>
          <w:tcPr>
            <w:tcW w:w="4535" w:type="dxa"/>
            <w:vAlign w:val="center"/>
          </w:tcPr>
          <w:p w14:paraId="16D6297A">
            <w:pPr>
              <w:pStyle w:val="19"/>
            </w:pPr>
            <w:r>
              <w:rPr>
                <w:rFonts w:hint="eastAsia"/>
              </w:rPr>
              <w:t>七、文化旅游体育与传媒支出</w:t>
            </w:r>
          </w:p>
        </w:tc>
        <w:tc>
          <w:tcPr>
            <w:tcW w:w="2126" w:type="dxa"/>
            <w:vAlign w:val="center"/>
          </w:tcPr>
          <w:p w14:paraId="20479DB9">
            <w:pPr>
              <w:pStyle w:val="18"/>
            </w:pPr>
          </w:p>
        </w:tc>
      </w:tr>
      <w:tr w14:paraId="27674F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32FC58">
            <w:pPr>
              <w:pStyle w:val="20"/>
            </w:pPr>
            <w:r>
              <w:t>8</w:t>
            </w:r>
          </w:p>
        </w:tc>
        <w:tc>
          <w:tcPr>
            <w:tcW w:w="4535" w:type="dxa"/>
            <w:vAlign w:val="center"/>
          </w:tcPr>
          <w:p w14:paraId="2F66688A">
            <w:pPr>
              <w:pStyle w:val="19"/>
            </w:pPr>
            <w:r>
              <w:rPr>
                <w:rFonts w:hint="eastAsia"/>
              </w:rPr>
              <w:t>八、附属单位上缴收入</w:t>
            </w:r>
          </w:p>
        </w:tc>
        <w:tc>
          <w:tcPr>
            <w:tcW w:w="2126" w:type="dxa"/>
            <w:vAlign w:val="center"/>
          </w:tcPr>
          <w:p w14:paraId="67141ACC">
            <w:pPr>
              <w:pStyle w:val="18"/>
            </w:pPr>
          </w:p>
        </w:tc>
        <w:tc>
          <w:tcPr>
            <w:tcW w:w="4535" w:type="dxa"/>
            <w:vAlign w:val="center"/>
          </w:tcPr>
          <w:p w14:paraId="118084AC">
            <w:pPr>
              <w:pStyle w:val="19"/>
            </w:pPr>
            <w:r>
              <w:rPr>
                <w:rFonts w:hint="eastAsia"/>
              </w:rPr>
              <w:t>八、社会保障和就业支出</w:t>
            </w:r>
          </w:p>
        </w:tc>
        <w:tc>
          <w:tcPr>
            <w:tcW w:w="2126" w:type="dxa"/>
            <w:vAlign w:val="center"/>
          </w:tcPr>
          <w:p w14:paraId="4542E3B8">
            <w:pPr>
              <w:pStyle w:val="18"/>
            </w:pPr>
          </w:p>
        </w:tc>
      </w:tr>
      <w:tr w14:paraId="39BD3D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EC168F">
            <w:pPr>
              <w:pStyle w:val="20"/>
            </w:pPr>
            <w:r>
              <w:t>9</w:t>
            </w:r>
          </w:p>
        </w:tc>
        <w:tc>
          <w:tcPr>
            <w:tcW w:w="4535" w:type="dxa"/>
            <w:vAlign w:val="center"/>
          </w:tcPr>
          <w:p w14:paraId="2191CECA">
            <w:pPr>
              <w:pStyle w:val="19"/>
            </w:pPr>
            <w:r>
              <w:rPr>
                <w:rFonts w:hint="eastAsia"/>
              </w:rPr>
              <w:t>九、其他收入</w:t>
            </w:r>
          </w:p>
        </w:tc>
        <w:tc>
          <w:tcPr>
            <w:tcW w:w="2126" w:type="dxa"/>
            <w:vAlign w:val="center"/>
          </w:tcPr>
          <w:p w14:paraId="4B14AC91">
            <w:pPr>
              <w:pStyle w:val="18"/>
            </w:pPr>
          </w:p>
        </w:tc>
        <w:tc>
          <w:tcPr>
            <w:tcW w:w="4535" w:type="dxa"/>
            <w:vAlign w:val="center"/>
          </w:tcPr>
          <w:p w14:paraId="5A2AC56F">
            <w:pPr>
              <w:pStyle w:val="19"/>
            </w:pPr>
            <w:r>
              <w:rPr>
                <w:rFonts w:hint="eastAsia"/>
              </w:rPr>
              <w:t>九、社会保险基金支出</w:t>
            </w:r>
          </w:p>
        </w:tc>
        <w:tc>
          <w:tcPr>
            <w:tcW w:w="2126" w:type="dxa"/>
            <w:vAlign w:val="center"/>
          </w:tcPr>
          <w:p w14:paraId="01715D67">
            <w:pPr>
              <w:pStyle w:val="18"/>
            </w:pPr>
          </w:p>
        </w:tc>
      </w:tr>
      <w:tr w14:paraId="27D1CD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B399AE">
            <w:pPr>
              <w:pStyle w:val="20"/>
            </w:pPr>
            <w:r>
              <w:t>10</w:t>
            </w:r>
          </w:p>
        </w:tc>
        <w:tc>
          <w:tcPr>
            <w:tcW w:w="4535" w:type="dxa"/>
            <w:vAlign w:val="center"/>
          </w:tcPr>
          <w:p w14:paraId="793C1B8B">
            <w:pPr>
              <w:pStyle w:val="19"/>
            </w:pPr>
          </w:p>
        </w:tc>
        <w:tc>
          <w:tcPr>
            <w:tcW w:w="2126" w:type="dxa"/>
            <w:vAlign w:val="center"/>
          </w:tcPr>
          <w:p w14:paraId="417869DE">
            <w:pPr>
              <w:pStyle w:val="18"/>
            </w:pPr>
          </w:p>
        </w:tc>
        <w:tc>
          <w:tcPr>
            <w:tcW w:w="4535" w:type="dxa"/>
            <w:vAlign w:val="center"/>
          </w:tcPr>
          <w:p w14:paraId="23E5C17B">
            <w:pPr>
              <w:pStyle w:val="19"/>
            </w:pPr>
            <w:r>
              <w:rPr>
                <w:rFonts w:hint="eastAsia"/>
              </w:rPr>
              <w:t>十、卫生健康支出</w:t>
            </w:r>
          </w:p>
        </w:tc>
        <w:tc>
          <w:tcPr>
            <w:tcW w:w="2126" w:type="dxa"/>
            <w:vAlign w:val="center"/>
          </w:tcPr>
          <w:p w14:paraId="70455C21">
            <w:pPr>
              <w:pStyle w:val="18"/>
              <w:rPr>
                <w:lang w:eastAsia="zh-CN"/>
              </w:rPr>
            </w:pPr>
            <w:r>
              <w:rPr>
                <w:rFonts w:hint="eastAsia"/>
                <w:lang w:eastAsia="zh-CN"/>
              </w:rPr>
              <w:t>60.31</w:t>
            </w:r>
          </w:p>
        </w:tc>
      </w:tr>
      <w:tr w14:paraId="71EA96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03B2F8">
            <w:pPr>
              <w:pStyle w:val="20"/>
            </w:pPr>
            <w:r>
              <w:t>11</w:t>
            </w:r>
          </w:p>
        </w:tc>
        <w:tc>
          <w:tcPr>
            <w:tcW w:w="4535" w:type="dxa"/>
            <w:vAlign w:val="center"/>
          </w:tcPr>
          <w:p w14:paraId="5444DC61">
            <w:pPr>
              <w:pStyle w:val="19"/>
            </w:pPr>
          </w:p>
        </w:tc>
        <w:tc>
          <w:tcPr>
            <w:tcW w:w="2126" w:type="dxa"/>
            <w:vAlign w:val="center"/>
          </w:tcPr>
          <w:p w14:paraId="4E0257FF">
            <w:pPr>
              <w:pStyle w:val="18"/>
            </w:pPr>
          </w:p>
        </w:tc>
        <w:tc>
          <w:tcPr>
            <w:tcW w:w="4535" w:type="dxa"/>
            <w:vAlign w:val="center"/>
          </w:tcPr>
          <w:p w14:paraId="160F44BA">
            <w:pPr>
              <w:pStyle w:val="19"/>
            </w:pPr>
            <w:r>
              <w:rPr>
                <w:rFonts w:hint="eastAsia"/>
              </w:rPr>
              <w:t>十一、节能环保支出</w:t>
            </w:r>
          </w:p>
        </w:tc>
        <w:tc>
          <w:tcPr>
            <w:tcW w:w="2126" w:type="dxa"/>
            <w:vAlign w:val="center"/>
          </w:tcPr>
          <w:p w14:paraId="4AABDA13">
            <w:pPr>
              <w:pStyle w:val="18"/>
            </w:pPr>
          </w:p>
        </w:tc>
      </w:tr>
      <w:tr w14:paraId="645E62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1FDAC8">
            <w:pPr>
              <w:pStyle w:val="20"/>
            </w:pPr>
            <w:r>
              <w:t>12</w:t>
            </w:r>
          </w:p>
        </w:tc>
        <w:tc>
          <w:tcPr>
            <w:tcW w:w="4535" w:type="dxa"/>
            <w:vAlign w:val="center"/>
          </w:tcPr>
          <w:p w14:paraId="205D4D70">
            <w:pPr>
              <w:pStyle w:val="19"/>
            </w:pPr>
          </w:p>
        </w:tc>
        <w:tc>
          <w:tcPr>
            <w:tcW w:w="2126" w:type="dxa"/>
            <w:vAlign w:val="center"/>
          </w:tcPr>
          <w:p w14:paraId="6C0EE848">
            <w:pPr>
              <w:pStyle w:val="18"/>
            </w:pPr>
          </w:p>
        </w:tc>
        <w:tc>
          <w:tcPr>
            <w:tcW w:w="4535" w:type="dxa"/>
            <w:vAlign w:val="center"/>
          </w:tcPr>
          <w:p w14:paraId="6F096A19">
            <w:pPr>
              <w:pStyle w:val="19"/>
            </w:pPr>
            <w:r>
              <w:rPr>
                <w:rFonts w:hint="eastAsia"/>
              </w:rPr>
              <w:t>十二、城乡社区支出</w:t>
            </w:r>
          </w:p>
        </w:tc>
        <w:tc>
          <w:tcPr>
            <w:tcW w:w="2126" w:type="dxa"/>
            <w:vAlign w:val="center"/>
          </w:tcPr>
          <w:p w14:paraId="6523C578">
            <w:pPr>
              <w:pStyle w:val="18"/>
            </w:pPr>
          </w:p>
        </w:tc>
      </w:tr>
      <w:tr w14:paraId="3BAA8E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D0635B">
            <w:pPr>
              <w:pStyle w:val="20"/>
            </w:pPr>
            <w:r>
              <w:t>13</w:t>
            </w:r>
          </w:p>
        </w:tc>
        <w:tc>
          <w:tcPr>
            <w:tcW w:w="4535" w:type="dxa"/>
            <w:vAlign w:val="center"/>
          </w:tcPr>
          <w:p w14:paraId="7D9D86F3">
            <w:pPr>
              <w:pStyle w:val="19"/>
            </w:pPr>
          </w:p>
        </w:tc>
        <w:tc>
          <w:tcPr>
            <w:tcW w:w="2126" w:type="dxa"/>
            <w:vAlign w:val="center"/>
          </w:tcPr>
          <w:p w14:paraId="1FBD3D16">
            <w:pPr>
              <w:pStyle w:val="18"/>
            </w:pPr>
          </w:p>
        </w:tc>
        <w:tc>
          <w:tcPr>
            <w:tcW w:w="4535" w:type="dxa"/>
            <w:vAlign w:val="center"/>
          </w:tcPr>
          <w:p w14:paraId="1974D60F">
            <w:pPr>
              <w:pStyle w:val="19"/>
            </w:pPr>
            <w:r>
              <w:rPr>
                <w:rFonts w:hint="eastAsia"/>
              </w:rPr>
              <w:t>十三、农林水支出</w:t>
            </w:r>
          </w:p>
        </w:tc>
        <w:tc>
          <w:tcPr>
            <w:tcW w:w="2126" w:type="dxa"/>
            <w:vAlign w:val="center"/>
          </w:tcPr>
          <w:p w14:paraId="1A0AC0BE">
            <w:pPr>
              <w:pStyle w:val="18"/>
            </w:pPr>
          </w:p>
        </w:tc>
      </w:tr>
      <w:tr w14:paraId="4C662F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C997A4">
            <w:pPr>
              <w:pStyle w:val="20"/>
            </w:pPr>
            <w:r>
              <w:t>14</w:t>
            </w:r>
          </w:p>
        </w:tc>
        <w:tc>
          <w:tcPr>
            <w:tcW w:w="4535" w:type="dxa"/>
            <w:vAlign w:val="center"/>
          </w:tcPr>
          <w:p w14:paraId="28167625">
            <w:pPr>
              <w:pStyle w:val="19"/>
            </w:pPr>
          </w:p>
        </w:tc>
        <w:tc>
          <w:tcPr>
            <w:tcW w:w="2126" w:type="dxa"/>
            <w:vAlign w:val="center"/>
          </w:tcPr>
          <w:p w14:paraId="2E01BB29">
            <w:pPr>
              <w:pStyle w:val="18"/>
            </w:pPr>
          </w:p>
        </w:tc>
        <w:tc>
          <w:tcPr>
            <w:tcW w:w="4535" w:type="dxa"/>
            <w:vAlign w:val="center"/>
          </w:tcPr>
          <w:p w14:paraId="2CF63FA0">
            <w:pPr>
              <w:pStyle w:val="19"/>
            </w:pPr>
            <w:r>
              <w:rPr>
                <w:rFonts w:hint="eastAsia"/>
              </w:rPr>
              <w:t>十四、交通运输支出</w:t>
            </w:r>
          </w:p>
        </w:tc>
        <w:tc>
          <w:tcPr>
            <w:tcW w:w="2126" w:type="dxa"/>
            <w:vAlign w:val="center"/>
          </w:tcPr>
          <w:p w14:paraId="74C74B8B">
            <w:pPr>
              <w:pStyle w:val="18"/>
            </w:pPr>
          </w:p>
        </w:tc>
      </w:tr>
      <w:tr w14:paraId="66E0CF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9E6A80">
            <w:pPr>
              <w:pStyle w:val="20"/>
            </w:pPr>
            <w:r>
              <w:t>15</w:t>
            </w:r>
          </w:p>
        </w:tc>
        <w:tc>
          <w:tcPr>
            <w:tcW w:w="4535" w:type="dxa"/>
            <w:vAlign w:val="center"/>
          </w:tcPr>
          <w:p w14:paraId="7217F98B">
            <w:pPr>
              <w:pStyle w:val="19"/>
            </w:pPr>
          </w:p>
        </w:tc>
        <w:tc>
          <w:tcPr>
            <w:tcW w:w="2126" w:type="dxa"/>
            <w:vAlign w:val="center"/>
          </w:tcPr>
          <w:p w14:paraId="5B2EBB8A">
            <w:pPr>
              <w:pStyle w:val="18"/>
            </w:pPr>
          </w:p>
        </w:tc>
        <w:tc>
          <w:tcPr>
            <w:tcW w:w="4535" w:type="dxa"/>
            <w:vAlign w:val="center"/>
          </w:tcPr>
          <w:p w14:paraId="476DFB9A">
            <w:pPr>
              <w:pStyle w:val="19"/>
            </w:pPr>
            <w:r>
              <w:rPr>
                <w:rFonts w:hint="eastAsia"/>
              </w:rPr>
              <w:t>十五、资源勘探工业信息等支出</w:t>
            </w:r>
          </w:p>
        </w:tc>
        <w:tc>
          <w:tcPr>
            <w:tcW w:w="2126" w:type="dxa"/>
            <w:vAlign w:val="center"/>
          </w:tcPr>
          <w:p w14:paraId="640BD9D9">
            <w:pPr>
              <w:pStyle w:val="18"/>
            </w:pPr>
          </w:p>
        </w:tc>
      </w:tr>
      <w:tr w14:paraId="6737B3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9941AB">
            <w:pPr>
              <w:pStyle w:val="20"/>
            </w:pPr>
            <w:r>
              <w:t>16</w:t>
            </w:r>
          </w:p>
        </w:tc>
        <w:tc>
          <w:tcPr>
            <w:tcW w:w="4535" w:type="dxa"/>
            <w:vAlign w:val="center"/>
          </w:tcPr>
          <w:p w14:paraId="34A4382C">
            <w:pPr>
              <w:pStyle w:val="19"/>
            </w:pPr>
          </w:p>
        </w:tc>
        <w:tc>
          <w:tcPr>
            <w:tcW w:w="2126" w:type="dxa"/>
            <w:vAlign w:val="center"/>
          </w:tcPr>
          <w:p w14:paraId="3F6DEAA3">
            <w:pPr>
              <w:pStyle w:val="18"/>
            </w:pPr>
          </w:p>
        </w:tc>
        <w:tc>
          <w:tcPr>
            <w:tcW w:w="4535" w:type="dxa"/>
            <w:vAlign w:val="center"/>
          </w:tcPr>
          <w:p w14:paraId="68FF13AE">
            <w:pPr>
              <w:pStyle w:val="19"/>
            </w:pPr>
            <w:r>
              <w:rPr>
                <w:rFonts w:hint="eastAsia"/>
              </w:rPr>
              <w:t>十六、商业服务业等支出</w:t>
            </w:r>
          </w:p>
        </w:tc>
        <w:tc>
          <w:tcPr>
            <w:tcW w:w="2126" w:type="dxa"/>
            <w:vAlign w:val="center"/>
          </w:tcPr>
          <w:p w14:paraId="13A0E2DA">
            <w:pPr>
              <w:pStyle w:val="18"/>
            </w:pPr>
          </w:p>
        </w:tc>
      </w:tr>
      <w:tr w14:paraId="73A330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3114F7">
            <w:pPr>
              <w:pStyle w:val="20"/>
            </w:pPr>
            <w:r>
              <w:t>17</w:t>
            </w:r>
          </w:p>
        </w:tc>
        <w:tc>
          <w:tcPr>
            <w:tcW w:w="4535" w:type="dxa"/>
            <w:vAlign w:val="center"/>
          </w:tcPr>
          <w:p w14:paraId="1180BB3C">
            <w:pPr>
              <w:pStyle w:val="19"/>
            </w:pPr>
          </w:p>
        </w:tc>
        <w:tc>
          <w:tcPr>
            <w:tcW w:w="2126" w:type="dxa"/>
            <w:vAlign w:val="center"/>
          </w:tcPr>
          <w:p w14:paraId="39B59390">
            <w:pPr>
              <w:pStyle w:val="18"/>
            </w:pPr>
          </w:p>
        </w:tc>
        <w:tc>
          <w:tcPr>
            <w:tcW w:w="4535" w:type="dxa"/>
            <w:vAlign w:val="center"/>
          </w:tcPr>
          <w:p w14:paraId="27AD6103">
            <w:pPr>
              <w:pStyle w:val="19"/>
            </w:pPr>
            <w:r>
              <w:rPr>
                <w:rFonts w:hint="eastAsia"/>
              </w:rPr>
              <w:t>十七、金融支出</w:t>
            </w:r>
          </w:p>
        </w:tc>
        <w:tc>
          <w:tcPr>
            <w:tcW w:w="2126" w:type="dxa"/>
            <w:vAlign w:val="center"/>
          </w:tcPr>
          <w:p w14:paraId="4A84ADED">
            <w:pPr>
              <w:pStyle w:val="18"/>
            </w:pPr>
          </w:p>
        </w:tc>
      </w:tr>
      <w:tr w14:paraId="4A12AA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4908F7">
            <w:pPr>
              <w:pStyle w:val="20"/>
            </w:pPr>
            <w:r>
              <w:t>18</w:t>
            </w:r>
          </w:p>
        </w:tc>
        <w:tc>
          <w:tcPr>
            <w:tcW w:w="4535" w:type="dxa"/>
            <w:vAlign w:val="center"/>
          </w:tcPr>
          <w:p w14:paraId="080E3387">
            <w:pPr>
              <w:pStyle w:val="19"/>
            </w:pPr>
          </w:p>
        </w:tc>
        <w:tc>
          <w:tcPr>
            <w:tcW w:w="2126" w:type="dxa"/>
            <w:vAlign w:val="center"/>
          </w:tcPr>
          <w:p w14:paraId="008FA541">
            <w:pPr>
              <w:pStyle w:val="18"/>
            </w:pPr>
          </w:p>
        </w:tc>
        <w:tc>
          <w:tcPr>
            <w:tcW w:w="4535" w:type="dxa"/>
            <w:vAlign w:val="center"/>
          </w:tcPr>
          <w:p w14:paraId="73E4B4B6">
            <w:pPr>
              <w:pStyle w:val="19"/>
            </w:pPr>
            <w:r>
              <w:rPr>
                <w:rFonts w:hint="eastAsia"/>
              </w:rPr>
              <w:t>十八、援助其他地区支出</w:t>
            </w:r>
          </w:p>
        </w:tc>
        <w:tc>
          <w:tcPr>
            <w:tcW w:w="2126" w:type="dxa"/>
            <w:vAlign w:val="center"/>
          </w:tcPr>
          <w:p w14:paraId="3CD3E3ED">
            <w:pPr>
              <w:pStyle w:val="18"/>
            </w:pPr>
          </w:p>
        </w:tc>
      </w:tr>
      <w:tr w14:paraId="6C193A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8056F9">
            <w:pPr>
              <w:pStyle w:val="20"/>
            </w:pPr>
            <w:r>
              <w:t>19</w:t>
            </w:r>
          </w:p>
        </w:tc>
        <w:tc>
          <w:tcPr>
            <w:tcW w:w="4535" w:type="dxa"/>
            <w:vAlign w:val="center"/>
          </w:tcPr>
          <w:p w14:paraId="43C3FAEF">
            <w:pPr>
              <w:pStyle w:val="19"/>
            </w:pPr>
          </w:p>
        </w:tc>
        <w:tc>
          <w:tcPr>
            <w:tcW w:w="2126" w:type="dxa"/>
            <w:vAlign w:val="center"/>
          </w:tcPr>
          <w:p w14:paraId="7B20E120">
            <w:pPr>
              <w:pStyle w:val="18"/>
            </w:pPr>
          </w:p>
        </w:tc>
        <w:tc>
          <w:tcPr>
            <w:tcW w:w="4535" w:type="dxa"/>
            <w:vAlign w:val="center"/>
          </w:tcPr>
          <w:p w14:paraId="005C0F95">
            <w:pPr>
              <w:pStyle w:val="19"/>
            </w:pPr>
            <w:r>
              <w:rPr>
                <w:rFonts w:hint="eastAsia"/>
              </w:rPr>
              <w:t>十九、自然资源海洋气象等支出</w:t>
            </w:r>
          </w:p>
        </w:tc>
        <w:tc>
          <w:tcPr>
            <w:tcW w:w="2126" w:type="dxa"/>
            <w:vAlign w:val="center"/>
          </w:tcPr>
          <w:p w14:paraId="26722BC4">
            <w:pPr>
              <w:pStyle w:val="18"/>
            </w:pPr>
          </w:p>
        </w:tc>
      </w:tr>
      <w:tr w14:paraId="14E045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1521CC">
            <w:pPr>
              <w:pStyle w:val="20"/>
            </w:pPr>
            <w:r>
              <w:t>20</w:t>
            </w:r>
          </w:p>
        </w:tc>
        <w:tc>
          <w:tcPr>
            <w:tcW w:w="4535" w:type="dxa"/>
            <w:vAlign w:val="center"/>
          </w:tcPr>
          <w:p w14:paraId="01A517BF">
            <w:pPr>
              <w:pStyle w:val="19"/>
            </w:pPr>
          </w:p>
        </w:tc>
        <w:tc>
          <w:tcPr>
            <w:tcW w:w="2126" w:type="dxa"/>
            <w:vAlign w:val="center"/>
          </w:tcPr>
          <w:p w14:paraId="2EC21EA0">
            <w:pPr>
              <w:pStyle w:val="18"/>
            </w:pPr>
          </w:p>
        </w:tc>
        <w:tc>
          <w:tcPr>
            <w:tcW w:w="4535" w:type="dxa"/>
            <w:vAlign w:val="center"/>
          </w:tcPr>
          <w:p w14:paraId="08E66757">
            <w:pPr>
              <w:pStyle w:val="19"/>
            </w:pPr>
            <w:r>
              <w:rPr>
                <w:rFonts w:hint="eastAsia"/>
              </w:rPr>
              <w:t>二十、住房保障支出</w:t>
            </w:r>
          </w:p>
        </w:tc>
        <w:tc>
          <w:tcPr>
            <w:tcW w:w="2126" w:type="dxa"/>
            <w:vAlign w:val="center"/>
          </w:tcPr>
          <w:p w14:paraId="7181071C">
            <w:pPr>
              <w:pStyle w:val="18"/>
            </w:pPr>
          </w:p>
        </w:tc>
      </w:tr>
      <w:tr w14:paraId="3870BD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B1DBFB">
            <w:pPr>
              <w:pStyle w:val="20"/>
            </w:pPr>
            <w:r>
              <w:t>21</w:t>
            </w:r>
          </w:p>
        </w:tc>
        <w:tc>
          <w:tcPr>
            <w:tcW w:w="4535" w:type="dxa"/>
            <w:vAlign w:val="center"/>
          </w:tcPr>
          <w:p w14:paraId="47E3F4E1">
            <w:pPr>
              <w:pStyle w:val="19"/>
            </w:pPr>
          </w:p>
        </w:tc>
        <w:tc>
          <w:tcPr>
            <w:tcW w:w="2126" w:type="dxa"/>
            <w:vAlign w:val="center"/>
          </w:tcPr>
          <w:p w14:paraId="718CA5C4">
            <w:pPr>
              <w:pStyle w:val="18"/>
            </w:pPr>
          </w:p>
        </w:tc>
        <w:tc>
          <w:tcPr>
            <w:tcW w:w="4535" w:type="dxa"/>
            <w:vAlign w:val="center"/>
          </w:tcPr>
          <w:p w14:paraId="31F593A8">
            <w:pPr>
              <w:pStyle w:val="19"/>
            </w:pPr>
            <w:r>
              <w:rPr>
                <w:rFonts w:hint="eastAsia"/>
              </w:rPr>
              <w:t>二十一、粮油物资储备支出</w:t>
            </w:r>
          </w:p>
        </w:tc>
        <w:tc>
          <w:tcPr>
            <w:tcW w:w="2126" w:type="dxa"/>
            <w:vAlign w:val="center"/>
          </w:tcPr>
          <w:p w14:paraId="0FF22E5E">
            <w:pPr>
              <w:pStyle w:val="18"/>
            </w:pPr>
          </w:p>
        </w:tc>
      </w:tr>
      <w:tr w14:paraId="785533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CCBEAC">
            <w:pPr>
              <w:pStyle w:val="20"/>
            </w:pPr>
            <w:r>
              <w:t>22</w:t>
            </w:r>
          </w:p>
        </w:tc>
        <w:tc>
          <w:tcPr>
            <w:tcW w:w="4535" w:type="dxa"/>
            <w:vAlign w:val="center"/>
          </w:tcPr>
          <w:p w14:paraId="2AC81C86">
            <w:pPr>
              <w:pStyle w:val="19"/>
            </w:pPr>
          </w:p>
        </w:tc>
        <w:tc>
          <w:tcPr>
            <w:tcW w:w="2126" w:type="dxa"/>
            <w:vAlign w:val="center"/>
          </w:tcPr>
          <w:p w14:paraId="5FDCAC16">
            <w:pPr>
              <w:pStyle w:val="18"/>
            </w:pPr>
          </w:p>
        </w:tc>
        <w:tc>
          <w:tcPr>
            <w:tcW w:w="4535" w:type="dxa"/>
            <w:vAlign w:val="center"/>
          </w:tcPr>
          <w:p w14:paraId="14088C7C">
            <w:pPr>
              <w:pStyle w:val="19"/>
            </w:pPr>
            <w:r>
              <w:rPr>
                <w:rFonts w:hint="eastAsia"/>
              </w:rPr>
              <w:t>二十二、国有资本经营预算支出</w:t>
            </w:r>
          </w:p>
        </w:tc>
        <w:tc>
          <w:tcPr>
            <w:tcW w:w="2126" w:type="dxa"/>
            <w:vAlign w:val="center"/>
          </w:tcPr>
          <w:p w14:paraId="4134FA75">
            <w:pPr>
              <w:pStyle w:val="18"/>
            </w:pPr>
          </w:p>
        </w:tc>
      </w:tr>
      <w:tr w14:paraId="1F3068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896CBB">
            <w:pPr>
              <w:pStyle w:val="20"/>
            </w:pPr>
            <w:r>
              <w:t>23</w:t>
            </w:r>
          </w:p>
        </w:tc>
        <w:tc>
          <w:tcPr>
            <w:tcW w:w="4535" w:type="dxa"/>
            <w:vAlign w:val="center"/>
          </w:tcPr>
          <w:p w14:paraId="70DD470B">
            <w:pPr>
              <w:pStyle w:val="19"/>
            </w:pPr>
          </w:p>
        </w:tc>
        <w:tc>
          <w:tcPr>
            <w:tcW w:w="2126" w:type="dxa"/>
            <w:vAlign w:val="center"/>
          </w:tcPr>
          <w:p w14:paraId="0A55CEF4">
            <w:pPr>
              <w:pStyle w:val="18"/>
            </w:pPr>
          </w:p>
        </w:tc>
        <w:tc>
          <w:tcPr>
            <w:tcW w:w="4535" w:type="dxa"/>
            <w:vAlign w:val="center"/>
          </w:tcPr>
          <w:p w14:paraId="7087B4D9">
            <w:pPr>
              <w:pStyle w:val="19"/>
            </w:pPr>
            <w:r>
              <w:rPr>
                <w:rFonts w:hint="eastAsia"/>
              </w:rPr>
              <w:t>二十三、灾害防治及应急管理支出</w:t>
            </w:r>
          </w:p>
        </w:tc>
        <w:tc>
          <w:tcPr>
            <w:tcW w:w="2126" w:type="dxa"/>
            <w:vAlign w:val="center"/>
          </w:tcPr>
          <w:p w14:paraId="3DBBAE29">
            <w:pPr>
              <w:pStyle w:val="18"/>
            </w:pPr>
          </w:p>
        </w:tc>
      </w:tr>
      <w:tr w14:paraId="5C1CFA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5371DF">
            <w:pPr>
              <w:pStyle w:val="20"/>
            </w:pPr>
            <w:r>
              <w:t>24</w:t>
            </w:r>
          </w:p>
        </w:tc>
        <w:tc>
          <w:tcPr>
            <w:tcW w:w="4535" w:type="dxa"/>
            <w:vAlign w:val="center"/>
          </w:tcPr>
          <w:p w14:paraId="065AAD03">
            <w:pPr>
              <w:pStyle w:val="19"/>
            </w:pPr>
          </w:p>
        </w:tc>
        <w:tc>
          <w:tcPr>
            <w:tcW w:w="2126" w:type="dxa"/>
            <w:vAlign w:val="center"/>
          </w:tcPr>
          <w:p w14:paraId="587A2B0B">
            <w:pPr>
              <w:pStyle w:val="18"/>
            </w:pPr>
          </w:p>
        </w:tc>
        <w:tc>
          <w:tcPr>
            <w:tcW w:w="4535" w:type="dxa"/>
            <w:vAlign w:val="center"/>
          </w:tcPr>
          <w:p w14:paraId="14FB42A9">
            <w:pPr>
              <w:pStyle w:val="19"/>
            </w:pPr>
            <w:r>
              <w:rPr>
                <w:rFonts w:hint="eastAsia"/>
              </w:rPr>
              <w:t>二十四、预备费</w:t>
            </w:r>
          </w:p>
        </w:tc>
        <w:tc>
          <w:tcPr>
            <w:tcW w:w="2126" w:type="dxa"/>
            <w:vAlign w:val="center"/>
          </w:tcPr>
          <w:p w14:paraId="247565A3">
            <w:pPr>
              <w:pStyle w:val="18"/>
            </w:pPr>
          </w:p>
        </w:tc>
      </w:tr>
      <w:tr w14:paraId="5C0A5D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C4F584">
            <w:pPr>
              <w:pStyle w:val="20"/>
            </w:pPr>
            <w:r>
              <w:t>25</w:t>
            </w:r>
          </w:p>
        </w:tc>
        <w:tc>
          <w:tcPr>
            <w:tcW w:w="4535" w:type="dxa"/>
            <w:vAlign w:val="center"/>
          </w:tcPr>
          <w:p w14:paraId="572DFA8A">
            <w:pPr>
              <w:pStyle w:val="19"/>
            </w:pPr>
          </w:p>
        </w:tc>
        <w:tc>
          <w:tcPr>
            <w:tcW w:w="2126" w:type="dxa"/>
            <w:vAlign w:val="center"/>
          </w:tcPr>
          <w:p w14:paraId="37A3CCC5">
            <w:pPr>
              <w:pStyle w:val="18"/>
            </w:pPr>
          </w:p>
        </w:tc>
        <w:tc>
          <w:tcPr>
            <w:tcW w:w="4535" w:type="dxa"/>
            <w:vAlign w:val="center"/>
          </w:tcPr>
          <w:p w14:paraId="0EB64A76">
            <w:pPr>
              <w:pStyle w:val="19"/>
            </w:pPr>
            <w:r>
              <w:rPr>
                <w:rFonts w:hint="eastAsia"/>
              </w:rPr>
              <w:t>二十五、其他支出</w:t>
            </w:r>
          </w:p>
        </w:tc>
        <w:tc>
          <w:tcPr>
            <w:tcW w:w="2126" w:type="dxa"/>
            <w:vAlign w:val="center"/>
          </w:tcPr>
          <w:p w14:paraId="3EDAAAC8">
            <w:pPr>
              <w:pStyle w:val="18"/>
            </w:pPr>
          </w:p>
        </w:tc>
      </w:tr>
      <w:tr w14:paraId="31BB75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BC8A6E">
            <w:pPr>
              <w:pStyle w:val="20"/>
            </w:pPr>
            <w:r>
              <w:t>26</w:t>
            </w:r>
          </w:p>
        </w:tc>
        <w:tc>
          <w:tcPr>
            <w:tcW w:w="4535" w:type="dxa"/>
            <w:vAlign w:val="center"/>
          </w:tcPr>
          <w:p w14:paraId="207968ED">
            <w:pPr>
              <w:pStyle w:val="19"/>
            </w:pPr>
          </w:p>
        </w:tc>
        <w:tc>
          <w:tcPr>
            <w:tcW w:w="2126" w:type="dxa"/>
            <w:vAlign w:val="center"/>
          </w:tcPr>
          <w:p w14:paraId="47AB889B">
            <w:pPr>
              <w:pStyle w:val="18"/>
            </w:pPr>
          </w:p>
        </w:tc>
        <w:tc>
          <w:tcPr>
            <w:tcW w:w="4535" w:type="dxa"/>
            <w:vAlign w:val="center"/>
          </w:tcPr>
          <w:p w14:paraId="329A3D64">
            <w:pPr>
              <w:pStyle w:val="19"/>
            </w:pPr>
            <w:r>
              <w:rPr>
                <w:rFonts w:hint="eastAsia"/>
              </w:rPr>
              <w:t>二十六、转移性支出</w:t>
            </w:r>
          </w:p>
        </w:tc>
        <w:tc>
          <w:tcPr>
            <w:tcW w:w="2126" w:type="dxa"/>
            <w:vAlign w:val="center"/>
          </w:tcPr>
          <w:p w14:paraId="3A35D38C">
            <w:pPr>
              <w:pStyle w:val="18"/>
            </w:pPr>
          </w:p>
        </w:tc>
      </w:tr>
      <w:tr w14:paraId="7DEBF1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727E41">
            <w:pPr>
              <w:pStyle w:val="20"/>
            </w:pPr>
            <w:r>
              <w:t>27</w:t>
            </w:r>
          </w:p>
        </w:tc>
        <w:tc>
          <w:tcPr>
            <w:tcW w:w="4535" w:type="dxa"/>
            <w:vAlign w:val="center"/>
          </w:tcPr>
          <w:p w14:paraId="4A1A3365">
            <w:pPr>
              <w:pStyle w:val="19"/>
            </w:pPr>
          </w:p>
        </w:tc>
        <w:tc>
          <w:tcPr>
            <w:tcW w:w="2126" w:type="dxa"/>
            <w:vAlign w:val="center"/>
          </w:tcPr>
          <w:p w14:paraId="5E3CBF58">
            <w:pPr>
              <w:pStyle w:val="18"/>
            </w:pPr>
          </w:p>
        </w:tc>
        <w:tc>
          <w:tcPr>
            <w:tcW w:w="4535" w:type="dxa"/>
            <w:vAlign w:val="center"/>
          </w:tcPr>
          <w:p w14:paraId="2D6C1717">
            <w:pPr>
              <w:pStyle w:val="19"/>
            </w:pPr>
            <w:r>
              <w:rPr>
                <w:rFonts w:hint="eastAsia"/>
              </w:rPr>
              <w:t>二十七、债务还本支出</w:t>
            </w:r>
          </w:p>
        </w:tc>
        <w:tc>
          <w:tcPr>
            <w:tcW w:w="2126" w:type="dxa"/>
            <w:vAlign w:val="center"/>
          </w:tcPr>
          <w:p w14:paraId="793B2488">
            <w:pPr>
              <w:pStyle w:val="18"/>
            </w:pPr>
          </w:p>
        </w:tc>
      </w:tr>
      <w:tr w14:paraId="29F5CC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3B6C2D">
            <w:pPr>
              <w:pStyle w:val="20"/>
            </w:pPr>
            <w:r>
              <w:t>28</w:t>
            </w:r>
          </w:p>
        </w:tc>
        <w:tc>
          <w:tcPr>
            <w:tcW w:w="4535" w:type="dxa"/>
            <w:vAlign w:val="center"/>
          </w:tcPr>
          <w:p w14:paraId="142E35EC">
            <w:pPr>
              <w:pStyle w:val="19"/>
            </w:pPr>
          </w:p>
        </w:tc>
        <w:tc>
          <w:tcPr>
            <w:tcW w:w="2126" w:type="dxa"/>
            <w:vAlign w:val="center"/>
          </w:tcPr>
          <w:p w14:paraId="06C04488">
            <w:pPr>
              <w:pStyle w:val="18"/>
            </w:pPr>
          </w:p>
        </w:tc>
        <w:tc>
          <w:tcPr>
            <w:tcW w:w="4535" w:type="dxa"/>
            <w:vAlign w:val="center"/>
          </w:tcPr>
          <w:p w14:paraId="046A8327">
            <w:pPr>
              <w:pStyle w:val="19"/>
            </w:pPr>
            <w:r>
              <w:rPr>
                <w:rFonts w:hint="eastAsia"/>
              </w:rPr>
              <w:t>二十八、债务付息支出</w:t>
            </w:r>
          </w:p>
        </w:tc>
        <w:tc>
          <w:tcPr>
            <w:tcW w:w="2126" w:type="dxa"/>
            <w:vAlign w:val="center"/>
          </w:tcPr>
          <w:p w14:paraId="337B120B">
            <w:pPr>
              <w:pStyle w:val="18"/>
            </w:pPr>
          </w:p>
        </w:tc>
      </w:tr>
      <w:tr w14:paraId="6CB544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C9B9F4">
            <w:pPr>
              <w:pStyle w:val="20"/>
            </w:pPr>
            <w:r>
              <w:t>29</w:t>
            </w:r>
          </w:p>
        </w:tc>
        <w:tc>
          <w:tcPr>
            <w:tcW w:w="4535" w:type="dxa"/>
            <w:vAlign w:val="center"/>
          </w:tcPr>
          <w:p w14:paraId="32D703A3">
            <w:pPr>
              <w:pStyle w:val="19"/>
            </w:pPr>
          </w:p>
        </w:tc>
        <w:tc>
          <w:tcPr>
            <w:tcW w:w="2126" w:type="dxa"/>
            <w:vAlign w:val="center"/>
          </w:tcPr>
          <w:p w14:paraId="16D82963">
            <w:pPr>
              <w:pStyle w:val="18"/>
            </w:pPr>
          </w:p>
        </w:tc>
        <w:tc>
          <w:tcPr>
            <w:tcW w:w="4535" w:type="dxa"/>
            <w:vAlign w:val="center"/>
          </w:tcPr>
          <w:p w14:paraId="7A4BE11F">
            <w:pPr>
              <w:pStyle w:val="19"/>
            </w:pPr>
            <w:r>
              <w:rPr>
                <w:rFonts w:hint="eastAsia"/>
              </w:rPr>
              <w:t>二十九、债务发行费用支出</w:t>
            </w:r>
          </w:p>
        </w:tc>
        <w:tc>
          <w:tcPr>
            <w:tcW w:w="2126" w:type="dxa"/>
            <w:vAlign w:val="center"/>
          </w:tcPr>
          <w:p w14:paraId="743E2712">
            <w:pPr>
              <w:pStyle w:val="18"/>
            </w:pPr>
          </w:p>
        </w:tc>
      </w:tr>
      <w:tr w14:paraId="76974D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AA11BD">
            <w:pPr>
              <w:pStyle w:val="20"/>
            </w:pPr>
            <w:r>
              <w:t>30</w:t>
            </w:r>
          </w:p>
        </w:tc>
        <w:tc>
          <w:tcPr>
            <w:tcW w:w="4535" w:type="dxa"/>
            <w:vAlign w:val="center"/>
          </w:tcPr>
          <w:p w14:paraId="2324112B">
            <w:pPr>
              <w:pStyle w:val="19"/>
            </w:pPr>
          </w:p>
        </w:tc>
        <w:tc>
          <w:tcPr>
            <w:tcW w:w="2126" w:type="dxa"/>
            <w:vAlign w:val="center"/>
          </w:tcPr>
          <w:p w14:paraId="4A9FAA30">
            <w:pPr>
              <w:pStyle w:val="18"/>
            </w:pPr>
          </w:p>
        </w:tc>
        <w:tc>
          <w:tcPr>
            <w:tcW w:w="4535" w:type="dxa"/>
            <w:vAlign w:val="center"/>
          </w:tcPr>
          <w:p w14:paraId="08804219">
            <w:pPr>
              <w:pStyle w:val="19"/>
            </w:pPr>
            <w:r>
              <w:rPr>
                <w:rFonts w:hint="eastAsia"/>
              </w:rPr>
              <w:t>三十、抗疫特别国债安排的支出</w:t>
            </w:r>
          </w:p>
        </w:tc>
        <w:tc>
          <w:tcPr>
            <w:tcW w:w="2126" w:type="dxa"/>
            <w:vAlign w:val="center"/>
          </w:tcPr>
          <w:p w14:paraId="3D3D2252">
            <w:pPr>
              <w:pStyle w:val="18"/>
            </w:pPr>
          </w:p>
        </w:tc>
      </w:tr>
      <w:tr w14:paraId="5E6AA2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F6356D">
            <w:pPr>
              <w:pStyle w:val="20"/>
            </w:pPr>
            <w:r>
              <w:t>31</w:t>
            </w:r>
          </w:p>
        </w:tc>
        <w:tc>
          <w:tcPr>
            <w:tcW w:w="4535" w:type="dxa"/>
            <w:vAlign w:val="center"/>
          </w:tcPr>
          <w:p w14:paraId="735F7C97">
            <w:pPr>
              <w:pStyle w:val="21"/>
            </w:pPr>
            <w:r>
              <w:rPr>
                <w:rFonts w:hint="eastAsia"/>
              </w:rPr>
              <w:t>本年收入合计</w:t>
            </w:r>
          </w:p>
        </w:tc>
        <w:tc>
          <w:tcPr>
            <w:tcW w:w="2126" w:type="dxa"/>
            <w:vAlign w:val="center"/>
          </w:tcPr>
          <w:p w14:paraId="3D99476A">
            <w:pPr>
              <w:pStyle w:val="22"/>
              <w:rPr>
                <w:lang w:eastAsia="zh-CN"/>
              </w:rPr>
            </w:pPr>
            <w:r>
              <w:rPr>
                <w:rFonts w:hint="eastAsia"/>
                <w:lang w:eastAsia="zh-CN"/>
              </w:rPr>
              <w:t>60.31</w:t>
            </w:r>
          </w:p>
        </w:tc>
        <w:tc>
          <w:tcPr>
            <w:tcW w:w="4535" w:type="dxa"/>
            <w:vAlign w:val="center"/>
          </w:tcPr>
          <w:p w14:paraId="2C9931B7">
            <w:pPr>
              <w:pStyle w:val="21"/>
            </w:pPr>
            <w:r>
              <w:rPr>
                <w:rFonts w:hint="eastAsia"/>
              </w:rPr>
              <w:t>本年支出合计</w:t>
            </w:r>
          </w:p>
        </w:tc>
        <w:tc>
          <w:tcPr>
            <w:tcW w:w="2126" w:type="dxa"/>
            <w:vAlign w:val="center"/>
          </w:tcPr>
          <w:p w14:paraId="49F30BDF">
            <w:pPr>
              <w:pStyle w:val="22"/>
              <w:rPr>
                <w:lang w:eastAsia="zh-CN"/>
              </w:rPr>
            </w:pPr>
            <w:r>
              <w:rPr>
                <w:rFonts w:hint="eastAsia"/>
                <w:lang w:eastAsia="zh-CN"/>
              </w:rPr>
              <w:t>60.31</w:t>
            </w:r>
          </w:p>
        </w:tc>
      </w:tr>
      <w:tr w14:paraId="770E65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234183">
            <w:pPr>
              <w:pStyle w:val="20"/>
            </w:pPr>
            <w:r>
              <w:t>32</w:t>
            </w:r>
          </w:p>
        </w:tc>
        <w:tc>
          <w:tcPr>
            <w:tcW w:w="4535" w:type="dxa"/>
            <w:vAlign w:val="center"/>
          </w:tcPr>
          <w:p w14:paraId="4384B27A">
            <w:pPr>
              <w:pStyle w:val="19"/>
            </w:pPr>
            <w:r>
              <w:rPr>
                <w:rFonts w:hint="eastAsia"/>
              </w:rPr>
              <w:t>上年结转结余</w:t>
            </w:r>
          </w:p>
        </w:tc>
        <w:tc>
          <w:tcPr>
            <w:tcW w:w="2126" w:type="dxa"/>
            <w:vAlign w:val="center"/>
          </w:tcPr>
          <w:p w14:paraId="0FD47EC1">
            <w:pPr>
              <w:pStyle w:val="18"/>
            </w:pPr>
          </w:p>
        </w:tc>
        <w:tc>
          <w:tcPr>
            <w:tcW w:w="4535" w:type="dxa"/>
            <w:vAlign w:val="center"/>
          </w:tcPr>
          <w:p w14:paraId="780AE20F">
            <w:pPr>
              <w:pStyle w:val="19"/>
            </w:pPr>
            <w:r>
              <w:rPr>
                <w:rFonts w:hint="eastAsia"/>
              </w:rPr>
              <w:t>年终结转结余</w:t>
            </w:r>
          </w:p>
        </w:tc>
        <w:tc>
          <w:tcPr>
            <w:tcW w:w="2126" w:type="dxa"/>
            <w:vAlign w:val="center"/>
          </w:tcPr>
          <w:p w14:paraId="63E34914">
            <w:pPr>
              <w:pStyle w:val="18"/>
            </w:pPr>
          </w:p>
        </w:tc>
      </w:tr>
      <w:tr w14:paraId="42E25E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62FE1C">
            <w:pPr>
              <w:pStyle w:val="20"/>
            </w:pPr>
            <w:r>
              <w:t>33</w:t>
            </w:r>
          </w:p>
        </w:tc>
        <w:tc>
          <w:tcPr>
            <w:tcW w:w="4535" w:type="dxa"/>
            <w:vAlign w:val="center"/>
          </w:tcPr>
          <w:p w14:paraId="5F15637A">
            <w:pPr>
              <w:pStyle w:val="21"/>
            </w:pPr>
            <w:r>
              <w:rPr>
                <w:rFonts w:hint="eastAsia"/>
              </w:rPr>
              <w:t>收入总计</w:t>
            </w:r>
          </w:p>
        </w:tc>
        <w:tc>
          <w:tcPr>
            <w:tcW w:w="2126" w:type="dxa"/>
            <w:vAlign w:val="center"/>
          </w:tcPr>
          <w:p w14:paraId="1DCD2F06">
            <w:pPr>
              <w:pStyle w:val="22"/>
              <w:rPr>
                <w:lang w:eastAsia="zh-CN"/>
              </w:rPr>
            </w:pPr>
            <w:r>
              <w:rPr>
                <w:rFonts w:hint="eastAsia"/>
                <w:lang w:eastAsia="zh-CN"/>
              </w:rPr>
              <w:t>60.31</w:t>
            </w:r>
          </w:p>
        </w:tc>
        <w:tc>
          <w:tcPr>
            <w:tcW w:w="4535" w:type="dxa"/>
            <w:vAlign w:val="center"/>
          </w:tcPr>
          <w:p w14:paraId="74ED73BC">
            <w:pPr>
              <w:pStyle w:val="21"/>
            </w:pPr>
            <w:r>
              <w:rPr>
                <w:rFonts w:hint="eastAsia"/>
              </w:rPr>
              <w:t>支出总计</w:t>
            </w:r>
          </w:p>
        </w:tc>
        <w:tc>
          <w:tcPr>
            <w:tcW w:w="2126" w:type="dxa"/>
            <w:vAlign w:val="center"/>
          </w:tcPr>
          <w:p w14:paraId="5FB33346">
            <w:pPr>
              <w:pStyle w:val="22"/>
              <w:rPr>
                <w:lang w:eastAsia="zh-CN"/>
              </w:rPr>
            </w:pPr>
            <w:r>
              <w:rPr>
                <w:rFonts w:hint="eastAsia"/>
                <w:lang w:eastAsia="zh-CN"/>
              </w:rPr>
              <w:t>60.31</w:t>
            </w:r>
          </w:p>
        </w:tc>
      </w:tr>
    </w:tbl>
    <w:p w14:paraId="5FAD44A4">
      <w:pPr>
        <w:sectPr>
          <w:type w:val="continuous"/>
          <w:pgSz w:w="16840" w:h="11900" w:orient="landscape"/>
          <w:pgMar w:top="1361" w:right="1021" w:bottom="1134" w:left="1021" w:header="720" w:footer="720" w:gutter="0"/>
          <w:cols w:space="720" w:num="1"/>
        </w:sectPr>
      </w:pPr>
    </w:p>
    <w:p w14:paraId="64C3E124">
      <w:pPr>
        <w:outlineLvl w:val="4"/>
        <w:rPr>
          <w:rFonts w:ascii="方正小标宋_GBK" w:hAnsi="方正小标宋_GBK" w:eastAsia="方正小标宋_GBK" w:cs="方正小标宋_GBK"/>
          <w:color w:val="000000"/>
          <w:sz w:val="36"/>
          <w:lang w:eastAsia="zh-CN"/>
        </w:rPr>
      </w:pPr>
    </w:p>
    <w:p w14:paraId="734C1B2F">
      <w:pPr>
        <w:jc w:val="center"/>
        <w:outlineLvl w:val="4"/>
      </w:pPr>
      <w:r>
        <w:rPr>
          <w:rFonts w:hint="eastAsia" w:ascii="方正小标宋_GBK" w:hAnsi="方正小标宋_GBK" w:eastAsia="方正小标宋_GBK" w:cs="方正小标宋_GBK"/>
          <w:color w:val="000000"/>
          <w:sz w:val="36"/>
        </w:rPr>
        <w:t>单位预算收入总表</w:t>
      </w:r>
    </w:p>
    <w:tbl>
      <w:tblPr>
        <w:tblStyle w:val="8"/>
        <w:tblW w:w="14757" w:type="dxa"/>
        <w:tblInd w:w="93" w:type="dxa"/>
        <w:tblLayout w:type="fixed"/>
        <w:tblCellMar>
          <w:top w:w="0" w:type="dxa"/>
          <w:left w:w="108" w:type="dxa"/>
          <w:bottom w:w="0" w:type="dxa"/>
          <w:right w:w="108" w:type="dxa"/>
        </w:tblCellMar>
      </w:tblPr>
      <w:tblGrid>
        <w:gridCol w:w="859"/>
        <w:gridCol w:w="1040"/>
        <w:gridCol w:w="2369"/>
        <w:gridCol w:w="992"/>
        <w:gridCol w:w="1134"/>
        <w:gridCol w:w="851"/>
        <w:gridCol w:w="141"/>
        <w:gridCol w:w="1134"/>
        <w:gridCol w:w="709"/>
        <w:gridCol w:w="851"/>
        <w:gridCol w:w="1134"/>
        <w:gridCol w:w="1134"/>
        <w:gridCol w:w="850"/>
        <w:gridCol w:w="1559"/>
      </w:tblGrid>
      <w:tr w14:paraId="14CC28FC">
        <w:tblPrEx>
          <w:tblCellMar>
            <w:top w:w="0" w:type="dxa"/>
            <w:left w:w="108" w:type="dxa"/>
            <w:bottom w:w="0" w:type="dxa"/>
            <w:right w:w="108" w:type="dxa"/>
          </w:tblCellMar>
        </w:tblPrEx>
        <w:trPr>
          <w:trHeight w:val="270" w:hRule="atLeast"/>
        </w:trPr>
        <w:tc>
          <w:tcPr>
            <w:tcW w:w="7386" w:type="dxa"/>
            <w:gridSpan w:val="7"/>
            <w:tcBorders>
              <w:bottom w:val="single" w:color="auto" w:sz="4" w:space="0"/>
            </w:tcBorders>
            <w:shd w:val="clear" w:color="auto" w:fill="auto"/>
            <w:vAlign w:val="center"/>
          </w:tcPr>
          <w:p w14:paraId="274ABD28">
            <w:pPr>
              <w:rPr>
                <w:rFonts w:ascii="方正小标宋_GBK" w:hAnsi="方正小标宋_GBK" w:eastAsia="方正小标宋_GBK" w:cs="方正小标宋_GBK"/>
                <w:color w:val="000000"/>
                <w:lang w:eastAsia="zh-CN"/>
              </w:rPr>
            </w:pPr>
            <w:r>
              <w:rPr>
                <w:rFonts w:hint="eastAsia" w:ascii="方正小标宋_GBK" w:hAnsi="方正小标宋_GBK" w:eastAsia="方正小标宋_GBK" w:cs="方正小标宋_GBK"/>
                <w:color w:val="000000"/>
              </w:rPr>
              <w:t>450</w:t>
            </w:r>
            <w:r>
              <w:rPr>
                <w:rFonts w:hint="eastAsia" w:ascii="方正小标宋_GBK" w:hAnsi="方正小标宋_GBK" w:eastAsia="方正小标宋_GBK" w:cs="方正小标宋_GBK"/>
                <w:color w:val="000000"/>
                <w:lang w:eastAsia="zh-CN"/>
              </w:rPr>
              <w:t>003</w:t>
            </w:r>
            <w:r>
              <w:rPr>
                <w:rFonts w:hint="eastAsia" w:ascii="方正小标宋_GBK" w:hAnsi="方正小标宋_GBK" w:eastAsia="方正小标宋_GBK" w:cs="方正小标宋_GBK"/>
                <w:color w:val="000000"/>
              </w:rPr>
              <w:t>涞水县医疗保障局</w:t>
            </w:r>
            <w:r>
              <w:rPr>
                <w:rFonts w:hint="eastAsia" w:ascii="方正小标宋_GBK" w:hAnsi="方正小标宋_GBK" w:eastAsia="方正小标宋_GBK" w:cs="方正小标宋_GBK"/>
                <w:color w:val="000000"/>
                <w:lang w:eastAsia="zh-CN"/>
              </w:rPr>
              <w:t>事业</w:t>
            </w:r>
          </w:p>
        </w:tc>
        <w:tc>
          <w:tcPr>
            <w:tcW w:w="3828" w:type="dxa"/>
            <w:gridSpan w:val="4"/>
            <w:tcBorders>
              <w:bottom w:val="single" w:color="auto" w:sz="4" w:space="0"/>
            </w:tcBorders>
            <w:shd w:val="clear" w:color="auto" w:fill="auto"/>
            <w:vAlign w:val="center"/>
          </w:tcPr>
          <w:p w14:paraId="039ED69E">
            <w:pPr>
              <w:rPr>
                <w:rFonts w:ascii="方正小标宋_GBK" w:hAnsi="方正小标宋_GBK" w:eastAsia="方正小标宋_GBK" w:cs="方正小标宋_GBK"/>
                <w:color w:val="000000"/>
                <w:lang w:eastAsia="zh-CN"/>
              </w:rPr>
            </w:pPr>
            <w:r>
              <w:rPr>
                <w:rFonts w:hint="eastAsia" w:ascii="方正小标宋_GBK" w:hAnsi="方正小标宋_GBK" w:eastAsia="方正小标宋_GBK" w:cs="方正小标宋_GBK"/>
                <w:color w:val="000000"/>
              </w:rPr>
              <w:t>预算年度：202</w:t>
            </w:r>
            <w:r>
              <w:rPr>
                <w:rFonts w:hint="eastAsia" w:ascii="方正小标宋_GBK" w:hAnsi="方正小标宋_GBK" w:eastAsia="方正小标宋_GBK" w:cs="方正小标宋_GBK"/>
                <w:color w:val="000000"/>
                <w:lang w:eastAsia="zh-CN"/>
              </w:rPr>
              <w:t>1</w:t>
            </w:r>
          </w:p>
        </w:tc>
        <w:tc>
          <w:tcPr>
            <w:tcW w:w="3543" w:type="dxa"/>
            <w:gridSpan w:val="3"/>
            <w:tcBorders>
              <w:bottom w:val="single" w:color="auto" w:sz="4" w:space="0"/>
            </w:tcBorders>
            <w:shd w:val="clear" w:color="auto" w:fill="auto"/>
            <w:vAlign w:val="center"/>
          </w:tcPr>
          <w:p w14:paraId="578F464E">
            <w:pPr>
              <w:jc w:val="right"/>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单位：万元</w:t>
            </w:r>
          </w:p>
        </w:tc>
      </w:tr>
      <w:tr w14:paraId="4399C68F">
        <w:tblPrEx>
          <w:tblCellMar>
            <w:top w:w="0" w:type="dxa"/>
            <w:left w:w="108" w:type="dxa"/>
            <w:bottom w:w="0" w:type="dxa"/>
            <w:right w:w="108" w:type="dxa"/>
          </w:tblCellMar>
        </w:tblPrEx>
        <w:trPr>
          <w:trHeight w:val="270" w:hRule="atLeast"/>
        </w:trPr>
        <w:tc>
          <w:tcPr>
            <w:tcW w:w="8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D74425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序号</w:t>
            </w:r>
          </w:p>
        </w:tc>
        <w:tc>
          <w:tcPr>
            <w:tcW w:w="3409" w:type="dxa"/>
            <w:gridSpan w:val="2"/>
            <w:tcBorders>
              <w:top w:val="single" w:color="auto" w:sz="4" w:space="0"/>
              <w:left w:val="nil"/>
              <w:bottom w:val="single" w:color="auto" w:sz="4" w:space="0"/>
              <w:right w:val="single" w:color="auto" w:sz="4" w:space="0"/>
            </w:tcBorders>
            <w:shd w:val="clear" w:color="auto" w:fill="auto"/>
            <w:vAlign w:val="center"/>
          </w:tcPr>
          <w:p w14:paraId="6DFC587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功能分类科目</w:t>
            </w:r>
          </w:p>
        </w:tc>
        <w:tc>
          <w:tcPr>
            <w:tcW w:w="99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F28FE5A">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合计</w:t>
            </w:r>
          </w:p>
        </w:tc>
        <w:tc>
          <w:tcPr>
            <w:tcW w:w="7938" w:type="dxa"/>
            <w:gridSpan w:val="9"/>
            <w:tcBorders>
              <w:top w:val="single" w:color="auto" w:sz="4" w:space="0"/>
              <w:left w:val="nil"/>
              <w:bottom w:val="single" w:color="auto" w:sz="4" w:space="0"/>
              <w:right w:val="single" w:color="auto" w:sz="4" w:space="0"/>
            </w:tcBorders>
            <w:shd w:val="clear" w:color="auto" w:fill="auto"/>
            <w:vAlign w:val="center"/>
          </w:tcPr>
          <w:p w14:paraId="5D6CBC19">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本年收入</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712DB0A">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上年结转</w:t>
            </w:r>
          </w:p>
        </w:tc>
      </w:tr>
      <w:tr w14:paraId="1F1876E9">
        <w:tblPrEx>
          <w:tblCellMar>
            <w:top w:w="0" w:type="dxa"/>
            <w:left w:w="108" w:type="dxa"/>
            <w:bottom w:w="0" w:type="dxa"/>
            <w:right w:w="108" w:type="dxa"/>
          </w:tblCellMar>
        </w:tblPrEx>
        <w:trPr>
          <w:trHeight w:val="540" w:hRule="atLeast"/>
        </w:trPr>
        <w:tc>
          <w:tcPr>
            <w:tcW w:w="859" w:type="dxa"/>
            <w:vMerge w:val="continue"/>
            <w:tcBorders>
              <w:top w:val="single" w:color="auto" w:sz="4" w:space="0"/>
              <w:left w:val="single" w:color="auto" w:sz="4" w:space="0"/>
              <w:bottom w:val="single" w:color="auto" w:sz="4" w:space="0"/>
              <w:right w:val="single" w:color="auto" w:sz="4" w:space="0"/>
            </w:tcBorders>
            <w:vAlign w:val="center"/>
          </w:tcPr>
          <w:p w14:paraId="4407A678">
            <w:pPr>
              <w:jc w:val="center"/>
              <w:rPr>
                <w:rFonts w:ascii="方正书宋_GBK" w:hAnsi="方正书宋_GBK" w:eastAsia="方正书宋_GBK" w:cs="方正书宋_GBK"/>
                <w:b/>
                <w:sz w:val="21"/>
              </w:rPr>
            </w:pPr>
          </w:p>
        </w:tc>
        <w:tc>
          <w:tcPr>
            <w:tcW w:w="1040" w:type="dxa"/>
            <w:tcBorders>
              <w:top w:val="nil"/>
              <w:left w:val="nil"/>
              <w:bottom w:val="single" w:color="auto" w:sz="4" w:space="0"/>
              <w:right w:val="single" w:color="auto" w:sz="4" w:space="0"/>
            </w:tcBorders>
            <w:shd w:val="clear" w:color="auto" w:fill="auto"/>
            <w:vAlign w:val="center"/>
          </w:tcPr>
          <w:p w14:paraId="085A0A5E">
            <w:pPr>
              <w:jc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rPr>
              <w:t>科目</w:t>
            </w:r>
          </w:p>
          <w:p w14:paraId="12F5B987">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编码</w:t>
            </w:r>
          </w:p>
        </w:tc>
        <w:tc>
          <w:tcPr>
            <w:tcW w:w="2369" w:type="dxa"/>
            <w:tcBorders>
              <w:top w:val="nil"/>
              <w:left w:val="nil"/>
              <w:bottom w:val="single" w:color="auto" w:sz="4" w:space="0"/>
              <w:right w:val="single" w:color="auto" w:sz="4" w:space="0"/>
            </w:tcBorders>
            <w:shd w:val="clear" w:color="auto" w:fill="auto"/>
            <w:vAlign w:val="center"/>
          </w:tcPr>
          <w:p w14:paraId="792DD40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科目名称</w:t>
            </w: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1785811E">
            <w:pPr>
              <w:jc w:val="center"/>
              <w:rPr>
                <w:rFonts w:ascii="方正书宋_GBK" w:hAnsi="方正书宋_GBK" w:eastAsia="方正书宋_GBK" w:cs="方正书宋_GBK"/>
                <w:b/>
                <w:sz w:val="21"/>
              </w:rPr>
            </w:pPr>
          </w:p>
        </w:tc>
        <w:tc>
          <w:tcPr>
            <w:tcW w:w="1134" w:type="dxa"/>
            <w:tcBorders>
              <w:top w:val="nil"/>
              <w:left w:val="nil"/>
              <w:bottom w:val="single" w:color="auto" w:sz="4" w:space="0"/>
              <w:right w:val="single" w:color="auto" w:sz="4" w:space="0"/>
            </w:tcBorders>
            <w:shd w:val="clear" w:color="auto" w:fill="auto"/>
            <w:vAlign w:val="center"/>
          </w:tcPr>
          <w:p w14:paraId="2096945D">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小计</w:t>
            </w:r>
          </w:p>
        </w:tc>
        <w:tc>
          <w:tcPr>
            <w:tcW w:w="851" w:type="dxa"/>
            <w:tcBorders>
              <w:top w:val="nil"/>
              <w:left w:val="nil"/>
              <w:bottom w:val="single" w:color="auto" w:sz="4" w:space="0"/>
              <w:right w:val="single" w:color="auto" w:sz="4" w:space="0"/>
            </w:tcBorders>
            <w:shd w:val="clear" w:color="auto" w:fill="auto"/>
            <w:vAlign w:val="center"/>
          </w:tcPr>
          <w:p w14:paraId="2F043EA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财政拨款收入</w:t>
            </w:r>
          </w:p>
        </w:tc>
        <w:tc>
          <w:tcPr>
            <w:tcW w:w="1275" w:type="dxa"/>
            <w:gridSpan w:val="2"/>
            <w:tcBorders>
              <w:top w:val="nil"/>
              <w:left w:val="nil"/>
              <w:bottom w:val="single" w:color="auto" w:sz="4" w:space="0"/>
              <w:right w:val="single" w:color="auto" w:sz="4" w:space="0"/>
            </w:tcBorders>
            <w:shd w:val="clear" w:color="auto" w:fill="auto"/>
            <w:vAlign w:val="center"/>
          </w:tcPr>
          <w:p w14:paraId="2439B60D">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财政专户收入</w:t>
            </w:r>
          </w:p>
        </w:tc>
        <w:tc>
          <w:tcPr>
            <w:tcW w:w="709" w:type="dxa"/>
            <w:tcBorders>
              <w:top w:val="nil"/>
              <w:left w:val="nil"/>
              <w:bottom w:val="single" w:color="auto" w:sz="4" w:space="0"/>
              <w:right w:val="single" w:color="auto" w:sz="4" w:space="0"/>
            </w:tcBorders>
            <w:shd w:val="clear" w:color="auto" w:fill="auto"/>
            <w:vAlign w:val="center"/>
          </w:tcPr>
          <w:p w14:paraId="329DD19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事业收入</w:t>
            </w:r>
          </w:p>
        </w:tc>
        <w:tc>
          <w:tcPr>
            <w:tcW w:w="851" w:type="dxa"/>
            <w:tcBorders>
              <w:top w:val="nil"/>
              <w:left w:val="nil"/>
              <w:bottom w:val="single" w:color="auto" w:sz="4" w:space="0"/>
              <w:right w:val="single" w:color="auto" w:sz="4" w:space="0"/>
            </w:tcBorders>
            <w:shd w:val="clear" w:color="auto" w:fill="auto"/>
            <w:vAlign w:val="center"/>
          </w:tcPr>
          <w:p w14:paraId="4881F39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经营收入</w:t>
            </w:r>
          </w:p>
        </w:tc>
        <w:tc>
          <w:tcPr>
            <w:tcW w:w="1134" w:type="dxa"/>
            <w:tcBorders>
              <w:top w:val="nil"/>
              <w:left w:val="nil"/>
              <w:bottom w:val="single" w:color="auto" w:sz="4" w:space="0"/>
              <w:right w:val="single" w:color="auto" w:sz="4" w:space="0"/>
            </w:tcBorders>
            <w:shd w:val="clear" w:color="auto" w:fill="auto"/>
            <w:vAlign w:val="center"/>
          </w:tcPr>
          <w:p w14:paraId="59BBF799">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上级补助收入</w:t>
            </w:r>
          </w:p>
        </w:tc>
        <w:tc>
          <w:tcPr>
            <w:tcW w:w="1134" w:type="dxa"/>
            <w:tcBorders>
              <w:top w:val="nil"/>
              <w:left w:val="nil"/>
              <w:bottom w:val="single" w:color="auto" w:sz="4" w:space="0"/>
              <w:right w:val="single" w:color="auto" w:sz="4" w:space="0"/>
            </w:tcBorders>
            <w:shd w:val="clear" w:color="auto" w:fill="auto"/>
            <w:vAlign w:val="center"/>
          </w:tcPr>
          <w:p w14:paraId="2DBF952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附属单位上缴收入</w:t>
            </w:r>
          </w:p>
        </w:tc>
        <w:tc>
          <w:tcPr>
            <w:tcW w:w="850" w:type="dxa"/>
            <w:tcBorders>
              <w:top w:val="nil"/>
              <w:left w:val="nil"/>
              <w:bottom w:val="single" w:color="auto" w:sz="4" w:space="0"/>
              <w:right w:val="single" w:color="auto" w:sz="4" w:space="0"/>
            </w:tcBorders>
            <w:shd w:val="clear" w:color="auto" w:fill="auto"/>
            <w:vAlign w:val="center"/>
          </w:tcPr>
          <w:p w14:paraId="3BCF5DC2">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其他收入</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7F2F7C5F">
            <w:pPr>
              <w:jc w:val="center"/>
              <w:rPr>
                <w:rFonts w:ascii="方正书宋_GBK" w:hAnsi="方正书宋_GBK" w:eastAsia="方正书宋_GBK" w:cs="方正书宋_GBK"/>
                <w:b/>
                <w:sz w:val="21"/>
              </w:rPr>
            </w:pPr>
          </w:p>
        </w:tc>
      </w:tr>
      <w:tr w14:paraId="10C584F2">
        <w:tblPrEx>
          <w:tblCellMar>
            <w:top w:w="0" w:type="dxa"/>
            <w:left w:w="108" w:type="dxa"/>
            <w:bottom w:w="0" w:type="dxa"/>
            <w:right w:w="108" w:type="dxa"/>
          </w:tblCellMar>
        </w:tblPrEx>
        <w:trPr>
          <w:trHeight w:val="27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7EB51BE8">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栏次</w:t>
            </w:r>
          </w:p>
        </w:tc>
        <w:tc>
          <w:tcPr>
            <w:tcW w:w="1040" w:type="dxa"/>
            <w:tcBorders>
              <w:top w:val="nil"/>
              <w:left w:val="nil"/>
              <w:bottom w:val="single" w:color="auto" w:sz="4" w:space="0"/>
              <w:right w:val="single" w:color="auto" w:sz="4" w:space="0"/>
            </w:tcBorders>
            <w:shd w:val="clear" w:color="auto" w:fill="auto"/>
            <w:vAlign w:val="center"/>
          </w:tcPr>
          <w:p w14:paraId="4DC213E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w:t>
            </w:r>
          </w:p>
        </w:tc>
        <w:tc>
          <w:tcPr>
            <w:tcW w:w="2369" w:type="dxa"/>
            <w:tcBorders>
              <w:top w:val="nil"/>
              <w:left w:val="nil"/>
              <w:bottom w:val="single" w:color="auto" w:sz="4" w:space="0"/>
              <w:right w:val="single" w:color="auto" w:sz="4" w:space="0"/>
            </w:tcBorders>
            <w:shd w:val="clear" w:color="auto" w:fill="auto"/>
            <w:vAlign w:val="center"/>
          </w:tcPr>
          <w:p w14:paraId="595FB650">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2</w:t>
            </w:r>
          </w:p>
        </w:tc>
        <w:tc>
          <w:tcPr>
            <w:tcW w:w="992" w:type="dxa"/>
            <w:tcBorders>
              <w:top w:val="nil"/>
              <w:left w:val="nil"/>
              <w:bottom w:val="single" w:color="auto" w:sz="4" w:space="0"/>
              <w:right w:val="single" w:color="auto" w:sz="4" w:space="0"/>
            </w:tcBorders>
            <w:shd w:val="clear" w:color="auto" w:fill="auto"/>
            <w:vAlign w:val="center"/>
          </w:tcPr>
          <w:p w14:paraId="79D7B117">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3</w:t>
            </w:r>
          </w:p>
        </w:tc>
        <w:tc>
          <w:tcPr>
            <w:tcW w:w="1134" w:type="dxa"/>
            <w:tcBorders>
              <w:top w:val="nil"/>
              <w:left w:val="nil"/>
              <w:bottom w:val="single" w:color="auto" w:sz="4" w:space="0"/>
              <w:right w:val="single" w:color="auto" w:sz="4" w:space="0"/>
            </w:tcBorders>
            <w:shd w:val="clear" w:color="auto" w:fill="auto"/>
            <w:vAlign w:val="center"/>
          </w:tcPr>
          <w:p w14:paraId="1A46364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4</w:t>
            </w:r>
          </w:p>
        </w:tc>
        <w:tc>
          <w:tcPr>
            <w:tcW w:w="851" w:type="dxa"/>
            <w:tcBorders>
              <w:top w:val="nil"/>
              <w:left w:val="nil"/>
              <w:bottom w:val="single" w:color="auto" w:sz="4" w:space="0"/>
              <w:right w:val="single" w:color="auto" w:sz="4" w:space="0"/>
            </w:tcBorders>
            <w:shd w:val="clear" w:color="auto" w:fill="auto"/>
            <w:vAlign w:val="center"/>
          </w:tcPr>
          <w:p w14:paraId="6ACFC40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5</w:t>
            </w:r>
          </w:p>
        </w:tc>
        <w:tc>
          <w:tcPr>
            <w:tcW w:w="1275" w:type="dxa"/>
            <w:gridSpan w:val="2"/>
            <w:tcBorders>
              <w:top w:val="nil"/>
              <w:left w:val="nil"/>
              <w:bottom w:val="single" w:color="auto" w:sz="4" w:space="0"/>
              <w:right w:val="single" w:color="auto" w:sz="4" w:space="0"/>
            </w:tcBorders>
            <w:shd w:val="clear" w:color="auto" w:fill="auto"/>
            <w:vAlign w:val="center"/>
          </w:tcPr>
          <w:p w14:paraId="47C6AB44">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6</w:t>
            </w:r>
          </w:p>
        </w:tc>
        <w:tc>
          <w:tcPr>
            <w:tcW w:w="709" w:type="dxa"/>
            <w:tcBorders>
              <w:top w:val="nil"/>
              <w:left w:val="nil"/>
              <w:bottom w:val="single" w:color="auto" w:sz="4" w:space="0"/>
              <w:right w:val="single" w:color="auto" w:sz="4" w:space="0"/>
            </w:tcBorders>
            <w:shd w:val="clear" w:color="auto" w:fill="auto"/>
            <w:vAlign w:val="center"/>
          </w:tcPr>
          <w:p w14:paraId="3366033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7</w:t>
            </w:r>
          </w:p>
        </w:tc>
        <w:tc>
          <w:tcPr>
            <w:tcW w:w="851" w:type="dxa"/>
            <w:tcBorders>
              <w:top w:val="nil"/>
              <w:left w:val="nil"/>
              <w:bottom w:val="single" w:color="auto" w:sz="4" w:space="0"/>
              <w:right w:val="single" w:color="auto" w:sz="4" w:space="0"/>
            </w:tcBorders>
            <w:shd w:val="clear" w:color="auto" w:fill="auto"/>
            <w:vAlign w:val="center"/>
          </w:tcPr>
          <w:p w14:paraId="4EEEEC90">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8</w:t>
            </w:r>
          </w:p>
        </w:tc>
        <w:tc>
          <w:tcPr>
            <w:tcW w:w="1134" w:type="dxa"/>
            <w:tcBorders>
              <w:top w:val="nil"/>
              <w:left w:val="nil"/>
              <w:bottom w:val="single" w:color="auto" w:sz="4" w:space="0"/>
              <w:right w:val="single" w:color="auto" w:sz="4" w:space="0"/>
            </w:tcBorders>
            <w:shd w:val="clear" w:color="auto" w:fill="auto"/>
            <w:vAlign w:val="center"/>
          </w:tcPr>
          <w:p w14:paraId="4DC55FB4">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9</w:t>
            </w:r>
          </w:p>
        </w:tc>
        <w:tc>
          <w:tcPr>
            <w:tcW w:w="1134" w:type="dxa"/>
            <w:tcBorders>
              <w:top w:val="nil"/>
              <w:left w:val="nil"/>
              <w:bottom w:val="single" w:color="auto" w:sz="4" w:space="0"/>
              <w:right w:val="single" w:color="auto" w:sz="4" w:space="0"/>
            </w:tcBorders>
            <w:shd w:val="clear" w:color="auto" w:fill="auto"/>
            <w:vAlign w:val="center"/>
          </w:tcPr>
          <w:p w14:paraId="36B0D11A">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10</w:t>
            </w:r>
          </w:p>
        </w:tc>
        <w:tc>
          <w:tcPr>
            <w:tcW w:w="850" w:type="dxa"/>
            <w:tcBorders>
              <w:top w:val="nil"/>
              <w:left w:val="nil"/>
              <w:bottom w:val="single" w:color="auto" w:sz="4" w:space="0"/>
              <w:right w:val="single" w:color="auto" w:sz="4" w:space="0"/>
            </w:tcBorders>
            <w:shd w:val="clear" w:color="auto" w:fill="auto"/>
            <w:vAlign w:val="center"/>
          </w:tcPr>
          <w:p w14:paraId="0638351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11</w:t>
            </w:r>
          </w:p>
        </w:tc>
        <w:tc>
          <w:tcPr>
            <w:tcW w:w="1559" w:type="dxa"/>
            <w:tcBorders>
              <w:top w:val="nil"/>
              <w:left w:val="nil"/>
              <w:bottom w:val="single" w:color="auto" w:sz="4" w:space="0"/>
              <w:right w:val="single" w:color="auto" w:sz="4" w:space="0"/>
            </w:tcBorders>
            <w:shd w:val="clear" w:color="auto" w:fill="auto"/>
            <w:vAlign w:val="center"/>
          </w:tcPr>
          <w:p w14:paraId="481C5D57">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12</w:t>
            </w:r>
          </w:p>
        </w:tc>
      </w:tr>
      <w:tr w14:paraId="041922F4">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4F033944">
            <w:pPr>
              <w:jc w:val="center"/>
              <w:rPr>
                <w:rFonts w:ascii="方正书宋_GBK" w:hAnsi="方正书宋_GBK" w:eastAsia="方正书宋_GBK" w:cs="方正书宋_GBK"/>
                <w:sz w:val="21"/>
              </w:rPr>
            </w:pPr>
            <w:r>
              <w:rPr>
                <w:rFonts w:ascii="方正书宋_GBK" w:hAnsi="方正书宋_GBK" w:eastAsia="方正书宋_GBK" w:cs="方正书宋_GBK"/>
                <w:sz w:val="21"/>
              </w:rPr>
              <w:t>1</w:t>
            </w:r>
          </w:p>
        </w:tc>
        <w:tc>
          <w:tcPr>
            <w:tcW w:w="1040" w:type="dxa"/>
            <w:tcBorders>
              <w:top w:val="nil"/>
              <w:left w:val="nil"/>
              <w:bottom w:val="single" w:color="auto" w:sz="4" w:space="0"/>
              <w:right w:val="single" w:color="auto" w:sz="4" w:space="0"/>
            </w:tcBorders>
            <w:shd w:val="clear" w:color="auto" w:fill="auto"/>
            <w:vAlign w:val="center"/>
          </w:tcPr>
          <w:p w14:paraId="2DE50CD0">
            <w:pPr>
              <w:jc w:val="center"/>
              <w:rPr>
                <w:rFonts w:ascii="方正书宋_GBK" w:hAnsi="方正书宋_GBK" w:eastAsia="方正书宋_GBK" w:cs="方正书宋_GBK"/>
                <w:sz w:val="21"/>
              </w:rPr>
            </w:pPr>
          </w:p>
        </w:tc>
        <w:tc>
          <w:tcPr>
            <w:tcW w:w="2369" w:type="dxa"/>
            <w:tcBorders>
              <w:top w:val="nil"/>
              <w:left w:val="nil"/>
              <w:bottom w:val="single" w:color="auto" w:sz="4" w:space="0"/>
              <w:right w:val="single" w:color="auto" w:sz="4" w:space="0"/>
            </w:tcBorders>
            <w:shd w:val="clear" w:color="auto" w:fill="auto"/>
            <w:vAlign w:val="center"/>
          </w:tcPr>
          <w:p w14:paraId="75D3A155">
            <w:pPr>
              <w:jc w:val="center"/>
              <w:rPr>
                <w:rFonts w:ascii="方正书宋_GBK" w:hAnsi="方正书宋_GBK" w:eastAsia="方正书宋_GBK" w:cs="方正书宋_GBK"/>
                <w:b/>
                <w:sz w:val="21"/>
              </w:rPr>
            </w:pPr>
            <w:r>
              <w:rPr>
                <w:rFonts w:ascii="方正书宋_GBK" w:hAnsi="方正书宋_GBK" w:eastAsia="方正书宋_GBK" w:cs="方正书宋_GBK"/>
                <w:b/>
                <w:sz w:val="21"/>
              </w:rPr>
              <w:t>合计</w:t>
            </w:r>
          </w:p>
        </w:tc>
        <w:tc>
          <w:tcPr>
            <w:tcW w:w="992" w:type="dxa"/>
            <w:tcBorders>
              <w:top w:val="nil"/>
              <w:left w:val="nil"/>
              <w:bottom w:val="single" w:color="auto" w:sz="4" w:space="0"/>
              <w:right w:val="single" w:color="auto" w:sz="4" w:space="0"/>
            </w:tcBorders>
            <w:shd w:val="clear" w:color="auto" w:fill="auto"/>
            <w:vAlign w:val="center"/>
          </w:tcPr>
          <w:p w14:paraId="11113D57">
            <w:pPr>
              <w:jc w:val="right"/>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60.31</w:t>
            </w:r>
          </w:p>
        </w:tc>
        <w:tc>
          <w:tcPr>
            <w:tcW w:w="1134" w:type="dxa"/>
            <w:tcBorders>
              <w:top w:val="nil"/>
              <w:left w:val="nil"/>
              <w:bottom w:val="single" w:color="auto" w:sz="4" w:space="0"/>
              <w:right w:val="single" w:color="auto" w:sz="4" w:space="0"/>
            </w:tcBorders>
            <w:shd w:val="clear" w:color="auto" w:fill="auto"/>
            <w:vAlign w:val="center"/>
          </w:tcPr>
          <w:p w14:paraId="5E55AC09">
            <w:pPr>
              <w:jc w:val="right"/>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60.31</w:t>
            </w:r>
          </w:p>
        </w:tc>
        <w:tc>
          <w:tcPr>
            <w:tcW w:w="851" w:type="dxa"/>
            <w:tcBorders>
              <w:top w:val="nil"/>
              <w:left w:val="nil"/>
              <w:bottom w:val="single" w:color="auto" w:sz="4" w:space="0"/>
              <w:right w:val="single" w:color="auto" w:sz="4" w:space="0"/>
            </w:tcBorders>
            <w:shd w:val="clear" w:color="auto" w:fill="auto"/>
            <w:vAlign w:val="center"/>
          </w:tcPr>
          <w:p w14:paraId="5F9D0C99">
            <w:pPr>
              <w:jc w:val="right"/>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60.31</w:t>
            </w:r>
          </w:p>
        </w:tc>
        <w:tc>
          <w:tcPr>
            <w:tcW w:w="1275" w:type="dxa"/>
            <w:gridSpan w:val="2"/>
            <w:tcBorders>
              <w:top w:val="nil"/>
              <w:left w:val="nil"/>
              <w:bottom w:val="single" w:color="auto" w:sz="4" w:space="0"/>
              <w:right w:val="single" w:color="auto" w:sz="4" w:space="0"/>
            </w:tcBorders>
            <w:shd w:val="clear" w:color="auto" w:fill="auto"/>
            <w:vAlign w:val="center"/>
          </w:tcPr>
          <w:p w14:paraId="5E4E3E96">
            <w:pPr>
              <w:jc w:val="right"/>
              <w:rPr>
                <w:rFonts w:ascii="方正书宋_GBK" w:hAnsi="方正书宋_GBK" w:eastAsia="方正书宋_GBK" w:cs="方正书宋_GBK"/>
                <w:b/>
                <w:sz w:val="21"/>
              </w:rPr>
            </w:pPr>
          </w:p>
        </w:tc>
        <w:tc>
          <w:tcPr>
            <w:tcW w:w="709" w:type="dxa"/>
            <w:tcBorders>
              <w:top w:val="nil"/>
              <w:left w:val="nil"/>
              <w:bottom w:val="single" w:color="auto" w:sz="4" w:space="0"/>
              <w:right w:val="single" w:color="auto" w:sz="4" w:space="0"/>
            </w:tcBorders>
            <w:shd w:val="clear" w:color="auto" w:fill="auto"/>
            <w:vAlign w:val="center"/>
          </w:tcPr>
          <w:p w14:paraId="25367577">
            <w:pPr>
              <w:jc w:val="right"/>
              <w:rPr>
                <w:rFonts w:ascii="方正书宋_GBK" w:hAnsi="方正书宋_GBK" w:eastAsia="方正书宋_GBK" w:cs="方正书宋_GBK"/>
                <w:b/>
                <w:sz w:val="21"/>
              </w:rPr>
            </w:pPr>
          </w:p>
        </w:tc>
        <w:tc>
          <w:tcPr>
            <w:tcW w:w="851" w:type="dxa"/>
            <w:tcBorders>
              <w:top w:val="nil"/>
              <w:left w:val="nil"/>
              <w:bottom w:val="single" w:color="auto" w:sz="4" w:space="0"/>
              <w:right w:val="single" w:color="auto" w:sz="4" w:space="0"/>
            </w:tcBorders>
            <w:shd w:val="clear" w:color="auto" w:fill="auto"/>
            <w:vAlign w:val="center"/>
          </w:tcPr>
          <w:p w14:paraId="3E98CBB6">
            <w:pPr>
              <w:jc w:val="right"/>
              <w:rPr>
                <w:rFonts w:ascii="方正书宋_GBK" w:hAnsi="方正书宋_GBK" w:eastAsia="方正书宋_GBK" w:cs="方正书宋_GBK"/>
                <w:b/>
                <w:sz w:val="21"/>
              </w:rPr>
            </w:pPr>
          </w:p>
        </w:tc>
        <w:tc>
          <w:tcPr>
            <w:tcW w:w="1134" w:type="dxa"/>
            <w:tcBorders>
              <w:top w:val="nil"/>
              <w:left w:val="nil"/>
              <w:bottom w:val="single" w:color="auto" w:sz="4" w:space="0"/>
              <w:right w:val="single" w:color="auto" w:sz="4" w:space="0"/>
            </w:tcBorders>
            <w:shd w:val="clear" w:color="auto" w:fill="auto"/>
            <w:vAlign w:val="center"/>
          </w:tcPr>
          <w:p w14:paraId="317F9FDB">
            <w:pPr>
              <w:jc w:val="right"/>
              <w:rPr>
                <w:rFonts w:ascii="方正书宋_GBK" w:hAnsi="方正书宋_GBK" w:eastAsia="方正书宋_GBK" w:cs="方正书宋_GBK"/>
                <w:b/>
                <w:sz w:val="21"/>
              </w:rPr>
            </w:pPr>
          </w:p>
        </w:tc>
        <w:tc>
          <w:tcPr>
            <w:tcW w:w="1134" w:type="dxa"/>
            <w:tcBorders>
              <w:top w:val="nil"/>
              <w:left w:val="nil"/>
              <w:bottom w:val="single" w:color="auto" w:sz="4" w:space="0"/>
              <w:right w:val="single" w:color="auto" w:sz="4" w:space="0"/>
            </w:tcBorders>
            <w:shd w:val="clear" w:color="auto" w:fill="auto"/>
            <w:vAlign w:val="center"/>
          </w:tcPr>
          <w:p w14:paraId="763246D6">
            <w:pPr>
              <w:jc w:val="right"/>
              <w:rPr>
                <w:rFonts w:ascii="方正书宋_GBK" w:hAnsi="方正书宋_GBK" w:eastAsia="方正书宋_GBK" w:cs="方正书宋_GBK"/>
                <w:b/>
                <w:sz w:val="21"/>
              </w:rPr>
            </w:pPr>
          </w:p>
        </w:tc>
        <w:tc>
          <w:tcPr>
            <w:tcW w:w="850" w:type="dxa"/>
            <w:tcBorders>
              <w:top w:val="nil"/>
              <w:left w:val="nil"/>
              <w:bottom w:val="single" w:color="auto" w:sz="4" w:space="0"/>
              <w:right w:val="single" w:color="auto" w:sz="4" w:space="0"/>
            </w:tcBorders>
            <w:shd w:val="clear" w:color="auto" w:fill="auto"/>
            <w:vAlign w:val="center"/>
          </w:tcPr>
          <w:p w14:paraId="5CFA162B">
            <w:pPr>
              <w:jc w:val="right"/>
              <w:rPr>
                <w:rFonts w:ascii="方正书宋_GBK" w:hAnsi="方正书宋_GBK" w:eastAsia="方正书宋_GBK" w:cs="方正书宋_GBK"/>
                <w:b/>
                <w:sz w:val="21"/>
              </w:rPr>
            </w:pPr>
          </w:p>
        </w:tc>
        <w:tc>
          <w:tcPr>
            <w:tcW w:w="1559" w:type="dxa"/>
            <w:tcBorders>
              <w:top w:val="nil"/>
              <w:left w:val="nil"/>
              <w:bottom w:val="single" w:color="auto" w:sz="4" w:space="0"/>
              <w:right w:val="single" w:color="auto" w:sz="4" w:space="0"/>
            </w:tcBorders>
            <w:shd w:val="clear" w:color="auto" w:fill="auto"/>
            <w:vAlign w:val="center"/>
          </w:tcPr>
          <w:p w14:paraId="076F34BB">
            <w:pPr>
              <w:jc w:val="right"/>
              <w:rPr>
                <w:rFonts w:ascii="方正书宋_GBK" w:hAnsi="方正书宋_GBK" w:eastAsia="方正书宋_GBK" w:cs="方正书宋_GBK"/>
                <w:b/>
                <w:sz w:val="21"/>
              </w:rPr>
            </w:pPr>
          </w:p>
        </w:tc>
      </w:tr>
      <w:tr w14:paraId="2D183544">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7DDBD34A">
            <w:pPr>
              <w:jc w:val="center"/>
              <w:rPr>
                <w:rFonts w:ascii="方正书宋_GBK" w:hAnsi="方正书宋_GBK" w:eastAsia="方正书宋_GBK" w:cs="方正书宋_GBK"/>
                <w:sz w:val="21"/>
              </w:rPr>
            </w:pPr>
            <w:r>
              <w:rPr>
                <w:rFonts w:ascii="方正书宋_GBK" w:hAnsi="方正书宋_GBK" w:eastAsia="方正书宋_GBK" w:cs="方正书宋_GBK"/>
                <w:sz w:val="21"/>
              </w:rPr>
              <w:t>2</w:t>
            </w:r>
          </w:p>
        </w:tc>
        <w:tc>
          <w:tcPr>
            <w:tcW w:w="1040" w:type="dxa"/>
            <w:tcBorders>
              <w:top w:val="nil"/>
              <w:left w:val="nil"/>
              <w:bottom w:val="single" w:color="auto" w:sz="4" w:space="0"/>
              <w:right w:val="single" w:color="auto" w:sz="4" w:space="0"/>
            </w:tcBorders>
            <w:shd w:val="clear" w:color="auto" w:fill="auto"/>
            <w:vAlign w:val="center"/>
          </w:tcPr>
          <w:p w14:paraId="1FCAE811">
            <w:pPr>
              <w:jc w:val="both"/>
              <w:rPr>
                <w:rFonts w:ascii="方正书宋_GBK" w:hAnsi="方正书宋_GBK" w:eastAsia="方正书宋_GBK" w:cs="方正书宋_GBK"/>
                <w:sz w:val="21"/>
              </w:rPr>
            </w:pPr>
            <w:r>
              <w:rPr>
                <w:rFonts w:ascii="方正书宋_GBK" w:hAnsi="方正书宋_GBK" w:eastAsia="方正书宋_GBK" w:cs="方正书宋_GBK"/>
                <w:sz w:val="21"/>
              </w:rPr>
              <w:t>208</w:t>
            </w:r>
          </w:p>
        </w:tc>
        <w:tc>
          <w:tcPr>
            <w:tcW w:w="2369" w:type="dxa"/>
            <w:tcBorders>
              <w:top w:val="nil"/>
              <w:left w:val="nil"/>
              <w:bottom w:val="single" w:color="auto" w:sz="4" w:space="0"/>
              <w:right w:val="single" w:color="auto" w:sz="4" w:space="0"/>
            </w:tcBorders>
            <w:shd w:val="clear" w:color="auto" w:fill="auto"/>
            <w:vAlign w:val="center"/>
          </w:tcPr>
          <w:p w14:paraId="2B3E8B4A">
            <w:pPr>
              <w:jc w:val="both"/>
              <w:rPr>
                <w:rFonts w:ascii="方正书宋_GBK" w:hAnsi="方正书宋_GBK" w:eastAsia="方正书宋_GBK" w:cs="方正书宋_GBK"/>
                <w:sz w:val="21"/>
              </w:rPr>
            </w:pPr>
            <w:r>
              <w:rPr>
                <w:rFonts w:ascii="方正书宋_GBK" w:hAnsi="方正书宋_GBK" w:eastAsia="方正书宋_GBK" w:cs="方正书宋_GBK"/>
                <w:sz w:val="21"/>
              </w:rPr>
              <w:t>社会保障和就业支出</w:t>
            </w:r>
          </w:p>
        </w:tc>
        <w:tc>
          <w:tcPr>
            <w:tcW w:w="992" w:type="dxa"/>
            <w:tcBorders>
              <w:top w:val="nil"/>
              <w:left w:val="nil"/>
              <w:bottom w:val="single" w:color="auto" w:sz="4" w:space="0"/>
              <w:right w:val="single" w:color="auto" w:sz="4" w:space="0"/>
            </w:tcBorders>
            <w:shd w:val="clear" w:color="auto" w:fill="auto"/>
            <w:vAlign w:val="center"/>
          </w:tcPr>
          <w:p w14:paraId="12020C0A">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2FB03E20">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4F92A49B">
            <w:pPr>
              <w:jc w:val="right"/>
              <w:rPr>
                <w:rFonts w:ascii="方正书宋_GBK" w:hAnsi="方正书宋_GBK" w:eastAsia="方正书宋_GBK" w:cs="方正书宋_GBK"/>
                <w:sz w:val="21"/>
              </w:rPr>
            </w:pPr>
          </w:p>
        </w:tc>
        <w:tc>
          <w:tcPr>
            <w:tcW w:w="1275" w:type="dxa"/>
            <w:gridSpan w:val="2"/>
            <w:tcBorders>
              <w:top w:val="nil"/>
              <w:left w:val="nil"/>
              <w:bottom w:val="single" w:color="auto" w:sz="4" w:space="0"/>
              <w:right w:val="single" w:color="auto" w:sz="4" w:space="0"/>
            </w:tcBorders>
            <w:shd w:val="clear" w:color="auto" w:fill="auto"/>
            <w:vAlign w:val="center"/>
          </w:tcPr>
          <w:p w14:paraId="7AEFD1C6">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4CBD9E06">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6B3B65A1">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1C9069B9">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5D99827">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2ACA9F97">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0F1F9288">
            <w:pPr>
              <w:jc w:val="right"/>
              <w:rPr>
                <w:rFonts w:ascii="方正书宋_GBK" w:hAnsi="方正书宋_GBK" w:eastAsia="方正书宋_GBK" w:cs="方正书宋_GBK"/>
                <w:sz w:val="21"/>
              </w:rPr>
            </w:pPr>
          </w:p>
        </w:tc>
      </w:tr>
      <w:tr w14:paraId="37609EE2">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64D28524">
            <w:pPr>
              <w:jc w:val="center"/>
              <w:rPr>
                <w:rFonts w:ascii="方正书宋_GBK" w:hAnsi="方正书宋_GBK" w:eastAsia="方正书宋_GBK" w:cs="方正书宋_GBK"/>
                <w:sz w:val="21"/>
              </w:rPr>
            </w:pPr>
            <w:r>
              <w:rPr>
                <w:rFonts w:ascii="方正书宋_GBK" w:hAnsi="方正书宋_GBK" w:eastAsia="方正书宋_GBK" w:cs="方正书宋_GBK"/>
                <w:sz w:val="21"/>
              </w:rPr>
              <w:t>3</w:t>
            </w:r>
          </w:p>
        </w:tc>
        <w:tc>
          <w:tcPr>
            <w:tcW w:w="1040" w:type="dxa"/>
            <w:tcBorders>
              <w:top w:val="nil"/>
              <w:left w:val="nil"/>
              <w:bottom w:val="single" w:color="auto" w:sz="4" w:space="0"/>
              <w:right w:val="single" w:color="auto" w:sz="4" w:space="0"/>
            </w:tcBorders>
            <w:shd w:val="clear" w:color="auto" w:fill="auto"/>
            <w:vAlign w:val="center"/>
          </w:tcPr>
          <w:p w14:paraId="53207539">
            <w:pPr>
              <w:jc w:val="both"/>
              <w:rPr>
                <w:rFonts w:ascii="方正书宋_GBK" w:hAnsi="方正书宋_GBK" w:eastAsia="方正书宋_GBK" w:cs="方正书宋_GBK"/>
                <w:sz w:val="21"/>
              </w:rPr>
            </w:pPr>
            <w:r>
              <w:rPr>
                <w:rFonts w:ascii="方正书宋_GBK" w:hAnsi="方正书宋_GBK" w:eastAsia="方正书宋_GBK" w:cs="方正书宋_GBK"/>
                <w:sz w:val="21"/>
              </w:rPr>
              <w:t>20805</w:t>
            </w:r>
          </w:p>
        </w:tc>
        <w:tc>
          <w:tcPr>
            <w:tcW w:w="2369" w:type="dxa"/>
            <w:tcBorders>
              <w:top w:val="nil"/>
              <w:left w:val="nil"/>
              <w:bottom w:val="single" w:color="auto" w:sz="4" w:space="0"/>
              <w:right w:val="single" w:color="auto" w:sz="4" w:space="0"/>
            </w:tcBorders>
            <w:shd w:val="clear" w:color="auto" w:fill="auto"/>
            <w:vAlign w:val="center"/>
          </w:tcPr>
          <w:p w14:paraId="7B4B58C1">
            <w:pPr>
              <w:jc w:val="both"/>
              <w:rPr>
                <w:rFonts w:ascii="方正书宋_GBK" w:hAnsi="方正书宋_GBK" w:eastAsia="方正书宋_GBK" w:cs="方正书宋_GBK"/>
                <w:sz w:val="21"/>
              </w:rPr>
            </w:pPr>
            <w:r>
              <w:rPr>
                <w:rFonts w:ascii="方正书宋_GBK" w:hAnsi="方正书宋_GBK" w:eastAsia="方正书宋_GBK" w:cs="方正书宋_GBK"/>
                <w:sz w:val="21"/>
              </w:rPr>
              <w:t>行政事业单位养老支出</w:t>
            </w:r>
          </w:p>
        </w:tc>
        <w:tc>
          <w:tcPr>
            <w:tcW w:w="992" w:type="dxa"/>
            <w:tcBorders>
              <w:top w:val="nil"/>
              <w:left w:val="nil"/>
              <w:bottom w:val="single" w:color="auto" w:sz="4" w:space="0"/>
              <w:right w:val="single" w:color="auto" w:sz="4" w:space="0"/>
            </w:tcBorders>
            <w:shd w:val="clear" w:color="auto" w:fill="auto"/>
            <w:vAlign w:val="center"/>
          </w:tcPr>
          <w:p w14:paraId="0752159F">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2BA913C">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576DFC37">
            <w:pPr>
              <w:jc w:val="right"/>
              <w:rPr>
                <w:rFonts w:ascii="方正书宋_GBK" w:hAnsi="方正书宋_GBK" w:eastAsia="方正书宋_GBK" w:cs="方正书宋_GBK"/>
                <w:sz w:val="21"/>
              </w:rPr>
            </w:pPr>
          </w:p>
        </w:tc>
        <w:tc>
          <w:tcPr>
            <w:tcW w:w="1275" w:type="dxa"/>
            <w:gridSpan w:val="2"/>
            <w:tcBorders>
              <w:top w:val="nil"/>
              <w:left w:val="nil"/>
              <w:bottom w:val="single" w:color="auto" w:sz="4" w:space="0"/>
              <w:right w:val="single" w:color="auto" w:sz="4" w:space="0"/>
            </w:tcBorders>
            <w:shd w:val="clear" w:color="auto" w:fill="auto"/>
            <w:vAlign w:val="center"/>
          </w:tcPr>
          <w:p w14:paraId="5E78DA56">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2942170E">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455C4797">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9342E34">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C2D51CA">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4EFCF812">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2288C9A0">
            <w:pPr>
              <w:jc w:val="right"/>
              <w:rPr>
                <w:rFonts w:ascii="方正书宋_GBK" w:hAnsi="方正书宋_GBK" w:eastAsia="方正书宋_GBK" w:cs="方正书宋_GBK"/>
                <w:sz w:val="21"/>
              </w:rPr>
            </w:pPr>
          </w:p>
        </w:tc>
      </w:tr>
      <w:tr w14:paraId="3C2D8A36">
        <w:tblPrEx>
          <w:tblCellMar>
            <w:top w:w="0" w:type="dxa"/>
            <w:left w:w="108" w:type="dxa"/>
            <w:bottom w:w="0" w:type="dxa"/>
            <w:right w:w="108" w:type="dxa"/>
          </w:tblCellMar>
        </w:tblPrEx>
        <w:trPr>
          <w:trHeight w:val="6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0DAAE1DC">
            <w:pPr>
              <w:jc w:val="center"/>
              <w:rPr>
                <w:rFonts w:ascii="方正书宋_GBK" w:hAnsi="方正书宋_GBK" w:eastAsia="方正书宋_GBK" w:cs="方正书宋_GBK"/>
                <w:sz w:val="21"/>
              </w:rPr>
            </w:pPr>
            <w:r>
              <w:rPr>
                <w:rFonts w:ascii="方正书宋_GBK" w:hAnsi="方正书宋_GBK" w:eastAsia="方正书宋_GBK" w:cs="方正书宋_GBK"/>
                <w:sz w:val="21"/>
              </w:rPr>
              <w:t>4</w:t>
            </w:r>
          </w:p>
        </w:tc>
        <w:tc>
          <w:tcPr>
            <w:tcW w:w="1040" w:type="dxa"/>
            <w:tcBorders>
              <w:top w:val="nil"/>
              <w:left w:val="nil"/>
              <w:bottom w:val="single" w:color="auto" w:sz="4" w:space="0"/>
              <w:right w:val="single" w:color="auto" w:sz="4" w:space="0"/>
            </w:tcBorders>
            <w:shd w:val="clear" w:color="auto" w:fill="auto"/>
            <w:vAlign w:val="center"/>
          </w:tcPr>
          <w:p w14:paraId="51B35B1D">
            <w:pPr>
              <w:jc w:val="both"/>
              <w:rPr>
                <w:rFonts w:ascii="方正书宋_GBK" w:hAnsi="方正书宋_GBK" w:eastAsia="方正书宋_GBK" w:cs="方正书宋_GBK"/>
                <w:sz w:val="21"/>
              </w:rPr>
            </w:pPr>
            <w:r>
              <w:rPr>
                <w:rFonts w:ascii="方正书宋_GBK" w:hAnsi="方正书宋_GBK" w:eastAsia="方正书宋_GBK" w:cs="方正书宋_GBK"/>
                <w:sz w:val="21"/>
              </w:rPr>
              <w:t>2080505</w:t>
            </w:r>
          </w:p>
        </w:tc>
        <w:tc>
          <w:tcPr>
            <w:tcW w:w="2369" w:type="dxa"/>
            <w:tcBorders>
              <w:top w:val="nil"/>
              <w:left w:val="nil"/>
              <w:bottom w:val="single" w:color="auto" w:sz="4" w:space="0"/>
              <w:right w:val="single" w:color="auto" w:sz="4" w:space="0"/>
            </w:tcBorders>
            <w:shd w:val="clear" w:color="auto" w:fill="auto"/>
            <w:vAlign w:val="center"/>
          </w:tcPr>
          <w:p w14:paraId="58927018">
            <w:pPr>
              <w:jc w:val="both"/>
              <w:rPr>
                <w:rFonts w:ascii="方正书宋_GBK" w:hAnsi="方正书宋_GBK" w:eastAsia="方正书宋_GBK" w:cs="方正书宋_GBK"/>
                <w:sz w:val="21"/>
              </w:rPr>
            </w:pPr>
            <w:r>
              <w:rPr>
                <w:rFonts w:ascii="方正书宋_GBK" w:hAnsi="方正书宋_GBK" w:eastAsia="方正书宋_GBK" w:cs="方正书宋_GBK"/>
                <w:sz w:val="21"/>
              </w:rPr>
              <w:t>机关事业单位基本养老保险缴费支出</w:t>
            </w:r>
          </w:p>
        </w:tc>
        <w:tc>
          <w:tcPr>
            <w:tcW w:w="992" w:type="dxa"/>
            <w:tcBorders>
              <w:top w:val="nil"/>
              <w:left w:val="nil"/>
              <w:bottom w:val="single" w:color="auto" w:sz="4" w:space="0"/>
              <w:right w:val="single" w:color="auto" w:sz="4" w:space="0"/>
            </w:tcBorders>
            <w:shd w:val="clear" w:color="auto" w:fill="auto"/>
            <w:vAlign w:val="center"/>
          </w:tcPr>
          <w:p w14:paraId="545F1DFC">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4983B81">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4D00E5FF">
            <w:pPr>
              <w:jc w:val="right"/>
              <w:rPr>
                <w:rFonts w:ascii="方正书宋_GBK" w:hAnsi="方正书宋_GBK" w:eastAsia="方正书宋_GBK" w:cs="方正书宋_GBK"/>
                <w:sz w:val="21"/>
              </w:rPr>
            </w:pPr>
          </w:p>
        </w:tc>
        <w:tc>
          <w:tcPr>
            <w:tcW w:w="1275" w:type="dxa"/>
            <w:gridSpan w:val="2"/>
            <w:tcBorders>
              <w:top w:val="nil"/>
              <w:left w:val="nil"/>
              <w:bottom w:val="single" w:color="auto" w:sz="4" w:space="0"/>
              <w:right w:val="single" w:color="auto" w:sz="4" w:space="0"/>
            </w:tcBorders>
            <w:shd w:val="clear" w:color="auto" w:fill="auto"/>
            <w:vAlign w:val="center"/>
          </w:tcPr>
          <w:p w14:paraId="02390342">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61F9E2A6">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3935502F">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B630F00">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D63E748">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0A25EFC1">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0E8B63BE">
            <w:pPr>
              <w:jc w:val="right"/>
              <w:rPr>
                <w:rFonts w:ascii="方正书宋_GBK" w:hAnsi="方正书宋_GBK" w:eastAsia="方正书宋_GBK" w:cs="方正书宋_GBK"/>
                <w:sz w:val="21"/>
              </w:rPr>
            </w:pPr>
          </w:p>
        </w:tc>
      </w:tr>
      <w:tr w14:paraId="7EC91A0C">
        <w:tblPrEx>
          <w:tblCellMar>
            <w:top w:w="0" w:type="dxa"/>
            <w:left w:w="108" w:type="dxa"/>
            <w:bottom w:w="0" w:type="dxa"/>
            <w:right w:w="108" w:type="dxa"/>
          </w:tblCellMar>
        </w:tblPrEx>
        <w:trPr>
          <w:trHeight w:val="3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13514E2A">
            <w:pPr>
              <w:jc w:val="center"/>
              <w:rPr>
                <w:rFonts w:ascii="方正书宋_GBK" w:hAnsi="方正书宋_GBK" w:eastAsia="方正书宋_GBK" w:cs="方正书宋_GBK"/>
                <w:sz w:val="21"/>
              </w:rPr>
            </w:pPr>
            <w:r>
              <w:rPr>
                <w:rFonts w:ascii="方正书宋_GBK" w:hAnsi="方正书宋_GBK" w:eastAsia="方正书宋_GBK" w:cs="方正书宋_GBK"/>
                <w:sz w:val="21"/>
              </w:rPr>
              <w:t>5</w:t>
            </w:r>
          </w:p>
        </w:tc>
        <w:tc>
          <w:tcPr>
            <w:tcW w:w="1040" w:type="dxa"/>
            <w:tcBorders>
              <w:top w:val="nil"/>
              <w:left w:val="nil"/>
              <w:bottom w:val="single" w:color="auto" w:sz="4" w:space="0"/>
              <w:right w:val="single" w:color="auto" w:sz="4" w:space="0"/>
            </w:tcBorders>
            <w:shd w:val="clear" w:color="auto" w:fill="auto"/>
            <w:vAlign w:val="center"/>
          </w:tcPr>
          <w:p w14:paraId="65F2A5BD">
            <w:pPr>
              <w:jc w:val="both"/>
              <w:rPr>
                <w:rFonts w:ascii="方正书宋_GBK" w:hAnsi="方正书宋_GBK" w:eastAsia="方正书宋_GBK" w:cs="方正书宋_GBK"/>
                <w:sz w:val="21"/>
              </w:rPr>
            </w:pPr>
            <w:r>
              <w:rPr>
                <w:rFonts w:ascii="方正书宋_GBK" w:hAnsi="方正书宋_GBK" w:eastAsia="方正书宋_GBK" w:cs="方正书宋_GBK"/>
                <w:sz w:val="21"/>
              </w:rPr>
              <w:t>20830</w:t>
            </w:r>
          </w:p>
        </w:tc>
        <w:tc>
          <w:tcPr>
            <w:tcW w:w="2369" w:type="dxa"/>
            <w:tcBorders>
              <w:top w:val="nil"/>
              <w:left w:val="nil"/>
              <w:bottom w:val="single" w:color="auto" w:sz="4" w:space="0"/>
              <w:right w:val="single" w:color="auto" w:sz="4" w:space="0"/>
            </w:tcBorders>
            <w:shd w:val="clear" w:color="auto" w:fill="auto"/>
            <w:vAlign w:val="center"/>
          </w:tcPr>
          <w:p w14:paraId="1B93D779">
            <w:pPr>
              <w:jc w:val="both"/>
              <w:rPr>
                <w:rFonts w:ascii="方正书宋_GBK" w:hAnsi="方正书宋_GBK" w:eastAsia="方正书宋_GBK" w:cs="方正书宋_GBK"/>
                <w:sz w:val="21"/>
              </w:rPr>
            </w:pPr>
            <w:r>
              <w:rPr>
                <w:rFonts w:ascii="方正书宋_GBK" w:hAnsi="方正书宋_GBK" w:eastAsia="方正书宋_GBK" w:cs="方正书宋_GBK"/>
                <w:sz w:val="21"/>
              </w:rPr>
              <w:t>财政代缴社会保险费支出</w:t>
            </w:r>
          </w:p>
        </w:tc>
        <w:tc>
          <w:tcPr>
            <w:tcW w:w="992" w:type="dxa"/>
            <w:tcBorders>
              <w:top w:val="nil"/>
              <w:left w:val="nil"/>
              <w:bottom w:val="single" w:color="auto" w:sz="4" w:space="0"/>
              <w:right w:val="single" w:color="auto" w:sz="4" w:space="0"/>
            </w:tcBorders>
            <w:shd w:val="clear" w:color="auto" w:fill="auto"/>
            <w:vAlign w:val="center"/>
          </w:tcPr>
          <w:p w14:paraId="2BD9AE19">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6AE1E0E4">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031C5D38">
            <w:pPr>
              <w:jc w:val="right"/>
              <w:rPr>
                <w:rFonts w:ascii="方正书宋_GBK" w:hAnsi="方正书宋_GBK" w:eastAsia="方正书宋_GBK" w:cs="方正书宋_GBK"/>
                <w:sz w:val="21"/>
              </w:rPr>
            </w:pPr>
          </w:p>
        </w:tc>
        <w:tc>
          <w:tcPr>
            <w:tcW w:w="1275" w:type="dxa"/>
            <w:gridSpan w:val="2"/>
            <w:tcBorders>
              <w:top w:val="nil"/>
              <w:left w:val="nil"/>
              <w:bottom w:val="single" w:color="auto" w:sz="4" w:space="0"/>
              <w:right w:val="single" w:color="auto" w:sz="4" w:space="0"/>
            </w:tcBorders>
            <w:shd w:val="clear" w:color="auto" w:fill="auto"/>
            <w:vAlign w:val="center"/>
          </w:tcPr>
          <w:p w14:paraId="2C43EDC7">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007DC9D9">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39A60E08">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2927A5AF">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2EFEC683">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475D5683">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67B63805">
            <w:pPr>
              <w:jc w:val="right"/>
              <w:rPr>
                <w:rFonts w:ascii="方正书宋_GBK" w:hAnsi="方正书宋_GBK" w:eastAsia="方正书宋_GBK" w:cs="方正书宋_GBK"/>
                <w:sz w:val="21"/>
              </w:rPr>
            </w:pPr>
          </w:p>
        </w:tc>
      </w:tr>
      <w:tr w14:paraId="3A33612C">
        <w:tblPrEx>
          <w:tblCellMar>
            <w:top w:w="0" w:type="dxa"/>
            <w:left w:w="108" w:type="dxa"/>
            <w:bottom w:w="0" w:type="dxa"/>
            <w:right w:w="108" w:type="dxa"/>
          </w:tblCellMar>
        </w:tblPrEx>
        <w:trPr>
          <w:trHeight w:val="6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73F07DBC">
            <w:pPr>
              <w:jc w:val="center"/>
              <w:rPr>
                <w:rFonts w:ascii="方正书宋_GBK" w:hAnsi="方正书宋_GBK" w:eastAsia="方正书宋_GBK" w:cs="方正书宋_GBK"/>
                <w:sz w:val="21"/>
              </w:rPr>
            </w:pPr>
            <w:r>
              <w:rPr>
                <w:rFonts w:ascii="方正书宋_GBK" w:hAnsi="方正书宋_GBK" w:eastAsia="方正书宋_GBK" w:cs="方正书宋_GBK"/>
                <w:sz w:val="21"/>
              </w:rPr>
              <w:t>6</w:t>
            </w:r>
          </w:p>
        </w:tc>
        <w:tc>
          <w:tcPr>
            <w:tcW w:w="1040" w:type="dxa"/>
            <w:tcBorders>
              <w:top w:val="nil"/>
              <w:left w:val="nil"/>
              <w:bottom w:val="single" w:color="auto" w:sz="4" w:space="0"/>
              <w:right w:val="single" w:color="auto" w:sz="4" w:space="0"/>
            </w:tcBorders>
            <w:shd w:val="clear" w:color="auto" w:fill="auto"/>
            <w:vAlign w:val="center"/>
          </w:tcPr>
          <w:p w14:paraId="6F2413CE">
            <w:pPr>
              <w:jc w:val="both"/>
              <w:rPr>
                <w:rFonts w:ascii="方正书宋_GBK" w:hAnsi="方正书宋_GBK" w:eastAsia="方正书宋_GBK" w:cs="方正书宋_GBK"/>
                <w:sz w:val="21"/>
              </w:rPr>
            </w:pPr>
            <w:r>
              <w:rPr>
                <w:rFonts w:ascii="方正书宋_GBK" w:hAnsi="方正书宋_GBK" w:eastAsia="方正书宋_GBK" w:cs="方正书宋_GBK"/>
                <w:sz w:val="21"/>
              </w:rPr>
              <w:t>2083099</w:t>
            </w:r>
          </w:p>
        </w:tc>
        <w:tc>
          <w:tcPr>
            <w:tcW w:w="2369" w:type="dxa"/>
            <w:tcBorders>
              <w:top w:val="nil"/>
              <w:left w:val="nil"/>
              <w:bottom w:val="single" w:color="auto" w:sz="4" w:space="0"/>
              <w:right w:val="single" w:color="auto" w:sz="4" w:space="0"/>
            </w:tcBorders>
            <w:shd w:val="clear" w:color="auto" w:fill="auto"/>
            <w:vAlign w:val="center"/>
          </w:tcPr>
          <w:p w14:paraId="6A84CAB0">
            <w:pPr>
              <w:jc w:val="both"/>
              <w:rPr>
                <w:rFonts w:ascii="方正书宋_GBK" w:hAnsi="方正书宋_GBK" w:eastAsia="方正书宋_GBK" w:cs="方正书宋_GBK"/>
                <w:sz w:val="21"/>
              </w:rPr>
            </w:pPr>
            <w:r>
              <w:rPr>
                <w:rFonts w:ascii="方正书宋_GBK" w:hAnsi="方正书宋_GBK" w:eastAsia="方正书宋_GBK" w:cs="方正书宋_GBK"/>
                <w:sz w:val="21"/>
              </w:rPr>
              <w:t>财政代缴其他社会保险费支出</w:t>
            </w:r>
          </w:p>
        </w:tc>
        <w:tc>
          <w:tcPr>
            <w:tcW w:w="992" w:type="dxa"/>
            <w:tcBorders>
              <w:top w:val="nil"/>
              <w:left w:val="nil"/>
              <w:bottom w:val="single" w:color="auto" w:sz="4" w:space="0"/>
              <w:right w:val="single" w:color="auto" w:sz="4" w:space="0"/>
            </w:tcBorders>
            <w:shd w:val="clear" w:color="auto" w:fill="auto"/>
            <w:vAlign w:val="center"/>
          </w:tcPr>
          <w:p w14:paraId="7822AEF2">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43B592F">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24988D8F">
            <w:pPr>
              <w:jc w:val="right"/>
              <w:rPr>
                <w:rFonts w:ascii="方正书宋_GBK" w:hAnsi="方正书宋_GBK" w:eastAsia="方正书宋_GBK" w:cs="方正书宋_GBK"/>
                <w:sz w:val="21"/>
              </w:rPr>
            </w:pPr>
          </w:p>
        </w:tc>
        <w:tc>
          <w:tcPr>
            <w:tcW w:w="1275" w:type="dxa"/>
            <w:gridSpan w:val="2"/>
            <w:tcBorders>
              <w:top w:val="nil"/>
              <w:left w:val="nil"/>
              <w:bottom w:val="single" w:color="auto" w:sz="4" w:space="0"/>
              <w:right w:val="single" w:color="auto" w:sz="4" w:space="0"/>
            </w:tcBorders>
            <w:shd w:val="clear" w:color="auto" w:fill="auto"/>
            <w:vAlign w:val="center"/>
          </w:tcPr>
          <w:p w14:paraId="761723C0">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28BEBAD6">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7B6BAF79">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1A38ACCF">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2224192">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58C4DE7C">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0F74F21C">
            <w:pPr>
              <w:jc w:val="right"/>
              <w:rPr>
                <w:rFonts w:ascii="方正书宋_GBK" w:hAnsi="方正书宋_GBK" w:eastAsia="方正书宋_GBK" w:cs="方正书宋_GBK"/>
                <w:sz w:val="21"/>
              </w:rPr>
            </w:pPr>
          </w:p>
        </w:tc>
      </w:tr>
      <w:tr w14:paraId="115F3285">
        <w:tblPrEx>
          <w:tblCellMar>
            <w:top w:w="0" w:type="dxa"/>
            <w:left w:w="108" w:type="dxa"/>
            <w:bottom w:w="0" w:type="dxa"/>
            <w:right w:w="108" w:type="dxa"/>
          </w:tblCellMar>
        </w:tblPrEx>
        <w:trPr>
          <w:trHeight w:val="3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373EF66B">
            <w:pPr>
              <w:jc w:val="center"/>
              <w:rPr>
                <w:rFonts w:ascii="方正书宋_GBK" w:hAnsi="方正书宋_GBK" w:eastAsia="方正书宋_GBK" w:cs="方正书宋_GBK"/>
                <w:sz w:val="21"/>
              </w:rPr>
            </w:pPr>
            <w:r>
              <w:rPr>
                <w:rFonts w:ascii="方正书宋_GBK" w:hAnsi="方正书宋_GBK" w:eastAsia="方正书宋_GBK" w:cs="方正书宋_GBK"/>
                <w:sz w:val="21"/>
              </w:rPr>
              <w:t>7</w:t>
            </w:r>
          </w:p>
        </w:tc>
        <w:tc>
          <w:tcPr>
            <w:tcW w:w="1040" w:type="dxa"/>
            <w:tcBorders>
              <w:top w:val="nil"/>
              <w:left w:val="nil"/>
              <w:bottom w:val="single" w:color="auto" w:sz="4" w:space="0"/>
              <w:right w:val="single" w:color="auto" w:sz="4" w:space="0"/>
            </w:tcBorders>
            <w:shd w:val="clear" w:color="auto" w:fill="auto"/>
            <w:vAlign w:val="center"/>
          </w:tcPr>
          <w:p w14:paraId="51486CAB">
            <w:pPr>
              <w:jc w:val="both"/>
              <w:rPr>
                <w:rFonts w:ascii="方正书宋_GBK" w:hAnsi="方正书宋_GBK" w:eastAsia="方正书宋_GBK" w:cs="方正书宋_GBK"/>
                <w:sz w:val="21"/>
              </w:rPr>
            </w:pPr>
            <w:r>
              <w:rPr>
                <w:rFonts w:ascii="方正书宋_GBK" w:hAnsi="方正书宋_GBK" w:eastAsia="方正书宋_GBK" w:cs="方正书宋_GBK"/>
                <w:sz w:val="21"/>
              </w:rPr>
              <w:t>20899</w:t>
            </w:r>
          </w:p>
        </w:tc>
        <w:tc>
          <w:tcPr>
            <w:tcW w:w="2369" w:type="dxa"/>
            <w:tcBorders>
              <w:top w:val="nil"/>
              <w:left w:val="nil"/>
              <w:bottom w:val="single" w:color="auto" w:sz="4" w:space="0"/>
              <w:right w:val="single" w:color="auto" w:sz="4" w:space="0"/>
            </w:tcBorders>
            <w:shd w:val="clear" w:color="auto" w:fill="auto"/>
            <w:vAlign w:val="center"/>
          </w:tcPr>
          <w:p w14:paraId="56F47CE6">
            <w:pPr>
              <w:jc w:val="both"/>
              <w:rPr>
                <w:rFonts w:ascii="方正书宋_GBK" w:hAnsi="方正书宋_GBK" w:eastAsia="方正书宋_GBK" w:cs="方正书宋_GBK"/>
                <w:sz w:val="21"/>
              </w:rPr>
            </w:pPr>
            <w:r>
              <w:rPr>
                <w:rFonts w:ascii="方正书宋_GBK" w:hAnsi="方正书宋_GBK" w:eastAsia="方正书宋_GBK" w:cs="方正书宋_GBK"/>
                <w:sz w:val="21"/>
              </w:rPr>
              <w:t>其他社会保障和就业支出</w:t>
            </w:r>
          </w:p>
        </w:tc>
        <w:tc>
          <w:tcPr>
            <w:tcW w:w="992" w:type="dxa"/>
            <w:tcBorders>
              <w:top w:val="nil"/>
              <w:left w:val="nil"/>
              <w:bottom w:val="single" w:color="auto" w:sz="4" w:space="0"/>
              <w:right w:val="single" w:color="auto" w:sz="4" w:space="0"/>
            </w:tcBorders>
            <w:shd w:val="clear" w:color="auto" w:fill="auto"/>
            <w:vAlign w:val="center"/>
          </w:tcPr>
          <w:p w14:paraId="2DBB2F1E">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4B47008">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08398422">
            <w:pPr>
              <w:jc w:val="right"/>
              <w:rPr>
                <w:rFonts w:ascii="方正书宋_GBK" w:hAnsi="方正书宋_GBK" w:eastAsia="方正书宋_GBK" w:cs="方正书宋_GBK"/>
                <w:sz w:val="21"/>
              </w:rPr>
            </w:pPr>
          </w:p>
        </w:tc>
        <w:tc>
          <w:tcPr>
            <w:tcW w:w="1275" w:type="dxa"/>
            <w:gridSpan w:val="2"/>
            <w:tcBorders>
              <w:top w:val="nil"/>
              <w:left w:val="nil"/>
              <w:bottom w:val="single" w:color="auto" w:sz="4" w:space="0"/>
              <w:right w:val="single" w:color="auto" w:sz="4" w:space="0"/>
            </w:tcBorders>
            <w:shd w:val="clear" w:color="auto" w:fill="auto"/>
            <w:vAlign w:val="center"/>
          </w:tcPr>
          <w:p w14:paraId="5FD641DA">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0E1F23B3">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33AE0F40">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2C0CC187">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D387C5F">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0DE14DBA">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361AA6B7">
            <w:pPr>
              <w:ind w:right="105"/>
              <w:jc w:val="right"/>
              <w:rPr>
                <w:rFonts w:ascii="方正书宋_GBK" w:hAnsi="方正书宋_GBK" w:eastAsia="方正书宋_GBK" w:cs="方正书宋_GBK"/>
                <w:sz w:val="21"/>
                <w:lang w:eastAsia="zh-CN"/>
              </w:rPr>
            </w:pPr>
          </w:p>
        </w:tc>
      </w:tr>
      <w:tr w14:paraId="6E147FC5">
        <w:tblPrEx>
          <w:tblCellMar>
            <w:top w:w="0" w:type="dxa"/>
            <w:left w:w="108" w:type="dxa"/>
            <w:bottom w:w="0" w:type="dxa"/>
            <w:right w:w="108" w:type="dxa"/>
          </w:tblCellMar>
        </w:tblPrEx>
        <w:trPr>
          <w:trHeight w:val="3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26A2557B">
            <w:pPr>
              <w:jc w:val="center"/>
              <w:rPr>
                <w:rFonts w:ascii="方正书宋_GBK" w:hAnsi="方正书宋_GBK" w:eastAsia="方正书宋_GBK" w:cs="方正书宋_GBK"/>
                <w:sz w:val="21"/>
              </w:rPr>
            </w:pPr>
            <w:r>
              <w:rPr>
                <w:rFonts w:ascii="方正书宋_GBK" w:hAnsi="方正书宋_GBK" w:eastAsia="方正书宋_GBK" w:cs="方正书宋_GBK"/>
                <w:sz w:val="21"/>
              </w:rPr>
              <w:t>8</w:t>
            </w:r>
          </w:p>
        </w:tc>
        <w:tc>
          <w:tcPr>
            <w:tcW w:w="1040" w:type="dxa"/>
            <w:tcBorders>
              <w:top w:val="nil"/>
              <w:left w:val="nil"/>
              <w:bottom w:val="single" w:color="auto" w:sz="4" w:space="0"/>
              <w:right w:val="single" w:color="auto" w:sz="4" w:space="0"/>
            </w:tcBorders>
            <w:shd w:val="clear" w:color="auto" w:fill="auto"/>
            <w:vAlign w:val="center"/>
          </w:tcPr>
          <w:p w14:paraId="06CF067F">
            <w:pPr>
              <w:jc w:val="both"/>
              <w:rPr>
                <w:rFonts w:ascii="方正书宋_GBK" w:hAnsi="方正书宋_GBK" w:eastAsia="方正书宋_GBK" w:cs="方正书宋_GBK"/>
                <w:sz w:val="21"/>
              </w:rPr>
            </w:pPr>
            <w:r>
              <w:rPr>
                <w:rFonts w:ascii="方正书宋_GBK" w:hAnsi="方正书宋_GBK" w:eastAsia="方正书宋_GBK" w:cs="方正书宋_GBK"/>
                <w:sz w:val="21"/>
              </w:rPr>
              <w:t>2089999</w:t>
            </w:r>
          </w:p>
        </w:tc>
        <w:tc>
          <w:tcPr>
            <w:tcW w:w="2369" w:type="dxa"/>
            <w:tcBorders>
              <w:top w:val="nil"/>
              <w:left w:val="nil"/>
              <w:bottom w:val="single" w:color="auto" w:sz="4" w:space="0"/>
              <w:right w:val="single" w:color="auto" w:sz="4" w:space="0"/>
            </w:tcBorders>
            <w:shd w:val="clear" w:color="auto" w:fill="auto"/>
            <w:vAlign w:val="center"/>
          </w:tcPr>
          <w:p w14:paraId="02E6378B">
            <w:pPr>
              <w:jc w:val="both"/>
              <w:rPr>
                <w:rFonts w:ascii="方正书宋_GBK" w:hAnsi="方正书宋_GBK" w:eastAsia="方正书宋_GBK" w:cs="方正书宋_GBK"/>
                <w:sz w:val="21"/>
              </w:rPr>
            </w:pPr>
            <w:r>
              <w:rPr>
                <w:rFonts w:ascii="方正书宋_GBK" w:hAnsi="方正书宋_GBK" w:eastAsia="方正书宋_GBK" w:cs="方正书宋_GBK"/>
                <w:sz w:val="21"/>
              </w:rPr>
              <w:t>其他社会保障和就业支出</w:t>
            </w:r>
          </w:p>
        </w:tc>
        <w:tc>
          <w:tcPr>
            <w:tcW w:w="992" w:type="dxa"/>
            <w:tcBorders>
              <w:top w:val="nil"/>
              <w:left w:val="nil"/>
              <w:bottom w:val="single" w:color="auto" w:sz="4" w:space="0"/>
              <w:right w:val="single" w:color="auto" w:sz="4" w:space="0"/>
            </w:tcBorders>
            <w:shd w:val="clear" w:color="auto" w:fill="auto"/>
            <w:vAlign w:val="center"/>
          </w:tcPr>
          <w:p w14:paraId="2EB5F4EE">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72D135B">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0F654632">
            <w:pPr>
              <w:jc w:val="right"/>
              <w:rPr>
                <w:rFonts w:ascii="方正书宋_GBK" w:hAnsi="方正书宋_GBK" w:eastAsia="方正书宋_GBK" w:cs="方正书宋_GBK"/>
                <w:sz w:val="21"/>
              </w:rPr>
            </w:pPr>
          </w:p>
        </w:tc>
        <w:tc>
          <w:tcPr>
            <w:tcW w:w="1275" w:type="dxa"/>
            <w:gridSpan w:val="2"/>
            <w:tcBorders>
              <w:top w:val="nil"/>
              <w:left w:val="nil"/>
              <w:bottom w:val="single" w:color="auto" w:sz="4" w:space="0"/>
              <w:right w:val="single" w:color="auto" w:sz="4" w:space="0"/>
            </w:tcBorders>
            <w:shd w:val="clear" w:color="auto" w:fill="auto"/>
            <w:vAlign w:val="center"/>
          </w:tcPr>
          <w:p w14:paraId="16FB7F3D">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6D4EAB3E">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455E4BD6">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4DCF67A">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2C72AA23">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0BB32D18">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00DF57F0">
            <w:pPr>
              <w:jc w:val="right"/>
              <w:rPr>
                <w:rFonts w:ascii="方正书宋_GBK" w:hAnsi="方正书宋_GBK" w:eastAsia="方正书宋_GBK" w:cs="方正书宋_GBK"/>
                <w:sz w:val="21"/>
              </w:rPr>
            </w:pPr>
          </w:p>
        </w:tc>
      </w:tr>
      <w:tr w14:paraId="575F3ADB">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1E33BE73">
            <w:pPr>
              <w:jc w:val="center"/>
              <w:rPr>
                <w:rFonts w:ascii="方正书宋_GBK" w:hAnsi="方正书宋_GBK" w:eastAsia="方正书宋_GBK" w:cs="方正书宋_GBK"/>
                <w:sz w:val="21"/>
              </w:rPr>
            </w:pPr>
            <w:r>
              <w:rPr>
                <w:rFonts w:ascii="方正书宋_GBK" w:hAnsi="方正书宋_GBK" w:eastAsia="方正书宋_GBK" w:cs="方正书宋_GBK"/>
                <w:sz w:val="21"/>
              </w:rPr>
              <w:t>9</w:t>
            </w:r>
          </w:p>
        </w:tc>
        <w:tc>
          <w:tcPr>
            <w:tcW w:w="1040" w:type="dxa"/>
            <w:tcBorders>
              <w:top w:val="nil"/>
              <w:left w:val="nil"/>
              <w:bottom w:val="single" w:color="auto" w:sz="4" w:space="0"/>
              <w:right w:val="single" w:color="auto" w:sz="4" w:space="0"/>
            </w:tcBorders>
            <w:shd w:val="clear" w:color="auto" w:fill="auto"/>
            <w:vAlign w:val="center"/>
          </w:tcPr>
          <w:p w14:paraId="5BDF6229">
            <w:pPr>
              <w:jc w:val="both"/>
              <w:rPr>
                <w:rFonts w:ascii="方正书宋_GBK" w:hAnsi="方正书宋_GBK" w:eastAsia="方正书宋_GBK" w:cs="方正书宋_GBK"/>
                <w:sz w:val="21"/>
              </w:rPr>
            </w:pPr>
            <w:r>
              <w:rPr>
                <w:rFonts w:ascii="方正书宋_GBK" w:hAnsi="方正书宋_GBK" w:eastAsia="方正书宋_GBK" w:cs="方正书宋_GBK"/>
                <w:sz w:val="21"/>
              </w:rPr>
              <w:t>210</w:t>
            </w:r>
          </w:p>
        </w:tc>
        <w:tc>
          <w:tcPr>
            <w:tcW w:w="2369" w:type="dxa"/>
            <w:tcBorders>
              <w:top w:val="nil"/>
              <w:left w:val="nil"/>
              <w:bottom w:val="single" w:color="auto" w:sz="4" w:space="0"/>
              <w:right w:val="single" w:color="auto" w:sz="4" w:space="0"/>
            </w:tcBorders>
            <w:shd w:val="clear" w:color="auto" w:fill="auto"/>
            <w:vAlign w:val="center"/>
          </w:tcPr>
          <w:p w14:paraId="5B12EB6E">
            <w:pPr>
              <w:jc w:val="both"/>
              <w:rPr>
                <w:rFonts w:ascii="方正书宋_GBK" w:hAnsi="方正书宋_GBK" w:eastAsia="方正书宋_GBK" w:cs="方正书宋_GBK"/>
                <w:sz w:val="21"/>
              </w:rPr>
            </w:pPr>
            <w:r>
              <w:rPr>
                <w:rFonts w:ascii="方正书宋_GBK" w:hAnsi="方正书宋_GBK" w:eastAsia="方正书宋_GBK" w:cs="方正书宋_GBK"/>
                <w:sz w:val="21"/>
              </w:rPr>
              <w:t>卫生健康支出</w:t>
            </w:r>
          </w:p>
        </w:tc>
        <w:tc>
          <w:tcPr>
            <w:tcW w:w="992" w:type="dxa"/>
            <w:tcBorders>
              <w:top w:val="nil"/>
              <w:left w:val="nil"/>
              <w:bottom w:val="single" w:color="auto" w:sz="4" w:space="0"/>
              <w:right w:val="single" w:color="auto" w:sz="4" w:space="0"/>
            </w:tcBorders>
            <w:shd w:val="clear" w:color="auto" w:fill="auto"/>
            <w:vAlign w:val="center"/>
          </w:tcPr>
          <w:p w14:paraId="1CAD9951">
            <w:pPr>
              <w:ind w:right="105"/>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60.31</w:t>
            </w:r>
          </w:p>
        </w:tc>
        <w:tc>
          <w:tcPr>
            <w:tcW w:w="1134" w:type="dxa"/>
            <w:tcBorders>
              <w:top w:val="nil"/>
              <w:left w:val="nil"/>
              <w:bottom w:val="single" w:color="auto" w:sz="4" w:space="0"/>
              <w:right w:val="single" w:color="auto" w:sz="4" w:space="0"/>
            </w:tcBorders>
            <w:shd w:val="clear" w:color="auto" w:fill="auto"/>
            <w:vAlign w:val="center"/>
          </w:tcPr>
          <w:p w14:paraId="00882B28">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60.31</w:t>
            </w:r>
          </w:p>
        </w:tc>
        <w:tc>
          <w:tcPr>
            <w:tcW w:w="851" w:type="dxa"/>
            <w:tcBorders>
              <w:top w:val="nil"/>
              <w:left w:val="nil"/>
              <w:bottom w:val="single" w:color="auto" w:sz="4" w:space="0"/>
              <w:right w:val="single" w:color="auto" w:sz="4" w:space="0"/>
            </w:tcBorders>
            <w:shd w:val="clear" w:color="auto" w:fill="auto"/>
            <w:vAlign w:val="center"/>
          </w:tcPr>
          <w:p w14:paraId="189ED2E5">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60.31</w:t>
            </w:r>
          </w:p>
        </w:tc>
        <w:tc>
          <w:tcPr>
            <w:tcW w:w="1275" w:type="dxa"/>
            <w:gridSpan w:val="2"/>
            <w:tcBorders>
              <w:top w:val="nil"/>
              <w:left w:val="nil"/>
              <w:bottom w:val="single" w:color="auto" w:sz="4" w:space="0"/>
              <w:right w:val="single" w:color="auto" w:sz="4" w:space="0"/>
            </w:tcBorders>
            <w:shd w:val="clear" w:color="auto" w:fill="auto"/>
            <w:vAlign w:val="center"/>
          </w:tcPr>
          <w:p w14:paraId="4EBA86D7">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7E9433EB">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51558986">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12D394B6">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AC55AED">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5C066509">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78EBF8B2">
            <w:pPr>
              <w:jc w:val="right"/>
              <w:rPr>
                <w:rFonts w:ascii="方正书宋_GBK" w:hAnsi="方正书宋_GBK" w:eastAsia="方正书宋_GBK" w:cs="方正书宋_GBK"/>
                <w:sz w:val="21"/>
              </w:rPr>
            </w:pPr>
          </w:p>
        </w:tc>
      </w:tr>
      <w:tr w14:paraId="1178FDCC">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50B0205D">
            <w:pPr>
              <w:jc w:val="center"/>
              <w:rPr>
                <w:rFonts w:ascii="方正书宋_GBK" w:hAnsi="方正书宋_GBK" w:eastAsia="方正书宋_GBK" w:cs="方正书宋_GBK"/>
                <w:sz w:val="21"/>
              </w:rPr>
            </w:pPr>
            <w:r>
              <w:rPr>
                <w:rFonts w:ascii="方正书宋_GBK" w:hAnsi="方正书宋_GBK" w:eastAsia="方正书宋_GBK" w:cs="方正书宋_GBK"/>
                <w:sz w:val="21"/>
              </w:rPr>
              <w:t>10</w:t>
            </w:r>
          </w:p>
        </w:tc>
        <w:tc>
          <w:tcPr>
            <w:tcW w:w="1040" w:type="dxa"/>
            <w:tcBorders>
              <w:top w:val="nil"/>
              <w:left w:val="nil"/>
              <w:bottom w:val="single" w:color="auto" w:sz="4" w:space="0"/>
              <w:right w:val="single" w:color="auto" w:sz="4" w:space="0"/>
            </w:tcBorders>
            <w:shd w:val="clear" w:color="auto" w:fill="auto"/>
            <w:vAlign w:val="center"/>
          </w:tcPr>
          <w:p w14:paraId="2D282986">
            <w:pPr>
              <w:jc w:val="both"/>
              <w:rPr>
                <w:rFonts w:ascii="方正书宋_GBK" w:hAnsi="方正书宋_GBK" w:eastAsia="方正书宋_GBK" w:cs="方正书宋_GBK"/>
                <w:sz w:val="21"/>
                <w:lang w:eastAsia="zh-CN"/>
              </w:rPr>
            </w:pPr>
            <w:r>
              <w:rPr>
                <w:rFonts w:ascii="方正书宋_GBK" w:hAnsi="方正书宋_GBK" w:eastAsia="方正书宋_GBK" w:cs="方正书宋_GBK"/>
                <w:sz w:val="21"/>
              </w:rPr>
              <w:t>2101</w:t>
            </w:r>
            <w:r>
              <w:rPr>
                <w:rFonts w:hint="eastAsia" w:ascii="方正书宋_GBK" w:hAnsi="方正书宋_GBK" w:eastAsia="方正书宋_GBK" w:cs="方正书宋_GBK"/>
                <w:sz w:val="21"/>
                <w:lang w:eastAsia="zh-CN"/>
              </w:rPr>
              <w:t>1</w:t>
            </w:r>
          </w:p>
        </w:tc>
        <w:tc>
          <w:tcPr>
            <w:tcW w:w="2369" w:type="dxa"/>
            <w:tcBorders>
              <w:top w:val="nil"/>
              <w:left w:val="nil"/>
              <w:bottom w:val="single" w:color="auto" w:sz="4" w:space="0"/>
              <w:right w:val="single" w:color="auto" w:sz="4" w:space="0"/>
            </w:tcBorders>
            <w:shd w:val="clear" w:color="auto" w:fill="auto"/>
            <w:vAlign w:val="center"/>
          </w:tcPr>
          <w:p w14:paraId="5F53DDFE">
            <w:pPr>
              <w:jc w:val="both"/>
              <w:rPr>
                <w:rFonts w:ascii="方正书宋_GBK" w:hAnsi="方正书宋_GBK" w:eastAsia="方正书宋_GBK" w:cs="方正书宋_GBK"/>
                <w:sz w:val="21"/>
              </w:rPr>
            </w:pPr>
            <w:r>
              <w:rPr>
                <w:rFonts w:ascii="方正书宋_GBK" w:hAnsi="方正书宋_GBK" w:eastAsia="方正书宋_GBK" w:cs="方正书宋_GBK"/>
                <w:sz w:val="21"/>
              </w:rPr>
              <w:t>行政事业单位医疗</w:t>
            </w:r>
          </w:p>
        </w:tc>
        <w:tc>
          <w:tcPr>
            <w:tcW w:w="992" w:type="dxa"/>
            <w:tcBorders>
              <w:top w:val="nil"/>
              <w:left w:val="nil"/>
              <w:bottom w:val="single" w:color="auto" w:sz="4" w:space="0"/>
              <w:right w:val="single" w:color="auto" w:sz="4" w:space="0"/>
            </w:tcBorders>
            <w:shd w:val="clear" w:color="auto" w:fill="auto"/>
            <w:vAlign w:val="center"/>
          </w:tcPr>
          <w:p w14:paraId="084FC183">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BD5038E">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6CE1A92B">
            <w:pPr>
              <w:jc w:val="right"/>
              <w:rPr>
                <w:rFonts w:ascii="方正书宋_GBK" w:hAnsi="方正书宋_GBK" w:eastAsia="方正书宋_GBK" w:cs="方正书宋_GBK"/>
                <w:sz w:val="21"/>
              </w:rPr>
            </w:pPr>
          </w:p>
        </w:tc>
        <w:tc>
          <w:tcPr>
            <w:tcW w:w="1275" w:type="dxa"/>
            <w:gridSpan w:val="2"/>
            <w:tcBorders>
              <w:top w:val="nil"/>
              <w:left w:val="nil"/>
              <w:bottom w:val="single" w:color="auto" w:sz="4" w:space="0"/>
              <w:right w:val="single" w:color="auto" w:sz="4" w:space="0"/>
            </w:tcBorders>
            <w:shd w:val="clear" w:color="auto" w:fill="auto"/>
            <w:vAlign w:val="center"/>
          </w:tcPr>
          <w:p w14:paraId="34966F09">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45374C2B">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513E5043">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15D8A659">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8C030DB">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36CB83BE">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59512031">
            <w:pPr>
              <w:jc w:val="right"/>
              <w:rPr>
                <w:rFonts w:ascii="方正书宋_GBK" w:hAnsi="方正书宋_GBK" w:eastAsia="方正书宋_GBK" w:cs="方正书宋_GBK"/>
                <w:sz w:val="21"/>
              </w:rPr>
            </w:pPr>
          </w:p>
        </w:tc>
      </w:tr>
      <w:tr w14:paraId="4D01564A">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665E19C1">
            <w:pPr>
              <w:jc w:val="center"/>
              <w:rPr>
                <w:rFonts w:ascii="方正书宋_GBK" w:hAnsi="方正书宋_GBK" w:eastAsia="方正书宋_GBK" w:cs="方正书宋_GBK"/>
                <w:sz w:val="21"/>
              </w:rPr>
            </w:pPr>
            <w:r>
              <w:rPr>
                <w:rFonts w:ascii="方正书宋_GBK" w:hAnsi="方正书宋_GBK" w:eastAsia="方正书宋_GBK" w:cs="方正书宋_GBK"/>
                <w:sz w:val="21"/>
              </w:rPr>
              <w:t>11</w:t>
            </w:r>
          </w:p>
        </w:tc>
        <w:tc>
          <w:tcPr>
            <w:tcW w:w="1040" w:type="dxa"/>
            <w:tcBorders>
              <w:top w:val="nil"/>
              <w:left w:val="nil"/>
              <w:bottom w:val="single" w:color="auto" w:sz="4" w:space="0"/>
              <w:right w:val="single" w:color="auto" w:sz="4" w:space="0"/>
            </w:tcBorders>
            <w:shd w:val="clear" w:color="auto" w:fill="auto"/>
            <w:vAlign w:val="center"/>
          </w:tcPr>
          <w:p w14:paraId="756B9978">
            <w:pPr>
              <w:jc w:val="both"/>
              <w:rPr>
                <w:rFonts w:ascii="方正书宋_GBK" w:hAnsi="方正书宋_GBK" w:eastAsia="方正书宋_GBK" w:cs="方正书宋_GBK"/>
                <w:sz w:val="21"/>
              </w:rPr>
            </w:pPr>
            <w:r>
              <w:rPr>
                <w:rFonts w:ascii="方正书宋_GBK" w:hAnsi="方正书宋_GBK" w:eastAsia="方正书宋_GBK" w:cs="方正书宋_GBK"/>
                <w:sz w:val="21"/>
              </w:rPr>
              <w:t>2101101</w:t>
            </w:r>
          </w:p>
        </w:tc>
        <w:tc>
          <w:tcPr>
            <w:tcW w:w="2369" w:type="dxa"/>
            <w:tcBorders>
              <w:top w:val="nil"/>
              <w:left w:val="nil"/>
              <w:bottom w:val="single" w:color="auto" w:sz="4" w:space="0"/>
              <w:right w:val="single" w:color="auto" w:sz="4" w:space="0"/>
            </w:tcBorders>
            <w:shd w:val="clear" w:color="auto" w:fill="auto"/>
            <w:vAlign w:val="center"/>
          </w:tcPr>
          <w:p w14:paraId="7E91EB38">
            <w:pPr>
              <w:jc w:val="both"/>
              <w:rPr>
                <w:rFonts w:ascii="方正书宋_GBK" w:hAnsi="方正书宋_GBK" w:eastAsia="方正书宋_GBK" w:cs="方正书宋_GBK"/>
                <w:sz w:val="21"/>
              </w:rPr>
            </w:pPr>
            <w:r>
              <w:rPr>
                <w:rFonts w:ascii="方正书宋_GBK" w:hAnsi="方正书宋_GBK" w:eastAsia="方正书宋_GBK" w:cs="方正书宋_GBK"/>
                <w:sz w:val="21"/>
              </w:rPr>
              <w:t>行政单位医疗</w:t>
            </w:r>
          </w:p>
        </w:tc>
        <w:tc>
          <w:tcPr>
            <w:tcW w:w="992" w:type="dxa"/>
            <w:tcBorders>
              <w:top w:val="nil"/>
              <w:left w:val="nil"/>
              <w:bottom w:val="single" w:color="auto" w:sz="4" w:space="0"/>
              <w:right w:val="single" w:color="auto" w:sz="4" w:space="0"/>
            </w:tcBorders>
            <w:shd w:val="clear" w:color="auto" w:fill="auto"/>
            <w:vAlign w:val="center"/>
          </w:tcPr>
          <w:p w14:paraId="40670EFA">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F83519F">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6F22C8AB">
            <w:pPr>
              <w:jc w:val="right"/>
              <w:rPr>
                <w:rFonts w:ascii="方正书宋_GBK" w:hAnsi="方正书宋_GBK" w:eastAsia="方正书宋_GBK" w:cs="方正书宋_GBK"/>
                <w:sz w:val="21"/>
              </w:rPr>
            </w:pPr>
          </w:p>
        </w:tc>
        <w:tc>
          <w:tcPr>
            <w:tcW w:w="1275" w:type="dxa"/>
            <w:gridSpan w:val="2"/>
            <w:tcBorders>
              <w:top w:val="nil"/>
              <w:left w:val="nil"/>
              <w:bottom w:val="single" w:color="auto" w:sz="4" w:space="0"/>
              <w:right w:val="single" w:color="auto" w:sz="4" w:space="0"/>
            </w:tcBorders>
            <w:shd w:val="clear" w:color="auto" w:fill="auto"/>
            <w:vAlign w:val="center"/>
          </w:tcPr>
          <w:p w14:paraId="561D28AC">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74C34CC4">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61E5A0D5">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F9F5EDF">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728B365">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2BEBB083">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53438792">
            <w:pPr>
              <w:jc w:val="right"/>
              <w:rPr>
                <w:rFonts w:ascii="方正书宋_GBK" w:hAnsi="方正书宋_GBK" w:eastAsia="方正书宋_GBK" w:cs="方正书宋_GBK"/>
                <w:sz w:val="21"/>
              </w:rPr>
            </w:pPr>
          </w:p>
        </w:tc>
      </w:tr>
      <w:tr w14:paraId="0064EDDA">
        <w:tblPrEx>
          <w:tblCellMar>
            <w:top w:w="0" w:type="dxa"/>
            <w:left w:w="108" w:type="dxa"/>
            <w:bottom w:w="0" w:type="dxa"/>
            <w:right w:w="108" w:type="dxa"/>
          </w:tblCellMar>
        </w:tblPrEx>
        <w:trPr>
          <w:trHeight w:val="6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0ECD059A">
            <w:pPr>
              <w:jc w:val="center"/>
              <w:rPr>
                <w:rFonts w:ascii="方正书宋_GBK" w:hAnsi="方正书宋_GBK" w:eastAsia="方正书宋_GBK" w:cs="方正书宋_GBK"/>
                <w:sz w:val="21"/>
              </w:rPr>
            </w:pPr>
            <w:r>
              <w:rPr>
                <w:rFonts w:ascii="方正书宋_GBK" w:hAnsi="方正书宋_GBK" w:eastAsia="方正书宋_GBK" w:cs="方正书宋_GBK"/>
                <w:sz w:val="21"/>
              </w:rPr>
              <w:t>12</w:t>
            </w:r>
          </w:p>
        </w:tc>
        <w:tc>
          <w:tcPr>
            <w:tcW w:w="1040" w:type="dxa"/>
            <w:tcBorders>
              <w:top w:val="nil"/>
              <w:left w:val="nil"/>
              <w:bottom w:val="single" w:color="auto" w:sz="4" w:space="0"/>
              <w:right w:val="single" w:color="auto" w:sz="4" w:space="0"/>
            </w:tcBorders>
            <w:shd w:val="clear" w:color="auto" w:fill="auto"/>
            <w:vAlign w:val="center"/>
          </w:tcPr>
          <w:p w14:paraId="47737230">
            <w:pPr>
              <w:jc w:val="both"/>
              <w:rPr>
                <w:rFonts w:ascii="方正书宋_GBK" w:hAnsi="方正书宋_GBK" w:eastAsia="方正书宋_GBK" w:cs="方正书宋_GBK"/>
                <w:sz w:val="21"/>
              </w:rPr>
            </w:pPr>
            <w:r>
              <w:rPr>
                <w:rFonts w:ascii="方正书宋_GBK" w:hAnsi="方正书宋_GBK" w:eastAsia="方正书宋_GBK" w:cs="方正书宋_GBK"/>
                <w:sz w:val="21"/>
              </w:rPr>
              <w:t>21012</w:t>
            </w:r>
          </w:p>
        </w:tc>
        <w:tc>
          <w:tcPr>
            <w:tcW w:w="2369" w:type="dxa"/>
            <w:tcBorders>
              <w:top w:val="nil"/>
              <w:left w:val="nil"/>
              <w:bottom w:val="single" w:color="auto" w:sz="4" w:space="0"/>
              <w:right w:val="single" w:color="auto" w:sz="4" w:space="0"/>
            </w:tcBorders>
            <w:shd w:val="clear" w:color="auto" w:fill="auto"/>
            <w:vAlign w:val="center"/>
          </w:tcPr>
          <w:p w14:paraId="0980F545">
            <w:pPr>
              <w:jc w:val="both"/>
              <w:rPr>
                <w:rFonts w:ascii="方正书宋_GBK" w:hAnsi="方正书宋_GBK" w:eastAsia="方正书宋_GBK" w:cs="方正书宋_GBK"/>
                <w:sz w:val="21"/>
              </w:rPr>
            </w:pPr>
            <w:r>
              <w:rPr>
                <w:rFonts w:ascii="方正书宋_GBK" w:hAnsi="方正书宋_GBK" w:eastAsia="方正书宋_GBK" w:cs="方正书宋_GBK"/>
                <w:sz w:val="21"/>
              </w:rPr>
              <w:t>财政对基本医疗保险基金的补助</w:t>
            </w:r>
          </w:p>
        </w:tc>
        <w:tc>
          <w:tcPr>
            <w:tcW w:w="992" w:type="dxa"/>
            <w:tcBorders>
              <w:top w:val="nil"/>
              <w:left w:val="nil"/>
              <w:bottom w:val="single" w:color="auto" w:sz="4" w:space="0"/>
              <w:right w:val="single" w:color="auto" w:sz="4" w:space="0"/>
            </w:tcBorders>
            <w:shd w:val="clear" w:color="auto" w:fill="auto"/>
            <w:vAlign w:val="center"/>
          </w:tcPr>
          <w:p w14:paraId="4DBEFF51">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97C4A51">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410A6D4D">
            <w:pPr>
              <w:jc w:val="right"/>
              <w:rPr>
                <w:rFonts w:ascii="方正书宋_GBK" w:hAnsi="方正书宋_GBK" w:eastAsia="方正书宋_GBK" w:cs="方正书宋_GBK"/>
                <w:sz w:val="21"/>
              </w:rPr>
            </w:pPr>
          </w:p>
        </w:tc>
        <w:tc>
          <w:tcPr>
            <w:tcW w:w="1275" w:type="dxa"/>
            <w:gridSpan w:val="2"/>
            <w:tcBorders>
              <w:top w:val="nil"/>
              <w:left w:val="nil"/>
              <w:bottom w:val="single" w:color="auto" w:sz="4" w:space="0"/>
              <w:right w:val="single" w:color="auto" w:sz="4" w:space="0"/>
            </w:tcBorders>
            <w:shd w:val="clear" w:color="auto" w:fill="auto"/>
            <w:vAlign w:val="center"/>
          </w:tcPr>
          <w:p w14:paraId="4DD5432B">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71EC6584">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7400E4D4">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294C6EDA">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FE58EDC">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10052F5A">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16208619">
            <w:pPr>
              <w:jc w:val="right"/>
              <w:rPr>
                <w:rFonts w:ascii="方正书宋_GBK" w:hAnsi="方正书宋_GBK" w:eastAsia="方正书宋_GBK" w:cs="方正书宋_GBK"/>
                <w:sz w:val="21"/>
              </w:rPr>
            </w:pPr>
          </w:p>
        </w:tc>
      </w:tr>
      <w:tr w14:paraId="278EFCE5">
        <w:tblPrEx>
          <w:tblCellMar>
            <w:top w:w="0" w:type="dxa"/>
            <w:left w:w="108" w:type="dxa"/>
            <w:bottom w:w="0" w:type="dxa"/>
            <w:right w:w="108" w:type="dxa"/>
          </w:tblCellMar>
        </w:tblPrEx>
        <w:trPr>
          <w:trHeight w:val="6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38379FD9">
            <w:pPr>
              <w:jc w:val="center"/>
              <w:rPr>
                <w:rFonts w:ascii="方正书宋_GBK" w:hAnsi="方正书宋_GBK" w:eastAsia="方正书宋_GBK" w:cs="方正书宋_GBK"/>
                <w:sz w:val="21"/>
              </w:rPr>
            </w:pPr>
            <w:r>
              <w:rPr>
                <w:rFonts w:ascii="方正书宋_GBK" w:hAnsi="方正书宋_GBK" w:eastAsia="方正书宋_GBK" w:cs="方正书宋_GBK"/>
                <w:sz w:val="21"/>
              </w:rPr>
              <w:t>13</w:t>
            </w:r>
          </w:p>
        </w:tc>
        <w:tc>
          <w:tcPr>
            <w:tcW w:w="1040" w:type="dxa"/>
            <w:tcBorders>
              <w:top w:val="nil"/>
              <w:left w:val="nil"/>
              <w:bottom w:val="single" w:color="auto" w:sz="4" w:space="0"/>
              <w:right w:val="single" w:color="auto" w:sz="4" w:space="0"/>
            </w:tcBorders>
            <w:shd w:val="clear" w:color="auto" w:fill="auto"/>
            <w:vAlign w:val="center"/>
          </w:tcPr>
          <w:p w14:paraId="604D0287">
            <w:pPr>
              <w:jc w:val="both"/>
              <w:rPr>
                <w:rFonts w:ascii="方正书宋_GBK" w:hAnsi="方正书宋_GBK" w:eastAsia="方正书宋_GBK" w:cs="方正书宋_GBK"/>
                <w:sz w:val="21"/>
              </w:rPr>
            </w:pPr>
            <w:r>
              <w:rPr>
                <w:rFonts w:ascii="方正书宋_GBK" w:hAnsi="方正书宋_GBK" w:eastAsia="方正书宋_GBK" w:cs="方正书宋_GBK"/>
                <w:sz w:val="21"/>
              </w:rPr>
              <w:t>2101202</w:t>
            </w:r>
          </w:p>
        </w:tc>
        <w:tc>
          <w:tcPr>
            <w:tcW w:w="2369" w:type="dxa"/>
            <w:tcBorders>
              <w:top w:val="nil"/>
              <w:left w:val="nil"/>
              <w:bottom w:val="single" w:color="auto" w:sz="4" w:space="0"/>
              <w:right w:val="single" w:color="auto" w:sz="4" w:space="0"/>
            </w:tcBorders>
            <w:shd w:val="clear" w:color="auto" w:fill="auto"/>
            <w:vAlign w:val="center"/>
          </w:tcPr>
          <w:p w14:paraId="51517F7B">
            <w:pPr>
              <w:jc w:val="both"/>
              <w:rPr>
                <w:rFonts w:ascii="方正书宋_GBK" w:hAnsi="方正书宋_GBK" w:eastAsia="方正书宋_GBK" w:cs="方正书宋_GBK"/>
                <w:sz w:val="21"/>
              </w:rPr>
            </w:pPr>
            <w:r>
              <w:rPr>
                <w:rFonts w:ascii="方正书宋_GBK" w:hAnsi="方正书宋_GBK" w:eastAsia="方正书宋_GBK" w:cs="方正书宋_GBK"/>
                <w:sz w:val="21"/>
              </w:rPr>
              <w:t>财政对城乡居民基本医疗保险基金的补助</w:t>
            </w:r>
          </w:p>
        </w:tc>
        <w:tc>
          <w:tcPr>
            <w:tcW w:w="992" w:type="dxa"/>
            <w:tcBorders>
              <w:top w:val="nil"/>
              <w:left w:val="nil"/>
              <w:bottom w:val="single" w:color="auto" w:sz="4" w:space="0"/>
              <w:right w:val="single" w:color="auto" w:sz="4" w:space="0"/>
            </w:tcBorders>
            <w:shd w:val="clear" w:color="auto" w:fill="auto"/>
            <w:vAlign w:val="center"/>
          </w:tcPr>
          <w:p w14:paraId="35A6260F">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EF8A94C">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11AB89DA">
            <w:pPr>
              <w:jc w:val="right"/>
              <w:rPr>
                <w:rFonts w:ascii="方正书宋_GBK" w:hAnsi="方正书宋_GBK" w:eastAsia="方正书宋_GBK" w:cs="方正书宋_GBK"/>
                <w:sz w:val="21"/>
              </w:rPr>
            </w:pPr>
          </w:p>
        </w:tc>
        <w:tc>
          <w:tcPr>
            <w:tcW w:w="1275" w:type="dxa"/>
            <w:gridSpan w:val="2"/>
            <w:tcBorders>
              <w:top w:val="nil"/>
              <w:left w:val="nil"/>
              <w:bottom w:val="single" w:color="auto" w:sz="4" w:space="0"/>
              <w:right w:val="single" w:color="auto" w:sz="4" w:space="0"/>
            </w:tcBorders>
            <w:shd w:val="clear" w:color="auto" w:fill="auto"/>
            <w:vAlign w:val="center"/>
          </w:tcPr>
          <w:p w14:paraId="06C38B4A">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60585B6F">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2FDC900E">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870AE59">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9C5050D">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323CE0E4">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4CA236E9">
            <w:pPr>
              <w:jc w:val="right"/>
              <w:rPr>
                <w:rFonts w:ascii="方正书宋_GBK" w:hAnsi="方正书宋_GBK" w:eastAsia="方正书宋_GBK" w:cs="方正书宋_GBK"/>
                <w:sz w:val="21"/>
              </w:rPr>
            </w:pPr>
          </w:p>
        </w:tc>
      </w:tr>
      <w:tr w14:paraId="1A6E5ADE">
        <w:tblPrEx>
          <w:tblCellMar>
            <w:top w:w="0" w:type="dxa"/>
            <w:left w:w="108" w:type="dxa"/>
            <w:bottom w:w="0" w:type="dxa"/>
            <w:right w:w="108" w:type="dxa"/>
          </w:tblCellMar>
        </w:tblPrEx>
        <w:trPr>
          <w:trHeight w:val="397" w:hRule="atLeast"/>
        </w:trPr>
        <w:tc>
          <w:tcPr>
            <w:tcW w:w="859" w:type="dxa"/>
            <w:tcBorders>
              <w:top w:val="single" w:color="auto" w:sz="4" w:space="0"/>
              <w:left w:val="single" w:color="auto" w:sz="4" w:space="0"/>
              <w:bottom w:val="single" w:color="auto" w:sz="4" w:space="0"/>
              <w:right w:val="single" w:color="auto" w:sz="4" w:space="0"/>
            </w:tcBorders>
            <w:shd w:val="clear" w:color="auto" w:fill="auto"/>
            <w:vAlign w:val="center"/>
          </w:tcPr>
          <w:p w14:paraId="68BD655A">
            <w:pPr>
              <w:jc w:val="center"/>
              <w:rPr>
                <w:rFonts w:ascii="方正书宋_GBK" w:hAnsi="方正书宋_GBK" w:eastAsia="方正书宋_GBK" w:cs="方正书宋_GBK"/>
                <w:sz w:val="21"/>
              </w:rPr>
            </w:pPr>
            <w:r>
              <w:rPr>
                <w:rFonts w:ascii="方正书宋_GBK" w:hAnsi="方正书宋_GBK" w:eastAsia="方正书宋_GBK" w:cs="方正书宋_GBK"/>
                <w:sz w:val="21"/>
              </w:rPr>
              <w:t>14</w:t>
            </w:r>
          </w:p>
        </w:tc>
        <w:tc>
          <w:tcPr>
            <w:tcW w:w="1040" w:type="dxa"/>
            <w:tcBorders>
              <w:top w:val="single" w:color="auto" w:sz="4" w:space="0"/>
              <w:left w:val="nil"/>
              <w:bottom w:val="single" w:color="auto" w:sz="4" w:space="0"/>
              <w:right w:val="single" w:color="auto" w:sz="4" w:space="0"/>
            </w:tcBorders>
            <w:shd w:val="clear" w:color="auto" w:fill="auto"/>
            <w:vAlign w:val="center"/>
          </w:tcPr>
          <w:p w14:paraId="18509BDE">
            <w:pPr>
              <w:jc w:val="both"/>
              <w:rPr>
                <w:rFonts w:ascii="方正书宋_GBK" w:hAnsi="方正书宋_GBK" w:eastAsia="方正书宋_GBK" w:cs="方正书宋_GBK"/>
                <w:sz w:val="21"/>
              </w:rPr>
            </w:pPr>
            <w:r>
              <w:rPr>
                <w:rFonts w:ascii="方正书宋_GBK" w:hAnsi="方正书宋_GBK" w:eastAsia="方正书宋_GBK" w:cs="方正书宋_GBK"/>
                <w:sz w:val="21"/>
              </w:rPr>
              <w:t>21013</w:t>
            </w:r>
          </w:p>
        </w:tc>
        <w:tc>
          <w:tcPr>
            <w:tcW w:w="2369" w:type="dxa"/>
            <w:tcBorders>
              <w:top w:val="single" w:color="auto" w:sz="4" w:space="0"/>
              <w:left w:val="nil"/>
              <w:bottom w:val="single" w:color="auto" w:sz="4" w:space="0"/>
              <w:right w:val="single" w:color="auto" w:sz="4" w:space="0"/>
            </w:tcBorders>
            <w:shd w:val="clear" w:color="auto" w:fill="auto"/>
            <w:vAlign w:val="center"/>
          </w:tcPr>
          <w:p w14:paraId="4F6EAAD8">
            <w:pPr>
              <w:jc w:val="both"/>
              <w:rPr>
                <w:rFonts w:ascii="方正书宋_GBK" w:hAnsi="方正书宋_GBK" w:eastAsia="方正书宋_GBK" w:cs="方正书宋_GBK"/>
                <w:sz w:val="21"/>
              </w:rPr>
            </w:pPr>
            <w:r>
              <w:rPr>
                <w:rFonts w:ascii="方正书宋_GBK" w:hAnsi="方正书宋_GBK" w:eastAsia="方正书宋_GBK" w:cs="方正书宋_GBK"/>
                <w:sz w:val="21"/>
              </w:rPr>
              <w:t>医疗救助</w:t>
            </w:r>
          </w:p>
        </w:tc>
        <w:tc>
          <w:tcPr>
            <w:tcW w:w="992" w:type="dxa"/>
            <w:tcBorders>
              <w:top w:val="single" w:color="auto" w:sz="4" w:space="0"/>
              <w:left w:val="nil"/>
              <w:bottom w:val="single" w:color="auto" w:sz="4" w:space="0"/>
              <w:right w:val="single" w:color="auto" w:sz="4" w:space="0"/>
            </w:tcBorders>
            <w:shd w:val="clear" w:color="auto" w:fill="auto"/>
            <w:vAlign w:val="center"/>
          </w:tcPr>
          <w:p w14:paraId="119CC38F">
            <w:pPr>
              <w:jc w:val="right"/>
              <w:rPr>
                <w:rFonts w:ascii="方正书宋_GBK" w:hAnsi="方正书宋_GBK" w:eastAsia="方正书宋_GBK" w:cs="方正书宋_GBK"/>
                <w:sz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14:paraId="3FDDCFBF">
            <w:pPr>
              <w:jc w:val="right"/>
              <w:rPr>
                <w:rFonts w:ascii="方正书宋_GBK" w:hAnsi="方正书宋_GBK" w:eastAsia="方正书宋_GBK" w:cs="方正书宋_GBK"/>
                <w:sz w:val="21"/>
              </w:rPr>
            </w:pPr>
          </w:p>
        </w:tc>
        <w:tc>
          <w:tcPr>
            <w:tcW w:w="851" w:type="dxa"/>
            <w:tcBorders>
              <w:top w:val="single" w:color="auto" w:sz="4" w:space="0"/>
              <w:left w:val="nil"/>
              <w:bottom w:val="single" w:color="auto" w:sz="4" w:space="0"/>
              <w:right w:val="single" w:color="auto" w:sz="4" w:space="0"/>
            </w:tcBorders>
            <w:shd w:val="clear" w:color="auto" w:fill="auto"/>
            <w:vAlign w:val="center"/>
          </w:tcPr>
          <w:p w14:paraId="5CDB8C67">
            <w:pPr>
              <w:jc w:val="right"/>
              <w:rPr>
                <w:rFonts w:ascii="方正书宋_GBK" w:hAnsi="方正书宋_GBK" w:eastAsia="方正书宋_GBK" w:cs="方正书宋_GBK"/>
                <w:sz w:val="21"/>
              </w:rPr>
            </w:pPr>
          </w:p>
        </w:tc>
        <w:tc>
          <w:tcPr>
            <w:tcW w:w="1275" w:type="dxa"/>
            <w:gridSpan w:val="2"/>
            <w:tcBorders>
              <w:top w:val="single" w:color="auto" w:sz="4" w:space="0"/>
              <w:left w:val="nil"/>
              <w:bottom w:val="single" w:color="auto" w:sz="4" w:space="0"/>
              <w:right w:val="single" w:color="auto" w:sz="4" w:space="0"/>
            </w:tcBorders>
            <w:shd w:val="clear" w:color="auto" w:fill="auto"/>
            <w:vAlign w:val="center"/>
          </w:tcPr>
          <w:p w14:paraId="2A329D18">
            <w:pPr>
              <w:jc w:val="right"/>
              <w:rPr>
                <w:rFonts w:ascii="方正书宋_GBK" w:hAnsi="方正书宋_GBK" w:eastAsia="方正书宋_GBK" w:cs="方正书宋_GBK"/>
                <w:sz w:val="21"/>
              </w:rPr>
            </w:pPr>
          </w:p>
        </w:tc>
        <w:tc>
          <w:tcPr>
            <w:tcW w:w="709" w:type="dxa"/>
            <w:tcBorders>
              <w:top w:val="single" w:color="auto" w:sz="4" w:space="0"/>
              <w:left w:val="nil"/>
              <w:bottom w:val="single" w:color="auto" w:sz="4" w:space="0"/>
              <w:right w:val="single" w:color="auto" w:sz="4" w:space="0"/>
            </w:tcBorders>
            <w:shd w:val="clear" w:color="auto" w:fill="auto"/>
            <w:vAlign w:val="center"/>
          </w:tcPr>
          <w:p w14:paraId="170B0827">
            <w:pPr>
              <w:jc w:val="right"/>
              <w:rPr>
                <w:rFonts w:ascii="方正书宋_GBK" w:hAnsi="方正书宋_GBK" w:eastAsia="方正书宋_GBK" w:cs="方正书宋_GBK"/>
                <w:sz w:val="21"/>
              </w:rPr>
            </w:pPr>
          </w:p>
        </w:tc>
        <w:tc>
          <w:tcPr>
            <w:tcW w:w="851" w:type="dxa"/>
            <w:tcBorders>
              <w:top w:val="single" w:color="auto" w:sz="4" w:space="0"/>
              <w:left w:val="nil"/>
              <w:bottom w:val="single" w:color="auto" w:sz="4" w:space="0"/>
              <w:right w:val="single" w:color="auto" w:sz="4" w:space="0"/>
            </w:tcBorders>
            <w:shd w:val="clear" w:color="auto" w:fill="auto"/>
            <w:vAlign w:val="center"/>
          </w:tcPr>
          <w:p w14:paraId="4CBC8240">
            <w:pPr>
              <w:jc w:val="right"/>
              <w:rPr>
                <w:rFonts w:ascii="方正书宋_GBK" w:hAnsi="方正书宋_GBK" w:eastAsia="方正书宋_GBK" w:cs="方正书宋_GBK"/>
                <w:sz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14:paraId="09AB5858">
            <w:pPr>
              <w:jc w:val="right"/>
              <w:rPr>
                <w:rFonts w:ascii="方正书宋_GBK" w:hAnsi="方正书宋_GBK" w:eastAsia="方正书宋_GBK" w:cs="方正书宋_GBK"/>
                <w:sz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14:paraId="6AD1A206">
            <w:pPr>
              <w:jc w:val="right"/>
              <w:rPr>
                <w:rFonts w:ascii="方正书宋_GBK" w:hAnsi="方正书宋_GBK" w:eastAsia="方正书宋_GBK" w:cs="方正书宋_GBK"/>
                <w:sz w:val="21"/>
              </w:rPr>
            </w:pPr>
          </w:p>
        </w:tc>
        <w:tc>
          <w:tcPr>
            <w:tcW w:w="850" w:type="dxa"/>
            <w:tcBorders>
              <w:top w:val="single" w:color="auto" w:sz="4" w:space="0"/>
              <w:left w:val="nil"/>
              <w:bottom w:val="single" w:color="auto" w:sz="4" w:space="0"/>
              <w:right w:val="single" w:color="auto" w:sz="4" w:space="0"/>
            </w:tcBorders>
            <w:shd w:val="clear" w:color="auto" w:fill="auto"/>
            <w:vAlign w:val="center"/>
          </w:tcPr>
          <w:p w14:paraId="3D7BFB96">
            <w:pPr>
              <w:jc w:val="right"/>
              <w:rPr>
                <w:rFonts w:ascii="方正书宋_GBK" w:hAnsi="方正书宋_GBK" w:eastAsia="方正书宋_GBK" w:cs="方正书宋_GBK"/>
                <w:sz w:val="21"/>
              </w:rPr>
            </w:pPr>
          </w:p>
        </w:tc>
        <w:tc>
          <w:tcPr>
            <w:tcW w:w="1559" w:type="dxa"/>
            <w:tcBorders>
              <w:top w:val="single" w:color="auto" w:sz="4" w:space="0"/>
              <w:left w:val="nil"/>
              <w:bottom w:val="single" w:color="auto" w:sz="4" w:space="0"/>
              <w:right w:val="single" w:color="auto" w:sz="4" w:space="0"/>
            </w:tcBorders>
            <w:shd w:val="clear" w:color="auto" w:fill="auto"/>
            <w:vAlign w:val="center"/>
          </w:tcPr>
          <w:p w14:paraId="3ADEB6B8">
            <w:pPr>
              <w:jc w:val="right"/>
              <w:rPr>
                <w:rFonts w:ascii="方正书宋_GBK" w:hAnsi="方正书宋_GBK" w:eastAsia="方正书宋_GBK" w:cs="方正书宋_GBK"/>
                <w:sz w:val="21"/>
              </w:rPr>
            </w:pPr>
          </w:p>
        </w:tc>
      </w:tr>
      <w:tr w14:paraId="2F570672">
        <w:tblPrEx>
          <w:tblCellMar>
            <w:top w:w="0" w:type="dxa"/>
            <w:left w:w="108" w:type="dxa"/>
            <w:bottom w:w="0" w:type="dxa"/>
            <w:right w:w="108" w:type="dxa"/>
          </w:tblCellMar>
        </w:tblPrEx>
        <w:trPr>
          <w:trHeight w:val="397" w:hRule="atLeast"/>
        </w:trPr>
        <w:tc>
          <w:tcPr>
            <w:tcW w:w="859" w:type="dxa"/>
            <w:tcBorders>
              <w:top w:val="single" w:color="auto" w:sz="4" w:space="0"/>
              <w:left w:val="single" w:color="auto" w:sz="4" w:space="0"/>
              <w:bottom w:val="single" w:color="auto" w:sz="4" w:space="0"/>
              <w:right w:val="single" w:color="auto" w:sz="4" w:space="0"/>
            </w:tcBorders>
            <w:shd w:val="clear" w:color="auto" w:fill="auto"/>
            <w:vAlign w:val="center"/>
          </w:tcPr>
          <w:p w14:paraId="7FE58B59">
            <w:pPr>
              <w:jc w:val="center"/>
              <w:rPr>
                <w:rFonts w:ascii="方正书宋_GBK" w:hAnsi="方正书宋_GBK" w:eastAsia="方正书宋_GBK" w:cs="方正书宋_GBK"/>
                <w:sz w:val="21"/>
              </w:rPr>
            </w:pPr>
            <w:r>
              <w:rPr>
                <w:rFonts w:ascii="方正书宋_GBK" w:hAnsi="方正书宋_GBK" w:eastAsia="方正书宋_GBK" w:cs="方正书宋_GBK"/>
                <w:sz w:val="21"/>
              </w:rPr>
              <w:t>15</w:t>
            </w:r>
          </w:p>
        </w:tc>
        <w:tc>
          <w:tcPr>
            <w:tcW w:w="1040" w:type="dxa"/>
            <w:tcBorders>
              <w:top w:val="single" w:color="auto" w:sz="4" w:space="0"/>
              <w:left w:val="single" w:color="auto" w:sz="4" w:space="0"/>
              <w:bottom w:val="single" w:color="auto" w:sz="4" w:space="0"/>
              <w:right w:val="single" w:color="auto" w:sz="4" w:space="0"/>
            </w:tcBorders>
            <w:shd w:val="clear" w:color="auto" w:fill="auto"/>
            <w:vAlign w:val="center"/>
          </w:tcPr>
          <w:p w14:paraId="3BF640E6">
            <w:pPr>
              <w:jc w:val="both"/>
              <w:rPr>
                <w:rFonts w:ascii="方正书宋_GBK" w:hAnsi="方正书宋_GBK" w:eastAsia="方正书宋_GBK" w:cs="方正书宋_GBK"/>
                <w:sz w:val="21"/>
              </w:rPr>
            </w:pPr>
            <w:r>
              <w:rPr>
                <w:rFonts w:ascii="方正书宋_GBK" w:hAnsi="方正书宋_GBK" w:eastAsia="方正书宋_GBK" w:cs="方正书宋_GBK"/>
                <w:sz w:val="21"/>
              </w:rPr>
              <w:t>2101301</w:t>
            </w:r>
          </w:p>
        </w:tc>
        <w:tc>
          <w:tcPr>
            <w:tcW w:w="2369" w:type="dxa"/>
            <w:tcBorders>
              <w:top w:val="single" w:color="auto" w:sz="4" w:space="0"/>
              <w:left w:val="single" w:color="auto" w:sz="4" w:space="0"/>
              <w:bottom w:val="single" w:color="auto" w:sz="4" w:space="0"/>
              <w:right w:val="single" w:color="auto" w:sz="4" w:space="0"/>
            </w:tcBorders>
            <w:shd w:val="clear" w:color="auto" w:fill="auto"/>
            <w:vAlign w:val="center"/>
          </w:tcPr>
          <w:p w14:paraId="19E0D789">
            <w:pPr>
              <w:jc w:val="both"/>
              <w:rPr>
                <w:rFonts w:ascii="方正书宋_GBK" w:hAnsi="方正书宋_GBK" w:eastAsia="方正书宋_GBK" w:cs="方正书宋_GBK"/>
                <w:sz w:val="21"/>
              </w:rPr>
            </w:pPr>
            <w:r>
              <w:rPr>
                <w:rFonts w:ascii="方正书宋_GBK" w:hAnsi="方正书宋_GBK" w:eastAsia="方正书宋_GBK" w:cs="方正书宋_GBK"/>
                <w:sz w:val="21"/>
              </w:rPr>
              <w:t>城乡医疗救助</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4E0A4E00">
            <w:pPr>
              <w:jc w:val="right"/>
              <w:rPr>
                <w:rFonts w:ascii="方正书宋_GBK" w:hAnsi="方正书宋_GBK" w:eastAsia="方正书宋_GBK" w:cs="方正书宋_GBK"/>
                <w:sz w:val="21"/>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C98B664">
            <w:pPr>
              <w:jc w:val="right"/>
              <w:rPr>
                <w:rFonts w:ascii="方正书宋_GBK" w:hAnsi="方正书宋_GBK" w:eastAsia="方正书宋_GBK" w:cs="方正书宋_GBK"/>
                <w:sz w:val="21"/>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4FCBD783">
            <w:pPr>
              <w:jc w:val="right"/>
              <w:rPr>
                <w:rFonts w:ascii="方正书宋_GBK" w:hAnsi="方正书宋_GBK" w:eastAsia="方正书宋_GBK" w:cs="方正书宋_GBK"/>
                <w:sz w:val="21"/>
              </w:rPr>
            </w:pPr>
          </w:p>
        </w:tc>
        <w:tc>
          <w:tcPr>
            <w:tcW w:w="12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80DE56E">
            <w:pPr>
              <w:jc w:val="center"/>
              <w:rPr>
                <w:rFonts w:ascii="方正书宋_GBK" w:hAnsi="方正书宋_GBK" w:eastAsia="方正书宋_GBK" w:cs="方正书宋_GBK"/>
                <w:sz w:val="21"/>
              </w:rPr>
            </w:pP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1D40D689">
            <w:pPr>
              <w:jc w:val="center"/>
              <w:rPr>
                <w:rFonts w:ascii="方正书宋_GBK" w:hAnsi="方正书宋_GBK" w:eastAsia="方正书宋_GBK" w:cs="方正书宋_GBK"/>
                <w:sz w:val="21"/>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4CC34317">
            <w:pPr>
              <w:jc w:val="center"/>
              <w:rPr>
                <w:rFonts w:ascii="方正书宋_GBK" w:hAnsi="方正书宋_GBK" w:eastAsia="方正书宋_GBK" w:cs="方正书宋_GBK"/>
                <w:sz w:val="21"/>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1CB8627">
            <w:pPr>
              <w:jc w:val="center"/>
              <w:rPr>
                <w:rFonts w:ascii="方正书宋_GBK" w:hAnsi="方正书宋_GBK" w:eastAsia="方正书宋_GBK" w:cs="方正书宋_GBK"/>
                <w:sz w:val="21"/>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3B0949E">
            <w:pPr>
              <w:jc w:val="center"/>
              <w:rPr>
                <w:rFonts w:ascii="方正书宋_GBK" w:hAnsi="方正书宋_GBK" w:eastAsia="方正书宋_GBK" w:cs="方正书宋_GBK"/>
                <w:sz w:val="21"/>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9B49CFB">
            <w:pPr>
              <w:jc w:val="center"/>
              <w:rPr>
                <w:rFonts w:ascii="方正书宋_GBK" w:hAnsi="方正书宋_GBK" w:eastAsia="方正书宋_GBK" w:cs="方正书宋_GBK"/>
                <w:sz w:val="21"/>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3A1C3C07">
            <w:pPr>
              <w:jc w:val="center"/>
              <w:rPr>
                <w:rFonts w:ascii="方正书宋_GBK" w:hAnsi="方正书宋_GBK" w:eastAsia="方正书宋_GBK" w:cs="方正书宋_GBK"/>
                <w:sz w:val="21"/>
              </w:rPr>
            </w:pPr>
          </w:p>
        </w:tc>
      </w:tr>
      <w:tr w14:paraId="193FB3B7">
        <w:tblPrEx>
          <w:tblCellMar>
            <w:top w:w="0" w:type="dxa"/>
            <w:left w:w="108" w:type="dxa"/>
            <w:bottom w:w="0" w:type="dxa"/>
            <w:right w:w="108" w:type="dxa"/>
          </w:tblCellMar>
        </w:tblPrEx>
        <w:trPr>
          <w:trHeight w:val="397" w:hRule="atLeast"/>
        </w:trPr>
        <w:tc>
          <w:tcPr>
            <w:tcW w:w="859" w:type="dxa"/>
            <w:tcBorders>
              <w:top w:val="single" w:color="auto" w:sz="4" w:space="0"/>
              <w:left w:val="single" w:color="auto" w:sz="4" w:space="0"/>
              <w:bottom w:val="single" w:color="auto" w:sz="4" w:space="0"/>
              <w:right w:val="single" w:color="auto" w:sz="4" w:space="0"/>
            </w:tcBorders>
            <w:shd w:val="clear" w:color="auto" w:fill="auto"/>
            <w:vAlign w:val="center"/>
          </w:tcPr>
          <w:p w14:paraId="58DFD72F">
            <w:pPr>
              <w:jc w:val="center"/>
              <w:rPr>
                <w:rFonts w:ascii="方正书宋_GBK" w:hAnsi="方正书宋_GBK" w:eastAsia="方正书宋_GBK" w:cs="方正书宋_GBK"/>
                <w:sz w:val="21"/>
              </w:rPr>
            </w:pPr>
            <w:r>
              <w:rPr>
                <w:rFonts w:ascii="方正书宋_GBK" w:hAnsi="方正书宋_GBK" w:eastAsia="方正书宋_GBK" w:cs="方正书宋_GBK"/>
                <w:sz w:val="21"/>
              </w:rPr>
              <w:t>16</w:t>
            </w:r>
          </w:p>
        </w:tc>
        <w:tc>
          <w:tcPr>
            <w:tcW w:w="1040" w:type="dxa"/>
            <w:tcBorders>
              <w:top w:val="single" w:color="auto" w:sz="4" w:space="0"/>
              <w:left w:val="nil"/>
              <w:bottom w:val="single" w:color="auto" w:sz="4" w:space="0"/>
              <w:right w:val="single" w:color="auto" w:sz="4" w:space="0"/>
            </w:tcBorders>
            <w:shd w:val="clear" w:color="auto" w:fill="auto"/>
            <w:vAlign w:val="center"/>
          </w:tcPr>
          <w:p w14:paraId="7539FBA6">
            <w:pPr>
              <w:jc w:val="both"/>
              <w:rPr>
                <w:rFonts w:ascii="方正书宋_GBK" w:hAnsi="方正书宋_GBK" w:eastAsia="方正书宋_GBK" w:cs="方正书宋_GBK"/>
                <w:sz w:val="21"/>
              </w:rPr>
            </w:pPr>
            <w:r>
              <w:rPr>
                <w:rFonts w:ascii="方正书宋_GBK" w:hAnsi="方正书宋_GBK" w:eastAsia="方正书宋_GBK" w:cs="方正书宋_GBK"/>
                <w:sz w:val="21"/>
              </w:rPr>
              <w:t>2101302</w:t>
            </w:r>
          </w:p>
        </w:tc>
        <w:tc>
          <w:tcPr>
            <w:tcW w:w="2369" w:type="dxa"/>
            <w:tcBorders>
              <w:top w:val="single" w:color="auto" w:sz="4" w:space="0"/>
              <w:left w:val="nil"/>
              <w:bottom w:val="single" w:color="auto" w:sz="4" w:space="0"/>
              <w:right w:val="single" w:color="auto" w:sz="4" w:space="0"/>
            </w:tcBorders>
            <w:shd w:val="clear" w:color="auto" w:fill="auto"/>
            <w:vAlign w:val="center"/>
          </w:tcPr>
          <w:p w14:paraId="2CDAFC12">
            <w:pPr>
              <w:jc w:val="both"/>
              <w:rPr>
                <w:rFonts w:ascii="方正书宋_GBK" w:hAnsi="方正书宋_GBK" w:eastAsia="方正书宋_GBK" w:cs="方正书宋_GBK"/>
                <w:sz w:val="21"/>
              </w:rPr>
            </w:pPr>
            <w:r>
              <w:rPr>
                <w:rFonts w:ascii="方正书宋_GBK" w:hAnsi="方正书宋_GBK" w:eastAsia="方正书宋_GBK" w:cs="方正书宋_GBK"/>
                <w:sz w:val="21"/>
              </w:rPr>
              <w:t>疾病应急救助</w:t>
            </w:r>
          </w:p>
        </w:tc>
        <w:tc>
          <w:tcPr>
            <w:tcW w:w="992" w:type="dxa"/>
            <w:tcBorders>
              <w:top w:val="single" w:color="auto" w:sz="4" w:space="0"/>
              <w:left w:val="nil"/>
              <w:bottom w:val="single" w:color="auto" w:sz="4" w:space="0"/>
              <w:right w:val="single" w:color="auto" w:sz="4" w:space="0"/>
            </w:tcBorders>
            <w:shd w:val="clear" w:color="auto" w:fill="auto"/>
            <w:vAlign w:val="center"/>
          </w:tcPr>
          <w:p w14:paraId="1C119101">
            <w:pPr>
              <w:jc w:val="right"/>
              <w:rPr>
                <w:rFonts w:ascii="方正书宋_GBK" w:hAnsi="方正书宋_GBK" w:eastAsia="方正书宋_GBK" w:cs="方正书宋_GBK"/>
                <w:sz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14:paraId="41CAE860">
            <w:pPr>
              <w:jc w:val="right"/>
              <w:rPr>
                <w:rFonts w:ascii="方正书宋_GBK" w:hAnsi="方正书宋_GBK" w:eastAsia="方正书宋_GBK" w:cs="方正书宋_GBK"/>
                <w:sz w:val="21"/>
              </w:rPr>
            </w:pPr>
          </w:p>
        </w:tc>
        <w:tc>
          <w:tcPr>
            <w:tcW w:w="851" w:type="dxa"/>
            <w:tcBorders>
              <w:top w:val="single" w:color="auto" w:sz="4" w:space="0"/>
              <w:left w:val="nil"/>
              <w:bottom w:val="single" w:color="auto" w:sz="4" w:space="0"/>
              <w:right w:val="single" w:color="auto" w:sz="4" w:space="0"/>
            </w:tcBorders>
            <w:shd w:val="clear" w:color="auto" w:fill="auto"/>
            <w:vAlign w:val="center"/>
          </w:tcPr>
          <w:p w14:paraId="69897F34">
            <w:pPr>
              <w:jc w:val="right"/>
              <w:rPr>
                <w:rFonts w:ascii="方正书宋_GBK" w:hAnsi="方正书宋_GBK" w:eastAsia="方正书宋_GBK" w:cs="方正书宋_GBK"/>
                <w:sz w:val="21"/>
              </w:rPr>
            </w:pPr>
          </w:p>
        </w:tc>
        <w:tc>
          <w:tcPr>
            <w:tcW w:w="1275" w:type="dxa"/>
            <w:gridSpan w:val="2"/>
            <w:tcBorders>
              <w:top w:val="single" w:color="auto" w:sz="4" w:space="0"/>
              <w:left w:val="nil"/>
              <w:bottom w:val="single" w:color="auto" w:sz="4" w:space="0"/>
              <w:right w:val="single" w:color="auto" w:sz="4" w:space="0"/>
            </w:tcBorders>
            <w:shd w:val="clear" w:color="auto" w:fill="auto"/>
            <w:vAlign w:val="center"/>
          </w:tcPr>
          <w:p w14:paraId="7F7DE804">
            <w:pPr>
              <w:jc w:val="center"/>
              <w:rPr>
                <w:rFonts w:ascii="方正书宋_GBK" w:hAnsi="方正书宋_GBK" w:eastAsia="方正书宋_GBK" w:cs="方正书宋_GBK"/>
                <w:sz w:val="21"/>
              </w:rPr>
            </w:pPr>
          </w:p>
        </w:tc>
        <w:tc>
          <w:tcPr>
            <w:tcW w:w="709" w:type="dxa"/>
            <w:tcBorders>
              <w:top w:val="single" w:color="auto" w:sz="4" w:space="0"/>
              <w:left w:val="nil"/>
              <w:bottom w:val="single" w:color="auto" w:sz="4" w:space="0"/>
              <w:right w:val="single" w:color="auto" w:sz="4" w:space="0"/>
            </w:tcBorders>
            <w:shd w:val="clear" w:color="auto" w:fill="auto"/>
            <w:vAlign w:val="center"/>
          </w:tcPr>
          <w:p w14:paraId="5C2B7C71">
            <w:pPr>
              <w:jc w:val="center"/>
              <w:rPr>
                <w:rFonts w:ascii="方正书宋_GBK" w:hAnsi="方正书宋_GBK" w:eastAsia="方正书宋_GBK" w:cs="方正书宋_GBK"/>
                <w:sz w:val="21"/>
              </w:rPr>
            </w:pPr>
          </w:p>
        </w:tc>
        <w:tc>
          <w:tcPr>
            <w:tcW w:w="851" w:type="dxa"/>
            <w:tcBorders>
              <w:top w:val="single" w:color="auto" w:sz="4" w:space="0"/>
              <w:left w:val="nil"/>
              <w:bottom w:val="single" w:color="auto" w:sz="4" w:space="0"/>
              <w:right w:val="single" w:color="auto" w:sz="4" w:space="0"/>
            </w:tcBorders>
            <w:shd w:val="clear" w:color="auto" w:fill="auto"/>
            <w:vAlign w:val="center"/>
          </w:tcPr>
          <w:p w14:paraId="3F0D7D21">
            <w:pPr>
              <w:jc w:val="center"/>
              <w:rPr>
                <w:rFonts w:ascii="方正书宋_GBK" w:hAnsi="方正书宋_GBK" w:eastAsia="方正书宋_GBK" w:cs="方正书宋_GBK"/>
                <w:sz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14:paraId="1C857913">
            <w:pPr>
              <w:jc w:val="center"/>
              <w:rPr>
                <w:rFonts w:ascii="方正书宋_GBK" w:hAnsi="方正书宋_GBK" w:eastAsia="方正书宋_GBK" w:cs="方正书宋_GBK"/>
                <w:sz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14:paraId="5534036A">
            <w:pPr>
              <w:jc w:val="center"/>
              <w:rPr>
                <w:rFonts w:ascii="方正书宋_GBK" w:hAnsi="方正书宋_GBK" w:eastAsia="方正书宋_GBK" w:cs="方正书宋_GBK"/>
                <w:sz w:val="21"/>
              </w:rPr>
            </w:pPr>
          </w:p>
        </w:tc>
        <w:tc>
          <w:tcPr>
            <w:tcW w:w="850" w:type="dxa"/>
            <w:tcBorders>
              <w:top w:val="single" w:color="auto" w:sz="4" w:space="0"/>
              <w:left w:val="nil"/>
              <w:bottom w:val="single" w:color="auto" w:sz="4" w:space="0"/>
              <w:right w:val="single" w:color="auto" w:sz="4" w:space="0"/>
            </w:tcBorders>
            <w:shd w:val="clear" w:color="auto" w:fill="auto"/>
            <w:vAlign w:val="center"/>
          </w:tcPr>
          <w:p w14:paraId="118190CF">
            <w:pPr>
              <w:jc w:val="center"/>
              <w:rPr>
                <w:rFonts w:ascii="方正书宋_GBK" w:hAnsi="方正书宋_GBK" w:eastAsia="方正书宋_GBK" w:cs="方正书宋_GBK"/>
                <w:sz w:val="21"/>
              </w:rPr>
            </w:pPr>
          </w:p>
        </w:tc>
        <w:tc>
          <w:tcPr>
            <w:tcW w:w="1559" w:type="dxa"/>
            <w:tcBorders>
              <w:top w:val="single" w:color="auto" w:sz="4" w:space="0"/>
              <w:left w:val="nil"/>
              <w:bottom w:val="single" w:color="auto" w:sz="4" w:space="0"/>
              <w:right w:val="single" w:color="auto" w:sz="4" w:space="0"/>
            </w:tcBorders>
            <w:shd w:val="clear" w:color="auto" w:fill="auto"/>
            <w:vAlign w:val="center"/>
          </w:tcPr>
          <w:p w14:paraId="4605A643">
            <w:pPr>
              <w:jc w:val="center"/>
              <w:rPr>
                <w:rFonts w:ascii="方正书宋_GBK" w:hAnsi="方正书宋_GBK" w:eastAsia="方正书宋_GBK" w:cs="方正书宋_GBK"/>
                <w:sz w:val="21"/>
              </w:rPr>
            </w:pPr>
          </w:p>
        </w:tc>
      </w:tr>
      <w:tr w14:paraId="0BD1EEFA">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1286C593">
            <w:pPr>
              <w:jc w:val="center"/>
              <w:rPr>
                <w:rFonts w:ascii="方正书宋_GBK" w:hAnsi="方正书宋_GBK" w:eastAsia="方正书宋_GBK" w:cs="方正书宋_GBK"/>
                <w:sz w:val="21"/>
              </w:rPr>
            </w:pPr>
            <w:r>
              <w:rPr>
                <w:rFonts w:ascii="方正书宋_GBK" w:hAnsi="方正书宋_GBK" w:eastAsia="方正书宋_GBK" w:cs="方正书宋_GBK"/>
                <w:sz w:val="21"/>
              </w:rPr>
              <w:t>17</w:t>
            </w:r>
          </w:p>
        </w:tc>
        <w:tc>
          <w:tcPr>
            <w:tcW w:w="1040" w:type="dxa"/>
            <w:tcBorders>
              <w:top w:val="nil"/>
              <w:left w:val="nil"/>
              <w:bottom w:val="single" w:color="auto" w:sz="4" w:space="0"/>
              <w:right w:val="single" w:color="auto" w:sz="4" w:space="0"/>
            </w:tcBorders>
            <w:shd w:val="clear" w:color="auto" w:fill="auto"/>
            <w:vAlign w:val="center"/>
          </w:tcPr>
          <w:p w14:paraId="46D729D3">
            <w:pPr>
              <w:jc w:val="both"/>
              <w:rPr>
                <w:rFonts w:ascii="方正书宋_GBK" w:hAnsi="方正书宋_GBK" w:eastAsia="方正书宋_GBK" w:cs="方正书宋_GBK"/>
                <w:sz w:val="21"/>
              </w:rPr>
            </w:pPr>
            <w:r>
              <w:rPr>
                <w:rFonts w:ascii="方正书宋_GBK" w:hAnsi="方正书宋_GBK" w:eastAsia="方正书宋_GBK" w:cs="方正书宋_GBK"/>
                <w:sz w:val="21"/>
              </w:rPr>
              <w:t>21015</w:t>
            </w:r>
          </w:p>
        </w:tc>
        <w:tc>
          <w:tcPr>
            <w:tcW w:w="2369" w:type="dxa"/>
            <w:tcBorders>
              <w:top w:val="nil"/>
              <w:left w:val="nil"/>
              <w:bottom w:val="single" w:color="auto" w:sz="4" w:space="0"/>
              <w:right w:val="single" w:color="auto" w:sz="4" w:space="0"/>
            </w:tcBorders>
            <w:shd w:val="clear" w:color="auto" w:fill="auto"/>
            <w:vAlign w:val="center"/>
          </w:tcPr>
          <w:p w14:paraId="6C7B1DA4">
            <w:pPr>
              <w:jc w:val="both"/>
              <w:rPr>
                <w:rFonts w:ascii="方正书宋_GBK" w:hAnsi="方正书宋_GBK" w:eastAsia="方正书宋_GBK" w:cs="方正书宋_GBK"/>
                <w:sz w:val="21"/>
              </w:rPr>
            </w:pPr>
            <w:r>
              <w:rPr>
                <w:rFonts w:ascii="方正书宋_GBK" w:hAnsi="方正书宋_GBK" w:eastAsia="方正书宋_GBK" w:cs="方正书宋_GBK"/>
                <w:sz w:val="21"/>
              </w:rPr>
              <w:t>医疗保障管理事务</w:t>
            </w:r>
          </w:p>
        </w:tc>
        <w:tc>
          <w:tcPr>
            <w:tcW w:w="992" w:type="dxa"/>
            <w:tcBorders>
              <w:top w:val="nil"/>
              <w:left w:val="nil"/>
              <w:bottom w:val="single" w:color="auto" w:sz="4" w:space="0"/>
              <w:right w:val="single" w:color="auto" w:sz="4" w:space="0"/>
            </w:tcBorders>
            <w:shd w:val="clear" w:color="auto" w:fill="auto"/>
            <w:vAlign w:val="center"/>
          </w:tcPr>
          <w:p w14:paraId="1762E572">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60.31</w:t>
            </w:r>
          </w:p>
        </w:tc>
        <w:tc>
          <w:tcPr>
            <w:tcW w:w="1134" w:type="dxa"/>
            <w:tcBorders>
              <w:top w:val="nil"/>
              <w:left w:val="nil"/>
              <w:bottom w:val="single" w:color="auto" w:sz="4" w:space="0"/>
              <w:right w:val="single" w:color="auto" w:sz="4" w:space="0"/>
            </w:tcBorders>
            <w:shd w:val="clear" w:color="auto" w:fill="auto"/>
            <w:vAlign w:val="center"/>
          </w:tcPr>
          <w:p w14:paraId="4046369D">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60.31</w:t>
            </w:r>
          </w:p>
        </w:tc>
        <w:tc>
          <w:tcPr>
            <w:tcW w:w="851" w:type="dxa"/>
            <w:tcBorders>
              <w:top w:val="nil"/>
              <w:left w:val="nil"/>
              <w:bottom w:val="single" w:color="auto" w:sz="4" w:space="0"/>
              <w:right w:val="single" w:color="auto" w:sz="4" w:space="0"/>
            </w:tcBorders>
            <w:shd w:val="clear" w:color="auto" w:fill="auto"/>
            <w:vAlign w:val="center"/>
          </w:tcPr>
          <w:p w14:paraId="65054E3C">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60.31</w:t>
            </w:r>
          </w:p>
        </w:tc>
        <w:tc>
          <w:tcPr>
            <w:tcW w:w="1275" w:type="dxa"/>
            <w:gridSpan w:val="2"/>
            <w:tcBorders>
              <w:top w:val="nil"/>
              <w:left w:val="nil"/>
              <w:bottom w:val="single" w:color="auto" w:sz="4" w:space="0"/>
              <w:right w:val="single" w:color="auto" w:sz="4" w:space="0"/>
            </w:tcBorders>
            <w:shd w:val="clear" w:color="auto" w:fill="auto"/>
            <w:vAlign w:val="center"/>
          </w:tcPr>
          <w:p w14:paraId="67913C96">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1BF5E987">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0D5C663F">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1612D1E8">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812C0B0">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55612227">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41D9475D">
            <w:pPr>
              <w:jc w:val="center"/>
              <w:rPr>
                <w:rFonts w:ascii="方正书宋_GBK" w:hAnsi="方正书宋_GBK" w:eastAsia="方正书宋_GBK" w:cs="方正书宋_GBK"/>
                <w:sz w:val="21"/>
              </w:rPr>
            </w:pPr>
          </w:p>
        </w:tc>
      </w:tr>
      <w:tr w14:paraId="599A6F60">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5D69883D">
            <w:pPr>
              <w:jc w:val="center"/>
              <w:rPr>
                <w:rFonts w:ascii="方正书宋_GBK" w:hAnsi="方正书宋_GBK" w:eastAsia="方正书宋_GBK" w:cs="方正书宋_GBK"/>
                <w:sz w:val="21"/>
              </w:rPr>
            </w:pPr>
            <w:r>
              <w:rPr>
                <w:rFonts w:ascii="方正书宋_GBK" w:hAnsi="方正书宋_GBK" w:eastAsia="方正书宋_GBK" w:cs="方正书宋_GBK"/>
                <w:sz w:val="21"/>
              </w:rPr>
              <w:t>18</w:t>
            </w:r>
          </w:p>
        </w:tc>
        <w:tc>
          <w:tcPr>
            <w:tcW w:w="1040" w:type="dxa"/>
            <w:tcBorders>
              <w:top w:val="nil"/>
              <w:left w:val="nil"/>
              <w:bottom w:val="single" w:color="auto" w:sz="4" w:space="0"/>
              <w:right w:val="single" w:color="auto" w:sz="4" w:space="0"/>
            </w:tcBorders>
            <w:shd w:val="clear" w:color="auto" w:fill="auto"/>
            <w:vAlign w:val="center"/>
          </w:tcPr>
          <w:p w14:paraId="035B22AB">
            <w:pPr>
              <w:jc w:val="both"/>
              <w:rPr>
                <w:rFonts w:ascii="方正书宋_GBK" w:hAnsi="方正书宋_GBK" w:eastAsia="方正书宋_GBK" w:cs="方正书宋_GBK"/>
                <w:sz w:val="21"/>
              </w:rPr>
            </w:pPr>
            <w:r>
              <w:rPr>
                <w:rFonts w:ascii="方正书宋_GBK" w:hAnsi="方正书宋_GBK" w:eastAsia="方正书宋_GBK" w:cs="方正书宋_GBK"/>
                <w:sz w:val="21"/>
              </w:rPr>
              <w:t>2101501</w:t>
            </w:r>
          </w:p>
        </w:tc>
        <w:tc>
          <w:tcPr>
            <w:tcW w:w="2369" w:type="dxa"/>
            <w:tcBorders>
              <w:top w:val="nil"/>
              <w:left w:val="nil"/>
              <w:bottom w:val="single" w:color="auto" w:sz="4" w:space="0"/>
              <w:right w:val="single" w:color="auto" w:sz="4" w:space="0"/>
            </w:tcBorders>
            <w:shd w:val="clear" w:color="auto" w:fill="auto"/>
            <w:vAlign w:val="center"/>
          </w:tcPr>
          <w:p w14:paraId="25B1ECEC">
            <w:pPr>
              <w:jc w:val="both"/>
              <w:rPr>
                <w:rFonts w:ascii="方正书宋_GBK" w:hAnsi="方正书宋_GBK" w:eastAsia="方正书宋_GBK" w:cs="方正书宋_GBK"/>
                <w:sz w:val="21"/>
              </w:rPr>
            </w:pPr>
            <w:r>
              <w:rPr>
                <w:rFonts w:ascii="方正书宋_GBK" w:hAnsi="方正书宋_GBK" w:eastAsia="方正书宋_GBK" w:cs="方正书宋_GBK"/>
                <w:sz w:val="21"/>
              </w:rPr>
              <w:t>行政运行</w:t>
            </w:r>
          </w:p>
        </w:tc>
        <w:tc>
          <w:tcPr>
            <w:tcW w:w="992" w:type="dxa"/>
            <w:tcBorders>
              <w:top w:val="nil"/>
              <w:left w:val="nil"/>
              <w:bottom w:val="single" w:color="auto" w:sz="4" w:space="0"/>
              <w:right w:val="single" w:color="auto" w:sz="4" w:space="0"/>
            </w:tcBorders>
            <w:shd w:val="clear" w:color="auto" w:fill="auto"/>
            <w:vAlign w:val="center"/>
          </w:tcPr>
          <w:p w14:paraId="278BCE42">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60.31</w:t>
            </w:r>
          </w:p>
        </w:tc>
        <w:tc>
          <w:tcPr>
            <w:tcW w:w="1134" w:type="dxa"/>
            <w:tcBorders>
              <w:top w:val="nil"/>
              <w:left w:val="nil"/>
              <w:bottom w:val="single" w:color="auto" w:sz="4" w:space="0"/>
              <w:right w:val="single" w:color="auto" w:sz="4" w:space="0"/>
            </w:tcBorders>
            <w:shd w:val="clear" w:color="auto" w:fill="auto"/>
            <w:vAlign w:val="center"/>
          </w:tcPr>
          <w:p w14:paraId="7A6B56EA">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60.31</w:t>
            </w:r>
          </w:p>
        </w:tc>
        <w:tc>
          <w:tcPr>
            <w:tcW w:w="851" w:type="dxa"/>
            <w:tcBorders>
              <w:top w:val="nil"/>
              <w:left w:val="nil"/>
              <w:bottom w:val="single" w:color="auto" w:sz="4" w:space="0"/>
              <w:right w:val="single" w:color="auto" w:sz="4" w:space="0"/>
            </w:tcBorders>
            <w:shd w:val="clear" w:color="auto" w:fill="auto"/>
            <w:vAlign w:val="center"/>
          </w:tcPr>
          <w:p w14:paraId="7A4E267C">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60.31</w:t>
            </w:r>
          </w:p>
        </w:tc>
        <w:tc>
          <w:tcPr>
            <w:tcW w:w="1275" w:type="dxa"/>
            <w:gridSpan w:val="2"/>
            <w:tcBorders>
              <w:top w:val="nil"/>
              <w:left w:val="nil"/>
              <w:bottom w:val="single" w:color="auto" w:sz="4" w:space="0"/>
              <w:right w:val="single" w:color="auto" w:sz="4" w:space="0"/>
            </w:tcBorders>
            <w:shd w:val="clear" w:color="auto" w:fill="auto"/>
            <w:vAlign w:val="center"/>
          </w:tcPr>
          <w:p w14:paraId="7C23DDC1">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738C45F9">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54C08D8D">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692F6596">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F514D67">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22B7B9B2">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75217D19">
            <w:pPr>
              <w:jc w:val="center"/>
              <w:rPr>
                <w:rFonts w:ascii="方正书宋_GBK" w:hAnsi="方正书宋_GBK" w:eastAsia="方正书宋_GBK" w:cs="方正书宋_GBK"/>
                <w:sz w:val="21"/>
              </w:rPr>
            </w:pPr>
          </w:p>
        </w:tc>
      </w:tr>
      <w:tr w14:paraId="2E13E7F6">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2079C3FB">
            <w:pPr>
              <w:jc w:val="center"/>
              <w:rPr>
                <w:rFonts w:ascii="方正书宋_GBK" w:hAnsi="方正书宋_GBK" w:eastAsia="方正书宋_GBK" w:cs="方正书宋_GBK"/>
                <w:sz w:val="21"/>
              </w:rPr>
            </w:pPr>
            <w:r>
              <w:rPr>
                <w:rFonts w:ascii="方正书宋_GBK" w:hAnsi="方正书宋_GBK" w:eastAsia="方正书宋_GBK" w:cs="方正书宋_GBK"/>
                <w:sz w:val="21"/>
              </w:rPr>
              <w:t>19</w:t>
            </w:r>
          </w:p>
        </w:tc>
        <w:tc>
          <w:tcPr>
            <w:tcW w:w="1040" w:type="dxa"/>
            <w:tcBorders>
              <w:top w:val="nil"/>
              <w:left w:val="nil"/>
              <w:bottom w:val="single" w:color="auto" w:sz="4" w:space="0"/>
              <w:right w:val="single" w:color="auto" w:sz="4" w:space="0"/>
            </w:tcBorders>
            <w:shd w:val="clear" w:color="auto" w:fill="auto"/>
            <w:vAlign w:val="center"/>
          </w:tcPr>
          <w:p w14:paraId="4DE44E78">
            <w:pPr>
              <w:jc w:val="both"/>
              <w:rPr>
                <w:rFonts w:ascii="方正书宋_GBK" w:hAnsi="方正书宋_GBK" w:eastAsia="方正书宋_GBK" w:cs="方正书宋_GBK"/>
                <w:sz w:val="21"/>
              </w:rPr>
            </w:pPr>
            <w:r>
              <w:rPr>
                <w:rFonts w:ascii="方正书宋_GBK" w:hAnsi="方正书宋_GBK" w:eastAsia="方正书宋_GBK" w:cs="方正书宋_GBK"/>
                <w:sz w:val="21"/>
              </w:rPr>
              <w:t>2101502</w:t>
            </w:r>
          </w:p>
        </w:tc>
        <w:tc>
          <w:tcPr>
            <w:tcW w:w="2369" w:type="dxa"/>
            <w:tcBorders>
              <w:top w:val="nil"/>
              <w:left w:val="nil"/>
              <w:bottom w:val="single" w:color="auto" w:sz="4" w:space="0"/>
              <w:right w:val="single" w:color="auto" w:sz="4" w:space="0"/>
            </w:tcBorders>
            <w:shd w:val="clear" w:color="auto" w:fill="auto"/>
            <w:vAlign w:val="center"/>
          </w:tcPr>
          <w:p w14:paraId="6D3CC607">
            <w:pPr>
              <w:jc w:val="both"/>
              <w:rPr>
                <w:rFonts w:ascii="方正书宋_GBK" w:hAnsi="方正书宋_GBK" w:eastAsia="方正书宋_GBK" w:cs="方正书宋_GBK"/>
                <w:sz w:val="21"/>
              </w:rPr>
            </w:pPr>
            <w:r>
              <w:rPr>
                <w:rFonts w:ascii="方正书宋_GBK" w:hAnsi="方正书宋_GBK" w:eastAsia="方正书宋_GBK" w:cs="方正书宋_GBK"/>
                <w:sz w:val="21"/>
              </w:rPr>
              <w:t>一般行政管理事务</w:t>
            </w:r>
          </w:p>
        </w:tc>
        <w:tc>
          <w:tcPr>
            <w:tcW w:w="992" w:type="dxa"/>
            <w:tcBorders>
              <w:top w:val="nil"/>
              <w:left w:val="nil"/>
              <w:bottom w:val="single" w:color="auto" w:sz="4" w:space="0"/>
              <w:right w:val="single" w:color="auto" w:sz="4" w:space="0"/>
            </w:tcBorders>
            <w:shd w:val="clear" w:color="auto" w:fill="auto"/>
            <w:vAlign w:val="center"/>
          </w:tcPr>
          <w:p w14:paraId="04D859EB">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E76BE4F">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45FBBC51">
            <w:pPr>
              <w:jc w:val="right"/>
              <w:rPr>
                <w:rFonts w:ascii="方正书宋_GBK" w:hAnsi="方正书宋_GBK" w:eastAsia="方正书宋_GBK" w:cs="方正书宋_GBK"/>
                <w:sz w:val="21"/>
              </w:rPr>
            </w:pPr>
          </w:p>
        </w:tc>
        <w:tc>
          <w:tcPr>
            <w:tcW w:w="1275" w:type="dxa"/>
            <w:gridSpan w:val="2"/>
            <w:tcBorders>
              <w:top w:val="nil"/>
              <w:left w:val="nil"/>
              <w:bottom w:val="single" w:color="auto" w:sz="4" w:space="0"/>
              <w:right w:val="single" w:color="auto" w:sz="4" w:space="0"/>
            </w:tcBorders>
            <w:shd w:val="clear" w:color="auto" w:fill="auto"/>
            <w:vAlign w:val="center"/>
          </w:tcPr>
          <w:p w14:paraId="01983E2D">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6C428FE2">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0347490E">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FADC158">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1F010DC0">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234343C7">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7C209465">
            <w:pPr>
              <w:jc w:val="center"/>
              <w:rPr>
                <w:rFonts w:ascii="方正书宋_GBK" w:hAnsi="方正书宋_GBK" w:eastAsia="方正书宋_GBK" w:cs="方正书宋_GBK"/>
                <w:sz w:val="21"/>
              </w:rPr>
            </w:pPr>
          </w:p>
        </w:tc>
      </w:tr>
      <w:tr w14:paraId="7F71BEE1">
        <w:tblPrEx>
          <w:tblCellMar>
            <w:top w:w="0" w:type="dxa"/>
            <w:left w:w="108" w:type="dxa"/>
            <w:bottom w:w="0" w:type="dxa"/>
            <w:right w:w="108" w:type="dxa"/>
          </w:tblCellMar>
        </w:tblPrEx>
        <w:trPr>
          <w:trHeight w:val="6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2B4F2323">
            <w:pPr>
              <w:jc w:val="center"/>
              <w:rPr>
                <w:rFonts w:ascii="方正书宋_GBK" w:hAnsi="方正书宋_GBK" w:eastAsia="方正书宋_GBK" w:cs="方正书宋_GBK"/>
                <w:sz w:val="21"/>
              </w:rPr>
            </w:pPr>
            <w:r>
              <w:rPr>
                <w:rFonts w:ascii="方正书宋_GBK" w:hAnsi="方正书宋_GBK" w:eastAsia="方正书宋_GBK" w:cs="方正书宋_GBK"/>
                <w:sz w:val="21"/>
              </w:rPr>
              <w:t>20</w:t>
            </w:r>
          </w:p>
        </w:tc>
        <w:tc>
          <w:tcPr>
            <w:tcW w:w="1040" w:type="dxa"/>
            <w:tcBorders>
              <w:top w:val="nil"/>
              <w:left w:val="nil"/>
              <w:bottom w:val="single" w:color="auto" w:sz="4" w:space="0"/>
              <w:right w:val="single" w:color="auto" w:sz="4" w:space="0"/>
            </w:tcBorders>
            <w:shd w:val="clear" w:color="auto" w:fill="auto"/>
            <w:vAlign w:val="center"/>
          </w:tcPr>
          <w:p w14:paraId="47577079">
            <w:pPr>
              <w:jc w:val="both"/>
              <w:rPr>
                <w:rFonts w:ascii="方正书宋_GBK" w:hAnsi="方正书宋_GBK" w:eastAsia="方正书宋_GBK" w:cs="方正书宋_GBK"/>
                <w:sz w:val="21"/>
              </w:rPr>
            </w:pPr>
            <w:r>
              <w:rPr>
                <w:rFonts w:ascii="方正书宋_GBK" w:hAnsi="方正书宋_GBK" w:eastAsia="方正书宋_GBK" w:cs="方正书宋_GBK"/>
                <w:sz w:val="21"/>
              </w:rPr>
              <w:t>2101599</w:t>
            </w:r>
          </w:p>
        </w:tc>
        <w:tc>
          <w:tcPr>
            <w:tcW w:w="2369" w:type="dxa"/>
            <w:tcBorders>
              <w:top w:val="nil"/>
              <w:left w:val="nil"/>
              <w:bottom w:val="single" w:color="auto" w:sz="4" w:space="0"/>
              <w:right w:val="single" w:color="auto" w:sz="4" w:space="0"/>
            </w:tcBorders>
            <w:shd w:val="clear" w:color="auto" w:fill="auto"/>
            <w:vAlign w:val="center"/>
          </w:tcPr>
          <w:p w14:paraId="29BB48FD">
            <w:pPr>
              <w:jc w:val="both"/>
              <w:rPr>
                <w:rFonts w:ascii="方正书宋_GBK" w:hAnsi="方正书宋_GBK" w:eastAsia="方正书宋_GBK" w:cs="方正书宋_GBK"/>
                <w:sz w:val="21"/>
              </w:rPr>
            </w:pPr>
            <w:r>
              <w:rPr>
                <w:rFonts w:ascii="方正书宋_GBK" w:hAnsi="方正书宋_GBK" w:eastAsia="方正书宋_GBK" w:cs="方正书宋_GBK"/>
                <w:sz w:val="21"/>
              </w:rPr>
              <w:t>其他医疗保障管理事务支出</w:t>
            </w:r>
          </w:p>
        </w:tc>
        <w:tc>
          <w:tcPr>
            <w:tcW w:w="992" w:type="dxa"/>
            <w:tcBorders>
              <w:top w:val="nil"/>
              <w:left w:val="nil"/>
              <w:bottom w:val="single" w:color="auto" w:sz="4" w:space="0"/>
              <w:right w:val="single" w:color="auto" w:sz="4" w:space="0"/>
            </w:tcBorders>
            <w:shd w:val="clear" w:color="auto" w:fill="auto"/>
            <w:vAlign w:val="center"/>
          </w:tcPr>
          <w:p w14:paraId="5460A91B">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2C744A0">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64E1ED78">
            <w:pPr>
              <w:jc w:val="right"/>
              <w:rPr>
                <w:rFonts w:ascii="方正书宋_GBK" w:hAnsi="方正书宋_GBK" w:eastAsia="方正书宋_GBK" w:cs="方正书宋_GBK"/>
                <w:sz w:val="21"/>
              </w:rPr>
            </w:pPr>
          </w:p>
        </w:tc>
        <w:tc>
          <w:tcPr>
            <w:tcW w:w="1275" w:type="dxa"/>
            <w:gridSpan w:val="2"/>
            <w:tcBorders>
              <w:top w:val="nil"/>
              <w:left w:val="nil"/>
              <w:bottom w:val="single" w:color="auto" w:sz="4" w:space="0"/>
              <w:right w:val="single" w:color="auto" w:sz="4" w:space="0"/>
            </w:tcBorders>
            <w:shd w:val="clear" w:color="auto" w:fill="auto"/>
            <w:vAlign w:val="center"/>
          </w:tcPr>
          <w:p w14:paraId="332810F0">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4C294B33">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282CB3F1">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93B321B">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9CE1787">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7285D3D5">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0EA7F54F">
            <w:pPr>
              <w:jc w:val="center"/>
              <w:rPr>
                <w:rFonts w:ascii="方正书宋_GBK" w:hAnsi="方正书宋_GBK" w:eastAsia="方正书宋_GBK" w:cs="方正书宋_GBK"/>
                <w:sz w:val="21"/>
              </w:rPr>
            </w:pPr>
          </w:p>
        </w:tc>
      </w:tr>
      <w:tr w14:paraId="35876E70">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01E49E60">
            <w:pPr>
              <w:jc w:val="center"/>
              <w:rPr>
                <w:rFonts w:ascii="方正书宋_GBK" w:hAnsi="方正书宋_GBK" w:eastAsia="方正书宋_GBK" w:cs="方正书宋_GBK"/>
                <w:sz w:val="21"/>
              </w:rPr>
            </w:pPr>
            <w:r>
              <w:rPr>
                <w:rFonts w:ascii="方正书宋_GBK" w:hAnsi="方正书宋_GBK" w:eastAsia="方正书宋_GBK" w:cs="方正书宋_GBK"/>
                <w:sz w:val="21"/>
              </w:rPr>
              <w:t>21</w:t>
            </w:r>
          </w:p>
        </w:tc>
        <w:tc>
          <w:tcPr>
            <w:tcW w:w="1040" w:type="dxa"/>
            <w:tcBorders>
              <w:top w:val="nil"/>
              <w:left w:val="nil"/>
              <w:bottom w:val="single" w:color="auto" w:sz="4" w:space="0"/>
              <w:right w:val="single" w:color="auto" w:sz="4" w:space="0"/>
            </w:tcBorders>
            <w:shd w:val="clear" w:color="auto" w:fill="auto"/>
            <w:vAlign w:val="center"/>
          </w:tcPr>
          <w:p w14:paraId="264FECA3">
            <w:pPr>
              <w:jc w:val="both"/>
              <w:rPr>
                <w:rFonts w:ascii="方正书宋_GBK" w:hAnsi="方正书宋_GBK" w:eastAsia="方正书宋_GBK" w:cs="方正书宋_GBK"/>
                <w:sz w:val="21"/>
              </w:rPr>
            </w:pPr>
            <w:r>
              <w:rPr>
                <w:rFonts w:ascii="方正书宋_GBK" w:hAnsi="方正书宋_GBK" w:eastAsia="方正书宋_GBK" w:cs="方正书宋_GBK"/>
                <w:sz w:val="21"/>
              </w:rPr>
              <w:t>221</w:t>
            </w:r>
          </w:p>
        </w:tc>
        <w:tc>
          <w:tcPr>
            <w:tcW w:w="2369" w:type="dxa"/>
            <w:tcBorders>
              <w:top w:val="nil"/>
              <w:left w:val="nil"/>
              <w:bottom w:val="single" w:color="auto" w:sz="4" w:space="0"/>
              <w:right w:val="single" w:color="auto" w:sz="4" w:space="0"/>
            </w:tcBorders>
            <w:shd w:val="clear" w:color="auto" w:fill="auto"/>
            <w:vAlign w:val="center"/>
          </w:tcPr>
          <w:p w14:paraId="267A5767">
            <w:pPr>
              <w:jc w:val="both"/>
              <w:rPr>
                <w:rFonts w:ascii="方正书宋_GBK" w:hAnsi="方正书宋_GBK" w:eastAsia="方正书宋_GBK" w:cs="方正书宋_GBK"/>
                <w:sz w:val="21"/>
              </w:rPr>
            </w:pPr>
            <w:r>
              <w:rPr>
                <w:rFonts w:ascii="方正书宋_GBK" w:hAnsi="方正书宋_GBK" w:eastAsia="方正书宋_GBK" w:cs="方正书宋_GBK"/>
                <w:sz w:val="21"/>
              </w:rPr>
              <w:t>住房保障支出</w:t>
            </w:r>
          </w:p>
        </w:tc>
        <w:tc>
          <w:tcPr>
            <w:tcW w:w="992" w:type="dxa"/>
            <w:tcBorders>
              <w:top w:val="nil"/>
              <w:left w:val="nil"/>
              <w:bottom w:val="single" w:color="auto" w:sz="4" w:space="0"/>
              <w:right w:val="single" w:color="auto" w:sz="4" w:space="0"/>
            </w:tcBorders>
            <w:shd w:val="clear" w:color="auto" w:fill="auto"/>
            <w:vAlign w:val="center"/>
          </w:tcPr>
          <w:p w14:paraId="4AA6B9DD">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B1D71B5">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39C3BA96">
            <w:pPr>
              <w:jc w:val="right"/>
              <w:rPr>
                <w:rFonts w:ascii="方正书宋_GBK" w:hAnsi="方正书宋_GBK" w:eastAsia="方正书宋_GBK" w:cs="方正书宋_GBK"/>
                <w:sz w:val="21"/>
              </w:rPr>
            </w:pPr>
          </w:p>
        </w:tc>
        <w:tc>
          <w:tcPr>
            <w:tcW w:w="1275" w:type="dxa"/>
            <w:gridSpan w:val="2"/>
            <w:tcBorders>
              <w:top w:val="nil"/>
              <w:left w:val="nil"/>
              <w:bottom w:val="single" w:color="auto" w:sz="4" w:space="0"/>
              <w:right w:val="single" w:color="auto" w:sz="4" w:space="0"/>
            </w:tcBorders>
            <w:shd w:val="clear" w:color="auto" w:fill="auto"/>
            <w:vAlign w:val="center"/>
          </w:tcPr>
          <w:p w14:paraId="3435DC15">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71BB88A7">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060DA216">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14DECDA6">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2FD599BA">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6EC21BEA">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286D08ED">
            <w:pPr>
              <w:jc w:val="center"/>
              <w:rPr>
                <w:rFonts w:ascii="方正书宋_GBK" w:hAnsi="方正书宋_GBK" w:eastAsia="方正书宋_GBK" w:cs="方正书宋_GBK"/>
                <w:sz w:val="21"/>
              </w:rPr>
            </w:pPr>
          </w:p>
        </w:tc>
      </w:tr>
      <w:tr w14:paraId="619C3988">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1CF156C3">
            <w:pPr>
              <w:jc w:val="center"/>
              <w:rPr>
                <w:rFonts w:ascii="方正书宋_GBK" w:hAnsi="方正书宋_GBK" w:eastAsia="方正书宋_GBK" w:cs="方正书宋_GBK"/>
                <w:sz w:val="21"/>
              </w:rPr>
            </w:pPr>
            <w:r>
              <w:rPr>
                <w:rFonts w:ascii="方正书宋_GBK" w:hAnsi="方正书宋_GBK" w:eastAsia="方正书宋_GBK" w:cs="方正书宋_GBK"/>
                <w:sz w:val="21"/>
              </w:rPr>
              <w:t>22</w:t>
            </w:r>
          </w:p>
        </w:tc>
        <w:tc>
          <w:tcPr>
            <w:tcW w:w="1040" w:type="dxa"/>
            <w:tcBorders>
              <w:top w:val="nil"/>
              <w:left w:val="nil"/>
              <w:bottom w:val="single" w:color="auto" w:sz="4" w:space="0"/>
              <w:right w:val="single" w:color="auto" w:sz="4" w:space="0"/>
            </w:tcBorders>
            <w:shd w:val="clear" w:color="auto" w:fill="auto"/>
            <w:vAlign w:val="center"/>
          </w:tcPr>
          <w:p w14:paraId="1B2A4A51">
            <w:pPr>
              <w:jc w:val="both"/>
              <w:rPr>
                <w:rFonts w:ascii="方正书宋_GBK" w:hAnsi="方正书宋_GBK" w:eastAsia="方正书宋_GBK" w:cs="方正书宋_GBK"/>
                <w:sz w:val="21"/>
              </w:rPr>
            </w:pPr>
            <w:r>
              <w:rPr>
                <w:rFonts w:ascii="方正书宋_GBK" w:hAnsi="方正书宋_GBK" w:eastAsia="方正书宋_GBK" w:cs="方正书宋_GBK"/>
                <w:sz w:val="21"/>
              </w:rPr>
              <w:t>22102</w:t>
            </w:r>
          </w:p>
        </w:tc>
        <w:tc>
          <w:tcPr>
            <w:tcW w:w="2369" w:type="dxa"/>
            <w:tcBorders>
              <w:top w:val="nil"/>
              <w:left w:val="nil"/>
              <w:bottom w:val="single" w:color="auto" w:sz="4" w:space="0"/>
              <w:right w:val="single" w:color="auto" w:sz="4" w:space="0"/>
            </w:tcBorders>
            <w:shd w:val="clear" w:color="auto" w:fill="auto"/>
            <w:vAlign w:val="center"/>
          </w:tcPr>
          <w:p w14:paraId="0A8EE02A">
            <w:pPr>
              <w:jc w:val="both"/>
              <w:rPr>
                <w:rFonts w:ascii="方正书宋_GBK" w:hAnsi="方正书宋_GBK" w:eastAsia="方正书宋_GBK" w:cs="方正书宋_GBK"/>
                <w:sz w:val="21"/>
              </w:rPr>
            </w:pPr>
            <w:r>
              <w:rPr>
                <w:rFonts w:ascii="方正书宋_GBK" w:hAnsi="方正书宋_GBK" w:eastAsia="方正书宋_GBK" w:cs="方正书宋_GBK"/>
                <w:sz w:val="21"/>
              </w:rPr>
              <w:t>住房改革支出</w:t>
            </w:r>
          </w:p>
        </w:tc>
        <w:tc>
          <w:tcPr>
            <w:tcW w:w="992" w:type="dxa"/>
            <w:tcBorders>
              <w:top w:val="nil"/>
              <w:left w:val="nil"/>
              <w:bottom w:val="single" w:color="auto" w:sz="4" w:space="0"/>
              <w:right w:val="single" w:color="auto" w:sz="4" w:space="0"/>
            </w:tcBorders>
            <w:shd w:val="clear" w:color="auto" w:fill="auto"/>
            <w:vAlign w:val="center"/>
          </w:tcPr>
          <w:p w14:paraId="2A9F22A6">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31FED2A">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57766F43">
            <w:pPr>
              <w:jc w:val="right"/>
              <w:rPr>
                <w:rFonts w:ascii="方正书宋_GBK" w:hAnsi="方正书宋_GBK" w:eastAsia="方正书宋_GBK" w:cs="方正书宋_GBK"/>
                <w:sz w:val="21"/>
              </w:rPr>
            </w:pPr>
          </w:p>
        </w:tc>
        <w:tc>
          <w:tcPr>
            <w:tcW w:w="1275" w:type="dxa"/>
            <w:gridSpan w:val="2"/>
            <w:tcBorders>
              <w:top w:val="nil"/>
              <w:left w:val="nil"/>
              <w:bottom w:val="single" w:color="auto" w:sz="4" w:space="0"/>
              <w:right w:val="single" w:color="auto" w:sz="4" w:space="0"/>
            </w:tcBorders>
            <w:shd w:val="clear" w:color="auto" w:fill="auto"/>
            <w:vAlign w:val="center"/>
          </w:tcPr>
          <w:p w14:paraId="7BA30D5D">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0C78F1A7">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5AD9E379">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AA31D37">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1968AEA">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55F28E20">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3AE54F54">
            <w:pPr>
              <w:jc w:val="center"/>
              <w:rPr>
                <w:rFonts w:ascii="方正书宋_GBK" w:hAnsi="方正书宋_GBK" w:eastAsia="方正书宋_GBK" w:cs="方正书宋_GBK"/>
                <w:sz w:val="21"/>
              </w:rPr>
            </w:pPr>
          </w:p>
        </w:tc>
      </w:tr>
      <w:tr w14:paraId="09F235C3">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11EF4173">
            <w:pPr>
              <w:jc w:val="center"/>
              <w:rPr>
                <w:rFonts w:ascii="方正书宋_GBK" w:hAnsi="方正书宋_GBK" w:eastAsia="方正书宋_GBK" w:cs="方正书宋_GBK"/>
                <w:sz w:val="21"/>
              </w:rPr>
            </w:pPr>
            <w:r>
              <w:rPr>
                <w:rFonts w:ascii="方正书宋_GBK" w:hAnsi="方正书宋_GBK" w:eastAsia="方正书宋_GBK" w:cs="方正书宋_GBK"/>
                <w:sz w:val="21"/>
              </w:rPr>
              <w:t>23</w:t>
            </w:r>
          </w:p>
        </w:tc>
        <w:tc>
          <w:tcPr>
            <w:tcW w:w="1040" w:type="dxa"/>
            <w:tcBorders>
              <w:top w:val="nil"/>
              <w:left w:val="nil"/>
              <w:bottom w:val="single" w:color="auto" w:sz="4" w:space="0"/>
              <w:right w:val="single" w:color="auto" w:sz="4" w:space="0"/>
            </w:tcBorders>
            <w:shd w:val="clear" w:color="auto" w:fill="auto"/>
            <w:vAlign w:val="center"/>
          </w:tcPr>
          <w:p w14:paraId="519BA61F">
            <w:pPr>
              <w:jc w:val="both"/>
              <w:rPr>
                <w:rFonts w:ascii="方正书宋_GBK" w:hAnsi="方正书宋_GBK" w:eastAsia="方正书宋_GBK" w:cs="方正书宋_GBK"/>
                <w:sz w:val="21"/>
              </w:rPr>
            </w:pPr>
            <w:r>
              <w:rPr>
                <w:rFonts w:ascii="方正书宋_GBK" w:hAnsi="方正书宋_GBK" w:eastAsia="方正书宋_GBK" w:cs="方正书宋_GBK"/>
                <w:sz w:val="21"/>
              </w:rPr>
              <w:t>2210201</w:t>
            </w:r>
          </w:p>
        </w:tc>
        <w:tc>
          <w:tcPr>
            <w:tcW w:w="2369" w:type="dxa"/>
            <w:tcBorders>
              <w:top w:val="nil"/>
              <w:left w:val="nil"/>
              <w:bottom w:val="single" w:color="auto" w:sz="4" w:space="0"/>
              <w:right w:val="single" w:color="auto" w:sz="4" w:space="0"/>
            </w:tcBorders>
            <w:shd w:val="clear" w:color="auto" w:fill="auto"/>
            <w:vAlign w:val="center"/>
          </w:tcPr>
          <w:p w14:paraId="662D6228">
            <w:pPr>
              <w:jc w:val="both"/>
              <w:rPr>
                <w:rFonts w:ascii="方正书宋_GBK" w:hAnsi="方正书宋_GBK" w:eastAsia="方正书宋_GBK" w:cs="方正书宋_GBK"/>
                <w:sz w:val="21"/>
              </w:rPr>
            </w:pPr>
            <w:r>
              <w:rPr>
                <w:rFonts w:ascii="方正书宋_GBK" w:hAnsi="方正书宋_GBK" w:eastAsia="方正书宋_GBK" w:cs="方正书宋_GBK"/>
                <w:sz w:val="21"/>
              </w:rPr>
              <w:t>住房公积金</w:t>
            </w:r>
          </w:p>
        </w:tc>
        <w:tc>
          <w:tcPr>
            <w:tcW w:w="992" w:type="dxa"/>
            <w:tcBorders>
              <w:top w:val="nil"/>
              <w:left w:val="nil"/>
              <w:bottom w:val="single" w:color="auto" w:sz="4" w:space="0"/>
              <w:right w:val="single" w:color="auto" w:sz="4" w:space="0"/>
            </w:tcBorders>
            <w:shd w:val="clear" w:color="auto" w:fill="auto"/>
            <w:vAlign w:val="center"/>
          </w:tcPr>
          <w:p w14:paraId="7FFB72B8">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7B86C21">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581ABF53">
            <w:pPr>
              <w:jc w:val="right"/>
              <w:rPr>
                <w:rFonts w:ascii="方正书宋_GBK" w:hAnsi="方正书宋_GBK" w:eastAsia="方正书宋_GBK" w:cs="方正书宋_GBK"/>
                <w:sz w:val="21"/>
              </w:rPr>
            </w:pPr>
          </w:p>
        </w:tc>
        <w:tc>
          <w:tcPr>
            <w:tcW w:w="1275" w:type="dxa"/>
            <w:gridSpan w:val="2"/>
            <w:tcBorders>
              <w:top w:val="nil"/>
              <w:left w:val="nil"/>
              <w:bottom w:val="single" w:color="auto" w:sz="4" w:space="0"/>
              <w:right w:val="single" w:color="auto" w:sz="4" w:space="0"/>
            </w:tcBorders>
            <w:shd w:val="clear" w:color="auto" w:fill="auto"/>
            <w:vAlign w:val="center"/>
          </w:tcPr>
          <w:p w14:paraId="7A35814A">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625A20DE">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05BE4E5A">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D38E3BE">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8853E16">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00D8BDD7">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2A438828">
            <w:pPr>
              <w:jc w:val="center"/>
              <w:rPr>
                <w:rFonts w:ascii="方正书宋_GBK" w:hAnsi="方正书宋_GBK" w:eastAsia="方正书宋_GBK" w:cs="方正书宋_GBK"/>
                <w:sz w:val="21"/>
              </w:rPr>
            </w:pPr>
          </w:p>
        </w:tc>
      </w:tr>
      <w:tr w14:paraId="7A1D712D">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4B2532F3">
            <w:pPr>
              <w:jc w:val="center"/>
              <w:rPr>
                <w:rFonts w:ascii="方正书宋_GBK" w:hAnsi="方正书宋_GBK" w:eastAsia="方正书宋_GBK" w:cs="方正书宋_GBK"/>
                <w:sz w:val="21"/>
              </w:rPr>
            </w:pPr>
            <w:r>
              <w:rPr>
                <w:rFonts w:ascii="方正书宋_GBK" w:hAnsi="方正书宋_GBK" w:eastAsia="方正书宋_GBK" w:cs="方正书宋_GBK"/>
                <w:sz w:val="21"/>
              </w:rPr>
              <w:t>24</w:t>
            </w:r>
          </w:p>
        </w:tc>
        <w:tc>
          <w:tcPr>
            <w:tcW w:w="1040" w:type="dxa"/>
            <w:tcBorders>
              <w:top w:val="nil"/>
              <w:left w:val="nil"/>
              <w:bottom w:val="single" w:color="auto" w:sz="4" w:space="0"/>
              <w:right w:val="single" w:color="auto" w:sz="4" w:space="0"/>
            </w:tcBorders>
            <w:shd w:val="clear" w:color="auto" w:fill="auto"/>
            <w:vAlign w:val="center"/>
          </w:tcPr>
          <w:p w14:paraId="72A74822">
            <w:pPr>
              <w:jc w:val="both"/>
              <w:rPr>
                <w:rFonts w:ascii="方正书宋_GBK" w:hAnsi="方正书宋_GBK" w:eastAsia="方正书宋_GBK" w:cs="方正书宋_GBK"/>
                <w:sz w:val="21"/>
              </w:rPr>
            </w:pPr>
            <w:r>
              <w:rPr>
                <w:rFonts w:ascii="方正书宋_GBK" w:hAnsi="方正书宋_GBK" w:eastAsia="方正书宋_GBK" w:cs="方正书宋_GBK"/>
                <w:sz w:val="21"/>
              </w:rPr>
              <w:t>229</w:t>
            </w:r>
          </w:p>
        </w:tc>
        <w:tc>
          <w:tcPr>
            <w:tcW w:w="2369" w:type="dxa"/>
            <w:tcBorders>
              <w:top w:val="nil"/>
              <w:left w:val="nil"/>
              <w:bottom w:val="single" w:color="auto" w:sz="4" w:space="0"/>
              <w:right w:val="single" w:color="auto" w:sz="4" w:space="0"/>
            </w:tcBorders>
            <w:shd w:val="clear" w:color="auto" w:fill="auto"/>
            <w:vAlign w:val="center"/>
          </w:tcPr>
          <w:p w14:paraId="4FF30A12">
            <w:pPr>
              <w:jc w:val="both"/>
              <w:rPr>
                <w:rFonts w:ascii="方正书宋_GBK" w:hAnsi="方正书宋_GBK" w:eastAsia="方正书宋_GBK" w:cs="方正书宋_GBK"/>
                <w:sz w:val="21"/>
              </w:rPr>
            </w:pPr>
            <w:r>
              <w:rPr>
                <w:rFonts w:ascii="方正书宋_GBK" w:hAnsi="方正书宋_GBK" w:eastAsia="方正书宋_GBK" w:cs="方正书宋_GBK"/>
                <w:sz w:val="21"/>
              </w:rPr>
              <w:t>其他支出</w:t>
            </w:r>
          </w:p>
        </w:tc>
        <w:tc>
          <w:tcPr>
            <w:tcW w:w="992" w:type="dxa"/>
            <w:tcBorders>
              <w:top w:val="nil"/>
              <w:left w:val="nil"/>
              <w:bottom w:val="single" w:color="auto" w:sz="4" w:space="0"/>
              <w:right w:val="single" w:color="auto" w:sz="4" w:space="0"/>
            </w:tcBorders>
            <w:shd w:val="clear" w:color="auto" w:fill="auto"/>
            <w:vAlign w:val="center"/>
          </w:tcPr>
          <w:p w14:paraId="2C02DBE6">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227D2A81">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6CD5ADC9">
            <w:pPr>
              <w:jc w:val="right"/>
              <w:rPr>
                <w:rFonts w:ascii="方正书宋_GBK" w:hAnsi="方正书宋_GBK" w:eastAsia="方正书宋_GBK" w:cs="方正书宋_GBK"/>
                <w:sz w:val="21"/>
              </w:rPr>
            </w:pPr>
          </w:p>
        </w:tc>
        <w:tc>
          <w:tcPr>
            <w:tcW w:w="1275" w:type="dxa"/>
            <w:gridSpan w:val="2"/>
            <w:tcBorders>
              <w:top w:val="nil"/>
              <w:left w:val="nil"/>
              <w:bottom w:val="single" w:color="auto" w:sz="4" w:space="0"/>
              <w:right w:val="single" w:color="auto" w:sz="4" w:space="0"/>
            </w:tcBorders>
            <w:shd w:val="clear" w:color="auto" w:fill="auto"/>
            <w:vAlign w:val="center"/>
          </w:tcPr>
          <w:p w14:paraId="23A57B13">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7983548A">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3497B535">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103053AF">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EC6D61B">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6FD0FB64">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17B7966A">
            <w:pPr>
              <w:jc w:val="center"/>
              <w:rPr>
                <w:rFonts w:ascii="方正书宋_GBK" w:hAnsi="方正书宋_GBK" w:eastAsia="方正书宋_GBK" w:cs="方正书宋_GBK"/>
                <w:sz w:val="21"/>
              </w:rPr>
            </w:pPr>
          </w:p>
        </w:tc>
      </w:tr>
      <w:tr w14:paraId="3DF721D9">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54A06521">
            <w:pPr>
              <w:jc w:val="center"/>
              <w:rPr>
                <w:rFonts w:ascii="方正书宋_GBK" w:hAnsi="方正书宋_GBK" w:eastAsia="方正书宋_GBK" w:cs="方正书宋_GBK"/>
                <w:sz w:val="21"/>
              </w:rPr>
            </w:pPr>
            <w:r>
              <w:rPr>
                <w:rFonts w:ascii="方正书宋_GBK" w:hAnsi="方正书宋_GBK" w:eastAsia="方正书宋_GBK" w:cs="方正书宋_GBK"/>
                <w:sz w:val="21"/>
              </w:rPr>
              <w:t>25</w:t>
            </w:r>
          </w:p>
        </w:tc>
        <w:tc>
          <w:tcPr>
            <w:tcW w:w="1040" w:type="dxa"/>
            <w:tcBorders>
              <w:top w:val="nil"/>
              <w:left w:val="nil"/>
              <w:bottom w:val="single" w:color="auto" w:sz="4" w:space="0"/>
              <w:right w:val="single" w:color="auto" w:sz="4" w:space="0"/>
            </w:tcBorders>
            <w:shd w:val="clear" w:color="auto" w:fill="auto"/>
            <w:vAlign w:val="center"/>
          </w:tcPr>
          <w:p w14:paraId="1A679980">
            <w:pPr>
              <w:jc w:val="both"/>
              <w:rPr>
                <w:rFonts w:ascii="方正书宋_GBK" w:hAnsi="方正书宋_GBK" w:eastAsia="方正书宋_GBK" w:cs="方正书宋_GBK"/>
                <w:sz w:val="21"/>
              </w:rPr>
            </w:pPr>
            <w:r>
              <w:rPr>
                <w:rFonts w:ascii="方正书宋_GBK" w:hAnsi="方正书宋_GBK" w:eastAsia="方正书宋_GBK" w:cs="方正书宋_GBK"/>
                <w:sz w:val="21"/>
              </w:rPr>
              <w:t>22960</w:t>
            </w:r>
          </w:p>
        </w:tc>
        <w:tc>
          <w:tcPr>
            <w:tcW w:w="2369" w:type="dxa"/>
            <w:tcBorders>
              <w:top w:val="nil"/>
              <w:left w:val="nil"/>
              <w:bottom w:val="single" w:color="auto" w:sz="4" w:space="0"/>
              <w:right w:val="single" w:color="auto" w:sz="4" w:space="0"/>
            </w:tcBorders>
            <w:shd w:val="clear" w:color="auto" w:fill="auto"/>
            <w:vAlign w:val="center"/>
          </w:tcPr>
          <w:p w14:paraId="3AFCDEF6">
            <w:pPr>
              <w:jc w:val="both"/>
              <w:rPr>
                <w:rFonts w:ascii="方正书宋_GBK" w:hAnsi="方正书宋_GBK" w:eastAsia="方正书宋_GBK" w:cs="方正书宋_GBK"/>
                <w:sz w:val="21"/>
              </w:rPr>
            </w:pPr>
            <w:r>
              <w:rPr>
                <w:rFonts w:ascii="方正书宋_GBK" w:hAnsi="方正书宋_GBK" w:eastAsia="方正书宋_GBK" w:cs="方正书宋_GBK"/>
                <w:sz w:val="21"/>
              </w:rPr>
              <w:t>彩票公益金安排的支出</w:t>
            </w:r>
          </w:p>
        </w:tc>
        <w:tc>
          <w:tcPr>
            <w:tcW w:w="992" w:type="dxa"/>
            <w:tcBorders>
              <w:top w:val="nil"/>
              <w:left w:val="nil"/>
              <w:bottom w:val="single" w:color="auto" w:sz="4" w:space="0"/>
              <w:right w:val="single" w:color="auto" w:sz="4" w:space="0"/>
            </w:tcBorders>
            <w:shd w:val="clear" w:color="auto" w:fill="auto"/>
            <w:vAlign w:val="center"/>
          </w:tcPr>
          <w:p w14:paraId="41C6BD0C">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17F46DD9">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090AD146">
            <w:pPr>
              <w:jc w:val="right"/>
              <w:rPr>
                <w:rFonts w:ascii="方正书宋_GBK" w:hAnsi="方正书宋_GBK" w:eastAsia="方正书宋_GBK" w:cs="方正书宋_GBK"/>
                <w:sz w:val="21"/>
              </w:rPr>
            </w:pPr>
          </w:p>
        </w:tc>
        <w:tc>
          <w:tcPr>
            <w:tcW w:w="1275" w:type="dxa"/>
            <w:gridSpan w:val="2"/>
            <w:tcBorders>
              <w:top w:val="nil"/>
              <w:left w:val="nil"/>
              <w:bottom w:val="single" w:color="auto" w:sz="4" w:space="0"/>
              <w:right w:val="single" w:color="auto" w:sz="4" w:space="0"/>
            </w:tcBorders>
            <w:shd w:val="clear" w:color="auto" w:fill="auto"/>
            <w:vAlign w:val="center"/>
          </w:tcPr>
          <w:p w14:paraId="40617B74">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6373CA4E">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308034BD">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2AE7ED06">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C3477A6">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028AC928">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46DE1440">
            <w:pPr>
              <w:jc w:val="center"/>
              <w:rPr>
                <w:rFonts w:ascii="方正书宋_GBK" w:hAnsi="方正书宋_GBK" w:eastAsia="方正书宋_GBK" w:cs="方正书宋_GBK"/>
                <w:sz w:val="21"/>
              </w:rPr>
            </w:pPr>
          </w:p>
        </w:tc>
      </w:tr>
      <w:tr w14:paraId="3DD1F1B3">
        <w:tblPrEx>
          <w:tblCellMar>
            <w:top w:w="0" w:type="dxa"/>
            <w:left w:w="108" w:type="dxa"/>
            <w:bottom w:w="0" w:type="dxa"/>
            <w:right w:w="108" w:type="dxa"/>
          </w:tblCellMar>
        </w:tblPrEx>
        <w:trPr>
          <w:trHeight w:val="6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4488E476">
            <w:pPr>
              <w:jc w:val="center"/>
              <w:rPr>
                <w:rFonts w:ascii="方正书宋_GBK" w:hAnsi="方正书宋_GBK" w:eastAsia="方正书宋_GBK" w:cs="方正书宋_GBK"/>
                <w:sz w:val="21"/>
              </w:rPr>
            </w:pPr>
            <w:r>
              <w:rPr>
                <w:rFonts w:ascii="方正书宋_GBK" w:hAnsi="方正书宋_GBK" w:eastAsia="方正书宋_GBK" w:cs="方正书宋_GBK"/>
                <w:sz w:val="21"/>
              </w:rPr>
              <w:t>26</w:t>
            </w:r>
          </w:p>
        </w:tc>
        <w:tc>
          <w:tcPr>
            <w:tcW w:w="1040" w:type="dxa"/>
            <w:tcBorders>
              <w:top w:val="nil"/>
              <w:left w:val="nil"/>
              <w:bottom w:val="single" w:color="auto" w:sz="4" w:space="0"/>
              <w:right w:val="single" w:color="auto" w:sz="4" w:space="0"/>
            </w:tcBorders>
            <w:shd w:val="clear" w:color="auto" w:fill="auto"/>
            <w:vAlign w:val="center"/>
          </w:tcPr>
          <w:p w14:paraId="317FDA36">
            <w:pPr>
              <w:jc w:val="both"/>
              <w:rPr>
                <w:rFonts w:ascii="方正书宋_GBK" w:hAnsi="方正书宋_GBK" w:eastAsia="方正书宋_GBK" w:cs="方正书宋_GBK"/>
                <w:sz w:val="21"/>
              </w:rPr>
            </w:pPr>
            <w:r>
              <w:rPr>
                <w:rFonts w:ascii="方正书宋_GBK" w:hAnsi="方正书宋_GBK" w:eastAsia="方正书宋_GBK" w:cs="方正书宋_GBK"/>
                <w:sz w:val="21"/>
              </w:rPr>
              <w:t>2296013</w:t>
            </w:r>
          </w:p>
        </w:tc>
        <w:tc>
          <w:tcPr>
            <w:tcW w:w="2369" w:type="dxa"/>
            <w:tcBorders>
              <w:top w:val="nil"/>
              <w:left w:val="nil"/>
              <w:bottom w:val="single" w:color="auto" w:sz="4" w:space="0"/>
              <w:right w:val="single" w:color="auto" w:sz="4" w:space="0"/>
            </w:tcBorders>
            <w:shd w:val="clear" w:color="auto" w:fill="auto"/>
            <w:vAlign w:val="center"/>
          </w:tcPr>
          <w:p w14:paraId="6E1382C4">
            <w:pPr>
              <w:jc w:val="both"/>
              <w:rPr>
                <w:rFonts w:ascii="方正书宋_GBK" w:hAnsi="方正书宋_GBK" w:eastAsia="方正书宋_GBK" w:cs="方正书宋_GBK"/>
                <w:sz w:val="21"/>
              </w:rPr>
            </w:pPr>
            <w:r>
              <w:rPr>
                <w:rFonts w:ascii="方正书宋_GBK" w:hAnsi="方正书宋_GBK" w:eastAsia="方正书宋_GBK" w:cs="方正书宋_GBK"/>
                <w:sz w:val="21"/>
              </w:rPr>
              <w:t>用于城乡医疗救助的彩票公益金支出</w:t>
            </w:r>
          </w:p>
        </w:tc>
        <w:tc>
          <w:tcPr>
            <w:tcW w:w="992" w:type="dxa"/>
            <w:tcBorders>
              <w:top w:val="nil"/>
              <w:left w:val="nil"/>
              <w:bottom w:val="single" w:color="auto" w:sz="4" w:space="0"/>
              <w:right w:val="single" w:color="auto" w:sz="4" w:space="0"/>
            </w:tcBorders>
            <w:shd w:val="clear" w:color="auto" w:fill="auto"/>
            <w:vAlign w:val="center"/>
          </w:tcPr>
          <w:p w14:paraId="24112F28">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1334A1A">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3AADBE81">
            <w:pPr>
              <w:jc w:val="right"/>
              <w:rPr>
                <w:rFonts w:ascii="方正书宋_GBK" w:hAnsi="方正书宋_GBK" w:eastAsia="方正书宋_GBK" w:cs="方正书宋_GBK"/>
                <w:sz w:val="21"/>
              </w:rPr>
            </w:pPr>
          </w:p>
        </w:tc>
        <w:tc>
          <w:tcPr>
            <w:tcW w:w="1275" w:type="dxa"/>
            <w:gridSpan w:val="2"/>
            <w:tcBorders>
              <w:top w:val="nil"/>
              <w:left w:val="nil"/>
              <w:bottom w:val="single" w:color="auto" w:sz="4" w:space="0"/>
              <w:right w:val="single" w:color="auto" w:sz="4" w:space="0"/>
            </w:tcBorders>
            <w:shd w:val="clear" w:color="auto" w:fill="auto"/>
            <w:vAlign w:val="center"/>
          </w:tcPr>
          <w:p w14:paraId="2F68B885">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78335C14">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2A6E1CCE">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DABEB88">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B1B714D">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7C6EA4A7">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39E10801">
            <w:pPr>
              <w:jc w:val="center"/>
              <w:rPr>
                <w:rFonts w:ascii="方正书宋_GBK" w:hAnsi="方正书宋_GBK" w:eastAsia="方正书宋_GBK" w:cs="方正书宋_GBK"/>
                <w:sz w:val="21"/>
              </w:rPr>
            </w:pPr>
          </w:p>
        </w:tc>
      </w:tr>
    </w:tbl>
    <w:p w14:paraId="15A12796">
      <w:pPr>
        <w:sectPr>
          <w:type w:val="continuous"/>
          <w:pgSz w:w="16840" w:h="11900" w:orient="landscape"/>
          <w:pgMar w:top="1361" w:right="1021" w:bottom="1134" w:left="1021" w:header="720" w:footer="720" w:gutter="0"/>
          <w:cols w:space="720" w:num="1"/>
        </w:sectPr>
      </w:pPr>
    </w:p>
    <w:p w14:paraId="4294D6F5">
      <w:pPr>
        <w:jc w:val="center"/>
        <w:outlineLvl w:val="4"/>
        <w:rPr>
          <w:rFonts w:ascii="方正小标宋_GBK" w:hAnsi="方正小标宋_GBK" w:eastAsia="方正小标宋_GBK" w:cs="方正小标宋_GBK"/>
          <w:color w:val="000000"/>
          <w:sz w:val="36"/>
          <w:lang w:eastAsia="zh-CN"/>
        </w:rPr>
      </w:pPr>
    </w:p>
    <w:p w14:paraId="21045E83">
      <w:pPr>
        <w:jc w:val="both"/>
        <w:outlineLvl w:val="4"/>
        <w:rPr>
          <w:rFonts w:ascii="方正小标宋_GBK" w:hAnsi="方正小标宋_GBK" w:cs="方正小标宋_GBK" w:eastAsiaTheme="minorEastAsia"/>
          <w:color w:val="000000"/>
          <w:sz w:val="36"/>
          <w:lang w:eastAsia="zh-CN"/>
        </w:rPr>
      </w:pPr>
    </w:p>
    <w:p w14:paraId="7B2A41BC">
      <w:pPr>
        <w:jc w:val="both"/>
        <w:outlineLvl w:val="4"/>
        <w:rPr>
          <w:rFonts w:ascii="方正小标宋_GBK" w:hAnsi="方正小标宋_GBK" w:cs="方正小标宋_GBK" w:eastAsiaTheme="minorEastAsia"/>
          <w:color w:val="000000"/>
          <w:sz w:val="36"/>
          <w:lang w:eastAsia="zh-CN"/>
        </w:rPr>
      </w:pPr>
    </w:p>
    <w:p w14:paraId="48F2824B">
      <w:pPr>
        <w:jc w:val="both"/>
        <w:outlineLvl w:val="4"/>
        <w:rPr>
          <w:rFonts w:ascii="方正小标宋_GBK" w:hAnsi="方正小标宋_GBK" w:cs="方正小标宋_GBK" w:eastAsiaTheme="minorEastAsia"/>
          <w:color w:val="000000"/>
          <w:sz w:val="36"/>
          <w:lang w:eastAsia="zh-CN"/>
        </w:rPr>
      </w:pPr>
    </w:p>
    <w:p w14:paraId="1881B6D2">
      <w:pPr>
        <w:jc w:val="both"/>
        <w:outlineLvl w:val="4"/>
        <w:rPr>
          <w:rFonts w:ascii="方正小标宋_GBK" w:hAnsi="方正小标宋_GBK" w:cs="方正小标宋_GBK" w:eastAsiaTheme="minorEastAsia"/>
          <w:color w:val="000000"/>
          <w:sz w:val="36"/>
          <w:lang w:eastAsia="zh-CN"/>
        </w:rPr>
      </w:pPr>
    </w:p>
    <w:p w14:paraId="2AB6F4C5">
      <w:pPr>
        <w:jc w:val="both"/>
        <w:outlineLvl w:val="4"/>
        <w:rPr>
          <w:rFonts w:ascii="方正小标宋_GBK" w:hAnsi="方正小标宋_GBK" w:cs="方正小标宋_GBK" w:eastAsiaTheme="minorEastAsia"/>
          <w:color w:val="000000"/>
          <w:sz w:val="36"/>
          <w:lang w:eastAsia="zh-CN"/>
        </w:rPr>
      </w:pPr>
    </w:p>
    <w:p w14:paraId="37ECD310">
      <w:pPr>
        <w:jc w:val="center"/>
        <w:outlineLvl w:val="4"/>
      </w:pPr>
      <w:r>
        <w:rPr>
          <w:rFonts w:hint="eastAsia" w:ascii="方正小标宋_GBK" w:hAnsi="方正小标宋_GBK" w:eastAsia="方正小标宋_GBK" w:cs="方正小标宋_GBK"/>
          <w:color w:val="000000"/>
          <w:sz w:val="36"/>
        </w:rPr>
        <w:t>单位预算支出总表</w:t>
      </w:r>
    </w:p>
    <w:p w14:paraId="6C94A791">
      <w:pPr>
        <w:sectPr>
          <w:type w:val="continuous"/>
          <w:pgSz w:w="16840" w:h="11900" w:orient="landscape"/>
          <w:pgMar w:top="1361" w:right="1021" w:bottom="1134" w:left="1021" w:header="720" w:footer="720" w:gutter="0"/>
          <w:cols w:space="720" w:num="1"/>
        </w:sectPr>
      </w:pPr>
    </w:p>
    <w:tbl>
      <w:tblPr>
        <w:tblStyle w:val="8"/>
        <w:tblW w:w="14202" w:type="dxa"/>
        <w:tblInd w:w="96" w:type="dxa"/>
        <w:tblLayout w:type="fixed"/>
        <w:tblCellMar>
          <w:top w:w="0" w:type="dxa"/>
          <w:left w:w="108" w:type="dxa"/>
          <w:bottom w:w="0" w:type="dxa"/>
          <w:right w:w="108" w:type="dxa"/>
        </w:tblCellMar>
      </w:tblPr>
      <w:tblGrid>
        <w:gridCol w:w="683"/>
        <w:gridCol w:w="1135"/>
        <w:gridCol w:w="4278"/>
        <w:gridCol w:w="1465"/>
        <w:gridCol w:w="1198"/>
        <w:gridCol w:w="1318"/>
        <w:gridCol w:w="1449"/>
        <w:gridCol w:w="1380"/>
        <w:gridCol w:w="1296"/>
      </w:tblGrid>
      <w:tr w14:paraId="6C976310">
        <w:tblPrEx>
          <w:tblCellMar>
            <w:top w:w="0" w:type="dxa"/>
            <w:left w:w="108" w:type="dxa"/>
            <w:bottom w:w="0" w:type="dxa"/>
            <w:right w:w="108" w:type="dxa"/>
          </w:tblCellMar>
        </w:tblPrEx>
        <w:trPr>
          <w:trHeight w:val="360" w:hRule="atLeast"/>
        </w:trPr>
        <w:tc>
          <w:tcPr>
            <w:tcW w:w="6096" w:type="dxa"/>
            <w:gridSpan w:val="3"/>
            <w:tcBorders>
              <w:top w:val="nil"/>
              <w:left w:val="nil"/>
              <w:bottom w:val="nil"/>
              <w:right w:val="nil"/>
            </w:tcBorders>
            <w:shd w:val="clear" w:color="auto" w:fill="auto"/>
            <w:noWrap/>
            <w:vAlign w:val="center"/>
          </w:tcPr>
          <w:p w14:paraId="00058678">
            <w:pPr>
              <w:textAlignment w:val="center"/>
              <w:rPr>
                <w:rFonts w:ascii="方正小标宋_GBK" w:hAnsi="方正小标宋_GBK" w:eastAsia="方正小标宋_GBK" w:cs="方正小标宋_GBK"/>
              </w:rPr>
            </w:pPr>
            <w:r>
              <w:rPr>
                <w:rFonts w:hint="eastAsia" w:ascii="方正小标宋_GBK" w:hAnsi="方正小标宋_GBK" w:eastAsia="方正小标宋_GBK" w:cs="方正小标宋_GBK"/>
                <w:lang w:eastAsia="zh-CN"/>
              </w:rPr>
              <w:t>450003涞水县医疗保障局事业</w:t>
            </w:r>
          </w:p>
        </w:tc>
        <w:tc>
          <w:tcPr>
            <w:tcW w:w="1465" w:type="dxa"/>
            <w:tcBorders>
              <w:top w:val="nil"/>
              <w:left w:val="nil"/>
              <w:bottom w:val="nil"/>
              <w:right w:val="nil"/>
            </w:tcBorders>
            <w:shd w:val="clear" w:color="auto" w:fill="auto"/>
            <w:noWrap/>
            <w:vAlign w:val="center"/>
          </w:tcPr>
          <w:p w14:paraId="653ADA12">
            <w:pPr>
              <w:rPr>
                <w:rFonts w:ascii="方正小标宋_GBK" w:hAnsi="方正小标宋_GBK" w:eastAsia="方正小标宋_GBK" w:cs="方正小标宋_GBK"/>
              </w:rPr>
            </w:pPr>
          </w:p>
        </w:tc>
        <w:tc>
          <w:tcPr>
            <w:tcW w:w="2516" w:type="dxa"/>
            <w:gridSpan w:val="2"/>
            <w:tcBorders>
              <w:top w:val="nil"/>
              <w:left w:val="nil"/>
              <w:bottom w:val="nil"/>
              <w:right w:val="nil"/>
            </w:tcBorders>
            <w:shd w:val="clear" w:color="auto" w:fill="auto"/>
            <w:noWrap/>
            <w:vAlign w:val="center"/>
          </w:tcPr>
          <w:p w14:paraId="0F398908">
            <w:pPr>
              <w:jc w:val="center"/>
              <w:rPr>
                <w:rFonts w:ascii="方正小标宋_GBK" w:hAnsi="方正小标宋_GBK" w:eastAsia="方正小标宋_GBK" w:cs="方正小标宋_GBK"/>
              </w:rPr>
            </w:pPr>
            <w:r>
              <w:rPr>
                <w:rFonts w:hint="eastAsia" w:ascii="方正小标宋_GBK" w:hAnsi="方正小标宋_GBK" w:eastAsia="方正小标宋_GBK" w:cs="方正小标宋_GBK"/>
                <w:lang w:eastAsia="zh-CN"/>
              </w:rPr>
              <w:t>预算年度：2021</w:t>
            </w:r>
          </w:p>
        </w:tc>
        <w:tc>
          <w:tcPr>
            <w:tcW w:w="1449" w:type="dxa"/>
            <w:tcBorders>
              <w:top w:val="nil"/>
              <w:left w:val="nil"/>
              <w:bottom w:val="nil"/>
              <w:right w:val="nil"/>
            </w:tcBorders>
            <w:shd w:val="clear" w:color="auto" w:fill="auto"/>
            <w:noWrap/>
          </w:tcPr>
          <w:p w14:paraId="2284662F">
            <w:pPr>
              <w:jc w:val="right"/>
              <w:rPr>
                <w:rFonts w:ascii="方正小标宋_GBK" w:hAnsi="方正小标宋_GBK" w:eastAsia="方正小标宋_GBK" w:cs="方正小标宋_GBK"/>
              </w:rPr>
            </w:pPr>
          </w:p>
        </w:tc>
        <w:tc>
          <w:tcPr>
            <w:tcW w:w="2676" w:type="dxa"/>
            <w:gridSpan w:val="2"/>
            <w:tcBorders>
              <w:top w:val="nil"/>
              <w:left w:val="nil"/>
              <w:bottom w:val="nil"/>
              <w:right w:val="nil"/>
            </w:tcBorders>
            <w:shd w:val="clear" w:color="auto" w:fill="auto"/>
            <w:noWrap/>
          </w:tcPr>
          <w:p w14:paraId="45DF030D">
            <w:pPr>
              <w:jc w:val="right"/>
              <w:textAlignment w:val="center"/>
              <w:rPr>
                <w:rFonts w:ascii="方正小标宋_GBK" w:hAnsi="方正小标宋_GBK" w:eastAsia="方正小标宋_GBK" w:cs="方正小标宋_GBK"/>
              </w:rPr>
            </w:pPr>
            <w:r>
              <w:rPr>
                <w:rFonts w:hint="eastAsia" w:ascii="方正小标宋_GBK" w:hAnsi="方正小标宋_GBK" w:eastAsia="方正小标宋_GBK" w:cs="方正小标宋_GBK"/>
                <w:lang w:eastAsia="zh-CN"/>
              </w:rPr>
              <w:t>单位：万元</w:t>
            </w:r>
          </w:p>
        </w:tc>
      </w:tr>
      <w:tr w14:paraId="5D669981">
        <w:tblPrEx>
          <w:tblCellMar>
            <w:top w:w="0" w:type="dxa"/>
            <w:left w:w="108" w:type="dxa"/>
            <w:bottom w:w="0" w:type="dxa"/>
            <w:right w:w="108" w:type="dxa"/>
          </w:tblCellMar>
        </w:tblPrEx>
        <w:trPr>
          <w:trHeight w:val="90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6FD04">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序号</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36012">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科目编码</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9B753">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科目名称</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31F6A">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合计</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31085">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基本支出</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33C04">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项目支出</w:t>
            </w:r>
          </w:p>
        </w:tc>
        <w:tc>
          <w:tcPr>
            <w:tcW w:w="1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7B3B5">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事业单位经营支出</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41C82">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上缴上级支出</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17885">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对附属单位补助支出</w:t>
            </w:r>
          </w:p>
        </w:tc>
      </w:tr>
      <w:tr w14:paraId="6B2D5BD7">
        <w:tblPrEx>
          <w:tblCellMar>
            <w:top w:w="0" w:type="dxa"/>
            <w:left w:w="108" w:type="dxa"/>
            <w:bottom w:w="0" w:type="dxa"/>
            <w:right w:w="108" w:type="dxa"/>
          </w:tblCellMar>
        </w:tblPrEx>
        <w:trPr>
          <w:trHeight w:val="36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6E323">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栏次</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7E193">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1</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41939">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2</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A0182">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3</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859D1">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4</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1E3A9">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5</w:t>
            </w:r>
          </w:p>
        </w:tc>
        <w:tc>
          <w:tcPr>
            <w:tcW w:w="1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AE85A">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6</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6AB21">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7</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5EE68">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8</w:t>
            </w:r>
          </w:p>
        </w:tc>
      </w:tr>
      <w:tr w14:paraId="42299CFC">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3DD67B70">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08DA04EB">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208</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610083FC">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社会保障和就业支出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4265A2BE">
            <w:pPr>
              <w:jc w:val="right"/>
              <w:textAlignment w:val="top"/>
              <w:rPr>
                <w:rFonts w:ascii="方正书宋_GBK" w:hAnsi="方正书宋_GBK" w:eastAsia="方正书宋_GBK" w:cs="方正书宋_GBK"/>
                <w:sz w:val="21"/>
              </w:rPr>
            </w:pP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082D0BF8">
            <w:pPr>
              <w:jc w:val="right"/>
              <w:textAlignment w:val="top"/>
              <w:rPr>
                <w:rFonts w:ascii="方正书宋_GBK" w:hAnsi="方正书宋_GBK" w:eastAsia="方正书宋_GBK" w:cs="方正书宋_GBK"/>
                <w:sz w:val="21"/>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Pr>
          <w:p w14:paraId="3EDC8584">
            <w:pPr>
              <w:jc w:val="right"/>
              <w:textAlignment w:val="top"/>
              <w:rPr>
                <w:rFonts w:ascii="方正书宋_GBK" w:hAnsi="方正书宋_GBK" w:eastAsia="方正书宋_GBK" w:cs="方正书宋_GBK"/>
                <w:sz w:val="21"/>
              </w:rPr>
            </w:pPr>
          </w:p>
        </w:tc>
        <w:tc>
          <w:tcPr>
            <w:tcW w:w="1449" w:type="dxa"/>
            <w:tcBorders>
              <w:top w:val="single" w:color="000000" w:sz="4" w:space="0"/>
              <w:left w:val="single" w:color="000000" w:sz="4" w:space="0"/>
              <w:bottom w:val="single" w:color="000000" w:sz="4" w:space="0"/>
              <w:right w:val="single" w:color="000000" w:sz="4" w:space="0"/>
            </w:tcBorders>
            <w:shd w:val="clear" w:color="auto" w:fill="auto"/>
            <w:noWrap/>
          </w:tcPr>
          <w:p w14:paraId="6A1F2049">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0CB9CA21">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2D8DA671">
            <w:pPr>
              <w:jc w:val="right"/>
              <w:textAlignment w:val="top"/>
              <w:rPr>
                <w:rFonts w:ascii="方正书宋_GBK" w:hAnsi="方正书宋_GBK" w:eastAsia="方正书宋_GBK" w:cs="方正书宋_GBK"/>
                <w:sz w:val="21"/>
              </w:rPr>
            </w:pPr>
          </w:p>
        </w:tc>
      </w:tr>
      <w:tr w14:paraId="1E9D2F70">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12CA3AFF">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5925C320">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20805</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53647CFA">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行政事业单位养老支出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6DD7422C">
            <w:pPr>
              <w:jc w:val="right"/>
              <w:textAlignment w:val="top"/>
              <w:rPr>
                <w:rFonts w:ascii="方正书宋_GBK" w:hAnsi="方正书宋_GBK" w:eastAsia="方正书宋_GBK" w:cs="方正书宋_GBK"/>
                <w:sz w:val="21"/>
              </w:rPr>
            </w:pP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317B2147">
            <w:pPr>
              <w:jc w:val="right"/>
              <w:textAlignment w:val="top"/>
              <w:rPr>
                <w:rFonts w:ascii="方正书宋_GBK" w:hAnsi="方正书宋_GBK" w:eastAsia="方正书宋_GBK" w:cs="方正书宋_GBK"/>
                <w:sz w:val="21"/>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Pr>
          <w:p w14:paraId="1F848D1A">
            <w:pPr>
              <w:jc w:val="right"/>
              <w:textAlignment w:val="top"/>
              <w:rPr>
                <w:rFonts w:ascii="方正书宋_GBK" w:hAnsi="方正书宋_GBK" w:eastAsia="方正书宋_GBK" w:cs="方正书宋_GBK"/>
                <w:sz w:val="21"/>
              </w:rPr>
            </w:pPr>
          </w:p>
        </w:tc>
        <w:tc>
          <w:tcPr>
            <w:tcW w:w="1449" w:type="dxa"/>
            <w:tcBorders>
              <w:top w:val="single" w:color="000000" w:sz="4" w:space="0"/>
              <w:left w:val="single" w:color="000000" w:sz="4" w:space="0"/>
              <w:bottom w:val="single" w:color="000000" w:sz="4" w:space="0"/>
              <w:right w:val="single" w:color="000000" w:sz="4" w:space="0"/>
            </w:tcBorders>
            <w:shd w:val="clear" w:color="auto" w:fill="auto"/>
            <w:noWrap/>
          </w:tcPr>
          <w:p w14:paraId="56D06AE0">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33EEFBB2">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355DC650">
            <w:pPr>
              <w:jc w:val="right"/>
              <w:textAlignment w:val="top"/>
              <w:rPr>
                <w:rFonts w:ascii="方正书宋_GBK" w:hAnsi="方正书宋_GBK" w:eastAsia="方正书宋_GBK" w:cs="方正书宋_GBK"/>
                <w:sz w:val="21"/>
              </w:rPr>
            </w:pPr>
          </w:p>
        </w:tc>
      </w:tr>
      <w:tr w14:paraId="62F2B17B">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15BDC1E7">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3</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0FC55094">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2080505</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0DCCB5B4">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机关事业单位基本养老保险缴费支出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7F84078C">
            <w:pPr>
              <w:jc w:val="right"/>
              <w:textAlignment w:val="top"/>
              <w:rPr>
                <w:rFonts w:ascii="方正书宋_GBK" w:hAnsi="方正书宋_GBK" w:eastAsia="方正书宋_GBK" w:cs="方正书宋_GBK"/>
                <w:sz w:val="21"/>
              </w:rPr>
            </w:pP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555D3F42">
            <w:pPr>
              <w:jc w:val="right"/>
              <w:textAlignment w:val="top"/>
              <w:rPr>
                <w:rFonts w:ascii="方正书宋_GBK" w:hAnsi="方正书宋_GBK" w:eastAsia="方正书宋_GBK" w:cs="方正书宋_GBK"/>
                <w:sz w:val="21"/>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Pr>
          <w:p w14:paraId="0440BF4B">
            <w:pPr>
              <w:jc w:val="right"/>
              <w:textAlignment w:val="top"/>
              <w:rPr>
                <w:rFonts w:ascii="方正书宋_GBK" w:hAnsi="方正书宋_GBK" w:eastAsia="方正书宋_GBK" w:cs="方正书宋_GBK"/>
                <w:sz w:val="21"/>
              </w:rPr>
            </w:pPr>
          </w:p>
        </w:tc>
        <w:tc>
          <w:tcPr>
            <w:tcW w:w="1449" w:type="dxa"/>
            <w:tcBorders>
              <w:top w:val="single" w:color="000000" w:sz="4" w:space="0"/>
              <w:left w:val="single" w:color="000000" w:sz="4" w:space="0"/>
              <w:bottom w:val="single" w:color="000000" w:sz="4" w:space="0"/>
              <w:right w:val="single" w:color="000000" w:sz="4" w:space="0"/>
            </w:tcBorders>
            <w:shd w:val="clear" w:color="auto" w:fill="auto"/>
            <w:noWrap/>
          </w:tcPr>
          <w:p w14:paraId="08A12DBF">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43BE7FCB">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4B4D1BAB">
            <w:pPr>
              <w:jc w:val="right"/>
              <w:textAlignment w:val="top"/>
              <w:rPr>
                <w:rFonts w:ascii="方正书宋_GBK" w:hAnsi="方正书宋_GBK" w:eastAsia="方正书宋_GBK" w:cs="方正书宋_GBK"/>
                <w:sz w:val="21"/>
              </w:rPr>
            </w:pPr>
          </w:p>
        </w:tc>
      </w:tr>
      <w:tr w14:paraId="022F6B69">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2284EF4F">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4</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696F2A0B">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20830</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71CE1C92">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财政代缴社会保险费支出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7811434D">
            <w:pPr>
              <w:jc w:val="right"/>
              <w:textAlignment w:val="top"/>
              <w:rPr>
                <w:rFonts w:ascii="方正书宋_GBK" w:hAnsi="方正书宋_GBK" w:eastAsia="方正书宋_GBK" w:cs="方正书宋_GBK"/>
                <w:sz w:val="21"/>
              </w:rPr>
            </w:pP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010D199A">
            <w:pPr>
              <w:jc w:val="right"/>
              <w:textAlignment w:val="top"/>
              <w:rPr>
                <w:rFonts w:ascii="方正书宋_GBK" w:hAnsi="方正书宋_GBK" w:eastAsia="方正书宋_GBK" w:cs="方正书宋_GBK"/>
                <w:sz w:val="21"/>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Pr>
          <w:p w14:paraId="1922D7E3">
            <w:pPr>
              <w:jc w:val="right"/>
              <w:textAlignment w:val="top"/>
              <w:rPr>
                <w:rFonts w:ascii="方正书宋_GBK" w:hAnsi="方正书宋_GBK" w:eastAsia="方正书宋_GBK" w:cs="方正书宋_GBK"/>
                <w:sz w:val="21"/>
              </w:rPr>
            </w:pPr>
          </w:p>
        </w:tc>
        <w:tc>
          <w:tcPr>
            <w:tcW w:w="1449" w:type="dxa"/>
            <w:tcBorders>
              <w:top w:val="single" w:color="000000" w:sz="4" w:space="0"/>
              <w:left w:val="single" w:color="000000" w:sz="4" w:space="0"/>
              <w:bottom w:val="single" w:color="000000" w:sz="4" w:space="0"/>
              <w:right w:val="single" w:color="000000" w:sz="4" w:space="0"/>
            </w:tcBorders>
            <w:shd w:val="clear" w:color="auto" w:fill="auto"/>
            <w:noWrap/>
          </w:tcPr>
          <w:p w14:paraId="4435FD0E">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6BFDA671">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18698B78">
            <w:pPr>
              <w:jc w:val="right"/>
              <w:textAlignment w:val="top"/>
              <w:rPr>
                <w:rFonts w:ascii="方正书宋_GBK" w:hAnsi="方正书宋_GBK" w:eastAsia="方正书宋_GBK" w:cs="方正书宋_GBK"/>
                <w:sz w:val="21"/>
              </w:rPr>
            </w:pPr>
          </w:p>
        </w:tc>
      </w:tr>
      <w:tr w14:paraId="1EA0B8A0">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7B42B28F">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5</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532637D7">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2083099</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16959FF5">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财政代缴其他社会保险费支出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58D648F8">
            <w:pPr>
              <w:jc w:val="right"/>
              <w:textAlignment w:val="top"/>
              <w:rPr>
                <w:rFonts w:ascii="方正书宋_GBK" w:hAnsi="方正书宋_GBK" w:eastAsia="方正书宋_GBK" w:cs="方正书宋_GBK"/>
                <w:sz w:val="21"/>
              </w:rPr>
            </w:pP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02678251">
            <w:pPr>
              <w:jc w:val="right"/>
              <w:textAlignment w:val="top"/>
              <w:rPr>
                <w:rFonts w:ascii="方正书宋_GBK" w:hAnsi="方正书宋_GBK" w:eastAsia="方正书宋_GBK" w:cs="方正书宋_GBK"/>
                <w:sz w:val="21"/>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Pr>
          <w:p w14:paraId="27B60E88">
            <w:pPr>
              <w:jc w:val="right"/>
              <w:textAlignment w:val="top"/>
              <w:rPr>
                <w:rFonts w:ascii="方正书宋_GBK" w:hAnsi="方正书宋_GBK" w:eastAsia="方正书宋_GBK" w:cs="方正书宋_GBK"/>
                <w:sz w:val="21"/>
              </w:rPr>
            </w:pPr>
          </w:p>
        </w:tc>
        <w:tc>
          <w:tcPr>
            <w:tcW w:w="1449" w:type="dxa"/>
            <w:tcBorders>
              <w:top w:val="single" w:color="000000" w:sz="4" w:space="0"/>
              <w:left w:val="single" w:color="000000" w:sz="4" w:space="0"/>
              <w:bottom w:val="single" w:color="000000" w:sz="4" w:space="0"/>
              <w:right w:val="single" w:color="000000" w:sz="4" w:space="0"/>
            </w:tcBorders>
            <w:shd w:val="clear" w:color="auto" w:fill="auto"/>
            <w:noWrap/>
          </w:tcPr>
          <w:p w14:paraId="3E8FB8F0">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7E813D9C">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5221DD0B">
            <w:pPr>
              <w:jc w:val="right"/>
              <w:textAlignment w:val="top"/>
              <w:rPr>
                <w:rFonts w:ascii="方正书宋_GBK" w:hAnsi="方正书宋_GBK" w:eastAsia="方正书宋_GBK" w:cs="方正书宋_GBK"/>
                <w:sz w:val="21"/>
              </w:rPr>
            </w:pPr>
          </w:p>
        </w:tc>
      </w:tr>
      <w:tr w14:paraId="75E6AF73">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15592BDB">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6</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360DDBEA">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20899</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2ED52D97">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其他社会保障和就业支出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4AA7414F">
            <w:pPr>
              <w:jc w:val="right"/>
              <w:textAlignment w:val="top"/>
              <w:rPr>
                <w:rFonts w:ascii="方正书宋_GBK" w:hAnsi="方正书宋_GBK" w:eastAsia="方正书宋_GBK" w:cs="方正书宋_GBK"/>
                <w:sz w:val="21"/>
              </w:rPr>
            </w:pP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2B11886E">
            <w:pPr>
              <w:jc w:val="right"/>
              <w:textAlignment w:val="top"/>
              <w:rPr>
                <w:rFonts w:ascii="方正书宋_GBK" w:hAnsi="方正书宋_GBK" w:eastAsia="方正书宋_GBK" w:cs="方正书宋_GBK"/>
                <w:sz w:val="21"/>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Pr>
          <w:p w14:paraId="53386CF5">
            <w:pPr>
              <w:jc w:val="right"/>
              <w:textAlignment w:val="top"/>
              <w:rPr>
                <w:rFonts w:ascii="方正书宋_GBK" w:hAnsi="方正书宋_GBK" w:eastAsia="方正书宋_GBK" w:cs="方正书宋_GBK"/>
                <w:sz w:val="21"/>
              </w:rPr>
            </w:pPr>
          </w:p>
        </w:tc>
        <w:tc>
          <w:tcPr>
            <w:tcW w:w="1449" w:type="dxa"/>
            <w:tcBorders>
              <w:top w:val="single" w:color="000000" w:sz="4" w:space="0"/>
              <w:left w:val="single" w:color="000000" w:sz="4" w:space="0"/>
              <w:bottom w:val="single" w:color="000000" w:sz="4" w:space="0"/>
              <w:right w:val="single" w:color="000000" w:sz="4" w:space="0"/>
            </w:tcBorders>
            <w:shd w:val="clear" w:color="auto" w:fill="auto"/>
            <w:noWrap/>
          </w:tcPr>
          <w:p w14:paraId="0689B2BB">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7B5D8ECE">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78DDFF04">
            <w:pPr>
              <w:jc w:val="right"/>
              <w:textAlignment w:val="top"/>
              <w:rPr>
                <w:rFonts w:ascii="方正书宋_GBK" w:hAnsi="方正书宋_GBK" w:eastAsia="方正书宋_GBK" w:cs="方正书宋_GBK"/>
                <w:sz w:val="21"/>
              </w:rPr>
            </w:pPr>
          </w:p>
        </w:tc>
      </w:tr>
      <w:tr w14:paraId="0A0C58F2">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6BA666C6">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7</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304FBC1C">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2089999</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2DA91C0E">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其他社会保障和就业支出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33E9452B">
            <w:pPr>
              <w:jc w:val="right"/>
              <w:textAlignment w:val="top"/>
              <w:rPr>
                <w:rFonts w:ascii="方正书宋_GBK" w:hAnsi="方正书宋_GBK" w:eastAsia="方正书宋_GBK" w:cs="方正书宋_GBK"/>
                <w:sz w:val="21"/>
              </w:rPr>
            </w:pP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76CFB691">
            <w:pPr>
              <w:jc w:val="right"/>
              <w:textAlignment w:val="top"/>
              <w:rPr>
                <w:rFonts w:ascii="方正书宋_GBK" w:hAnsi="方正书宋_GBK" w:eastAsia="方正书宋_GBK" w:cs="方正书宋_GBK"/>
                <w:sz w:val="21"/>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Pr>
          <w:p w14:paraId="10221C1A">
            <w:pPr>
              <w:jc w:val="right"/>
              <w:textAlignment w:val="top"/>
              <w:rPr>
                <w:rFonts w:ascii="方正书宋_GBK" w:hAnsi="方正书宋_GBK" w:eastAsia="方正书宋_GBK" w:cs="方正书宋_GBK"/>
                <w:sz w:val="21"/>
              </w:rPr>
            </w:pPr>
          </w:p>
        </w:tc>
        <w:tc>
          <w:tcPr>
            <w:tcW w:w="1449" w:type="dxa"/>
            <w:tcBorders>
              <w:top w:val="single" w:color="000000" w:sz="4" w:space="0"/>
              <w:left w:val="single" w:color="000000" w:sz="4" w:space="0"/>
              <w:bottom w:val="single" w:color="000000" w:sz="4" w:space="0"/>
              <w:right w:val="single" w:color="000000" w:sz="4" w:space="0"/>
            </w:tcBorders>
            <w:shd w:val="clear" w:color="auto" w:fill="auto"/>
            <w:noWrap/>
          </w:tcPr>
          <w:p w14:paraId="28E5E3DD">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650489D5">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78751577">
            <w:pPr>
              <w:jc w:val="right"/>
              <w:textAlignment w:val="top"/>
              <w:rPr>
                <w:rFonts w:ascii="方正书宋_GBK" w:hAnsi="方正书宋_GBK" w:eastAsia="方正书宋_GBK" w:cs="方正书宋_GBK"/>
                <w:sz w:val="21"/>
              </w:rPr>
            </w:pPr>
          </w:p>
        </w:tc>
      </w:tr>
      <w:tr w14:paraId="434611EC">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3B6188DD">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8</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2EE71B6F">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16D5B48B">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卫生健康支出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53895D19">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60.31</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59507794">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60.31</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Pr>
          <w:p w14:paraId="66742CF3">
            <w:pPr>
              <w:jc w:val="right"/>
              <w:textAlignment w:val="top"/>
              <w:rPr>
                <w:rFonts w:ascii="方正书宋_GBK" w:hAnsi="方正书宋_GBK" w:eastAsia="方正书宋_GBK" w:cs="方正书宋_GBK"/>
                <w:sz w:val="21"/>
              </w:rPr>
            </w:pPr>
          </w:p>
        </w:tc>
        <w:tc>
          <w:tcPr>
            <w:tcW w:w="1449" w:type="dxa"/>
            <w:tcBorders>
              <w:top w:val="single" w:color="000000" w:sz="4" w:space="0"/>
              <w:left w:val="single" w:color="000000" w:sz="4" w:space="0"/>
              <w:bottom w:val="single" w:color="000000" w:sz="4" w:space="0"/>
              <w:right w:val="single" w:color="000000" w:sz="4" w:space="0"/>
            </w:tcBorders>
            <w:shd w:val="clear" w:color="auto" w:fill="auto"/>
            <w:noWrap/>
          </w:tcPr>
          <w:p w14:paraId="462DEDFB">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58A563B3">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785C8032">
            <w:pPr>
              <w:jc w:val="right"/>
              <w:textAlignment w:val="top"/>
              <w:rPr>
                <w:rFonts w:ascii="方正书宋_GBK" w:hAnsi="方正书宋_GBK" w:eastAsia="方正书宋_GBK" w:cs="方正书宋_GBK"/>
                <w:sz w:val="21"/>
              </w:rPr>
            </w:pPr>
          </w:p>
        </w:tc>
      </w:tr>
      <w:tr w14:paraId="1FF36628">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59B119C6">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9</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2D880B08">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21011</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33C8192B">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行政事业单位医疗</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114E296A">
            <w:pPr>
              <w:jc w:val="right"/>
              <w:textAlignment w:val="top"/>
              <w:rPr>
                <w:rFonts w:ascii="方正书宋_GBK" w:hAnsi="方正书宋_GBK" w:eastAsia="方正书宋_GBK" w:cs="方正书宋_GBK"/>
                <w:sz w:val="21"/>
              </w:rPr>
            </w:pP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2CD26CB6">
            <w:pPr>
              <w:jc w:val="right"/>
              <w:textAlignment w:val="top"/>
              <w:rPr>
                <w:rFonts w:ascii="方正书宋_GBK" w:hAnsi="方正书宋_GBK" w:eastAsia="方正书宋_GBK" w:cs="方正书宋_GBK"/>
                <w:sz w:val="21"/>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Pr>
          <w:p w14:paraId="74F3884C">
            <w:pPr>
              <w:jc w:val="right"/>
              <w:textAlignment w:val="top"/>
              <w:rPr>
                <w:rFonts w:ascii="方正书宋_GBK" w:hAnsi="方正书宋_GBK" w:eastAsia="方正书宋_GBK" w:cs="方正书宋_GBK"/>
                <w:sz w:val="21"/>
              </w:rPr>
            </w:pPr>
          </w:p>
        </w:tc>
        <w:tc>
          <w:tcPr>
            <w:tcW w:w="1449" w:type="dxa"/>
            <w:tcBorders>
              <w:top w:val="single" w:color="000000" w:sz="4" w:space="0"/>
              <w:left w:val="single" w:color="000000" w:sz="4" w:space="0"/>
              <w:bottom w:val="single" w:color="000000" w:sz="4" w:space="0"/>
              <w:right w:val="single" w:color="000000" w:sz="4" w:space="0"/>
            </w:tcBorders>
            <w:shd w:val="clear" w:color="auto" w:fill="auto"/>
            <w:noWrap/>
          </w:tcPr>
          <w:p w14:paraId="04157F37">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2A9B9E3F">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46EB8EBB">
            <w:pPr>
              <w:jc w:val="right"/>
              <w:textAlignment w:val="top"/>
              <w:rPr>
                <w:rFonts w:ascii="方正书宋_GBK" w:hAnsi="方正书宋_GBK" w:eastAsia="方正书宋_GBK" w:cs="方正书宋_GBK"/>
                <w:sz w:val="21"/>
              </w:rPr>
            </w:pPr>
          </w:p>
        </w:tc>
      </w:tr>
      <w:tr w14:paraId="35C8C736">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17CF376C">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10</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6DB4A6D3">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2101101</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40FE5561">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行政单位医疗</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1CCA5286">
            <w:pPr>
              <w:jc w:val="right"/>
              <w:textAlignment w:val="top"/>
              <w:rPr>
                <w:rFonts w:ascii="方正书宋_GBK" w:hAnsi="方正书宋_GBK" w:eastAsia="方正书宋_GBK" w:cs="方正书宋_GBK"/>
                <w:sz w:val="21"/>
              </w:rPr>
            </w:pP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174FC3D1">
            <w:pPr>
              <w:jc w:val="right"/>
              <w:textAlignment w:val="top"/>
              <w:rPr>
                <w:rFonts w:ascii="方正书宋_GBK" w:hAnsi="方正书宋_GBK" w:eastAsia="方正书宋_GBK" w:cs="方正书宋_GBK"/>
                <w:sz w:val="21"/>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Pr>
          <w:p w14:paraId="3FD0AB3C">
            <w:pPr>
              <w:jc w:val="right"/>
              <w:textAlignment w:val="top"/>
              <w:rPr>
                <w:rFonts w:ascii="方正书宋_GBK" w:hAnsi="方正书宋_GBK" w:eastAsia="方正书宋_GBK" w:cs="方正书宋_GBK"/>
                <w:sz w:val="21"/>
              </w:rPr>
            </w:pPr>
          </w:p>
        </w:tc>
        <w:tc>
          <w:tcPr>
            <w:tcW w:w="1449" w:type="dxa"/>
            <w:tcBorders>
              <w:top w:val="single" w:color="000000" w:sz="4" w:space="0"/>
              <w:left w:val="single" w:color="000000" w:sz="4" w:space="0"/>
              <w:bottom w:val="single" w:color="000000" w:sz="4" w:space="0"/>
              <w:right w:val="single" w:color="000000" w:sz="4" w:space="0"/>
            </w:tcBorders>
            <w:shd w:val="clear" w:color="auto" w:fill="auto"/>
            <w:noWrap/>
          </w:tcPr>
          <w:p w14:paraId="2203F91C">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2FE1818F">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4BAEDC20">
            <w:pPr>
              <w:jc w:val="right"/>
              <w:textAlignment w:val="top"/>
              <w:rPr>
                <w:rFonts w:ascii="方正书宋_GBK" w:hAnsi="方正书宋_GBK" w:eastAsia="方正书宋_GBK" w:cs="方正书宋_GBK"/>
                <w:sz w:val="21"/>
              </w:rPr>
            </w:pPr>
          </w:p>
        </w:tc>
      </w:tr>
      <w:tr w14:paraId="0786776D">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5DA093AF">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11</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7C07E791">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21012</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313CFF78">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财政对基本医疗保险基金的补助</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0745E51B">
            <w:pPr>
              <w:jc w:val="right"/>
              <w:textAlignment w:val="top"/>
              <w:rPr>
                <w:rFonts w:ascii="方正书宋_GBK" w:hAnsi="方正书宋_GBK" w:eastAsia="方正书宋_GBK" w:cs="方正书宋_GBK"/>
                <w:sz w:val="21"/>
              </w:rPr>
            </w:pP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57542005">
            <w:pPr>
              <w:jc w:val="right"/>
              <w:textAlignment w:val="top"/>
              <w:rPr>
                <w:rFonts w:ascii="方正书宋_GBK" w:hAnsi="方正书宋_GBK" w:eastAsia="方正书宋_GBK" w:cs="方正书宋_GBK"/>
                <w:sz w:val="21"/>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Pr>
          <w:p w14:paraId="1CE088B4">
            <w:pPr>
              <w:jc w:val="right"/>
              <w:textAlignment w:val="top"/>
              <w:rPr>
                <w:rFonts w:ascii="方正书宋_GBK" w:hAnsi="方正书宋_GBK" w:eastAsia="方正书宋_GBK" w:cs="方正书宋_GBK"/>
                <w:sz w:val="21"/>
              </w:rPr>
            </w:pPr>
          </w:p>
        </w:tc>
        <w:tc>
          <w:tcPr>
            <w:tcW w:w="1449" w:type="dxa"/>
            <w:tcBorders>
              <w:top w:val="single" w:color="000000" w:sz="4" w:space="0"/>
              <w:left w:val="single" w:color="000000" w:sz="4" w:space="0"/>
              <w:bottom w:val="single" w:color="000000" w:sz="4" w:space="0"/>
              <w:right w:val="single" w:color="000000" w:sz="4" w:space="0"/>
            </w:tcBorders>
            <w:shd w:val="clear" w:color="auto" w:fill="auto"/>
            <w:noWrap/>
          </w:tcPr>
          <w:p w14:paraId="3BDA4890">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21891A38">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70365334">
            <w:pPr>
              <w:jc w:val="right"/>
              <w:textAlignment w:val="top"/>
              <w:rPr>
                <w:rFonts w:ascii="方正书宋_GBK" w:hAnsi="方正书宋_GBK" w:eastAsia="方正书宋_GBK" w:cs="方正书宋_GBK"/>
                <w:sz w:val="21"/>
              </w:rPr>
            </w:pPr>
          </w:p>
        </w:tc>
      </w:tr>
      <w:tr w14:paraId="050903A2">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2CE85697">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12</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4826BE5E">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2101202</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70DE2698">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财政对城乡居民基本医疗保险基金的补助</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148458A1">
            <w:pPr>
              <w:jc w:val="right"/>
              <w:textAlignment w:val="top"/>
              <w:rPr>
                <w:rFonts w:ascii="方正书宋_GBK" w:hAnsi="方正书宋_GBK" w:eastAsia="方正书宋_GBK" w:cs="方正书宋_GBK"/>
                <w:sz w:val="21"/>
              </w:rPr>
            </w:pP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6E4561AC">
            <w:pPr>
              <w:jc w:val="right"/>
              <w:textAlignment w:val="top"/>
              <w:rPr>
                <w:rFonts w:ascii="方正书宋_GBK" w:hAnsi="方正书宋_GBK" w:eastAsia="方正书宋_GBK" w:cs="方正书宋_GBK"/>
                <w:sz w:val="21"/>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Pr>
          <w:p w14:paraId="6DFC7220">
            <w:pPr>
              <w:jc w:val="right"/>
              <w:textAlignment w:val="top"/>
              <w:rPr>
                <w:rFonts w:ascii="方正书宋_GBK" w:hAnsi="方正书宋_GBK" w:eastAsia="方正书宋_GBK" w:cs="方正书宋_GBK"/>
                <w:sz w:val="21"/>
              </w:rPr>
            </w:pPr>
          </w:p>
        </w:tc>
        <w:tc>
          <w:tcPr>
            <w:tcW w:w="1449" w:type="dxa"/>
            <w:tcBorders>
              <w:top w:val="single" w:color="000000" w:sz="4" w:space="0"/>
              <w:left w:val="single" w:color="000000" w:sz="4" w:space="0"/>
              <w:bottom w:val="single" w:color="000000" w:sz="4" w:space="0"/>
              <w:right w:val="single" w:color="000000" w:sz="4" w:space="0"/>
            </w:tcBorders>
            <w:shd w:val="clear" w:color="auto" w:fill="auto"/>
            <w:noWrap/>
          </w:tcPr>
          <w:p w14:paraId="050ED3A5">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3E7B6C12">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1D74DC97">
            <w:pPr>
              <w:jc w:val="right"/>
              <w:textAlignment w:val="top"/>
              <w:rPr>
                <w:rFonts w:ascii="方正书宋_GBK" w:hAnsi="方正书宋_GBK" w:eastAsia="方正书宋_GBK" w:cs="方正书宋_GBK"/>
                <w:sz w:val="21"/>
              </w:rPr>
            </w:pPr>
          </w:p>
        </w:tc>
      </w:tr>
      <w:tr w14:paraId="5D4FE2E8">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2EDB246E">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13</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5C90EDCF">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21013</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4CEDC263">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医疗救助</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0450A18F">
            <w:pPr>
              <w:jc w:val="right"/>
              <w:textAlignment w:val="top"/>
              <w:rPr>
                <w:rFonts w:ascii="方正书宋_GBK" w:hAnsi="方正书宋_GBK" w:eastAsia="方正书宋_GBK" w:cs="方正书宋_GBK"/>
                <w:sz w:val="21"/>
              </w:rPr>
            </w:pP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584D6F14">
            <w:pPr>
              <w:jc w:val="right"/>
              <w:textAlignment w:val="top"/>
              <w:rPr>
                <w:rFonts w:ascii="方正书宋_GBK" w:hAnsi="方正书宋_GBK" w:eastAsia="方正书宋_GBK" w:cs="方正书宋_GBK"/>
                <w:sz w:val="21"/>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Pr>
          <w:p w14:paraId="5C0090AB">
            <w:pPr>
              <w:jc w:val="right"/>
              <w:textAlignment w:val="top"/>
              <w:rPr>
                <w:rFonts w:ascii="方正书宋_GBK" w:hAnsi="方正书宋_GBK" w:eastAsia="方正书宋_GBK" w:cs="方正书宋_GBK"/>
                <w:sz w:val="21"/>
              </w:rPr>
            </w:pPr>
          </w:p>
        </w:tc>
        <w:tc>
          <w:tcPr>
            <w:tcW w:w="1449" w:type="dxa"/>
            <w:tcBorders>
              <w:top w:val="single" w:color="000000" w:sz="4" w:space="0"/>
              <w:left w:val="single" w:color="000000" w:sz="4" w:space="0"/>
              <w:bottom w:val="single" w:color="000000" w:sz="4" w:space="0"/>
              <w:right w:val="single" w:color="000000" w:sz="4" w:space="0"/>
            </w:tcBorders>
            <w:shd w:val="clear" w:color="auto" w:fill="auto"/>
            <w:noWrap/>
          </w:tcPr>
          <w:p w14:paraId="78C7D335">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29323CD6">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4FEBCA69">
            <w:pPr>
              <w:jc w:val="right"/>
              <w:textAlignment w:val="top"/>
              <w:rPr>
                <w:rFonts w:ascii="方正书宋_GBK" w:hAnsi="方正书宋_GBK" w:eastAsia="方正书宋_GBK" w:cs="方正书宋_GBK"/>
                <w:sz w:val="21"/>
              </w:rPr>
            </w:pPr>
          </w:p>
        </w:tc>
      </w:tr>
      <w:tr w14:paraId="17ACC822">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0D91FEBF">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14</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16E0C919">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2101301</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7A9D5054">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城乡医疗救助</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30814D4D">
            <w:pPr>
              <w:jc w:val="right"/>
              <w:textAlignment w:val="top"/>
              <w:rPr>
                <w:rFonts w:ascii="方正书宋_GBK" w:hAnsi="方正书宋_GBK" w:eastAsia="方正书宋_GBK" w:cs="方正书宋_GBK"/>
                <w:sz w:val="21"/>
              </w:rPr>
            </w:pP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570A5A93">
            <w:pPr>
              <w:jc w:val="right"/>
              <w:textAlignment w:val="top"/>
              <w:rPr>
                <w:rFonts w:ascii="方正书宋_GBK" w:hAnsi="方正书宋_GBK" w:eastAsia="方正书宋_GBK" w:cs="方正书宋_GBK"/>
                <w:sz w:val="21"/>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Pr>
          <w:p w14:paraId="4C764CCC">
            <w:pPr>
              <w:jc w:val="right"/>
              <w:textAlignment w:val="top"/>
              <w:rPr>
                <w:rFonts w:ascii="方正书宋_GBK" w:hAnsi="方正书宋_GBK" w:eastAsia="方正书宋_GBK" w:cs="方正书宋_GBK"/>
                <w:sz w:val="21"/>
              </w:rPr>
            </w:pPr>
          </w:p>
        </w:tc>
        <w:tc>
          <w:tcPr>
            <w:tcW w:w="1449" w:type="dxa"/>
            <w:tcBorders>
              <w:top w:val="single" w:color="000000" w:sz="4" w:space="0"/>
              <w:left w:val="single" w:color="000000" w:sz="4" w:space="0"/>
              <w:bottom w:val="single" w:color="000000" w:sz="4" w:space="0"/>
              <w:right w:val="single" w:color="000000" w:sz="4" w:space="0"/>
            </w:tcBorders>
            <w:shd w:val="clear" w:color="auto" w:fill="auto"/>
            <w:noWrap/>
          </w:tcPr>
          <w:p w14:paraId="4231A052">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7B9F24B0">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2279645C">
            <w:pPr>
              <w:jc w:val="right"/>
              <w:textAlignment w:val="top"/>
              <w:rPr>
                <w:rFonts w:ascii="方正书宋_GBK" w:hAnsi="方正书宋_GBK" w:eastAsia="方正书宋_GBK" w:cs="方正书宋_GBK"/>
                <w:sz w:val="21"/>
              </w:rPr>
            </w:pPr>
          </w:p>
        </w:tc>
      </w:tr>
      <w:tr w14:paraId="27D6B15C">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22F7F08B">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15</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77BA36A6">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2101302</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79C75960">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疾病应急救助</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23D13981">
            <w:pPr>
              <w:jc w:val="right"/>
              <w:textAlignment w:val="top"/>
              <w:rPr>
                <w:rFonts w:ascii="方正书宋_GBK" w:hAnsi="方正书宋_GBK" w:eastAsia="方正书宋_GBK" w:cs="方正书宋_GBK"/>
                <w:sz w:val="21"/>
              </w:rPr>
            </w:pP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5B3FAB61">
            <w:pPr>
              <w:jc w:val="right"/>
              <w:textAlignment w:val="top"/>
              <w:rPr>
                <w:rFonts w:ascii="方正书宋_GBK" w:hAnsi="方正书宋_GBK" w:eastAsia="方正书宋_GBK" w:cs="方正书宋_GBK"/>
                <w:sz w:val="21"/>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Pr>
          <w:p w14:paraId="1DDF6532">
            <w:pPr>
              <w:jc w:val="right"/>
              <w:textAlignment w:val="top"/>
              <w:rPr>
                <w:rFonts w:ascii="方正书宋_GBK" w:hAnsi="方正书宋_GBK" w:eastAsia="方正书宋_GBK" w:cs="方正书宋_GBK"/>
                <w:sz w:val="21"/>
              </w:rPr>
            </w:pPr>
          </w:p>
        </w:tc>
        <w:tc>
          <w:tcPr>
            <w:tcW w:w="1449" w:type="dxa"/>
            <w:tcBorders>
              <w:top w:val="single" w:color="000000" w:sz="4" w:space="0"/>
              <w:left w:val="single" w:color="000000" w:sz="4" w:space="0"/>
              <w:bottom w:val="single" w:color="000000" w:sz="4" w:space="0"/>
              <w:right w:val="single" w:color="000000" w:sz="4" w:space="0"/>
            </w:tcBorders>
            <w:shd w:val="clear" w:color="auto" w:fill="auto"/>
            <w:noWrap/>
          </w:tcPr>
          <w:p w14:paraId="6F1668A9">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493D6158">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5A6D1F9E">
            <w:pPr>
              <w:jc w:val="right"/>
              <w:textAlignment w:val="top"/>
              <w:rPr>
                <w:rFonts w:ascii="方正书宋_GBK" w:hAnsi="方正书宋_GBK" w:eastAsia="方正书宋_GBK" w:cs="方正书宋_GBK"/>
                <w:sz w:val="21"/>
              </w:rPr>
            </w:pPr>
          </w:p>
        </w:tc>
      </w:tr>
      <w:tr w14:paraId="014A2F70">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5F61134C">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16</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68EAD773">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21015</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3531201F">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医疗保障管理事务</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699ECAC6">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60.31</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6EC52233">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60.31</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Pr>
          <w:p w14:paraId="5D78E1B1">
            <w:pPr>
              <w:jc w:val="right"/>
              <w:textAlignment w:val="top"/>
              <w:rPr>
                <w:rFonts w:ascii="方正书宋_GBK" w:hAnsi="方正书宋_GBK" w:eastAsia="方正书宋_GBK" w:cs="方正书宋_GBK"/>
                <w:sz w:val="21"/>
              </w:rPr>
            </w:pPr>
          </w:p>
        </w:tc>
        <w:tc>
          <w:tcPr>
            <w:tcW w:w="1449" w:type="dxa"/>
            <w:tcBorders>
              <w:top w:val="single" w:color="000000" w:sz="4" w:space="0"/>
              <w:left w:val="single" w:color="000000" w:sz="4" w:space="0"/>
              <w:bottom w:val="single" w:color="000000" w:sz="4" w:space="0"/>
              <w:right w:val="single" w:color="000000" w:sz="4" w:space="0"/>
            </w:tcBorders>
            <w:shd w:val="clear" w:color="auto" w:fill="auto"/>
            <w:noWrap/>
          </w:tcPr>
          <w:p w14:paraId="08A2B8CC">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6580A8B2">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072C49D9">
            <w:pPr>
              <w:jc w:val="right"/>
              <w:textAlignment w:val="top"/>
              <w:rPr>
                <w:rFonts w:ascii="方正书宋_GBK" w:hAnsi="方正书宋_GBK" w:eastAsia="方正书宋_GBK" w:cs="方正书宋_GBK"/>
                <w:sz w:val="21"/>
              </w:rPr>
            </w:pPr>
          </w:p>
        </w:tc>
      </w:tr>
      <w:tr w14:paraId="1B97DBD2">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450BFD44">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17</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158FE265">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2101501</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3B85E508">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行政运行</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27BBEF44">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60.31</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6319BCEB">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60.31</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Pr>
          <w:p w14:paraId="436F4D16">
            <w:pPr>
              <w:jc w:val="right"/>
              <w:textAlignment w:val="top"/>
              <w:rPr>
                <w:rFonts w:ascii="方正书宋_GBK" w:hAnsi="方正书宋_GBK" w:eastAsia="方正书宋_GBK" w:cs="方正书宋_GBK"/>
                <w:sz w:val="21"/>
              </w:rPr>
            </w:pPr>
          </w:p>
        </w:tc>
        <w:tc>
          <w:tcPr>
            <w:tcW w:w="1449" w:type="dxa"/>
            <w:tcBorders>
              <w:top w:val="single" w:color="000000" w:sz="4" w:space="0"/>
              <w:left w:val="single" w:color="000000" w:sz="4" w:space="0"/>
              <w:bottom w:val="single" w:color="000000" w:sz="4" w:space="0"/>
              <w:right w:val="single" w:color="000000" w:sz="4" w:space="0"/>
            </w:tcBorders>
            <w:shd w:val="clear" w:color="auto" w:fill="auto"/>
            <w:noWrap/>
          </w:tcPr>
          <w:p w14:paraId="1C9008A5">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0A36B4E0">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74BC7D9B">
            <w:pPr>
              <w:jc w:val="right"/>
              <w:textAlignment w:val="top"/>
              <w:rPr>
                <w:rFonts w:ascii="方正书宋_GBK" w:hAnsi="方正书宋_GBK" w:eastAsia="方正书宋_GBK" w:cs="方正书宋_GBK"/>
                <w:sz w:val="21"/>
              </w:rPr>
            </w:pPr>
          </w:p>
        </w:tc>
      </w:tr>
      <w:tr w14:paraId="36CD0FE4">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1D021E89">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18</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5EE1B604">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2101502</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56489A8B">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一般行政管理事务</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313706E0">
            <w:pPr>
              <w:jc w:val="right"/>
              <w:textAlignment w:val="top"/>
              <w:rPr>
                <w:rFonts w:ascii="方正书宋_GBK" w:hAnsi="方正书宋_GBK" w:eastAsia="方正书宋_GBK" w:cs="方正书宋_GBK"/>
                <w:sz w:val="21"/>
              </w:rPr>
            </w:pP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7D559941">
            <w:pPr>
              <w:jc w:val="right"/>
              <w:textAlignment w:val="top"/>
              <w:rPr>
                <w:rFonts w:ascii="方正书宋_GBK" w:hAnsi="方正书宋_GBK" w:eastAsia="方正书宋_GBK" w:cs="方正书宋_GBK"/>
                <w:sz w:val="21"/>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Pr>
          <w:p w14:paraId="378FB1E3">
            <w:pPr>
              <w:jc w:val="right"/>
              <w:textAlignment w:val="top"/>
              <w:rPr>
                <w:rFonts w:ascii="方正书宋_GBK" w:hAnsi="方正书宋_GBK" w:eastAsia="方正书宋_GBK" w:cs="方正书宋_GBK"/>
                <w:sz w:val="21"/>
              </w:rPr>
            </w:pPr>
          </w:p>
        </w:tc>
        <w:tc>
          <w:tcPr>
            <w:tcW w:w="1449" w:type="dxa"/>
            <w:tcBorders>
              <w:top w:val="single" w:color="000000" w:sz="4" w:space="0"/>
              <w:left w:val="single" w:color="000000" w:sz="4" w:space="0"/>
              <w:bottom w:val="single" w:color="000000" w:sz="4" w:space="0"/>
              <w:right w:val="single" w:color="000000" w:sz="4" w:space="0"/>
            </w:tcBorders>
            <w:shd w:val="clear" w:color="auto" w:fill="auto"/>
            <w:noWrap/>
          </w:tcPr>
          <w:p w14:paraId="16408BEE">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309BD47B">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58E868B7">
            <w:pPr>
              <w:jc w:val="right"/>
              <w:textAlignment w:val="top"/>
              <w:rPr>
                <w:rFonts w:ascii="方正书宋_GBK" w:hAnsi="方正书宋_GBK" w:eastAsia="方正书宋_GBK" w:cs="方正书宋_GBK"/>
                <w:sz w:val="21"/>
              </w:rPr>
            </w:pPr>
          </w:p>
        </w:tc>
      </w:tr>
      <w:tr w14:paraId="60ADD9CA">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6CB2051E">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19</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15FEC040">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2101599</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60EAFDD2">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其他医疗保障管理事务支出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50813110">
            <w:pPr>
              <w:jc w:val="right"/>
              <w:textAlignment w:val="top"/>
              <w:rPr>
                <w:rFonts w:ascii="方正书宋_GBK" w:hAnsi="方正书宋_GBK" w:eastAsia="方正书宋_GBK" w:cs="方正书宋_GBK"/>
                <w:sz w:val="21"/>
              </w:rPr>
            </w:pP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718AB7F6">
            <w:pPr>
              <w:jc w:val="right"/>
              <w:textAlignment w:val="top"/>
              <w:rPr>
                <w:rFonts w:ascii="方正书宋_GBK" w:hAnsi="方正书宋_GBK" w:eastAsia="方正书宋_GBK" w:cs="方正书宋_GBK"/>
                <w:sz w:val="21"/>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Pr>
          <w:p w14:paraId="25047A37">
            <w:pPr>
              <w:jc w:val="right"/>
              <w:textAlignment w:val="top"/>
              <w:rPr>
                <w:rFonts w:ascii="方正书宋_GBK" w:hAnsi="方正书宋_GBK" w:eastAsia="方正书宋_GBK" w:cs="方正书宋_GBK"/>
                <w:sz w:val="21"/>
              </w:rPr>
            </w:pPr>
          </w:p>
        </w:tc>
        <w:tc>
          <w:tcPr>
            <w:tcW w:w="1449" w:type="dxa"/>
            <w:tcBorders>
              <w:top w:val="single" w:color="000000" w:sz="4" w:space="0"/>
              <w:left w:val="single" w:color="000000" w:sz="4" w:space="0"/>
              <w:bottom w:val="single" w:color="000000" w:sz="4" w:space="0"/>
              <w:right w:val="single" w:color="000000" w:sz="4" w:space="0"/>
            </w:tcBorders>
            <w:shd w:val="clear" w:color="auto" w:fill="auto"/>
            <w:noWrap/>
          </w:tcPr>
          <w:p w14:paraId="38B2D474">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3327F7FB">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00888D10">
            <w:pPr>
              <w:jc w:val="right"/>
              <w:textAlignment w:val="top"/>
              <w:rPr>
                <w:rFonts w:ascii="方正书宋_GBK" w:hAnsi="方正书宋_GBK" w:eastAsia="方正书宋_GBK" w:cs="方正书宋_GBK"/>
                <w:sz w:val="21"/>
              </w:rPr>
            </w:pPr>
          </w:p>
        </w:tc>
      </w:tr>
      <w:tr w14:paraId="15B99E4E">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6DD7D4A4">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20</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18562348">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221</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1E557D2D">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住房保障支出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555C1598">
            <w:pPr>
              <w:jc w:val="right"/>
              <w:textAlignment w:val="top"/>
              <w:rPr>
                <w:rFonts w:ascii="方正书宋_GBK" w:hAnsi="方正书宋_GBK" w:eastAsia="方正书宋_GBK" w:cs="方正书宋_GBK"/>
                <w:sz w:val="21"/>
              </w:rPr>
            </w:pP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40CC0801">
            <w:pPr>
              <w:jc w:val="right"/>
              <w:textAlignment w:val="top"/>
              <w:rPr>
                <w:rFonts w:ascii="方正书宋_GBK" w:hAnsi="方正书宋_GBK" w:eastAsia="方正书宋_GBK" w:cs="方正书宋_GBK"/>
                <w:sz w:val="21"/>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Pr>
          <w:p w14:paraId="2613CBE1">
            <w:pPr>
              <w:jc w:val="right"/>
              <w:textAlignment w:val="top"/>
              <w:rPr>
                <w:rFonts w:ascii="方正书宋_GBK" w:hAnsi="方正书宋_GBK" w:eastAsia="方正书宋_GBK" w:cs="方正书宋_GBK"/>
                <w:sz w:val="21"/>
              </w:rPr>
            </w:pPr>
          </w:p>
        </w:tc>
        <w:tc>
          <w:tcPr>
            <w:tcW w:w="1449" w:type="dxa"/>
            <w:tcBorders>
              <w:top w:val="single" w:color="000000" w:sz="4" w:space="0"/>
              <w:left w:val="single" w:color="000000" w:sz="4" w:space="0"/>
              <w:bottom w:val="single" w:color="000000" w:sz="4" w:space="0"/>
              <w:right w:val="single" w:color="000000" w:sz="4" w:space="0"/>
            </w:tcBorders>
            <w:shd w:val="clear" w:color="auto" w:fill="auto"/>
            <w:noWrap/>
          </w:tcPr>
          <w:p w14:paraId="6A5F5D43">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0F1A0D1A">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6BF1B8F1">
            <w:pPr>
              <w:jc w:val="right"/>
              <w:textAlignment w:val="top"/>
              <w:rPr>
                <w:rFonts w:ascii="方正书宋_GBK" w:hAnsi="方正书宋_GBK" w:eastAsia="方正书宋_GBK" w:cs="方正书宋_GBK"/>
                <w:sz w:val="21"/>
              </w:rPr>
            </w:pPr>
          </w:p>
        </w:tc>
      </w:tr>
      <w:tr w14:paraId="78012FAF">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7BE2F69E">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37AFB70B">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22102</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60F9891A">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住房改革支出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79507507">
            <w:pPr>
              <w:jc w:val="right"/>
              <w:textAlignment w:val="top"/>
              <w:rPr>
                <w:rFonts w:ascii="方正书宋_GBK" w:hAnsi="方正书宋_GBK" w:eastAsia="方正书宋_GBK" w:cs="方正书宋_GBK"/>
                <w:sz w:val="21"/>
              </w:rPr>
            </w:pP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260A7E02">
            <w:pPr>
              <w:jc w:val="right"/>
              <w:textAlignment w:val="top"/>
              <w:rPr>
                <w:rFonts w:ascii="方正书宋_GBK" w:hAnsi="方正书宋_GBK" w:eastAsia="方正书宋_GBK" w:cs="方正书宋_GBK"/>
                <w:sz w:val="21"/>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Pr>
          <w:p w14:paraId="49A9E3B4">
            <w:pPr>
              <w:jc w:val="right"/>
              <w:textAlignment w:val="top"/>
              <w:rPr>
                <w:rFonts w:ascii="方正书宋_GBK" w:hAnsi="方正书宋_GBK" w:eastAsia="方正书宋_GBK" w:cs="方正书宋_GBK"/>
                <w:sz w:val="21"/>
              </w:rPr>
            </w:pPr>
          </w:p>
        </w:tc>
        <w:tc>
          <w:tcPr>
            <w:tcW w:w="1449" w:type="dxa"/>
            <w:tcBorders>
              <w:top w:val="single" w:color="000000" w:sz="4" w:space="0"/>
              <w:left w:val="single" w:color="000000" w:sz="4" w:space="0"/>
              <w:bottom w:val="single" w:color="000000" w:sz="4" w:space="0"/>
              <w:right w:val="single" w:color="000000" w:sz="4" w:space="0"/>
            </w:tcBorders>
            <w:shd w:val="clear" w:color="auto" w:fill="auto"/>
            <w:noWrap/>
          </w:tcPr>
          <w:p w14:paraId="0E5F0FF3">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5D7BA7AF">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0FBA732C">
            <w:pPr>
              <w:jc w:val="right"/>
              <w:textAlignment w:val="top"/>
              <w:rPr>
                <w:rFonts w:ascii="方正书宋_GBK" w:hAnsi="方正书宋_GBK" w:eastAsia="方正书宋_GBK" w:cs="方正书宋_GBK"/>
                <w:sz w:val="21"/>
              </w:rPr>
            </w:pPr>
          </w:p>
        </w:tc>
      </w:tr>
      <w:tr w14:paraId="4CBA1CBB">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7D26F5DC">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22</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574C0F10">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2210201</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0BF40B0D">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住房公积金</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264A23C6">
            <w:pPr>
              <w:jc w:val="right"/>
              <w:textAlignment w:val="top"/>
              <w:rPr>
                <w:rFonts w:ascii="方正书宋_GBK" w:hAnsi="方正书宋_GBK" w:eastAsia="方正书宋_GBK" w:cs="方正书宋_GBK"/>
                <w:sz w:val="21"/>
              </w:rPr>
            </w:pP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0020E76F">
            <w:pPr>
              <w:jc w:val="right"/>
              <w:textAlignment w:val="top"/>
              <w:rPr>
                <w:rFonts w:ascii="方正书宋_GBK" w:hAnsi="方正书宋_GBK" w:eastAsia="方正书宋_GBK" w:cs="方正书宋_GBK"/>
                <w:sz w:val="21"/>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Pr>
          <w:p w14:paraId="7E35659B">
            <w:pPr>
              <w:jc w:val="right"/>
              <w:textAlignment w:val="top"/>
              <w:rPr>
                <w:rFonts w:ascii="方正书宋_GBK" w:hAnsi="方正书宋_GBK" w:eastAsia="方正书宋_GBK" w:cs="方正书宋_GBK"/>
                <w:sz w:val="21"/>
              </w:rPr>
            </w:pPr>
          </w:p>
        </w:tc>
        <w:tc>
          <w:tcPr>
            <w:tcW w:w="1449" w:type="dxa"/>
            <w:tcBorders>
              <w:top w:val="single" w:color="000000" w:sz="4" w:space="0"/>
              <w:left w:val="single" w:color="000000" w:sz="4" w:space="0"/>
              <w:bottom w:val="single" w:color="000000" w:sz="4" w:space="0"/>
              <w:right w:val="single" w:color="000000" w:sz="4" w:space="0"/>
            </w:tcBorders>
            <w:shd w:val="clear" w:color="auto" w:fill="auto"/>
            <w:noWrap/>
          </w:tcPr>
          <w:p w14:paraId="12F6D6E0">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3D5621DE">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36278A67">
            <w:pPr>
              <w:jc w:val="right"/>
              <w:textAlignment w:val="top"/>
              <w:rPr>
                <w:rFonts w:ascii="方正书宋_GBK" w:hAnsi="方正书宋_GBK" w:eastAsia="方正书宋_GBK" w:cs="方正书宋_GBK"/>
                <w:sz w:val="21"/>
              </w:rPr>
            </w:pPr>
          </w:p>
        </w:tc>
      </w:tr>
      <w:tr w14:paraId="0D2A3763">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378B62D8">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23</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5F6A67CA">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229</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6FEC1D6B">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其他支出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59B39BFD">
            <w:pPr>
              <w:jc w:val="right"/>
              <w:textAlignment w:val="top"/>
              <w:rPr>
                <w:rFonts w:ascii="方正书宋_GBK" w:hAnsi="方正书宋_GBK" w:eastAsia="方正书宋_GBK" w:cs="方正书宋_GBK"/>
                <w:sz w:val="21"/>
              </w:rPr>
            </w:pP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52D05BD8">
            <w:pPr>
              <w:jc w:val="right"/>
              <w:textAlignment w:val="top"/>
              <w:rPr>
                <w:rFonts w:ascii="方正书宋_GBK" w:hAnsi="方正书宋_GBK" w:eastAsia="方正书宋_GBK" w:cs="方正书宋_GBK"/>
                <w:sz w:val="21"/>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Pr>
          <w:p w14:paraId="4E5F6199">
            <w:pPr>
              <w:jc w:val="right"/>
              <w:textAlignment w:val="top"/>
              <w:rPr>
                <w:rFonts w:ascii="方正书宋_GBK" w:hAnsi="方正书宋_GBK" w:eastAsia="方正书宋_GBK" w:cs="方正书宋_GBK"/>
                <w:sz w:val="21"/>
              </w:rPr>
            </w:pPr>
          </w:p>
        </w:tc>
        <w:tc>
          <w:tcPr>
            <w:tcW w:w="1449" w:type="dxa"/>
            <w:tcBorders>
              <w:top w:val="single" w:color="000000" w:sz="4" w:space="0"/>
              <w:left w:val="single" w:color="000000" w:sz="4" w:space="0"/>
              <w:bottom w:val="single" w:color="000000" w:sz="4" w:space="0"/>
              <w:right w:val="single" w:color="000000" w:sz="4" w:space="0"/>
            </w:tcBorders>
            <w:shd w:val="clear" w:color="auto" w:fill="auto"/>
            <w:noWrap/>
          </w:tcPr>
          <w:p w14:paraId="7369CAE4">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63B99FFC">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2106F755">
            <w:pPr>
              <w:jc w:val="right"/>
              <w:textAlignment w:val="top"/>
              <w:rPr>
                <w:rFonts w:ascii="方正书宋_GBK" w:hAnsi="方正书宋_GBK" w:eastAsia="方正书宋_GBK" w:cs="方正书宋_GBK"/>
                <w:sz w:val="21"/>
              </w:rPr>
            </w:pPr>
          </w:p>
        </w:tc>
      </w:tr>
      <w:tr w14:paraId="71AF7A6F">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670A7142">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24</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70A7AF03">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22960</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22E2F7F7">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彩票公益金安排的支出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72B292D9">
            <w:pPr>
              <w:jc w:val="right"/>
              <w:textAlignment w:val="top"/>
              <w:rPr>
                <w:rFonts w:ascii="方正书宋_GBK" w:hAnsi="方正书宋_GBK" w:eastAsia="方正书宋_GBK" w:cs="方正书宋_GBK"/>
                <w:sz w:val="21"/>
              </w:rPr>
            </w:pP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52A4D29E">
            <w:pPr>
              <w:jc w:val="right"/>
              <w:textAlignment w:val="top"/>
              <w:rPr>
                <w:rFonts w:ascii="方正书宋_GBK" w:hAnsi="方正书宋_GBK" w:eastAsia="方正书宋_GBK" w:cs="方正书宋_GBK"/>
                <w:sz w:val="21"/>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Pr>
          <w:p w14:paraId="60AF3F54">
            <w:pPr>
              <w:jc w:val="right"/>
              <w:textAlignment w:val="top"/>
              <w:rPr>
                <w:rFonts w:ascii="方正书宋_GBK" w:hAnsi="方正书宋_GBK" w:eastAsia="方正书宋_GBK" w:cs="方正书宋_GBK"/>
                <w:sz w:val="21"/>
              </w:rPr>
            </w:pPr>
          </w:p>
        </w:tc>
        <w:tc>
          <w:tcPr>
            <w:tcW w:w="1449" w:type="dxa"/>
            <w:tcBorders>
              <w:top w:val="single" w:color="000000" w:sz="4" w:space="0"/>
              <w:left w:val="single" w:color="000000" w:sz="4" w:space="0"/>
              <w:bottom w:val="single" w:color="000000" w:sz="4" w:space="0"/>
              <w:right w:val="single" w:color="000000" w:sz="4" w:space="0"/>
            </w:tcBorders>
            <w:shd w:val="clear" w:color="auto" w:fill="auto"/>
            <w:noWrap/>
          </w:tcPr>
          <w:p w14:paraId="48700FEC">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6F60D724">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10684578">
            <w:pPr>
              <w:jc w:val="right"/>
              <w:textAlignment w:val="top"/>
              <w:rPr>
                <w:rFonts w:ascii="方正书宋_GBK" w:hAnsi="方正书宋_GBK" w:eastAsia="方正书宋_GBK" w:cs="方正书宋_GBK"/>
                <w:sz w:val="21"/>
              </w:rPr>
            </w:pPr>
          </w:p>
        </w:tc>
      </w:tr>
      <w:tr w14:paraId="391E9CFC">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679BE219">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25</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60EDC509">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2296013</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4FED224A">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用于城乡医疗救助的彩票公益金支出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452B7AE4">
            <w:pPr>
              <w:jc w:val="right"/>
              <w:textAlignment w:val="top"/>
              <w:rPr>
                <w:rFonts w:ascii="方正书宋_GBK" w:hAnsi="方正书宋_GBK" w:eastAsia="方正书宋_GBK" w:cs="方正书宋_GBK"/>
                <w:sz w:val="21"/>
              </w:rPr>
            </w:pP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53315E75">
            <w:pPr>
              <w:jc w:val="right"/>
              <w:textAlignment w:val="top"/>
              <w:rPr>
                <w:rFonts w:ascii="方正书宋_GBK" w:hAnsi="方正书宋_GBK" w:eastAsia="方正书宋_GBK" w:cs="方正书宋_GBK"/>
                <w:sz w:val="21"/>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Pr>
          <w:p w14:paraId="0714292D">
            <w:pPr>
              <w:jc w:val="right"/>
              <w:textAlignment w:val="top"/>
              <w:rPr>
                <w:rFonts w:ascii="方正书宋_GBK" w:hAnsi="方正书宋_GBK" w:eastAsia="方正书宋_GBK" w:cs="方正书宋_GBK"/>
                <w:sz w:val="21"/>
              </w:rPr>
            </w:pPr>
          </w:p>
        </w:tc>
        <w:tc>
          <w:tcPr>
            <w:tcW w:w="1449" w:type="dxa"/>
            <w:tcBorders>
              <w:top w:val="single" w:color="000000" w:sz="4" w:space="0"/>
              <w:left w:val="single" w:color="000000" w:sz="4" w:space="0"/>
              <w:bottom w:val="single" w:color="000000" w:sz="4" w:space="0"/>
              <w:right w:val="single" w:color="000000" w:sz="4" w:space="0"/>
            </w:tcBorders>
            <w:shd w:val="clear" w:color="auto" w:fill="auto"/>
            <w:noWrap/>
          </w:tcPr>
          <w:p w14:paraId="6BB692EA">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03FEA5B9">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62764223">
            <w:pPr>
              <w:jc w:val="right"/>
              <w:textAlignment w:val="top"/>
              <w:rPr>
                <w:rFonts w:ascii="方正书宋_GBK" w:hAnsi="方正书宋_GBK" w:eastAsia="方正书宋_GBK" w:cs="方正书宋_GBK"/>
                <w:sz w:val="21"/>
              </w:rPr>
            </w:pPr>
          </w:p>
        </w:tc>
      </w:tr>
      <w:tr w14:paraId="4759FCB1">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2AB5FB01">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26</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3FF12751">
            <w:pPr>
              <w:rPr>
                <w:rFonts w:ascii="方正书宋_GBK" w:hAnsi="方正书宋_GBK" w:eastAsia="方正书宋_GBK" w:cs="方正书宋_GBK"/>
                <w:sz w:val="21"/>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4CE44C15">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合计</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tcPr>
          <w:p w14:paraId="0EA6BEB8">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60.31</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Pr>
          <w:p w14:paraId="2D041E38">
            <w:pPr>
              <w:jc w:val="righ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60.31</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Pr>
          <w:p w14:paraId="6743168D">
            <w:pPr>
              <w:jc w:val="right"/>
              <w:textAlignment w:val="top"/>
              <w:rPr>
                <w:rFonts w:ascii="方正书宋_GBK" w:hAnsi="方正书宋_GBK" w:eastAsia="方正书宋_GBK" w:cs="方正书宋_GBK"/>
                <w:sz w:val="21"/>
              </w:rPr>
            </w:pPr>
          </w:p>
        </w:tc>
        <w:tc>
          <w:tcPr>
            <w:tcW w:w="1449" w:type="dxa"/>
            <w:tcBorders>
              <w:top w:val="single" w:color="000000" w:sz="4" w:space="0"/>
              <w:left w:val="single" w:color="000000" w:sz="4" w:space="0"/>
              <w:bottom w:val="single" w:color="000000" w:sz="4" w:space="0"/>
              <w:right w:val="single" w:color="000000" w:sz="4" w:space="0"/>
            </w:tcBorders>
            <w:shd w:val="clear" w:color="auto" w:fill="auto"/>
            <w:noWrap/>
          </w:tcPr>
          <w:p w14:paraId="2CE28184">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7ABBDAB3">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0A113E2A">
            <w:pPr>
              <w:jc w:val="right"/>
              <w:textAlignment w:val="top"/>
              <w:rPr>
                <w:rFonts w:ascii="方正书宋_GBK" w:hAnsi="方正书宋_GBK" w:eastAsia="方正书宋_GBK" w:cs="方正书宋_GBK"/>
                <w:sz w:val="21"/>
              </w:rPr>
            </w:pPr>
          </w:p>
        </w:tc>
      </w:tr>
    </w:tbl>
    <w:p w14:paraId="790F0FCB">
      <w:pPr>
        <w:jc w:val="center"/>
        <w:outlineLvl w:val="4"/>
        <w:rPr>
          <w:rFonts w:ascii="方正小标宋_GBK" w:hAnsi="方正小标宋_GBK" w:eastAsia="方正小标宋_GBK" w:cs="方正小标宋_GBK"/>
          <w:color w:val="000000"/>
          <w:sz w:val="36"/>
          <w:lang w:eastAsia="zh-CN"/>
        </w:rPr>
      </w:pPr>
    </w:p>
    <w:p w14:paraId="1C17032B">
      <w:pPr>
        <w:jc w:val="center"/>
        <w:outlineLvl w:val="4"/>
        <w:rPr>
          <w:rFonts w:ascii="方正小标宋_GBK" w:hAnsi="方正小标宋_GBK" w:cs="方正小标宋_GBK" w:eastAsiaTheme="minorEastAsia"/>
          <w:color w:val="000000"/>
          <w:sz w:val="36"/>
          <w:lang w:eastAsia="zh-CN"/>
        </w:rPr>
      </w:pPr>
    </w:p>
    <w:p w14:paraId="71886BF6">
      <w:pPr>
        <w:jc w:val="center"/>
        <w:outlineLvl w:val="4"/>
        <w:rPr>
          <w:rFonts w:ascii="方正小标宋_GBK" w:hAnsi="方正小标宋_GBK" w:cs="方正小标宋_GBK" w:eastAsiaTheme="minorEastAsia"/>
          <w:color w:val="000000"/>
          <w:sz w:val="36"/>
          <w:lang w:eastAsia="zh-CN"/>
        </w:rPr>
      </w:pPr>
    </w:p>
    <w:p w14:paraId="3F0408BB">
      <w:pPr>
        <w:jc w:val="center"/>
        <w:outlineLvl w:val="4"/>
        <w:rPr>
          <w:rFonts w:ascii="方正小标宋_GBK" w:hAnsi="方正小标宋_GBK" w:eastAsia="方正小标宋_GBK" w:cs="方正小标宋_GBK"/>
          <w:color w:val="000000"/>
          <w:sz w:val="36"/>
          <w:lang w:eastAsia="zh-CN"/>
        </w:rPr>
      </w:pPr>
    </w:p>
    <w:p w14:paraId="60877835">
      <w:pPr>
        <w:jc w:val="center"/>
        <w:outlineLvl w:val="4"/>
        <w:rPr>
          <w:rFonts w:ascii="方正小标宋_GBK" w:hAnsi="方正小标宋_GBK" w:eastAsia="方正小标宋_GBK" w:cs="方正小标宋_GBK"/>
          <w:color w:val="000000"/>
          <w:sz w:val="36"/>
          <w:lang w:eastAsia="zh-CN"/>
        </w:rPr>
      </w:pPr>
    </w:p>
    <w:p w14:paraId="2F112815">
      <w:pPr>
        <w:jc w:val="center"/>
        <w:outlineLvl w:val="4"/>
        <w:rPr>
          <w:rFonts w:ascii="方正小标宋_GBK" w:hAnsi="方正小标宋_GBK" w:eastAsia="方正小标宋_GBK" w:cs="方正小标宋_GBK"/>
          <w:color w:val="000000"/>
          <w:sz w:val="36"/>
          <w:lang w:eastAsia="zh-CN"/>
        </w:rPr>
      </w:pPr>
    </w:p>
    <w:p w14:paraId="1DA14718">
      <w:pPr>
        <w:jc w:val="center"/>
        <w:outlineLvl w:val="4"/>
        <w:rPr>
          <w:rFonts w:ascii="方正小标宋_GBK" w:hAnsi="方正小标宋_GBK" w:eastAsia="方正小标宋_GBK" w:cs="方正小标宋_GBK"/>
          <w:color w:val="000000"/>
          <w:sz w:val="36"/>
          <w:lang w:eastAsia="zh-CN"/>
        </w:rPr>
      </w:pPr>
    </w:p>
    <w:p w14:paraId="48A4E8A4">
      <w:pPr>
        <w:jc w:val="center"/>
        <w:outlineLvl w:val="4"/>
        <w:rPr>
          <w:rFonts w:ascii="方正小标宋_GBK" w:hAnsi="方正小标宋_GBK" w:eastAsia="方正小标宋_GBK" w:cs="方正小标宋_GBK"/>
          <w:color w:val="000000"/>
          <w:sz w:val="36"/>
          <w:lang w:eastAsia="zh-CN"/>
        </w:rPr>
      </w:pPr>
    </w:p>
    <w:p w14:paraId="481CA49E">
      <w:pPr>
        <w:jc w:val="center"/>
        <w:outlineLvl w:val="4"/>
        <w:rPr>
          <w:rFonts w:ascii="方正小标宋_GBK" w:hAnsi="方正小标宋_GBK" w:eastAsia="方正小标宋_GBK" w:cs="方正小标宋_GBK"/>
          <w:color w:val="000000"/>
          <w:sz w:val="36"/>
          <w:lang w:eastAsia="zh-CN"/>
        </w:rPr>
      </w:pPr>
    </w:p>
    <w:p w14:paraId="1519C975">
      <w:pPr>
        <w:jc w:val="center"/>
        <w:outlineLvl w:val="4"/>
        <w:rPr>
          <w:rFonts w:ascii="方正小标宋_GBK" w:hAnsi="方正小标宋_GBK" w:eastAsia="方正小标宋_GBK" w:cs="方正小标宋_GBK"/>
          <w:color w:val="000000"/>
          <w:sz w:val="36"/>
          <w:lang w:eastAsia="zh-CN"/>
        </w:rPr>
      </w:pPr>
    </w:p>
    <w:p w14:paraId="0C5FAE8B">
      <w:pPr>
        <w:outlineLvl w:val="4"/>
        <w:rPr>
          <w:rFonts w:ascii="方正小标宋_GBK" w:hAnsi="方正小标宋_GBK" w:eastAsia="方正小标宋_GBK" w:cs="方正小标宋_GBK"/>
          <w:color w:val="000000"/>
          <w:sz w:val="36"/>
          <w:lang w:eastAsia="zh-CN"/>
        </w:rPr>
      </w:pPr>
    </w:p>
    <w:p w14:paraId="3F72B978">
      <w:pPr>
        <w:jc w:val="center"/>
        <w:outlineLvl w:val="4"/>
      </w:pPr>
      <w:r>
        <w:rPr>
          <w:rFonts w:hint="eastAsia" w:ascii="方正小标宋_GBK" w:hAnsi="方正小标宋_GBK" w:eastAsia="方正小标宋_GBK" w:cs="方正小标宋_GBK"/>
          <w:color w:val="000000"/>
          <w:sz w:val="36"/>
        </w:rPr>
        <w:t>单位预算财政拨款收支总表</w:t>
      </w:r>
    </w:p>
    <w:tbl>
      <w:tblPr>
        <w:tblStyle w:val="8"/>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2807"/>
        <w:gridCol w:w="1701"/>
        <w:gridCol w:w="3260"/>
        <w:gridCol w:w="1418"/>
        <w:gridCol w:w="1559"/>
        <w:gridCol w:w="1701"/>
        <w:gridCol w:w="1728"/>
      </w:tblGrid>
      <w:tr w14:paraId="785282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58" w:type="dxa"/>
            <w:gridSpan w:val="3"/>
            <w:tcBorders>
              <w:top w:val="single" w:color="FFFFFF" w:sz="6" w:space="0"/>
              <w:left w:val="single" w:color="FFFFFF" w:sz="6" w:space="0"/>
              <w:right w:val="single" w:color="FFFFFF" w:sz="6" w:space="0"/>
            </w:tcBorders>
            <w:vAlign w:val="center"/>
          </w:tcPr>
          <w:p w14:paraId="70891DE6">
            <w:pPr>
              <w:pStyle w:val="16"/>
            </w:pPr>
            <w:r>
              <w:rPr>
                <w:rFonts w:hint="eastAsia"/>
                <w:lang w:eastAsia="zh-CN"/>
              </w:rPr>
              <w:t>450</w:t>
            </w:r>
            <w:r>
              <w:t>003</w:t>
            </w:r>
            <w:r>
              <w:rPr>
                <w:rFonts w:hint="eastAsia"/>
                <w:lang w:eastAsia="zh-CN"/>
              </w:rPr>
              <w:t>涞水</w:t>
            </w:r>
            <w:r>
              <w:rPr>
                <w:rFonts w:hint="eastAsia"/>
              </w:rPr>
              <w:t>县</w:t>
            </w:r>
            <w:r>
              <w:rPr>
                <w:rFonts w:hint="eastAsia"/>
                <w:lang w:eastAsia="zh-CN"/>
              </w:rPr>
              <w:t>医疗保障</w:t>
            </w:r>
            <w:r>
              <w:rPr>
                <w:rFonts w:hint="eastAsia"/>
              </w:rPr>
              <w:t>局事业</w:t>
            </w:r>
          </w:p>
        </w:tc>
        <w:tc>
          <w:tcPr>
            <w:tcW w:w="3260" w:type="dxa"/>
            <w:tcBorders>
              <w:top w:val="single" w:color="FFFFFF" w:sz="6" w:space="0"/>
              <w:left w:val="single" w:color="FFFFFF" w:sz="6" w:space="0"/>
              <w:right w:val="single" w:color="FFFFFF" w:sz="6" w:space="0"/>
            </w:tcBorders>
            <w:vAlign w:val="center"/>
          </w:tcPr>
          <w:p w14:paraId="03A39B88">
            <w:pPr>
              <w:pStyle w:val="15"/>
              <w:rPr>
                <w:lang w:eastAsia="zh-CN"/>
              </w:rPr>
            </w:pPr>
            <w:r>
              <w:rPr>
                <w:rFonts w:hint="eastAsia"/>
              </w:rPr>
              <w:t>预算年度：</w:t>
            </w:r>
            <w:r>
              <w:t>202</w:t>
            </w:r>
            <w:r>
              <w:rPr>
                <w:rFonts w:hint="eastAsia"/>
                <w:lang w:eastAsia="zh-CN"/>
              </w:rPr>
              <w:t>1</w:t>
            </w:r>
          </w:p>
        </w:tc>
        <w:tc>
          <w:tcPr>
            <w:tcW w:w="6406" w:type="dxa"/>
            <w:gridSpan w:val="4"/>
            <w:tcBorders>
              <w:top w:val="single" w:color="FFFFFF" w:sz="6" w:space="0"/>
              <w:left w:val="single" w:color="FFFFFF" w:sz="6" w:space="0"/>
              <w:right w:val="single" w:color="FFFFFF" w:sz="6" w:space="0"/>
            </w:tcBorders>
            <w:vAlign w:val="center"/>
          </w:tcPr>
          <w:p w14:paraId="39F4C768">
            <w:pPr>
              <w:pStyle w:val="14"/>
            </w:pPr>
            <w:r>
              <w:rPr>
                <w:rFonts w:hint="eastAsia"/>
              </w:rPr>
              <w:t>单位：万元</w:t>
            </w:r>
          </w:p>
        </w:tc>
      </w:tr>
      <w:tr w14:paraId="178A17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AC5DD83">
            <w:pPr>
              <w:pStyle w:val="17"/>
            </w:pPr>
            <w:r>
              <w:rPr>
                <w:rFonts w:hint="eastAsia"/>
              </w:rPr>
              <w:t>序号</w:t>
            </w:r>
          </w:p>
        </w:tc>
        <w:tc>
          <w:tcPr>
            <w:tcW w:w="4508" w:type="dxa"/>
            <w:gridSpan w:val="2"/>
            <w:vAlign w:val="center"/>
          </w:tcPr>
          <w:p w14:paraId="7C8197AA">
            <w:pPr>
              <w:pStyle w:val="17"/>
            </w:pPr>
            <w:r>
              <w:rPr>
                <w:rFonts w:hint="eastAsia"/>
              </w:rPr>
              <w:t>收入</w:t>
            </w:r>
          </w:p>
        </w:tc>
        <w:tc>
          <w:tcPr>
            <w:tcW w:w="9666" w:type="dxa"/>
            <w:gridSpan w:val="5"/>
            <w:vAlign w:val="center"/>
          </w:tcPr>
          <w:p w14:paraId="4A75EB48">
            <w:pPr>
              <w:pStyle w:val="17"/>
            </w:pPr>
            <w:r>
              <w:rPr>
                <w:rFonts w:hint="eastAsia"/>
              </w:rPr>
              <w:t>支出</w:t>
            </w:r>
          </w:p>
        </w:tc>
      </w:tr>
      <w:tr w14:paraId="588BE2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5A8D269"/>
        </w:tc>
        <w:tc>
          <w:tcPr>
            <w:tcW w:w="2807" w:type="dxa"/>
            <w:vAlign w:val="center"/>
          </w:tcPr>
          <w:p w14:paraId="0F9D26E4">
            <w:pPr>
              <w:pStyle w:val="17"/>
            </w:pPr>
            <w:r>
              <w:rPr>
                <w:rFonts w:hint="eastAsia"/>
              </w:rPr>
              <w:t>项</w:t>
            </w:r>
            <w:r>
              <w:t xml:space="preserve">  </w:t>
            </w:r>
            <w:r>
              <w:rPr>
                <w:rFonts w:hint="eastAsia"/>
              </w:rPr>
              <w:t>目</w:t>
            </w:r>
          </w:p>
        </w:tc>
        <w:tc>
          <w:tcPr>
            <w:tcW w:w="1701" w:type="dxa"/>
            <w:vAlign w:val="center"/>
          </w:tcPr>
          <w:p w14:paraId="7A013B50">
            <w:pPr>
              <w:pStyle w:val="17"/>
            </w:pPr>
            <w:r>
              <w:rPr>
                <w:rFonts w:hint="eastAsia"/>
              </w:rPr>
              <w:t>金额</w:t>
            </w:r>
          </w:p>
        </w:tc>
        <w:tc>
          <w:tcPr>
            <w:tcW w:w="3260" w:type="dxa"/>
            <w:vAlign w:val="center"/>
          </w:tcPr>
          <w:p w14:paraId="21D0A24F">
            <w:pPr>
              <w:pStyle w:val="17"/>
            </w:pPr>
            <w:r>
              <w:rPr>
                <w:rFonts w:hint="eastAsia"/>
              </w:rPr>
              <w:t>项</w:t>
            </w:r>
            <w:r>
              <w:t xml:space="preserve">  </w:t>
            </w:r>
            <w:r>
              <w:rPr>
                <w:rFonts w:hint="eastAsia"/>
              </w:rPr>
              <w:t>目</w:t>
            </w:r>
          </w:p>
        </w:tc>
        <w:tc>
          <w:tcPr>
            <w:tcW w:w="1418" w:type="dxa"/>
            <w:vAlign w:val="center"/>
          </w:tcPr>
          <w:p w14:paraId="2A204853">
            <w:pPr>
              <w:pStyle w:val="17"/>
            </w:pPr>
            <w:r>
              <w:rPr>
                <w:rFonts w:hint="eastAsia"/>
              </w:rPr>
              <w:t>合计</w:t>
            </w:r>
          </w:p>
        </w:tc>
        <w:tc>
          <w:tcPr>
            <w:tcW w:w="1559" w:type="dxa"/>
            <w:vAlign w:val="center"/>
          </w:tcPr>
          <w:p w14:paraId="4D52D553">
            <w:pPr>
              <w:pStyle w:val="17"/>
            </w:pPr>
            <w:r>
              <w:rPr>
                <w:rFonts w:hint="eastAsia"/>
              </w:rPr>
              <w:t>一般公共预算财政拨款</w:t>
            </w:r>
          </w:p>
        </w:tc>
        <w:tc>
          <w:tcPr>
            <w:tcW w:w="1701" w:type="dxa"/>
            <w:vAlign w:val="center"/>
          </w:tcPr>
          <w:p w14:paraId="62F09012">
            <w:pPr>
              <w:pStyle w:val="17"/>
            </w:pPr>
            <w:r>
              <w:rPr>
                <w:rFonts w:hint="eastAsia"/>
              </w:rPr>
              <w:t>政府性基金预算财政拨款</w:t>
            </w:r>
          </w:p>
        </w:tc>
        <w:tc>
          <w:tcPr>
            <w:tcW w:w="1728" w:type="dxa"/>
            <w:vAlign w:val="center"/>
          </w:tcPr>
          <w:p w14:paraId="57F501BA">
            <w:pPr>
              <w:pStyle w:val="17"/>
            </w:pPr>
            <w:r>
              <w:rPr>
                <w:rFonts w:hint="eastAsia"/>
              </w:rPr>
              <w:t>国有资本经营预算财政拨款</w:t>
            </w:r>
          </w:p>
        </w:tc>
      </w:tr>
      <w:tr w14:paraId="45332F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tblHeader/>
          <w:jc w:val="center"/>
        </w:trPr>
        <w:tc>
          <w:tcPr>
            <w:tcW w:w="850" w:type="dxa"/>
            <w:vAlign w:val="center"/>
          </w:tcPr>
          <w:p w14:paraId="67B9187D">
            <w:pPr>
              <w:pStyle w:val="17"/>
            </w:pPr>
            <w:r>
              <w:rPr>
                <w:rFonts w:hint="eastAsia"/>
              </w:rPr>
              <w:t>栏次</w:t>
            </w:r>
          </w:p>
        </w:tc>
        <w:tc>
          <w:tcPr>
            <w:tcW w:w="2807" w:type="dxa"/>
            <w:vAlign w:val="center"/>
          </w:tcPr>
          <w:p w14:paraId="1D4935DA">
            <w:pPr>
              <w:pStyle w:val="17"/>
            </w:pPr>
            <w:r>
              <w:t>1</w:t>
            </w:r>
          </w:p>
        </w:tc>
        <w:tc>
          <w:tcPr>
            <w:tcW w:w="1701" w:type="dxa"/>
            <w:vAlign w:val="center"/>
          </w:tcPr>
          <w:p w14:paraId="12F9BC61">
            <w:pPr>
              <w:pStyle w:val="17"/>
            </w:pPr>
            <w:r>
              <w:t>2</w:t>
            </w:r>
          </w:p>
        </w:tc>
        <w:tc>
          <w:tcPr>
            <w:tcW w:w="3260" w:type="dxa"/>
            <w:vAlign w:val="center"/>
          </w:tcPr>
          <w:p w14:paraId="2162979A">
            <w:pPr>
              <w:pStyle w:val="17"/>
            </w:pPr>
            <w:r>
              <w:t>3</w:t>
            </w:r>
          </w:p>
        </w:tc>
        <w:tc>
          <w:tcPr>
            <w:tcW w:w="1418" w:type="dxa"/>
            <w:vAlign w:val="center"/>
          </w:tcPr>
          <w:p w14:paraId="185F78D0">
            <w:pPr>
              <w:pStyle w:val="17"/>
            </w:pPr>
            <w:r>
              <w:t>4</w:t>
            </w:r>
          </w:p>
        </w:tc>
        <w:tc>
          <w:tcPr>
            <w:tcW w:w="1559" w:type="dxa"/>
            <w:vAlign w:val="center"/>
          </w:tcPr>
          <w:p w14:paraId="2C722F34">
            <w:pPr>
              <w:pStyle w:val="17"/>
            </w:pPr>
            <w:r>
              <w:t>5</w:t>
            </w:r>
          </w:p>
        </w:tc>
        <w:tc>
          <w:tcPr>
            <w:tcW w:w="1701" w:type="dxa"/>
            <w:vAlign w:val="center"/>
          </w:tcPr>
          <w:p w14:paraId="6997C5F7">
            <w:pPr>
              <w:pStyle w:val="17"/>
            </w:pPr>
            <w:r>
              <w:t>6</w:t>
            </w:r>
          </w:p>
        </w:tc>
        <w:tc>
          <w:tcPr>
            <w:tcW w:w="1728" w:type="dxa"/>
            <w:vAlign w:val="center"/>
          </w:tcPr>
          <w:p w14:paraId="1B1C4CB2">
            <w:pPr>
              <w:pStyle w:val="17"/>
            </w:pPr>
            <w:r>
              <w:t>7</w:t>
            </w:r>
          </w:p>
        </w:tc>
      </w:tr>
      <w:tr w14:paraId="0D84C4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5D66CD52">
            <w:pPr>
              <w:pStyle w:val="20"/>
            </w:pPr>
            <w:r>
              <w:t>1</w:t>
            </w:r>
          </w:p>
        </w:tc>
        <w:tc>
          <w:tcPr>
            <w:tcW w:w="2807" w:type="dxa"/>
            <w:vAlign w:val="center"/>
          </w:tcPr>
          <w:p w14:paraId="4CCCA9F2">
            <w:pPr>
              <w:pStyle w:val="19"/>
            </w:pPr>
            <w:r>
              <w:rPr>
                <w:rFonts w:hint="eastAsia"/>
              </w:rPr>
              <w:t>一、一般公共预算拨款</w:t>
            </w:r>
          </w:p>
        </w:tc>
        <w:tc>
          <w:tcPr>
            <w:tcW w:w="1701" w:type="dxa"/>
            <w:vAlign w:val="center"/>
          </w:tcPr>
          <w:p w14:paraId="008B4F17">
            <w:pPr>
              <w:pStyle w:val="18"/>
              <w:rPr>
                <w:lang w:eastAsia="zh-CN"/>
              </w:rPr>
            </w:pPr>
            <w:r>
              <w:rPr>
                <w:rFonts w:hint="eastAsia"/>
                <w:lang w:eastAsia="zh-CN"/>
              </w:rPr>
              <w:t>60.31</w:t>
            </w:r>
          </w:p>
        </w:tc>
        <w:tc>
          <w:tcPr>
            <w:tcW w:w="3260" w:type="dxa"/>
            <w:vAlign w:val="center"/>
          </w:tcPr>
          <w:p w14:paraId="58DFD2EE">
            <w:pPr>
              <w:pStyle w:val="19"/>
            </w:pPr>
            <w:r>
              <w:rPr>
                <w:rFonts w:hint="eastAsia"/>
              </w:rPr>
              <w:t>一、一般公共服务支出</w:t>
            </w:r>
          </w:p>
        </w:tc>
        <w:tc>
          <w:tcPr>
            <w:tcW w:w="1418" w:type="dxa"/>
            <w:vAlign w:val="center"/>
          </w:tcPr>
          <w:p w14:paraId="535A8615">
            <w:pPr>
              <w:pStyle w:val="18"/>
            </w:pPr>
          </w:p>
        </w:tc>
        <w:tc>
          <w:tcPr>
            <w:tcW w:w="1559" w:type="dxa"/>
            <w:vAlign w:val="center"/>
          </w:tcPr>
          <w:p w14:paraId="161E5082">
            <w:pPr>
              <w:pStyle w:val="18"/>
            </w:pPr>
          </w:p>
        </w:tc>
        <w:tc>
          <w:tcPr>
            <w:tcW w:w="1701" w:type="dxa"/>
            <w:vAlign w:val="center"/>
          </w:tcPr>
          <w:p w14:paraId="1EDD38FE">
            <w:pPr>
              <w:pStyle w:val="18"/>
            </w:pPr>
          </w:p>
        </w:tc>
        <w:tc>
          <w:tcPr>
            <w:tcW w:w="1728" w:type="dxa"/>
            <w:vAlign w:val="center"/>
          </w:tcPr>
          <w:p w14:paraId="408EBFB1">
            <w:pPr>
              <w:pStyle w:val="18"/>
            </w:pPr>
          </w:p>
        </w:tc>
      </w:tr>
      <w:tr w14:paraId="623CAE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04A40AA2">
            <w:pPr>
              <w:pStyle w:val="20"/>
            </w:pPr>
            <w:r>
              <w:t>2</w:t>
            </w:r>
          </w:p>
        </w:tc>
        <w:tc>
          <w:tcPr>
            <w:tcW w:w="2807" w:type="dxa"/>
            <w:vAlign w:val="center"/>
          </w:tcPr>
          <w:p w14:paraId="27D9B88A">
            <w:pPr>
              <w:pStyle w:val="19"/>
            </w:pPr>
            <w:r>
              <w:rPr>
                <w:rFonts w:hint="eastAsia"/>
              </w:rPr>
              <w:t>二、政府性基金预算拨款</w:t>
            </w:r>
          </w:p>
        </w:tc>
        <w:tc>
          <w:tcPr>
            <w:tcW w:w="1701" w:type="dxa"/>
            <w:vAlign w:val="center"/>
          </w:tcPr>
          <w:p w14:paraId="6471AD3B">
            <w:pPr>
              <w:pStyle w:val="18"/>
            </w:pPr>
          </w:p>
        </w:tc>
        <w:tc>
          <w:tcPr>
            <w:tcW w:w="3260" w:type="dxa"/>
            <w:vAlign w:val="center"/>
          </w:tcPr>
          <w:p w14:paraId="7406E34C">
            <w:pPr>
              <w:pStyle w:val="19"/>
            </w:pPr>
            <w:r>
              <w:rPr>
                <w:rFonts w:hint="eastAsia"/>
              </w:rPr>
              <w:t>二、外交支出</w:t>
            </w:r>
          </w:p>
        </w:tc>
        <w:tc>
          <w:tcPr>
            <w:tcW w:w="1418" w:type="dxa"/>
            <w:vAlign w:val="center"/>
          </w:tcPr>
          <w:p w14:paraId="741FB987">
            <w:pPr>
              <w:pStyle w:val="18"/>
            </w:pPr>
          </w:p>
        </w:tc>
        <w:tc>
          <w:tcPr>
            <w:tcW w:w="1559" w:type="dxa"/>
            <w:vAlign w:val="center"/>
          </w:tcPr>
          <w:p w14:paraId="768ACF98">
            <w:pPr>
              <w:pStyle w:val="18"/>
            </w:pPr>
          </w:p>
        </w:tc>
        <w:tc>
          <w:tcPr>
            <w:tcW w:w="1701" w:type="dxa"/>
            <w:vAlign w:val="center"/>
          </w:tcPr>
          <w:p w14:paraId="18BC07FF">
            <w:pPr>
              <w:pStyle w:val="18"/>
            </w:pPr>
          </w:p>
        </w:tc>
        <w:tc>
          <w:tcPr>
            <w:tcW w:w="1728" w:type="dxa"/>
            <w:vAlign w:val="center"/>
          </w:tcPr>
          <w:p w14:paraId="4CD31AE7">
            <w:pPr>
              <w:pStyle w:val="18"/>
            </w:pPr>
          </w:p>
        </w:tc>
      </w:tr>
      <w:tr w14:paraId="21ABF2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03D73D65">
            <w:pPr>
              <w:pStyle w:val="20"/>
            </w:pPr>
            <w:r>
              <w:t>3</w:t>
            </w:r>
          </w:p>
        </w:tc>
        <w:tc>
          <w:tcPr>
            <w:tcW w:w="2807" w:type="dxa"/>
            <w:vAlign w:val="center"/>
          </w:tcPr>
          <w:p w14:paraId="572B5FA1">
            <w:pPr>
              <w:pStyle w:val="19"/>
            </w:pPr>
            <w:r>
              <w:rPr>
                <w:rFonts w:hint="eastAsia"/>
              </w:rPr>
              <w:t>三、国有资本经营预算拨款</w:t>
            </w:r>
          </w:p>
        </w:tc>
        <w:tc>
          <w:tcPr>
            <w:tcW w:w="1701" w:type="dxa"/>
            <w:vAlign w:val="center"/>
          </w:tcPr>
          <w:p w14:paraId="2C84570A">
            <w:pPr>
              <w:pStyle w:val="18"/>
            </w:pPr>
          </w:p>
        </w:tc>
        <w:tc>
          <w:tcPr>
            <w:tcW w:w="3260" w:type="dxa"/>
            <w:vAlign w:val="center"/>
          </w:tcPr>
          <w:p w14:paraId="41BD793E">
            <w:pPr>
              <w:pStyle w:val="19"/>
            </w:pPr>
            <w:r>
              <w:rPr>
                <w:rFonts w:hint="eastAsia"/>
              </w:rPr>
              <w:t>三、国防支出</w:t>
            </w:r>
          </w:p>
        </w:tc>
        <w:tc>
          <w:tcPr>
            <w:tcW w:w="1418" w:type="dxa"/>
            <w:vAlign w:val="center"/>
          </w:tcPr>
          <w:p w14:paraId="4435BF9D">
            <w:pPr>
              <w:pStyle w:val="18"/>
            </w:pPr>
          </w:p>
        </w:tc>
        <w:tc>
          <w:tcPr>
            <w:tcW w:w="1559" w:type="dxa"/>
            <w:vAlign w:val="center"/>
          </w:tcPr>
          <w:p w14:paraId="15D07C7B">
            <w:pPr>
              <w:pStyle w:val="18"/>
            </w:pPr>
          </w:p>
        </w:tc>
        <w:tc>
          <w:tcPr>
            <w:tcW w:w="1701" w:type="dxa"/>
            <w:vAlign w:val="center"/>
          </w:tcPr>
          <w:p w14:paraId="23525095">
            <w:pPr>
              <w:pStyle w:val="18"/>
            </w:pPr>
          </w:p>
        </w:tc>
        <w:tc>
          <w:tcPr>
            <w:tcW w:w="1728" w:type="dxa"/>
            <w:vAlign w:val="center"/>
          </w:tcPr>
          <w:p w14:paraId="62BFD44C">
            <w:pPr>
              <w:pStyle w:val="18"/>
            </w:pPr>
          </w:p>
        </w:tc>
      </w:tr>
      <w:tr w14:paraId="1848FE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2580C01B">
            <w:pPr>
              <w:pStyle w:val="20"/>
            </w:pPr>
            <w:r>
              <w:t>4</w:t>
            </w:r>
          </w:p>
        </w:tc>
        <w:tc>
          <w:tcPr>
            <w:tcW w:w="2807" w:type="dxa"/>
            <w:vAlign w:val="center"/>
          </w:tcPr>
          <w:p w14:paraId="13301C7F">
            <w:pPr>
              <w:pStyle w:val="19"/>
            </w:pPr>
          </w:p>
        </w:tc>
        <w:tc>
          <w:tcPr>
            <w:tcW w:w="1701" w:type="dxa"/>
            <w:vAlign w:val="center"/>
          </w:tcPr>
          <w:p w14:paraId="19FA2E38">
            <w:pPr>
              <w:pStyle w:val="18"/>
            </w:pPr>
          </w:p>
        </w:tc>
        <w:tc>
          <w:tcPr>
            <w:tcW w:w="3260" w:type="dxa"/>
            <w:vAlign w:val="center"/>
          </w:tcPr>
          <w:p w14:paraId="2A88D73F">
            <w:pPr>
              <w:pStyle w:val="19"/>
            </w:pPr>
            <w:r>
              <w:rPr>
                <w:rFonts w:hint="eastAsia"/>
              </w:rPr>
              <w:t>四、公共安全支出</w:t>
            </w:r>
          </w:p>
        </w:tc>
        <w:tc>
          <w:tcPr>
            <w:tcW w:w="1418" w:type="dxa"/>
            <w:vAlign w:val="center"/>
          </w:tcPr>
          <w:p w14:paraId="18F89BBF">
            <w:pPr>
              <w:pStyle w:val="18"/>
            </w:pPr>
          </w:p>
        </w:tc>
        <w:tc>
          <w:tcPr>
            <w:tcW w:w="1559" w:type="dxa"/>
            <w:vAlign w:val="center"/>
          </w:tcPr>
          <w:p w14:paraId="6E595D0A">
            <w:pPr>
              <w:pStyle w:val="18"/>
            </w:pPr>
          </w:p>
        </w:tc>
        <w:tc>
          <w:tcPr>
            <w:tcW w:w="1701" w:type="dxa"/>
            <w:vAlign w:val="center"/>
          </w:tcPr>
          <w:p w14:paraId="41273C1C">
            <w:pPr>
              <w:pStyle w:val="18"/>
            </w:pPr>
          </w:p>
        </w:tc>
        <w:tc>
          <w:tcPr>
            <w:tcW w:w="1728" w:type="dxa"/>
            <w:vAlign w:val="center"/>
          </w:tcPr>
          <w:p w14:paraId="4ADDB6E8">
            <w:pPr>
              <w:pStyle w:val="18"/>
            </w:pPr>
          </w:p>
        </w:tc>
      </w:tr>
      <w:tr w14:paraId="24AC0A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6D3A7D0D">
            <w:pPr>
              <w:pStyle w:val="20"/>
            </w:pPr>
            <w:r>
              <w:t>5</w:t>
            </w:r>
          </w:p>
        </w:tc>
        <w:tc>
          <w:tcPr>
            <w:tcW w:w="2807" w:type="dxa"/>
            <w:vAlign w:val="center"/>
          </w:tcPr>
          <w:p w14:paraId="6B13AF23">
            <w:pPr>
              <w:pStyle w:val="19"/>
            </w:pPr>
          </w:p>
        </w:tc>
        <w:tc>
          <w:tcPr>
            <w:tcW w:w="1701" w:type="dxa"/>
            <w:vAlign w:val="center"/>
          </w:tcPr>
          <w:p w14:paraId="5D9B2B8B">
            <w:pPr>
              <w:pStyle w:val="18"/>
            </w:pPr>
          </w:p>
        </w:tc>
        <w:tc>
          <w:tcPr>
            <w:tcW w:w="3260" w:type="dxa"/>
            <w:vAlign w:val="center"/>
          </w:tcPr>
          <w:p w14:paraId="10EDAEC6">
            <w:pPr>
              <w:pStyle w:val="19"/>
            </w:pPr>
            <w:r>
              <w:rPr>
                <w:rFonts w:hint="eastAsia"/>
              </w:rPr>
              <w:t>五、教育支出</w:t>
            </w:r>
          </w:p>
        </w:tc>
        <w:tc>
          <w:tcPr>
            <w:tcW w:w="1418" w:type="dxa"/>
            <w:vAlign w:val="center"/>
          </w:tcPr>
          <w:p w14:paraId="3A92287F">
            <w:pPr>
              <w:pStyle w:val="18"/>
            </w:pPr>
          </w:p>
        </w:tc>
        <w:tc>
          <w:tcPr>
            <w:tcW w:w="1559" w:type="dxa"/>
            <w:vAlign w:val="center"/>
          </w:tcPr>
          <w:p w14:paraId="721FD5E0">
            <w:pPr>
              <w:pStyle w:val="18"/>
            </w:pPr>
          </w:p>
        </w:tc>
        <w:tc>
          <w:tcPr>
            <w:tcW w:w="1701" w:type="dxa"/>
            <w:vAlign w:val="center"/>
          </w:tcPr>
          <w:p w14:paraId="341CC753">
            <w:pPr>
              <w:pStyle w:val="18"/>
            </w:pPr>
          </w:p>
        </w:tc>
        <w:tc>
          <w:tcPr>
            <w:tcW w:w="1728" w:type="dxa"/>
            <w:vAlign w:val="center"/>
          </w:tcPr>
          <w:p w14:paraId="48BFD9C2">
            <w:pPr>
              <w:pStyle w:val="18"/>
            </w:pPr>
          </w:p>
        </w:tc>
      </w:tr>
      <w:tr w14:paraId="53BE89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40434C17">
            <w:pPr>
              <w:pStyle w:val="20"/>
            </w:pPr>
            <w:r>
              <w:t>6</w:t>
            </w:r>
          </w:p>
        </w:tc>
        <w:tc>
          <w:tcPr>
            <w:tcW w:w="2807" w:type="dxa"/>
            <w:vAlign w:val="center"/>
          </w:tcPr>
          <w:p w14:paraId="6D0B6EFD">
            <w:pPr>
              <w:pStyle w:val="19"/>
            </w:pPr>
          </w:p>
        </w:tc>
        <w:tc>
          <w:tcPr>
            <w:tcW w:w="1701" w:type="dxa"/>
            <w:vAlign w:val="center"/>
          </w:tcPr>
          <w:p w14:paraId="6498E2D1">
            <w:pPr>
              <w:pStyle w:val="18"/>
            </w:pPr>
          </w:p>
        </w:tc>
        <w:tc>
          <w:tcPr>
            <w:tcW w:w="3260" w:type="dxa"/>
            <w:vAlign w:val="center"/>
          </w:tcPr>
          <w:p w14:paraId="328700FE">
            <w:pPr>
              <w:pStyle w:val="19"/>
            </w:pPr>
            <w:r>
              <w:rPr>
                <w:rFonts w:hint="eastAsia"/>
              </w:rPr>
              <w:t>六、科学技术支出</w:t>
            </w:r>
          </w:p>
        </w:tc>
        <w:tc>
          <w:tcPr>
            <w:tcW w:w="1418" w:type="dxa"/>
            <w:vAlign w:val="center"/>
          </w:tcPr>
          <w:p w14:paraId="2A7295A4">
            <w:pPr>
              <w:pStyle w:val="18"/>
            </w:pPr>
          </w:p>
        </w:tc>
        <w:tc>
          <w:tcPr>
            <w:tcW w:w="1559" w:type="dxa"/>
            <w:vAlign w:val="center"/>
          </w:tcPr>
          <w:p w14:paraId="2F644D04">
            <w:pPr>
              <w:pStyle w:val="18"/>
            </w:pPr>
          </w:p>
        </w:tc>
        <w:tc>
          <w:tcPr>
            <w:tcW w:w="1701" w:type="dxa"/>
            <w:vAlign w:val="center"/>
          </w:tcPr>
          <w:p w14:paraId="40F8D94D">
            <w:pPr>
              <w:pStyle w:val="18"/>
            </w:pPr>
          </w:p>
        </w:tc>
        <w:tc>
          <w:tcPr>
            <w:tcW w:w="1728" w:type="dxa"/>
            <w:vAlign w:val="center"/>
          </w:tcPr>
          <w:p w14:paraId="3E1BC703">
            <w:pPr>
              <w:pStyle w:val="18"/>
            </w:pPr>
          </w:p>
        </w:tc>
      </w:tr>
      <w:tr w14:paraId="46D14E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3A99E68D">
            <w:pPr>
              <w:pStyle w:val="20"/>
            </w:pPr>
            <w:r>
              <w:t>7</w:t>
            </w:r>
          </w:p>
        </w:tc>
        <w:tc>
          <w:tcPr>
            <w:tcW w:w="2807" w:type="dxa"/>
            <w:vAlign w:val="center"/>
          </w:tcPr>
          <w:p w14:paraId="25CBC628">
            <w:pPr>
              <w:pStyle w:val="19"/>
            </w:pPr>
          </w:p>
        </w:tc>
        <w:tc>
          <w:tcPr>
            <w:tcW w:w="1701" w:type="dxa"/>
            <w:vAlign w:val="center"/>
          </w:tcPr>
          <w:p w14:paraId="1B2A0425">
            <w:pPr>
              <w:pStyle w:val="18"/>
            </w:pPr>
          </w:p>
        </w:tc>
        <w:tc>
          <w:tcPr>
            <w:tcW w:w="3260" w:type="dxa"/>
            <w:vAlign w:val="center"/>
          </w:tcPr>
          <w:p w14:paraId="47489121">
            <w:pPr>
              <w:pStyle w:val="19"/>
            </w:pPr>
            <w:r>
              <w:rPr>
                <w:rFonts w:hint="eastAsia"/>
              </w:rPr>
              <w:t>七、文化旅游体育与传媒支出</w:t>
            </w:r>
          </w:p>
        </w:tc>
        <w:tc>
          <w:tcPr>
            <w:tcW w:w="1418" w:type="dxa"/>
            <w:vAlign w:val="center"/>
          </w:tcPr>
          <w:p w14:paraId="25408179">
            <w:pPr>
              <w:pStyle w:val="18"/>
            </w:pPr>
          </w:p>
        </w:tc>
        <w:tc>
          <w:tcPr>
            <w:tcW w:w="1559" w:type="dxa"/>
            <w:vAlign w:val="center"/>
          </w:tcPr>
          <w:p w14:paraId="4A5938DE">
            <w:pPr>
              <w:pStyle w:val="18"/>
            </w:pPr>
          </w:p>
        </w:tc>
        <w:tc>
          <w:tcPr>
            <w:tcW w:w="1701" w:type="dxa"/>
            <w:vAlign w:val="center"/>
          </w:tcPr>
          <w:p w14:paraId="1C851787">
            <w:pPr>
              <w:pStyle w:val="18"/>
            </w:pPr>
          </w:p>
        </w:tc>
        <w:tc>
          <w:tcPr>
            <w:tcW w:w="1728" w:type="dxa"/>
            <w:vAlign w:val="center"/>
          </w:tcPr>
          <w:p w14:paraId="7FC4A344">
            <w:pPr>
              <w:pStyle w:val="18"/>
            </w:pPr>
          </w:p>
        </w:tc>
      </w:tr>
      <w:tr w14:paraId="678598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5345D36F">
            <w:pPr>
              <w:pStyle w:val="20"/>
            </w:pPr>
            <w:r>
              <w:t>8</w:t>
            </w:r>
          </w:p>
        </w:tc>
        <w:tc>
          <w:tcPr>
            <w:tcW w:w="2807" w:type="dxa"/>
            <w:vAlign w:val="center"/>
          </w:tcPr>
          <w:p w14:paraId="7E1BBB7F">
            <w:pPr>
              <w:pStyle w:val="19"/>
            </w:pPr>
          </w:p>
        </w:tc>
        <w:tc>
          <w:tcPr>
            <w:tcW w:w="1701" w:type="dxa"/>
            <w:vAlign w:val="center"/>
          </w:tcPr>
          <w:p w14:paraId="30D35156">
            <w:pPr>
              <w:pStyle w:val="18"/>
            </w:pPr>
          </w:p>
        </w:tc>
        <w:tc>
          <w:tcPr>
            <w:tcW w:w="3260" w:type="dxa"/>
            <w:vAlign w:val="center"/>
          </w:tcPr>
          <w:p w14:paraId="1116F125">
            <w:pPr>
              <w:pStyle w:val="19"/>
            </w:pPr>
            <w:r>
              <w:rPr>
                <w:rFonts w:hint="eastAsia"/>
              </w:rPr>
              <w:t>八、社会保障和就业支出</w:t>
            </w:r>
          </w:p>
        </w:tc>
        <w:tc>
          <w:tcPr>
            <w:tcW w:w="1418" w:type="dxa"/>
            <w:vAlign w:val="center"/>
          </w:tcPr>
          <w:p w14:paraId="4AB2E271">
            <w:pPr>
              <w:pStyle w:val="18"/>
            </w:pPr>
          </w:p>
        </w:tc>
        <w:tc>
          <w:tcPr>
            <w:tcW w:w="1559" w:type="dxa"/>
            <w:vAlign w:val="center"/>
          </w:tcPr>
          <w:p w14:paraId="6242EF24">
            <w:pPr>
              <w:pStyle w:val="18"/>
            </w:pPr>
          </w:p>
        </w:tc>
        <w:tc>
          <w:tcPr>
            <w:tcW w:w="1701" w:type="dxa"/>
            <w:vAlign w:val="center"/>
          </w:tcPr>
          <w:p w14:paraId="2D0BDAF1">
            <w:pPr>
              <w:pStyle w:val="18"/>
            </w:pPr>
          </w:p>
        </w:tc>
        <w:tc>
          <w:tcPr>
            <w:tcW w:w="1728" w:type="dxa"/>
            <w:vAlign w:val="center"/>
          </w:tcPr>
          <w:p w14:paraId="4465465D">
            <w:pPr>
              <w:pStyle w:val="18"/>
            </w:pPr>
          </w:p>
        </w:tc>
      </w:tr>
      <w:tr w14:paraId="3E289C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7068CD9E">
            <w:pPr>
              <w:pStyle w:val="20"/>
            </w:pPr>
            <w:r>
              <w:t>9</w:t>
            </w:r>
          </w:p>
        </w:tc>
        <w:tc>
          <w:tcPr>
            <w:tcW w:w="2807" w:type="dxa"/>
            <w:vAlign w:val="center"/>
          </w:tcPr>
          <w:p w14:paraId="610C50FB">
            <w:pPr>
              <w:pStyle w:val="19"/>
            </w:pPr>
          </w:p>
        </w:tc>
        <w:tc>
          <w:tcPr>
            <w:tcW w:w="1701" w:type="dxa"/>
            <w:vAlign w:val="center"/>
          </w:tcPr>
          <w:p w14:paraId="1959F44F">
            <w:pPr>
              <w:pStyle w:val="18"/>
            </w:pPr>
          </w:p>
        </w:tc>
        <w:tc>
          <w:tcPr>
            <w:tcW w:w="3260" w:type="dxa"/>
            <w:vAlign w:val="center"/>
          </w:tcPr>
          <w:p w14:paraId="5A908360">
            <w:pPr>
              <w:pStyle w:val="19"/>
            </w:pPr>
            <w:r>
              <w:rPr>
                <w:rFonts w:hint="eastAsia"/>
              </w:rPr>
              <w:t>九、社会保险基金支出</w:t>
            </w:r>
          </w:p>
        </w:tc>
        <w:tc>
          <w:tcPr>
            <w:tcW w:w="1418" w:type="dxa"/>
            <w:vAlign w:val="center"/>
          </w:tcPr>
          <w:p w14:paraId="6F5A55AB">
            <w:pPr>
              <w:pStyle w:val="18"/>
            </w:pPr>
          </w:p>
        </w:tc>
        <w:tc>
          <w:tcPr>
            <w:tcW w:w="1559" w:type="dxa"/>
            <w:vAlign w:val="center"/>
          </w:tcPr>
          <w:p w14:paraId="420BFEAA">
            <w:pPr>
              <w:pStyle w:val="18"/>
            </w:pPr>
          </w:p>
        </w:tc>
        <w:tc>
          <w:tcPr>
            <w:tcW w:w="1701" w:type="dxa"/>
            <w:vAlign w:val="center"/>
          </w:tcPr>
          <w:p w14:paraId="48519249">
            <w:pPr>
              <w:pStyle w:val="18"/>
            </w:pPr>
          </w:p>
        </w:tc>
        <w:tc>
          <w:tcPr>
            <w:tcW w:w="1728" w:type="dxa"/>
            <w:vAlign w:val="center"/>
          </w:tcPr>
          <w:p w14:paraId="6696F161">
            <w:pPr>
              <w:pStyle w:val="18"/>
            </w:pPr>
          </w:p>
        </w:tc>
      </w:tr>
      <w:tr w14:paraId="76783D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66FE9FBB">
            <w:pPr>
              <w:pStyle w:val="20"/>
            </w:pPr>
            <w:r>
              <w:t>10</w:t>
            </w:r>
          </w:p>
        </w:tc>
        <w:tc>
          <w:tcPr>
            <w:tcW w:w="2807" w:type="dxa"/>
            <w:vAlign w:val="center"/>
          </w:tcPr>
          <w:p w14:paraId="1CDBE04E">
            <w:pPr>
              <w:pStyle w:val="19"/>
            </w:pPr>
          </w:p>
        </w:tc>
        <w:tc>
          <w:tcPr>
            <w:tcW w:w="1701" w:type="dxa"/>
            <w:vAlign w:val="center"/>
          </w:tcPr>
          <w:p w14:paraId="16AFFFB6">
            <w:pPr>
              <w:pStyle w:val="18"/>
            </w:pPr>
          </w:p>
        </w:tc>
        <w:tc>
          <w:tcPr>
            <w:tcW w:w="3260" w:type="dxa"/>
            <w:vAlign w:val="center"/>
          </w:tcPr>
          <w:p w14:paraId="7158228D">
            <w:pPr>
              <w:pStyle w:val="19"/>
            </w:pPr>
            <w:r>
              <w:rPr>
                <w:rFonts w:hint="eastAsia"/>
              </w:rPr>
              <w:t>十、卫生健康支出</w:t>
            </w:r>
          </w:p>
        </w:tc>
        <w:tc>
          <w:tcPr>
            <w:tcW w:w="1418" w:type="dxa"/>
            <w:vAlign w:val="center"/>
          </w:tcPr>
          <w:p w14:paraId="7127E15C">
            <w:pPr>
              <w:pStyle w:val="18"/>
              <w:rPr>
                <w:lang w:eastAsia="zh-CN"/>
              </w:rPr>
            </w:pPr>
            <w:r>
              <w:rPr>
                <w:rFonts w:hint="eastAsia"/>
                <w:lang w:eastAsia="zh-CN"/>
              </w:rPr>
              <w:t>60.31</w:t>
            </w:r>
          </w:p>
        </w:tc>
        <w:tc>
          <w:tcPr>
            <w:tcW w:w="1559" w:type="dxa"/>
            <w:vAlign w:val="center"/>
          </w:tcPr>
          <w:p w14:paraId="69EDBFB3">
            <w:pPr>
              <w:pStyle w:val="18"/>
              <w:rPr>
                <w:lang w:eastAsia="zh-CN"/>
              </w:rPr>
            </w:pPr>
            <w:r>
              <w:rPr>
                <w:rFonts w:hint="eastAsia"/>
                <w:lang w:eastAsia="zh-CN"/>
              </w:rPr>
              <w:t>60.31</w:t>
            </w:r>
          </w:p>
        </w:tc>
        <w:tc>
          <w:tcPr>
            <w:tcW w:w="1701" w:type="dxa"/>
            <w:vAlign w:val="center"/>
          </w:tcPr>
          <w:p w14:paraId="126040C7">
            <w:pPr>
              <w:pStyle w:val="18"/>
            </w:pPr>
          </w:p>
        </w:tc>
        <w:tc>
          <w:tcPr>
            <w:tcW w:w="1728" w:type="dxa"/>
            <w:vAlign w:val="center"/>
          </w:tcPr>
          <w:p w14:paraId="150538F1">
            <w:pPr>
              <w:pStyle w:val="18"/>
            </w:pPr>
          </w:p>
        </w:tc>
      </w:tr>
      <w:tr w14:paraId="126FBC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2B58A480">
            <w:pPr>
              <w:pStyle w:val="20"/>
            </w:pPr>
            <w:r>
              <w:t>11</w:t>
            </w:r>
          </w:p>
        </w:tc>
        <w:tc>
          <w:tcPr>
            <w:tcW w:w="2807" w:type="dxa"/>
            <w:vAlign w:val="center"/>
          </w:tcPr>
          <w:p w14:paraId="302C2C4E">
            <w:pPr>
              <w:pStyle w:val="19"/>
            </w:pPr>
          </w:p>
        </w:tc>
        <w:tc>
          <w:tcPr>
            <w:tcW w:w="1701" w:type="dxa"/>
            <w:vAlign w:val="center"/>
          </w:tcPr>
          <w:p w14:paraId="4B4849ED">
            <w:pPr>
              <w:pStyle w:val="18"/>
            </w:pPr>
          </w:p>
        </w:tc>
        <w:tc>
          <w:tcPr>
            <w:tcW w:w="3260" w:type="dxa"/>
            <w:vAlign w:val="center"/>
          </w:tcPr>
          <w:p w14:paraId="3197EC6C">
            <w:pPr>
              <w:pStyle w:val="19"/>
            </w:pPr>
            <w:r>
              <w:rPr>
                <w:rFonts w:hint="eastAsia"/>
              </w:rPr>
              <w:t>十一、节能环保支出</w:t>
            </w:r>
          </w:p>
        </w:tc>
        <w:tc>
          <w:tcPr>
            <w:tcW w:w="1418" w:type="dxa"/>
            <w:vAlign w:val="center"/>
          </w:tcPr>
          <w:p w14:paraId="731A5E27">
            <w:pPr>
              <w:pStyle w:val="18"/>
            </w:pPr>
          </w:p>
        </w:tc>
        <w:tc>
          <w:tcPr>
            <w:tcW w:w="1559" w:type="dxa"/>
            <w:vAlign w:val="center"/>
          </w:tcPr>
          <w:p w14:paraId="749CC29B">
            <w:pPr>
              <w:pStyle w:val="18"/>
            </w:pPr>
          </w:p>
        </w:tc>
        <w:tc>
          <w:tcPr>
            <w:tcW w:w="1701" w:type="dxa"/>
            <w:vAlign w:val="center"/>
          </w:tcPr>
          <w:p w14:paraId="20D98CB5">
            <w:pPr>
              <w:pStyle w:val="18"/>
            </w:pPr>
          </w:p>
        </w:tc>
        <w:tc>
          <w:tcPr>
            <w:tcW w:w="1728" w:type="dxa"/>
            <w:vAlign w:val="center"/>
          </w:tcPr>
          <w:p w14:paraId="21D1E0B5">
            <w:pPr>
              <w:pStyle w:val="18"/>
            </w:pPr>
          </w:p>
        </w:tc>
      </w:tr>
      <w:tr w14:paraId="38C0DD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29A48D2C">
            <w:pPr>
              <w:pStyle w:val="20"/>
            </w:pPr>
            <w:r>
              <w:t>12</w:t>
            </w:r>
          </w:p>
        </w:tc>
        <w:tc>
          <w:tcPr>
            <w:tcW w:w="2807" w:type="dxa"/>
            <w:vAlign w:val="center"/>
          </w:tcPr>
          <w:p w14:paraId="5A9B611C">
            <w:pPr>
              <w:pStyle w:val="19"/>
            </w:pPr>
          </w:p>
        </w:tc>
        <w:tc>
          <w:tcPr>
            <w:tcW w:w="1701" w:type="dxa"/>
            <w:vAlign w:val="center"/>
          </w:tcPr>
          <w:p w14:paraId="66100ED4">
            <w:pPr>
              <w:pStyle w:val="18"/>
            </w:pPr>
          </w:p>
        </w:tc>
        <w:tc>
          <w:tcPr>
            <w:tcW w:w="3260" w:type="dxa"/>
            <w:vAlign w:val="center"/>
          </w:tcPr>
          <w:p w14:paraId="2B3CAD5E">
            <w:pPr>
              <w:pStyle w:val="19"/>
            </w:pPr>
            <w:r>
              <w:rPr>
                <w:rFonts w:hint="eastAsia"/>
              </w:rPr>
              <w:t>十二、城乡社区支出</w:t>
            </w:r>
          </w:p>
        </w:tc>
        <w:tc>
          <w:tcPr>
            <w:tcW w:w="1418" w:type="dxa"/>
            <w:vAlign w:val="center"/>
          </w:tcPr>
          <w:p w14:paraId="305940A4">
            <w:pPr>
              <w:pStyle w:val="18"/>
            </w:pPr>
          </w:p>
        </w:tc>
        <w:tc>
          <w:tcPr>
            <w:tcW w:w="1559" w:type="dxa"/>
            <w:vAlign w:val="center"/>
          </w:tcPr>
          <w:p w14:paraId="20A426BE">
            <w:pPr>
              <w:pStyle w:val="18"/>
            </w:pPr>
          </w:p>
        </w:tc>
        <w:tc>
          <w:tcPr>
            <w:tcW w:w="1701" w:type="dxa"/>
            <w:vAlign w:val="center"/>
          </w:tcPr>
          <w:p w14:paraId="2ADA4126">
            <w:pPr>
              <w:pStyle w:val="18"/>
            </w:pPr>
          </w:p>
        </w:tc>
        <w:tc>
          <w:tcPr>
            <w:tcW w:w="1728" w:type="dxa"/>
            <w:vAlign w:val="center"/>
          </w:tcPr>
          <w:p w14:paraId="21D696B5">
            <w:pPr>
              <w:pStyle w:val="18"/>
            </w:pPr>
          </w:p>
        </w:tc>
      </w:tr>
      <w:tr w14:paraId="62E241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2717A007">
            <w:pPr>
              <w:pStyle w:val="20"/>
            </w:pPr>
            <w:r>
              <w:t>13</w:t>
            </w:r>
          </w:p>
        </w:tc>
        <w:tc>
          <w:tcPr>
            <w:tcW w:w="2807" w:type="dxa"/>
            <w:vAlign w:val="center"/>
          </w:tcPr>
          <w:p w14:paraId="2A466792">
            <w:pPr>
              <w:pStyle w:val="19"/>
            </w:pPr>
          </w:p>
        </w:tc>
        <w:tc>
          <w:tcPr>
            <w:tcW w:w="1701" w:type="dxa"/>
            <w:vAlign w:val="center"/>
          </w:tcPr>
          <w:p w14:paraId="226B848B">
            <w:pPr>
              <w:pStyle w:val="18"/>
            </w:pPr>
          </w:p>
        </w:tc>
        <w:tc>
          <w:tcPr>
            <w:tcW w:w="3260" w:type="dxa"/>
            <w:vAlign w:val="center"/>
          </w:tcPr>
          <w:p w14:paraId="2AFD5D96">
            <w:pPr>
              <w:pStyle w:val="19"/>
            </w:pPr>
            <w:r>
              <w:rPr>
                <w:rFonts w:hint="eastAsia"/>
              </w:rPr>
              <w:t>十三、农林水支出</w:t>
            </w:r>
          </w:p>
        </w:tc>
        <w:tc>
          <w:tcPr>
            <w:tcW w:w="1418" w:type="dxa"/>
            <w:vAlign w:val="center"/>
          </w:tcPr>
          <w:p w14:paraId="7E9A29C1">
            <w:pPr>
              <w:pStyle w:val="18"/>
            </w:pPr>
          </w:p>
        </w:tc>
        <w:tc>
          <w:tcPr>
            <w:tcW w:w="1559" w:type="dxa"/>
            <w:vAlign w:val="center"/>
          </w:tcPr>
          <w:p w14:paraId="58D1E460">
            <w:pPr>
              <w:pStyle w:val="18"/>
            </w:pPr>
          </w:p>
        </w:tc>
        <w:tc>
          <w:tcPr>
            <w:tcW w:w="1701" w:type="dxa"/>
            <w:vAlign w:val="center"/>
          </w:tcPr>
          <w:p w14:paraId="46DF1C30">
            <w:pPr>
              <w:pStyle w:val="18"/>
            </w:pPr>
          </w:p>
        </w:tc>
        <w:tc>
          <w:tcPr>
            <w:tcW w:w="1728" w:type="dxa"/>
            <w:vAlign w:val="center"/>
          </w:tcPr>
          <w:p w14:paraId="18A1E70F">
            <w:pPr>
              <w:pStyle w:val="18"/>
            </w:pPr>
          </w:p>
        </w:tc>
      </w:tr>
      <w:tr w14:paraId="19655E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4891AC66">
            <w:pPr>
              <w:pStyle w:val="20"/>
            </w:pPr>
            <w:r>
              <w:t>14</w:t>
            </w:r>
          </w:p>
        </w:tc>
        <w:tc>
          <w:tcPr>
            <w:tcW w:w="2807" w:type="dxa"/>
            <w:vAlign w:val="center"/>
          </w:tcPr>
          <w:p w14:paraId="47FC5E1F">
            <w:pPr>
              <w:pStyle w:val="19"/>
            </w:pPr>
          </w:p>
        </w:tc>
        <w:tc>
          <w:tcPr>
            <w:tcW w:w="1701" w:type="dxa"/>
            <w:vAlign w:val="center"/>
          </w:tcPr>
          <w:p w14:paraId="0B5675B3">
            <w:pPr>
              <w:pStyle w:val="18"/>
            </w:pPr>
          </w:p>
        </w:tc>
        <w:tc>
          <w:tcPr>
            <w:tcW w:w="3260" w:type="dxa"/>
            <w:vAlign w:val="center"/>
          </w:tcPr>
          <w:p w14:paraId="40BED720">
            <w:pPr>
              <w:pStyle w:val="19"/>
            </w:pPr>
            <w:r>
              <w:rPr>
                <w:rFonts w:hint="eastAsia"/>
              </w:rPr>
              <w:t>十四、交通运输支出</w:t>
            </w:r>
          </w:p>
        </w:tc>
        <w:tc>
          <w:tcPr>
            <w:tcW w:w="1418" w:type="dxa"/>
            <w:vAlign w:val="center"/>
          </w:tcPr>
          <w:p w14:paraId="644ABCB2">
            <w:pPr>
              <w:pStyle w:val="18"/>
            </w:pPr>
          </w:p>
        </w:tc>
        <w:tc>
          <w:tcPr>
            <w:tcW w:w="1559" w:type="dxa"/>
            <w:vAlign w:val="center"/>
          </w:tcPr>
          <w:p w14:paraId="553EBA64">
            <w:pPr>
              <w:pStyle w:val="18"/>
            </w:pPr>
          </w:p>
        </w:tc>
        <w:tc>
          <w:tcPr>
            <w:tcW w:w="1701" w:type="dxa"/>
            <w:vAlign w:val="center"/>
          </w:tcPr>
          <w:p w14:paraId="1A9E71E5">
            <w:pPr>
              <w:pStyle w:val="18"/>
            </w:pPr>
          </w:p>
        </w:tc>
        <w:tc>
          <w:tcPr>
            <w:tcW w:w="1728" w:type="dxa"/>
            <w:vAlign w:val="center"/>
          </w:tcPr>
          <w:p w14:paraId="56FEF762">
            <w:pPr>
              <w:pStyle w:val="18"/>
            </w:pPr>
          </w:p>
        </w:tc>
      </w:tr>
      <w:tr w14:paraId="334E6C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584EEB83">
            <w:pPr>
              <w:pStyle w:val="20"/>
            </w:pPr>
            <w:r>
              <w:t>15</w:t>
            </w:r>
          </w:p>
        </w:tc>
        <w:tc>
          <w:tcPr>
            <w:tcW w:w="2807" w:type="dxa"/>
            <w:vAlign w:val="center"/>
          </w:tcPr>
          <w:p w14:paraId="083B3F4B">
            <w:pPr>
              <w:pStyle w:val="19"/>
            </w:pPr>
          </w:p>
        </w:tc>
        <w:tc>
          <w:tcPr>
            <w:tcW w:w="1701" w:type="dxa"/>
            <w:vAlign w:val="center"/>
          </w:tcPr>
          <w:p w14:paraId="1086B32B">
            <w:pPr>
              <w:pStyle w:val="18"/>
            </w:pPr>
          </w:p>
        </w:tc>
        <w:tc>
          <w:tcPr>
            <w:tcW w:w="3260" w:type="dxa"/>
            <w:vAlign w:val="center"/>
          </w:tcPr>
          <w:p w14:paraId="0EF07BD6">
            <w:pPr>
              <w:pStyle w:val="19"/>
            </w:pPr>
            <w:r>
              <w:rPr>
                <w:rFonts w:hint="eastAsia"/>
              </w:rPr>
              <w:t>十五、资源勘探工业信息等支出</w:t>
            </w:r>
          </w:p>
        </w:tc>
        <w:tc>
          <w:tcPr>
            <w:tcW w:w="1418" w:type="dxa"/>
            <w:vAlign w:val="center"/>
          </w:tcPr>
          <w:p w14:paraId="5672D637">
            <w:pPr>
              <w:pStyle w:val="18"/>
            </w:pPr>
          </w:p>
        </w:tc>
        <w:tc>
          <w:tcPr>
            <w:tcW w:w="1559" w:type="dxa"/>
            <w:vAlign w:val="center"/>
          </w:tcPr>
          <w:p w14:paraId="7AB5DE42">
            <w:pPr>
              <w:pStyle w:val="18"/>
            </w:pPr>
          </w:p>
        </w:tc>
        <w:tc>
          <w:tcPr>
            <w:tcW w:w="1701" w:type="dxa"/>
            <w:vAlign w:val="center"/>
          </w:tcPr>
          <w:p w14:paraId="5888A56F">
            <w:pPr>
              <w:pStyle w:val="18"/>
            </w:pPr>
          </w:p>
        </w:tc>
        <w:tc>
          <w:tcPr>
            <w:tcW w:w="1728" w:type="dxa"/>
            <w:vAlign w:val="center"/>
          </w:tcPr>
          <w:p w14:paraId="57DC538F">
            <w:pPr>
              <w:pStyle w:val="18"/>
            </w:pPr>
          </w:p>
        </w:tc>
      </w:tr>
      <w:tr w14:paraId="27B027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75F7910B">
            <w:pPr>
              <w:pStyle w:val="20"/>
            </w:pPr>
            <w:r>
              <w:t>16</w:t>
            </w:r>
          </w:p>
        </w:tc>
        <w:tc>
          <w:tcPr>
            <w:tcW w:w="2807" w:type="dxa"/>
            <w:vAlign w:val="center"/>
          </w:tcPr>
          <w:p w14:paraId="42AD23AE">
            <w:pPr>
              <w:pStyle w:val="19"/>
            </w:pPr>
          </w:p>
        </w:tc>
        <w:tc>
          <w:tcPr>
            <w:tcW w:w="1701" w:type="dxa"/>
            <w:vAlign w:val="center"/>
          </w:tcPr>
          <w:p w14:paraId="2F36D046">
            <w:pPr>
              <w:pStyle w:val="18"/>
            </w:pPr>
          </w:p>
        </w:tc>
        <w:tc>
          <w:tcPr>
            <w:tcW w:w="3260" w:type="dxa"/>
            <w:vAlign w:val="center"/>
          </w:tcPr>
          <w:p w14:paraId="0B9A3D22">
            <w:pPr>
              <w:pStyle w:val="19"/>
            </w:pPr>
            <w:r>
              <w:rPr>
                <w:rFonts w:hint="eastAsia"/>
              </w:rPr>
              <w:t>十六、商业服务业等支出</w:t>
            </w:r>
          </w:p>
        </w:tc>
        <w:tc>
          <w:tcPr>
            <w:tcW w:w="1418" w:type="dxa"/>
            <w:vAlign w:val="center"/>
          </w:tcPr>
          <w:p w14:paraId="45555D06">
            <w:pPr>
              <w:pStyle w:val="18"/>
            </w:pPr>
          </w:p>
        </w:tc>
        <w:tc>
          <w:tcPr>
            <w:tcW w:w="1559" w:type="dxa"/>
            <w:vAlign w:val="center"/>
          </w:tcPr>
          <w:p w14:paraId="62A8642A">
            <w:pPr>
              <w:pStyle w:val="18"/>
            </w:pPr>
          </w:p>
        </w:tc>
        <w:tc>
          <w:tcPr>
            <w:tcW w:w="1701" w:type="dxa"/>
            <w:vAlign w:val="center"/>
          </w:tcPr>
          <w:p w14:paraId="2EC71784">
            <w:pPr>
              <w:pStyle w:val="18"/>
            </w:pPr>
          </w:p>
        </w:tc>
        <w:tc>
          <w:tcPr>
            <w:tcW w:w="1728" w:type="dxa"/>
            <w:vAlign w:val="center"/>
          </w:tcPr>
          <w:p w14:paraId="1DD4FB58">
            <w:pPr>
              <w:pStyle w:val="18"/>
            </w:pPr>
          </w:p>
        </w:tc>
      </w:tr>
      <w:tr w14:paraId="43E7C1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5385E712">
            <w:pPr>
              <w:pStyle w:val="20"/>
            </w:pPr>
            <w:r>
              <w:t>17</w:t>
            </w:r>
          </w:p>
        </w:tc>
        <w:tc>
          <w:tcPr>
            <w:tcW w:w="2807" w:type="dxa"/>
            <w:vAlign w:val="center"/>
          </w:tcPr>
          <w:p w14:paraId="2DA516A7">
            <w:pPr>
              <w:pStyle w:val="19"/>
            </w:pPr>
          </w:p>
        </w:tc>
        <w:tc>
          <w:tcPr>
            <w:tcW w:w="1701" w:type="dxa"/>
            <w:vAlign w:val="center"/>
          </w:tcPr>
          <w:p w14:paraId="6C9F8A87">
            <w:pPr>
              <w:pStyle w:val="18"/>
            </w:pPr>
          </w:p>
        </w:tc>
        <w:tc>
          <w:tcPr>
            <w:tcW w:w="3260" w:type="dxa"/>
            <w:vAlign w:val="center"/>
          </w:tcPr>
          <w:p w14:paraId="4772B37A">
            <w:pPr>
              <w:pStyle w:val="19"/>
            </w:pPr>
            <w:r>
              <w:rPr>
                <w:rFonts w:hint="eastAsia"/>
              </w:rPr>
              <w:t>十七、金融支出</w:t>
            </w:r>
          </w:p>
        </w:tc>
        <w:tc>
          <w:tcPr>
            <w:tcW w:w="1418" w:type="dxa"/>
            <w:vAlign w:val="center"/>
          </w:tcPr>
          <w:p w14:paraId="3D0B5545">
            <w:pPr>
              <w:pStyle w:val="18"/>
            </w:pPr>
          </w:p>
        </w:tc>
        <w:tc>
          <w:tcPr>
            <w:tcW w:w="1559" w:type="dxa"/>
            <w:vAlign w:val="center"/>
          </w:tcPr>
          <w:p w14:paraId="0D8D05D1">
            <w:pPr>
              <w:pStyle w:val="18"/>
            </w:pPr>
          </w:p>
        </w:tc>
        <w:tc>
          <w:tcPr>
            <w:tcW w:w="1701" w:type="dxa"/>
            <w:vAlign w:val="center"/>
          </w:tcPr>
          <w:p w14:paraId="14E7FD1E">
            <w:pPr>
              <w:pStyle w:val="18"/>
            </w:pPr>
          </w:p>
        </w:tc>
        <w:tc>
          <w:tcPr>
            <w:tcW w:w="1728" w:type="dxa"/>
            <w:vAlign w:val="center"/>
          </w:tcPr>
          <w:p w14:paraId="308CAFA6">
            <w:pPr>
              <w:pStyle w:val="18"/>
            </w:pPr>
          </w:p>
        </w:tc>
      </w:tr>
      <w:tr w14:paraId="7E29DA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6B141412">
            <w:pPr>
              <w:pStyle w:val="20"/>
            </w:pPr>
            <w:r>
              <w:t>18</w:t>
            </w:r>
          </w:p>
        </w:tc>
        <w:tc>
          <w:tcPr>
            <w:tcW w:w="2807" w:type="dxa"/>
            <w:vAlign w:val="center"/>
          </w:tcPr>
          <w:p w14:paraId="46181FF8">
            <w:pPr>
              <w:pStyle w:val="19"/>
            </w:pPr>
          </w:p>
        </w:tc>
        <w:tc>
          <w:tcPr>
            <w:tcW w:w="1701" w:type="dxa"/>
            <w:vAlign w:val="center"/>
          </w:tcPr>
          <w:p w14:paraId="4C0E8658">
            <w:pPr>
              <w:pStyle w:val="18"/>
            </w:pPr>
          </w:p>
        </w:tc>
        <w:tc>
          <w:tcPr>
            <w:tcW w:w="3260" w:type="dxa"/>
            <w:vAlign w:val="center"/>
          </w:tcPr>
          <w:p w14:paraId="05AE7056">
            <w:pPr>
              <w:pStyle w:val="19"/>
            </w:pPr>
            <w:r>
              <w:rPr>
                <w:rFonts w:hint="eastAsia"/>
              </w:rPr>
              <w:t>十八、援助其他地区支出</w:t>
            </w:r>
          </w:p>
        </w:tc>
        <w:tc>
          <w:tcPr>
            <w:tcW w:w="1418" w:type="dxa"/>
            <w:vAlign w:val="center"/>
          </w:tcPr>
          <w:p w14:paraId="2D532A83">
            <w:pPr>
              <w:pStyle w:val="18"/>
            </w:pPr>
          </w:p>
        </w:tc>
        <w:tc>
          <w:tcPr>
            <w:tcW w:w="1559" w:type="dxa"/>
            <w:vAlign w:val="center"/>
          </w:tcPr>
          <w:p w14:paraId="53CF9465">
            <w:pPr>
              <w:pStyle w:val="18"/>
            </w:pPr>
          </w:p>
        </w:tc>
        <w:tc>
          <w:tcPr>
            <w:tcW w:w="1701" w:type="dxa"/>
            <w:vAlign w:val="center"/>
          </w:tcPr>
          <w:p w14:paraId="0A6FCEB5">
            <w:pPr>
              <w:pStyle w:val="18"/>
            </w:pPr>
          </w:p>
        </w:tc>
        <w:tc>
          <w:tcPr>
            <w:tcW w:w="1728" w:type="dxa"/>
            <w:vAlign w:val="center"/>
          </w:tcPr>
          <w:p w14:paraId="279AEB24">
            <w:pPr>
              <w:pStyle w:val="18"/>
            </w:pPr>
          </w:p>
        </w:tc>
      </w:tr>
      <w:tr w14:paraId="060814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1A705D59">
            <w:pPr>
              <w:pStyle w:val="20"/>
            </w:pPr>
            <w:r>
              <w:t>19</w:t>
            </w:r>
          </w:p>
        </w:tc>
        <w:tc>
          <w:tcPr>
            <w:tcW w:w="2807" w:type="dxa"/>
            <w:vAlign w:val="center"/>
          </w:tcPr>
          <w:p w14:paraId="670E88FA">
            <w:pPr>
              <w:pStyle w:val="19"/>
            </w:pPr>
          </w:p>
        </w:tc>
        <w:tc>
          <w:tcPr>
            <w:tcW w:w="1701" w:type="dxa"/>
            <w:vAlign w:val="center"/>
          </w:tcPr>
          <w:p w14:paraId="28B811B9">
            <w:pPr>
              <w:pStyle w:val="18"/>
            </w:pPr>
          </w:p>
        </w:tc>
        <w:tc>
          <w:tcPr>
            <w:tcW w:w="3260" w:type="dxa"/>
            <w:vAlign w:val="center"/>
          </w:tcPr>
          <w:p w14:paraId="1448CC7C">
            <w:pPr>
              <w:pStyle w:val="19"/>
            </w:pPr>
            <w:r>
              <w:rPr>
                <w:rFonts w:hint="eastAsia"/>
              </w:rPr>
              <w:t>十九、自然资源海洋气象等支出</w:t>
            </w:r>
          </w:p>
        </w:tc>
        <w:tc>
          <w:tcPr>
            <w:tcW w:w="1418" w:type="dxa"/>
            <w:vAlign w:val="center"/>
          </w:tcPr>
          <w:p w14:paraId="425A7649">
            <w:pPr>
              <w:pStyle w:val="18"/>
            </w:pPr>
          </w:p>
        </w:tc>
        <w:tc>
          <w:tcPr>
            <w:tcW w:w="1559" w:type="dxa"/>
            <w:vAlign w:val="center"/>
          </w:tcPr>
          <w:p w14:paraId="60B1B29E">
            <w:pPr>
              <w:pStyle w:val="18"/>
            </w:pPr>
          </w:p>
        </w:tc>
        <w:tc>
          <w:tcPr>
            <w:tcW w:w="1701" w:type="dxa"/>
            <w:vAlign w:val="center"/>
          </w:tcPr>
          <w:p w14:paraId="6557C6D2">
            <w:pPr>
              <w:pStyle w:val="18"/>
            </w:pPr>
          </w:p>
        </w:tc>
        <w:tc>
          <w:tcPr>
            <w:tcW w:w="1728" w:type="dxa"/>
            <w:vAlign w:val="center"/>
          </w:tcPr>
          <w:p w14:paraId="143D0C6A">
            <w:pPr>
              <w:pStyle w:val="18"/>
            </w:pPr>
          </w:p>
        </w:tc>
      </w:tr>
      <w:tr w14:paraId="61304B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3A40DA3C">
            <w:pPr>
              <w:pStyle w:val="20"/>
            </w:pPr>
            <w:r>
              <w:t>20</w:t>
            </w:r>
          </w:p>
        </w:tc>
        <w:tc>
          <w:tcPr>
            <w:tcW w:w="2807" w:type="dxa"/>
            <w:vAlign w:val="center"/>
          </w:tcPr>
          <w:p w14:paraId="69614BD9">
            <w:pPr>
              <w:pStyle w:val="19"/>
            </w:pPr>
          </w:p>
        </w:tc>
        <w:tc>
          <w:tcPr>
            <w:tcW w:w="1701" w:type="dxa"/>
            <w:vAlign w:val="center"/>
          </w:tcPr>
          <w:p w14:paraId="33E3BA0F">
            <w:pPr>
              <w:pStyle w:val="18"/>
            </w:pPr>
          </w:p>
        </w:tc>
        <w:tc>
          <w:tcPr>
            <w:tcW w:w="3260" w:type="dxa"/>
            <w:vAlign w:val="center"/>
          </w:tcPr>
          <w:p w14:paraId="735FC819">
            <w:pPr>
              <w:pStyle w:val="19"/>
            </w:pPr>
            <w:r>
              <w:rPr>
                <w:rFonts w:hint="eastAsia"/>
              </w:rPr>
              <w:t>二十、住房保障支出</w:t>
            </w:r>
          </w:p>
        </w:tc>
        <w:tc>
          <w:tcPr>
            <w:tcW w:w="1418" w:type="dxa"/>
            <w:vAlign w:val="center"/>
          </w:tcPr>
          <w:p w14:paraId="04593573">
            <w:pPr>
              <w:pStyle w:val="18"/>
            </w:pPr>
          </w:p>
        </w:tc>
        <w:tc>
          <w:tcPr>
            <w:tcW w:w="1559" w:type="dxa"/>
            <w:vAlign w:val="center"/>
          </w:tcPr>
          <w:p w14:paraId="28AA872A">
            <w:pPr>
              <w:pStyle w:val="18"/>
            </w:pPr>
          </w:p>
        </w:tc>
        <w:tc>
          <w:tcPr>
            <w:tcW w:w="1701" w:type="dxa"/>
            <w:vAlign w:val="center"/>
          </w:tcPr>
          <w:p w14:paraId="2D24A244">
            <w:pPr>
              <w:pStyle w:val="18"/>
            </w:pPr>
          </w:p>
        </w:tc>
        <w:tc>
          <w:tcPr>
            <w:tcW w:w="1728" w:type="dxa"/>
            <w:vAlign w:val="center"/>
          </w:tcPr>
          <w:p w14:paraId="1B7BDF05">
            <w:pPr>
              <w:pStyle w:val="18"/>
            </w:pPr>
          </w:p>
        </w:tc>
      </w:tr>
      <w:tr w14:paraId="059C89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42F03A1C">
            <w:pPr>
              <w:pStyle w:val="20"/>
            </w:pPr>
            <w:r>
              <w:t>21</w:t>
            </w:r>
          </w:p>
        </w:tc>
        <w:tc>
          <w:tcPr>
            <w:tcW w:w="2807" w:type="dxa"/>
            <w:vAlign w:val="center"/>
          </w:tcPr>
          <w:p w14:paraId="68B1FD46">
            <w:pPr>
              <w:pStyle w:val="19"/>
            </w:pPr>
          </w:p>
        </w:tc>
        <w:tc>
          <w:tcPr>
            <w:tcW w:w="1701" w:type="dxa"/>
            <w:vAlign w:val="center"/>
          </w:tcPr>
          <w:p w14:paraId="5A076CEA">
            <w:pPr>
              <w:pStyle w:val="18"/>
            </w:pPr>
          </w:p>
        </w:tc>
        <w:tc>
          <w:tcPr>
            <w:tcW w:w="3260" w:type="dxa"/>
            <w:vAlign w:val="center"/>
          </w:tcPr>
          <w:p w14:paraId="4EF6F7E2">
            <w:pPr>
              <w:pStyle w:val="19"/>
            </w:pPr>
            <w:r>
              <w:rPr>
                <w:rFonts w:hint="eastAsia"/>
              </w:rPr>
              <w:t>二十一、粮油物资储备支出</w:t>
            </w:r>
          </w:p>
        </w:tc>
        <w:tc>
          <w:tcPr>
            <w:tcW w:w="1418" w:type="dxa"/>
            <w:vAlign w:val="center"/>
          </w:tcPr>
          <w:p w14:paraId="784880E8">
            <w:pPr>
              <w:pStyle w:val="18"/>
            </w:pPr>
          </w:p>
        </w:tc>
        <w:tc>
          <w:tcPr>
            <w:tcW w:w="1559" w:type="dxa"/>
            <w:vAlign w:val="center"/>
          </w:tcPr>
          <w:p w14:paraId="7B3EEC82">
            <w:pPr>
              <w:pStyle w:val="18"/>
            </w:pPr>
          </w:p>
        </w:tc>
        <w:tc>
          <w:tcPr>
            <w:tcW w:w="1701" w:type="dxa"/>
            <w:vAlign w:val="center"/>
          </w:tcPr>
          <w:p w14:paraId="1607F475">
            <w:pPr>
              <w:pStyle w:val="18"/>
            </w:pPr>
          </w:p>
        </w:tc>
        <w:tc>
          <w:tcPr>
            <w:tcW w:w="1728" w:type="dxa"/>
            <w:vAlign w:val="center"/>
          </w:tcPr>
          <w:p w14:paraId="028007DE">
            <w:pPr>
              <w:pStyle w:val="18"/>
            </w:pPr>
          </w:p>
        </w:tc>
      </w:tr>
      <w:tr w14:paraId="7F608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56B4C03D">
            <w:pPr>
              <w:pStyle w:val="20"/>
            </w:pPr>
            <w:r>
              <w:t>22</w:t>
            </w:r>
          </w:p>
        </w:tc>
        <w:tc>
          <w:tcPr>
            <w:tcW w:w="2807" w:type="dxa"/>
            <w:vAlign w:val="center"/>
          </w:tcPr>
          <w:p w14:paraId="646BEBBB">
            <w:pPr>
              <w:pStyle w:val="19"/>
            </w:pPr>
          </w:p>
        </w:tc>
        <w:tc>
          <w:tcPr>
            <w:tcW w:w="1701" w:type="dxa"/>
            <w:vAlign w:val="center"/>
          </w:tcPr>
          <w:p w14:paraId="34983E88">
            <w:pPr>
              <w:pStyle w:val="18"/>
            </w:pPr>
          </w:p>
        </w:tc>
        <w:tc>
          <w:tcPr>
            <w:tcW w:w="3260" w:type="dxa"/>
            <w:vAlign w:val="center"/>
          </w:tcPr>
          <w:p w14:paraId="59A71C21">
            <w:pPr>
              <w:pStyle w:val="19"/>
            </w:pPr>
            <w:r>
              <w:rPr>
                <w:rFonts w:hint="eastAsia"/>
              </w:rPr>
              <w:t>二十二、国有资本经营预算支出</w:t>
            </w:r>
          </w:p>
        </w:tc>
        <w:tc>
          <w:tcPr>
            <w:tcW w:w="1418" w:type="dxa"/>
            <w:vAlign w:val="center"/>
          </w:tcPr>
          <w:p w14:paraId="6B052604">
            <w:pPr>
              <w:pStyle w:val="18"/>
            </w:pPr>
          </w:p>
        </w:tc>
        <w:tc>
          <w:tcPr>
            <w:tcW w:w="1559" w:type="dxa"/>
            <w:vAlign w:val="center"/>
          </w:tcPr>
          <w:p w14:paraId="03A018FE">
            <w:pPr>
              <w:pStyle w:val="18"/>
            </w:pPr>
          </w:p>
        </w:tc>
        <w:tc>
          <w:tcPr>
            <w:tcW w:w="1701" w:type="dxa"/>
            <w:vAlign w:val="center"/>
          </w:tcPr>
          <w:p w14:paraId="6C10129D">
            <w:pPr>
              <w:pStyle w:val="18"/>
            </w:pPr>
          </w:p>
        </w:tc>
        <w:tc>
          <w:tcPr>
            <w:tcW w:w="1728" w:type="dxa"/>
            <w:vAlign w:val="center"/>
          </w:tcPr>
          <w:p w14:paraId="47D01DC3">
            <w:pPr>
              <w:pStyle w:val="18"/>
            </w:pPr>
          </w:p>
        </w:tc>
      </w:tr>
      <w:tr w14:paraId="195FBE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3B3190E0">
            <w:pPr>
              <w:pStyle w:val="20"/>
            </w:pPr>
            <w:r>
              <w:t>23</w:t>
            </w:r>
          </w:p>
        </w:tc>
        <w:tc>
          <w:tcPr>
            <w:tcW w:w="2807" w:type="dxa"/>
            <w:vAlign w:val="center"/>
          </w:tcPr>
          <w:p w14:paraId="57126776">
            <w:pPr>
              <w:pStyle w:val="19"/>
            </w:pPr>
          </w:p>
        </w:tc>
        <w:tc>
          <w:tcPr>
            <w:tcW w:w="1701" w:type="dxa"/>
            <w:vAlign w:val="center"/>
          </w:tcPr>
          <w:p w14:paraId="535C9361">
            <w:pPr>
              <w:pStyle w:val="18"/>
            </w:pPr>
          </w:p>
        </w:tc>
        <w:tc>
          <w:tcPr>
            <w:tcW w:w="3260" w:type="dxa"/>
            <w:vAlign w:val="center"/>
          </w:tcPr>
          <w:p w14:paraId="7EA38DB6">
            <w:pPr>
              <w:pStyle w:val="19"/>
            </w:pPr>
            <w:r>
              <w:rPr>
                <w:rFonts w:hint="eastAsia"/>
              </w:rPr>
              <w:t>二十三、灾害防治及应急管理支出</w:t>
            </w:r>
          </w:p>
        </w:tc>
        <w:tc>
          <w:tcPr>
            <w:tcW w:w="1418" w:type="dxa"/>
            <w:vAlign w:val="center"/>
          </w:tcPr>
          <w:p w14:paraId="28FB2D30">
            <w:pPr>
              <w:pStyle w:val="18"/>
            </w:pPr>
          </w:p>
        </w:tc>
        <w:tc>
          <w:tcPr>
            <w:tcW w:w="1559" w:type="dxa"/>
            <w:vAlign w:val="center"/>
          </w:tcPr>
          <w:p w14:paraId="4948DFF8">
            <w:pPr>
              <w:pStyle w:val="18"/>
            </w:pPr>
          </w:p>
        </w:tc>
        <w:tc>
          <w:tcPr>
            <w:tcW w:w="1701" w:type="dxa"/>
            <w:vAlign w:val="center"/>
          </w:tcPr>
          <w:p w14:paraId="184115F1">
            <w:pPr>
              <w:pStyle w:val="18"/>
            </w:pPr>
          </w:p>
        </w:tc>
        <w:tc>
          <w:tcPr>
            <w:tcW w:w="1728" w:type="dxa"/>
            <w:vAlign w:val="center"/>
          </w:tcPr>
          <w:p w14:paraId="2BE334E3">
            <w:pPr>
              <w:pStyle w:val="18"/>
            </w:pPr>
          </w:p>
        </w:tc>
      </w:tr>
      <w:tr w14:paraId="2388A9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5DCC1159">
            <w:pPr>
              <w:pStyle w:val="20"/>
            </w:pPr>
            <w:r>
              <w:t>24</w:t>
            </w:r>
          </w:p>
        </w:tc>
        <w:tc>
          <w:tcPr>
            <w:tcW w:w="2807" w:type="dxa"/>
            <w:vAlign w:val="center"/>
          </w:tcPr>
          <w:p w14:paraId="225F2E7F">
            <w:pPr>
              <w:pStyle w:val="19"/>
            </w:pPr>
          </w:p>
        </w:tc>
        <w:tc>
          <w:tcPr>
            <w:tcW w:w="1701" w:type="dxa"/>
            <w:vAlign w:val="center"/>
          </w:tcPr>
          <w:p w14:paraId="7A9D80D1">
            <w:pPr>
              <w:pStyle w:val="18"/>
            </w:pPr>
          </w:p>
        </w:tc>
        <w:tc>
          <w:tcPr>
            <w:tcW w:w="3260" w:type="dxa"/>
            <w:vAlign w:val="center"/>
          </w:tcPr>
          <w:p w14:paraId="5EBB9189">
            <w:pPr>
              <w:pStyle w:val="19"/>
            </w:pPr>
            <w:r>
              <w:rPr>
                <w:rFonts w:hint="eastAsia"/>
              </w:rPr>
              <w:t>二十四、预备费</w:t>
            </w:r>
          </w:p>
        </w:tc>
        <w:tc>
          <w:tcPr>
            <w:tcW w:w="1418" w:type="dxa"/>
            <w:vAlign w:val="center"/>
          </w:tcPr>
          <w:p w14:paraId="56973561">
            <w:pPr>
              <w:pStyle w:val="18"/>
            </w:pPr>
          </w:p>
        </w:tc>
        <w:tc>
          <w:tcPr>
            <w:tcW w:w="1559" w:type="dxa"/>
            <w:vAlign w:val="center"/>
          </w:tcPr>
          <w:p w14:paraId="3801D9CB">
            <w:pPr>
              <w:pStyle w:val="18"/>
            </w:pPr>
          </w:p>
        </w:tc>
        <w:tc>
          <w:tcPr>
            <w:tcW w:w="1701" w:type="dxa"/>
            <w:vAlign w:val="center"/>
          </w:tcPr>
          <w:p w14:paraId="0A4E526C">
            <w:pPr>
              <w:pStyle w:val="18"/>
            </w:pPr>
          </w:p>
        </w:tc>
        <w:tc>
          <w:tcPr>
            <w:tcW w:w="1728" w:type="dxa"/>
            <w:vAlign w:val="center"/>
          </w:tcPr>
          <w:p w14:paraId="53716111">
            <w:pPr>
              <w:pStyle w:val="18"/>
            </w:pPr>
          </w:p>
        </w:tc>
      </w:tr>
      <w:tr w14:paraId="2C6B33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7676ED5E">
            <w:pPr>
              <w:pStyle w:val="20"/>
            </w:pPr>
            <w:r>
              <w:t>25</w:t>
            </w:r>
          </w:p>
        </w:tc>
        <w:tc>
          <w:tcPr>
            <w:tcW w:w="2807" w:type="dxa"/>
            <w:vAlign w:val="center"/>
          </w:tcPr>
          <w:p w14:paraId="560FABFA">
            <w:pPr>
              <w:pStyle w:val="19"/>
            </w:pPr>
          </w:p>
        </w:tc>
        <w:tc>
          <w:tcPr>
            <w:tcW w:w="1701" w:type="dxa"/>
            <w:vAlign w:val="center"/>
          </w:tcPr>
          <w:p w14:paraId="640C7573">
            <w:pPr>
              <w:pStyle w:val="18"/>
            </w:pPr>
          </w:p>
        </w:tc>
        <w:tc>
          <w:tcPr>
            <w:tcW w:w="3260" w:type="dxa"/>
            <w:vAlign w:val="center"/>
          </w:tcPr>
          <w:p w14:paraId="5BB38BEA">
            <w:pPr>
              <w:pStyle w:val="19"/>
            </w:pPr>
            <w:r>
              <w:rPr>
                <w:rFonts w:hint="eastAsia"/>
              </w:rPr>
              <w:t>二十五、其他支出</w:t>
            </w:r>
          </w:p>
        </w:tc>
        <w:tc>
          <w:tcPr>
            <w:tcW w:w="1418" w:type="dxa"/>
            <w:vAlign w:val="center"/>
          </w:tcPr>
          <w:p w14:paraId="78CDBBE3">
            <w:pPr>
              <w:pStyle w:val="18"/>
            </w:pPr>
          </w:p>
        </w:tc>
        <w:tc>
          <w:tcPr>
            <w:tcW w:w="1559" w:type="dxa"/>
            <w:vAlign w:val="center"/>
          </w:tcPr>
          <w:p w14:paraId="065C2514">
            <w:pPr>
              <w:pStyle w:val="18"/>
            </w:pPr>
          </w:p>
        </w:tc>
        <w:tc>
          <w:tcPr>
            <w:tcW w:w="1701" w:type="dxa"/>
            <w:vAlign w:val="center"/>
          </w:tcPr>
          <w:p w14:paraId="6FBBFD8D">
            <w:pPr>
              <w:pStyle w:val="18"/>
            </w:pPr>
          </w:p>
        </w:tc>
        <w:tc>
          <w:tcPr>
            <w:tcW w:w="1728" w:type="dxa"/>
            <w:vAlign w:val="center"/>
          </w:tcPr>
          <w:p w14:paraId="173FF135">
            <w:pPr>
              <w:pStyle w:val="18"/>
            </w:pPr>
          </w:p>
        </w:tc>
      </w:tr>
      <w:tr w14:paraId="717DC9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45B0504A">
            <w:pPr>
              <w:pStyle w:val="20"/>
            </w:pPr>
            <w:r>
              <w:t>26</w:t>
            </w:r>
          </w:p>
        </w:tc>
        <w:tc>
          <w:tcPr>
            <w:tcW w:w="2807" w:type="dxa"/>
            <w:vAlign w:val="center"/>
          </w:tcPr>
          <w:p w14:paraId="20B0C3D9">
            <w:pPr>
              <w:pStyle w:val="19"/>
            </w:pPr>
          </w:p>
        </w:tc>
        <w:tc>
          <w:tcPr>
            <w:tcW w:w="1701" w:type="dxa"/>
            <w:vAlign w:val="center"/>
          </w:tcPr>
          <w:p w14:paraId="58700979">
            <w:pPr>
              <w:pStyle w:val="18"/>
            </w:pPr>
          </w:p>
        </w:tc>
        <w:tc>
          <w:tcPr>
            <w:tcW w:w="3260" w:type="dxa"/>
            <w:vAlign w:val="center"/>
          </w:tcPr>
          <w:p w14:paraId="10849E7D">
            <w:pPr>
              <w:pStyle w:val="19"/>
            </w:pPr>
            <w:r>
              <w:rPr>
                <w:rFonts w:hint="eastAsia"/>
              </w:rPr>
              <w:t>二十六、转移性支出</w:t>
            </w:r>
          </w:p>
        </w:tc>
        <w:tc>
          <w:tcPr>
            <w:tcW w:w="1418" w:type="dxa"/>
            <w:vAlign w:val="center"/>
          </w:tcPr>
          <w:p w14:paraId="43FE5FBB">
            <w:pPr>
              <w:pStyle w:val="18"/>
            </w:pPr>
          </w:p>
        </w:tc>
        <w:tc>
          <w:tcPr>
            <w:tcW w:w="1559" w:type="dxa"/>
            <w:vAlign w:val="center"/>
          </w:tcPr>
          <w:p w14:paraId="6E59E3E5">
            <w:pPr>
              <w:pStyle w:val="18"/>
            </w:pPr>
          </w:p>
        </w:tc>
        <w:tc>
          <w:tcPr>
            <w:tcW w:w="1701" w:type="dxa"/>
            <w:vAlign w:val="center"/>
          </w:tcPr>
          <w:p w14:paraId="06FCB392">
            <w:pPr>
              <w:pStyle w:val="18"/>
            </w:pPr>
          </w:p>
        </w:tc>
        <w:tc>
          <w:tcPr>
            <w:tcW w:w="1728" w:type="dxa"/>
            <w:vAlign w:val="center"/>
          </w:tcPr>
          <w:p w14:paraId="767B4876">
            <w:pPr>
              <w:pStyle w:val="18"/>
            </w:pPr>
          </w:p>
        </w:tc>
      </w:tr>
      <w:tr w14:paraId="3B5401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6D699290">
            <w:pPr>
              <w:pStyle w:val="20"/>
            </w:pPr>
            <w:r>
              <w:t>27</w:t>
            </w:r>
          </w:p>
        </w:tc>
        <w:tc>
          <w:tcPr>
            <w:tcW w:w="2807" w:type="dxa"/>
            <w:vAlign w:val="center"/>
          </w:tcPr>
          <w:p w14:paraId="38F564FA">
            <w:pPr>
              <w:pStyle w:val="19"/>
            </w:pPr>
          </w:p>
        </w:tc>
        <w:tc>
          <w:tcPr>
            <w:tcW w:w="1701" w:type="dxa"/>
            <w:vAlign w:val="center"/>
          </w:tcPr>
          <w:p w14:paraId="28AE0620">
            <w:pPr>
              <w:pStyle w:val="18"/>
            </w:pPr>
          </w:p>
        </w:tc>
        <w:tc>
          <w:tcPr>
            <w:tcW w:w="3260" w:type="dxa"/>
            <w:vAlign w:val="center"/>
          </w:tcPr>
          <w:p w14:paraId="6B9D0F35">
            <w:pPr>
              <w:pStyle w:val="19"/>
            </w:pPr>
            <w:r>
              <w:rPr>
                <w:rFonts w:hint="eastAsia"/>
              </w:rPr>
              <w:t>二十七、债务还本支出</w:t>
            </w:r>
          </w:p>
        </w:tc>
        <w:tc>
          <w:tcPr>
            <w:tcW w:w="1418" w:type="dxa"/>
            <w:vAlign w:val="center"/>
          </w:tcPr>
          <w:p w14:paraId="56E8EF07">
            <w:pPr>
              <w:pStyle w:val="18"/>
            </w:pPr>
          </w:p>
        </w:tc>
        <w:tc>
          <w:tcPr>
            <w:tcW w:w="1559" w:type="dxa"/>
            <w:vAlign w:val="center"/>
          </w:tcPr>
          <w:p w14:paraId="5D0EB86A">
            <w:pPr>
              <w:pStyle w:val="18"/>
            </w:pPr>
          </w:p>
        </w:tc>
        <w:tc>
          <w:tcPr>
            <w:tcW w:w="1701" w:type="dxa"/>
            <w:vAlign w:val="center"/>
          </w:tcPr>
          <w:p w14:paraId="14AC6BF2">
            <w:pPr>
              <w:pStyle w:val="18"/>
            </w:pPr>
          </w:p>
        </w:tc>
        <w:tc>
          <w:tcPr>
            <w:tcW w:w="1728" w:type="dxa"/>
            <w:vAlign w:val="center"/>
          </w:tcPr>
          <w:p w14:paraId="48E6BE15">
            <w:pPr>
              <w:pStyle w:val="18"/>
            </w:pPr>
          </w:p>
        </w:tc>
      </w:tr>
      <w:tr w14:paraId="0F0E84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01FB4285">
            <w:pPr>
              <w:pStyle w:val="20"/>
            </w:pPr>
            <w:r>
              <w:t>28</w:t>
            </w:r>
          </w:p>
        </w:tc>
        <w:tc>
          <w:tcPr>
            <w:tcW w:w="2807" w:type="dxa"/>
            <w:vAlign w:val="center"/>
          </w:tcPr>
          <w:p w14:paraId="33F87F8E">
            <w:pPr>
              <w:pStyle w:val="19"/>
            </w:pPr>
          </w:p>
        </w:tc>
        <w:tc>
          <w:tcPr>
            <w:tcW w:w="1701" w:type="dxa"/>
            <w:vAlign w:val="center"/>
          </w:tcPr>
          <w:p w14:paraId="2ED5CEE9">
            <w:pPr>
              <w:pStyle w:val="18"/>
            </w:pPr>
          </w:p>
        </w:tc>
        <w:tc>
          <w:tcPr>
            <w:tcW w:w="3260" w:type="dxa"/>
            <w:vAlign w:val="center"/>
          </w:tcPr>
          <w:p w14:paraId="3F884774">
            <w:pPr>
              <w:pStyle w:val="19"/>
            </w:pPr>
            <w:r>
              <w:rPr>
                <w:rFonts w:hint="eastAsia"/>
              </w:rPr>
              <w:t>二十八、债务付息支出</w:t>
            </w:r>
          </w:p>
        </w:tc>
        <w:tc>
          <w:tcPr>
            <w:tcW w:w="1418" w:type="dxa"/>
            <w:vAlign w:val="center"/>
          </w:tcPr>
          <w:p w14:paraId="7CE0C54B">
            <w:pPr>
              <w:pStyle w:val="18"/>
            </w:pPr>
          </w:p>
        </w:tc>
        <w:tc>
          <w:tcPr>
            <w:tcW w:w="1559" w:type="dxa"/>
            <w:vAlign w:val="center"/>
          </w:tcPr>
          <w:p w14:paraId="12D1C9C8">
            <w:pPr>
              <w:pStyle w:val="18"/>
            </w:pPr>
          </w:p>
        </w:tc>
        <w:tc>
          <w:tcPr>
            <w:tcW w:w="1701" w:type="dxa"/>
            <w:vAlign w:val="center"/>
          </w:tcPr>
          <w:p w14:paraId="237D33AA">
            <w:pPr>
              <w:pStyle w:val="18"/>
            </w:pPr>
          </w:p>
        </w:tc>
        <w:tc>
          <w:tcPr>
            <w:tcW w:w="1728" w:type="dxa"/>
            <w:vAlign w:val="center"/>
          </w:tcPr>
          <w:p w14:paraId="58A57C2E">
            <w:pPr>
              <w:pStyle w:val="18"/>
            </w:pPr>
          </w:p>
        </w:tc>
      </w:tr>
      <w:tr w14:paraId="1044A3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6D2F7D96">
            <w:pPr>
              <w:pStyle w:val="20"/>
            </w:pPr>
            <w:r>
              <w:t>29</w:t>
            </w:r>
          </w:p>
        </w:tc>
        <w:tc>
          <w:tcPr>
            <w:tcW w:w="2807" w:type="dxa"/>
            <w:vAlign w:val="center"/>
          </w:tcPr>
          <w:p w14:paraId="6A55142D">
            <w:pPr>
              <w:pStyle w:val="19"/>
            </w:pPr>
          </w:p>
        </w:tc>
        <w:tc>
          <w:tcPr>
            <w:tcW w:w="1701" w:type="dxa"/>
            <w:vAlign w:val="center"/>
          </w:tcPr>
          <w:p w14:paraId="2E129CDD">
            <w:pPr>
              <w:pStyle w:val="18"/>
            </w:pPr>
          </w:p>
        </w:tc>
        <w:tc>
          <w:tcPr>
            <w:tcW w:w="3260" w:type="dxa"/>
            <w:vAlign w:val="center"/>
          </w:tcPr>
          <w:p w14:paraId="54C56DB1">
            <w:pPr>
              <w:pStyle w:val="19"/>
            </w:pPr>
            <w:r>
              <w:rPr>
                <w:rFonts w:hint="eastAsia"/>
              </w:rPr>
              <w:t>二十九、债务发行费用支出</w:t>
            </w:r>
          </w:p>
        </w:tc>
        <w:tc>
          <w:tcPr>
            <w:tcW w:w="1418" w:type="dxa"/>
            <w:vAlign w:val="center"/>
          </w:tcPr>
          <w:p w14:paraId="0E8FC4A6">
            <w:pPr>
              <w:pStyle w:val="18"/>
            </w:pPr>
          </w:p>
        </w:tc>
        <w:tc>
          <w:tcPr>
            <w:tcW w:w="1559" w:type="dxa"/>
            <w:vAlign w:val="center"/>
          </w:tcPr>
          <w:p w14:paraId="788947D3">
            <w:pPr>
              <w:pStyle w:val="18"/>
            </w:pPr>
          </w:p>
        </w:tc>
        <w:tc>
          <w:tcPr>
            <w:tcW w:w="1701" w:type="dxa"/>
            <w:vAlign w:val="center"/>
          </w:tcPr>
          <w:p w14:paraId="0E498438">
            <w:pPr>
              <w:pStyle w:val="18"/>
            </w:pPr>
          </w:p>
        </w:tc>
        <w:tc>
          <w:tcPr>
            <w:tcW w:w="1728" w:type="dxa"/>
            <w:vAlign w:val="center"/>
          </w:tcPr>
          <w:p w14:paraId="340B1C68">
            <w:pPr>
              <w:pStyle w:val="18"/>
            </w:pPr>
          </w:p>
        </w:tc>
      </w:tr>
      <w:tr w14:paraId="18003F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45027336">
            <w:pPr>
              <w:pStyle w:val="20"/>
            </w:pPr>
            <w:r>
              <w:t>30</w:t>
            </w:r>
          </w:p>
        </w:tc>
        <w:tc>
          <w:tcPr>
            <w:tcW w:w="2807" w:type="dxa"/>
            <w:vAlign w:val="center"/>
          </w:tcPr>
          <w:p w14:paraId="1D1220AD">
            <w:pPr>
              <w:pStyle w:val="19"/>
            </w:pPr>
          </w:p>
        </w:tc>
        <w:tc>
          <w:tcPr>
            <w:tcW w:w="1701" w:type="dxa"/>
            <w:vAlign w:val="center"/>
          </w:tcPr>
          <w:p w14:paraId="1E11CCE2">
            <w:pPr>
              <w:pStyle w:val="18"/>
            </w:pPr>
          </w:p>
        </w:tc>
        <w:tc>
          <w:tcPr>
            <w:tcW w:w="3260" w:type="dxa"/>
            <w:vAlign w:val="center"/>
          </w:tcPr>
          <w:p w14:paraId="020BF43B">
            <w:pPr>
              <w:pStyle w:val="19"/>
            </w:pPr>
            <w:r>
              <w:rPr>
                <w:rFonts w:hint="eastAsia"/>
              </w:rPr>
              <w:t>三十、抗疫特别国债安排的支出</w:t>
            </w:r>
          </w:p>
        </w:tc>
        <w:tc>
          <w:tcPr>
            <w:tcW w:w="1418" w:type="dxa"/>
            <w:vAlign w:val="center"/>
          </w:tcPr>
          <w:p w14:paraId="4F36F787">
            <w:pPr>
              <w:pStyle w:val="18"/>
            </w:pPr>
          </w:p>
        </w:tc>
        <w:tc>
          <w:tcPr>
            <w:tcW w:w="1559" w:type="dxa"/>
            <w:vAlign w:val="center"/>
          </w:tcPr>
          <w:p w14:paraId="7213FDD6">
            <w:pPr>
              <w:pStyle w:val="18"/>
            </w:pPr>
          </w:p>
        </w:tc>
        <w:tc>
          <w:tcPr>
            <w:tcW w:w="1701" w:type="dxa"/>
            <w:vAlign w:val="center"/>
          </w:tcPr>
          <w:p w14:paraId="133512AF">
            <w:pPr>
              <w:pStyle w:val="18"/>
            </w:pPr>
          </w:p>
        </w:tc>
        <w:tc>
          <w:tcPr>
            <w:tcW w:w="1728" w:type="dxa"/>
            <w:vAlign w:val="center"/>
          </w:tcPr>
          <w:p w14:paraId="653D73B7">
            <w:pPr>
              <w:pStyle w:val="18"/>
            </w:pPr>
          </w:p>
        </w:tc>
      </w:tr>
      <w:tr w14:paraId="365451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1A0CFEA9">
            <w:pPr>
              <w:pStyle w:val="20"/>
            </w:pPr>
            <w:r>
              <w:t>31</w:t>
            </w:r>
          </w:p>
        </w:tc>
        <w:tc>
          <w:tcPr>
            <w:tcW w:w="2807" w:type="dxa"/>
            <w:vAlign w:val="center"/>
          </w:tcPr>
          <w:p w14:paraId="2A1D0227">
            <w:pPr>
              <w:pStyle w:val="21"/>
            </w:pPr>
            <w:r>
              <w:rPr>
                <w:rFonts w:hint="eastAsia"/>
              </w:rPr>
              <w:t>本年收入合计</w:t>
            </w:r>
          </w:p>
        </w:tc>
        <w:tc>
          <w:tcPr>
            <w:tcW w:w="1701" w:type="dxa"/>
            <w:vAlign w:val="center"/>
          </w:tcPr>
          <w:p w14:paraId="73C177B3">
            <w:pPr>
              <w:pStyle w:val="22"/>
              <w:rPr>
                <w:lang w:eastAsia="zh-CN"/>
              </w:rPr>
            </w:pPr>
            <w:r>
              <w:rPr>
                <w:rFonts w:hint="eastAsia"/>
                <w:lang w:eastAsia="zh-CN"/>
              </w:rPr>
              <w:t>60.31</w:t>
            </w:r>
          </w:p>
        </w:tc>
        <w:tc>
          <w:tcPr>
            <w:tcW w:w="3260" w:type="dxa"/>
            <w:vAlign w:val="center"/>
          </w:tcPr>
          <w:p w14:paraId="2C57E5DE">
            <w:pPr>
              <w:pStyle w:val="21"/>
            </w:pPr>
            <w:r>
              <w:rPr>
                <w:rFonts w:hint="eastAsia"/>
              </w:rPr>
              <w:t>本年支出合计</w:t>
            </w:r>
          </w:p>
        </w:tc>
        <w:tc>
          <w:tcPr>
            <w:tcW w:w="1418" w:type="dxa"/>
            <w:vAlign w:val="center"/>
          </w:tcPr>
          <w:p w14:paraId="26E1C3FF">
            <w:pPr>
              <w:pStyle w:val="22"/>
              <w:rPr>
                <w:lang w:eastAsia="zh-CN"/>
              </w:rPr>
            </w:pPr>
            <w:r>
              <w:rPr>
                <w:rFonts w:hint="eastAsia"/>
                <w:lang w:eastAsia="zh-CN"/>
              </w:rPr>
              <w:t>60.31</w:t>
            </w:r>
          </w:p>
        </w:tc>
        <w:tc>
          <w:tcPr>
            <w:tcW w:w="1559" w:type="dxa"/>
            <w:vAlign w:val="center"/>
          </w:tcPr>
          <w:p w14:paraId="69AAF4C6">
            <w:pPr>
              <w:pStyle w:val="22"/>
              <w:rPr>
                <w:lang w:eastAsia="zh-CN"/>
              </w:rPr>
            </w:pPr>
            <w:r>
              <w:rPr>
                <w:rFonts w:hint="eastAsia"/>
                <w:lang w:eastAsia="zh-CN"/>
              </w:rPr>
              <w:t>60.31</w:t>
            </w:r>
          </w:p>
        </w:tc>
        <w:tc>
          <w:tcPr>
            <w:tcW w:w="1701" w:type="dxa"/>
            <w:vAlign w:val="center"/>
          </w:tcPr>
          <w:p w14:paraId="4FBA26AB">
            <w:pPr>
              <w:pStyle w:val="22"/>
            </w:pPr>
          </w:p>
        </w:tc>
        <w:tc>
          <w:tcPr>
            <w:tcW w:w="1728" w:type="dxa"/>
            <w:vAlign w:val="center"/>
          </w:tcPr>
          <w:p w14:paraId="2E340379">
            <w:pPr>
              <w:pStyle w:val="22"/>
            </w:pPr>
          </w:p>
        </w:tc>
      </w:tr>
      <w:tr w14:paraId="6A87EE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340364BC">
            <w:pPr>
              <w:pStyle w:val="20"/>
            </w:pPr>
            <w:r>
              <w:t>32</w:t>
            </w:r>
          </w:p>
        </w:tc>
        <w:tc>
          <w:tcPr>
            <w:tcW w:w="2807" w:type="dxa"/>
            <w:vAlign w:val="center"/>
          </w:tcPr>
          <w:p w14:paraId="6913AED5">
            <w:pPr>
              <w:pStyle w:val="19"/>
            </w:pPr>
            <w:r>
              <w:rPr>
                <w:rFonts w:hint="eastAsia"/>
              </w:rPr>
              <w:t>年初财政拨款结转和结余</w:t>
            </w:r>
          </w:p>
        </w:tc>
        <w:tc>
          <w:tcPr>
            <w:tcW w:w="1701" w:type="dxa"/>
            <w:vAlign w:val="center"/>
          </w:tcPr>
          <w:p w14:paraId="4E797838">
            <w:pPr>
              <w:pStyle w:val="18"/>
            </w:pPr>
          </w:p>
        </w:tc>
        <w:tc>
          <w:tcPr>
            <w:tcW w:w="3260" w:type="dxa"/>
            <w:vAlign w:val="center"/>
          </w:tcPr>
          <w:p w14:paraId="69F09ABE">
            <w:pPr>
              <w:pStyle w:val="19"/>
            </w:pPr>
            <w:r>
              <w:rPr>
                <w:rFonts w:hint="eastAsia"/>
              </w:rPr>
              <w:t>年末财政拨款结转和结余</w:t>
            </w:r>
          </w:p>
        </w:tc>
        <w:tc>
          <w:tcPr>
            <w:tcW w:w="1418" w:type="dxa"/>
            <w:vAlign w:val="center"/>
          </w:tcPr>
          <w:p w14:paraId="6E5CD255">
            <w:pPr>
              <w:pStyle w:val="18"/>
            </w:pPr>
          </w:p>
        </w:tc>
        <w:tc>
          <w:tcPr>
            <w:tcW w:w="1559" w:type="dxa"/>
            <w:vAlign w:val="center"/>
          </w:tcPr>
          <w:p w14:paraId="4F597A5E">
            <w:pPr>
              <w:pStyle w:val="18"/>
            </w:pPr>
          </w:p>
        </w:tc>
        <w:tc>
          <w:tcPr>
            <w:tcW w:w="1701" w:type="dxa"/>
            <w:vAlign w:val="center"/>
          </w:tcPr>
          <w:p w14:paraId="79303974">
            <w:pPr>
              <w:pStyle w:val="18"/>
            </w:pPr>
          </w:p>
        </w:tc>
        <w:tc>
          <w:tcPr>
            <w:tcW w:w="1728" w:type="dxa"/>
            <w:vAlign w:val="center"/>
          </w:tcPr>
          <w:p w14:paraId="77B89762">
            <w:pPr>
              <w:pStyle w:val="18"/>
            </w:pPr>
          </w:p>
        </w:tc>
      </w:tr>
      <w:tr w14:paraId="5DF785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75BB633D">
            <w:pPr>
              <w:pStyle w:val="20"/>
            </w:pPr>
            <w:r>
              <w:t>33</w:t>
            </w:r>
          </w:p>
        </w:tc>
        <w:tc>
          <w:tcPr>
            <w:tcW w:w="2807" w:type="dxa"/>
            <w:vAlign w:val="center"/>
          </w:tcPr>
          <w:p w14:paraId="540C8256">
            <w:pPr>
              <w:pStyle w:val="19"/>
            </w:pPr>
            <w:r>
              <w:rPr>
                <w:rFonts w:hint="eastAsia"/>
              </w:rPr>
              <w:t>一、一般公共预算拨款</w:t>
            </w:r>
          </w:p>
        </w:tc>
        <w:tc>
          <w:tcPr>
            <w:tcW w:w="1701" w:type="dxa"/>
            <w:vAlign w:val="center"/>
          </w:tcPr>
          <w:p w14:paraId="1907AD07">
            <w:pPr>
              <w:pStyle w:val="18"/>
            </w:pPr>
          </w:p>
        </w:tc>
        <w:tc>
          <w:tcPr>
            <w:tcW w:w="3260" w:type="dxa"/>
            <w:vAlign w:val="center"/>
          </w:tcPr>
          <w:p w14:paraId="7C560445">
            <w:pPr>
              <w:pStyle w:val="19"/>
            </w:pPr>
          </w:p>
        </w:tc>
        <w:tc>
          <w:tcPr>
            <w:tcW w:w="1418" w:type="dxa"/>
            <w:vAlign w:val="center"/>
          </w:tcPr>
          <w:p w14:paraId="34E0D0E8">
            <w:pPr>
              <w:pStyle w:val="18"/>
            </w:pPr>
          </w:p>
        </w:tc>
        <w:tc>
          <w:tcPr>
            <w:tcW w:w="1559" w:type="dxa"/>
            <w:vAlign w:val="center"/>
          </w:tcPr>
          <w:p w14:paraId="1DE4ABB7">
            <w:pPr>
              <w:pStyle w:val="18"/>
            </w:pPr>
          </w:p>
        </w:tc>
        <w:tc>
          <w:tcPr>
            <w:tcW w:w="1701" w:type="dxa"/>
            <w:vAlign w:val="center"/>
          </w:tcPr>
          <w:p w14:paraId="36A81660">
            <w:pPr>
              <w:pStyle w:val="18"/>
            </w:pPr>
          </w:p>
        </w:tc>
        <w:tc>
          <w:tcPr>
            <w:tcW w:w="1728" w:type="dxa"/>
            <w:vAlign w:val="center"/>
          </w:tcPr>
          <w:p w14:paraId="36ABFE8E">
            <w:pPr>
              <w:pStyle w:val="18"/>
            </w:pPr>
          </w:p>
        </w:tc>
      </w:tr>
      <w:tr w14:paraId="50AB81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52DE6F08">
            <w:pPr>
              <w:pStyle w:val="20"/>
            </w:pPr>
            <w:r>
              <w:t>34</w:t>
            </w:r>
          </w:p>
        </w:tc>
        <w:tc>
          <w:tcPr>
            <w:tcW w:w="2807" w:type="dxa"/>
            <w:vAlign w:val="center"/>
          </w:tcPr>
          <w:p w14:paraId="7CA2BDA1">
            <w:pPr>
              <w:pStyle w:val="19"/>
            </w:pPr>
            <w:r>
              <w:rPr>
                <w:rFonts w:hint="eastAsia"/>
              </w:rPr>
              <w:t>二、政府性基金预算拨款</w:t>
            </w:r>
          </w:p>
        </w:tc>
        <w:tc>
          <w:tcPr>
            <w:tcW w:w="1701" w:type="dxa"/>
            <w:vAlign w:val="center"/>
          </w:tcPr>
          <w:p w14:paraId="021C1AF7">
            <w:pPr>
              <w:pStyle w:val="18"/>
            </w:pPr>
          </w:p>
        </w:tc>
        <w:tc>
          <w:tcPr>
            <w:tcW w:w="3260" w:type="dxa"/>
            <w:vAlign w:val="center"/>
          </w:tcPr>
          <w:p w14:paraId="366AE748">
            <w:pPr>
              <w:pStyle w:val="19"/>
            </w:pPr>
          </w:p>
        </w:tc>
        <w:tc>
          <w:tcPr>
            <w:tcW w:w="1418" w:type="dxa"/>
            <w:vAlign w:val="center"/>
          </w:tcPr>
          <w:p w14:paraId="6405F111">
            <w:pPr>
              <w:pStyle w:val="18"/>
            </w:pPr>
          </w:p>
        </w:tc>
        <w:tc>
          <w:tcPr>
            <w:tcW w:w="1559" w:type="dxa"/>
            <w:vAlign w:val="center"/>
          </w:tcPr>
          <w:p w14:paraId="1261E03A">
            <w:pPr>
              <w:pStyle w:val="18"/>
            </w:pPr>
          </w:p>
        </w:tc>
        <w:tc>
          <w:tcPr>
            <w:tcW w:w="1701" w:type="dxa"/>
            <w:vAlign w:val="center"/>
          </w:tcPr>
          <w:p w14:paraId="63095AED">
            <w:pPr>
              <w:pStyle w:val="18"/>
            </w:pPr>
          </w:p>
        </w:tc>
        <w:tc>
          <w:tcPr>
            <w:tcW w:w="1728" w:type="dxa"/>
            <w:vAlign w:val="center"/>
          </w:tcPr>
          <w:p w14:paraId="3DB2F743">
            <w:pPr>
              <w:pStyle w:val="18"/>
            </w:pPr>
          </w:p>
        </w:tc>
      </w:tr>
      <w:tr w14:paraId="39D664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233F5C94">
            <w:pPr>
              <w:pStyle w:val="20"/>
            </w:pPr>
            <w:r>
              <w:t>35</w:t>
            </w:r>
          </w:p>
        </w:tc>
        <w:tc>
          <w:tcPr>
            <w:tcW w:w="2807" w:type="dxa"/>
            <w:vAlign w:val="center"/>
          </w:tcPr>
          <w:p w14:paraId="62F1C542">
            <w:pPr>
              <w:pStyle w:val="19"/>
            </w:pPr>
            <w:r>
              <w:rPr>
                <w:rFonts w:hint="eastAsia"/>
              </w:rPr>
              <w:t>三、国有资本经营预算拨款</w:t>
            </w:r>
          </w:p>
        </w:tc>
        <w:tc>
          <w:tcPr>
            <w:tcW w:w="1701" w:type="dxa"/>
            <w:vAlign w:val="center"/>
          </w:tcPr>
          <w:p w14:paraId="58397E97">
            <w:pPr>
              <w:pStyle w:val="18"/>
            </w:pPr>
          </w:p>
        </w:tc>
        <w:tc>
          <w:tcPr>
            <w:tcW w:w="3260" w:type="dxa"/>
            <w:vAlign w:val="center"/>
          </w:tcPr>
          <w:p w14:paraId="5A513FEB">
            <w:pPr>
              <w:pStyle w:val="19"/>
            </w:pPr>
          </w:p>
        </w:tc>
        <w:tc>
          <w:tcPr>
            <w:tcW w:w="1418" w:type="dxa"/>
            <w:vAlign w:val="center"/>
          </w:tcPr>
          <w:p w14:paraId="41817CA9">
            <w:pPr>
              <w:pStyle w:val="18"/>
            </w:pPr>
          </w:p>
        </w:tc>
        <w:tc>
          <w:tcPr>
            <w:tcW w:w="1559" w:type="dxa"/>
            <w:vAlign w:val="center"/>
          </w:tcPr>
          <w:p w14:paraId="668FD271">
            <w:pPr>
              <w:pStyle w:val="18"/>
            </w:pPr>
          </w:p>
        </w:tc>
        <w:tc>
          <w:tcPr>
            <w:tcW w:w="1701" w:type="dxa"/>
            <w:vAlign w:val="center"/>
          </w:tcPr>
          <w:p w14:paraId="17B0CABB">
            <w:pPr>
              <w:pStyle w:val="18"/>
            </w:pPr>
          </w:p>
        </w:tc>
        <w:tc>
          <w:tcPr>
            <w:tcW w:w="1728" w:type="dxa"/>
            <w:vAlign w:val="center"/>
          </w:tcPr>
          <w:p w14:paraId="393A860C">
            <w:pPr>
              <w:pStyle w:val="18"/>
            </w:pPr>
          </w:p>
        </w:tc>
      </w:tr>
      <w:tr w14:paraId="09B222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3776A4AE">
            <w:pPr>
              <w:pStyle w:val="20"/>
            </w:pPr>
            <w:r>
              <w:t>36</w:t>
            </w:r>
          </w:p>
        </w:tc>
        <w:tc>
          <w:tcPr>
            <w:tcW w:w="2807" w:type="dxa"/>
            <w:vAlign w:val="center"/>
          </w:tcPr>
          <w:p w14:paraId="1C838E5A">
            <w:pPr>
              <w:pStyle w:val="21"/>
            </w:pPr>
            <w:r>
              <w:rPr>
                <w:rFonts w:hint="eastAsia"/>
              </w:rPr>
              <w:t>收入总计</w:t>
            </w:r>
          </w:p>
        </w:tc>
        <w:tc>
          <w:tcPr>
            <w:tcW w:w="1701" w:type="dxa"/>
            <w:vAlign w:val="center"/>
          </w:tcPr>
          <w:p w14:paraId="12D30847">
            <w:pPr>
              <w:pStyle w:val="22"/>
              <w:rPr>
                <w:lang w:eastAsia="zh-CN"/>
              </w:rPr>
            </w:pPr>
            <w:r>
              <w:rPr>
                <w:rFonts w:hint="eastAsia"/>
                <w:lang w:eastAsia="zh-CN"/>
              </w:rPr>
              <w:t>60.31</w:t>
            </w:r>
          </w:p>
        </w:tc>
        <w:tc>
          <w:tcPr>
            <w:tcW w:w="3260" w:type="dxa"/>
            <w:vAlign w:val="center"/>
          </w:tcPr>
          <w:p w14:paraId="5375749A">
            <w:pPr>
              <w:pStyle w:val="21"/>
            </w:pPr>
            <w:r>
              <w:rPr>
                <w:rFonts w:hint="eastAsia"/>
              </w:rPr>
              <w:t>支出总计</w:t>
            </w:r>
          </w:p>
        </w:tc>
        <w:tc>
          <w:tcPr>
            <w:tcW w:w="1418" w:type="dxa"/>
            <w:vAlign w:val="center"/>
          </w:tcPr>
          <w:p w14:paraId="5D762051">
            <w:pPr>
              <w:pStyle w:val="22"/>
              <w:rPr>
                <w:lang w:eastAsia="zh-CN"/>
              </w:rPr>
            </w:pPr>
            <w:r>
              <w:rPr>
                <w:rFonts w:hint="eastAsia"/>
                <w:lang w:eastAsia="zh-CN"/>
              </w:rPr>
              <w:t>60.31</w:t>
            </w:r>
          </w:p>
        </w:tc>
        <w:tc>
          <w:tcPr>
            <w:tcW w:w="1559" w:type="dxa"/>
            <w:vAlign w:val="center"/>
          </w:tcPr>
          <w:p w14:paraId="1F965CFF">
            <w:pPr>
              <w:pStyle w:val="22"/>
              <w:rPr>
                <w:lang w:eastAsia="zh-CN"/>
              </w:rPr>
            </w:pPr>
            <w:r>
              <w:rPr>
                <w:rFonts w:hint="eastAsia"/>
                <w:lang w:eastAsia="zh-CN"/>
              </w:rPr>
              <w:t>60.31</w:t>
            </w:r>
          </w:p>
        </w:tc>
        <w:tc>
          <w:tcPr>
            <w:tcW w:w="1701" w:type="dxa"/>
            <w:vAlign w:val="center"/>
          </w:tcPr>
          <w:p w14:paraId="7A52D1DD">
            <w:pPr>
              <w:pStyle w:val="22"/>
            </w:pPr>
          </w:p>
        </w:tc>
        <w:tc>
          <w:tcPr>
            <w:tcW w:w="1728" w:type="dxa"/>
            <w:vAlign w:val="center"/>
          </w:tcPr>
          <w:p w14:paraId="7DCDBD43">
            <w:pPr>
              <w:pStyle w:val="22"/>
            </w:pPr>
          </w:p>
        </w:tc>
      </w:tr>
    </w:tbl>
    <w:p w14:paraId="363FAF80">
      <w:pPr>
        <w:sectPr>
          <w:type w:val="continuous"/>
          <w:pgSz w:w="16840" w:h="11900" w:orient="landscape"/>
          <w:pgMar w:top="1361" w:right="1021" w:bottom="1134" w:left="1021" w:header="720" w:footer="720" w:gutter="0"/>
          <w:cols w:space="720" w:num="1"/>
        </w:sectPr>
      </w:pPr>
    </w:p>
    <w:p w14:paraId="34AE9FB2">
      <w:pPr>
        <w:jc w:val="center"/>
        <w:outlineLvl w:val="4"/>
        <w:rPr>
          <w:rFonts w:ascii="方正小标宋_GBK" w:hAnsi="方正小标宋_GBK" w:cs="方正小标宋_GBK" w:eastAsiaTheme="minorEastAsia"/>
          <w:color w:val="000000"/>
          <w:sz w:val="36"/>
          <w:lang w:eastAsia="zh-CN"/>
        </w:rPr>
      </w:pPr>
    </w:p>
    <w:p w14:paraId="43043EA0">
      <w:pPr>
        <w:jc w:val="center"/>
        <w:outlineLvl w:val="4"/>
      </w:pPr>
      <w:r>
        <w:rPr>
          <w:rFonts w:hint="eastAsia" w:ascii="方正小标宋_GBK" w:hAnsi="方正小标宋_GBK" w:eastAsia="方正小标宋_GBK" w:cs="方正小标宋_GBK"/>
          <w:color w:val="000000"/>
          <w:sz w:val="36"/>
        </w:rPr>
        <w:t>单位预算一般公共预算财政拨款支出表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361A0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FE0D23F">
            <w:pPr>
              <w:pStyle w:val="16"/>
              <w:rPr>
                <w:lang w:eastAsia="zh-CN"/>
              </w:rPr>
            </w:pPr>
            <w:r>
              <w:rPr>
                <w:rFonts w:hint="eastAsia"/>
                <w:lang w:eastAsia="zh-CN"/>
              </w:rPr>
              <w:t>450003涞水县医疗保障局事业</w:t>
            </w:r>
          </w:p>
        </w:tc>
        <w:tc>
          <w:tcPr>
            <w:tcW w:w="2551" w:type="dxa"/>
            <w:tcBorders>
              <w:top w:val="single" w:color="FFFFFF" w:sz="6" w:space="0"/>
              <w:left w:val="single" w:color="FFFFFF" w:sz="6" w:space="0"/>
              <w:right w:val="single" w:color="FFFFFF" w:sz="6" w:space="0"/>
            </w:tcBorders>
            <w:vAlign w:val="center"/>
          </w:tcPr>
          <w:p w14:paraId="7B621219">
            <w:pPr>
              <w:pStyle w:val="15"/>
              <w:rPr>
                <w:lang w:eastAsia="zh-CN"/>
              </w:rPr>
            </w:pPr>
            <w:r>
              <w:rPr>
                <w:rFonts w:hint="eastAsia"/>
              </w:rPr>
              <w:t>预算年度：</w:t>
            </w:r>
            <w:r>
              <w:t>202</w:t>
            </w:r>
            <w:r>
              <w:rPr>
                <w:rFonts w:hint="eastAsia"/>
                <w:lang w:eastAsia="zh-CN"/>
              </w:rPr>
              <w:t>1</w:t>
            </w:r>
          </w:p>
        </w:tc>
        <w:tc>
          <w:tcPr>
            <w:tcW w:w="5102" w:type="dxa"/>
            <w:gridSpan w:val="2"/>
            <w:tcBorders>
              <w:top w:val="single" w:color="FFFFFF" w:sz="6" w:space="0"/>
              <w:left w:val="single" w:color="FFFFFF" w:sz="6" w:space="0"/>
              <w:right w:val="single" w:color="FFFFFF" w:sz="6" w:space="0"/>
            </w:tcBorders>
            <w:vAlign w:val="center"/>
          </w:tcPr>
          <w:p w14:paraId="6F53D7B1">
            <w:pPr>
              <w:pStyle w:val="14"/>
            </w:pPr>
            <w:r>
              <w:rPr>
                <w:rFonts w:hint="eastAsia"/>
              </w:rPr>
              <w:t>单位：万元</w:t>
            </w:r>
          </w:p>
        </w:tc>
      </w:tr>
      <w:tr w14:paraId="2BE9C9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FB35F6A">
            <w:pPr>
              <w:pStyle w:val="17"/>
            </w:pPr>
            <w:r>
              <w:rPr>
                <w:rFonts w:hint="eastAsia"/>
              </w:rPr>
              <w:t>序号</w:t>
            </w:r>
          </w:p>
        </w:tc>
        <w:tc>
          <w:tcPr>
            <w:tcW w:w="5726" w:type="dxa"/>
            <w:gridSpan w:val="2"/>
            <w:vAlign w:val="center"/>
          </w:tcPr>
          <w:p w14:paraId="10981DD9">
            <w:pPr>
              <w:pStyle w:val="17"/>
            </w:pPr>
            <w:r>
              <w:rPr>
                <w:rFonts w:hint="eastAsia"/>
              </w:rPr>
              <w:t>功能分类科目</w:t>
            </w:r>
          </w:p>
        </w:tc>
        <w:tc>
          <w:tcPr>
            <w:tcW w:w="2551" w:type="dxa"/>
            <w:vMerge w:val="restart"/>
            <w:vAlign w:val="center"/>
          </w:tcPr>
          <w:p w14:paraId="15A180AF">
            <w:pPr>
              <w:pStyle w:val="17"/>
            </w:pPr>
            <w:r>
              <w:rPr>
                <w:rFonts w:hint="eastAsia"/>
              </w:rPr>
              <w:t>合计</w:t>
            </w:r>
          </w:p>
        </w:tc>
        <w:tc>
          <w:tcPr>
            <w:tcW w:w="2551" w:type="dxa"/>
            <w:vMerge w:val="restart"/>
            <w:vAlign w:val="center"/>
          </w:tcPr>
          <w:p w14:paraId="07C7D123">
            <w:pPr>
              <w:pStyle w:val="17"/>
            </w:pPr>
            <w:r>
              <w:rPr>
                <w:rFonts w:hint="eastAsia"/>
              </w:rPr>
              <w:t>基本支出</w:t>
            </w:r>
          </w:p>
        </w:tc>
        <w:tc>
          <w:tcPr>
            <w:tcW w:w="2551" w:type="dxa"/>
            <w:vMerge w:val="restart"/>
            <w:vAlign w:val="center"/>
          </w:tcPr>
          <w:p w14:paraId="02D2C61B">
            <w:pPr>
              <w:pStyle w:val="17"/>
            </w:pPr>
            <w:r>
              <w:rPr>
                <w:rFonts w:hint="eastAsia"/>
              </w:rPr>
              <w:t>项目支出</w:t>
            </w:r>
          </w:p>
        </w:tc>
      </w:tr>
      <w:tr w14:paraId="7EA7D0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6A3A096"/>
        </w:tc>
        <w:tc>
          <w:tcPr>
            <w:tcW w:w="1191" w:type="dxa"/>
            <w:vAlign w:val="center"/>
          </w:tcPr>
          <w:p w14:paraId="27B215AC">
            <w:pPr>
              <w:pStyle w:val="17"/>
            </w:pPr>
            <w:r>
              <w:rPr>
                <w:rFonts w:hint="eastAsia"/>
              </w:rPr>
              <w:t>科目编码</w:t>
            </w:r>
          </w:p>
        </w:tc>
        <w:tc>
          <w:tcPr>
            <w:tcW w:w="4535" w:type="dxa"/>
            <w:vAlign w:val="center"/>
          </w:tcPr>
          <w:p w14:paraId="42C10DC5">
            <w:pPr>
              <w:pStyle w:val="17"/>
            </w:pPr>
            <w:r>
              <w:rPr>
                <w:rFonts w:hint="eastAsia"/>
              </w:rPr>
              <w:t>科目名称</w:t>
            </w:r>
          </w:p>
        </w:tc>
        <w:tc>
          <w:tcPr>
            <w:tcW w:w="2551" w:type="dxa"/>
            <w:vMerge w:val="continue"/>
          </w:tcPr>
          <w:p w14:paraId="3F939342"/>
        </w:tc>
        <w:tc>
          <w:tcPr>
            <w:tcW w:w="2551" w:type="dxa"/>
            <w:vMerge w:val="continue"/>
          </w:tcPr>
          <w:p w14:paraId="7A5FEE3D"/>
        </w:tc>
        <w:tc>
          <w:tcPr>
            <w:tcW w:w="2551" w:type="dxa"/>
            <w:vMerge w:val="continue"/>
          </w:tcPr>
          <w:p w14:paraId="0B467693"/>
        </w:tc>
      </w:tr>
      <w:tr w14:paraId="1B61A2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A9A99E7">
            <w:pPr>
              <w:pStyle w:val="17"/>
            </w:pPr>
            <w:r>
              <w:rPr>
                <w:rFonts w:hint="eastAsia"/>
              </w:rPr>
              <w:t>栏次</w:t>
            </w:r>
          </w:p>
        </w:tc>
        <w:tc>
          <w:tcPr>
            <w:tcW w:w="1191" w:type="dxa"/>
            <w:vAlign w:val="center"/>
          </w:tcPr>
          <w:p w14:paraId="78D32AE3">
            <w:pPr>
              <w:pStyle w:val="17"/>
            </w:pPr>
            <w:r>
              <w:t>1</w:t>
            </w:r>
          </w:p>
        </w:tc>
        <w:tc>
          <w:tcPr>
            <w:tcW w:w="4535" w:type="dxa"/>
            <w:vAlign w:val="center"/>
          </w:tcPr>
          <w:p w14:paraId="6FF072F4">
            <w:pPr>
              <w:pStyle w:val="17"/>
            </w:pPr>
            <w:r>
              <w:t>2</w:t>
            </w:r>
          </w:p>
        </w:tc>
        <w:tc>
          <w:tcPr>
            <w:tcW w:w="2551" w:type="dxa"/>
            <w:vAlign w:val="center"/>
          </w:tcPr>
          <w:p w14:paraId="7C66F09D">
            <w:pPr>
              <w:pStyle w:val="17"/>
            </w:pPr>
            <w:r>
              <w:t>3</w:t>
            </w:r>
          </w:p>
        </w:tc>
        <w:tc>
          <w:tcPr>
            <w:tcW w:w="2551" w:type="dxa"/>
            <w:vAlign w:val="center"/>
          </w:tcPr>
          <w:p w14:paraId="11CED8CE">
            <w:pPr>
              <w:pStyle w:val="17"/>
            </w:pPr>
            <w:r>
              <w:t>4</w:t>
            </w:r>
          </w:p>
        </w:tc>
        <w:tc>
          <w:tcPr>
            <w:tcW w:w="2551" w:type="dxa"/>
            <w:vAlign w:val="center"/>
          </w:tcPr>
          <w:p w14:paraId="461DFB93">
            <w:pPr>
              <w:pStyle w:val="17"/>
            </w:pPr>
            <w:r>
              <w:t>5</w:t>
            </w:r>
          </w:p>
        </w:tc>
      </w:tr>
      <w:tr w14:paraId="217E20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91C6BE">
            <w:pPr>
              <w:pStyle w:val="20"/>
            </w:pPr>
            <w:r>
              <w:t>1</w:t>
            </w:r>
          </w:p>
        </w:tc>
        <w:tc>
          <w:tcPr>
            <w:tcW w:w="1191" w:type="dxa"/>
            <w:vAlign w:val="center"/>
          </w:tcPr>
          <w:p w14:paraId="6985938B">
            <w:pPr>
              <w:pStyle w:val="23"/>
            </w:pPr>
          </w:p>
        </w:tc>
        <w:tc>
          <w:tcPr>
            <w:tcW w:w="4535" w:type="dxa"/>
            <w:vAlign w:val="center"/>
          </w:tcPr>
          <w:p w14:paraId="2BFBEC38">
            <w:pPr>
              <w:pStyle w:val="21"/>
            </w:pPr>
            <w:r>
              <w:rPr>
                <w:rFonts w:hint="eastAsia"/>
              </w:rPr>
              <w:t>合计</w:t>
            </w:r>
          </w:p>
        </w:tc>
        <w:tc>
          <w:tcPr>
            <w:tcW w:w="2551" w:type="dxa"/>
            <w:vAlign w:val="center"/>
          </w:tcPr>
          <w:p w14:paraId="7C67680D">
            <w:pPr>
              <w:jc w:val="right"/>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60.31</w:t>
            </w:r>
          </w:p>
        </w:tc>
        <w:tc>
          <w:tcPr>
            <w:tcW w:w="2551" w:type="dxa"/>
            <w:vAlign w:val="center"/>
          </w:tcPr>
          <w:p w14:paraId="173E70B5">
            <w:pPr>
              <w:jc w:val="right"/>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60.31</w:t>
            </w:r>
          </w:p>
        </w:tc>
        <w:tc>
          <w:tcPr>
            <w:tcW w:w="2551" w:type="dxa"/>
            <w:vAlign w:val="center"/>
          </w:tcPr>
          <w:p w14:paraId="667C65DD">
            <w:pPr>
              <w:jc w:val="right"/>
              <w:rPr>
                <w:rFonts w:ascii="方正书宋_GBK" w:hAnsi="方正书宋_GBK" w:eastAsia="方正书宋_GBK" w:cs="方正书宋_GBK"/>
                <w:b/>
                <w:sz w:val="21"/>
              </w:rPr>
            </w:pPr>
          </w:p>
        </w:tc>
      </w:tr>
      <w:tr w14:paraId="44D833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536493">
            <w:pPr>
              <w:pStyle w:val="20"/>
            </w:pPr>
            <w:r>
              <w:t>2</w:t>
            </w:r>
          </w:p>
        </w:tc>
        <w:tc>
          <w:tcPr>
            <w:tcW w:w="1191" w:type="dxa"/>
            <w:vAlign w:val="center"/>
          </w:tcPr>
          <w:p w14:paraId="1A7BF551">
            <w:pPr>
              <w:jc w:val="both"/>
            </w:pPr>
            <w:r>
              <w:rPr>
                <w:rFonts w:ascii="方正书宋_GBK" w:hAnsi="方正书宋_GBK" w:eastAsia="方正书宋_GBK" w:cs="方正书宋_GBK"/>
                <w:sz w:val="21"/>
              </w:rPr>
              <w:t>208</w:t>
            </w:r>
          </w:p>
        </w:tc>
        <w:tc>
          <w:tcPr>
            <w:tcW w:w="4535" w:type="dxa"/>
            <w:vAlign w:val="center"/>
          </w:tcPr>
          <w:p w14:paraId="2119F0A7">
            <w:pPr>
              <w:jc w:val="both"/>
            </w:pPr>
            <w:r>
              <w:rPr>
                <w:rFonts w:ascii="方正书宋_GBK" w:hAnsi="方正书宋_GBK" w:eastAsia="方正书宋_GBK" w:cs="方正书宋_GBK"/>
                <w:sz w:val="21"/>
              </w:rPr>
              <w:t>社会保障和就业支出</w:t>
            </w:r>
          </w:p>
        </w:tc>
        <w:tc>
          <w:tcPr>
            <w:tcW w:w="2551" w:type="dxa"/>
            <w:vAlign w:val="center"/>
          </w:tcPr>
          <w:p w14:paraId="4C04ED0F">
            <w:pPr>
              <w:jc w:val="right"/>
              <w:rPr>
                <w:rFonts w:ascii="方正书宋_GBK" w:hAnsi="方正书宋_GBK" w:eastAsia="方正书宋_GBK" w:cs="方正书宋_GBK"/>
                <w:sz w:val="21"/>
              </w:rPr>
            </w:pPr>
          </w:p>
        </w:tc>
        <w:tc>
          <w:tcPr>
            <w:tcW w:w="2551" w:type="dxa"/>
            <w:vAlign w:val="center"/>
          </w:tcPr>
          <w:p w14:paraId="008E3B9A">
            <w:pPr>
              <w:jc w:val="right"/>
              <w:rPr>
                <w:rFonts w:ascii="方正书宋_GBK" w:hAnsi="方正书宋_GBK" w:eastAsia="方正书宋_GBK" w:cs="方正书宋_GBK"/>
                <w:sz w:val="21"/>
              </w:rPr>
            </w:pPr>
          </w:p>
        </w:tc>
        <w:tc>
          <w:tcPr>
            <w:tcW w:w="2551" w:type="dxa"/>
            <w:vAlign w:val="center"/>
          </w:tcPr>
          <w:p w14:paraId="7985B4A9">
            <w:pPr>
              <w:jc w:val="right"/>
              <w:rPr>
                <w:rFonts w:ascii="方正书宋_GBK" w:hAnsi="方正书宋_GBK" w:eastAsia="方正书宋_GBK" w:cs="方正书宋_GBK"/>
                <w:sz w:val="21"/>
              </w:rPr>
            </w:pPr>
          </w:p>
        </w:tc>
      </w:tr>
      <w:tr w14:paraId="5204A9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88508C">
            <w:pPr>
              <w:pStyle w:val="20"/>
            </w:pPr>
            <w:r>
              <w:t>3</w:t>
            </w:r>
          </w:p>
        </w:tc>
        <w:tc>
          <w:tcPr>
            <w:tcW w:w="1191" w:type="dxa"/>
            <w:vAlign w:val="center"/>
          </w:tcPr>
          <w:p w14:paraId="23E0AC5F">
            <w:pPr>
              <w:jc w:val="both"/>
            </w:pPr>
            <w:r>
              <w:rPr>
                <w:rFonts w:ascii="方正书宋_GBK" w:hAnsi="方正书宋_GBK" w:eastAsia="方正书宋_GBK" w:cs="方正书宋_GBK"/>
                <w:sz w:val="21"/>
              </w:rPr>
              <w:t>20805</w:t>
            </w:r>
          </w:p>
        </w:tc>
        <w:tc>
          <w:tcPr>
            <w:tcW w:w="4535" w:type="dxa"/>
            <w:vAlign w:val="center"/>
          </w:tcPr>
          <w:p w14:paraId="2376C463">
            <w:pPr>
              <w:jc w:val="both"/>
            </w:pPr>
            <w:r>
              <w:rPr>
                <w:rFonts w:ascii="方正书宋_GBK" w:hAnsi="方正书宋_GBK" w:eastAsia="方正书宋_GBK" w:cs="方正书宋_GBK"/>
                <w:sz w:val="21"/>
              </w:rPr>
              <w:t>行政事业单位养老支出</w:t>
            </w:r>
          </w:p>
        </w:tc>
        <w:tc>
          <w:tcPr>
            <w:tcW w:w="2551" w:type="dxa"/>
            <w:vAlign w:val="center"/>
          </w:tcPr>
          <w:p w14:paraId="697AA2C0">
            <w:pPr>
              <w:jc w:val="right"/>
              <w:rPr>
                <w:rFonts w:ascii="方正书宋_GBK" w:hAnsi="方正书宋_GBK" w:eastAsia="方正书宋_GBK" w:cs="方正书宋_GBK"/>
                <w:sz w:val="21"/>
              </w:rPr>
            </w:pPr>
          </w:p>
        </w:tc>
        <w:tc>
          <w:tcPr>
            <w:tcW w:w="2551" w:type="dxa"/>
            <w:vAlign w:val="center"/>
          </w:tcPr>
          <w:p w14:paraId="10FE9BA6">
            <w:pPr>
              <w:jc w:val="right"/>
              <w:rPr>
                <w:rFonts w:ascii="方正书宋_GBK" w:hAnsi="方正书宋_GBK" w:eastAsia="方正书宋_GBK" w:cs="方正书宋_GBK"/>
                <w:sz w:val="21"/>
              </w:rPr>
            </w:pPr>
          </w:p>
        </w:tc>
        <w:tc>
          <w:tcPr>
            <w:tcW w:w="2551" w:type="dxa"/>
            <w:vAlign w:val="center"/>
          </w:tcPr>
          <w:p w14:paraId="547950CE">
            <w:pPr>
              <w:jc w:val="right"/>
              <w:rPr>
                <w:rFonts w:ascii="方正书宋_GBK" w:hAnsi="方正书宋_GBK" w:eastAsia="方正书宋_GBK" w:cs="方正书宋_GBK"/>
                <w:sz w:val="21"/>
              </w:rPr>
            </w:pPr>
          </w:p>
        </w:tc>
      </w:tr>
      <w:tr w14:paraId="7D2CBD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FC5A6F">
            <w:pPr>
              <w:pStyle w:val="20"/>
            </w:pPr>
            <w:r>
              <w:t>4</w:t>
            </w:r>
          </w:p>
        </w:tc>
        <w:tc>
          <w:tcPr>
            <w:tcW w:w="1191" w:type="dxa"/>
            <w:vAlign w:val="center"/>
          </w:tcPr>
          <w:p w14:paraId="6D3282EF">
            <w:pPr>
              <w:jc w:val="both"/>
            </w:pPr>
            <w:r>
              <w:rPr>
                <w:rFonts w:ascii="方正书宋_GBK" w:hAnsi="方正书宋_GBK" w:eastAsia="方正书宋_GBK" w:cs="方正书宋_GBK"/>
                <w:sz w:val="21"/>
              </w:rPr>
              <w:t>2080505</w:t>
            </w:r>
          </w:p>
        </w:tc>
        <w:tc>
          <w:tcPr>
            <w:tcW w:w="4535" w:type="dxa"/>
            <w:vAlign w:val="center"/>
          </w:tcPr>
          <w:p w14:paraId="4379E471">
            <w:pPr>
              <w:jc w:val="both"/>
            </w:pPr>
            <w:r>
              <w:rPr>
                <w:rFonts w:ascii="方正书宋_GBK" w:hAnsi="方正书宋_GBK" w:eastAsia="方正书宋_GBK" w:cs="方正书宋_GBK"/>
                <w:sz w:val="21"/>
              </w:rPr>
              <w:t>机关事业单位基本养老保险缴费支出</w:t>
            </w:r>
          </w:p>
        </w:tc>
        <w:tc>
          <w:tcPr>
            <w:tcW w:w="2551" w:type="dxa"/>
            <w:vAlign w:val="center"/>
          </w:tcPr>
          <w:p w14:paraId="2B9FA7A8">
            <w:pPr>
              <w:jc w:val="right"/>
              <w:rPr>
                <w:rFonts w:ascii="方正书宋_GBK" w:hAnsi="方正书宋_GBK" w:eastAsia="方正书宋_GBK" w:cs="方正书宋_GBK"/>
                <w:sz w:val="21"/>
              </w:rPr>
            </w:pPr>
          </w:p>
        </w:tc>
        <w:tc>
          <w:tcPr>
            <w:tcW w:w="2551" w:type="dxa"/>
            <w:vAlign w:val="center"/>
          </w:tcPr>
          <w:p w14:paraId="03D036A7">
            <w:pPr>
              <w:jc w:val="right"/>
              <w:rPr>
                <w:rFonts w:ascii="方正书宋_GBK" w:hAnsi="方正书宋_GBK" w:eastAsia="方正书宋_GBK" w:cs="方正书宋_GBK"/>
                <w:sz w:val="21"/>
              </w:rPr>
            </w:pPr>
          </w:p>
        </w:tc>
        <w:tc>
          <w:tcPr>
            <w:tcW w:w="2551" w:type="dxa"/>
            <w:vAlign w:val="center"/>
          </w:tcPr>
          <w:p w14:paraId="376DCC30">
            <w:pPr>
              <w:jc w:val="right"/>
              <w:rPr>
                <w:rFonts w:ascii="方正书宋_GBK" w:hAnsi="方正书宋_GBK" w:eastAsia="方正书宋_GBK" w:cs="方正书宋_GBK"/>
                <w:sz w:val="21"/>
              </w:rPr>
            </w:pPr>
          </w:p>
        </w:tc>
      </w:tr>
      <w:tr w14:paraId="77D902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986970">
            <w:pPr>
              <w:pStyle w:val="20"/>
            </w:pPr>
            <w:r>
              <w:t>5</w:t>
            </w:r>
          </w:p>
        </w:tc>
        <w:tc>
          <w:tcPr>
            <w:tcW w:w="1191" w:type="dxa"/>
            <w:vAlign w:val="center"/>
          </w:tcPr>
          <w:p w14:paraId="6EFB406C">
            <w:pPr>
              <w:jc w:val="both"/>
            </w:pPr>
            <w:r>
              <w:rPr>
                <w:rFonts w:ascii="方正书宋_GBK" w:hAnsi="方正书宋_GBK" w:eastAsia="方正书宋_GBK" w:cs="方正书宋_GBK"/>
                <w:sz w:val="21"/>
              </w:rPr>
              <w:t>20830</w:t>
            </w:r>
          </w:p>
        </w:tc>
        <w:tc>
          <w:tcPr>
            <w:tcW w:w="4535" w:type="dxa"/>
            <w:vAlign w:val="center"/>
          </w:tcPr>
          <w:p w14:paraId="2AAE47D2">
            <w:pPr>
              <w:jc w:val="both"/>
            </w:pPr>
            <w:r>
              <w:rPr>
                <w:rFonts w:ascii="方正书宋_GBK" w:hAnsi="方正书宋_GBK" w:eastAsia="方正书宋_GBK" w:cs="方正书宋_GBK"/>
                <w:sz w:val="21"/>
              </w:rPr>
              <w:t>财政代缴社会保险费支出</w:t>
            </w:r>
          </w:p>
        </w:tc>
        <w:tc>
          <w:tcPr>
            <w:tcW w:w="2551" w:type="dxa"/>
            <w:vAlign w:val="center"/>
          </w:tcPr>
          <w:p w14:paraId="1508FE0B">
            <w:pPr>
              <w:jc w:val="right"/>
              <w:rPr>
                <w:rFonts w:ascii="方正书宋_GBK" w:hAnsi="方正书宋_GBK" w:eastAsia="方正书宋_GBK" w:cs="方正书宋_GBK"/>
                <w:sz w:val="21"/>
              </w:rPr>
            </w:pPr>
          </w:p>
        </w:tc>
        <w:tc>
          <w:tcPr>
            <w:tcW w:w="2551" w:type="dxa"/>
            <w:vAlign w:val="center"/>
          </w:tcPr>
          <w:p w14:paraId="1504E77E">
            <w:pPr>
              <w:jc w:val="right"/>
              <w:rPr>
                <w:rFonts w:ascii="方正书宋_GBK" w:hAnsi="方正书宋_GBK" w:eastAsia="方正书宋_GBK" w:cs="方正书宋_GBK"/>
                <w:sz w:val="21"/>
              </w:rPr>
            </w:pPr>
          </w:p>
        </w:tc>
        <w:tc>
          <w:tcPr>
            <w:tcW w:w="2551" w:type="dxa"/>
            <w:vAlign w:val="center"/>
          </w:tcPr>
          <w:p w14:paraId="721A487A">
            <w:pPr>
              <w:jc w:val="right"/>
              <w:rPr>
                <w:rFonts w:ascii="方正书宋_GBK" w:hAnsi="方正书宋_GBK" w:eastAsia="方正书宋_GBK" w:cs="方正书宋_GBK"/>
                <w:sz w:val="21"/>
              </w:rPr>
            </w:pPr>
          </w:p>
        </w:tc>
      </w:tr>
      <w:tr w14:paraId="6D99BF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6B9E41">
            <w:pPr>
              <w:pStyle w:val="20"/>
            </w:pPr>
            <w:r>
              <w:t>6</w:t>
            </w:r>
          </w:p>
        </w:tc>
        <w:tc>
          <w:tcPr>
            <w:tcW w:w="1191" w:type="dxa"/>
            <w:vAlign w:val="center"/>
          </w:tcPr>
          <w:p w14:paraId="4CDD3340">
            <w:pPr>
              <w:jc w:val="both"/>
            </w:pPr>
            <w:r>
              <w:rPr>
                <w:rFonts w:ascii="方正书宋_GBK" w:hAnsi="方正书宋_GBK" w:eastAsia="方正书宋_GBK" w:cs="方正书宋_GBK"/>
                <w:sz w:val="21"/>
              </w:rPr>
              <w:t>2083099</w:t>
            </w:r>
          </w:p>
        </w:tc>
        <w:tc>
          <w:tcPr>
            <w:tcW w:w="4535" w:type="dxa"/>
            <w:vAlign w:val="center"/>
          </w:tcPr>
          <w:p w14:paraId="66CA3055">
            <w:pPr>
              <w:jc w:val="both"/>
            </w:pPr>
            <w:r>
              <w:rPr>
                <w:rFonts w:ascii="方正书宋_GBK" w:hAnsi="方正书宋_GBK" w:eastAsia="方正书宋_GBK" w:cs="方正书宋_GBK"/>
                <w:sz w:val="21"/>
              </w:rPr>
              <w:t>财政代缴其他社会保险费支出</w:t>
            </w:r>
          </w:p>
        </w:tc>
        <w:tc>
          <w:tcPr>
            <w:tcW w:w="2551" w:type="dxa"/>
            <w:vAlign w:val="center"/>
          </w:tcPr>
          <w:p w14:paraId="4ABB973B">
            <w:pPr>
              <w:jc w:val="right"/>
              <w:rPr>
                <w:rFonts w:ascii="方正书宋_GBK" w:hAnsi="方正书宋_GBK" w:eastAsia="方正书宋_GBK" w:cs="方正书宋_GBK"/>
                <w:sz w:val="21"/>
              </w:rPr>
            </w:pPr>
          </w:p>
        </w:tc>
        <w:tc>
          <w:tcPr>
            <w:tcW w:w="2551" w:type="dxa"/>
            <w:vAlign w:val="center"/>
          </w:tcPr>
          <w:p w14:paraId="3A5F1CF7">
            <w:pPr>
              <w:jc w:val="right"/>
              <w:rPr>
                <w:rFonts w:ascii="方正书宋_GBK" w:hAnsi="方正书宋_GBK" w:eastAsia="方正书宋_GBK" w:cs="方正书宋_GBK"/>
                <w:sz w:val="21"/>
              </w:rPr>
            </w:pPr>
          </w:p>
        </w:tc>
        <w:tc>
          <w:tcPr>
            <w:tcW w:w="2551" w:type="dxa"/>
            <w:vAlign w:val="center"/>
          </w:tcPr>
          <w:p w14:paraId="0911088E">
            <w:pPr>
              <w:jc w:val="right"/>
              <w:rPr>
                <w:rFonts w:ascii="方正书宋_GBK" w:hAnsi="方正书宋_GBK" w:eastAsia="方正书宋_GBK" w:cs="方正书宋_GBK"/>
                <w:sz w:val="21"/>
              </w:rPr>
            </w:pPr>
          </w:p>
        </w:tc>
      </w:tr>
      <w:tr w14:paraId="25BF1F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9A2959">
            <w:pPr>
              <w:pStyle w:val="20"/>
            </w:pPr>
            <w:r>
              <w:t>7</w:t>
            </w:r>
          </w:p>
        </w:tc>
        <w:tc>
          <w:tcPr>
            <w:tcW w:w="1191" w:type="dxa"/>
            <w:vAlign w:val="center"/>
          </w:tcPr>
          <w:p w14:paraId="6C2E4263">
            <w:pPr>
              <w:jc w:val="both"/>
            </w:pPr>
            <w:r>
              <w:rPr>
                <w:rFonts w:ascii="方正书宋_GBK" w:hAnsi="方正书宋_GBK" w:eastAsia="方正书宋_GBK" w:cs="方正书宋_GBK"/>
                <w:sz w:val="21"/>
              </w:rPr>
              <w:t>20899</w:t>
            </w:r>
          </w:p>
        </w:tc>
        <w:tc>
          <w:tcPr>
            <w:tcW w:w="4535" w:type="dxa"/>
            <w:vAlign w:val="center"/>
          </w:tcPr>
          <w:p w14:paraId="4BEE662C">
            <w:pPr>
              <w:jc w:val="both"/>
            </w:pPr>
            <w:r>
              <w:rPr>
                <w:rFonts w:ascii="方正书宋_GBK" w:hAnsi="方正书宋_GBK" w:eastAsia="方正书宋_GBK" w:cs="方正书宋_GBK"/>
                <w:sz w:val="21"/>
              </w:rPr>
              <w:t>其他社会保障和就业支出</w:t>
            </w:r>
          </w:p>
        </w:tc>
        <w:tc>
          <w:tcPr>
            <w:tcW w:w="2551" w:type="dxa"/>
            <w:vAlign w:val="center"/>
          </w:tcPr>
          <w:p w14:paraId="7EE4821F">
            <w:pPr>
              <w:jc w:val="right"/>
              <w:rPr>
                <w:rFonts w:ascii="方正书宋_GBK" w:hAnsi="方正书宋_GBK" w:eastAsia="方正书宋_GBK" w:cs="方正书宋_GBK"/>
                <w:sz w:val="21"/>
              </w:rPr>
            </w:pPr>
          </w:p>
        </w:tc>
        <w:tc>
          <w:tcPr>
            <w:tcW w:w="2551" w:type="dxa"/>
            <w:vAlign w:val="center"/>
          </w:tcPr>
          <w:p w14:paraId="4729807D">
            <w:pPr>
              <w:jc w:val="right"/>
              <w:rPr>
                <w:rFonts w:ascii="方正书宋_GBK" w:hAnsi="方正书宋_GBK" w:eastAsia="方正书宋_GBK" w:cs="方正书宋_GBK"/>
                <w:sz w:val="21"/>
              </w:rPr>
            </w:pPr>
          </w:p>
        </w:tc>
        <w:tc>
          <w:tcPr>
            <w:tcW w:w="2551" w:type="dxa"/>
            <w:vAlign w:val="center"/>
          </w:tcPr>
          <w:p w14:paraId="5E6EAF18">
            <w:pPr>
              <w:jc w:val="right"/>
              <w:rPr>
                <w:rFonts w:ascii="方正书宋_GBK" w:hAnsi="方正书宋_GBK" w:eastAsia="方正书宋_GBK" w:cs="方正书宋_GBK"/>
                <w:sz w:val="21"/>
              </w:rPr>
            </w:pPr>
          </w:p>
        </w:tc>
      </w:tr>
      <w:tr w14:paraId="06900A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4DC486">
            <w:pPr>
              <w:pStyle w:val="20"/>
            </w:pPr>
            <w:r>
              <w:t>8</w:t>
            </w:r>
          </w:p>
        </w:tc>
        <w:tc>
          <w:tcPr>
            <w:tcW w:w="1191" w:type="dxa"/>
            <w:vAlign w:val="center"/>
          </w:tcPr>
          <w:p w14:paraId="72A4D406">
            <w:pPr>
              <w:jc w:val="both"/>
            </w:pPr>
            <w:r>
              <w:rPr>
                <w:rFonts w:ascii="方正书宋_GBK" w:hAnsi="方正书宋_GBK" w:eastAsia="方正书宋_GBK" w:cs="方正书宋_GBK"/>
                <w:sz w:val="21"/>
              </w:rPr>
              <w:t>2089999</w:t>
            </w:r>
          </w:p>
        </w:tc>
        <w:tc>
          <w:tcPr>
            <w:tcW w:w="4535" w:type="dxa"/>
            <w:vAlign w:val="center"/>
          </w:tcPr>
          <w:p w14:paraId="61409054">
            <w:pPr>
              <w:jc w:val="both"/>
            </w:pPr>
            <w:r>
              <w:rPr>
                <w:rFonts w:ascii="方正书宋_GBK" w:hAnsi="方正书宋_GBK" w:eastAsia="方正书宋_GBK" w:cs="方正书宋_GBK"/>
                <w:sz w:val="21"/>
              </w:rPr>
              <w:t>其他社会保障和就业支出</w:t>
            </w:r>
          </w:p>
        </w:tc>
        <w:tc>
          <w:tcPr>
            <w:tcW w:w="2551" w:type="dxa"/>
            <w:vAlign w:val="center"/>
          </w:tcPr>
          <w:p w14:paraId="288928A2">
            <w:pPr>
              <w:jc w:val="right"/>
              <w:rPr>
                <w:rFonts w:ascii="方正书宋_GBK" w:hAnsi="方正书宋_GBK" w:eastAsia="方正书宋_GBK" w:cs="方正书宋_GBK"/>
                <w:sz w:val="21"/>
              </w:rPr>
            </w:pPr>
          </w:p>
        </w:tc>
        <w:tc>
          <w:tcPr>
            <w:tcW w:w="2551" w:type="dxa"/>
            <w:vAlign w:val="center"/>
          </w:tcPr>
          <w:p w14:paraId="13F4D152">
            <w:pPr>
              <w:jc w:val="right"/>
              <w:rPr>
                <w:rFonts w:ascii="方正书宋_GBK" w:hAnsi="方正书宋_GBK" w:eastAsia="方正书宋_GBK" w:cs="方正书宋_GBK"/>
                <w:sz w:val="21"/>
              </w:rPr>
            </w:pPr>
          </w:p>
        </w:tc>
        <w:tc>
          <w:tcPr>
            <w:tcW w:w="2551" w:type="dxa"/>
            <w:vAlign w:val="center"/>
          </w:tcPr>
          <w:p w14:paraId="4E7CFFB1">
            <w:pPr>
              <w:jc w:val="right"/>
              <w:rPr>
                <w:rFonts w:ascii="方正书宋_GBK" w:hAnsi="方正书宋_GBK" w:eastAsia="方正书宋_GBK" w:cs="方正书宋_GBK"/>
                <w:sz w:val="21"/>
              </w:rPr>
            </w:pPr>
          </w:p>
        </w:tc>
      </w:tr>
      <w:tr w14:paraId="2B6A09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6CC879">
            <w:pPr>
              <w:pStyle w:val="20"/>
            </w:pPr>
            <w:r>
              <w:t>9</w:t>
            </w:r>
          </w:p>
        </w:tc>
        <w:tc>
          <w:tcPr>
            <w:tcW w:w="1191" w:type="dxa"/>
            <w:vAlign w:val="center"/>
          </w:tcPr>
          <w:p w14:paraId="304F5FE6">
            <w:pPr>
              <w:jc w:val="both"/>
            </w:pPr>
            <w:r>
              <w:rPr>
                <w:rFonts w:ascii="方正书宋_GBK" w:hAnsi="方正书宋_GBK" w:eastAsia="方正书宋_GBK" w:cs="方正书宋_GBK"/>
                <w:sz w:val="21"/>
              </w:rPr>
              <w:t>210</w:t>
            </w:r>
          </w:p>
        </w:tc>
        <w:tc>
          <w:tcPr>
            <w:tcW w:w="4535" w:type="dxa"/>
            <w:vAlign w:val="center"/>
          </w:tcPr>
          <w:p w14:paraId="1509C2F9">
            <w:pPr>
              <w:jc w:val="both"/>
            </w:pPr>
            <w:r>
              <w:rPr>
                <w:rFonts w:ascii="方正书宋_GBK" w:hAnsi="方正书宋_GBK" w:eastAsia="方正书宋_GBK" w:cs="方正书宋_GBK"/>
                <w:sz w:val="21"/>
              </w:rPr>
              <w:t>卫生健康支出</w:t>
            </w:r>
          </w:p>
        </w:tc>
        <w:tc>
          <w:tcPr>
            <w:tcW w:w="2551" w:type="dxa"/>
            <w:vAlign w:val="center"/>
          </w:tcPr>
          <w:p w14:paraId="6B6000C3">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60.31</w:t>
            </w:r>
          </w:p>
        </w:tc>
        <w:tc>
          <w:tcPr>
            <w:tcW w:w="2551" w:type="dxa"/>
            <w:vAlign w:val="center"/>
          </w:tcPr>
          <w:p w14:paraId="7CBAAD5E">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60.31</w:t>
            </w:r>
          </w:p>
        </w:tc>
        <w:tc>
          <w:tcPr>
            <w:tcW w:w="2551" w:type="dxa"/>
            <w:vAlign w:val="center"/>
          </w:tcPr>
          <w:p w14:paraId="01A8CB3B">
            <w:pPr>
              <w:jc w:val="right"/>
              <w:rPr>
                <w:rFonts w:ascii="方正书宋_GBK" w:hAnsi="方正书宋_GBK" w:eastAsia="方正书宋_GBK" w:cs="方正书宋_GBK"/>
                <w:sz w:val="21"/>
              </w:rPr>
            </w:pPr>
          </w:p>
        </w:tc>
      </w:tr>
      <w:tr w14:paraId="169576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FF257B">
            <w:pPr>
              <w:pStyle w:val="20"/>
            </w:pPr>
            <w:r>
              <w:t>10</w:t>
            </w:r>
          </w:p>
        </w:tc>
        <w:tc>
          <w:tcPr>
            <w:tcW w:w="1191" w:type="dxa"/>
            <w:vAlign w:val="center"/>
          </w:tcPr>
          <w:p w14:paraId="6BCFB7FF">
            <w:pPr>
              <w:jc w:val="both"/>
            </w:pPr>
            <w:r>
              <w:rPr>
                <w:rFonts w:ascii="方正书宋_GBK" w:hAnsi="方正书宋_GBK" w:eastAsia="方正书宋_GBK" w:cs="方正书宋_GBK"/>
                <w:sz w:val="21"/>
              </w:rPr>
              <w:t>21011</w:t>
            </w:r>
          </w:p>
        </w:tc>
        <w:tc>
          <w:tcPr>
            <w:tcW w:w="4535" w:type="dxa"/>
            <w:vAlign w:val="center"/>
          </w:tcPr>
          <w:p w14:paraId="0B239650">
            <w:pPr>
              <w:jc w:val="both"/>
            </w:pPr>
            <w:r>
              <w:rPr>
                <w:rFonts w:ascii="方正书宋_GBK" w:hAnsi="方正书宋_GBK" w:eastAsia="方正书宋_GBK" w:cs="方正书宋_GBK"/>
                <w:sz w:val="21"/>
              </w:rPr>
              <w:t>行政事业单位医疗</w:t>
            </w:r>
          </w:p>
        </w:tc>
        <w:tc>
          <w:tcPr>
            <w:tcW w:w="2551" w:type="dxa"/>
            <w:vAlign w:val="center"/>
          </w:tcPr>
          <w:p w14:paraId="6F174619">
            <w:pPr>
              <w:jc w:val="right"/>
              <w:rPr>
                <w:rFonts w:ascii="方正书宋_GBK" w:hAnsi="方正书宋_GBK" w:eastAsia="方正书宋_GBK" w:cs="方正书宋_GBK"/>
                <w:sz w:val="21"/>
              </w:rPr>
            </w:pPr>
          </w:p>
        </w:tc>
        <w:tc>
          <w:tcPr>
            <w:tcW w:w="2551" w:type="dxa"/>
            <w:vAlign w:val="center"/>
          </w:tcPr>
          <w:p w14:paraId="1E1942ED">
            <w:pPr>
              <w:jc w:val="right"/>
              <w:rPr>
                <w:rFonts w:ascii="方正书宋_GBK" w:hAnsi="方正书宋_GBK" w:eastAsia="方正书宋_GBK" w:cs="方正书宋_GBK"/>
                <w:sz w:val="21"/>
              </w:rPr>
            </w:pPr>
          </w:p>
        </w:tc>
        <w:tc>
          <w:tcPr>
            <w:tcW w:w="2551" w:type="dxa"/>
            <w:vAlign w:val="center"/>
          </w:tcPr>
          <w:p w14:paraId="6B6E4AC7">
            <w:pPr>
              <w:jc w:val="right"/>
              <w:rPr>
                <w:rFonts w:ascii="方正书宋_GBK" w:hAnsi="方正书宋_GBK" w:eastAsia="方正书宋_GBK" w:cs="方正书宋_GBK"/>
                <w:sz w:val="21"/>
              </w:rPr>
            </w:pPr>
          </w:p>
        </w:tc>
      </w:tr>
      <w:tr w14:paraId="692882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07832D">
            <w:pPr>
              <w:pStyle w:val="20"/>
            </w:pPr>
            <w:r>
              <w:t>11</w:t>
            </w:r>
          </w:p>
        </w:tc>
        <w:tc>
          <w:tcPr>
            <w:tcW w:w="1191" w:type="dxa"/>
            <w:vAlign w:val="center"/>
          </w:tcPr>
          <w:p w14:paraId="1D512499">
            <w:pPr>
              <w:jc w:val="both"/>
            </w:pPr>
            <w:r>
              <w:rPr>
                <w:rFonts w:ascii="方正书宋_GBK" w:hAnsi="方正书宋_GBK" w:eastAsia="方正书宋_GBK" w:cs="方正书宋_GBK"/>
                <w:sz w:val="21"/>
              </w:rPr>
              <w:t>2101101</w:t>
            </w:r>
          </w:p>
        </w:tc>
        <w:tc>
          <w:tcPr>
            <w:tcW w:w="4535" w:type="dxa"/>
            <w:vAlign w:val="center"/>
          </w:tcPr>
          <w:p w14:paraId="5A663EE3">
            <w:pPr>
              <w:jc w:val="both"/>
            </w:pPr>
            <w:r>
              <w:rPr>
                <w:rFonts w:ascii="方正书宋_GBK" w:hAnsi="方正书宋_GBK" w:eastAsia="方正书宋_GBK" w:cs="方正书宋_GBK"/>
                <w:sz w:val="21"/>
              </w:rPr>
              <w:t>行政单位医疗</w:t>
            </w:r>
          </w:p>
        </w:tc>
        <w:tc>
          <w:tcPr>
            <w:tcW w:w="2551" w:type="dxa"/>
            <w:vAlign w:val="center"/>
          </w:tcPr>
          <w:p w14:paraId="1EDAB625">
            <w:pPr>
              <w:jc w:val="right"/>
              <w:rPr>
                <w:rFonts w:ascii="方正书宋_GBK" w:hAnsi="方正书宋_GBK" w:eastAsia="方正书宋_GBK" w:cs="方正书宋_GBK"/>
                <w:sz w:val="21"/>
              </w:rPr>
            </w:pPr>
          </w:p>
        </w:tc>
        <w:tc>
          <w:tcPr>
            <w:tcW w:w="2551" w:type="dxa"/>
            <w:vAlign w:val="center"/>
          </w:tcPr>
          <w:p w14:paraId="3734F563">
            <w:pPr>
              <w:jc w:val="right"/>
              <w:rPr>
                <w:rFonts w:ascii="方正书宋_GBK" w:hAnsi="方正书宋_GBK" w:eastAsia="方正书宋_GBK" w:cs="方正书宋_GBK"/>
                <w:sz w:val="21"/>
              </w:rPr>
            </w:pPr>
          </w:p>
        </w:tc>
        <w:tc>
          <w:tcPr>
            <w:tcW w:w="2551" w:type="dxa"/>
            <w:vAlign w:val="center"/>
          </w:tcPr>
          <w:p w14:paraId="52AC052D">
            <w:pPr>
              <w:jc w:val="right"/>
              <w:rPr>
                <w:rFonts w:ascii="方正书宋_GBK" w:hAnsi="方正书宋_GBK" w:eastAsia="方正书宋_GBK" w:cs="方正书宋_GBK"/>
                <w:sz w:val="21"/>
              </w:rPr>
            </w:pPr>
          </w:p>
        </w:tc>
      </w:tr>
      <w:tr w14:paraId="55A219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D0DFF5">
            <w:pPr>
              <w:pStyle w:val="20"/>
            </w:pPr>
            <w:r>
              <w:t>12</w:t>
            </w:r>
          </w:p>
        </w:tc>
        <w:tc>
          <w:tcPr>
            <w:tcW w:w="1191" w:type="dxa"/>
            <w:vAlign w:val="center"/>
          </w:tcPr>
          <w:p w14:paraId="76C9BE52">
            <w:pPr>
              <w:jc w:val="both"/>
            </w:pPr>
            <w:r>
              <w:rPr>
                <w:rFonts w:ascii="方正书宋_GBK" w:hAnsi="方正书宋_GBK" w:eastAsia="方正书宋_GBK" w:cs="方正书宋_GBK"/>
                <w:sz w:val="21"/>
              </w:rPr>
              <w:t>21012</w:t>
            </w:r>
          </w:p>
        </w:tc>
        <w:tc>
          <w:tcPr>
            <w:tcW w:w="4535" w:type="dxa"/>
            <w:vAlign w:val="center"/>
          </w:tcPr>
          <w:p w14:paraId="59B9BCCC">
            <w:pPr>
              <w:jc w:val="both"/>
            </w:pPr>
            <w:r>
              <w:rPr>
                <w:rFonts w:ascii="方正书宋_GBK" w:hAnsi="方正书宋_GBK" w:eastAsia="方正书宋_GBK" w:cs="方正书宋_GBK"/>
                <w:sz w:val="21"/>
              </w:rPr>
              <w:t>财政对基本医疗保险基金的补助</w:t>
            </w:r>
          </w:p>
        </w:tc>
        <w:tc>
          <w:tcPr>
            <w:tcW w:w="2551" w:type="dxa"/>
            <w:vAlign w:val="center"/>
          </w:tcPr>
          <w:p w14:paraId="12F319BE">
            <w:pPr>
              <w:jc w:val="right"/>
              <w:rPr>
                <w:rFonts w:ascii="方正书宋_GBK" w:hAnsi="方正书宋_GBK" w:eastAsia="方正书宋_GBK" w:cs="方正书宋_GBK"/>
                <w:sz w:val="21"/>
              </w:rPr>
            </w:pPr>
          </w:p>
        </w:tc>
        <w:tc>
          <w:tcPr>
            <w:tcW w:w="2551" w:type="dxa"/>
            <w:vAlign w:val="center"/>
          </w:tcPr>
          <w:p w14:paraId="7B18F261">
            <w:pPr>
              <w:jc w:val="right"/>
              <w:rPr>
                <w:rFonts w:ascii="方正书宋_GBK" w:hAnsi="方正书宋_GBK" w:eastAsia="方正书宋_GBK" w:cs="方正书宋_GBK"/>
                <w:sz w:val="21"/>
              </w:rPr>
            </w:pPr>
          </w:p>
        </w:tc>
        <w:tc>
          <w:tcPr>
            <w:tcW w:w="2551" w:type="dxa"/>
            <w:vAlign w:val="center"/>
          </w:tcPr>
          <w:p w14:paraId="06F7F791">
            <w:pPr>
              <w:jc w:val="right"/>
              <w:rPr>
                <w:rFonts w:ascii="方正书宋_GBK" w:hAnsi="方正书宋_GBK" w:eastAsia="方正书宋_GBK" w:cs="方正书宋_GBK"/>
                <w:sz w:val="21"/>
              </w:rPr>
            </w:pPr>
          </w:p>
        </w:tc>
      </w:tr>
      <w:tr w14:paraId="551099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1628E0">
            <w:pPr>
              <w:pStyle w:val="20"/>
            </w:pPr>
            <w:r>
              <w:t>13</w:t>
            </w:r>
          </w:p>
        </w:tc>
        <w:tc>
          <w:tcPr>
            <w:tcW w:w="1191" w:type="dxa"/>
            <w:vAlign w:val="center"/>
          </w:tcPr>
          <w:p w14:paraId="3180EE4B">
            <w:pPr>
              <w:jc w:val="both"/>
            </w:pPr>
            <w:r>
              <w:rPr>
                <w:rFonts w:ascii="方正书宋_GBK" w:hAnsi="方正书宋_GBK" w:eastAsia="方正书宋_GBK" w:cs="方正书宋_GBK"/>
                <w:sz w:val="21"/>
              </w:rPr>
              <w:t>2101202</w:t>
            </w:r>
          </w:p>
        </w:tc>
        <w:tc>
          <w:tcPr>
            <w:tcW w:w="4535" w:type="dxa"/>
            <w:vAlign w:val="center"/>
          </w:tcPr>
          <w:p w14:paraId="68285D07">
            <w:pPr>
              <w:jc w:val="both"/>
            </w:pPr>
            <w:r>
              <w:rPr>
                <w:rFonts w:ascii="方正书宋_GBK" w:hAnsi="方正书宋_GBK" w:eastAsia="方正书宋_GBK" w:cs="方正书宋_GBK"/>
                <w:sz w:val="21"/>
              </w:rPr>
              <w:t>财政对城乡居民基本医疗保险基金的补助</w:t>
            </w:r>
          </w:p>
        </w:tc>
        <w:tc>
          <w:tcPr>
            <w:tcW w:w="2551" w:type="dxa"/>
            <w:vAlign w:val="center"/>
          </w:tcPr>
          <w:p w14:paraId="23404B4D">
            <w:pPr>
              <w:jc w:val="right"/>
              <w:rPr>
                <w:rFonts w:ascii="方正书宋_GBK" w:hAnsi="方正书宋_GBK" w:eastAsia="方正书宋_GBK" w:cs="方正书宋_GBK"/>
                <w:sz w:val="21"/>
              </w:rPr>
            </w:pPr>
          </w:p>
        </w:tc>
        <w:tc>
          <w:tcPr>
            <w:tcW w:w="2551" w:type="dxa"/>
            <w:vAlign w:val="center"/>
          </w:tcPr>
          <w:p w14:paraId="6643C995">
            <w:pPr>
              <w:jc w:val="right"/>
              <w:rPr>
                <w:rFonts w:ascii="方正书宋_GBK" w:hAnsi="方正书宋_GBK" w:eastAsia="方正书宋_GBK" w:cs="方正书宋_GBK"/>
                <w:sz w:val="21"/>
              </w:rPr>
            </w:pPr>
          </w:p>
        </w:tc>
        <w:tc>
          <w:tcPr>
            <w:tcW w:w="2551" w:type="dxa"/>
            <w:vAlign w:val="center"/>
          </w:tcPr>
          <w:p w14:paraId="561AA2AD">
            <w:pPr>
              <w:jc w:val="right"/>
              <w:rPr>
                <w:rFonts w:ascii="方正书宋_GBK" w:hAnsi="方正书宋_GBK" w:eastAsia="方正书宋_GBK" w:cs="方正书宋_GBK"/>
                <w:sz w:val="21"/>
              </w:rPr>
            </w:pPr>
          </w:p>
        </w:tc>
      </w:tr>
      <w:tr w14:paraId="019D71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F56DE4">
            <w:pPr>
              <w:pStyle w:val="20"/>
            </w:pPr>
            <w:r>
              <w:t>14</w:t>
            </w:r>
          </w:p>
        </w:tc>
        <w:tc>
          <w:tcPr>
            <w:tcW w:w="1191" w:type="dxa"/>
            <w:vAlign w:val="center"/>
          </w:tcPr>
          <w:p w14:paraId="1E291BB9">
            <w:pPr>
              <w:jc w:val="both"/>
            </w:pPr>
            <w:r>
              <w:rPr>
                <w:rFonts w:ascii="方正书宋_GBK" w:hAnsi="方正书宋_GBK" w:eastAsia="方正书宋_GBK" w:cs="方正书宋_GBK"/>
                <w:sz w:val="21"/>
              </w:rPr>
              <w:t>21013</w:t>
            </w:r>
          </w:p>
        </w:tc>
        <w:tc>
          <w:tcPr>
            <w:tcW w:w="4535" w:type="dxa"/>
            <w:vAlign w:val="center"/>
          </w:tcPr>
          <w:p w14:paraId="13451FAB">
            <w:pPr>
              <w:jc w:val="both"/>
            </w:pPr>
            <w:r>
              <w:rPr>
                <w:rFonts w:ascii="方正书宋_GBK" w:hAnsi="方正书宋_GBK" w:eastAsia="方正书宋_GBK" w:cs="方正书宋_GBK"/>
                <w:sz w:val="21"/>
              </w:rPr>
              <w:t>医疗救助</w:t>
            </w:r>
          </w:p>
        </w:tc>
        <w:tc>
          <w:tcPr>
            <w:tcW w:w="2551" w:type="dxa"/>
            <w:vAlign w:val="center"/>
          </w:tcPr>
          <w:p w14:paraId="6E788A9C">
            <w:pPr>
              <w:jc w:val="right"/>
              <w:rPr>
                <w:rFonts w:ascii="方正书宋_GBK" w:hAnsi="方正书宋_GBK" w:eastAsia="方正书宋_GBK" w:cs="方正书宋_GBK"/>
                <w:sz w:val="21"/>
              </w:rPr>
            </w:pPr>
          </w:p>
        </w:tc>
        <w:tc>
          <w:tcPr>
            <w:tcW w:w="2551" w:type="dxa"/>
            <w:vAlign w:val="center"/>
          </w:tcPr>
          <w:p w14:paraId="31355C98">
            <w:pPr>
              <w:jc w:val="right"/>
              <w:rPr>
                <w:rFonts w:ascii="方正书宋_GBK" w:hAnsi="方正书宋_GBK" w:eastAsia="方正书宋_GBK" w:cs="方正书宋_GBK"/>
                <w:sz w:val="21"/>
              </w:rPr>
            </w:pPr>
          </w:p>
        </w:tc>
        <w:tc>
          <w:tcPr>
            <w:tcW w:w="2551" w:type="dxa"/>
            <w:vAlign w:val="center"/>
          </w:tcPr>
          <w:p w14:paraId="6B70124B">
            <w:pPr>
              <w:jc w:val="right"/>
              <w:rPr>
                <w:rFonts w:ascii="方正书宋_GBK" w:hAnsi="方正书宋_GBK" w:eastAsia="方正书宋_GBK" w:cs="方正书宋_GBK"/>
                <w:sz w:val="21"/>
              </w:rPr>
            </w:pPr>
          </w:p>
        </w:tc>
      </w:tr>
      <w:tr w14:paraId="2781C4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018DCB">
            <w:pPr>
              <w:pStyle w:val="20"/>
            </w:pPr>
            <w:r>
              <w:t>15</w:t>
            </w:r>
          </w:p>
        </w:tc>
        <w:tc>
          <w:tcPr>
            <w:tcW w:w="1191" w:type="dxa"/>
            <w:vAlign w:val="center"/>
          </w:tcPr>
          <w:p w14:paraId="1E6A974F">
            <w:pPr>
              <w:jc w:val="both"/>
            </w:pPr>
            <w:r>
              <w:rPr>
                <w:rFonts w:ascii="方正书宋_GBK" w:hAnsi="方正书宋_GBK" w:eastAsia="方正书宋_GBK" w:cs="方正书宋_GBK"/>
                <w:sz w:val="21"/>
              </w:rPr>
              <w:t>2101301</w:t>
            </w:r>
          </w:p>
        </w:tc>
        <w:tc>
          <w:tcPr>
            <w:tcW w:w="4535" w:type="dxa"/>
            <w:vAlign w:val="center"/>
          </w:tcPr>
          <w:p w14:paraId="37EA2769">
            <w:pPr>
              <w:jc w:val="both"/>
            </w:pPr>
            <w:r>
              <w:rPr>
                <w:rFonts w:ascii="方正书宋_GBK" w:hAnsi="方正书宋_GBK" w:eastAsia="方正书宋_GBK" w:cs="方正书宋_GBK"/>
                <w:sz w:val="21"/>
              </w:rPr>
              <w:t>城乡医疗救助</w:t>
            </w:r>
          </w:p>
        </w:tc>
        <w:tc>
          <w:tcPr>
            <w:tcW w:w="2551" w:type="dxa"/>
            <w:vAlign w:val="center"/>
          </w:tcPr>
          <w:p w14:paraId="27229010">
            <w:pPr>
              <w:jc w:val="right"/>
              <w:rPr>
                <w:rFonts w:ascii="方正书宋_GBK" w:hAnsi="方正书宋_GBK" w:eastAsia="方正书宋_GBK" w:cs="方正书宋_GBK"/>
                <w:sz w:val="21"/>
              </w:rPr>
            </w:pPr>
          </w:p>
        </w:tc>
        <w:tc>
          <w:tcPr>
            <w:tcW w:w="2551" w:type="dxa"/>
            <w:vAlign w:val="center"/>
          </w:tcPr>
          <w:p w14:paraId="668C2D51">
            <w:pPr>
              <w:jc w:val="right"/>
              <w:rPr>
                <w:rFonts w:ascii="方正书宋_GBK" w:hAnsi="方正书宋_GBK" w:eastAsia="方正书宋_GBK" w:cs="方正书宋_GBK"/>
                <w:sz w:val="21"/>
              </w:rPr>
            </w:pPr>
          </w:p>
        </w:tc>
        <w:tc>
          <w:tcPr>
            <w:tcW w:w="2551" w:type="dxa"/>
            <w:vAlign w:val="center"/>
          </w:tcPr>
          <w:p w14:paraId="641B277D">
            <w:pPr>
              <w:jc w:val="right"/>
              <w:rPr>
                <w:rFonts w:ascii="方正书宋_GBK" w:hAnsi="方正书宋_GBK" w:eastAsia="方正书宋_GBK" w:cs="方正书宋_GBK"/>
                <w:sz w:val="21"/>
              </w:rPr>
            </w:pPr>
          </w:p>
        </w:tc>
      </w:tr>
      <w:tr w14:paraId="0EAD44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B149DD">
            <w:pPr>
              <w:pStyle w:val="20"/>
            </w:pPr>
            <w:r>
              <w:t>16</w:t>
            </w:r>
          </w:p>
        </w:tc>
        <w:tc>
          <w:tcPr>
            <w:tcW w:w="1191" w:type="dxa"/>
            <w:vAlign w:val="center"/>
          </w:tcPr>
          <w:p w14:paraId="6EB179E2">
            <w:pPr>
              <w:jc w:val="both"/>
            </w:pPr>
            <w:r>
              <w:rPr>
                <w:rFonts w:ascii="方正书宋_GBK" w:hAnsi="方正书宋_GBK" w:eastAsia="方正书宋_GBK" w:cs="方正书宋_GBK"/>
                <w:sz w:val="21"/>
              </w:rPr>
              <w:t>2101302</w:t>
            </w:r>
          </w:p>
        </w:tc>
        <w:tc>
          <w:tcPr>
            <w:tcW w:w="4535" w:type="dxa"/>
            <w:vAlign w:val="center"/>
          </w:tcPr>
          <w:p w14:paraId="5B5584D1">
            <w:pPr>
              <w:jc w:val="both"/>
            </w:pPr>
            <w:r>
              <w:rPr>
                <w:rFonts w:ascii="方正书宋_GBK" w:hAnsi="方正书宋_GBK" w:eastAsia="方正书宋_GBK" w:cs="方正书宋_GBK"/>
                <w:sz w:val="21"/>
              </w:rPr>
              <w:t>疾病应急救助</w:t>
            </w:r>
          </w:p>
        </w:tc>
        <w:tc>
          <w:tcPr>
            <w:tcW w:w="2551" w:type="dxa"/>
            <w:vAlign w:val="center"/>
          </w:tcPr>
          <w:p w14:paraId="6C470C20">
            <w:pPr>
              <w:jc w:val="right"/>
              <w:rPr>
                <w:rFonts w:ascii="方正书宋_GBK" w:hAnsi="方正书宋_GBK" w:eastAsia="方正书宋_GBK" w:cs="方正书宋_GBK"/>
                <w:sz w:val="21"/>
              </w:rPr>
            </w:pPr>
          </w:p>
        </w:tc>
        <w:tc>
          <w:tcPr>
            <w:tcW w:w="2551" w:type="dxa"/>
            <w:vAlign w:val="center"/>
          </w:tcPr>
          <w:p w14:paraId="48DEB86D">
            <w:pPr>
              <w:jc w:val="right"/>
              <w:rPr>
                <w:rFonts w:ascii="方正书宋_GBK" w:hAnsi="方正书宋_GBK" w:eastAsia="方正书宋_GBK" w:cs="方正书宋_GBK"/>
                <w:sz w:val="21"/>
              </w:rPr>
            </w:pPr>
          </w:p>
        </w:tc>
        <w:tc>
          <w:tcPr>
            <w:tcW w:w="2551" w:type="dxa"/>
            <w:vAlign w:val="center"/>
          </w:tcPr>
          <w:p w14:paraId="63C02FE5">
            <w:pPr>
              <w:jc w:val="right"/>
              <w:rPr>
                <w:rFonts w:ascii="方正书宋_GBK" w:hAnsi="方正书宋_GBK" w:eastAsia="方正书宋_GBK" w:cs="方正书宋_GBK"/>
                <w:sz w:val="21"/>
              </w:rPr>
            </w:pPr>
          </w:p>
        </w:tc>
      </w:tr>
      <w:tr w14:paraId="22BF61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5155AD">
            <w:pPr>
              <w:pStyle w:val="20"/>
            </w:pPr>
            <w:r>
              <w:t>17</w:t>
            </w:r>
          </w:p>
        </w:tc>
        <w:tc>
          <w:tcPr>
            <w:tcW w:w="1191" w:type="dxa"/>
            <w:vAlign w:val="center"/>
          </w:tcPr>
          <w:p w14:paraId="1119DC2B">
            <w:pPr>
              <w:jc w:val="both"/>
            </w:pPr>
            <w:r>
              <w:rPr>
                <w:rFonts w:ascii="方正书宋_GBK" w:hAnsi="方正书宋_GBK" w:eastAsia="方正书宋_GBK" w:cs="方正书宋_GBK"/>
                <w:sz w:val="21"/>
              </w:rPr>
              <w:t>21015</w:t>
            </w:r>
          </w:p>
        </w:tc>
        <w:tc>
          <w:tcPr>
            <w:tcW w:w="4535" w:type="dxa"/>
            <w:vAlign w:val="center"/>
          </w:tcPr>
          <w:p w14:paraId="27F3BB64">
            <w:pPr>
              <w:jc w:val="both"/>
            </w:pPr>
            <w:r>
              <w:rPr>
                <w:rFonts w:ascii="方正书宋_GBK" w:hAnsi="方正书宋_GBK" w:eastAsia="方正书宋_GBK" w:cs="方正书宋_GBK"/>
                <w:sz w:val="21"/>
              </w:rPr>
              <w:t>医疗保障管理事务</w:t>
            </w:r>
          </w:p>
        </w:tc>
        <w:tc>
          <w:tcPr>
            <w:tcW w:w="2551" w:type="dxa"/>
            <w:vAlign w:val="center"/>
          </w:tcPr>
          <w:p w14:paraId="3182AE89">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60.31</w:t>
            </w:r>
          </w:p>
        </w:tc>
        <w:tc>
          <w:tcPr>
            <w:tcW w:w="2551" w:type="dxa"/>
            <w:vAlign w:val="center"/>
          </w:tcPr>
          <w:p w14:paraId="53D667A7">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60.31</w:t>
            </w:r>
          </w:p>
        </w:tc>
        <w:tc>
          <w:tcPr>
            <w:tcW w:w="2551" w:type="dxa"/>
            <w:vAlign w:val="center"/>
          </w:tcPr>
          <w:p w14:paraId="0B1A884C">
            <w:pPr>
              <w:ind w:right="105"/>
              <w:jc w:val="right"/>
              <w:rPr>
                <w:rFonts w:ascii="方正书宋_GBK" w:hAnsi="方正书宋_GBK" w:eastAsia="方正书宋_GBK" w:cs="方正书宋_GBK"/>
                <w:sz w:val="21"/>
                <w:lang w:eastAsia="zh-CN"/>
              </w:rPr>
            </w:pPr>
          </w:p>
        </w:tc>
      </w:tr>
      <w:tr w14:paraId="150AAA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A60942">
            <w:pPr>
              <w:pStyle w:val="20"/>
            </w:pPr>
            <w:r>
              <w:t>18</w:t>
            </w:r>
          </w:p>
        </w:tc>
        <w:tc>
          <w:tcPr>
            <w:tcW w:w="1191" w:type="dxa"/>
            <w:vAlign w:val="center"/>
          </w:tcPr>
          <w:p w14:paraId="5630A868">
            <w:pPr>
              <w:jc w:val="both"/>
            </w:pPr>
            <w:r>
              <w:rPr>
                <w:rFonts w:ascii="方正书宋_GBK" w:hAnsi="方正书宋_GBK" w:eastAsia="方正书宋_GBK" w:cs="方正书宋_GBK"/>
                <w:sz w:val="21"/>
              </w:rPr>
              <w:t>2101501</w:t>
            </w:r>
          </w:p>
        </w:tc>
        <w:tc>
          <w:tcPr>
            <w:tcW w:w="4535" w:type="dxa"/>
            <w:vAlign w:val="center"/>
          </w:tcPr>
          <w:p w14:paraId="18633D22">
            <w:pPr>
              <w:jc w:val="both"/>
            </w:pPr>
            <w:r>
              <w:rPr>
                <w:rFonts w:ascii="方正书宋_GBK" w:hAnsi="方正书宋_GBK" w:eastAsia="方正书宋_GBK" w:cs="方正书宋_GBK"/>
                <w:sz w:val="21"/>
              </w:rPr>
              <w:t>行政运行</w:t>
            </w:r>
          </w:p>
        </w:tc>
        <w:tc>
          <w:tcPr>
            <w:tcW w:w="2551" w:type="dxa"/>
            <w:vAlign w:val="center"/>
          </w:tcPr>
          <w:p w14:paraId="79C4B1C9">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60.31</w:t>
            </w:r>
          </w:p>
        </w:tc>
        <w:tc>
          <w:tcPr>
            <w:tcW w:w="2551" w:type="dxa"/>
            <w:vAlign w:val="center"/>
          </w:tcPr>
          <w:p w14:paraId="56F7623B">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60.31</w:t>
            </w:r>
          </w:p>
        </w:tc>
        <w:tc>
          <w:tcPr>
            <w:tcW w:w="2551" w:type="dxa"/>
            <w:vAlign w:val="center"/>
          </w:tcPr>
          <w:p w14:paraId="42C104DC">
            <w:pPr>
              <w:jc w:val="right"/>
              <w:rPr>
                <w:rFonts w:ascii="方正书宋_GBK" w:hAnsi="方正书宋_GBK" w:eastAsia="方正书宋_GBK" w:cs="方正书宋_GBK"/>
                <w:sz w:val="21"/>
              </w:rPr>
            </w:pPr>
          </w:p>
        </w:tc>
      </w:tr>
      <w:tr w14:paraId="48BA80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AFCEF4">
            <w:pPr>
              <w:pStyle w:val="20"/>
            </w:pPr>
            <w:r>
              <w:t>19</w:t>
            </w:r>
          </w:p>
        </w:tc>
        <w:tc>
          <w:tcPr>
            <w:tcW w:w="1191" w:type="dxa"/>
            <w:vAlign w:val="center"/>
          </w:tcPr>
          <w:p w14:paraId="7E18F8CF">
            <w:pPr>
              <w:jc w:val="both"/>
            </w:pPr>
            <w:r>
              <w:rPr>
                <w:rFonts w:ascii="方正书宋_GBK" w:hAnsi="方正书宋_GBK" w:eastAsia="方正书宋_GBK" w:cs="方正书宋_GBK"/>
                <w:sz w:val="21"/>
              </w:rPr>
              <w:t>2101502</w:t>
            </w:r>
          </w:p>
        </w:tc>
        <w:tc>
          <w:tcPr>
            <w:tcW w:w="4535" w:type="dxa"/>
            <w:vAlign w:val="center"/>
          </w:tcPr>
          <w:p w14:paraId="24F2F391">
            <w:pPr>
              <w:jc w:val="both"/>
            </w:pPr>
            <w:r>
              <w:rPr>
                <w:rFonts w:ascii="方正书宋_GBK" w:hAnsi="方正书宋_GBK" w:eastAsia="方正书宋_GBK" w:cs="方正书宋_GBK"/>
                <w:sz w:val="21"/>
              </w:rPr>
              <w:t>一般行政管理事务</w:t>
            </w:r>
          </w:p>
        </w:tc>
        <w:tc>
          <w:tcPr>
            <w:tcW w:w="2551" w:type="dxa"/>
            <w:vAlign w:val="center"/>
          </w:tcPr>
          <w:p w14:paraId="3C678C7E">
            <w:pPr>
              <w:jc w:val="right"/>
              <w:rPr>
                <w:rFonts w:ascii="方正书宋_GBK" w:hAnsi="方正书宋_GBK" w:eastAsia="方正书宋_GBK" w:cs="方正书宋_GBK"/>
                <w:sz w:val="21"/>
              </w:rPr>
            </w:pPr>
          </w:p>
        </w:tc>
        <w:tc>
          <w:tcPr>
            <w:tcW w:w="2551" w:type="dxa"/>
            <w:vAlign w:val="center"/>
          </w:tcPr>
          <w:p w14:paraId="4A5E9712">
            <w:pPr>
              <w:jc w:val="right"/>
              <w:rPr>
                <w:rFonts w:ascii="方正书宋_GBK" w:hAnsi="方正书宋_GBK" w:eastAsia="方正书宋_GBK" w:cs="方正书宋_GBK"/>
                <w:sz w:val="21"/>
              </w:rPr>
            </w:pPr>
          </w:p>
        </w:tc>
        <w:tc>
          <w:tcPr>
            <w:tcW w:w="2551" w:type="dxa"/>
            <w:vAlign w:val="center"/>
          </w:tcPr>
          <w:p w14:paraId="0895F1D6">
            <w:pPr>
              <w:jc w:val="right"/>
              <w:rPr>
                <w:rFonts w:ascii="方正书宋_GBK" w:hAnsi="方正书宋_GBK" w:eastAsia="方正书宋_GBK" w:cs="方正书宋_GBK"/>
                <w:sz w:val="21"/>
              </w:rPr>
            </w:pPr>
          </w:p>
        </w:tc>
      </w:tr>
      <w:tr w14:paraId="3462F9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3D53D7">
            <w:pPr>
              <w:pStyle w:val="20"/>
            </w:pPr>
            <w:r>
              <w:t>20</w:t>
            </w:r>
          </w:p>
        </w:tc>
        <w:tc>
          <w:tcPr>
            <w:tcW w:w="1191" w:type="dxa"/>
            <w:vAlign w:val="center"/>
          </w:tcPr>
          <w:p w14:paraId="66D56F67">
            <w:pPr>
              <w:jc w:val="both"/>
            </w:pPr>
            <w:r>
              <w:rPr>
                <w:rFonts w:ascii="方正书宋_GBK" w:hAnsi="方正书宋_GBK" w:eastAsia="方正书宋_GBK" w:cs="方正书宋_GBK"/>
                <w:sz w:val="21"/>
              </w:rPr>
              <w:t>2101599</w:t>
            </w:r>
          </w:p>
        </w:tc>
        <w:tc>
          <w:tcPr>
            <w:tcW w:w="4535" w:type="dxa"/>
            <w:vAlign w:val="center"/>
          </w:tcPr>
          <w:p w14:paraId="4F88DD98">
            <w:pPr>
              <w:jc w:val="both"/>
            </w:pPr>
            <w:r>
              <w:rPr>
                <w:rFonts w:ascii="方正书宋_GBK" w:hAnsi="方正书宋_GBK" w:eastAsia="方正书宋_GBK" w:cs="方正书宋_GBK"/>
                <w:sz w:val="21"/>
              </w:rPr>
              <w:t>其他医疗保障管理事务支出</w:t>
            </w:r>
          </w:p>
        </w:tc>
        <w:tc>
          <w:tcPr>
            <w:tcW w:w="2551" w:type="dxa"/>
            <w:vAlign w:val="center"/>
          </w:tcPr>
          <w:p w14:paraId="06E042B1">
            <w:pPr>
              <w:jc w:val="right"/>
              <w:rPr>
                <w:rFonts w:ascii="方正书宋_GBK" w:hAnsi="方正书宋_GBK" w:eastAsia="方正书宋_GBK" w:cs="方正书宋_GBK"/>
                <w:sz w:val="21"/>
              </w:rPr>
            </w:pPr>
          </w:p>
        </w:tc>
        <w:tc>
          <w:tcPr>
            <w:tcW w:w="2551" w:type="dxa"/>
            <w:vAlign w:val="center"/>
          </w:tcPr>
          <w:p w14:paraId="4CBBB7C7">
            <w:pPr>
              <w:jc w:val="right"/>
              <w:rPr>
                <w:rFonts w:ascii="方正书宋_GBK" w:hAnsi="方正书宋_GBK" w:eastAsia="方正书宋_GBK" w:cs="方正书宋_GBK"/>
                <w:sz w:val="21"/>
              </w:rPr>
            </w:pPr>
          </w:p>
        </w:tc>
        <w:tc>
          <w:tcPr>
            <w:tcW w:w="2551" w:type="dxa"/>
            <w:vAlign w:val="center"/>
          </w:tcPr>
          <w:p w14:paraId="45456BCE">
            <w:pPr>
              <w:jc w:val="right"/>
              <w:rPr>
                <w:rFonts w:ascii="方正书宋_GBK" w:hAnsi="方正书宋_GBK" w:eastAsia="方正书宋_GBK" w:cs="方正书宋_GBK"/>
                <w:sz w:val="21"/>
              </w:rPr>
            </w:pPr>
          </w:p>
        </w:tc>
      </w:tr>
      <w:tr w14:paraId="54AF4C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0F4FBF">
            <w:pPr>
              <w:pStyle w:val="20"/>
            </w:pPr>
            <w:r>
              <w:t>21</w:t>
            </w:r>
          </w:p>
        </w:tc>
        <w:tc>
          <w:tcPr>
            <w:tcW w:w="1191" w:type="dxa"/>
            <w:vAlign w:val="center"/>
          </w:tcPr>
          <w:p w14:paraId="3AFDBD2A">
            <w:pPr>
              <w:jc w:val="both"/>
            </w:pPr>
            <w:r>
              <w:rPr>
                <w:rFonts w:ascii="方正书宋_GBK" w:hAnsi="方正书宋_GBK" w:eastAsia="方正书宋_GBK" w:cs="方正书宋_GBK"/>
                <w:sz w:val="21"/>
              </w:rPr>
              <w:t>221</w:t>
            </w:r>
          </w:p>
        </w:tc>
        <w:tc>
          <w:tcPr>
            <w:tcW w:w="4535" w:type="dxa"/>
            <w:vAlign w:val="center"/>
          </w:tcPr>
          <w:p w14:paraId="50A0D1A9">
            <w:pPr>
              <w:jc w:val="both"/>
            </w:pPr>
            <w:r>
              <w:rPr>
                <w:rFonts w:ascii="方正书宋_GBK" w:hAnsi="方正书宋_GBK" w:eastAsia="方正书宋_GBK" w:cs="方正书宋_GBK"/>
                <w:sz w:val="21"/>
              </w:rPr>
              <w:t>住房保障支出</w:t>
            </w:r>
          </w:p>
        </w:tc>
        <w:tc>
          <w:tcPr>
            <w:tcW w:w="2551" w:type="dxa"/>
            <w:vAlign w:val="center"/>
          </w:tcPr>
          <w:p w14:paraId="3E771A56">
            <w:pPr>
              <w:jc w:val="right"/>
              <w:rPr>
                <w:rFonts w:ascii="方正书宋_GBK" w:hAnsi="方正书宋_GBK" w:eastAsia="方正书宋_GBK" w:cs="方正书宋_GBK"/>
                <w:sz w:val="21"/>
              </w:rPr>
            </w:pPr>
          </w:p>
        </w:tc>
        <w:tc>
          <w:tcPr>
            <w:tcW w:w="2551" w:type="dxa"/>
            <w:vAlign w:val="center"/>
          </w:tcPr>
          <w:p w14:paraId="53AE1EEE">
            <w:pPr>
              <w:jc w:val="right"/>
              <w:rPr>
                <w:rFonts w:ascii="方正书宋_GBK" w:hAnsi="方正书宋_GBK" w:eastAsia="方正书宋_GBK" w:cs="方正书宋_GBK"/>
                <w:sz w:val="21"/>
              </w:rPr>
            </w:pPr>
          </w:p>
        </w:tc>
        <w:tc>
          <w:tcPr>
            <w:tcW w:w="2551" w:type="dxa"/>
            <w:vAlign w:val="center"/>
          </w:tcPr>
          <w:p w14:paraId="03792745">
            <w:pPr>
              <w:jc w:val="right"/>
              <w:rPr>
                <w:rFonts w:ascii="方正书宋_GBK" w:hAnsi="方正书宋_GBK" w:eastAsia="方正书宋_GBK" w:cs="方正书宋_GBK"/>
                <w:sz w:val="21"/>
              </w:rPr>
            </w:pPr>
          </w:p>
        </w:tc>
      </w:tr>
      <w:tr w14:paraId="40DCE8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797846">
            <w:pPr>
              <w:pStyle w:val="20"/>
            </w:pPr>
            <w:r>
              <w:t>22</w:t>
            </w:r>
          </w:p>
        </w:tc>
        <w:tc>
          <w:tcPr>
            <w:tcW w:w="1191" w:type="dxa"/>
            <w:vAlign w:val="center"/>
          </w:tcPr>
          <w:p w14:paraId="429D3DAA">
            <w:pPr>
              <w:jc w:val="both"/>
            </w:pPr>
            <w:r>
              <w:rPr>
                <w:rFonts w:ascii="方正书宋_GBK" w:hAnsi="方正书宋_GBK" w:eastAsia="方正书宋_GBK" w:cs="方正书宋_GBK"/>
                <w:sz w:val="21"/>
              </w:rPr>
              <w:t>22102</w:t>
            </w:r>
          </w:p>
        </w:tc>
        <w:tc>
          <w:tcPr>
            <w:tcW w:w="4535" w:type="dxa"/>
            <w:vAlign w:val="center"/>
          </w:tcPr>
          <w:p w14:paraId="148E2D27">
            <w:pPr>
              <w:jc w:val="both"/>
            </w:pPr>
            <w:r>
              <w:rPr>
                <w:rFonts w:ascii="方正书宋_GBK" w:hAnsi="方正书宋_GBK" w:eastAsia="方正书宋_GBK" w:cs="方正书宋_GBK"/>
                <w:sz w:val="21"/>
              </w:rPr>
              <w:t>住房改革支出</w:t>
            </w:r>
          </w:p>
        </w:tc>
        <w:tc>
          <w:tcPr>
            <w:tcW w:w="2551" w:type="dxa"/>
            <w:vAlign w:val="center"/>
          </w:tcPr>
          <w:p w14:paraId="17A7A67D">
            <w:pPr>
              <w:jc w:val="right"/>
              <w:rPr>
                <w:rFonts w:ascii="方正书宋_GBK" w:hAnsi="方正书宋_GBK" w:eastAsia="方正书宋_GBK" w:cs="方正书宋_GBK"/>
                <w:sz w:val="21"/>
              </w:rPr>
            </w:pPr>
          </w:p>
        </w:tc>
        <w:tc>
          <w:tcPr>
            <w:tcW w:w="2551" w:type="dxa"/>
            <w:vAlign w:val="center"/>
          </w:tcPr>
          <w:p w14:paraId="008848B3">
            <w:pPr>
              <w:jc w:val="right"/>
              <w:rPr>
                <w:rFonts w:ascii="方正书宋_GBK" w:hAnsi="方正书宋_GBK" w:eastAsia="方正书宋_GBK" w:cs="方正书宋_GBK"/>
                <w:sz w:val="21"/>
              </w:rPr>
            </w:pPr>
          </w:p>
        </w:tc>
        <w:tc>
          <w:tcPr>
            <w:tcW w:w="2551" w:type="dxa"/>
            <w:vAlign w:val="center"/>
          </w:tcPr>
          <w:p w14:paraId="6AE7FC5E">
            <w:pPr>
              <w:jc w:val="right"/>
              <w:rPr>
                <w:rFonts w:ascii="方正书宋_GBK" w:hAnsi="方正书宋_GBK" w:eastAsia="方正书宋_GBK" w:cs="方正书宋_GBK"/>
                <w:sz w:val="21"/>
              </w:rPr>
            </w:pPr>
          </w:p>
        </w:tc>
      </w:tr>
      <w:tr w14:paraId="342189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813E9BD">
            <w:pPr>
              <w:pStyle w:val="20"/>
            </w:pPr>
          </w:p>
        </w:tc>
        <w:tc>
          <w:tcPr>
            <w:tcW w:w="1191" w:type="dxa"/>
          </w:tcPr>
          <w:p w14:paraId="488FBCB8">
            <w:pPr>
              <w:jc w:val="both"/>
            </w:pPr>
          </w:p>
        </w:tc>
        <w:tc>
          <w:tcPr>
            <w:tcW w:w="4535" w:type="dxa"/>
          </w:tcPr>
          <w:p w14:paraId="094D840D">
            <w:pPr>
              <w:jc w:val="both"/>
            </w:pPr>
          </w:p>
        </w:tc>
        <w:tc>
          <w:tcPr>
            <w:tcW w:w="2551" w:type="dxa"/>
            <w:vAlign w:val="center"/>
          </w:tcPr>
          <w:p w14:paraId="65977B64">
            <w:pPr>
              <w:jc w:val="right"/>
              <w:rPr>
                <w:rFonts w:ascii="方正书宋_GBK" w:hAnsi="方正书宋_GBK" w:eastAsia="方正书宋_GBK" w:cs="方正书宋_GBK"/>
                <w:sz w:val="21"/>
              </w:rPr>
            </w:pPr>
          </w:p>
        </w:tc>
        <w:tc>
          <w:tcPr>
            <w:tcW w:w="2551" w:type="dxa"/>
            <w:vAlign w:val="center"/>
          </w:tcPr>
          <w:p w14:paraId="35588EF2">
            <w:pPr>
              <w:jc w:val="right"/>
              <w:rPr>
                <w:rFonts w:ascii="方正书宋_GBK" w:hAnsi="方正书宋_GBK" w:eastAsia="方正书宋_GBK" w:cs="方正书宋_GBK"/>
                <w:sz w:val="21"/>
              </w:rPr>
            </w:pPr>
          </w:p>
        </w:tc>
        <w:tc>
          <w:tcPr>
            <w:tcW w:w="2551" w:type="dxa"/>
            <w:vAlign w:val="center"/>
          </w:tcPr>
          <w:p w14:paraId="694CC052">
            <w:pPr>
              <w:jc w:val="right"/>
              <w:rPr>
                <w:rFonts w:ascii="方正书宋_GBK" w:hAnsi="方正书宋_GBK" w:eastAsia="方正书宋_GBK" w:cs="方正书宋_GBK"/>
                <w:sz w:val="21"/>
              </w:rPr>
            </w:pPr>
          </w:p>
        </w:tc>
      </w:tr>
    </w:tbl>
    <w:p w14:paraId="73780297">
      <w:pPr>
        <w:sectPr>
          <w:type w:val="continuous"/>
          <w:pgSz w:w="16840" w:h="11900" w:orient="landscape"/>
          <w:pgMar w:top="1361" w:right="1021" w:bottom="1134" w:left="1021" w:header="720" w:footer="720" w:gutter="0"/>
          <w:cols w:space="720" w:num="1"/>
        </w:sectPr>
      </w:pPr>
    </w:p>
    <w:p w14:paraId="5313251A">
      <w:pPr>
        <w:outlineLvl w:val="4"/>
        <w:rPr>
          <w:rFonts w:ascii="方正小标宋_GBK" w:hAnsi="方正小标宋_GBK" w:eastAsia="方正小标宋_GBK" w:cs="方正小标宋_GBK"/>
          <w:color w:val="000000"/>
          <w:sz w:val="36"/>
          <w:lang w:eastAsia="zh-CN"/>
        </w:rPr>
      </w:pPr>
    </w:p>
    <w:p w14:paraId="7537E42E">
      <w:pPr>
        <w:outlineLvl w:val="4"/>
        <w:rPr>
          <w:rFonts w:ascii="方正小标宋_GBK" w:hAnsi="方正小标宋_GBK" w:eastAsia="方正小标宋_GBK" w:cs="方正小标宋_GBK"/>
          <w:color w:val="000000"/>
          <w:sz w:val="36"/>
          <w:lang w:eastAsia="zh-CN"/>
        </w:rPr>
      </w:pPr>
    </w:p>
    <w:p w14:paraId="0C01DDC1">
      <w:pPr>
        <w:outlineLvl w:val="4"/>
        <w:rPr>
          <w:rFonts w:ascii="方正小标宋_GBK" w:hAnsi="方正小标宋_GBK" w:eastAsia="方正小标宋_GBK" w:cs="方正小标宋_GBK"/>
          <w:color w:val="000000"/>
          <w:sz w:val="36"/>
          <w:lang w:eastAsia="zh-CN"/>
        </w:rPr>
      </w:pPr>
    </w:p>
    <w:p w14:paraId="76C7B85B">
      <w:pPr>
        <w:outlineLvl w:val="4"/>
        <w:rPr>
          <w:rFonts w:ascii="方正小标宋_GBK" w:hAnsi="方正小标宋_GBK" w:eastAsia="方正小标宋_GBK" w:cs="方正小标宋_GBK"/>
          <w:color w:val="000000"/>
          <w:sz w:val="36"/>
          <w:lang w:eastAsia="zh-CN"/>
        </w:rPr>
      </w:pPr>
    </w:p>
    <w:p w14:paraId="6B875343">
      <w:pPr>
        <w:outlineLvl w:val="4"/>
        <w:rPr>
          <w:rFonts w:ascii="方正小标宋_GBK" w:hAnsi="方正小标宋_GBK" w:eastAsia="方正小标宋_GBK" w:cs="方正小标宋_GBK"/>
          <w:color w:val="000000"/>
          <w:sz w:val="36"/>
          <w:lang w:eastAsia="zh-CN"/>
        </w:rPr>
      </w:pPr>
    </w:p>
    <w:p w14:paraId="5A3A3FB7">
      <w:pPr>
        <w:outlineLvl w:val="4"/>
        <w:rPr>
          <w:rFonts w:ascii="方正小标宋_GBK" w:hAnsi="方正小标宋_GBK" w:eastAsia="方正小标宋_GBK" w:cs="方正小标宋_GBK"/>
          <w:color w:val="000000"/>
          <w:sz w:val="36"/>
          <w:lang w:eastAsia="zh-CN"/>
        </w:rPr>
      </w:pPr>
    </w:p>
    <w:p w14:paraId="06B0EADD">
      <w:pPr>
        <w:outlineLvl w:val="4"/>
        <w:rPr>
          <w:rFonts w:ascii="方正小标宋_GBK" w:hAnsi="方正小标宋_GBK" w:eastAsia="方正小标宋_GBK" w:cs="方正小标宋_GBK"/>
          <w:color w:val="000000"/>
          <w:sz w:val="36"/>
          <w:lang w:eastAsia="zh-CN"/>
        </w:rPr>
      </w:pPr>
    </w:p>
    <w:p w14:paraId="01584053">
      <w:pPr>
        <w:outlineLvl w:val="4"/>
        <w:rPr>
          <w:rFonts w:ascii="方正小标宋_GBK" w:hAnsi="方正小标宋_GBK" w:eastAsia="方正小标宋_GBK" w:cs="方正小标宋_GBK"/>
          <w:color w:val="000000"/>
          <w:sz w:val="36"/>
          <w:lang w:eastAsia="zh-CN"/>
        </w:rPr>
      </w:pPr>
    </w:p>
    <w:p w14:paraId="6EF12E74">
      <w:pPr>
        <w:outlineLvl w:val="4"/>
        <w:rPr>
          <w:rFonts w:ascii="方正小标宋_GBK" w:hAnsi="方正小标宋_GBK" w:eastAsia="方正小标宋_GBK" w:cs="方正小标宋_GBK"/>
          <w:color w:val="000000"/>
          <w:sz w:val="36"/>
          <w:lang w:eastAsia="zh-CN"/>
        </w:rPr>
      </w:pPr>
    </w:p>
    <w:p w14:paraId="1EA01998">
      <w:pPr>
        <w:jc w:val="center"/>
        <w:outlineLvl w:val="4"/>
      </w:pPr>
      <w:r>
        <w:rPr>
          <w:rFonts w:hint="eastAsia" w:ascii="方正小标宋_GBK" w:hAnsi="方正小标宋_GBK" w:eastAsia="方正小标宋_GBK" w:cs="方正小标宋_GBK"/>
          <w:color w:val="000000"/>
          <w:sz w:val="36"/>
        </w:rPr>
        <w:t>单位预算一般公共预算财政拨款基本支出表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7EAC74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1EFD2C9">
            <w:pPr>
              <w:pStyle w:val="16"/>
            </w:pPr>
            <w:r>
              <w:rPr>
                <w:rFonts w:hint="eastAsia"/>
                <w:lang w:eastAsia="zh-CN"/>
              </w:rPr>
              <w:t>450003涞水县医疗保障局事业</w:t>
            </w:r>
          </w:p>
        </w:tc>
        <w:tc>
          <w:tcPr>
            <w:tcW w:w="2551" w:type="dxa"/>
            <w:tcBorders>
              <w:top w:val="single" w:color="FFFFFF" w:sz="6" w:space="0"/>
              <w:left w:val="single" w:color="FFFFFF" w:sz="6" w:space="0"/>
              <w:right w:val="single" w:color="FFFFFF" w:sz="6" w:space="0"/>
            </w:tcBorders>
            <w:vAlign w:val="center"/>
          </w:tcPr>
          <w:p w14:paraId="52D96019">
            <w:pPr>
              <w:pStyle w:val="15"/>
              <w:rPr>
                <w:lang w:eastAsia="zh-CN"/>
              </w:rPr>
            </w:pPr>
            <w:r>
              <w:rPr>
                <w:rFonts w:hint="eastAsia"/>
              </w:rPr>
              <w:t>预算年度：</w:t>
            </w:r>
            <w:r>
              <w:t>202</w:t>
            </w:r>
            <w:r>
              <w:rPr>
                <w:rFonts w:hint="eastAsia"/>
                <w:lang w:eastAsia="zh-CN"/>
              </w:rPr>
              <w:t>1</w:t>
            </w:r>
          </w:p>
        </w:tc>
        <w:tc>
          <w:tcPr>
            <w:tcW w:w="5103" w:type="dxa"/>
            <w:gridSpan w:val="2"/>
            <w:tcBorders>
              <w:top w:val="single" w:color="FFFFFF" w:sz="6" w:space="0"/>
              <w:left w:val="single" w:color="FFFFFF" w:sz="6" w:space="0"/>
              <w:right w:val="single" w:color="FFFFFF" w:sz="6" w:space="0"/>
            </w:tcBorders>
            <w:vAlign w:val="center"/>
          </w:tcPr>
          <w:p w14:paraId="05C1728D">
            <w:pPr>
              <w:pStyle w:val="14"/>
            </w:pPr>
            <w:r>
              <w:rPr>
                <w:rFonts w:hint="eastAsia"/>
              </w:rPr>
              <w:t>单位：万元</w:t>
            </w:r>
          </w:p>
        </w:tc>
      </w:tr>
      <w:tr w14:paraId="38DA71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FF80721">
            <w:pPr>
              <w:pStyle w:val="17"/>
            </w:pPr>
            <w:r>
              <w:rPr>
                <w:rFonts w:hint="eastAsia"/>
              </w:rPr>
              <w:t>序号</w:t>
            </w:r>
          </w:p>
        </w:tc>
        <w:tc>
          <w:tcPr>
            <w:tcW w:w="5726" w:type="dxa"/>
            <w:gridSpan w:val="2"/>
            <w:vAlign w:val="center"/>
          </w:tcPr>
          <w:p w14:paraId="465E14B4">
            <w:pPr>
              <w:pStyle w:val="17"/>
            </w:pPr>
            <w:r>
              <w:rPr>
                <w:rFonts w:hint="eastAsia"/>
              </w:rPr>
              <w:t>支出部门经济分类科目</w:t>
            </w:r>
          </w:p>
        </w:tc>
        <w:tc>
          <w:tcPr>
            <w:tcW w:w="7654" w:type="dxa"/>
            <w:gridSpan w:val="3"/>
            <w:vAlign w:val="center"/>
          </w:tcPr>
          <w:p w14:paraId="29CDB60D">
            <w:pPr>
              <w:pStyle w:val="17"/>
            </w:pPr>
            <w:r>
              <w:rPr>
                <w:rFonts w:hint="eastAsia"/>
              </w:rPr>
              <w:t>一般公共预算基本支出</w:t>
            </w:r>
          </w:p>
        </w:tc>
      </w:tr>
      <w:tr w14:paraId="2784BF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20D74A3"/>
        </w:tc>
        <w:tc>
          <w:tcPr>
            <w:tcW w:w="1191" w:type="dxa"/>
            <w:vAlign w:val="center"/>
          </w:tcPr>
          <w:p w14:paraId="24AAE448">
            <w:pPr>
              <w:pStyle w:val="17"/>
            </w:pPr>
            <w:r>
              <w:rPr>
                <w:rFonts w:hint="eastAsia"/>
              </w:rPr>
              <w:t>科目编码</w:t>
            </w:r>
          </w:p>
        </w:tc>
        <w:tc>
          <w:tcPr>
            <w:tcW w:w="4535" w:type="dxa"/>
            <w:vAlign w:val="center"/>
          </w:tcPr>
          <w:p w14:paraId="65610200">
            <w:pPr>
              <w:pStyle w:val="17"/>
            </w:pPr>
            <w:r>
              <w:rPr>
                <w:rFonts w:hint="eastAsia"/>
              </w:rPr>
              <w:t>科目名称</w:t>
            </w:r>
          </w:p>
        </w:tc>
        <w:tc>
          <w:tcPr>
            <w:tcW w:w="2551" w:type="dxa"/>
            <w:vAlign w:val="center"/>
          </w:tcPr>
          <w:p w14:paraId="5871422D">
            <w:pPr>
              <w:pStyle w:val="17"/>
            </w:pPr>
            <w:r>
              <w:rPr>
                <w:rFonts w:hint="eastAsia"/>
              </w:rPr>
              <w:t>合计</w:t>
            </w:r>
          </w:p>
        </w:tc>
        <w:tc>
          <w:tcPr>
            <w:tcW w:w="2551" w:type="dxa"/>
            <w:vAlign w:val="center"/>
          </w:tcPr>
          <w:p w14:paraId="79362821">
            <w:pPr>
              <w:pStyle w:val="17"/>
            </w:pPr>
            <w:r>
              <w:rPr>
                <w:rFonts w:hint="eastAsia"/>
              </w:rPr>
              <w:t>人员经费</w:t>
            </w:r>
          </w:p>
        </w:tc>
        <w:tc>
          <w:tcPr>
            <w:tcW w:w="2552" w:type="dxa"/>
            <w:vAlign w:val="center"/>
          </w:tcPr>
          <w:p w14:paraId="1664C174">
            <w:pPr>
              <w:pStyle w:val="17"/>
            </w:pPr>
            <w:r>
              <w:rPr>
                <w:rFonts w:hint="eastAsia"/>
              </w:rPr>
              <w:t>公用经费</w:t>
            </w:r>
          </w:p>
        </w:tc>
      </w:tr>
      <w:tr w14:paraId="2FCD95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BCD55C3">
            <w:pPr>
              <w:pStyle w:val="17"/>
            </w:pPr>
            <w:r>
              <w:rPr>
                <w:rFonts w:hint="eastAsia"/>
              </w:rPr>
              <w:t>栏次</w:t>
            </w:r>
          </w:p>
        </w:tc>
        <w:tc>
          <w:tcPr>
            <w:tcW w:w="1191" w:type="dxa"/>
            <w:vAlign w:val="center"/>
          </w:tcPr>
          <w:p w14:paraId="01CFFB1D">
            <w:pPr>
              <w:pStyle w:val="17"/>
            </w:pPr>
            <w:r>
              <w:t>1</w:t>
            </w:r>
          </w:p>
        </w:tc>
        <w:tc>
          <w:tcPr>
            <w:tcW w:w="4535" w:type="dxa"/>
            <w:vAlign w:val="center"/>
          </w:tcPr>
          <w:p w14:paraId="003F7AF6">
            <w:pPr>
              <w:pStyle w:val="17"/>
            </w:pPr>
            <w:r>
              <w:t>2</w:t>
            </w:r>
          </w:p>
        </w:tc>
        <w:tc>
          <w:tcPr>
            <w:tcW w:w="2551" w:type="dxa"/>
            <w:vAlign w:val="center"/>
          </w:tcPr>
          <w:p w14:paraId="07B76119">
            <w:pPr>
              <w:pStyle w:val="17"/>
            </w:pPr>
            <w:r>
              <w:t>3</w:t>
            </w:r>
          </w:p>
        </w:tc>
        <w:tc>
          <w:tcPr>
            <w:tcW w:w="2551" w:type="dxa"/>
            <w:vAlign w:val="center"/>
          </w:tcPr>
          <w:p w14:paraId="4B7DAF78">
            <w:pPr>
              <w:pStyle w:val="17"/>
            </w:pPr>
            <w:r>
              <w:t>4</w:t>
            </w:r>
          </w:p>
        </w:tc>
        <w:tc>
          <w:tcPr>
            <w:tcW w:w="2552" w:type="dxa"/>
            <w:vAlign w:val="center"/>
          </w:tcPr>
          <w:p w14:paraId="44805F44">
            <w:pPr>
              <w:pStyle w:val="17"/>
            </w:pPr>
            <w:r>
              <w:t>5</w:t>
            </w:r>
          </w:p>
        </w:tc>
      </w:tr>
      <w:tr w14:paraId="60B3CD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F67992">
            <w:pPr>
              <w:pStyle w:val="20"/>
            </w:pPr>
            <w:r>
              <w:t>1</w:t>
            </w:r>
          </w:p>
        </w:tc>
        <w:tc>
          <w:tcPr>
            <w:tcW w:w="1191" w:type="dxa"/>
            <w:vAlign w:val="center"/>
          </w:tcPr>
          <w:p w14:paraId="7AEC0D04">
            <w:pPr>
              <w:pStyle w:val="23"/>
            </w:pPr>
          </w:p>
        </w:tc>
        <w:tc>
          <w:tcPr>
            <w:tcW w:w="4535" w:type="dxa"/>
            <w:vAlign w:val="center"/>
          </w:tcPr>
          <w:p w14:paraId="73D86CA5">
            <w:pPr>
              <w:pStyle w:val="21"/>
            </w:pPr>
            <w:r>
              <w:rPr>
                <w:rFonts w:hint="eastAsia"/>
              </w:rPr>
              <w:t>合计</w:t>
            </w:r>
          </w:p>
        </w:tc>
        <w:tc>
          <w:tcPr>
            <w:tcW w:w="2551" w:type="dxa"/>
            <w:vAlign w:val="center"/>
          </w:tcPr>
          <w:p w14:paraId="20C63DC3">
            <w:pPr>
              <w:pStyle w:val="22"/>
              <w:rPr>
                <w:lang w:eastAsia="zh-CN"/>
              </w:rPr>
            </w:pPr>
            <w:r>
              <w:rPr>
                <w:rFonts w:hint="eastAsia"/>
                <w:lang w:eastAsia="zh-CN"/>
              </w:rPr>
              <w:t>60.31</w:t>
            </w:r>
          </w:p>
        </w:tc>
        <w:tc>
          <w:tcPr>
            <w:tcW w:w="2551" w:type="dxa"/>
            <w:vAlign w:val="center"/>
          </w:tcPr>
          <w:p w14:paraId="038E6C4B">
            <w:pPr>
              <w:pStyle w:val="22"/>
              <w:rPr>
                <w:lang w:eastAsia="zh-CN"/>
              </w:rPr>
            </w:pPr>
            <w:r>
              <w:rPr>
                <w:rFonts w:hint="eastAsia"/>
                <w:lang w:eastAsia="zh-CN"/>
              </w:rPr>
              <w:t>56.08</w:t>
            </w:r>
          </w:p>
        </w:tc>
        <w:tc>
          <w:tcPr>
            <w:tcW w:w="2552" w:type="dxa"/>
            <w:vAlign w:val="center"/>
          </w:tcPr>
          <w:p w14:paraId="7D84DA64">
            <w:pPr>
              <w:pStyle w:val="22"/>
              <w:rPr>
                <w:lang w:eastAsia="zh-CN"/>
              </w:rPr>
            </w:pPr>
            <w:r>
              <w:rPr>
                <w:rFonts w:hint="eastAsia"/>
                <w:lang w:eastAsia="zh-CN"/>
              </w:rPr>
              <w:t>4.23</w:t>
            </w:r>
          </w:p>
        </w:tc>
      </w:tr>
      <w:tr w14:paraId="44A705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6D525B">
            <w:pPr>
              <w:pStyle w:val="20"/>
            </w:pPr>
            <w:r>
              <w:t>2</w:t>
            </w:r>
          </w:p>
        </w:tc>
        <w:tc>
          <w:tcPr>
            <w:tcW w:w="1191" w:type="dxa"/>
            <w:vAlign w:val="center"/>
          </w:tcPr>
          <w:p w14:paraId="019AD4C8">
            <w:pPr>
              <w:pStyle w:val="19"/>
            </w:pPr>
            <w:r>
              <w:t>301</w:t>
            </w:r>
          </w:p>
        </w:tc>
        <w:tc>
          <w:tcPr>
            <w:tcW w:w="4535" w:type="dxa"/>
            <w:vAlign w:val="center"/>
          </w:tcPr>
          <w:p w14:paraId="365BCD8B">
            <w:pPr>
              <w:pStyle w:val="19"/>
            </w:pPr>
            <w:r>
              <w:rPr>
                <w:rFonts w:hint="eastAsia"/>
              </w:rPr>
              <w:t>工资福利支出</w:t>
            </w:r>
          </w:p>
        </w:tc>
        <w:tc>
          <w:tcPr>
            <w:tcW w:w="2551" w:type="dxa"/>
            <w:vAlign w:val="center"/>
          </w:tcPr>
          <w:p w14:paraId="321A6089">
            <w:pPr>
              <w:pStyle w:val="18"/>
              <w:rPr>
                <w:lang w:eastAsia="zh-CN"/>
              </w:rPr>
            </w:pPr>
            <w:r>
              <w:rPr>
                <w:rFonts w:hint="eastAsia"/>
                <w:lang w:eastAsia="zh-CN"/>
              </w:rPr>
              <w:t>56.08</w:t>
            </w:r>
          </w:p>
        </w:tc>
        <w:tc>
          <w:tcPr>
            <w:tcW w:w="2551" w:type="dxa"/>
            <w:vAlign w:val="center"/>
          </w:tcPr>
          <w:p w14:paraId="29A410BB">
            <w:pPr>
              <w:pStyle w:val="18"/>
              <w:rPr>
                <w:lang w:eastAsia="zh-CN"/>
              </w:rPr>
            </w:pPr>
            <w:r>
              <w:rPr>
                <w:rFonts w:hint="eastAsia"/>
                <w:lang w:eastAsia="zh-CN"/>
              </w:rPr>
              <w:t>56.08</w:t>
            </w:r>
          </w:p>
        </w:tc>
        <w:tc>
          <w:tcPr>
            <w:tcW w:w="2552" w:type="dxa"/>
            <w:vAlign w:val="center"/>
          </w:tcPr>
          <w:p w14:paraId="5C3E60A1">
            <w:pPr>
              <w:pStyle w:val="18"/>
            </w:pPr>
          </w:p>
        </w:tc>
      </w:tr>
      <w:tr w14:paraId="655CB0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8D0A61">
            <w:pPr>
              <w:pStyle w:val="20"/>
            </w:pPr>
            <w:r>
              <w:t>3</w:t>
            </w:r>
          </w:p>
        </w:tc>
        <w:tc>
          <w:tcPr>
            <w:tcW w:w="1191" w:type="dxa"/>
            <w:vAlign w:val="center"/>
          </w:tcPr>
          <w:p w14:paraId="1065F825">
            <w:pPr>
              <w:pStyle w:val="19"/>
            </w:pPr>
            <w:r>
              <w:t>30101</w:t>
            </w:r>
          </w:p>
        </w:tc>
        <w:tc>
          <w:tcPr>
            <w:tcW w:w="4535" w:type="dxa"/>
            <w:vAlign w:val="center"/>
          </w:tcPr>
          <w:p w14:paraId="26D5E389">
            <w:pPr>
              <w:pStyle w:val="19"/>
            </w:pPr>
            <w:r>
              <w:rPr>
                <w:rFonts w:hint="eastAsia"/>
              </w:rPr>
              <w:t>基本工资</w:t>
            </w:r>
          </w:p>
        </w:tc>
        <w:tc>
          <w:tcPr>
            <w:tcW w:w="2551" w:type="dxa"/>
            <w:vAlign w:val="center"/>
          </w:tcPr>
          <w:p w14:paraId="0A2544A2">
            <w:pPr>
              <w:pStyle w:val="18"/>
              <w:rPr>
                <w:lang w:eastAsia="zh-CN"/>
              </w:rPr>
            </w:pPr>
            <w:r>
              <w:rPr>
                <w:rFonts w:hint="eastAsia"/>
                <w:lang w:eastAsia="zh-CN"/>
              </w:rPr>
              <w:t>55.00</w:t>
            </w:r>
          </w:p>
        </w:tc>
        <w:tc>
          <w:tcPr>
            <w:tcW w:w="2551" w:type="dxa"/>
            <w:vAlign w:val="center"/>
          </w:tcPr>
          <w:p w14:paraId="40358601">
            <w:pPr>
              <w:pStyle w:val="18"/>
              <w:rPr>
                <w:lang w:eastAsia="zh-CN"/>
              </w:rPr>
            </w:pPr>
            <w:r>
              <w:rPr>
                <w:rFonts w:hint="eastAsia"/>
                <w:lang w:eastAsia="zh-CN"/>
              </w:rPr>
              <w:t>55.00</w:t>
            </w:r>
          </w:p>
        </w:tc>
        <w:tc>
          <w:tcPr>
            <w:tcW w:w="2552" w:type="dxa"/>
            <w:vAlign w:val="center"/>
          </w:tcPr>
          <w:p w14:paraId="23A93A44">
            <w:pPr>
              <w:pStyle w:val="18"/>
            </w:pPr>
          </w:p>
        </w:tc>
      </w:tr>
      <w:tr w14:paraId="327865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32EBCD">
            <w:pPr>
              <w:pStyle w:val="20"/>
            </w:pPr>
            <w:r>
              <w:t>4</w:t>
            </w:r>
          </w:p>
        </w:tc>
        <w:tc>
          <w:tcPr>
            <w:tcW w:w="1191" w:type="dxa"/>
            <w:vAlign w:val="center"/>
          </w:tcPr>
          <w:p w14:paraId="43656921">
            <w:pPr>
              <w:pStyle w:val="19"/>
            </w:pPr>
            <w:r>
              <w:t>30102</w:t>
            </w:r>
          </w:p>
        </w:tc>
        <w:tc>
          <w:tcPr>
            <w:tcW w:w="4535" w:type="dxa"/>
            <w:vAlign w:val="center"/>
          </w:tcPr>
          <w:p w14:paraId="3C61F729">
            <w:pPr>
              <w:pStyle w:val="19"/>
            </w:pPr>
            <w:r>
              <w:rPr>
                <w:rFonts w:hint="eastAsia"/>
              </w:rPr>
              <w:t>津贴补贴</w:t>
            </w:r>
          </w:p>
        </w:tc>
        <w:tc>
          <w:tcPr>
            <w:tcW w:w="2551" w:type="dxa"/>
            <w:vAlign w:val="center"/>
          </w:tcPr>
          <w:p w14:paraId="7C257878">
            <w:pPr>
              <w:pStyle w:val="18"/>
              <w:rPr>
                <w:lang w:eastAsia="zh-CN"/>
              </w:rPr>
            </w:pPr>
            <w:r>
              <w:rPr>
                <w:rFonts w:hint="eastAsia"/>
                <w:lang w:eastAsia="zh-CN"/>
              </w:rPr>
              <w:t>1.08</w:t>
            </w:r>
          </w:p>
        </w:tc>
        <w:tc>
          <w:tcPr>
            <w:tcW w:w="2551" w:type="dxa"/>
            <w:vAlign w:val="center"/>
          </w:tcPr>
          <w:p w14:paraId="730E5F8D">
            <w:pPr>
              <w:pStyle w:val="18"/>
              <w:rPr>
                <w:lang w:eastAsia="zh-CN"/>
              </w:rPr>
            </w:pPr>
            <w:r>
              <w:rPr>
                <w:rFonts w:hint="eastAsia"/>
                <w:lang w:eastAsia="zh-CN"/>
              </w:rPr>
              <w:t>1.08</w:t>
            </w:r>
          </w:p>
        </w:tc>
        <w:tc>
          <w:tcPr>
            <w:tcW w:w="2552" w:type="dxa"/>
            <w:vAlign w:val="center"/>
          </w:tcPr>
          <w:p w14:paraId="19E2F4CC">
            <w:pPr>
              <w:pStyle w:val="18"/>
            </w:pPr>
          </w:p>
        </w:tc>
      </w:tr>
      <w:tr w14:paraId="2D4A67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3C96C9">
            <w:pPr>
              <w:pStyle w:val="20"/>
            </w:pPr>
            <w:r>
              <w:t>5</w:t>
            </w:r>
          </w:p>
        </w:tc>
        <w:tc>
          <w:tcPr>
            <w:tcW w:w="1191" w:type="dxa"/>
            <w:vAlign w:val="center"/>
          </w:tcPr>
          <w:p w14:paraId="6621C3BC">
            <w:pPr>
              <w:pStyle w:val="19"/>
            </w:pPr>
            <w:r>
              <w:t>30103</w:t>
            </w:r>
          </w:p>
        </w:tc>
        <w:tc>
          <w:tcPr>
            <w:tcW w:w="4535" w:type="dxa"/>
            <w:vAlign w:val="center"/>
          </w:tcPr>
          <w:p w14:paraId="5B8E33AC">
            <w:pPr>
              <w:pStyle w:val="19"/>
            </w:pPr>
            <w:r>
              <w:rPr>
                <w:rFonts w:hint="eastAsia"/>
              </w:rPr>
              <w:t>奖金</w:t>
            </w:r>
          </w:p>
        </w:tc>
        <w:tc>
          <w:tcPr>
            <w:tcW w:w="2551" w:type="dxa"/>
            <w:vAlign w:val="center"/>
          </w:tcPr>
          <w:p w14:paraId="76452F84">
            <w:pPr>
              <w:pStyle w:val="18"/>
              <w:rPr>
                <w:lang w:eastAsia="zh-CN"/>
              </w:rPr>
            </w:pPr>
          </w:p>
        </w:tc>
        <w:tc>
          <w:tcPr>
            <w:tcW w:w="2551" w:type="dxa"/>
            <w:vAlign w:val="center"/>
          </w:tcPr>
          <w:p w14:paraId="3EC59841">
            <w:pPr>
              <w:pStyle w:val="18"/>
              <w:rPr>
                <w:lang w:eastAsia="zh-CN"/>
              </w:rPr>
            </w:pPr>
          </w:p>
        </w:tc>
        <w:tc>
          <w:tcPr>
            <w:tcW w:w="2552" w:type="dxa"/>
            <w:vAlign w:val="center"/>
          </w:tcPr>
          <w:p w14:paraId="4ED073B4">
            <w:pPr>
              <w:pStyle w:val="18"/>
            </w:pPr>
          </w:p>
        </w:tc>
      </w:tr>
      <w:tr w14:paraId="132F9B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306232">
            <w:pPr>
              <w:pStyle w:val="20"/>
              <w:rPr>
                <w:lang w:eastAsia="zh-CN"/>
              </w:rPr>
            </w:pPr>
            <w:r>
              <w:rPr>
                <w:rFonts w:hint="eastAsia"/>
                <w:lang w:eastAsia="zh-CN"/>
              </w:rPr>
              <w:t>6</w:t>
            </w:r>
          </w:p>
        </w:tc>
        <w:tc>
          <w:tcPr>
            <w:tcW w:w="1191" w:type="dxa"/>
            <w:vAlign w:val="center"/>
          </w:tcPr>
          <w:p w14:paraId="01C080C9">
            <w:pPr>
              <w:pStyle w:val="19"/>
              <w:rPr>
                <w:lang w:eastAsia="zh-CN"/>
              </w:rPr>
            </w:pPr>
            <w:r>
              <w:rPr>
                <w:rFonts w:hint="eastAsia"/>
                <w:lang w:eastAsia="zh-CN"/>
              </w:rPr>
              <w:t>30107</w:t>
            </w:r>
          </w:p>
        </w:tc>
        <w:tc>
          <w:tcPr>
            <w:tcW w:w="4535" w:type="dxa"/>
            <w:vAlign w:val="center"/>
          </w:tcPr>
          <w:p w14:paraId="2DB99BFE">
            <w:pPr>
              <w:pStyle w:val="19"/>
              <w:rPr>
                <w:lang w:eastAsia="zh-CN"/>
              </w:rPr>
            </w:pPr>
            <w:r>
              <w:rPr>
                <w:rFonts w:hint="eastAsia"/>
                <w:lang w:eastAsia="zh-CN"/>
              </w:rPr>
              <w:t>绩效工资</w:t>
            </w:r>
          </w:p>
        </w:tc>
        <w:tc>
          <w:tcPr>
            <w:tcW w:w="2551" w:type="dxa"/>
            <w:vAlign w:val="center"/>
          </w:tcPr>
          <w:p w14:paraId="2154D32F">
            <w:pPr>
              <w:pStyle w:val="18"/>
              <w:rPr>
                <w:lang w:eastAsia="zh-CN"/>
              </w:rPr>
            </w:pPr>
          </w:p>
        </w:tc>
        <w:tc>
          <w:tcPr>
            <w:tcW w:w="2551" w:type="dxa"/>
            <w:vAlign w:val="center"/>
          </w:tcPr>
          <w:p w14:paraId="2995E11A">
            <w:pPr>
              <w:pStyle w:val="18"/>
              <w:rPr>
                <w:lang w:eastAsia="zh-CN"/>
              </w:rPr>
            </w:pPr>
          </w:p>
        </w:tc>
        <w:tc>
          <w:tcPr>
            <w:tcW w:w="2552" w:type="dxa"/>
            <w:vAlign w:val="center"/>
          </w:tcPr>
          <w:p w14:paraId="67E7E922">
            <w:pPr>
              <w:pStyle w:val="18"/>
            </w:pPr>
          </w:p>
        </w:tc>
      </w:tr>
      <w:tr w14:paraId="4BA371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7495D8">
            <w:pPr>
              <w:pStyle w:val="20"/>
              <w:rPr>
                <w:lang w:eastAsia="zh-CN"/>
              </w:rPr>
            </w:pPr>
            <w:r>
              <w:rPr>
                <w:rFonts w:hint="eastAsia"/>
                <w:lang w:eastAsia="zh-CN"/>
              </w:rPr>
              <w:t>7</w:t>
            </w:r>
          </w:p>
        </w:tc>
        <w:tc>
          <w:tcPr>
            <w:tcW w:w="1191" w:type="dxa"/>
            <w:vAlign w:val="center"/>
          </w:tcPr>
          <w:p w14:paraId="621E7F1B">
            <w:pPr>
              <w:pStyle w:val="19"/>
            </w:pPr>
            <w:r>
              <w:t>30108</w:t>
            </w:r>
          </w:p>
        </w:tc>
        <w:tc>
          <w:tcPr>
            <w:tcW w:w="4535" w:type="dxa"/>
            <w:vAlign w:val="center"/>
          </w:tcPr>
          <w:p w14:paraId="0D705A27">
            <w:pPr>
              <w:pStyle w:val="19"/>
            </w:pPr>
            <w:r>
              <w:rPr>
                <w:rFonts w:hint="eastAsia"/>
              </w:rPr>
              <w:t>机关事业单位基本养老保险缴费</w:t>
            </w:r>
          </w:p>
        </w:tc>
        <w:tc>
          <w:tcPr>
            <w:tcW w:w="2551" w:type="dxa"/>
            <w:vAlign w:val="center"/>
          </w:tcPr>
          <w:p w14:paraId="35B153D5">
            <w:pPr>
              <w:pStyle w:val="18"/>
              <w:rPr>
                <w:lang w:eastAsia="zh-CN"/>
              </w:rPr>
            </w:pPr>
          </w:p>
        </w:tc>
        <w:tc>
          <w:tcPr>
            <w:tcW w:w="2551" w:type="dxa"/>
            <w:vAlign w:val="center"/>
          </w:tcPr>
          <w:p w14:paraId="655CCB4D">
            <w:pPr>
              <w:pStyle w:val="18"/>
              <w:rPr>
                <w:lang w:eastAsia="zh-CN"/>
              </w:rPr>
            </w:pPr>
          </w:p>
        </w:tc>
        <w:tc>
          <w:tcPr>
            <w:tcW w:w="2552" w:type="dxa"/>
            <w:vAlign w:val="center"/>
          </w:tcPr>
          <w:p w14:paraId="37065F97">
            <w:pPr>
              <w:pStyle w:val="18"/>
            </w:pPr>
          </w:p>
        </w:tc>
      </w:tr>
      <w:tr w14:paraId="1A1932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1388A9">
            <w:pPr>
              <w:pStyle w:val="20"/>
              <w:rPr>
                <w:lang w:eastAsia="zh-CN"/>
              </w:rPr>
            </w:pPr>
            <w:r>
              <w:rPr>
                <w:rFonts w:hint="eastAsia"/>
                <w:lang w:eastAsia="zh-CN"/>
              </w:rPr>
              <w:t>8</w:t>
            </w:r>
          </w:p>
        </w:tc>
        <w:tc>
          <w:tcPr>
            <w:tcW w:w="1191" w:type="dxa"/>
            <w:vAlign w:val="center"/>
          </w:tcPr>
          <w:p w14:paraId="23AEBD34">
            <w:pPr>
              <w:pStyle w:val="19"/>
            </w:pPr>
            <w:r>
              <w:t>30110</w:t>
            </w:r>
          </w:p>
        </w:tc>
        <w:tc>
          <w:tcPr>
            <w:tcW w:w="4535" w:type="dxa"/>
            <w:vAlign w:val="center"/>
          </w:tcPr>
          <w:p w14:paraId="24ABAE26">
            <w:pPr>
              <w:pStyle w:val="19"/>
            </w:pPr>
            <w:r>
              <w:rPr>
                <w:rFonts w:hint="eastAsia"/>
              </w:rPr>
              <w:t>城镇职工基本医疗保险缴费</w:t>
            </w:r>
          </w:p>
        </w:tc>
        <w:tc>
          <w:tcPr>
            <w:tcW w:w="2551" w:type="dxa"/>
            <w:vAlign w:val="center"/>
          </w:tcPr>
          <w:p w14:paraId="43D09D97">
            <w:pPr>
              <w:pStyle w:val="18"/>
              <w:rPr>
                <w:lang w:eastAsia="zh-CN"/>
              </w:rPr>
            </w:pPr>
          </w:p>
        </w:tc>
        <w:tc>
          <w:tcPr>
            <w:tcW w:w="2551" w:type="dxa"/>
            <w:vAlign w:val="center"/>
          </w:tcPr>
          <w:p w14:paraId="11A6E287">
            <w:pPr>
              <w:pStyle w:val="18"/>
              <w:rPr>
                <w:lang w:eastAsia="zh-CN"/>
              </w:rPr>
            </w:pPr>
          </w:p>
        </w:tc>
        <w:tc>
          <w:tcPr>
            <w:tcW w:w="2552" w:type="dxa"/>
            <w:vAlign w:val="center"/>
          </w:tcPr>
          <w:p w14:paraId="3D80DEC8">
            <w:pPr>
              <w:pStyle w:val="18"/>
            </w:pPr>
          </w:p>
        </w:tc>
      </w:tr>
      <w:tr w14:paraId="229E47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AC430F">
            <w:pPr>
              <w:pStyle w:val="20"/>
            </w:pPr>
            <w:r>
              <w:t>9</w:t>
            </w:r>
          </w:p>
        </w:tc>
        <w:tc>
          <w:tcPr>
            <w:tcW w:w="1191" w:type="dxa"/>
            <w:vAlign w:val="center"/>
          </w:tcPr>
          <w:p w14:paraId="2894AFAB">
            <w:pPr>
              <w:pStyle w:val="19"/>
            </w:pPr>
            <w:r>
              <w:t>30112</w:t>
            </w:r>
          </w:p>
        </w:tc>
        <w:tc>
          <w:tcPr>
            <w:tcW w:w="4535" w:type="dxa"/>
            <w:vAlign w:val="center"/>
          </w:tcPr>
          <w:p w14:paraId="6702072B">
            <w:pPr>
              <w:pStyle w:val="19"/>
            </w:pPr>
            <w:r>
              <w:rPr>
                <w:rFonts w:hint="eastAsia"/>
              </w:rPr>
              <w:t>其他社会保障缴费</w:t>
            </w:r>
          </w:p>
        </w:tc>
        <w:tc>
          <w:tcPr>
            <w:tcW w:w="2551" w:type="dxa"/>
            <w:vAlign w:val="center"/>
          </w:tcPr>
          <w:p w14:paraId="1807AE4B">
            <w:pPr>
              <w:pStyle w:val="18"/>
              <w:rPr>
                <w:lang w:eastAsia="zh-CN"/>
              </w:rPr>
            </w:pPr>
          </w:p>
        </w:tc>
        <w:tc>
          <w:tcPr>
            <w:tcW w:w="2551" w:type="dxa"/>
            <w:vAlign w:val="center"/>
          </w:tcPr>
          <w:p w14:paraId="5D8751A0">
            <w:pPr>
              <w:pStyle w:val="18"/>
              <w:rPr>
                <w:lang w:eastAsia="zh-CN"/>
              </w:rPr>
            </w:pPr>
          </w:p>
        </w:tc>
        <w:tc>
          <w:tcPr>
            <w:tcW w:w="2552" w:type="dxa"/>
            <w:vAlign w:val="center"/>
          </w:tcPr>
          <w:p w14:paraId="51001C63">
            <w:pPr>
              <w:pStyle w:val="18"/>
            </w:pPr>
          </w:p>
        </w:tc>
      </w:tr>
      <w:tr w14:paraId="3A96B9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7989CA">
            <w:pPr>
              <w:pStyle w:val="20"/>
            </w:pPr>
            <w:r>
              <w:t>10</w:t>
            </w:r>
          </w:p>
        </w:tc>
        <w:tc>
          <w:tcPr>
            <w:tcW w:w="1191" w:type="dxa"/>
            <w:vAlign w:val="center"/>
          </w:tcPr>
          <w:p w14:paraId="7A3BDFAE">
            <w:pPr>
              <w:pStyle w:val="19"/>
            </w:pPr>
            <w:r>
              <w:t>30113</w:t>
            </w:r>
          </w:p>
        </w:tc>
        <w:tc>
          <w:tcPr>
            <w:tcW w:w="4535" w:type="dxa"/>
            <w:vAlign w:val="center"/>
          </w:tcPr>
          <w:p w14:paraId="7C124C20">
            <w:pPr>
              <w:pStyle w:val="19"/>
            </w:pPr>
            <w:r>
              <w:rPr>
                <w:rFonts w:hint="eastAsia"/>
              </w:rPr>
              <w:t>住房公积金</w:t>
            </w:r>
          </w:p>
        </w:tc>
        <w:tc>
          <w:tcPr>
            <w:tcW w:w="2551" w:type="dxa"/>
            <w:vAlign w:val="center"/>
          </w:tcPr>
          <w:p w14:paraId="51E1E24E">
            <w:pPr>
              <w:pStyle w:val="18"/>
              <w:rPr>
                <w:lang w:eastAsia="zh-CN"/>
              </w:rPr>
            </w:pPr>
          </w:p>
        </w:tc>
        <w:tc>
          <w:tcPr>
            <w:tcW w:w="2551" w:type="dxa"/>
            <w:vAlign w:val="center"/>
          </w:tcPr>
          <w:p w14:paraId="174AE60B">
            <w:pPr>
              <w:pStyle w:val="18"/>
              <w:rPr>
                <w:lang w:eastAsia="zh-CN"/>
              </w:rPr>
            </w:pPr>
          </w:p>
        </w:tc>
        <w:tc>
          <w:tcPr>
            <w:tcW w:w="2552" w:type="dxa"/>
            <w:vAlign w:val="center"/>
          </w:tcPr>
          <w:p w14:paraId="23C00AB6">
            <w:pPr>
              <w:pStyle w:val="18"/>
            </w:pPr>
          </w:p>
        </w:tc>
      </w:tr>
      <w:tr w14:paraId="7A9E3B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B30D35">
            <w:pPr>
              <w:pStyle w:val="20"/>
            </w:pPr>
            <w:r>
              <w:t>11</w:t>
            </w:r>
          </w:p>
        </w:tc>
        <w:tc>
          <w:tcPr>
            <w:tcW w:w="1191" w:type="dxa"/>
            <w:vAlign w:val="center"/>
          </w:tcPr>
          <w:p w14:paraId="0C5E5F18">
            <w:pPr>
              <w:pStyle w:val="19"/>
            </w:pPr>
            <w:r>
              <w:t>302</w:t>
            </w:r>
          </w:p>
        </w:tc>
        <w:tc>
          <w:tcPr>
            <w:tcW w:w="4535" w:type="dxa"/>
            <w:vAlign w:val="center"/>
          </w:tcPr>
          <w:p w14:paraId="05422169">
            <w:pPr>
              <w:pStyle w:val="19"/>
            </w:pPr>
            <w:r>
              <w:rPr>
                <w:rFonts w:hint="eastAsia"/>
              </w:rPr>
              <w:t>商品和服务支出</w:t>
            </w:r>
          </w:p>
        </w:tc>
        <w:tc>
          <w:tcPr>
            <w:tcW w:w="2551" w:type="dxa"/>
            <w:vAlign w:val="center"/>
          </w:tcPr>
          <w:p w14:paraId="7059133C">
            <w:pPr>
              <w:pStyle w:val="18"/>
              <w:rPr>
                <w:lang w:eastAsia="zh-CN"/>
              </w:rPr>
            </w:pPr>
            <w:r>
              <w:rPr>
                <w:rFonts w:hint="eastAsia"/>
                <w:lang w:eastAsia="zh-CN"/>
              </w:rPr>
              <w:t>4.23</w:t>
            </w:r>
          </w:p>
        </w:tc>
        <w:tc>
          <w:tcPr>
            <w:tcW w:w="2551" w:type="dxa"/>
            <w:vAlign w:val="center"/>
          </w:tcPr>
          <w:p w14:paraId="77BA1DDF">
            <w:pPr>
              <w:pStyle w:val="18"/>
              <w:rPr>
                <w:lang w:eastAsia="zh-CN"/>
              </w:rPr>
            </w:pPr>
          </w:p>
        </w:tc>
        <w:tc>
          <w:tcPr>
            <w:tcW w:w="2552" w:type="dxa"/>
            <w:vAlign w:val="center"/>
          </w:tcPr>
          <w:p w14:paraId="28709682">
            <w:pPr>
              <w:pStyle w:val="18"/>
              <w:rPr>
                <w:lang w:eastAsia="zh-CN"/>
              </w:rPr>
            </w:pPr>
            <w:r>
              <w:rPr>
                <w:rFonts w:hint="eastAsia"/>
                <w:lang w:eastAsia="zh-CN"/>
              </w:rPr>
              <w:t>4.23</w:t>
            </w:r>
          </w:p>
        </w:tc>
      </w:tr>
      <w:tr w14:paraId="0D775C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14C5CE">
            <w:pPr>
              <w:pStyle w:val="20"/>
            </w:pPr>
            <w:r>
              <w:t>12</w:t>
            </w:r>
          </w:p>
        </w:tc>
        <w:tc>
          <w:tcPr>
            <w:tcW w:w="1191" w:type="dxa"/>
            <w:vAlign w:val="center"/>
          </w:tcPr>
          <w:p w14:paraId="0E3C6CA4">
            <w:pPr>
              <w:pStyle w:val="19"/>
            </w:pPr>
            <w:r>
              <w:t>30201</w:t>
            </w:r>
          </w:p>
        </w:tc>
        <w:tc>
          <w:tcPr>
            <w:tcW w:w="4535" w:type="dxa"/>
            <w:vAlign w:val="center"/>
          </w:tcPr>
          <w:p w14:paraId="34583AE8">
            <w:pPr>
              <w:pStyle w:val="19"/>
            </w:pPr>
            <w:r>
              <w:rPr>
                <w:rFonts w:hint="eastAsia"/>
              </w:rPr>
              <w:t>办公费</w:t>
            </w:r>
          </w:p>
        </w:tc>
        <w:tc>
          <w:tcPr>
            <w:tcW w:w="2551" w:type="dxa"/>
            <w:vAlign w:val="center"/>
          </w:tcPr>
          <w:p w14:paraId="7477178D">
            <w:pPr>
              <w:pStyle w:val="18"/>
              <w:rPr>
                <w:lang w:eastAsia="zh-CN"/>
              </w:rPr>
            </w:pPr>
            <w:r>
              <w:rPr>
                <w:rFonts w:hint="eastAsia"/>
                <w:lang w:eastAsia="zh-CN"/>
              </w:rPr>
              <w:t>1.98</w:t>
            </w:r>
          </w:p>
        </w:tc>
        <w:tc>
          <w:tcPr>
            <w:tcW w:w="2551" w:type="dxa"/>
            <w:vAlign w:val="center"/>
          </w:tcPr>
          <w:p w14:paraId="0126B58C">
            <w:pPr>
              <w:pStyle w:val="18"/>
            </w:pPr>
          </w:p>
        </w:tc>
        <w:tc>
          <w:tcPr>
            <w:tcW w:w="2552" w:type="dxa"/>
            <w:vAlign w:val="center"/>
          </w:tcPr>
          <w:p w14:paraId="7EF7B949">
            <w:pPr>
              <w:pStyle w:val="18"/>
              <w:rPr>
                <w:lang w:eastAsia="zh-CN"/>
              </w:rPr>
            </w:pPr>
            <w:r>
              <w:rPr>
                <w:rFonts w:hint="eastAsia"/>
                <w:lang w:eastAsia="zh-CN"/>
              </w:rPr>
              <w:t>1.98</w:t>
            </w:r>
          </w:p>
        </w:tc>
      </w:tr>
      <w:tr w14:paraId="0357CF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7C51C3">
            <w:pPr>
              <w:pStyle w:val="20"/>
            </w:pPr>
            <w:r>
              <w:t>13</w:t>
            </w:r>
          </w:p>
        </w:tc>
        <w:tc>
          <w:tcPr>
            <w:tcW w:w="1191" w:type="dxa"/>
            <w:vAlign w:val="center"/>
          </w:tcPr>
          <w:p w14:paraId="0B496B4E">
            <w:pPr>
              <w:pStyle w:val="19"/>
            </w:pPr>
            <w:r>
              <w:t>30207</w:t>
            </w:r>
          </w:p>
        </w:tc>
        <w:tc>
          <w:tcPr>
            <w:tcW w:w="4535" w:type="dxa"/>
            <w:vAlign w:val="center"/>
          </w:tcPr>
          <w:p w14:paraId="060B7177">
            <w:pPr>
              <w:pStyle w:val="19"/>
            </w:pPr>
            <w:r>
              <w:rPr>
                <w:rFonts w:hint="eastAsia"/>
              </w:rPr>
              <w:t>邮电费</w:t>
            </w:r>
          </w:p>
        </w:tc>
        <w:tc>
          <w:tcPr>
            <w:tcW w:w="2551" w:type="dxa"/>
            <w:vAlign w:val="center"/>
          </w:tcPr>
          <w:p w14:paraId="239F9314">
            <w:pPr>
              <w:pStyle w:val="18"/>
              <w:rPr>
                <w:lang w:eastAsia="zh-CN"/>
              </w:rPr>
            </w:pPr>
          </w:p>
        </w:tc>
        <w:tc>
          <w:tcPr>
            <w:tcW w:w="2551" w:type="dxa"/>
            <w:vAlign w:val="center"/>
          </w:tcPr>
          <w:p w14:paraId="1A85D71E">
            <w:pPr>
              <w:pStyle w:val="18"/>
            </w:pPr>
          </w:p>
        </w:tc>
        <w:tc>
          <w:tcPr>
            <w:tcW w:w="2552" w:type="dxa"/>
            <w:vAlign w:val="center"/>
          </w:tcPr>
          <w:p w14:paraId="11E6D6FD">
            <w:pPr>
              <w:pStyle w:val="18"/>
              <w:rPr>
                <w:lang w:eastAsia="zh-CN"/>
              </w:rPr>
            </w:pPr>
          </w:p>
        </w:tc>
      </w:tr>
      <w:tr w14:paraId="3D7766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B239B5">
            <w:pPr>
              <w:pStyle w:val="20"/>
              <w:rPr>
                <w:lang w:eastAsia="zh-CN"/>
              </w:rPr>
            </w:pPr>
            <w:r>
              <w:rPr>
                <w:rFonts w:hint="eastAsia"/>
                <w:lang w:eastAsia="zh-CN"/>
              </w:rPr>
              <w:t>14</w:t>
            </w:r>
          </w:p>
        </w:tc>
        <w:tc>
          <w:tcPr>
            <w:tcW w:w="1191" w:type="dxa"/>
            <w:vAlign w:val="center"/>
          </w:tcPr>
          <w:p w14:paraId="3190B5D8">
            <w:pPr>
              <w:pStyle w:val="19"/>
              <w:rPr>
                <w:lang w:eastAsia="zh-CN"/>
              </w:rPr>
            </w:pPr>
            <w:r>
              <w:rPr>
                <w:rFonts w:hint="eastAsia"/>
                <w:lang w:eastAsia="zh-CN"/>
              </w:rPr>
              <w:t>30208</w:t>
            </w:r>
          </w:p>
        </w:tc>
        <w:tc>
          <w:tcPr>
            <w:tcW w:w="4535" w:type="dxa"/>
            <w:vAlign w:val="center"/>
          </w:tcPr>
          <w:p w14:paraId="351E3438">
            <w:pPr>
              <w:pStyle w:val="19"/>
              <w:rPr>
                <w:lang w:eastAsia="zh-CN"/>
              </w:rPr>
            </w:pPr>
            <w:r>
              <w:rPr>
                <w:rFonts w:hint="eastAsia"/>
                <w:lang w:eastAsia="zh-CN"/>
              </w:rPr>
              <w:t>取暖费</w:t>
            </w:r>
          </w:p>
        </w:tc>
        <w:tc>
          <w:tcPr>
            <w:tcW w:w="2551" w:type="dxa"/>
            <w:vAlign w:val="center"/>
          </w:tcPr>
          <w:p w14:paraId="4D1F3A74">
            <w:pPr>
              <w:pStyle w:val="18"/>
              <w:rPr>
                <w:lang w:eastAsia="zh-CN"/>
              </w:rPr>
            </w:pPr>
          </w:p>
        </w:tc>
        <w:tc>
          <w:tcPr>
            <w:tcW w:w="2551" w:type="dxa"/>
            <w:vAlign w:val="center"/>
          </w:tcPr>
          <w:p w14:paraId="2A6DCFCA">
            <w:pPr>
              <w:pStyle w:val="18"/>
            </w:pPr>
          </w:p>
        </w:tc>
        <w:tc>
          <w:tcPr>
            <w:tcW w:w="2552" w:type="dxa"/>
            <w:vAlign w:val="center"/>
          </w:tcPr>
          <w:p w14:paraId="2FBD1282">
            <w:pPr>
              <w:pStyle w:val="18"/>
              <w:rPr>
                <w:lang w:eastAsia="zh-CN"/>
              </w:rPr>
            </w:pPr>
          </w:p>
        </w:tc>
      </w:tr>
      <w:tr w14:paraId="765D33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E27C9C">
            <w:pPr>
              <w:pStyle w:val="20"/>
              <w:rPr>
                <w:lang w:eastAsia="zh-CN"/>
              </w:rPr>
            </w:pPr>
            <w:r>
              <w:rPr>
                <w:rFonts w:hint="eastAsia"/>
                <w:lang w:eastAsia="zh-CN"/>
              </w:rPr>
              <w:t>15</w:t>
            </w:r>
          </w:p>
        </w:tc>
        <w:tc>
          <w:tcPr>
            <w:tcW w:w="1191" w:type="dxa"/>
            <w:vAlign w:val="center"/>
          </w:tcPr>
          <w:p w14:paraId="3C70F98A">
            <w:pPr>
              <w:pStyle w:val="19"/>
              <w:rPr>
                <w:lang w:eastAsia="zh-CN"/>
              </w:rPr>
            </w:pPr>
            <w:r>
              <w:rPr>
                <w:rFonts w:hint="eastAsia"/>
                <w:lang w:eastAsia="zh-CN"/>
              </w:rPr>
              <w:t>30211</w:t>
            </w:r>
          </w:p>
        </w:tc>
        <w:tc>
          <w:tcPr>
            <w:tcW w:w="4535" w:type="dxa"/>
            <w:vAlign w:val="center"/>
          </w:tcPr>
          <w:p w14:paraId="5D25C96F">
            <w:pPr>
              <w:pStyle w:val="19"/>
              <w:rPr>
                <w:lang w:eastAsia="zh-CN"/>
              </w:rPr>
            </w:pPr>
            <w:r>
              <w:rPr>
                <w:rFonts w:hint="eastAsia"/>
                <w:lang w:eastAsia="zh-CN"/>
              </w:rPr>
              <w:t>差旅费</w:t>
            </w:r>
          </w:p>
        </w:tc>
        <w:tc>
          <w:tcPr>
            <w:tcW w:w="2551" w:type="dxa"/>
            <w:vAlign w:val="center"/>
          </w:tcPr>
          <w:p w14:paraId="7151DE68">
            <w:pPr>
              <w:pStyle w:val="18"/>
              <w:rPr>
                <w:lang w:eastAsia="zh-CN"/>
              </w:rPr>
            </w:pPr>
            <w:r>
              <w:rPr>
                <w:rFonts w:hint="eastAsia"/>
                <w:lang w:eastAsia="zh-CN"/>
              </w:rPr>
              <w:t>0.90</w:t>
            </w:r>
          </w:p>
        </w:tc>
        <w:tc>
          <w:tcPr>
            <w:tcW w:w="2551" w:type="dxa"/>
            <w:vAlign w:val="center"/>
          </w:tcPr>
          <w:p w14:paraId="28054BFF">
            <w:pPr>
              <w:pStyle w:val="18"/>
            </w:pPr>
          </w:p>
        </w:tc>
        <w:tc>
          <w:tcPr>
            <w:tcW w:w="2552" w:type="dxa"/>
            <w:vAlign w:val="center"/>
          </w:tcPr>
          <w:p w14:paraId="50B48866">
            <w:pPr>
              <w:pStyle w:val="18"/>
              <w:rPr>
                <w:lang w:eastAsia="zh-CN"/>
              </w:rPr>
            </w:pPr>
            <w:r>
              <w:rPr>
                <w:rFonts w:hint="eastAsia"/>
                <w:lang w:eastAsia="zh-CN"/>
              </w:rPr>
              <w:t>0.90</w:t>
            </w:r>
          </w:p>
        </w:tc>
      </w:tr>
      <w:tr w14:paraId="76A63E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F8C081">
            <w:pPr>
              <w:pStyle w:val="20"/>
              <w:rPr>
                <w:lang w:eastAsia="zh-CN"/>
              </w:rPr>
            </w:pPr>
            <w:r>
              <w:rPr>
                <w:rFonts w:hint="eastAsia"/>
                <w:lang w:eastAsia="zh-CN"/>
              </w:rPr>
              <w:t>16</w:t>
            </w:r>
          </w:p>
        </w:tc>
        <w:tc>
          <w:tcPr>
            <w:tcW w:w="1191" w:type="dxa"/>
            <w:vAlign w:val="center"/>
          </w:tcPr>
          <w:p w14:paraId="6F8FDD59">
            <w:pPr>
              <w:pStyle w:val="19"/>
              <w:rPr>
                <w:lang w:eastAsia="zh-CN"/>
              </w:rPr>
            </w:pPr>
            <w:r>
              <w:rPr>
                <w:rFonts w:hint="eastAsia"/>
                <w:lang w:eastAsia="zh-CN"/>
              </w:rPr>
              <w:t>30226</w:t>
            </w:r>
          </w:p>
        </w:tc>
        <w:tc>
          <w:tcPr>
            <w:tcW w:w="4535" w:type="dxa"/>
            <w:vAlign w:val="center"/>
          </w:tcPr>
          <w:p w14:paraId="3B3FFF3D">
            <w:pPr>
              <w:pStyle w:val="19"/>
              <w:rPr>
                <w:lang w:eastAsia="zh-CN"/>
              </w:rPr>
            </w:pPr>
            <w:r>
              <w:rPr>
                <w:rFonts w:hint="eastAsia"/>
                <w:lang w:eastAsia="zh-CN"/>
              </w:rPr>
              <w:t>劳务费</w:t>
            </w:r>
          </w:p>
        </w:tc>
        <w:tc>
          <w:tcPr>
            <w:tcW w:w="2551" w:type="dxa"/>
            <w:vAlign w:val="center"/>
          </w:tcPr>
          <w:p w14:paraId="42559157">
            <w:pPr>
              <w:pStyle w:val="18"/>
              <w:rPr>
                <w:lang w:eastAsia="zh-CN"/>
              </w:rPr>
            </w:pPr>
          </w:p>
        </w:tc>
        <w:tc>
          <w:tcPr>
            <w:tcW w:w="2551" w:type="dxa"/>
            <w:vAlign w:val="center"/>
          </w:tcPr>
          <w:p w14:paraId="587B33D7">
            <w:pPr>
              <w:pStyle w:val="18"/>
            </w:pPr>
          </w:p>
        </w:tc>
        <w:tc>
          <w:tcPr>
            <w:tcW w:w="2552" w:type="dxa"/>
            <w:vAlign w:val="center"/>
          </w:tcPr>
          <w:p w14:paraId="2A39753F">
            <w:pPr>
              <w:pStyle w:val="18"/>
              <w:rPr>
                <w:lang w:eastAsia="zh-CN"/>
              </w:rPr>
            </w:pPr>
          </w:p>
        </w:tc>
      </w:tr>
      <w:tr w14:paraId="66803F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F6E997">
            <w:pPr>
              <w:pStyle w:val="20"/>
              <w:rPr>
                <w:lang w:eastAsia="zh-CN"/>
              </w:rPr>
            </w:pPr>
            <w:r>
              <w:t>1</w:t>
            </w:r>
            <w:r>
              <w:rPr>
                <w:rFonts w:hint="eastAsia"/>
                <w:lang w:eastAsia="zh-CN"/>
              </w:rPr>
              <w:t>7</w:t>
            </w:r>
          </w:p>
        </w:tc>
        <w:tc>
          <w:tcPr>
            <w:tcW w:w="1191" w:type="dxa"/>
            <w:vAlign w:val="center"/>
          </w:tcPr>
          <w:p w14:paraId="0B6E2E72">
            <w:pPr>
              <w:pStyle w:val="19"/>
            </w:pPr>
            <w:r>
              <w:t>30228</w:t>
            </w:r>
          </w:p>
        </w:tc>
        <w:tc>
          <w:tcPr>
            <w:tcW w:w="4535" w:type="dxa"/>
            <w:vAlign w:val="center"/>
          </w:tcPr>
          <w:p w14:paraId="13C5BA57">
            <w:pPr>
              <w:pStyle w:val="19"/>
            </w:pPr>
            <w:r>
              <w:rPr>
                <w:rFonts w:hint="eastAsia"/>
              </w:rPr>
              <w:t>工会经费</w:t>
            </w:r>
          </w:p>
        </w:tc>
        <w:tc>
          <w:tcPr>
            <w:tcW w:w="2551" w:type="dxa"/>
            <w:vAlign w:val="center"/>
          </w:tcPr>
          <w:p w14:paraId="7034F473">
            <w:pPr>
              <w:pStyle w:val="18"/>
              <w:rPr>
                <w:lang w:eastAsia="zh-CN"/>
              </w:rPr>
            </w:pPr>
            <w:r>
              <w:rPr>
                <w:rFonts w:hint="eastAsia"/>
                <w:lang w:eastAsia="zh-CN"/>
              </w:rPr>
              <w:t>0.59</w:t>
            </w:r>
          </w:p>
        </w:tc>
        <w:tc>
          <w:tcPr>
            <w:tcW w:w="2551" w:type="dxa"/>
            <w:vAlign w:val="center"/>
          </w:tcPr>
          <w:p w14:paraId="47EB429D">
            <w:pPr>
              <w:pStyle w:val="18"/>
            </w:pPr>
          </w:p>
        </w:tc>
        <w:tc>
          <w:tcPr>
            <w:tcW w:w="2552" w:type="dxa"/>
            <w:vAlign w:val="center"/>
          </w:tcPr>
          <w:p w14:paraId="656E0567">
            <w:pPr>
              <w:pStyle w:val="18"/>
              <w:rPr>
                <w:lang w:eastAsia="zh-CN"/>
              </w:rPr>
            </w:pPr>
            <w:r>
              <w:rPr>
                <w:rFonts w:hint="eastAsia"/>
                <w:lang w:eastAsia="zh-CN"/>
              </w:rPr>
              <w:t>0.59</w:t>
            </w:r>
          </w:p>
        </w:tc>
      </w:tr>
      <w:tr w14:paraId="625513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684444">
            <w:pPr>
              <w:pStyle w:val="20"/>
              <w:rPr>
                <w:lang w:eastAsia="zh-CN"/>
              </w:rPr>
            </w:pPr>
            <w:r>
              <w:t>1</w:t>
            </w:r>
            <w:r>
              <w:rPr>
                <w:rFonts w:hint="eastAsia"/>
                <w:lang w:eastAsia="zh-CN"/>
              </w:rPr>
              <w:t>8</w:t>
            </w:r>
          </w:p>
        </w:tc>
        <w:tc>
          <w:tcPr>
            <w:tcW w:w="1191" w:type="dxa"/>
            <w:vAlign w:val="center"/>
          </w:tcPr>
          <w:p w14:paraId="71EE1817">
            <w:pPr>
              <w:pStyle w:val="19"/>
            </w:pPr>
            <w:r>
              <w:t>30229</w:t>
            </w:r>
          </w:p>
        </w:tc>
        <w:tc>
          <w:tcPr>
            <w:tcW w:w="4535" w:type="dxa"/>
            <w:vAlign w:val="center"/>
          </w:tcPr>
          <w:p w14:paraId="32256182">
            <w:pPr>
              <w:pStyle w:val="19"/>
            </w:pPr>
            <w:r>
              <w:rPr>
                <w:rFonts w:hint="eastAsia"/>
              </w:rPr>
              <w:t>福利费</w:t>
            </w:r>
          </w:p>
        </w:tc>
        <w:tc>
          <w:tcPr>
            <w:tcW w:w="2551" w:type="dxa"/>
            <w:vAlign w:val="center"/>
          </w:tcPr>
          <w:p w14:paraId="016884A9">
            <w:pPr>
              <w:pStyle w:val="18"/>
              <w:rPr>
                <w:lang w:eastAsia="zh-CN"/>
              </w:rPr>
            </w:pPr>
            <w:r>
              <w:rPr>
                <w:rFonts w:hint="eastAsia"/>
                <w:lang w:eastAsia="zh-CN"/>
              </w:rPr>
              <w:t>0.76</w:t>
            </w:r>
          </w:p>
        </w:tc>
        <w:tc>
          <w:tcPr>
            <w:tcW w:w="2551" w:type="dxa"/>
            <w:vAlign w:val="center"/>
          </w:tcPr>
          <w:p w14:paraId="6070EF14">
            <w:pPr>
              <w:pStyle w:val="18"/>
            </w:pPr>
          </w:p>
        </w:tc>
        <w:tc>
          <w:tcPr>
            <w:tcW w:w="2552" w:type="dxa"/>
            <w:vAlign w:val="center"/>
          </w:tcPr>
          <w:p w14:paraId="2E234CE4">
            <w:pPr>
              <w:pStyle w:val="18"/>
              <w:rPr>
                <w:lang w:eastAsia="zh-CN"/>
              </w:rPr>
            </w:pPr>
            <w:r>
              <w:rPr>
                <w:rFonts w:hint="eastAsia"/>
                <w:lang w:eastAsia="zh-CN"/>
              </w:rPr>
              <w:t>0.76</w:t>
            </w:r>
          </w:p>
        </w:tc>
      </w:tr>
      <w:tr w14:paraId="534698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F3666C">
            <w:pPr>
              <w:pStyle w:val="20"/>
              <w:rPr>
                <w:lang w:eastAsia="zh-CN"/>
              </w:rPr>
            </w:pPr>
            <w:r>
              <w:rPr>
                <w:rFonts w:hint="eastAsia"/>
                <w:lang w:eastAsia="zh-CN"/>
              </w:rPr>
              <w:t>19</w:t>
            </w:r>
          </w:p>
        </w:tc>
        <w:tc>
          <w:tcPr>
            <w:tcW w:w="1191" w:type="dxa"/>
            <w:vAlign w:val="center"/>
          </w:tcPr>
          <w:p w14:paraId="3EC06837">
            <w:pPr>
              <w:pStyle w:val="19"/>
              <w:rPr>
                <w:lang w:eastAsia="zh-CN"/>
              </w:rPr>
            </w:pPr>
            <w:r>
              <w:rPr>
                <w:rFonts w:hint="eastAsia"/>
                <w:lang w:eastAsia="zh-CN"/>
              </w:rPr>
              <w:t>30231</w:t>
            </w:r>
          </w:p>
        </w:tc>
        <w:tc>
          <w:tcPr>
            <w:tcW w:w="4535" w:type="dxa"/>
            <w:vAlign w:val="center"/>
          </w:tcPr>
          <w:p w14:paraId="22F9B664">
            <w:pPr>
              <w:pStyle w:val="19"/>
              <w:rPr>
                <w:lang w:eastAsia="zh-CN"/>
              </w:rPr>
            </w:pPr>
            <w:r>
              <w:rPr>
                <w:rFonts w:hint="eastAsia"/>
                <w:lang w:eastAsia="zh-CN"/>
              </w:rPr>
              <w:t>公务用车运行维护费</w:t>
            </w:r>
          </w:p>
        </w:tc>
        <w:tc>
          <w:tcPr>
            <w:tcW w:w="2551" w:type="dxa"/>
            <w:vAlign w:val="center"/>
          </w:tcPr>
          <w:p w14:paraId="2F2E673C">
            <w:pPr>
              <w:pStyle w:val="18"/>
              <w:rPr>
                <w:lang w:eastAsia="zh-CN"/>
              </w:rPr>
            </w:pPr>
          </w:p>
        </w:tc>
        <w:tc>
          <w:tcPr>
            <w:tcW w:w="2551" w:type="dxa"/>
            <w:vAlign w:val="center"/>
          </w:tcPr>
          <w:p w14:paraId="37367F4B">
            <w:pPr>
              <w:pStyle w:val="18"/>
            </w:pPr>
          </w:p>
        </w:tc>
        <w:tc>
          <w:tcPr>
            <w:tcW w:w="2552" w:type="dxa"/>
            <w:vAlign w:val="center"/>
          </w:tcPr>
          <w:p w14:paraId="12B7B15E">
            <w:pPr>
              <w:pStyle w:val="18"/>
              <w:rPr>
                <w:lang w:eastAsia="zh-CN"/>
              </w:rPr>
            </w:pPr>
          </w:p>
        </w:tc>
      </w:tr>
      <w:tr w14:paraId="4B1204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5F696D">
            <w:pPr>
              <w:pStyle w:val="20"/>
              <w:rPr>
                <w:lang w:eastAsia="zh-CN"/>
              </w:rPr>
            </w:pPr>
            <w:r>
              <w:rPr>
                <w:rFonts w:hint="eastAsia"/>
                <w:lang w:eastAsia="zh-CN"/>
              </w:rPr>
              <w:t>20</w:t>
            </w:r>
          </w:p>
        </w:tc>
        <w:tc>
          <w:tcPr>
            <w:tcW w:w="1191" w:type="dxa"/>
            <w:vAlign w:val="center"/>
          </w:tcPr>
          <w:p w14:paraId="1254574F">
            <w:pPr>
              <w:pStyle w:val="19"/>
            </w:pPr>
            <w:r>
              <w:t>30239</w:t>
            </w:r>
          </w:p>
        </w:tc>
        <w:tc>
          <w:tcPr>
            <w:tcW w:w="4535" w:type="dxa"/>
            <w:vAlign w:val="center"/>
          </w:tcPr>
          <w:p w14:paraId="38DABCE1">
            <w:pPr>
              <w:pStyle w:val="19"/>
            </w:pPr>
            <w:r>
              <w:rPr>
                <w:rFonts w:hint="eastAsia"/>
              </w:rPr>
              <w:t>其他交通费用</w:t>
            </w:r>
          </w:p>
        </w:tc>
        <w:tc>
          <w:tcPr>
            <w:tcW w:w="2551" w:type="dxa"/>
            <w:vAlign w:val="center"/>
          </w:tcPr>
          <w:p w14:paraId="737D564B">
            <w:pPr>
              <w:pStyle w:val="18"/>
              <w:rPr>
                <w:lang w:eastAsia="zh-CN"/>
              </w:rPr>
            </w:pPr>
          </w:p>
        </w:tc>
        <w:tc>
          <w:tcPr>
            <w:tcW w:w="2551" w:type="dxa"/>
            <w:vAlign w:val="center"/>
          </w:tcPr>
          <w:p w14:paraId="08C2B4A7">
            <w:pPr>
              <w:pStyle w:val="18"/>
            </w:pPr>
          </w:p>
        </w:tc>
        <w:tc>
          <w:tcPr>
            <w:tcW w:w="2552" w:type="dxa"/>
            <w:vAlign w:val="center"/>
          </w:tcPr>
          <w:p w14:paraId="6BF7A975">
            <w:pPr>
              <w:pStyle w:val="18"/>
              <w:rPr>
                <w:lang w:eastAsia="zh-CN"/>
              </w:rPr>
            </w:pPr>
          </w:p>
        </w:tc>
      </w:tr>
      <w:tr w14:paraId="2E2D11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7AE23A">
            <w:pPr>
              <w:pStyle w:val="20"/>
              <w:rPr>
                <w:lang w:eastAsia="zh-CN"/>
              </w:rPr>
            </w:pPr>
            <w:r>
              <w:rPr>
                <w:rFonts w:hint="eastAsia"/>
                <w:lang w:eastAsia="zh-CN"/>
              </w:rPr>
              <w:t>21</w:t>
            </w:r>
          </w:p>
        </w:tc>
        <w:tc>
          <w:tcPr>
            <w:tcW w:w="1191" w:type="dxa"/>
            <w:vAlign w:val="center"/>
          </w:tcPr>
          <w:p w14:paraId="15999F72">
            <w:pPr>
              <w:pStyle w:val="19"/>
            </w:pPr>
            <w:r>
              <w:t>30299</w:t>
            </w:r>
          </w:p>
        </w:tc>
        <w:tc>
          <w:tcPr>
            <w:tcW w:w="4535" w:type="dxa"/>
            <w:vAlign w:val="center"/>
          </w:tcPr>
          <w:p w14:paraId="4F7140ED">
            <w:pPr>
              <w:pStyle w:val="19"/>
            </w:pPr>
            <w:r>
              <w:rPr>
                <w:rFonts w:hint="eastAsia"/>
              </w:rPr>
              <w:t>其他商品和服务支出</w:t>
            </w:r>
          </w:p>
        </w:tc>
        <w:tc>
          <w:tcPr>
            <w:tcW w:w="2551" w:type="dxa"/>
            <w:vAlign w:val="center"/>
          </w:tcPr>
          <w:p w14:paraId="7997917A">
            <w:pPr>
              <w:pStyle w:val="18"/>
            </w:pPr>
          </w:p>
        </w:tc>
        <w:tc>
          <w:tcPr>
            <w:tcW w:w="2551" w:type="dxa"/>
            <w:vAlign w:val="center"/>
          </w:tcPr>
          <w:p w14:paraId="68D8E269">
            <w:pPr>
              <w:pStyle w:val="18"/>
            </w:pPr>
          </w:p>
        </w:tc>
        <w:tc>
          <w:tcPr>
            <w:tcW w:w="2552" w:type="dxa"/>
            <w:vAlign w:val="center"/>
          </w:tcPr>
          <w:p w14:paraId="3613B0EE">
            <w:pPr>
              <w:pStyle w:val="18"/>
            </w:pPr>
          </w:p>
        </w:tc>
      </w:tr>
      <w:tr w14:paraId="62A8E7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357B74">
            <w:pPr>
              <w:pStyle w:val="20"/>
              <w:rPr>
                <w:lang w:eastAsia="zh-CN"/>
              </w:rPr>
            </w:pPr>
            <w:r>
              <w:rPr>
                <w:rFonts w:hint="eastAsia"/>
                <w:lang w:eastAsia="zh-CN"/>
              </w:rPr>
              <w:t>22</w:t>
            </w:r>
          </w:p>
        </w:tc>
        <w:tc>
          <w:tcPr>
            <w:tcW w:w="1191" w:type="dxa"/>
            <w:vAlign w:val="center"/>
          </w:tcPr>
          <w:p w14:paraId="69262DE5">
            <w:pPr>
              <w:pStyle w:val="19"/>
            </w:pPr>
            <w:r>
              <w:t>303</w:t>
            </w:r>
          </w:p>
        </w:tc>
        <w:tc>
          <w:tcPr>
            <w:tcW w:w="4535" w:type="dxa"/>
            <w:vAlign w:val="center"/>
          </w:tcPr>
          <w:p w14:paraId="0ADB640B">
            <w:pPr>
              <w:pStyle w:val="19"/>
            </w:pPr>
            <w:r>
              <w:rPr>
                <w:rFonts w:hint="eastAsia"/>
              </w:rPr>
              <w:t>对个人和家庭的补助</w:t>
            </w:r>
          </w:p>
        </w:tc>
        <w:tc>
          <w:tcPr>
            <w:tcW w:w="2551" w:type="dxa"/>
            <w:vAlign w:val="center"/>
          </w:tcPr>
          <w:p w14:paraId="12CD2A1D">
            <w:pPr>
              <w:pStyle w:val="18"/>
            </w:pPr>
          </w:p>
        </w:tc>
        <w:tc>
          <w:tcPr>
            <w:tcW w:w="2551" w:type="dxa"/>
            <w:vAlign w:val="center"/>
          </w:tcPr>
          <w:p w14:paraId="1020DFE5">
            <w:pPr>
              <w:pStyle w:val="18"/>
            </w:pPr>
          </w:p>
        </w:tc>
        <w:tc>
          <w:tcPr>
            <w:tcW w:w="2552" w:type="dxa"/>
            <w:vAlign w:val="center"/>
          </w:tcPr>
          <w:p w14:paraId="50DC75DC">
            <w:pPr>
              <w:pStyle w:val="18"/>
            </w:pPr>
          </w:p>
        </w:tc>
      </w:tr>
      <w:tr w14:paraId="0C8EA3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8" w:hRule="atLeast"/>
          <w:jc w:val="center"/>
        </w:trPr>
        <w:tc>
          <w:tcPr>
            <w:tcW w:w="850" w:type="dxa"/>
            <w:vAlign w:val="center"/>
          </w:tcPr>
          <w:p w14:paraId="7D457B0A">
            <w:pPr>
              <w:pStyle w:val="20"/>
              <w:rPr>
                <w:lang w:eastAsia="zh-CN"/>
              </w:rPr>
            </w:pPr>
            <w:r>
              <w:rPr>
                <w:rFonts w:hint="eastAsia"/>
                <w:lang w:eastAsia="zh-CN"/>
              </w:rPr>
              <w:t>23</w:t>
            </w:r>
          </w:p>
        </w:tc>
        <w:tc>
          <w:tcPr>
            <w:tcW w:w="1191" w:type="dxa"/>
            <w:vAlign w:val="center"/>
          </w:tcPr>
          <w:p w14:paraId="19D6BD24">
            <w:pPr>
              <w:pStyle w:val="19"/>
            </w:pPr>
            <w:r>
              <w:t>30305</w:t>
            </w:r>
          </w:p>
        </w:tc>
        <w:tc>
          <w:tcPr>
            <w:tcW w:w="4535" w:type="dxa"/>
            <w:vAlign w:val="center"/>
          </w:tcPr>
          <w:p w14:paraId="18E5A32C">
            <w:pPr>
              <w:pStyle w:val="19"/>
            </w:pPr>
            <w:r>
              <w:rPr>
                <w:rFonts w:hint="eastAsia"/>
              </w:rPr>
              <w:t>生活补助</w:t>
            </w:r>
          </w:p>
        </w:tc>
        <w:tc>
          <w:tcPr>
            <w:tcW w:w="2551" w:type="dxa"/>
            <w:vAlign w:val="center"/>
          </w:tcPr>
          <w:p w14:paraId="6F23BD27">
            <w:pPr>
              <w:pStyle w:val="18"/>
            </w:pPr>
          </w:p>
        </w:tc>
        <w:tc>
          <w:tcPr>
            <w:tcW w:w="2551" w:type="dxa"/>
            <w:vAlign w:val="center"/>
          </w:tcPr>
          <w:p w14:paraId="0E141CF6">
            <w:pPr>
              <w:pStyle w:val="18"/>
            </w:pPr>
          </w:p>
        </w:tc>
        <w:tc>
          <w:tcPr>
            <w:tcW w:w="2552" w:type="dxa"/>
            <w:vAlign w:val="center"/>
          </w:tcPr>
          <w:p w14:paraId="4783EDCE">
            <w:pPr>
              <w:pStyle w:val="18"/>
            </w:pPr>
          </w:p>
        </w:tc>
      </w:tr>
      <w:tr w14:paraId="04D695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16710E">
            <w:pPr>
              <w:pStyle w:val="20"/>
              <w:rPr>
                <w:lang w:eastAsia="zh-CN"/>
              </w:rPr>
            </w:pPr>
            <w:r>
              <w:t>2</w:t>
            </w:r>
            <w:r>
              <w:rPr>
                <w:rFonts w:hint="eastAsia"/>
                <w:lang w:eastAsia="zh-CN"/>
              </w:rPr>
              <w:t>4</w:t>
            </w:r>
          </w:p>
        </w:tc>
        <w:tc>
          <w:tcPr>
            <w:tcW w:w="1191" w:type="dxa"/>
            <w:vAlign w:val="center"/>
          </w:tcPr>
          <w:p w14:paraId="48432208">
            <w:pPr>
              <w:pStyle w:val="19"/>
            </w:pPr>
            <w:r>
              <w:t>30399</w:t>
            </w:r>
          </w:p>
        </w:tc>
        <w:tc>
          <w:tcPr>
            <w:tcW w:w="4535" w:type="dxa"/>
            <w:vAlign w:val="center"/>
          </w:tcPr>
          <w:p w14:paraId="791E3BA3">
            <w:pPr>
              <w:pStyle w:val="19"/>
            </w:pPr>
            <w:r>
              <w:rPr>
                <w:rFonts w:hint="eastAsia"/>
              </w:rPr>
              <w:t>其他对个人和家庭的补助</w:t>
            </w:r>
          </w:p>
        </w:tc>
        <w:tc>
          <w:tcPr>
            <w:tcW w:w="2551" w:type="dxa"/>
            <w:vAlign w:val="center"/>
          </w:tcPr>
          <w:p w14:paraId="4D4D6546">
            <w:pPr>
              <w:pStyle w:val="18"/>
            </w:pPr>
          </w:p>
        </w:tc>
        <w:tc>
          <w:tcPr>
            <w:tcW w:w="2551" w:type="dxa"/>
            <w:vAlign w:val="center"/>
          </w:tcPr>
          <w:p w14:paraId="4DFCDF1D">
            <w:pPr>
              <w:pStyle w:val="18"/>
            </w:pPr>
          </w:p>
        </w:tc>
        <w:tc>
          <w:tcPr>
            <w:tcW w:w="2552" w:type="dxa"/>
            <w:vAlign w:val="center"/>
          </w:tcPr>
          <w:p w14:paraId="5131DE09">
            <w:pPr>
              <w:pStyle w:val="18"/>
            </w:pPr>
          </w:p>
        </w:tc>
      </w:tr>
    </w:tbl>
    <w:p w14:paraId="2D086B48">
      <w:pPr>
        <w:rPr>
          <w:lang w:eastAsia="zh-CN"/>
        </w:rPr>
        <w:sectPr>
          <w:type w:val="continuous"/>
          <w:pgSz w:w="16840" w:h="11900" w:orient="landscape"/>
          <w:pgMar w:top="1361" w:right="1021" w:bottom="1134" w:left="1021" w:header="720" w:footer="720" w:gutter="0"/>
          <w:cols w:space="720" w:num="1"/>
        </w:sectPr>
      </w:pPr>
    </w:p>
    <w:p w14:paraId="6D35345A">
      <w:pPr>
        <w:jc w:val="center"/>
        <w:outlineLvl w:val="4"/>
        <w:rPr>
          <w:rFonts w:ascii="方正小标宋_GBK" w:hAnsi="方正小标宋_GBK" w:eastAsia="方正小标宋_GBK" w:cs="方正小标宋_GBK"/>
          <w:color w:val="000000"/>
          <w:sz w:val="36"/>
          <w:lang w:eastAsia="zh-CN"/>
        </w:rPr>
      </w:pPr>
    </w:p>
    <w:p w14:paraId="2FFF92B5">
      <w:pPr>
        <w:jc w:val="center"/>
        <w:outlineLvl w:val="4"/>
        <w:rPr>
          <w:rFonts w:ascii="方正小标宋_GBK" w:hAnsi="方正小标宋_GBK" w:eastAsia="方正小标宋_GBK" w:cs="方正小标宋_GBK"/>
          <w:color w:val="000000"/>
          <w:sz w:val="36"/>
          <w:lang w:eastAsia="zh-CN"/>
        </w:rPr>
      </w:pPr>
    </w:p>
    <w:p w14:paraId="2F9D426D">
      <w:pPr>
        <w:jc w:val="center"/>
        <w:outlineLvl w:val="4"/>
        <w:rPr>
          <w:rFonts w:ascii="方正小标宋_GBK" w:hAnsi="方正小标宋_GBK" w:eastAsia="方正小标宋_GBK" w:cs="方正小标宋_GBK"/>
          <w:color w:val="000000"/>
          <w:sz w:val="36"/>
          <w:lang w:eastAsia="zh-CN"/>
        </w:rPr>
      </w:pPr>
    </w:p>
    <w:p w14:paraId="268FAE4C">
      <w:pPr>
        <w:jc w:val="center"/>
        <w:outlineLvl w:val="4"/>
        <w:rPr>
          <w:rFonts w:ascii="方正小标宋_GBK" w:hAnsi="方正小标宋_GBK" w:eastAsia="方正小标宋_GBK" w:cs="方正小标宋_GBK"/>
          <w:color w:val="000000"/>
          <w:sz w:val="36"/>
          <w:lang w:eastAsia="zh-CN"/>
        </w:rPr>
      </w:pPr>
    </w:p>
    <w:p w14:paraId="55861624">
      <w:pPr>
        <w:jc w:val="center"/>
        <w:outlineLvl w:val="4"/>
        <w:rPr>
          <w:rFonts w:ascii="方正小标宋_GBK" w:hAnsi="方正小标宋_GBK" w:eastAsia="方正小标宋_GBK" w:cs="方正小标宋_GBK"/>
          <w:color w:val="000000"/>
          <w:sz w:val="36"/>
          <w:lang w:eastAsia="zh-CN"/>
        </w:rPr>
      </w:pPr>
    </w:p>
    <w:p w14:paraId="18D4820B">
      <w:pPr>
        <w:jc w:val="center"/>
        <w:outlineLvl w:val="4"/>
        <w:rPr>
          <w:rFonts w:ascii="方正小标宋_GBK" w:hAnsi="方正小标宋_GBK" w:eastAsia="方正小标宋_GBK" w:cs="方正小标宋_GBK"/>
          <w:color w:val="000000"/>
          <w:sz w:val="36"/>
          <w:lang w:eastAsia="zh-CN"/>
        </w:rPr>
      </w:pPr>
    </w:p>
    <w:p w14:paraId="35A5DBD6">
      <w:pPr>
        <w:jc w:val="center"/>
        <w:outlineLvl w:val="4"/>
        <w:rPr>
          <w:rFonts w:ascii="方正小标宋_GBK" w:hAnsi="方正小标宋_GBK" w:eastAsia="方正小标宋_GBK" w:cs="方正小标宋_GBK"/>
          <w:color w:val="000000"/>
          <w:sz w:val="36"/>
          <w:lang w:eastAsia="zh-CN"/>
        </w:rPr>
      </w:pPr>
    </w:p>
    <w:p w14:paraId="7BC83294">
      <w:pPr>
        <w:outlineLvl w:val="4"/>
        <w:rPr>
          <w:rFonts w:ascii="方正小标宋_GBK" w:hAnsi="方正小标宋_GBK" w:eastAsia="方正小标宋_GBK" w:cs="方正小标宋_GBK"/>
          <w:color w:val="000000"/>
          <w:sz w:val="36"/>
          <w:lang w:eastAsia="zh-CN"/>
        </w:rPr>
      </w:pPr>
    </w:p>
    <w:p w14:paraId="4B3E1933">
      <w:pPr>
        <w:jc w:val="center"/>
        <w:outlineLvl w:val="4"/>
      </w:pPr>
      <w:r>
        <w:rPr>
          <w:rFonts w:hint="eastAsia" w:ascii="方正小标宋_GBK" w:hAnsi="方正小标宋_GBK" w:eastAsia="方正小标宋_GBK" w:cs="方正小标宋_GBK"/>
          <w:color w:val="000000"/>
          <w:sz w:val="36"/>
        </w:rPr>
        <w:t>单位预算政府基金预算财政拨款支出表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B5DEC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6958329">
            <w:pPr>
              <w:pStyle w:val="16"/>
            </w:pPr>
            <w:r>
              <w:rPr>
                <w:rFonts w:hint="eastAsia"/>
                <w:lang w:eastAsia="zh-CN"/>
              </w:rPr>
              <w:t>450</w:t>
            </w:r>
            <w:r>
              <w:t>003</w:t>
            </w:r>
            <w:r>
              <w:rPr>
                <w:rFonts w:hint="eastAsia"/>
                <w:lang w:eastAsia="zh-CN"/>
              </w:rPr>
              <w:t>涞水</w:t>
            </w:r>
            <w:r>
              <w:rPr>
                <w:rFonts w:hint="eastAsia"/>
              </w:rPr>
              <w:t>县</w:t>
            </w:r>
            <w:r>
              <w:rPr>
                <w:rFonts w:hint="eastAsia"/>
                <w:lang w:eastAsia="zh-CN"/>
              </w:rPr>
              <w:t>医疗保障</w:t>
            </w:r>
            <w:r>
              <w:rPr>
                <w:rFonts w:hint="eastAsia"/>
              </w:rPr>
              <w:t>局事业</w:t>
            </w:r>
          </w:p>
        </w:tc>
        <w:tc>
          <w:tcPr>
            <w:tcW w:w="2551" w:type="dxa"/>
            <w:tcBorders>
              <w:top w:val="single" w:color="FFFFFF" w:sz="6" w:space="0"/>
              <w:left w:val="single" w:color="FFFFFF" w:sz="6" w:space="0"/>
              <w:right w:val="single" w:color="FFFFFF" w:sz="6" w:space="0"/>
            </w:tcBorders>
            <w:vAlign w:val="center"/>
          </w:tcPr>
          <w:p w14:paraId="16DCB1EE">
            <w:pPr>
              <w:pStyle w:val="15"/>
              <w:rPr>
                <w:lang w:eastAsia="zh-CN"/>
              </w:rPr>
            </w:pPr>
            <w:r>
              <w:rPr>
                <w:rFonts w:hint="eastAsia"/>
              </w:rPr>
              <w:t>预算年度：</w:t>
            </w:r>
            <w:r>
              <w:t>202</w:t>
            </w:r>
            <w:r>
              <w:rPr>
                <w:rFonts w:hint="eastAsia"/>
                <w:lang w:eastAsia="zh-CN"/>
              </w:rPr>
              <w:t>1</w:t>
            </w:r>
          </w:p>
        </w:tc>
        <w:tc>
          <w:tcPr>
            <w:tcW w:w="5102" w:type="dxa"/>
            <w:gridSpan w:val="2"/>
            <w:tcBorders>
              <w:top w:val="single" w:color="FFFFFF" w:sz="6" w:space="0"/>
              <w:left w:val="single" w:color="FFFFFF" w:sz="6" w:space="0"/>
              <w:right w:val="single" w:color="FFFFFF" w:sz="6" w:space="0"/>
            </w:tcBorders>
            <w:vAlign w:val="center"/>
          </w:tcPr>
          <w:p w14:paraId="5FF6F3CA">
            <w:pPr>
              <w:pStyle w:val="14"/>
            </w:pPr>
            <w:r>
              <w:rPr>
                <w:rFonts w:hint="eastAsia"/>
              </w:rPr>
              <w:t>单位：万元</w:t>
            </w:r>
          </w:p>
        </w:tc>
      </w:tr>
      <w:tr w14:paraId="1199C2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3B30102">
            <w:pPr>
              <w:pStyle w:val="17"/>
            </w:pPr>
            <w:r>
              <w:rPr>
                <w:rFonts w:hint="eastAsia"/>
              </w:rPr>
              <w:t>序号</w:t>
            </w:r>
          </w:p>
        </w:tc>
        <w:tc>
          <w:tcPr>
            <w:tcW w:w="5726" w:type="dxa"/>
            <w:gridSpan w:val="2"/>
            <w:vAlign w:val="center"/>
          </w:tcPr>
          <w:p w14:paraId="48E6621C">
            <w:pPr>
              <w:pStyle w:val="17"/>
            </w:pPr>
            <w:r>
              <w:rPr>
                <w:rFonts w:hint="eastAsia"/>
              </w:rPr>
              <w:t>功能分类科目</w:t>
            </w:r>
          </w:p>
        </w:tc>
        <w:tc>
          <w:tcPr>
            <w:tcW w:w="2551" w:type="dxa"/>
            <w:vMerge w:val="restart"/>
            <w:vAlign w:val="center"/>
          </w:tcPr>
          <w:p w14:paraId="7EEAB572">
            <w:pPr>
              <w:pStyle w:val="17"/>
            </w:pPr>
            <w:r>
              <w:rPr>
                <w:rFonts w:hint="eastAsia"/>
              </w:rPr>
              <w:t>合计</w:t>
            </w:r>
          </w:p>
        </w:tc>
        <w:tc>
          <w:tcPr>
            <w:tcW w:w="2551" w:type="dxa"/>
            <w:vMerge w:val="restart"/>
            <w:vAlign w:val="center"/>
          </w:tcPr>
          <w:p w14:paraId="5AC8138E">
            <w:pPr>
              <w:pStyle w:val="17"/>
            </w:pPr>
            <w:r>
              <w:rPr>
                <w:rFonts w:hint="eastAsia"/>
              </w:rPr>
              <w:t>基本支出</w:t>
            </w:r>
          </w:p>
        </w:tc>
        <w:tc>
          <w:tcPr>
            <w:tcW w:w="2551" w:type="dxa"/>
            <w:vMerge w:val="restart"/>
            <w:vAlign w:val="center"/>
          </w:tcPr>
          <w:p w14:paraId="59972D9E">
            <w:pPr>
              <w:pStyle w:val="17"/>
            </w:pPr>
            <w:r>
              <w:rPr>
                <w:rFonts w:hint="eastAsia"/>
              </w:rPr>
              <w:t>项目支出</w:t>
            </w:r>
          </w:p>
        </w:tc>
      </w:tr>
      <w:tr w14:paraId="22441F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337C1CA"/>
        </w:tc>
        <w:tc>
          <w:tcPr>
            <w:tcW w:w="1191" w:type="dxa"/>
            <w:vAlign w:val="center"/>
          </w:tcPr>
          <w:p w14:paraId="6EEC3EFE">
            <w:pPr>
              <w:pStyle w:val="17"/>
            </w:pPr>
            <w:r>
              <w:rPr>
                <w:rFonts w:hint="eastAsia"/>
              </w:rPr>
              <w:t>科目编码</w:t>
            </w:r>
          </w:p>
        </w:tc>
        <w:tc>
          <w:tcPr>
            <w:tcW w:w="4535" w:type="dxa"/>
            <w:vAlign w:val="center"/>
          </w:tcPr>
          <w:p w14:paraId="3EDAF33F">
            <w:pPr>
              <w:pStyle w:val="17"/>
            </w:pPr>
            <w:r>
              <w:rPr>
                <w:rFonts w:hint="eastAsia"/>
              </w:rPr>
              <w:t>科目名称</w:t>
            </w:r>
          </w:p>
        </w:tc>
        <w:tc>
          <w:tcPr>
            <w:tcW w:w="2551" w:type="dxa"/>
            <w:vMerge w:val="continue"/>
          </w:tcPr>
          <w:p w14:paraId="55F1E130"/>
        </w:tc>
        <w:tc>
          <w:tcPr>
            <w:tcW w:w="2551" w:type="dxa"/>
            <w:vMerge w:val="continue"/>
          </w:tcPr>
          <w:p w14:paraId="7D9D8D75"/>
        </w:tc>
        <w:tc>
          <w:tcPr>
            <w:tcW w:w="2551" w:type="dxa"/>
            <w:vMerge w:val="continue"/>
          </w:tcPr>
          <w:p w14:paraId="3E0EDF45"/>
        </w:tc>
      </w:tr>
      <w:tr w14:paraId="100BD7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6A29780">
            <w:pPr>
              <w:pStyle w:val="17"/>
            </w:pPr>
            <w:r>
              <w:rPr>
                <w:rFonts w:hint="eastAsia"/>
              </w:rPr>
              <w:t>栏次</w:t>
            </w:r>
          </w:p>
        </w:tc>
        <w:tc>
          <w:tcPr>
            <w:tcW w:w="1191" w:type="dxa"/>
            <w:vAlign w:val="center"/>
          </w:tcPr>
          <w:p w14:paraId="2D728536">
            <w:pPr>
              <w:pStyle w:val="17"/>
            </w:pPr>
            <w:r>
              <w:t>1</w:t>
            </w:r>
          </w:p>
        </w:tc>
        <w:tc>
          <w:tcPr>
            <w:tcW w:w="4535" w:type="dxa"/>
            <w:vAlign w:val="center"/>
          </w:tcPr>
          <w:p w14:paraId="684448E1">
            <w:pPr>
              <w:pStyle w:val="17"/>
            </w:pPr>
            <w:r>
              <w:t>2</w:t>
            </w:r>
          </w:p>
        </w:tc>
        <w:tc>
          <w:tcPr>
            <w:tcW w:w="2551" w:type="dxa"/>
            <w:vAlign w:val="center"/>
          </w:tcPr>
          <w:p w14:paraId="79E49F32">
            <w:pPr>
              <w:pStyle w:val="17"/>
            </w:pPr>
            <w:r>
              <w:t>3</w:t>
            </w:r>
          </w:p>
        </w:tc>
        <w:tc>
          <w:tcPr>
            <w:tcW w:w="2551" w:type="dxa"/>
            <w:vAlign w:val="center"/>
          </w:tcPr>
          <w:p w14:paraId="645009B8">
            <w:pPr>
              <w:pStyle w:val="17"/>
            </w:pPr>
            <w:r>
              <w:t>4</w:t>
            </w:r>
          </w:p>
        </w:tc>
        <w:tc>
          <w:tcPr>
            <w:tcW w:w="2551" w:type="dxa"/>
            <w:vAlign w:val="center"/>
          </w:tcPr>
          <w:p w14:paraId="1AA9D74D">
            <w:pPr>
              <w:pStyle w:val="17"/>
            </w:pPr>
            <w:r>
              <w:t>5</w:t>
            </w:r>
          </w:p>
        </w:tc>
      </w:tr>
      <w:tr w14:paraId="52C5E2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5E36AA">
            <w:pPr>
              <w:pStyle w:val="20"/>
            </w:pPr>
          </w:p>
        </w:tc>
        <w:tc>
          <w:tcPr>
            <w:tcW w:w="1191" w:type="dxa"/>
            <w:vAlign w:val="center"/>
          </w:tcPr>
          <w:p w14:paraId="38853CBA">
            <w:pPr>
              <w:pStyle w:val="19"/>
            </w:pPr>
          </w:p>
        </w:tc>
        <w:tc>
          <w:tcPr>
            <w:tcW w:w="4535" w:type="dxa"/>
            <w:vAlign w:val="center"/>
          </w:tcPr>
          <w:p w14:paraId="5456F625">
            <w:pPr>
              <w:pStyle w:val="19"/>
            </w:pPr>
          </w:p>
        </w:tc>
        <w:tc>
          <w:tcPr>
            <w:tcW w:w="2551" w:type="dxa"/>
            <w:vAlign w:val="center"/>
          </w:tcPr>
          <w:p w14:paraId="0BA6394A">
            <w:pPr>
              <w:pStyle w:val="18"/>
            </w:pPr>
          </w:p>
        </w:tc>
        <w:tc>
          <w:tcPr>
            <w:tcW w:w="2551" w:type="dxa"/>
            <w:vAlign w:val="center"/>
          </w:tcPr>
          <w:p w14:paraId="265E9080">
            <w:pPr>
              <w:pStyle w:val="18"/>
            </w:pPr>
          </w:p>
        </w:tc>
        <w:tc>
          <w:tcPr>
            <w:tcW w:w="2551" w:type="dxa"/>
            <w:vAlign w:val="center"/>
          </w:tcPr>
          <w:p w14:paraId="24A57EF1">
            <w:pPr>
              <w:pStyle w:val="18"/>
            </w:pPr>
          </w:p>
        </w:tc>
      </w:tr>
    </w:tbl>
    <w:p w14:paraId="516405DD">
      <w:pPr>
        <w:ind w:firstLine="420"/>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color w:val="000000"/>
          <w:sz w:val="21"/>
        </w:rPr>
        <w:t>注：无政府基金预算财政拨款预算，空表列示。</w:t>
      </w:r>
    </w:p>
    <w:p w14:paraId="51BA4D6E">
      <w:pPr>
        <w:jc w:val="center"/>
        <w:outlineLvl w:val="4"/>
      </w:pPr>
      <w:r>
        <w:rPr>
          <w:rFonts w:hint="eastAsia" w:ascii="方正小标宋_GBK" w:hAnsi="方正小标宋_GBK" w:eastAsia="方正小标宋_GBK" w:cs="方正小标宋_GBK"/>
          <w:color w:val="000000"/>
          <w:sz w:val="36"/>
        </w:rPr>
        <w:t>单位预算国有资本经营预算财政拨款支出表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0B1E6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5E18983">
            <w:pPr>
              <w:pStyle w:val="16"/>
            </w:pPr>
            <w:r>
              <w:rPr>
                <w:rFonts w:hint="eastAsia"/>
                <w:lang w:eastAsia="zh-CN"/>
              </w:rPr>
              <w:t>450</w:t>
            </w:r>
            <w:r>
              <w:t>003</w:t>
            </w:r>
            <w:r>
              <w:rPr>
                <w:rFonts w:hint="eastAsia"/>
                <w:lang w:eastAsia="zh-CN"/>
              </w:rPr>
              <w:t>涞水</w:t>
            </w:r>
            <w:r>
              <w:rPr>
                <w:rFonts w:hint="eastAsia"/>
              </w:rPr>
              <w:t>县</w:t>
            </w:r>
            <w:r>
              <w:rPr>
                <w:rFonts w:hint="eastAsia"/>
                <w:lang w:eastAsia="zh-CN"/>
              </w:rPr>
              <w:t>医疗保障</w:t>
            </w:r>
            <w:r>
              <w:rPr>
                <w:rFonts w:hint="eastAsia"/>
              </w:rPr>
              <w:t>局事业</w:t>
            </w:r>
          </w:p>
        </w:tc>
        <w:tc>
          <w:tcPr>
            <w:tcW w:w="2551" w:type="dxa"/>
            <w:tcBorders>
              <w:top w:val="single" w:color="FFFFFF" w:sz="6" w:space="0"/>
              <w:left w:val="single" w:color="FFFFFF" w:sz="6" w:space="0"/>
              <w:right w:val="single" w:color="FFFFFF" w:sz="6" w:space="0"/>
            </w:tcBorders>
            <w:vAlign w:val="center"/>
          </w:tcPr>
          <w:p w14:paraId="7C67621D">
            <w:pPr>
              <w:pStyle w:val="15"/>
              <w:rPr>
                <w:lang w:eastAsia="zh-CN"/>
              </w:rPr>
            </w:pPr>
            <w:r>
              <w:rPr>
                <w:rFonts w:hint="eastAsia"/>
              </w:rPr>
              <w:t>预算年度：</w:t>
            </w:r>
            <w:r>
              <w:t>202</w:t>
            </w:r>
            <w:r>
              <w:rPr>
                <w:rFonts w:hint="eastAsia"/>
                <w:lang w:eastAsia="zh-CN"/>
              </w:rPr>
              <w:t>1</w:t>
            </w:r>
          </w:p>
        </w:tc>
        <w:tc>
          <w:tcPr>
            <w:tcW w:w="5102" w:type="dxa"/>
            <w:gridSpan w:val="2"/>
            <w:tcBorders>
              <w:top w:val="single" w:color="FFFFFF" w:sz="6" w:space="0"/>
              <w:left w:val="single" w:color="FFFFFF" w:sz="6" w:space="0"/>
              <w:right w:val="single" w:color="FFFFFF" w:sz="6" w:space="0"/>
            </w:tcBorders>
            <w:vAlign w:val="center"/>
          </w:tcPr>
          <w:p w14:paraId="580168D8">
            <w:pPr>
              <w:pStyle w:val="14"/>
            </w:pPr>
            <w:r>
              <w:rPr>
                <w:rFonts w:hint="eastAsia"/>
              </w:rPr>
              <w:t>单位：万元</w:t>
            </w:r>
          </w:p>
        </w:tc>
      </w:tr>
      <w:tr w14:paraId="211732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F297F58">
            <w:pPr>
              <w:pStyle w:val="17"/>
            </w:pPr>
            <w:r>
              <w:rPr>
                <w:rFonts w:hint="eastAsia"/>
              </w:rPr>
              <w:t>序号</w:t>
            </w:r>
          </w:p>
        </w:tc>
        <w:tc>
          <w:tcPr>
            <w:tcW w:w="5726" w:type="dxa"/>
            <w:gridSpan w:val="2"/>
            <w:vAlign w:val="center"/>
          </w:tcPr>
          <w:p w14:paraId="36C17B6B">
            <w:pPr>
              <w:pStyle w:val="17"/>
            </w:pPr>
            <w:r>
              <w:rPr>
                <w:rFonts w:hint="eastAsia"/>
              </w:rPr>
              <w:t>功能分类科目</w:t>
            </w:r>
          </w:p>
        </w:tc>
        <w:tc>
          <w:tcPr>
            <w:tcW w:w="2551" w:type="dxa"/>
            <w:vMerge w:val="restart"/>
            <w:vAlign w:val="center"/>
          </w:tcPr>
          <w:p w14:paraId="44862C07">
            <w:pPr>
              <w:pStyle w:val="17"/>
            </w:pPr>
            <w:r>
              <w:rPr>
                <w:rFonts w:hint="eastAsia"/>
              </w:rPr>
              <w:t>合计</w:t>
            </w:r>
          </w:p>
        </w:tc>
        <w:tc>
          <w:tcPr>
            <w:tcW w:w="2551" w:type="dxa"/>
            <w:vMerge w:val="restart"/>
            <w:vAlign w:val="center"/>
          </w:tcPr>
          <w:p w14:paraId="2455FD76">
            <w:pPr>
              <w:pStyle w:val="17"/>
            </w:pPr>
            <w:r>
              <w:rPr>
                <w:rFonts w:hint="eastAsia"/>
              </w:rPr>
              <w:t>基本支出</w:t>
            </w:r>
          </w:p>
        </w:tc>
        <w:tc>
          <w:tcPr>
            <w:tcW w:w="2551" w:type="dxa"/>
            <w:vMerge w:val="restart"/>
            <w:vAlign w:val="center"/>
          </w:tcPr>
          <w:p w14:paraId="6FEF3B23">
            <w:pPr>
              <w:pStyle w:val="17"/>
            </w:pPr>
            <w:r>
              <w:rPr>
                <w:rFonts w:hint="eastAsia"/>
              </w:rPr>
              <w:t>项目支出</w:t>
            </w:r>
          </w:p>
        </w:tc>
      </w:tr>
      <w:tr w14:paraId="4C568E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79C41CA"/>
        </w:tc>
        <w:tc>
          <w:tcPr>
            <w:tcW w:w="1191" w:type="dxa"/>
            <w:vAlign w:val="center"/>
          </w:tcPr>
          <w:p w14:paraId="595A7533">
            <w:pPr>
              <w:pStyle w:val="17"/>
            </w:pPr>
            <w:r>
              <w:rPr>
                <w:rFonts w:hint="eastAsia"/>
              </w:rPr>
              <w:t>科目编码</w:t>
            </w:r>
          </w:p>
        </w:tc>
        <w:tc>
          <w:tcPr>
            <w:tcW w:w="4535" w:type="dxa"/>
            <w:vAlign w:val="center"/>
          </w:tcPr>
          <w:p w14:paraId="77D1FEC4">
            <w:pPr>
              <w:pStyle w:val="17"/>
            </w:pPr>
            <w:r>
              <w:rPr>
                <w:rFonts w:hint="eastAsia"/>
              </w:rPr>
              <w:t>科目名称</w:t>
            </w:r>
          </w:p>
        </w:tc>
        <w:tc>
          <w:tcPr>
            <w:tcW w:w="2551" w:type="dxa"/>
            <w:vMerge w:val="continue"/>
          </w:tcPr>
          <w:p w14:paraId="6AAE6BEB"/>
        </w:tc>
        <w:tc>
          <w:tcPr>
            <w:tcW w:w="2551" w:type="dxa"/>
            <w:vMerge w:val="continue"/>
          </w:tcPr>
          <w:p w14:paraId="3C5345DE"/>
        </w:tc>
        <w:tc>
          <w:tcPr>
            <w:tcW w:w="2551" w:type="dxa"/>
            <w:vMerge w:val="continue"/>
          </w:tcPr>
          <w:p w14:paraId="5182072F"/>
        </w:tc>
      </w:tr>
      <w:tr w14:paraId="30D21A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1C6958D">
            <w:pPr>
              <w:pStyle w:val="17"/>
            </w:pPr>
            <w:r>
              <w:rPr>
                <w:rFonts w:hint="eastAsia"/>
              </w:rPr>
              <w:t>栏次</w:t>
            </w:r>
          </w:p>
        </w:tc>
        <w:tc>
          <w:tcPr>
            <w:tcW w:w="1191" w:type="dxa"/>
            <w:vAlign w:val="center"/>
          </w:tcPr>
          <w:p w14:paraId="6756FA26">
            <w:pPr>
              <w:pStyle w:val="17"/>
            </w:pPr>
            <w:r>
              <w:t>1</w:t>
            </w:r>
          </w:p>
        </w:tc>
        <w:tc>
          <w:tcPr>
            <w:tcW w:w="4535" w:type="dxa"/>
            <w:vAlign w:val="center"/>
          </w:tcPr>
          <w:p w14:paraId="712EEC8E">
            <w:pPr>
              <w:pStyle w:val="17"/>
            </w:pPr>
            <w:r>
              <w:t>2</w:t>
            </w:r>
          </w:p>
        </w:tc>
        <w:tc>
          <w:tcPr>
            <w:tcW w:w="2551" w:type="dxa"/>
            <w:vAlign w:val="center"/>
          </w:tcPr>
          <w:p w14:paraId="3C211B71">
            <w:pPr>
              <w:pStyle w:val="17"/>
            </w:pPr>
            <w:r>
              <w:t>3</w:t>
            </w:r>
          </w:p>
        </w:tc>
        <w:tc>
          <w:tcPr>
            <w:tcW w:w="2551" w:type="dxa"/>
            <w:vAlign w:val="center"/>
          </w:tcPr>
          <w:p w14:paraId="70BFB3BF">
            <w:pPr>
              <w:pStyle w:val="17"/>
            </w:pPr>
            <w:r>
              <w:t>4</w:t>
            </w:r>
          </w:p>
        </w:tc>
        <w:tc>
          <w:tcPr>
            <w:tcW w:w="2551" w:type="dxa"/>
            <w:vAlign w:val="center"/>
          </w:tcPr>
          <w:p w14:paraId="473FF939">
            <w:pPr>
              <w:pStyle w:val="17"/>
            </w:pPr>
            <w:r>
              <w:t>5</w:t>
            </w:r>
          </w:p>
        </w:tc>
      </w:tr>
      <w:tr w14:paraId="11C107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8E97EB">
            <w:pPr>
              <w:pStyle w:val="20"/>
            </w:pPr>
          </w:p>
        </w:tc>
        <w:tc>
          <w:tcPr>
            <w:tcW w:w="1191" w:type="dxa"/>
            <w:vAlign w:val="center"/>
          </w:tcPr>
          <w:p w14:paraId="1AB4D965">
            <w:pPr>
              <w:pStyle w:val="19"/>
            </w:pPr>
          </w:p>
        </w:tc>
        <w:tc>
          <w:tcPr>
            <w:tcW w:w="4535" w:type="dxa"/>
            <w:vAlign w:val="center"/>
          </w:tcPr>
          <w:p w14:paraId="748DF36D">
            <w:pPr>
              <w:pStyle w:val="19"/>
            </w:pPr>
          </w:p>
        </w:tc>
        <w:tc>
          <w:tcPr>
            <w:tcW w:w="2551" w:type="dxa"/>
            <w:vAlign w:val="center"/>
          </w:tcPr>
          <w:p w14:paraId="203A5473">
            <w:pPr>
              <w:pStyle w:val="18"/>
            </w:pPr>
          </w:p>
        </w:tc>
        <w:tc>
          <w:tcPr>
            <w:tcW w:w="2551" w:type="dxa"/>
            <w:vAlign w:val="center"/>
          </w:tcPr>
          <w:p w14:paraId="390351A3">
            <w:pPr>
              <w:pStyle w:val="18"/>
            </w:pPr>
          </w:p>
        </w:tc>
        <w:tc>
          <w:tcPr>
            <w:tcW w:w="2551" w:type="dxa"/>
            <w:vAlign w:val="center"/>
          </w:tcPr>
          <w:p w14:paraId="34A7E885">
            <w:pPr>
              <w:pStyle w:val="18"/>
            </w:pPr>
          </w:p>
        </w:tc>
      </w:tr>
    </w:tbl>
    <w:p w14:paraId="1CE9E3B0">
      <w:pPr>
        <w:ind w:firstLine="420"/>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color w:val="000000"/>
          <w:sz w:val="21"/>
        </w:rPr>
        <w:t>注：无国有资本经营预算财政拨款预算，空表列示。</w:t>
      </w:r>
    </w:p>
    <w:p w14:paraId="56F72BCB">
      <w:pPr>
        <w:jc w:val="center"/>
        <w:outlineLvl w:val="4"/>
      </w:pPr>
      <w:r>
        <w:rPr>
          <w:rFonts w:hint="eastAsia" w:ascii="方正小标宋_GBK" w:hAnsi="方正小标宋_GBK" w:eastAsia="方正小标宋_GBK" w:cs="方正小标宋_GBK"/>
          <w:color w:val="000000"/>
          <w:sz w:val="36"/>
        </w:rPr>
        <w:t>单位预算财政拨款“三公”经费支出表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1A9385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70E24A73">
            <w:pPr>
              <w:pStyle w:val="16"/>
            </w:pPr>
            <w:r>
              <w:rPr>
                <w:rFonts w:hint="eastAsia"/>
                <w:lang w:eastAsia="zh-CN"/>
              </w:rPr>
              <w:t>450</w:t>
            </w:r>
            <w:r>
              <w:t>003</w:t>
            </w:r>
            <w:r>
              <w:rPr>
                <w:rFonts w:hint="eastAsia"/>
                <w:lang w:eastAsia="zh-CN"/>
              </w:rPr>
              <w:t>涞水</w:t>
            </w:r>
            <w:r>
              <w:rPr>
                <w:rFonts w:hint="eastAsia"/>
              </w:rPr>
              <w:t>县</w:t>
            </w:r>
            <w:r>
              <w:rPr>
                <w:rFonts w:hint="eastAsia"/>
                <w:lang w:eastAsia="zh-CN"/>
              </w:rPr>
              <w:t>医疗保障</w:t>
            </w:r>
            <w:r>
              <w:rPr>
                <w:rFonts w:hint="eastAsia"/>
              </w:rPr>
              <w:t>局事业</w:t>
            </w:r>
          </w:p>
        </w:tc>
        <w:tc>
          <w:tcPr>
            <w:tcW w:w="2381" w:type="dxa"/>
            <w:tcBorders>
              <w:top w:val="single" w:color="FFFFFF" w:sz="6" w:space="0"/>
              <w:left w:val="single" w:color="FFFFFF" w:sz="6" w:space="0"/>
              <w:right w:val="single" w:color="FFFFFF" w:sz="6" w:space="0"/>
            </w:tcBorders>
            <w:vAlign w:val="center"/>
          </w:tcPr>
          <w:p w14:paraId="1F096BE5">
            <w:pPr>
              <w:pStyle w:val="15"/>
              <w:rPr>
                <w:lang w:eastAsia="zh-CN"/>
              </w:rPr>
            </w:pPr>
            <w:r>
              <w:rPr>
                <w:rFonts w:hint="eastAsia"/>
              </w:rPr>
              <w:t>预算年度：</w:t>
            </w:r>
            <w:r>
              <w:t>202</w:t>
            </w:r>
            <w:r>
              <w:rPr>
                <w:rFonts w:hint="eastAsia"/>
                <w:lang w:eastAsia="zh-CN"/>
              </w:rPr>
              <w:t>1</w:t>
            </w:r>
          </w:p>
        </w:tc>
        <w:tc>
          <w:tcPr>
            <w:tcW w:w="4762" w:type="dxa"/>
            <w:gridSpan w:val="2"/>
            <w:tcBorders>
              <w:top w:val="single" w:color="FFFFFF" w:sz="6" w:space="0"/>
              <w:left w:val="single" w:color="FFFFFF" w:sz="6" w:space="0"/>
              <w:right w:val="single" w:color="FFFFFF" w:sz="6" w:space="0"/>
            </w:tcBorders>
            <w:vAlign w:val="center"/>
          </w:tcPr>
          <w:p w14:paraId="319B9DE9">
            <w:pPr>
              <w:pStyle w:val="14"/>
            </w:pPr>
            <w:r>
              <w:rPr>
                <w:rFonts w:hint="eastAsia"/>
              </w:rPr>
              <w:t>单位：万元</w:t>
            </w:r>
          </w:p>
        </w:tc>
      </w:tr>
      <w:tr w14:paraId="230CA0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190444F">
            <w:pPr>
              <w:pStyle w:val="17"/>
            </w:pPr>
            <w:r>
              <w:rPr>
                <w:rFonts w:hint="eastAsia"/>
              </w:rPr>
              <w:t>序号</w:t>
            </w:r>
          </w:p>
        </w:tc>
        <w:tc>
          <w:tcPr>
            <w:tcW w:w="3798" w:type="dxa"/>
            <w:vMerge w:val="restart"/>
            <w:vAlign w:val="center"/>
          </w:tcPr>
          <w:p w14:paraId="2EBB8B91">
            <w:pPr>
              <w:pStyle w:val="17"/>
            </w:pPr>
            <w:r>
              <w:rPr>
                <w:rFonts w:hint="eastAsia"/>
              </w:rPr>
              <w:t>项</w:t>
            </w:r>
            <w:r>
              <w:t xml:space="preserve">  </w:t>
            </w:r>
            <w:r>
              <w:rPr>
                <w:rFonts w:hint="eastAsia"/>
              </w:rPr>
              <w:t>目</w:t>
            </w:r>
          </w:p>
        </w:tc>
        <w:tc>
          <w:tcPr>
            <w:tcW w:w="9524" w:type="dxa"/>
            <w:gridSpan w:val="4"/>
            <w:vAlign w:val="center"/>
          </w:tcPr>
          <w:p w14:paraId="2AFF18DF">
            <w:pPr>
              <w:pStyle w:val="17"/>
            </w:pPr>
            <w:r>
              <w:rPr>
                <w:rFonts w:hint="eastAsia"/>
              </w:rPr>
              <w:t>资</w:t>
            </w:r>
            <w:r>
              <w:t xml:space="preserve"> </w:t>
            </w:r>
            <w:r>
              <w:rPr>
                <w:rFonts w:hint="eastAsia"/>
              </w:rPr>
              <w:t>金</w:t>
            </w:r>
            <w:r>
              <w:t xml:space="preserve"> </w:t>
            </w:r>
            <w:r>
              <w:rPr>
                <w:rFonts w:hint="eastAsia"/>
              </w:rPr>
              <w:t>性</w:t>
            </w:r>
            <w:r>
              <w:t xml:space="preserve"> </w:t>
            </w:r>
            <w:r>
              <w:rPr>
                <w:rFonts w:hint="eastAsia"/>
              </w:rPr>
              <w:t>质</w:t>
            </w:r>
          </w:p>
        </w:tc>
      </w:tr>
      <w:tr w14:paraId="248979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77D0671F"/>
        </w:tc>
        <w:tc>
          <w:tcPr>
            <w:tcW w:w="3798" w:type="dxa"/>
            <w:vMerge w:val="continue"/>
          </w:tcPr>
          <w:p w14:paraId="0086D13F"/>
        </w:tc>
        <w:tc>
          <w:tcPr>
            <w:tcW w:w="2381" w:type="dxa"/>
            <w:vAlign w:val="center"/>
          </w:tcPr>
          <w:p w14:paraId="66C1AD6C">
            <w:pPr>
              <w:pStyle w:val="17"/>
            </w:pPr>
            <w:r>
              <w:rPr>
                <w:rFonts w:hint="eastAsia"/>
              </w:rPr>
              <w:t>合计</w:t>
            </w:r>
          </w:p>
        </w:tc>
        <w:tc>
          <w:tcPr>
            <w:tcW w:w="2381" w:type="dxa"/>
            <w:vAlign w:val="center"/>
          </w:tcPr>
          <w:p w14:paraId="24E4A892">
            <w:pPr>
              <w:pStyle w:val="17"/>
            </w:pPr>
            <w:r>
              <w:rPr>
                <w:rFonts w:hint="eastAsia"/>
              </w:rPr>
              <w:t>一般公共预算</w:t>
            </w:r>
            <w:r>
              <w:t xml:space="preserve">              </w:t>
            </w:r>
            <w:r>
              <w:rPr>
                <w:rFonts w:hint="eastAsia"/>
              </w:rPr>
              <w:t>财政拨款</w:t>
            </w:r>
          </w:p>
        </w:tc>
        <w:tc>
          <w:tcPr>
            <w:tcW w:w="2381" w:type="dxa"/>
            <w:vAlign w:val="center"/>
          </w:tcPr>
          <w:p w14:paraId="09472F85">
            <w:pPr>
              <w:pStyle w:val="17"/>
            </w:pPr>
            <w:r>
              <w:rPr>
                <w:rFonts w:hint="eastAsia"/>
              </w:rPr>
              <w:t>政府性基金</w:t>
            </w:r>
            <w:r>
              <w:t xml:space="preserve">                  </w:t>
            </w:r>
            <w:r>
              <w:rPr>
                <w:rFonts w:hint="eastAsia"/>
              </w:rPr>
              <w:t>预算拨款</w:t>
            </w:r>
          </w:p>
        </w:tc>
        <w:tc>
          <w:tcPr>
            <w:tcW w:w="2381" w:type="dxa"/>
            <w:vAlign w:val="center"/>
          </w:tcPr>
          <w:p w14:paraId="120F3562">
            <w:pPr>
              <w:pStyle w:val="17"/>
            </w:pPr>
            <w:r>
              <w:rPr>
                <w:rFonts w:hint="eastAsia"/>
              </w:rPr>
              <w:t>国有资本经营</w:t>
            </w:r>
            <w:r>
              <w:t xml:space="preserve">              </w:t>
            </w:r>
            <w:r>
              <w:rPr>
                <w:rFonts w:hint="eastAsia"/>
              </w:rPr>
              <w:t>预算财政拨款</w:t>
            </w:r>
          </w:p>
        </w:tc>
      </w:tr>
      <w:tr w14:paraId="1FC818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37837146">
            <w:pPr>
              <w:pStyle w:val="17"/>
            </w:pPr>
            <w:r>
              <w:rPr>
                <w:rFonts w:hint="eastAsia"/>
              </w:rPr>
              <w:t>栏次</w:t>
            </w:r>
          </w:p>
        </w:tc>
        <w:tc>
          <w:tcPr>
            <w:tcW w:w="3798" w:type="dxa"/>
            <w:vAlign w:val="center"/>
          </w:tcPr>
          <w:p w14:paraId="38F056F5">
            <w:pPr>
              <w:pStyle w:val="17"/>
            </w:pPr>
            <w:r>
              <w:t>1</w:t>
            </w:r>
          </w:p>
        </w:tc>
        <w:tc>
          <w:tcPr>
            <w:tcW w:w="2381" w:type="dxa"/>
            <w:vAlign w:val="center"/>
          </w:tcPr>
          <w:p w14:paraId="6F93419D">
            <w:pPr>
              <w:pStyle w:val="17"/>
            </w:pPr>
            <w:r>
              <w:t>2</w:t>
            </w:r>
          </w:p>
        </w:tc>
        <w:tc>
          <w:tcPr>
            <w:tcW w:w="2381" w:type="dxa"/>
            <w:vAlign w:val="center"/>
          </w:tcPr>
          <w:p w14:paraId="68948EB5">
            <w:pPr>
              <w:pStyle w:val="17"/>
            </w:pPr>
            <w:r>
              <w:t>3</w:t>
            </w:r>
          </w:p>
        </w:tc>
        <w:tc>
          <w:tcPr>
            <w:tcW w:w="2381" w:type="dxa"/>
            <w:vAlign w:val="center"/>
          </w:tcPr>
          <w:p w14:paraId="27BE5C15">
            <w:pPr>
              <w:pStyle w:val="17"/>
            </w:pPr>
            <w:r>
              <w:t>4</w:t>
            </w:r>
          </w:p>
        </w:tc>
        <w:tc>
          <w:tcPr>
            <w:tcW w:w="2381" w:type="dxa"/>
            <w:vAlign w:val="center"/>
          </w:tcPr>
          <w:p w14:paraId="5CDD2A1F">
            <w:pPr>
              <w:pStyle w:val="17"/>
            </w:pPr>
            <w:r>
              <w:t>5</w:t>
            </w:r>
          </w:p>
        </w:tc>
      </w:tr>
      <w:tr w14:paraId="7217C8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9" w:hRule="atLeast"/>
          <w:jc w:val="center"/>
        </w:trPr>
        <w:tc>
          <w:tcPr>
            <w:tcW w:w="850" w:type="dxa"/>
            <w:vAlign w:val="center"/>
          </w:tcPr>
          <w:p w14:paraId="6E517701">
            <w:pPr>
              <w:pStyle w:val="20"/>
            </w:pPr>
          </w:p>
        </w:tc>
        <w:tc>
          <w:tcPr>
            <w:tcW w:w="3798" w:type="dxa"/>
            <w:vAlign w:val="center"/>
          </w:tcPr>
          <w:p w14:paraId="7616F5C7">
            <w:pPr>
              <w:pStyle w:val="19"/>
            </w:pPr>
          </w:p>
        </w:tc>
        <w:tc>
          <w:tcPr>
            <w:tcW w:w="2381" w:type="dxa"/>
            <w:vAlign w:val="center"/>
          </w:tcPr>
          <w:p w14:paraId="5697337C">
            <w:pPr>
              <w:pStyle w:val="18"/>
            </w:pPr>
          </w:p>
        </w:tc>
        <w:tc>
          <w:tcPr>
            <w:tcW w:w="2381" w:type="dxa"/>
            <w:vAlign w:val="center"/>
          </w:tcPr>
          <w:p w14:paraId="68A26C17">
            <w:pPr>
              <w:pStyle w:val="18"/>
            </w:pPr>
          </w:p>
        </w:tc>
        <w:tc>
          <w:tcPr>
            <w:tcW w:w="2381" w:type="dxa"/>
            <w:vAlign w:val="center"/>
          </w:tcPr>
          <w:p w14:paraId="75A06454">
            <w:pPr>
              <w:pStyle w:val="18"/>
            </w:pPr>
          </w:p>
        </w:tc>
        <w:tc>
          <w:tcPr>
            <w:tcW w:w="2381" w:type="dxa"/>
            <w:vAlign w:val="center"/>
          </w:tcPr>
          <w:p w14:paraId="115FF49D">
            <w:pPr>
              <w:pStyle w:val="18"/>
            </w:pPr>
          </w:p>
        </w:tc>
      </w:tr>
    </w:tbl>
    <w:p w14:paraId="295440F2">
      <w:pPr>
        <w:ind w:firstLine="420"/>
        <w:sectPr>
          <w:type w:val="continuous"/>
          <w:pgSz w:w="16840" w:h="11900" w:orient="landscape"/>
          <w:pgMar w:top="1361" w:right="1021" w:bottom="1361" w:left="1021" w:header="720" w:footer="720" w:gutter="0"/>
          <w:cols w:space="720" w:num="1"/>
        </w:sectPr>
      </w:pPr>
      <w:r>
        <w:rPr>
          <w:rFonts w:hint="eastAsia" w:ascii="方正书宋_GBK" w:hAnsi="方正书宋_GBK" w:eastAsia="方正书宋_GBK" w:cs="方正书宋_GBK"/>
          <w:color w:val="000000"/>
          <w:sz w:val="21"/>
        </w:rPr>
        <w:t>注：无财政拨款“三公”经费支出表预算，空表列示。</w:t>
      </w:r>
    </w:p>
    <w:p w14:paraId="1C5964CD">
      <w:pPr>
        <w:jc w:val="center"/>
        <w:outlineLvl w:val="4"/>
        <w:rPr>
          <w:rFonts w:ascii="方正小标宋_GBK" w:hAnsi="方正小标宋_GBK" w:cs="方正小标宋_GBK" w:eastAsiaTheme="minorEastAsia"/>
          <w:color w:val="000000"/>
          <w:sz w:val="44"/>
          <w:lang w:eastAsia="zh-CN"/>
        </w:rPr>
      </w:pPr>
    </w:p>
    <w:p w14:paraId="2A8138BE">
      <w:pPr>
        <w:jc w:val="center"/>
        <w:outlineLvl w:val="4"/>
      </w:pPr>
      <w:r>
        <w:rPr>
          <w:rFonts w:hint="eastAsia" w:ascii="方正小标宋_GBK" w:hAnsi="方正小标宋_GBK" w:eastAsia="方正小标宋_GBK" w:cs="方正小标宋_GBK"/>
          <w:color w:val="000000"/>
          <w:sz w:val="44"/>
          <w:lang w:eastAsia="zh-CN"/>
        </w:rPr>
        <w:t>涞水</w:t>
      </w:r>
      <w:r>
        <w:rPr>
          <w:rFonts w:hint="eastAsia" w:ascii="方正小标宋_GBK" w:hAnsi="方正小标宋_GBK" w:eastAsia="方正小标宋_GBK" w:cs="方正小标宋_GBK"/>
          <w:color w:val="000000"/>
          <w:sz w:val="44"/>
        </w:rPr>
        <w:t>县</w:t>
      </w:r>
      <w:r>
        <w:rPr>
          <w:rFonts w:hint="eastAsia" w:ascii="方正小标宋_GBK" w:hAnsi="方正小标宋_GBK" w:eastAsia="方正小标宋_GBK" w:cs="方正小标宋_GBK"/>
          <w:color w:val="000000"/>
          <w:sz w:val="44"/>
          <w:lang w:eastAsia="zh-CN"/>
        </w:rPr>
        <w:t>医疗保障</w:t>
      </w:r>
      <w:r>
        <w:rPr>
          <w:rFonts w:hint="eastAsia" w:ascii="方正小标宋_GBK" w:hAnsi="方正小标宋_GBK" w:eastAsia="方正小标宋_GBK" w:cs="方正小标宋_GBK"/>
          <w:color w:val="000000"/>
          <w:sz w:val="44"/>
        </w:rPr>
        <w:t>局事业</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eastAsia="zh-CN"/>
        </w:rPr>
        <w:t>1</w:t>
      </w:r>
      <w:r>
        <w:rPr>
          <w:rFonts w:hint="eastAsia" w:ascii="方正小标宋_GBK" w:hAnsi="方正小标宋_GBK" w:eastAsia="方正小标宋_GBK" w:cs="方正小标宋_GBK"/>
          <w:color w:val="000000"/>
          <w:sz w:val="44"/>
        </w:rPr>
        <w:t>年单位预算信息公开情况说明</w:t>
      </w:r>
    </w:p>
    <w:p w14:paraId="37EC4D4B">
      <w:pPr>
        <w:spacing w:line="500" w:lineRule="exact"/>
        <w:ind w:firstLine="560"/>
      </w:pPr>
      <w:r>
        <w:rPr>
          <w:rFonts w:hint="eastAsia" w:eastAsia="方正仿宋_GBK"/>
          <w:color w:val="000000"/>
          <w:sz w:val="28"/>
        </w:rPr>
        <w:t>按照《</w:t>
      </w:r>
      <w:r>
        <w:rPr>
          <w:rFonts w:hint="eastAsia" w:eastAsia="方正仿宋_GBK"/>
          <w:color w:val="000000"/>
          <w:sz w:val="28"/>
          <w:lang w:eastAsia="zh-CN"/>
        </w:rPr>
        <w:t>中华人民共和国</w:t>
      </w:r>
      <w:r>
        <w:rPr>
          <w:rFonts w:hint="eastAsia"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w:t>
      </w:r>
      <w:r>
        <w:rPr>
          <w:rFonts w:hint="eastAsia" w:eastAsia="方正仿宋_GBK"/>
          <w:color w:val="000000"/>
          <w:sz w:val="28"/>
        </w:rPr>
        <w:t>县</w:t>
      </w:r>
      <w:r>
        <w:rPr>
          <w:rFonts w:hint="eastAsia" w:eastAsia="方正仿宋_GBK"/>
          <w:color w:val="000000"/>
          <w:sz w:val="28"/>
          <w:lang w:eastAsia="zh-CN"/>
        </w:rPr>
        <w:t>医疗保障</w:t>
      </w:r>
      <w:r>
        <w:rPr>
          <w:rFonts w:hint="eastAsia" w:eastAsia="方正仿宋_GBK"/>
          <w:color w:val="000000"/>
          <w:sz w:val="28"/>
        </w:rPr>
        <w:t>局事业</w:t>
      </w:r>
      <w:r>
        <w:rPr>
          <w:rFonts w:eastAsia="方正仿宋_GBK"/>
          <w:color w:val="000000"/>
          <w:sz w:val="28"/>
        </w:rPr>
        <w:t>202</w:t>
      </w:r>
      <w:r>
        <w:rPr>
          <w:rFonts w:hint="eastAsia" w:eastAsia="方正仿宋_GBK"/>
          <w:color w:val="000000"/>
          <w:sz w:val="28"/>
          <w:lang w:eastAsia="zh-CN"/>
        </w:rPr>
        <w:t>1</w:t>
      </w:r>
      <w:r>
        <w:rPr>
          <w:rFonts w:hint="eastAsia" w:eastAsia="方正仿宋_GBK"/>
          <w:color w:val="000000"/>
          <w:sz w:val="28"/>
        </w:rPr>
        <w:t>年单位预算公开如下：</w:t>
      </w:r>
    </w:p>
    <w:p w14:paraId="4BABD14E">
      <w:pPr>
        <w:spacing w:before="10" w:after="10"/>
        <w:ind w:firstLine="640"/>
        <w:outlineLvl w:val="5"/>
      </w:pPr>
      <w:r>
        <w:rPr>
          <w:rFonts w:hint="eastAsia" w:ascii="黑体" w:hAnsi="黑体" w:eastAsia="黑体" w:cs="黑体"/>
          <w:color w:val="000000"/>
          <w:sz w:val="32"/>
        </w:rPr>
        <w:t>一、单位职责及机构设置情况</w:t>
      </w:r>
    </w:p>
    <w:p w14:paraId="7B1620F2">
      <w:pPr>
        <w:ind w:firstLine="640"/>
        <w:rPr>
          <w:lang w:eastAsia="zh-CN"/>
        </w:rPr>
      </w:pPr>
      <w:r>
        <w:rPr>
          <w:rFonts w:hint="eastAsia" w:ascii="方正楷体_GBK" w:hAnsi="方正楷体_GBK" w:eastAsia="方正楷体_GBK" w:cs="方正楷体_GBK"/>
          <w:b/>
          <w:color w:val="000000"/>
          <w:sz w:val="32"/>
        </w:rPr>
        <w:t>单位职责：</w:t>
      </w:r>
    </w:p>
    <w:p w14:paraId="48E8778E">
      <w:pPr>
        <w:spacing w:line="500" w:lineRule="exact"/>
        <w:ind w:firstLine="560"/>
        <w:rPr>
          <w:rFonts w:eastAsia="方正仿宋_GBK"/>
          <w:color w:val="000000"/>
          <w:sz w:val="28"/>
        </w:rPr>
      </w:pPr>
      <w:r>
        <w:rPr>
          <w:rFonts w:hint="eastAsia" w:eastAsia="方正仿宋_GBK"/>
          <w:color w:val="000000"/>
          <w:sz w:val="28"/>
        </w:rPr>
        <w:t>根据《涞水县医疗保障局职能配置、内设机构和人员编制规定》，涞水县医疗保障局的主要职责是：</w:t>
      </w:r>
    </w:p>
    <w:p w14:paraId="52CD6296">
      <w:pPr>
        <w:spacing w:line="500" w:lineRule="exact"/>
        <w:ind w:firstLine="560"/>
        <w:rPr>
          <w:rFonts w:eastAsia="方正仿宋_GBK"/>
          <w:color w:val="000000"/>
          <w:sz w:val="28"/>
        </w:rPr>
      </w:pPr>
      <w:r>
        <w:rPr>
          <w:rFonts w:hint="eastAsia" w:eastAsia="方正仿宋_GBK"/>
          <w:color w:val="000000"/>
          <w:sz w:val="28"/>
        </w:rPr>
        <w:t>（一）贯彻落实全县城镇职工和城乡居民</w:t>
      </w:r>
      <w:r>
        <w:rPr>
          <w:rFonts w:hint="eastAsia" w:eastAsia="方正仿宋_GBK"/>
          <w:color w:val="000000"/>
          <w:sz w:val="28"/>
          <w:lang w:eastAsia="zh-CN"/>
        </w:rPr>
        <w:t>基本</w:t>
      </w:r>
      <w:r>
        <w:rPr>
          <w:rFonts w:hint="eastAsia" w:eastAsia="方正仿宋_GBK"/>
          <w:color w:val="000000"/>
          <w:sz w:val="28"/>
        </w:rPr>
        <w:t xml:space="preserve">医疗保险、生育保险、医疗救助、补充医疗保险等医疗保障地方性法规、政府规章草案以及政策、制度、规划和标准。会同有关部门贯彻落实县直离休人员医疗障政策。                                               </w:t>
      </w:r>
    </w:p>
    <w:p w14:paraId="3D8E9FA6">
      <w:pPr>
        <w:spacing w:line="500" w:lineRule="exact"/>
        <w:ind w:firstLine="560"/>
        <w:rPr>
          <w:rFonts w:eastAsia="方正仿宋_GBK"/>
          <w:color w:val="000000"/>
          <w:sz w:val="28"/>
        </w:rPr>
      </w:pPr>
      <w:r>
        <w:rPr>
          <w:rFonts w:hint="eastAsia" w:eastAsia="方正仿宋_GBK"/>
          <w:color w:val="000000"/>
          <w:sz w:val="28"/>
        </w:rPr>
        <w:t>（二）贯彻落实省市医疗保障基金监督管理办法，建立健全医疗保障基金安全防控机制，组织实施建设网络信息和智能监控平台，推进医疗保障基金支付方式改革。</w:t>
      </w:r>
    </w:p>
    <w:p w14:paraId="4E8BE7FF">
      <w:pPr>
        <w:spacing w:line="500" w:lineRule="exact"/>
        <w:ind w:firstLine="560"/>
        <w:rPr>
          <w:rFonts w:eastAsia="方正仿宋_GBK"/>
          <w:color w:val="000000"/>
          <w:sz w:val="28"/>
        </w:rPr>
      </w:pPr>
      <w:r>
        <w:rPr>
          <w:rFonts w:hint="eastAsia" w:eastAsia="方正仿宋_GBK"/>
          <w:color w:val="000000"/>
          <w:sz w:val="28"/>
        </w:rPr>
        <w:t>（三）组织全县城镇职工、</w:t>
      </w:r>
      <w:bookmarkStart w:id="16" w:name="_GoBack"/>
      <w:r>
        <w:rPr>
          <w:rFonts w:hint="eastAsia" w:eastAsia="方正仿宋_GBK"/>
          <w:color w:val="000000"/>
          <w:sz w:val="28"/>
        </w:rPr>
        <w:t>城乡</w:t>
      </w:r>
      <w:bookmarkEnd w:id="16"/>
      <w:r>
        <w:rPr>
          <w:rFonts w:hint="eastAsia" w:eastAsia="方正仿宋_GBK"/>
          <w:color w:val="000000"/>
          <w:sz w:val="28"/>
        </w:rPr>
        <w:t>居民参保筹资和保障待遇政策，统筹城乡医疗保障政策标准，建立健全与筹资水平相适应的待遇调整机制。贯彻落实省、市制度方案及政策标准，并组织实施。</w:t>
      </w:r>
    </w:p>
    <w:p w14:paraId="213B98C7">
      <w:pPr>
        <w:spacing w:line="500" w:lineRule="exact"/>
        <w:ind w:firstLine="560"/>
        <w:rPr>
          <w:rFonts w:eastAsia="方正仿宋_GBK"/>
          <w:color w:val="000000"/>
          <w:sz w:val="28"/>
        </w:rPr>
      </w:pPr>
      <w:r>
        <w:rPr>
          <w:rFonts w:hint="eastAsia" w:eastAsia="方正仿宋_GBK"/>
          <w:color w:val="000000"/>
          <w:sz w:val="28"/>
        </w:rPr>
        <w:t>（四）组织实施全县城乡统一的药品、医用耗材、医疗服务项目、医疗服务设施等医保支付标准，建立动态调整机制。</w:t>
      </w:r>
    </w:p>
    <w:p w14:paraId="2B83C57A">
      <w:pPr>
        <w:spacing w:line="500" w:lineRule="exact"/>
        <w:ind w:firstLine="560"/>
        <w:rPr>
          <w:rFonts w:eastAsia="方正仿宋_GBK"/>
          <w:color w:val="000000"/>
          <w:sz w:val="28"/>
        </w:rPr>
      </w:pPr>
      <w:r>
        <w:rPr>
          <w:rFonts w:hint="eastAsia" w:eastAsia="方正仿宋_GBK"/>
          <w:color w:val="000000"/>
          <w:sz w:val="28"/>
        </w:rPr>
        <w:t>（五）组织实施全县药品、医用耗材价格和医疗服务项目、医疗服务设施收费等政策。建立医保支付医药服务价格合理确定和动态调整机制，依法管理药品、医用耗材、医疗服务价格政策执行情况。建立完善药品、医用耗材和医疗服务价格监测信息发布制度。</w:t>
      </w:r>
    </w:p>
    <w:p w14:paraId="795DC015">
      <w:pPr>
        <w:spacing w:line="500" w:lineRule="exact"/>
        <w:ind w:firstLine="560"/>
        <w:rPr>
          <w:rFonts w:eastAsia="方正仿宋_GBK"/>
          <w:color w:val="000000"/>
          <w:sz w:val="28"/>
        </w:rPr>
      </w:pPr>
      <w:r>
        <w:rPr>
          <w:rFonts w:hint="eastAsia" w:eastAsia="方正仿宋_GBK"/>
          <w:color w:val="000000"/>
          <w:sz w:val="28"/>
        </w:rPr>
        <w:t>（六）监督实施省、市药品、医用耗材的招标采购政策，积极做好药品、医用耗材招标采购平台建设。</w:t>
      </w:r>
    </w:p>
    <w:p w14:paraId="210D9BB5">
      <w:pPr>
        <w:spacing w:line="500" w:lineRule="exact"/>
        <w:ind w:firstLine="560"/>
        <w:rPr>
          <w:rFonts w:eastAsia="方正仿宋_GBK"/>
          <w:color w:val="000000"/>
          <w:sz w:val="28"/>
        </w:rPr>
      </w:pPr>
      <w:r>
        <w:rPr>
          <w:rFonts w:hint="eastAsia" w:eastAsia="方正仿宋_GBK"/>
          <w:color w:val="000000"/>
          <w:sz w:val="28"/>
        </w:rPr>
        <w:t>（七）组织实施全县定点医药机构协议和支付管理办法。建立健全医疗保障信用评价体系和信息披露制度，监督管理定点医药机构的医疗服务行为、医疗费用和医药价格，依法查处医疗保障领域违法违规行为。</w:t>
      </w:r>
    </w:p>
    <w:p w14:paraId="494FAC17">
      <w:pPr>
        <w:spacing w:line="500" w:lineRule="exact"/>
        <w:ind w:firstLine="560"/>
        <w:rPr>
          <w:rFonts w:eastAsia="方正仿宋_GBK"/>
          <w:color w:val="000000"/>
          <w:sz w:val="28"/>
        </w:rPr>
      </w:pPr>
      <w:r>
        <w:rPr>
          <w:rFonts w:hint="eastAsia" w:eastAsia="方正仿宋_GBK"/>
          <w:color w:val="000000"/>
          <w:sz w:val="28"/>
        </w:rPr>
        <w:t>（八）负责医疗保障经办管理、公共服务体系和信息化建设。组织实施和落实异地就医管理和费用结算政策。建立健全医疗保障关系转移接续制度。</w:t>
      </w:r>
    </w:p>
    <w:p w14:paraId="58674BDB">
      <w:pPr>
        <w:spacing w:line="500" w:lineRule="exact"/>
        <w:ind w:firstLine="560"/>
        <w:rPr>
          <w:rFonts w:eastAsia="方正仿宋_GBK"/>
          <w:color w:val="000000"/>
          <w:sz w:val="28"/>
        </w:rPr>
      </w:pPr>
      <w:r>
        <w:rPr>
          <w:rFonts w:hint="eastAsia" w:eastAsia="方正仿宋_GBK"/>
          <w:color w:val="000000"/>
          <w:sz w:val="28"/>
        </w:rPr>
        <w:t>（九）完成县委、县政府交办的其他任务。</w:t>
      </w:r>
    </w:p>
    <w:p w14:paraId="7A5AB362">
      <w:pPr>
        <w:spacing w:line="500" w:lineRule="exact"/>
        <w:ind w:left="560"/>
        <w:rPr>
          <w:rFonts w:eastAsia="方正仿宋_GBK"/>
          <w:color w:val="000000"/>
          <w:sz w:val="28"/>
          <w:lang w:eastAsia="zh-CN"/>
        </w:rPr>
      </w:pPr>
    </w:p>
    <w:p w14:paraId="1669D674">
      <w:pPr>
        <w:ind w:firstLine="640"/>
      </w:pPr>
      <w:r>
        <w:rPr>
          <w:rFonts w:hint="eastAsia" w:ascii="方正楷体_GBK" w:hAnsi="方正楷体_GBK" w:eastAsia="方正楷体_GBK" w:cs="方正楷体_GBK"/>
          <w:b/>
          <w:color w:val="000000"/>
          <w:sz w:val="32"/>
        </w:rPr>
        <w:t>机构设置：</w:t>
      </w:r>
    </w:p>
    <w:p w14:paraId="06E404E1">
      <w:pPr>
        <w:jc w:val="center"/>
      </w:pPr>
      <w:r>
        <w:rPr>
          <w:rFonts w:hint="eastAsia" w:ascii="方正小标宋_GBK" w:hAnsi="方正小标宋_GBK" w:eastAsia="方正小标宋_GBK" w:cs="方正小标宋_GBK"/>
          <w:color w:val="000000"/>
          <w:sz w:val="32"/>
        </w:rPr>
        <w:t>单位机构设置情况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7F2532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4375CA09">
            <w:pPr>
              <w:pStyle w:val="17"/>
            </w:pPr>
            <w:r>
              <w:rPr>
                <w:rFonts w:hint="eastAsia"/>
              </w:rPr>
              <w:t>单位名称</w:t>
            </w:r>
          </w:p>
        </w:tc>
        <w:tc>
          <w:tcPr>
            <w:tcW w:w="1843" w:type="dxa"/>
            <w:vAlign w:val="center"/>
          </w:tcPr>
          <w:p w14:paraId="57353A53">
            <w:pPr>
              <w:pStyle w:val="17"/>
            </w:pPr>
            <w:r>
              <w:rPr>
                <w:rFonts w:hint="eastAsia"/>
              </w:rPr>
              <w:t>单位性质</w:t>
            </w:r>
          </w:p>
        </w:tc>
        <w:tc>
          <w:tcPr>
            <w:tcW w:w="2126" w:type="dxa"/>
            <w:vAlign w:val="center"/>
          </w:tcPr>
          <w:p w14:paraId="6E63C8B0">
            <w:pPr>
              <w:pStyle w:val="17"/>
            </w:pPr>
            <w:r>
              <w:rPr>
                <w:rFonts w:hint="eastAsia"/>
              </w:rPr>
              <w:t>单位规格</w:t>
            </w:r>
          </w:p>
        </w:tc>
        <w:tc>
          <w:tcPr>
            <w:tcW w:w="3827" w:type="dxa"/>
            <w:vAlign w:val="center"/>
          </w:tcPr>
          <w:p w14:paraId="62339592">
            <w:pPr>
              <w:pStyle w:val="17"/>
            </w:pPr>
            <w:r>
              <w:rPr>
                <w:rFonts w:hint="eastAsia"/>
              </w:rPr>
              <w:t>经费保障形式</w:t>
            </w:r>
          </w:p>
        </w:tc>
      </w:tr>
      <w:tr w14:paraId="494DE0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4D330CEF">
            <w:pPr>
              <w:pStyle w:val="19"/>
            </w:pPr>
            <w:r>
              <w:rPr>
                <w:rFonts w:hint="eastAsia"/>
                <w:lang w:eastAsia="zh-CN"/>
              </w:rPr>
              <w:t>涞水</w:t>
            </w:r>
            <w:r>
              <w:rPr>
                <w:rFonts w:hint="eastAsia"/>
              </w:rPr>
              <w:t>县</w:t>
            </w:r>
            <w:r>
              <w:rPr>
                <w:rFonts w:hint="eastAsia"/>
                <w:lang w:eastAsia="zh-CN"/>
              </w:rPr>
              <w:t>医疗保障</w:t>
            </w:r>
            <w:r>
              <w:rPr>
                <w:rFonts w:hint="eastAsia"/>
              </w:rPr>
              <w:t>局事业</w:t>
            </w:r>
          </w:p>
        </w:tc>
        <w:tc>
          <w:tcPr>
            <w:tcW w:w="1843" w:type="dxa"/>
            <w:vAlign w:val="center"/>
          </w:tcPr>
          <w:p w14:paraId="733D2B33">
            <w:pPr>
              <w:pStyle w:val="20"/>
            </w:pPr>
            <w:r>
              <w:rPr>
                <w:rFonts w:hint="eastAsia"/>
              </w:rPr>
              <w:t>事业</w:t>
            </w:r>
          </w:p>
        </w:tc>
        <w:tc>
          <w:tcPr>
            <w:tcW w:w="2126" w:type="dxa"/>
            <w:vAlign w:val="center"/>
          </w:tcPr>
          <w:p w14:paraId="6B39A2A4">
            <w:pPr>
              <w:pStyle w:val="20"/>
            </w:pPr>
            <w:r>
              <w:rPr>
                <w:rFonts w:hint="eastAsia"/>
              </w:rPr>
              <w:t>股级</w:t>
            </w:r>
          </w:p>
        </w:tc>
        <w:tc>
          <w:tcPr>
            <w:tcW w:w="3827" w:type="dxa"/>
            <w:vAlign w:val="center"/>
          </w:tcPr>
          <w:p w14:paraId="2C59D370">
            <w:pPr>
              <w:pStyle w:val="20"/>
            </w:pPr>
            <w:r>
              <w:rPr>
                <w:rFonts w:hint="eastAsia"/>
              </w:rPr>
              <w:t>财政性资金基本保证</w:t>
            </w:r>
          </w:p>
        </w:tc>
      </w:tr>
    </w:tbl>
    <w:p w14:paraId="04CC9F80">
      <w:pPr>
        <w:spacing w:before="10" w:after="10"/>
        <w:ind w:firstLine="640"/>
        <w:outlineLvl w:val="5"/>
      </w:pPr>
      <w:r>
        <w:rPr>
          <w:rFonts w:hint="eastAsia" w:ascii="黑体" w:hAnsi="黑体" w:eastAsia="黑体" w:cs="黑体"/>
          <w:color w:val="000000"/>
          <w:sz w:val="32"/>
        </w:rPr>
        <w:t>二、单位预算安排的总体情况</w:t>
      </w:r>
    </w:p>
    <w:p w14:paraId="3C2F733E">
      <w:pPr>
        <w:spacing w:line="500" w:lineRule="exact"/>
        <w:ind w:firstLine="560"/>
        <w:rPr>
          <w:rFonts w:eastAsia="方正仿宋_GBK"/>
          <w:b/>
          <w:color w:val="000000"/>
          <w:sz w:val="28"/>
        </w:rPr>
      </w:pPr>
      <w:r>
        <w:rPr>
          <w:rFonts w:hint="eastAsia" w:eastAsia="方正仿宋_GBK"/>
          <w:b/>
          <w:color w:val="000000"/>
          <w:sz w:val="28"/>
        </w:rPr>
        <w:t>1、收入说明</w:t>
      </w:r>
    </w:p>
    <w:p w14:paraId="39B36115">
      <w:pPr>
        <w:spacing w:line="500" w:lineRule="exact"/>
        <w:ind w:firstLine="560"/>
        <w:rPr>
          <w:rFonts w:eastAsia="方正仿宋_GBK"/>
          <w:color w:val="000000"/>
          <w:sz w:val="28"/>
        </w:rPr>
      </w:pPr>
      <w:r>
        <w:rPr>
          <w:rFonts w:hint="eastAsia" w:eastAsia="方正仿宋_GBK"/>
          <w:color w:val="000000"/>
          <w:sz w:val="28"/>
        </w:rPr>
        <w:t>反映本</w:t>
      </w:r>
      <w:r>
        <w:rPr>
          <w:rFonts w:hint="eastAsia" w:eastAsia="方正仿宋_GBK"/>
          <w:color w:val="000000"/>
          <w:sz w:val="28"/>
          <w:lang w:eastAsia="zh-CN"/>
        </w:rPr>
        <w:t>单位</w:t>
      </w:r>
      <w:r>
        <w:rPr>
          <w:rFonts w:hint="eastAsia" w:eastAsia="方正仿宋_GBK"/>
          <w:color w:val="000000"/>
          <w:sz w:val="28"/>
        </w:rPr>
        <w:t>当年全部收入。202</w:t>
      </w:r>
      <w:r>
        <w:rPr>
          <w:rFonts w:hint="eastAsia" w:eastAsia="方正仿宋_GBK"/>
          <w:color w:val="000000"/>
          <w:sz w:val="28"/>
          <w:lang w:eastAsia="zh-CN"/>
        </w:rPr>
        <w:t>1</w:t>
      </w:r>
      <w:r>
        <w:rPr>
          <w:rFonts w:hint="eastAsia" w:eastAsia="方正仿宋_GBK"/>
          <w:color w:val="000000"/>
          <w:sz w:val="28"/>
        </w:rPr>
        <w:t>年预算收入总额</w:t>
      </w:r>
      <w:r>
        <w:rPr>
          <w:rFonts w:hint="eastAsia" w:eastAsia="方正仿宋_GBK"/>
          <w:color w:val="000000"/>
          <w:sz w:val="28"/>
          <w:lang w:eastAsia="zh-CN"/>
        </w:rPr>
        <w:t>60.31</w:t>
      </w:r>
      <w:r>
        <w:rPr>
          <w:rFonts w:hint="eastAsia" w:eastAsia="方正仿宋_GBK"/>
          <w:color w:val="000000"/>
          <w:sz w:val="28"/>
        </w:rPr>
        <w:t>万元，其中：一般公共预算收入</w:t>
      </w:r>
      <w:r>
        <w:rPr>
          <w:rFonts w:hint="eastAsia" w:eastAsia="方正仿宋_GBK"/>
          <w:color w:val="000000"/>
          <w:sz w:val="28"/>
          <w:lang w:eastAsia="zh-CN"/>
        </w:rPr>
        <w:t>60.31</w:t>
      </w:r>
      <w:r>
        <w:rPr>
          <w:rFonts w:hint="eastAsia" w:eastAsia="方正仿宋_GBK"/>
          <w:color w:val="000000"/>
          <w:sz w:val="28"/>
        </w:rPr>
        <w:t>万元，基金预算拨款</w:t>
      </w:r>
      <w:r>
        <w:rPr>
          <w:rFonts w:hint="eastAsia" w:eastAsia="方正仿宋_GBK"/>
          <w:color w:val="000000"/>
          <w:sz w:val="28"/>
          <w:lang w:eastAsia="zh-CN"/>
        </w:rPr>
        <w:t>0</w:t>
      </w:r>
      <w:r>
        <w:rPr>
          <w:rFonts w:hint="eastAsia" w:eastAsia="方正仿宋_GBK"/>
          <w:color w:val="000000"/>
          <w:sz w:val="28"/>
        </w:rPr>
        <w:t>万元，财政拨款结转</w:t>
      </w:r>
      <w:r>
        <w:rPr>
          <w:rFonts w:hint="eastAsia" w:eastAsia="方正仿宋_GBK"/>
          <w:color w:val="000000"/>
          <w:sz w:val="28"/>
          <w:lang w:eastAsia="zh-CN"/>
        </w:rPr>
        <w:t>0</w:t>
      </w:r>
      <w:r>
        <w:rPr>
          <w:rFonts w:hint="eastAsia" w:eastAsia="方正仿宋_GBK"/>
          <w:color w:val="000000"/>
          <w:sz w:val="28"/>
        </w:rPr>
        <w:t>万元，其他来源收入0万元。</w:t>
      </w:r>
    </w:p>
    <w:p w14:paraId="19C08ED2">
      <w:pPr>
        <w:spacing w:line="500" w:lineRule="exact"/>
        <w:ind w:firstLine="560"/>
        <w:rPr>
          <w:rFonts w:eastAsia="方正仿宋_GBK"/>
          <w:b/>
          <w:color w:val="000000"/>
          <w:sz w:val="28"/>
        </w:rPr>
      </w:pPr>
      <w:r>
        <w:rPr>
          <w:rFonts w:hint="eastAsia" w:eastAsia="方正仿宋_GBK"/>
          <w:b/>
          <w:color w:val="000000"/>
          <w:sz w:val="28"/>
        </w:rPr>
        <w:t>2、支出说明</w:t>
      </w:r>
    </w:p>
    <w:p w14:paraId="4015744C">
      <w:pPr>
        <w:spacing w:line="500" w:lineRule="exact"/>
        <w:ind w:firstLine="560"/>
        <w:rPr>
          <w:rFonts w:eastAsia="方正仿宋_GBK"/>
          <w:color w:val="000000"/>
          <w:sz w:val="28"/>
          <w:lang w:eastAsia="zh-CN"/>
        </w:rPr>
      </w:pPr>
      <w:r>
        <w:rPr>
          <w:rFonts w:hint="eastAsia" w:eastAsia="方正仿宋_GBK"/>
          <w:color w:val="000000"/>
          <w:sz w:val="28"/>
        </w:rPr>
        <w:t>收支预算总表支出栏、基本支出表、项目支出表按经济分类和支出功能分类科目编制，反映我部门预算中支出预算的总体情况。202</w:t>
      </w:r>
      <w:r>
        <w:rPr>
          <w:rFonts w:hint="eastAsia" w:eastAsia="方正仿宋_GBK"/>
          <w:color w:val="000000"/>
          <w:sz w:val="28"/>
          <w:lang w:eastAsia="zh-CN"/>
        </w:rPr>
        <w:t>1</w:t>
      </w:r>
      <w:r>
        <w:rPr>
          <w:rFonts w:hint="eastAsia" w:eastAsia="方正仿宋_GBK"/>
          <w:color w:val="000000"/>
          <w:sz w:val="28"/>
        </w:rPr>
        <w:t>年预算支出总额</w:t>
      </w:r>
      <w:r>
        <w:rPr>
          <w:rFonts w:hint="eastAsia" w:eastAsia="方正仿宋_GBK"/>
          <w:color w:val="000000"/>
          <w:sz w:val="28"/>
          <w:lang w:eastAsia="zh-CN"/>
        </w:rPr>
        <w:t>60.31</w:t>
      </w:r>
      <w:r>
        <w:rPr>
          <w:rFonts w:hint="eastAsia" w:eastAsia="方正仿宋_GBK"/>
          <w:color w:val="000000"/>
          <w:sz w:val="28"/>
        </w:rPr>
        <w:t>万元，其中基本支出</w:t>
      </w:r>
      <w:r>
        <w:rPr>
          <w:rFonts w:hint="eastAsia" w:eastAsia="方正仿宋_GBK"/>
          <w:color w:val="000000"/>
          <w:sz w:val="28"/>
          <w:lang w:eastAsia="zh-CN"/>
        </w:rPr>
        <w:t>60.31</w:t>
      </w:r>
      <w:r>
        <w:rPr>
          <w:rFonts w:hint="eastAsia" w:eastAsia="方正仿宋_GBK"/>
          <w:color w:val="000000"/>
          <w:sz w:val="28"/>
        </w:rPr>
        <w:t>万元，包括人员经费</w:t>
      </w:r>
      <w:r>
        <w:rPr>
          <w:rFonts w:hint="eastAsia" w:eastAsia="方正仿宋_GBK"/>
          <w:color w:val="000000"/>
          <w:sz w:val="28"/>
          <w:lang w:eastAsia="zh-CN"/>
        </w:rPr>
        <w:t>56.08</w:t>
      </w:r>
      <w:r>
        <w:rPr>
          <w:rFonts w:hint="eastAsia" w:eastAsia="方正仿宋_GBK"/>
          <w:color w:val="000000"/>
          <w:sz w:val="28"/>
        </w:rPr>
        <w:t>万元和日常公用经费</w:t>
      </w:r>
      <w:r>
        <w:rPr>
          <w:rFonts w:hint="eastAsia" w:eastAsia="方正仿宋_GBK"/>
          <w:color w:val="000000"/>
          <w:sz w:val="28"/>
          <w:lang w:eastAsia="zh-CN"/>
        </w:rPr>
        <w:t>4.23</w:t>
      </w:r>
      <w:r>
        <w:rPr>
          <w:rFonts w:hint="eastAsia" w:eastAsia="方正仿宋_GBK"/>
          <w:color w:val="000000"/>
          <w:sz w:val="28"/>
        </w:rPr>
        <w:t>万元。项目支出</w:t>
      </w:r>
      <w:r>
        <w:rPr>
          <w:rFonts w:hint="eastAsia" w:eastAsia="方正仿宋_GBK"/>
          <w:color w:val="000000"/>
          <w:sz w:val="28"/>
          <w:lang w:eastAsia="zh-CN"/>
        </w:rPr>
        <w:t>0</w:t>
      </w:r>
      <w:r>
        <w:rPr>
          <w:rFonts w:hint="eastAsia" w:eastAsia="方正仿宋_GBK"/>
          <w:color w:val="000000"/>
          <w:sz w:val="28"/>
        </w:rPr>
        <w:t>万元</w:t>
      </w:r>
      <w:r>
        <w:rPr>
          <w:rFonts w:hint="eastAsia" w:eastAsia="方正仿宋_GBK"/>
          <w:color w:val="000000"/>
          <w:sz w:val="28"/>
          <w:lang w:eastAsia="zh-CN"/>
        </w:rPr>
        <w:t>。</w:t>
      </w:r>
    </w:p>
    <w:p w14:paraId="44F4A1FA">
      <w:pPr>
        <w:spacing w:line="500" w:lineRule="exact"/>
        <w:ind w:firstLine="560"/>
        <w:rPr>
          <w:rFonts w:eastAsia="方正仿宋_GBK"/>
          <w:b/>
          <w:color w:val="000000"/>
          <w:sz w:val="28"/>
          <w:lang w:eastAsia="zh-CN"/>
        </w:rPr>
      </w:pPr>
      <w:r>
        <w:rPr>
          <w:rFonts w:hint="eastAsia" w:eastAsia="方正仿宋_GBK"/>
          <w:b/>
          <w:color w:val="000000"/>
          <w:sz w:val="28"/>
          <w:lang w:eastAsia="zh-CN"/>
        </w:rPr>
        <w:t xml:space="preserve"> 3、比上年增减情况</w:t>
      </w:r>
    </w:p>
    <w:p w14:paraId="29D7F19C">
      <w:pPr>
        <w:pStyle w:val="33"/>
      </w:pPr>
      <w:r>
        <w:rPr>
          <w:rFonts w:hint="eastAsia"/>
          <w:color w:val="000000"/>
          <w:lang w:eastAsia="zh-CN"/>
        </w:rPr>
        <w:t>我单位机关及所属单位2021年预算收支安排60.31万元，比2020年增加0万元，无人员增减变化收支不变。</w:t>
      </w:r>
    </w:p>
    <w:p w14:paraId="1798D569">
      <w:pPr>
        <w:spacing w:before="10" w:after="10"/>
        <w:ind w:firstLine="640"/>
        <w:outlineLvl w:val="5"/>
        <w:rPr>
          <w:rFonts w:ascii="黑体" w:hAnsi="黑体" w:eastAsia="黑体" w:cs="黑体"/>
          <w:color w:val="000000"/>
          <w:sz w:val="32"/>
          <w:lang w:eastAsia="zh-CN"/>
        </w:rPr>
      </w:pPr>
    </w:p>
    <w:p w14:paraId="1795BF24">
      <w:pPr>
        <w:spacing w:before="10" w:after="10"/>
        <w:ind w:firstLine="640"/>
        <w:outlineLvl w:val="5"/>
      </w:pPr>
      <w:r>
        <w:rPr>
          <w:rFonts w:hint="eastAsia" w:ascii="黑体" w:hAnsi="黑体" w:eastAsia="黑体" w:cs="黑体"/>
          <w:color w:val="000000"/>
          <w:sz w:val="32"/>
        </w:rPr>
        <w:t>三、机关运行经费安排情况</w:t>
      </w:r>
    </w:p>
    <w:p w14:paraId="0608926A">
      <w:pPr>
        <w:pStyle w:val="34"/>
      </w:pPr>
      <w:r>
        <w:rPr>
          <w:rFonts w:hint="eastAsia"/>
          <w:color w:val="000000"/>
        </w:rPr>
        <w:t>202</w:t>
      </w:r>
      <w:r>
        <w:rPr>
          <w:rFonts w:hint="eastAsia"/>
          <w:color w:val="000000"/>
          <w:lang w:eastAsia="zh-CN"/>
        </w:rPr>
        <w:t>1</w:t>
      </w:r>
      <w:r>
        <w:rPr>
          <w:rFonts w:hint="eastAsia"/>
          <w:color w:val="000000"/>
        </w:rPr>
        <w:t>年</w:t>
      </w:r>
      <w:r>
        <w:rPr>
          <w:rFonts w:hint="eastAsia"/>
          <w:color w:val="000000"/>
          <w:lang w:eastAsia="zh-CN"/>
        </w:rPr>
        <w:t>涞水</w:t>
      </w:r>
      <w:r>
        <w:rPr>
          <w:rFonts w:hint="eastAsia"/>
          <w:color w:val="000000"/>
        </w:rPr>
        <w:t>县</w:t>
      </w:r>
      <w:r>
        <w:rPr>
          <w:rFonts w:hint="eastAsia"/>
          <w:color w:val="000000"/>
          <w:lang w:eastAsia="zh-CN"/>
        </w:rPr>
        <w:t>医疗保障</w:t>
      </w:r>
      <w:r>
        <w:rPr>
          <w:rFonts w:hint="eastAsia"/>
          <w:color w:val="000000"/>
        </w:rPr>
        <w:t>局</w:t>
      </w:r>
      <w:r>
        <w:rPr>
          <w:rFonts w:hint="eastAsia"/>
          <w:color w:val="000000"/>
          <w:lang w:eastAsia="zh-CN"/>
        </w:rPr>
        <w:t>事业</w:t>
      </w:r>
      <w:r>
        <w:rPr>
          <w:rFonts w:hint="eastAsia"/>
          <w:color w:val="000000"/>
        </w:rPr>
        <w:t>预算安排机关运行经费支出</w:t>
      </w:r>
      <w:r>
        <w:rPr>
          <w:rFonts w:hint="eastAsia"/>
          <w:color w:val="000000"/>
          <w:lang w:eastAsia="zh-CN"/>
        </w:rPr>
        <w:t>4.23</w:t>
      </w:r>
      <w:r>
        <w:rPr>
          <w:rFonts w:hint="eastAsia"/>
          <w:color w:val="000000"/>
        </w:rPr>
        <w:t>万元，其中包括办公费</w:t>
      </w:r>
      <w:r>
        <w:rPr>
          <w:rFonts w:hint="eastAsia"/>
          <w:color w:val="000000"/>
          <w:lang w:eastAsia="zh-CN"/>
        </w:rPr>
        <w:t>1.98</w:t>
      </w:r>
      <w:r>
        <w:rPr>
          <w:rFonts w:hint="eastAsia"/>
          <w:color w:val="000000"/>
        </w:rPr>
        <w:t>万元、</w:t>
      </w:r>
      <w:r>
        <w:rPr>
          <w:rFonts w:hint="eastAsia"/>
          <w:color w:val="000000"/>
          <w:lang w:eastAsia="zh-CN"/>
        </w:rPr>
        <w:t>差旅费0.90万元、</w:t>
      </w:r>
      <w:r>
        <w:rPr>
          <w:rFonts w:hint="eastAsia"/>
          <w:color w:val="000000"/>
        </w:rPr>
        <w:t>工会经费</w:t>
      </w:r>
      <w:r>
        <w:rPr>
          <w:rFonts w:hint="eastAsia"/>
          <w:color w:val="000000"/>
          <w:lang w:eastAsia="zh-CN"/>
        </w:rPr>
        <w:t>0.59</w:t>
      </w:r>
      <w:r>
        <w:rPr>
          <w:rFonts w:hint="eastAsia"/>
          <w:color w:val="000000"/>
        </w:rPr>
        <w:t>万元、在职人员及退休人员福利费</w:t>
      </w:r>
      <w:r>
        <w:rPr>
          <w:rFonts w:hint="eastAsia"/>
          <w:color w:val="000000"/>
          <w:lang w:eastAsia="zh-CN"/>
        </w:rPr>
        <w:t>0.76</w:t>
      </w:r>
      <w:r>
        <w:rPr>
          <w:rFonts w:hint="eastAsia"/>
          <w:color w:val="000000"/>
        </w:rPr>
        <w:t>万元。</w:t>
      </w:r>
    </w:p>
    <w:p w14:paraId="7DD12AAA">
      <w:pPr>
        <w:spacing w:before="10" w:after="10"/>
        <w:ind w:firstLine="640"/>
        <w:outlineLvl w:val="5"/>
        <w:rPr>
          <w:rFonts w:ascii="黑体" w:hAnsi="黑体" w:eastAsia="黑体" w:cs="黑体"/>
          <w:color w:val="000000"/>
          <w:sz w:val="32"/>
          <w:lang w:eastAsia="zh-CN"/>
        </w:rPr>
      </w:pPr>
    </w:p>
    <w:p w14:paraId="74F2C3B3">
      <w:pPr>
        <w:spacing w:before="10" w:after="10"/>
        <w:ind w:firstLine="640"/>
        <w:outlineLvl w:val="5"/>
        <w:rPr>
          <w:rFonts w:hint="eastAsia" w:ascii="黑体" w:hAnsi="黑体" w:eastAsia="黑体" w:cs="黑体"/>
          <w:color w:val="000000"/>
          <w:sz w:val="32"/>
          <w:lang w:eastAsia="zh-CN"/>
        </w:rPr>
      </w:pPr>
      <w:r>
        <w:rPr>
          <w:rFonts w:hint="eastAsia" w:ascii="黑体" w:hAnsi="黑体" w:eastAsia="黑体" w:cs="黑体"/>
          <w:color w:val="000000"/>
          <w:sz w:val="32"/>
        </w:rPr>
        <w:t>四、财政拨款“三公”经费预算情况及增减</w:t>
      </w:r>
      <w:r>
        <w:rPr>
          <w:rFonts w:hint="eastAsia" w:ascii="黑体" w:hAnsi="黑体" w:eastAsia="黑体" w:cs="黑体"/>
          <w:color w:val="000000"/>
          <w:sz w:val="32"/>
          <w:lang w:eastAsia="zh-CN"/>
        </w:rPr>
        <w:t>变化情况</w:t>
      </w:r>
    </w:p>
    <w:p w14:paraId="7CE656A8">
      <w:pPr>
        <w:spacing w:before="10" w:after="10" w:line="360" w:lineRule="auto"/>
        <w:ind w:firstLine="640"/>
        <w:outlineLvl w:val="2"/>
        <w:rPr>
          <w:rFonts w:ascii="黑体" w:hAnsi="黑体" w:eastAsia="黑体" w:cs="黑体"/>
          <w:color w:val="000000"/>
          <w:sz w:val="32"/>
          <w:lang w:eastAsia="zh-CN"/>
        </w:rPr>
      </w:pPr>
      <w:r>
        <w:rPr>
          <w:rFonts w:eastAsia="方正仿宋_GBK"/>
          <w:color w:val="000000"/>
          <w:sz w:val="28"/>
        </w:rPr>
        <w:t>202</w:t>
      </w:r>
      <w:r>
        <w:rPr>
          <w:rFonts w:hint="eastAsia" w:eastAsia="方正仿宋_GBK"/>
          <w:color w:val="000000"/>
          <w:sz w:val="28"/>
          <w:lang w:eastAsia="zh-CN"/>
        </w:rPr>
        <w:t>1</w:t>
      </w:r>
      <w:r>
        <w:rPr>
          <w:rFonts w:hint="eastAsia" w:eastAsia="方正仿宋_GBK"/>
          <w:color w:val="000000"/>
          <w:sz w:val="28"/>
          <w:lang w:val="uk-UA"/>
        </w:rPr>
        <w:t>年，我单位</w:t>
      </w:r>
      <w:r>
        <w:rPr>
          <w:rFonts w:hint="eastAsia" w:eastAsia="方正仿宋_GBK"/>
          <w:color w:val="000000"/>
          <w:sz w:val="28"/>
          <w:lang w:val="uk-UA" w:eastAsia="zh-CN"/>
        </w:rPr>
        <w:t>无</w:t>
      </w:r>
      <w:r>
        <w:rPr>
          <w:rFonts w:hint="eastAsia" w:eastAsia="方正仿宋_GBK"/>
          <w:color w:val="000000"/>
          <w:sz w:val="28"/>
          <w:lang w:val="uk-UA"/>
        </w:rPr>
        <w:t>财政拨款</w:t>
      </w:r>
      <w:r>
        <w:rPr>
          <w:rFonts w:eastAsia="方正仿宋_GBK"/>
          <w:color w:val="000000"/>
          <w:sz w:val="28"/>
        </w:rPr>
        <w:t xml:space="preserve"> “</w:t>
      </w:r>
      <w:r>
        <w:rPr>
          <w:rFonts w:hint="eastAsia" w:eastAsia="方正仿宋_GBK"/>
          <w:color w:val="000000"/>
          <w:sz w:val="28"/>
          <w:lang w:val="uk-UA"/>
        </w:rPr>
        <w:t>三公</w:t>
      </w:r>
      <w:r>
        <w:rPr>
          <w:rFonts w:eastAsia="方正仿宋_GBK"/>
          <w:color w:val="000000"/>
          <w:sz w:val="28"/>
        </w:rPr>
        <w:t>”</w:t>
      </w:r>
      <w:r>
        <w:rPr>
          <w:rFonts w:hint="eastAsia" w:eastAsia="方正仿宋_GBK"/>
          <w:color w:val="000000"/>
          <w:sz w:val="28"/>
          <w:lang w:val="uk-UA"/>
        </w:rPr>
        <w:t>经费预算</w:t>
      </w:r>
      <w:r>
        <w:rPr>
          <w:rFonts w:hint="eastAsia" w:eastAsia="方正仿宋_GBK"/>
          <w:color w:val="000000"/>
          <w:sz w:val="28"/>
          <w:lang w:val="uk-UA" w:eastAsia="zh-CN"/>
        </w:rPr>
        <w:t>安排</w:t>
      </w:r>
      <w:r>
        <w:rPr>
          <w:rFonts w:hint="eastAsia" w:eastAsia="方正仿宋_GBK"/>
          <w:color w:val="000000"/>
          <w:sz w:val="28"/>
          <w:lang w:val="uk-UA"/>
        </w:rPr>
        <w:t>。</w:t>
      </w:r>
      <w:r>
        <w:rPr>
          <w:rFonts w:hint="eastAsia" w:eastAsia="方正仿宋_GBK"/>
          <w:color w:val="000000"/>
          <w:sz w:val="28"/>
          <w:lang w:val="uk-UA" w:eastAsia="zh-CN"/>
        </w:rPr>
        <w:t>具体内容见下表。</w:t>
      </w:r>
    </w:p>
    <w:tbl>
      <w:tblPr>
        <w:tblStyle w:val="8"/>
        <w:tblW w:w="0" w:type="auto"/>
        <w:tblInd w:w="1279" w:type="dxa"/>
        <w:tblLayout w:type="fixed"/>
        <w:tblCellMar>
          <w:top w:w="0" w:type="dxa"/>
          <w:left w:w="108" w:type="dxa"/>
          <w:bottom w:w="0" w:type="dxa"/>
          <w:right w:w="108" w:type="dxa"/>
        </w:tblCellMar>
      </w:tblPr>
      <w:tblGrid>
        <w:gridCol w:w="2136"/>
        <w:gridCol w:w="1717"/>
        <w:gridCol w:w="1717"/>
        <w:gridCol w:w="1177"/>
        <w:gridCol w:w="3108"/>
      </w:tblGrid>
      <w:tr w14:paraId="1FF9A882">
        <w:tblPrEx>
          <w:tblCellMar>
            <w:top w:w="0" w:type="dxa"/>
            <w:left w:w="108" w:type="dxa"/>
            <w:bottom w:w="0" w:type="dxa"/>
            <w:right w:w="108" w:type="dxa"/>
          </w:tblCellMar>
        </w:tblPrEx>
        <w:trPr>
          <w:trHeight w:val="221" w:hRule="atLeast"/>
        </w:trPr>
        <w:tc>
          <w:tcPr>
            <w:tcW w:w="2136" w:type="dxa"/>
            <w:tcBorders>
              <w:top w:val="nil"/>
              <w:left w:val="nil"/>
              <w:bottom w:val="nil"/>
              <w:right w:val="nil"/>
            </w:tcBorders>
            <w:vAlign w:val="center"/>
          </w:tcPr>
          <w:p w14:paraId="070FAC14">
            <w:pPr>
              <w:rPr>
                <w:rFonts w:ascii="宋体" w:hAnsi="宋体" w:cs="宋体"/>
              </w:rPr>
            </w:pPr>
          </w:p>
        </w:tc>
        <w:tc>
          <w:tcPr>
            <w:tcW w:w="1717" w:type="dxa"/>
            <w:tcBorders>
              <w:top w:val="nil"/>
              <w:left w:val="nil"/>
              <w:bottom w:val="nil"/>
              <w:right w:val="nil"/>
            </w:tcBorders>
            <w:vAlign w:val="center"/>
          </w:tcPr>
          <w:p w14:paraId="618FEBAE">
            <w:pPr>
              <w:rPr>
                <w:rFonts w:ascii="宋体" w:hAnsi="宋体" w:cs="宋体"/>
                <w:lang w:eastAsia="zh-CN"/>
              </w:rPr>
            </w:pPr>
          </w:p>
        </w:tc>
        <w:tc>
          <w:tcPr>
            <w:tcW w:w="1717" w:type="dxa"/>
            <w:tcBorders>
              <w:top w:val="nil"/>
              <w:left w:val="nil"/>
              <w:bottom w:val="nil"/>
              <w:right w:val="nil"/>
            </w:tcBorders>
            <w:vAlign w:val="center"/>
          </w:tcPr>
          <w:p w14:paraId="5A2FE561">
            <w:pPr>
              <w:rPr>
                <w:rFonts w:ascii="宋体" w:hAnsi="宋体" w:cs="宋体"/>
              </w:rPr>
            </w:pPr>
          </w:p>
        </w:tc>
        <w:tc>
          <w:tcPr>
            <w:tcW w:w="1177" w:type="dxa"/>
            <w:tcBorders>
              <w:top w:val="nil"/>
              <w:left w:val="nil"/>
              <w:bottom w:val="nil"/>
              <w:right w:val="nil"/>
            </w:tcBorders>
            <w:vAlign w:val="center"/>
          </w:tcPr>
          <w:p w14:paraId="7B7CF354">
            <w:pPr>
              <w:rPr>
                <w:rFonts w:ascii="宋体" w:hAnsi="宋体" w:cs="宋体"/>
              </w:rPr>
            </w:pPr>
          </w:p>
        </w:tc>
        <w:tc>
          <w:tcPr>
            <w:tcW w:w="3108" w:type="dxa"/>
            <w:tcBorders>
              <w:top w:val="nil"/>
              <w:left w:val="nil"/>
              <w:bottom w:val="nil"/>
              <w:right w:val="nil"/>
            </w:tcBorders>
            <w:vAlign w:val="center"/>
          </w:tcPr>
          <w:p w14:paraId="76D3D5D7">
            <w:pPr>
              <w:jc w:val="right"/>
              <w:rPr>
                <w:rFonts w:ascii="宋体" w:hAnsi="宋体" w:cs="宋体"/>
              </w:rPr>
            </w:pPr>
            <w:r>
              <w:rPr>
                <w:rFonts w:hint="eastAsia" w:ascii="宋体" w:hAnsi="宋体"/>
              </w:rPr>
              <w:t>单位：万元</w:t>
            </w:r>
          </w:p>
        </w:tc>
      </w:tr>
      <w:tr w14:paraId="612BA034">
        <w:tblPrEx>
          <w:tblCellMar>
            <w:top w:w="0" w:type="dxa"/>
            <w:left w:w="108" w:type="dxa"/>
            <w:bottom w:w="0" w:type="dxa"/>
            <w:right w:w="108" w:type="dxa"/>
          </w:tblCellMar>
        </w:tblPrEx>
        <w:trPr>
          <w:trHeight w:val="285" w:hRule="atLeast"/>
        </w:trPr>
        <w:tc>
          <w:tcPr>
            <w:tcW w:w="2136" w:type="dxa"/>
            <w:tcBorders>
              <w:top w:val="single" w:color="auto" w:sz="4" w:space="0"/>
              <w:left w:val="single" w:color="auto" w:sz="4" w:space="0"/>
              <w:bottom w:val="single" w:color="auto" w:sz="4" w:space="0"/>
              <w:right w:val="single" w:color="auto" w:sz="4" w:space="0"/>
            </w:tcBorders>
            <w:vAlign w:val="center"/>
          </w:tcPr>
          <w:p w14:paraId="094AC81A">
            <w:pPr>
              <w:jc w:val="center"/>
              <w:rPr>
                <w:rFonts w:ascii="仿宋_GB2312" w:hAnsi="宋体" w:eastAsia="仿宋_GB2312" w:cs="宋体"/>
              </w:rPr>
            </w:pPr>
            <w:r>
              <w:rPr>
                <w:rFonts w:hint="eastAsia" w:ascii="仿宋_GB2312" w:hAnsi="宋体" w:eastAsia="仿宋_GB2312"/>
              </w:rPr>
              <w:t>项目名称</w:t>
            </w:r>
          </w:p>
        </w:tc>
        <w:tc>
          <w:tcPr>
            <w:tcW w:w="1717" w:type="dxa"/>
            <w:tcBorders>
              <w:top w:val="single" w:color="auto" w:sz="4" w:space="0"/>
              <w:left w:val="nil"/>
              <w:bottom w:val="single" w:color="auto" w:sz="4" w:space="0"/>
              <w:right w:val="single" w:color="auto" w:sz="4" w:space="0"/>
            </w:tcBorders>
            <w:vAlign w:val="center"/>
          </w:tcPr>
          <w:p w14:paraId="3B9A25AE">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0</w:t>
            </w:r>
            <w:r>
              <w:rPr>
                <w:rFonts w:hint="eastAsia" w:ascii="仿宋_GB2312" w:hAnsi="宋体" w:eastAsia="仿宋_GB2312"/>
              </w:rPr>
              <w:t>年度预算</w:t>
            </w:r>
          </w:p>
        </w:tc>
        <w:tc>
          <w:tcPr>
            <w:tcW w:w="1717" w:type="dxa"/>
            <w:tcBorders>
              <w:top w:val="single" w:color="auto" w:sz="4" w:space="0"/>
              <w:left w:val="nil"/>
              <w:bottom w:val="single" w:color="auto" w:sz="4" w:space="0"/>
              <w:right w:val="single" w:color="auto" w:sz="4" w:space="0"/>
            </w:tcBorders>
            <w:vAlign w:val="center"/>
          </w:tcPr>
          <w:p w14:paraId="157F2803">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1</w:t>
            </w:r>
            <w:r>
              <w:rPr>
                <w:rFonts w:hint="eastAsia" w:ascii="仿宋_GB2312" w:hAnsi="宋体" w:eastAsia="仿宋_GB2312"/>
              </w:rPr>
              <w:t>年度预算</w:t>
            </w:r>
          </w:p>
        </w:tc>
        <w:tc>
          <w:tcPr>
            <w:tcW w:w="1177" w:type="dxa"/>
            <w:tcBorders>
              <w:top w:val="single" w:color="auto" w:sz="4" w:space="0"/>
              <w:left w:val="nil"/>
              <w:bottom w:val="single" w:color="auto" w:sz="4" w:space="0"/>
              <w:right w:val="single" w:color="auto" w:sz="4" w:space="0"/>
            </w:tcBorders>
            <w:vAlign w:val="center"/>
          </w:tcPr>
          <w:p w14:paraId="7843DDE3">
            <w:pPr>
              <w:jc w:val="center"/>
              <w:rPr>
                <w:rFonts w:ascii="仿宋_GB2312" w:hAnsi="宋体" w:eastAsia="仿宋_GB2312" w:cs="宋体"/>
              </w:rPr>
            </w:pPr>
            <w:r>
              <w:rPr>
                <w:rFonts w:hint="eastAsia" w:ascii="仿宋_GB2312" w:hAnsi="宋体" w:eastAsia="仿宋_GB2312"/>
              </w:rPr>
              <w:t>增减金额</w:t>
            </w:r>
          </w:p>
        </w:tc>
        <w:tc>
          <w:tcPr>
            <w:tcW w:w="3108" w:type="dxa"/>
            <w:tcBorders>
              <w:top w:val="single" w:color="auto" w:sz="4" w:space="0"/>
              <w:left w:val="nil"/>
              <w:bottom w:val="single" w:color="auto" w:sz="4" w:space="0"/>
              <w:right w:val="single" w:color="auto" w:sz="4" w:space="0"/>
            </w:tcBorders>
            <w:vAlign w:val="center"/>
          </w:tcPr>
          <w:p w14:paraId="4FC49973">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1B33467B">
        <w:tblPrEx>
          <w:tblCellMar>
            <w:top w:w="0" w:type="dxa"/>
            <w:left w:w="108" w:type="dxa"/>
            <w:bottom w:w="0" w:type="dxa"/>
            <w:right w:w="108" w:type="dxa"/>
          </w:tblCellMar>
        </w:tblPrEx>
        <w:trPr>
          <w:trHeight w:val="326" w:hRule="atLeast"/>
        </w:trPr>
        <w:tc>
          <w:tcPr>
            <w:tcW w:w="2136" w:type="dxa"/>
            <w:tcBorders>
              <w:top w:val="nil"/>
              <w:left w:val="single" w:color="auto" w:sz="4" w:space="0"/>
              <w:bottom w:val="single" w:color="auto" w:sz="4" w:space="0"/>
              <w:right w:val="single" w:color="auto" w:sz="4" w:space="0"/>
            </w:tcBorders>
            <w:vAlign w:val="center"/>
          </w:tcPr>
          <w:p w14:paraId="63E5B986">
            <w:pPr>
              <w:jc w:val="center"/>
              <w:rPr>
                <w:rFonts w:ascii="仿宋_GB2312" w:hAnsi="宋体" w:eastAsia="仿宋_GB2312" w:cs="宋体"/>
              </w:rPr>
            </w:pPr>
            <w:r>
              <w:rPr>
                <w:rFonts w:hint="eastAsia" w:ascii="仿宋_GB2312" w:hAnsi="宋体" w:eastAsia="仿宋_GB2312"/>
              </w:rPr>
              <w:t>因公出国经费</w:t>
            </w:r>
          </w:p>
        </w:tc>
        <w:tc>
          <w:tcPr>
            <w:tcW w:w="1717" w:type="dxa"/>
            <w:tcBorders>
              <w:top w:val="nil"/>
              <w:left w:val="nil"/>
              <w:bottom w:val="single" w:color="auto" w:sz="4" w:space="0"/>
              <w:right w:val="single" w:color="auto" w:sz="4" w:space="0"/>
            </w:tcBorders>
            <w:vAlign w:val="center"/>
          </w:tcPr>
          <w:p w14:paraId="2471CA1A">
            <w:pPr>
              <w:jc w:val="center"/>
              <w:rPr>
                <w:rFonts w:ascii="仿宋_GB2312" w:hAnsi="宋体" w:eastAsia="仿宋_GB2312" w:cs="宋体"/>
              </w:rPr>
            </w:pPr>
          </w:p>
        </w:tc>
        <w:tc>
          <w:tcPr>
            <w:tcW w:w="1717" w:type="dxa"/>
            <w:tcBorders>
              <w:top w:val="nil"/>
              <w:left w:val="nil"/>
              <w:bottom w:val="single" w:color="auto" w:sz="4" w:space="0"/>
              <w:right w:val="single" w:color="auto" w:sz="4" w:space="0"/>
            </w:tcBorders>
            <w:vAlign w:val="center"/>
          </w:tcPr>
          <w:p w14:paraId="1FE313F7">
            <w:pPr>
              <w:jc w:val="center"/>
              <w:rPr>
                <w:rFonts w:ascii="仿宋_GB2312" w:hAnsi="宋体" w:eastAsia="仿宋_GB2312" w:cs="宋体"/>
              </w:rPr>
            </w:pPr>
          </w:p>
        </w:tc>
        <w:tc>
          <w:tcPr>
            <w:tcW w:w="1177" w:type="dxa"/>
            <w:tcBorders>
              <w:top w:val="nil"/>
              <w:left w:val="nil"/>
              <w:bottom w:val="single" w:color="auto" w:sz="4" w:space="0"/>
              <w:right w:val="single" w:color="auto" w:sz="4" w:space="0"/>
            </w:tcBorders>
            <w:vAlign w:val="center"/>
          </w:tcPr>
          <w:p w14:paraId="44803176">
            <w:pPr>
              <w:jc w:val="center"/>
              <w:rPr>
                <w:rFonts w:ascii="仿宋_GB2312" w:hAnsi="宋体" w:eastAsia="仿宋_GB2312" w:cs="宋体"/>
              </w:rPr>
            </w:pPr>
          </w:p>
        </w:tc>
        <w:tc>
          <w:tcPr>
            <w:tcW w:w="3108" w:type="dxa"/>
            <w:tcBorders>
              <w:top w:val="nil"/>
              <w:left w:val="nil"/>
              <w:bottom w:val="single" w:color="auto" w:sz="4" w:space="0"/>
              <w:right w:val="single" w:color="auto" w:sz="4" w:space="0"/>
            </w:tcBorders>
            <w:vAlign w:val="center"/>
          </w:tcPr>
          <w:p w14:paraId="29DE76D0">
            <w:pPr>
              <w:rPr>
                <w:rFonts w:ascii="仿宋_GB2312" w:hAnsi="宋体" w:eastAsia="仿宋_GB2312" w:cs="宋体"/>
              </w:rPr>
            </w:pPr>
          </w:p>
        </w:tc>
      </w:tr>
      <w:tr w14:paraId="3C3DAA0D">
        <w:tblPrEx>
          <w:tblCellMar>
            <w:top w:w="0" w:type="dxa"/>
            <w:left w:w="108" w:type="dxa"/>
            <w:bottom w:w="0" w:type="dxa"/>
            <w:right w:w="108" w:type="dxa"/>
          </w:tblCellMar>
        </w:tblPrEx>
        <w:trPr>
          <w:trHeight w:val="416" w:hRule="atLeast"/>
        </w:trPr>
        <w:tc>
          <w:tcPr>
            <w:tcW w:w="2136" w:type="dxa"/>
            <w:tcBorders>
              <w:top w:val="nil"/>
              <w:left w:val="single" w:color="auto" w:sz="4" w:space="0"/>
              <w:bottom w:val="single" w:color="auto" w:sz="4" w:space="0"/>
              <w:right w:val="single" w:color="auto" w:sz="4" w:space="0"/>
            </w:tcBorders>
            <w:vAlign w:val="center"/>
          </w:tcPr>
          <w:p w14:paraId="242FEF10">
            <w:pPr>
              <w:jc w:val="center"/>
              <w:rPr>
                <w:rFonts w:ascii="仿宋_GB2312" w:hAnsi="宋体" w:eastAsia="仿宋_GB2312" w:cs="宋体"/>
              </w:rPr>
            </w:pPr>
            <w:r>
              <w:rPr>
                <w:rFonts w:hint="eastAsia" w:ascii="仿宋_GB2312" w:hAnsi="宋体" w:eastAsia="仿宋_GB2312"/>
              </w:rPr>
              <w:t>公务用车购置经费</w:t>
            </w:r>
          </w:p>
        </w:tc>
        <w:tc>
          <w:tcPr>
            <w:tcW w:w="1717" w:type="dxa"/>
            <w:tcBorders>
              <w:top w:val="nil"/>
              <w:left w:val="nil"/>
              <w:bottom w:val="single" w:color="auto" w:sz="4" w:space="0"/>
              <w:right w:val="single" w:color="auto" w:sz="4" w:space="0"/>
            </w:tcBorders>
            <w:vAlign w:val="center"/>
          </w:tcPr>
          <w:p w14:paraId="4E4E4BCC">
            <w:pPr>
              <w:jc w:val="center"/>
              <w:rPr>
                <w:rFonts w:ascii="仿宋_GB2312" w:hAnsi="宋体" w:eastAsia="仿宋_GB2312" w:cs="宋体"/>
                <w:lang w:eastAsia="zh-CN"/>
              </w:rPr>
            </w:pPr>
          </w:p>
        </w:tc>
        <w:tc>
          <w:tcPr>
            <w:tcW w:w="1717" w:type="dxa"/>
            <w:tcBorders>
              <w:top w:val="nil"/>
              <w:left w:val="nil"/>
              <w:bottom w:val="single" w:color="auto" w:sz="4" w:space="0"/>
              <w:right w:val="single" w:color="auto" w:sz="4" w:space="0"/>
            </w:tcBorders>
            <w:vAlign w:val="center"/>
          </w:tcPr>
          <w:p w14:paraId="7077EBC9">
            <w:pPr>
              <w:jc w:val="center"/>
              <w:rPr>
                <w:rFonts w:ascii="仿宋_GB2312" w:hAnsi="宋体" w:eastAsia="仿宋_GB2312" w:cs="宋体"/>
              </w:rPr>
            </w:pPr>
          </w:p>
        </w:tc>
        <w:tc>
          <w:tcPr>
            <w:tcW w:w="1177" w:type="dxa"/>
            <w:tcBorders>
              <w:top w:val="nil"/>
              <w:left w:val="nil"/>
              <w:bottom w:val="single" w:color="auto" w:sz="4" w:space="0"/>
              <w:right w:val="single" w:color="auto" w:sz="4" w:space="0"/>
            </w:tcBorders>
            <w:vAlign w:val="center"/>
          </w:tcPr>
          <w:p w14:paraId="36D0AC35">
            <w:pPr>
              <w:jc w:val="center"/>
              <w:rPr>
                <w:rFonts w:ascii="仿宋_GB2312" w:hAnsi="宋体" w:eastAsia="仿宋_GB2312" w:cs="宋体"/>
              </w:rPr>
            </w:pPr>
          </w:p>
        </w:tc>
        <w:tc>
          <w:tcPr>
            <w:tcW w:w="3108" w:type="dxa"/>
            <w:tcBorders>
              <w:top w:val="nil"/>
              <w:left w:val="nil"/>
              <w:bottom w:val="single" w:color="auto" w:sz="4" w:space="0"/>
              <w:right w:val="single" w:color="auto" w:sz="4" w:space="0"/>
            </w:tcBorders>
            <w:vAlign w:val="center"/>
          </w:tcPr>
          <w:p w14:paraId="7E9F43D8">
            <w:pPr>
              <w:rPr>
                <w:rFonts w:ascii="仿宋_GB2312" w:hAnsi="宋体" w:eastAsia="仿宋_GB2312" w:cs="宋体"/>
                <w:lang w:eastAsia="zh-CN"/>
              </w:rPr>
            </w:pPr>
          </w:p>
        </w:tc>
      </w:tr>
      <w:tr w14:paraId="2CF5BF69">
        <w:tblPrEx>
          <w:tblCellMar>
            <w:top w:w="0" w:type="dxa"/>
            <w:left w:w="108" w:type="dxa"/>
            <w:bottom w:w="0" w:type="dxa"/>
            <w:right w:w="108" w:type="dxa"/>
          </w:tblCellMar>
        </w:tblPrEx>
        <w:trPr>
          <w:trHeight w:val="264" w:hRule="atLeast"/>
        </w:trPr>
        <w:tc>
          <w:tcPr>
            <w:tcW w:w="2136" w:type="dxa"/>
            <w:tcBorders>
              <w:top w:val="nil"/>
              <w:left w:val="single" w:color="auto" w:sz="4" w:space="0"/>
              <w:bottom w:val="single" w:color="auto" w:sz="4" w:space="0"/>
              <w:right w:val="single" w:color="auto" w:sz="4" w:space="0"/>
            </w:tcBorders>
            <w:vAlign w:val="center"/>
          </w:tcPr>
          <w:p w14:paraId="0DD43230">
            <w:pPr>
              <w:jc w:val="center"/>
              <w:rPr>
                <w:rFonts w:ascii="仿宋_GB2312" w:hAnsi="宋体" w:eastAsia="仿宋_GB2312" w:cs="宋体"/>
              </w:rPr>
            </w:pPr>
            <w:r>
              <w:rPr>
                <w:rFonts w:hint="eastAsia" w:ascii="仿宋_GB2312" w:hAnsi="宋体" w:eastAsia="仿宋_GB2312"/>
              </w:rPr>
              <w:t>公务用车运行经费</w:t>
            </w:r>
          </w:p>
        </w:tc>
        <w:tc>
          <w:tcPr>
            <w:tcW w:w="1717" w:type="dxa"/>
            <w:tcBorders>
              <w:top w:val="nil"/>
              <w:left w:val="nil"/>
              <w:bottom w:val="single" w:color="auto" w:sz="4" w:space="0"/>
              <w:right w:val="single" w:color="auto" w:sz="4" w:space="0"/>
            </w:tcBorders>
            <w:vAlign w:val="center"/>
          </w:tcPr>
          <w:p w14:paraId="3380D568">
            <w:pPr>
              <w:jc w:val="center"/>
              <w:rPr>
                <w:rFonts w:ascii="仿宋_GB2312" w:hAnsi="宋体" w:eastAsia="仿宋_GB2312" w:cs="宋体"/>
                <w:lang w:eastAsia="zh-CN"/>
              </w:rPr>
            </w:pPr>
          </w:p>
        </w:tc>
        <w:tc>
          <w:tcPr>
            <w:tcW w:w="1717" w:type="dxa"/>
            <w:tcBorders>
              <w:top w:val="nil"/>
              <w:left w:val="nil"/>
              <w:bottom w:val="single" w:color="auto" w:sz="4" w:space="0"/>
              <w:right w:val="single" w:color="auto" w:sz="4" w:space="0"/>
            </w:tcBorders>
            <w:vAlign w:val="center"/>
          </w:tcPr>
          <w:p w14:paraId="387C3A73">
            <w:pPr>
              <w:jc w:val="center"/>
              <w:rPr>
                <w:rFonts w:ascii="仿宋_GB2312" w:hAnsi="宋体" w:eastAsia="仿宋_GB2312" w:cs="宋体"/>
                <w:lang w:eastAsia="zh-CN"/>
              </w:rPr>
            </w:pPr>
          </w:p>
        </w:tc>
        <w:tc>
          <w:tcPr>
            <w:tcW w:w="1177" w:type="dxa"/>
            <w:tcBorders>
              <w:top w:val="nil"/>
              <w:left w:val="nil"/>
              <w:bottom w:val="single" w:color="auto" w:sz="4" w:space="0"/>
              <w:right w:val="single" w:color="auto" w:sz="4" w:space="0"/>
            </w:tcBorders>
            <w:vAlign w:val="center"/>
          </w:tcPr>
          <w:p w14:paraId="6CBA6CC6">
            <w:pPr>
              <w:jc w:val="center"/>
              <w:rPr>
                <w:rFonts w:ascii="仿宋_GB2312" w:hAnsi="宋体" w:eastAsia="仿宋_GB2312" w:cs="宋体"/>
                <w:lang w:eastAsia="zh-CN"/>
              </w:rPr>
            </w:pPr>
          </w:p>
        </w:tc>
        <w:tc>
          <w:tcPr>
            <w:tcW w:w="3108" w:type="dxa"/>
            <w:tcBorders>
              <w:top w:val="nil"/>
              <w:left w:val="nil"/>
              <w:bottom w:val="single" w:color="auto" w:sz="4" w:space="0"/>
              <w:right w:val="single" w:color="auto" w:sz="4" w:space="0"/>
            </w:tcBorders>
            <w:vAlign w:val="center"/>
          </w:tcPr>
          <w:p w14:paraId="34E9D279">
            <w:pPr>
              <w:rPr>
                <w:rFonts w:ascii="仿宋_GB2312" w:hAnsi="宋体" w:eastAsia="仿宋_GB2312" w:cs="宋体"/>
                <w:lang w:eastAsia="zh-CN"/>
              </w:rPr>
            </w:pPr>
          </w:p>
        </w:tc>
      </w:tr>
      <w:tr w14:paraId="2A85002E">
        <w:tblPrEx>
          <w:tblCellMar>
            <w:top w:w="0" w:type="dxa"/>
            <w:left w:w="108" w:type="dxa"/>
            <w:bottom w:w="0" w:type="dxa"/>
            <w:right w:w="108" w:type="dxa"/>
          </w:tblCellMar>
        </w:tblPrEx>
        <w:trPr>
          <w:trHeight w:val="368" w:hRule="atLeast"/>
        </w:trPr>
        <w:tc>
          <w:tcPr>
            <w:tcW w:w="2136" w:type="dxa"/>
            <w:tcBorders>
              <w:top w:val="nil"/>
              <w:left w:val="single" w:color="auto" w:sz="4" w:space="0"/>
              <w:bottom w:val="single" w:color="auto" w:sz="4" w:space="0"/>
              <w:right w:val="single" w:color="auto" w:sz="4" w:space="0"/>
            </w:tcBorders>
            <w:vAlign w:val="center"/>
          </w:tcPr>
          <w:p w14:paraId="7B0A5DCF">
            <w:pPr>
              <w:jc w:val="center"/>
              <w:rPr>
                <w:rFonts w:ascii="仿宋_GB2312" w:hAnsi="宋体" w:eastAsia="仿宋_GB2312" w:cs="宋体"/>
              </w:rPr>
            </w:pPr>
            <w:r>
              <w:rPr>
                <w:rFonts w:hint="eastAsia" w:ascii="仿宋_GB2312" w:hAnsi="宋体" w:eastAsia="仿宋_GB2312"/>
              </w:rPr>
              <w:t>公务接待费支出</w:t>
            </w:r>
          </w:p>
        </w:tc>
        <w:tc>
          <w:tcPr>
            <w:tcW w:w="1717" w:type="dxa"/>
            <w:tcBorders>
              <w:top w:val="nil"/>
              <w:left w:val="nil"/>
              <w:bottom w:val="single" w:color="auto" w:sz="4" w:space="0"/>
              <w:right w:val="single" w:color="auto" w:sz="4" w:space="0"/>
            </w:tcBorders>
            <w:vAlign w:val="center"/>
          </w:tcPr>
          <w:p w14:paraId="334E5B3E">
            <w:pPr>
              <w:jc w:val="center"/>
              <w:rPr>
                <w:rFonts w:ascii="仿宋_GB2312" w:hAnsi="宋体" w:eastAsia="仿宋_GB2312" w:cs="宋体"/>
                <w:lang w:eastAsia="zh-CN"/>
              </w:rPr>
            </w:pPr>
          </w:p>
        </w:tc>
        <w:tc>
          <w:tcPr>
            <w:tcW w:w="1717" w:type="dxa"/>
            <w:tcBorders>
              <w:top w:val="nil"/>
              <w:left w:val="nil"/>
              <w:bottom w:val="single" w:color="auto" w:sz="4" w:space="0"/>
              <w:right w:val="single" w:color="auto" w:sz="4" w:space="0"/>
            </w:tcBorders>
            <w:vAlign w:val="center"/>
          </w:tcPr>
          <w:p w14:paraId="7F4928C4">
            <w:pPr>
              <w:jc w:val="center"/>
              <w:rPr>
                <w:rFonts w:ascii="仿宋_GB2312" w:hAnsi="宋体" w:eastAsia="仿宋_GB2312" w:cs="宋体"/>
                <w:lang w:eastAsia="zh-CN"/>
              </w:rPr>
            </w:pPr>
          </w:p>
        </w:tc>
        <w:tc>
          <w:tcPr>
            <w:tcW w:w="1177" w:type="dxa"/>
            <w:tcBorders>
              <w:top w:val="nil"/>
              <w:left w:val="nil"/>
              <w:bottom w:val="single" w:color="auto" w:sz="4" w:space="0"/>
              <w:right w:val="single" w:color="auto" w:sz="4" w:space="0"/>
            </w:tcBorders>
            <w:vAlign w:val="center"/>
          </w:tcPr>
          <w:p w14:paraId="09198884">
            <w:pPr>
              <w:jc w:val="center"/>
              <w:rPr>
                <w:rFonts w:ascii="仿宋_GB2312" w:hAnsi="宋体" w:eastAsia="仿宋_GB2312" w:cs="宋体"/>
                <w:lang w:eastAsia="zh-CN"/>
              </w:rPr>
            </w:pPr>
          </w:p>
        </w:tc>
        <w:tc>
          <w:tcPr>
            <w:tcW w:w="3108" w:type="dxa"/>
            <w:tcBorders>
              <w:top w:val="nil"/>
              <w:left w:val="nil"/>
              <w:bottom w:val="single" w:color="auto" w:sz="4" w:space="0"/>
              <w:right w:val="single" w:color="auto" w:sz="4" w:space="0"/>
            </w:tcBorders>
            <w:vAlign w:val="center"/>
          </w:tcPr>
          <w:p w14:paraId="702E024E">
            <w:pPr>
              <w:rPr>
                <w:rFonts w:ascii="仿宋_GB2312" w:hAnsi="宋体" w:eastAsia="仿宋_GB2312" w:cs="宋体"/>
                <w:lang w:eastAsia="zh-CN"/>
              </w:rPr>
            </w:pPr>
          </w:p>
        </w:tc>
      </w:tr>
      <w:tr w14:paraId="4EB34E99">
        <w:tblPrEx>
          <w:tblCellMar>
            <w:top w:w="0" w:type="dxa"/>
            <w:left w:w="108" w:type="dxa"/>
            <w:bottom w:w="0" w:type="dxa"/>
            <w:right w:w="108" w:type="dxa"/>
          </w:tblCellMar>
        </w:tblPrEx>
        <w:trPr>
          <w:trHeight w:val="290" w:hRule="atLeast"/>
        </w:trPr>
        <w:tc>
          <w:tcPr>
            <w:tcW w:w="2136" w:type="dxa"/>
            <w:tcBorders>
              <w:top w:val="nil"/>
              <w:left w:val="single" w:color="auto" w:sz="4" w:space="0"/>
              <w:bottom w:val="single" w:color="auto" w:sz="4" w:space="0"/>
              <w:right w:val="single" w:color="auto" w:sz="4" w:space="0"/>
            </w:tcBorders>
            <w:vAlign w:val="center"/>
          </w:tcPr>
          <w:p w14:paraId="193D3024">
            <w:pPr>
              <w:jc w:val="center"/>
              <w:rPr>
                <w:rFonts w:ascii="仿宋_GB2312" w:hAnsi="宋体" w:eastAsia="仿宋_GB2312" w:cs="宋体"/>
              </w:rPr>
            </w:pPr>
            <w:r>
              <w:rPr>
                <w:rFonts w:hint="eastAsia" w:ascii="仿宋_GB2312" w:hAnsi="宋体" w:eastAsia="仿宋_GB2312"/>
              </w:rPr>
              <w:t>合计</w:t>
            </w:r>
          </w:p>
        </w:tc>
        <w:tc>
          <w:tcPr>
            <w:tcW w:w="1717" w:type="dxa"/>
            <w:tcBorders>
              <w:top w:val="nil"/>
              <w:left w:val="nil"/>
              <w:bottom w:val="single" w:color="auto" w:sz="4" w:space="0"/>
              <w:right w:val="single" w:color="auto" w:sz="4" w:space="0"/>
            </w:tcBorders>
            <w:vAlign w:val="center"/>
          </w:tcPr>
          <w:p w14:paraId="3B2696D6">
            <w:pPr>
              <w:jc w:val="center"/>
              <w:rPr>
                <w:rFonts w:ascii="仿宋_GB2312" w:hAnsi="宋体" w:eastAsia="仿宋_GB2312" w:cs="宋体"/>
                <w:lang w:eastAsia="zh-CN"/>
              </w:rPr>
            </w:pPr>
          </w:p>
        </w:tc>
        <w:tc>
          <w:tcPr>
            <w:tcW w:w="1717" w:type="dxa"/>
            <w:tcBorders>
              <w:top w:val="nil"/>
              <w:left w:val="nil"/>
              <w:bottom w:val="single" w:color="auto" w:sz="4" w:space="0"/>
              <w:right w:val="single" w:color="auto" w:sz="4" w:space="0"/>
            </w:tcBorders>
            <w:vAlign w:val="center"/>
          </w:tcPr>
          <w:p w14:paraId="35D5A3AC">
            <w:pPr>
              <w:jc w:val="center"/>
              <w:rPr>
                <w:rFonts w:ascii="仿宋_GB2312" w:hAnsi="宋体" w:eastAsia="仿宋_GB2312" w:cs="宋体"/>
                <w:lang w:eastAsia="zh-CN"/>
              </w:rPr>
            </w:pPr>
          </w:p>
        </w:tc>
        <w:tc>
          <w:tcPr>
            <w:tcW w:w="1177" w:type="dxa"/>
            <w:tcBorders>
              <w:top w:val="nil"/>
              <w:left w:val="nil"/>
              <w:bottom w:val="single" w:color="auto" w:sz="4" w:space="0"/>
              <w:right w:val="single" w:color="auto" w:sz="4" w:space="0"/>
            </w:tcBorders>
            <w:vAlign w:val="center"/>
          </w:tcPr>
          <w:p w14:paraId="500E57AA">
            <w:pPr>
              <w:jc w:val="center"/>
              <w:rPr>
                <w:rFonts w:ascii="仿宋_GB2312" w:hAnsi="宋体" w:eastAsia="仿宋_GB2312" w:cs="宋体"/>
                <w:lang w:eastAsia="zh-CN"/>
              </w:rPr>
            </w:pPr>
          </w:p>
        </w:tc>
        <w:tc>
          <w:tcPr>
            <w:tcW w:w="3108" w:type="dxa"/>
            <w:tcBorders>
              <w:top w:val="nil"/>
              <w:left w:val="nil"/>
              <w:bottom w:val="single" w:color="auto" w:sz="4" w:space="0"/>
              <w:right w:val="single" w:color="auto" w:sz="4" w:space="0"/>
            </w:tcBorders>
            <w:vAlign w:val="center"/>
          </w:tcPr>
          <w:p w14:paraId="6B09D82B">
            <w:pPr>
              <w:rPr>
                <w:rFonts w:ascii="仿宋_GB2312" w:hAnsi="宋体" w:eastAsia="仿宋_GB2312" w:cs="宋体"/>
              </w:rPr>
            </w:pPr>
          </w:p>
        </w:tc>
      </w:tr>
    </w:tbl>
    <w:p w14:paraId="748875B2">
      <w:pPr>
        <w:tabs>
          <w:tab w:val="left" w:pos="1800"/>
        </w:tabs>
        <w:spacing w:before="10" w:after="10"/>
        <w:ind w:firstLine="640"/>
        <w:outlineLvl w:val="5"/>
        <w:rPr>
          <w:rFonts w:ascii="方正书宋_GBK" w:hAnsi="方正书宋_GBK" w:eastAsia="方正书宋_GBK" w:cs="方正书宋_GBK"/>
          <w:color w:val="000000"/>
          <w:sz w:val="21"/>
        </w:rPr>
      </w:pPr>
      <w:r>
        <w:rPr>
          <w:rFonts w:ascii="黑体" w:hAnsi="黑体" w:eastAsia="黑体" w:cs="黑体"/>
          <w:color w:val="000000"/>
          <w:sz w:val="32"/>
          <w:lang w:eastAsia="zh-CN"/>
        </w:rPr>
        <w:tab/>
      </w:r>
      <w:r>
        <w:rPr>
          <w:rFonts w:hint="eastAsia" w:ascii="方正书宋_GBK" w:hAnsi="方正书宋_GBK" w:eastAsia="方正书宋_GBK" w:cs="方正书宋_GBK"/>
          <w:color w:val="000000"/>
          <w:sz w:val="21"/>
        </w:rPr>
        <w:t>注：“三公”经费预算，空表列示。</w:t>
      </w:r>
    </w:p>
    <w:p w14:paraId="4AD544CE">
      <w:pPr>
        <w:spacing w:before="10" w:after="10"/>
        <w:ind w:firstLine="640"/>
        <w:outlineLvl w:val="5"/>
        <w:rPr>
          <w:rFonts w:ascii="黑体" w:hAnsi="黑体" w:eastAsia="黑体" w:cs="黑体"/>
          <w:color w:val="000000"/>
          <w:sz w:val="32"/>
          <w:lang w:eastAsia="zh-CN"/>
        </w:rPr>
      </w:pPr>
    </w:p>
    <w:p w14:paraId="19589BC5">
      <w:pPr>
        <w:spacing w:before="10" w:after="10"/>
        <w:ind w:firstLine="640"/>
        <w:outlineLvl w:val="5"/>
        <w:rPr>
          <w:rFonts w:ascii="黑体" w:hAnsi="黑体" w:eastAsia="黑体" w:cs="黑体"/>
          <w:color w:val="000000"/>
          <w:sz w:val="32"/>
          <w:lang w:eastAsia="zh-CN"/>
        </w:rPr>
      </w:pPr>
      <w:r>
        <w:rPr>
          <w:rFonts w:hint="eastAsia" w:ascii="黑体" w:hAnsi="黑体" w:eastAsia="黑体" w:cs="黑体"/>
          <w:color w:val="000000"/>
          <w:sz w:val="32"/>
        </w:rPr>
        <w:t>五、预算绩效信息</w:t>
      </w:r>
    </w:p>
    <w:p w14:paraId="32C6B537">
      <w:pPr>
        <w:spacing w:before="10" w:after="10"/>
        <w:outlineLvl w:val="5"/>
        <w:rPr>
          <w:lang w:eastAsia="zh-CN"/>
        </w:rPr>
        <w:sectPr>
          <w:type w:val="continuous"/>
          <w:pgSz w:w="16840" w:h="11900" w:orient="landscape"/>
          <w:pgMar w:top="1361" w:right="1021" w:bottom="1361" w:left="1021" w:header="720" w:footer="720" w:gutter="0"/>
          <w:cols w:space="720" w:num="1"/>
        </w:sectPr>
      </w:pPr>
    </w:p>
    <w:p w14:paraId="69033808">
      <w:pPr>
        <w:pStyle w:val="35"/>
        <w:rPr>
          <w:lang w:eastAsia="zh-CN"/>
        </w:rPr>
      </w:pPr>
      <w:r>
        <w:rPr>
          <w:rFonts w:hint="eastAsia"/>
          <w:lang w:eastAsia="zh-CN"/>
        </w:rPr>
        <w:t>无。</w:t>
      </w:r>
    </w:p>
    <w:p w14:paraId="2680C1BD">
      <w:pPr>
        <w:spacing w:before="10" w:after="10"/>
        <w:ind w:firstLine="640"/>
        <w:outlineLvl w:val="5"/>
      </w:pPr>
      <w:r>
        <w:rPr>
          <w:rFonts w:hint="eastAsia" w:ascii="黑体" w:hAnsi="黑体" w:eastAsia="黑体" w:cs="黑体"/>
          <w:color w:val="000000"/>
          <w:sz w:val="32"/>
        </w:rPr>
        <w:t>六、政府采购预算情况</w:t>
      </w:r>
    </w:p>
    <w:p w14:paraId="3D3B6255">
      <w:pPr>
        <w:spacing w:line="500" w:lineRule="exact"/>
        <w:ind w:firstLine="560"/>
      </w:pPr>
      <w:r>
        <w:rPr>
          <w:rFonts w:eastAsia="方正仿宋_GBK"/>
          <w:color w:val="000000"/>
          <w:sz w:val="28"/>
        </w:rPr>
        <w:t>202</w:t>
      </w:r>
      <w:r>
        <w:rPr>
          <w:rFonts w:hint="eastAsia" w:eastAsia="方正仿宋_GBK"/>
          <w:color w:val="000000"/>
          <w:sz w:val="28"/>
          <w:lang w:eastAsia="zh-CN"/>
        </w:rPr>
        <w:t>1</w:t>
      </w:r>
      <w:r>
        <w:rPr>
          <w:rFonts w:hint="eastAsia" w:eastAsia="方正仿宋_GBK"/>
          <w:color w:val="000000"/>
          <w:sz w:val="28"/>
        </w:rPr>
        <w:t>年，</w:t>
      </w:r>
      <w:r>
        <w:rPr>
          <w:rFonts w:hint="eastAsia" w:eastAsia="方正仿宋_GBK"/>
          <w:color w:val="000000"/>
          <w:sz w:val="28"/>
          <w:lang w:eastAsia="zh-CN"/>
        </w:rPr>
        <w:t>涞水</w:t>
      </w:r>
      <w:r>
        <w:rPr>
          <w:rFonts w:hint="eastAsia" w:eastAsia="方正仿宋_GBK"/>
          <w:color w:val="000000"/>
          <w:sz w:val="28"/>
        </w:rPr>
        <w:t>县</w:t>
      </w:r>
      <w:r>
        <w:rPr>
          <w:rFonts w:hint="eastAsia" w:eastAsia="方正仿宋_GBK"/>
          <w:color w:val="000000"/>
          <w:sz w:val="28"/>
          <w:lang w:eastAsia="zh-CN"/>
        </w:rPr>
        <w:t>医疗保障局</w:t>
      </w:r>
      <w:r>
        <w:rPr>
          <w:rFonts w:hint="eastAsia" w:eastAsia="方正仿宋_GBK"/>
          <w:color w:val="000000"/>
          <w:sz w:val="28"/>
        </w:rPr>
        <w:t>事业安排政府采购预算</w:t>
      </w:r>
      <w:r>
        <w:rPr>
          <w:rFonts w:eastAsia="方正仿宋_GBK"/>
          <w:color w:val="000000"/>
          <w:sz w:val="28"/>
        </w:rPr>
        <w:t>0.00</w:t>
      </w:r>
      <w:r>
        <w:rPr>
          <w:rFonts w:hint="eastAsia" w:eastAsia="方正仿宋_GBK"/>
          <w:color w:val="000000"/>
          <w:sz w:val="28"/>
        </w:rPr>
        <w:t>万元。具体内容见下表。</w:t>
      </w:r>
    </w:p>
    <w:p w14:paraId="3A38CEBF">
      <w:pPr>
        <w:jc w:val="center"/>
        <w:rPr>
          <w:rFonts w:ascii="方正小标宋_GBK" w:hAnsi="方正小标宋_GBK" w:eastAsia="方正小标宋_GBK" w:cs="方正小标宋_GBK"/>
          <w:color w:val="000000"/>
          <w:sz w:val="36"/>
          <w:lang w:eastAsia="zh-CN"/>
        </w:rPr>
      </w:pPr>
    </w:p>
    <w:p w14:paraId="00F0ADAB">
      <w:pPr>
        <w:jc w:val="center"/>
      </w:pPr>
      <w:r>
        <w:rPr>
          <w:rFonts w:hint="eastAsia" w:ascii="方正小标宋_GBK" w:hAnsi="方正小标宋_GBK" w:eastAsia="方正小标宋_GBK" w:cs="方正小标宋_GBK"/>
          <w:color w:val="000000"/>
          <w:sz w:val="36"/>
        </w:rPr>
        <w:t>单位政府采购预算</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792E70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6E288FB9">
            <w:pPr>
              <w:pStyle w:val="16"/>
              <w:rPr>
                <w:lang w:eastAsia="zh-CN"/>
              </w:rPr>
            </w:pPr>
            <w:r>
              <w:rPr>
                <w:rFonts w:hint="eastAsia"/>
                <w:lang w:eastAsia="zh-CN"/>
              </w:rPr>
              <w:t>450003涞水</w:t>
            </w:r>
            <w:r>
              <w:rPr>
                <w:rFonts w:hint="eastAsia"/>
              </w:rPr>
              <w:t>县</w:t>
            </w:r>
            <w:r>
              <w:rPr>
                <w:rFonts w:hint="eastAsia"/>
                <w:lang w:eastAsia="zh-CN"/>
              </w:rPr>
              <w:t>医疗保障</w:t>
            </w:r>
            <w:r>
              <w:rPr>
                <w:rFonts w:hint="eastAsia"/>
              </w:rPr>
              <w:t>局事业</w:t>
            </w:r>
          </w:p>
        </w:tc>
        <w:tc>
          <w:tcPr>
            <w:tcW w:w="8674" w:type="dxa"/>
            <w:gridSpan w:val="9"/>
            <w:tcBorders>
              <w:top w:val="single" w:color="FFFFFF" w:sz="6" w:space="0"/>
              <w:left w:val="single" w:color="FFFFFF" w:sz="6" w:space="0"/>
              <w:right w:val="single" w:color="FFFFFF" w:sz="6" w:space="0"/>
            </w:tcBorders>
            <w:vAlign w:val="center"/>
          </w:tcPr>
          <w:p w14:paraId="032121DD">
            <w:pPr>
              <w:pStyle w:val="31"/>
            </w:pPr>
            <w:r>
              <w:rPr>
                <w:rFonts w:hint="eastAsia"/>
              </w:rPr>
              <w:t>单位：万元</w:t>
            </w:r>
          </w:p>
        </w:tc>
      </w:tr>
      <w:tr w14:paraId="1FECD3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1DE61D15">
            <w:pPr>
              <w:pStyle w:val="17"/>
            </w:pPr>
            <w:r>
              <w:rPr>
                <w:rFonts w:hint="eastAsia"/>
              </w:rPr>
              <w:t>政府采购项目来源</w:t>
            </w:r>
          </w:p>
        </w:tc>
        <w:tc>
          <w:tcPr>
            <w:tcW w:w="1134" w:type="dxa"/>
            <w:vMerge w:val="restart"/>
            <w:vAlign w:val="center"/>
          </w:tcPr>
          <w:p w14:paraId="20E1B714">
            <w:pPr>
              <w:pStyle w:val="17"/>
            </w:pPr>
            <w:r>
              <w:rPr>
                <w:rFonts w:hint="eastAsia"/>
              </w:rPr>
              <w:t>采购物品名称</w:t>
            </w:r>
          </w:p>
        </w:tc>
        <w:tc>
          <w:tcPr>
            <w:tcW w:w="1134" w:type="dxa"/>
            <w:vMerge w:val="restart"/>
            <w:vAlign w:val="center"/>
          </w:tcPr>
          <w:p w14:paraId="4A96C7FC">
            <w:pPr>
              <w:pStyle w:val="17"/>
            </w:pPr>
            <w:r>
              <w:rPr>
                <w:rFonts w:hint="eastAsia"/>
              </w:rPr>
              <w:t>政府采购目录序号</w:t>
            </w:r>
          </w:p>
        </w:tc>
        <w:tc>
          <w:tcPr>
            <w:tcW w:w="709" w:type="dxa"/>
            <w:vMerge w:val="restart"/>
            <w:vAlign w:val="center"/>
          </w:tcPr>
          <w:p w14:paraId="4C5A4EC3">
            <w:pPr>
              <w:pStyle w:val="17"/>
            </w:pPr>
            <w:r>
              <w:rPr>
                <w:rFonts w:hint="eastAsia"/>
              </w:rPr>
              <w:t>计量</w:t>
            </w:r>
            <w:r>
              <w:t xml:space="preserve">  </w:t>
            </w:r>
            <w:r>
              <w:rPr>
                <w:rFonts w:hint="eastAsia"/>
              </w:rPr>
              <w:t>单位</w:t>
            </w:r>
          </w:p>
        </w:tc>
        <w:tc>
          <w:tcPr>
            <w:tcW w:w="850" w:type="dxa"/>
            <w:vMerge w:val="restart"/>
            <w:vAlign w:val="center"/>
          </w:tcPr>
          <w:p w14:paraId="02C7E170">
            <w:pPr>
              <w:pStyle w:val="17"/>
            </w:pPr>
            <w:r>
              <w:rPr>
                <w:rFonts w:hint="eastAsia"/>
              </w:rPr>
              <w:t>数量</w:t>
            </w:r>
          </w:p>
        </w:tc>
        <w:tc>
          <w:tcPr>
            <w:tcW w:w="850" w:type="dxa"/>
            <w:vMerge w:val="restart"/>
            <w:vAlign w:val="center"/>
          </w:tcPr>
          <w:p w14:paraId="5CD84E5F">
            <w:pPr>
              <w:pStyle w:val="17"/>
            </w:pPr>
            <w:r>
              <w:rPr>
                <w:rFonts w:hint="eastAsia"/>
              </w:rPr>
              <w:t>单价</w:t>
            </w:r>
          </w:p>
        </w:tc>
        <w:tc>
          <w:tcPr>
            <w:tcW w:w="7710" w:type="dxa"/>
            <w:gridSpan w:val="8"/>
            <w:vAlign w:val="center"/>
          </w:tcPr>
          <w:p w14:paraId="6E7A1031">
            <w:pPr>
              <w:pStyle w:val="17"/>
            </w:pPr>
            <w:r>
              <w:rPr>
                <w:rFonts w:hint="eastAsia"/>
              </w:rPr>
              <w:t>政府采购金额（当年部门预算安排资金）</w:t>
            </w:r>
          </w:p>
        </w:tc>
        <w:tc>
          <w:tcPr>
            <w:tcW w:w="964" w:type="dxa"/>
            <w:vMerge w:val="restart"/>
            <w:vAlign w:val="center"/>
          </w:tcPr>
          <w:p w14:paraId="38848984">
            <w:pPr>
              <w:pStyle w:val="17"/>
            </w:pPr>
            <w:r>
              <w:t>202</w:t>
            </w:r>
            <w:r>
              <w:rPr>
                <w:rFonts w:hint="eastAsia"/>
                <w:lang w:eastAsia="zh-CN"/>
              </w:rPr>
              <w:t>1</w:t>
            </w:r>
            <w:r>
              <w:rPr>
                <w:rFonts w:hint="eastAsia"/>
              </w:rPr>
              <w:t>年</w:t>
            </w:r>
            <w:r>
              <w:t xml:space="preserve">  </w:t>
            </w:r>
            <w:r>
              <w:rPr>
                <w:rFonts w:hint="eastAsia"/>
              </w:rPr>
              <w:t>预留中</w:t>
            </w:r>
            <w:r>
              <w:t xml:space="preserve">  </w:t>
            </w:r>
            <w:r>
              <w:rPr>
                <w:rFonts w:hint="eastAsia"/>
              </w:rPr>
              <w:t>小微企</w:t>
            </w:r>
            <w:r>
              <w:t xml:space="preserve">  </w:t>
            </w:r>
            <w:r>
              <w:rPr>
                <w:rFonts w:hint="eastAsia"/>
              </w:rPr>
              <w:t>业份额</w:t>
            </w:r>
          </w:p>
        </w:tc>
      </w:tr>
      <w:tr w14:paraId="2A2416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16" w:hRule="atLeast"/>
          <w:tblHeader/>
          <w:jc w:val="center"/>
        </w:trPr>
        <w:tc>
          <w:tcPr>
            <w:tcW w:w="1701" w:type="dxa"/>
            <w:vAlign w:val="center"/>
          </w:tcPr>
          <w:p w14:paraId="3E75A53A">
            <w:pPr>
              <w:pStyle w:val="17"/>
            </w:pPr>
            <w:r>
              <w:rPr>
                <w:rFonts w:hint="eastAsia"/>
              </w:rPr>
              <w:t>项目名称</w:t>
            </w:r>
          </w:p>
        </w:tc>
        <w:tc>
          <w:tcPr>
            <w:tcW w:w="964" w:type="dxa"/>
            <w:vAlign w:val="center"/>
          </w:tcPr>
          <w:p w14:paraId="67F57BE4">
            <w:pPr>
              <w:pStyle w:val="17"/>
            </w:pPr>
            <w:r>
              <w:rPr>
                <w:rFonts w:hint="eastAsia"/>
              </w:rPr>
              <w:t>预算</w:t>
            </w:r>
            <w:r>
              <w:t xml:space="preserve">    </w:t>
            </w:r>
            <w:r>
              <w:rPr>
                <w:rFonts w:hint="eastAsia"/>
              </w:rPr>
              <w:t>资金</w:t>
            </w:r>
          </w:p>
        </w:tc>
        <w:tc>
          <w:tcPr>
            <w:tcW w:w="1134" w:type="dxa"/>
            <w:vMerge w:val="continue"/>
          </w:tcPr>
          <w:p w14:paraId="01169DC7"/>
        </w:tc>
        <w:tc>
          <w:tcPr>
            <w:tcW w:w="1134" w:type="dxa"/>
            <w:vMerge w:val="continue"/>
          </w:tcPr>
          <w:p w14:paraId="344E0797"/>
        </w:tc>
        <w:tc>
          <w:tcPr>
            <w:tcW w:w="709" w:type="dxa"/>
            <w:vMerge w:val="continue"/>
          </w:tcPr>
          <w:p w14:paraId="54C6339D"/>
        </w:tc>
        <w:tc>
          <w:tcPr>
            <w:tcW w:w="850" w:type="dxa"/>
            <w:vMerge w:val="continue"/>
          </w:tcPr>
          <w:p w14:paraId="296B2576"/>
        </w:tc>
        <w:tc>
          <w:tcPr>
            <w:tcW w:w="850" w:type="dxa"/>
            <w:vMerge w:val="continue"/>
          </w:tcPr>
          <w:p w14:paraId="79F0CA2A"/>
        </w:tc>
        <w:tc>
          <w:tcPr>
            <w:tcW w:w="964" w:type="dxa"/>
            <w:vAlign w:val="center"/>
          </w:tcPr>
          <w:p w14:paraId="677315A5">
            <w:pPr>
              <w:pStyle w:val="17"/>
            </w:pPr>
            <w:r>
              <w:rPr>
                <w:rFonts w:hint="eastAsia"/>
              </w:rPr>
              <w:t>合计</w:t>
            </w:r>
          </w:p>
        </w:tc>
        <w:tc>
          <w:tcPr>
            <w:tcW w:w="964" w:type="dxa"/>
            <w:vAlign w:val="center"/>
          </w:tcPr>
          <w:p w14:paraId="70A42140">
            <w:pPr>
              <w:pStyle w:val="17"/>
            </w:pPr>
            <w:r>
              <w:rPr>
                <w:rFonts w:hint="eastAsia"/>
              </w:rPr>
              <w:t>一般公共预算拨款</w:t>
            </w:r>
          </w:p>
        </w:tc>
        <w:tc>
          <w:tcPr>
            <w:tcW w:w="964" w:type="dxa"/>
            <w:vAlign w:val="center"/>
          </w:tcPr>
          <w:p w14:paraId="0207F1DD">
            <w:pPr>
              <w:pStyle w:val="17"/>
            </w:pPr>
            <w:r>
              <w:rPr>
                <w:rFonts w:hint="eastAsia"/>
              </w:rPr>
              <w:t>基金预算拨款</w:t>
            </w:r>
          </w:p>
        </w:tc>
        <w:tc>
          <w:tcPr>
            <w:tcW w:w="964" w:type="dxa"/>
            <w:vAlign w:val="center"/>
          </w:tcPr>
          <w:p w14:paraId="111B4F09">
            <w:pPr>
              <w:pStyle w:val="17"/>
            </w:pPr>
            <w:r>
              <w:rPr>
                <w:rFonts w:hint="eastAsia"/>
              </w:rPr>
              <w:t>国有资本经营预算拨款</w:t>
            </w:r>
          </w:p>
        </w:tc>
        <w:tc>
          <w:tcPr>
            <w:tcW w:w="964" w:type="dxa"/>
            <w:vAlign w:val="center"/>
          </w:tcPr>
          <w:p w14:paraId="25E2198C">
            <w:pPr>
              <w:pStyle w:val="17"/>
            </w:pPr>
            <w:r>
              <w:rPr>
                <w:rFonts w:hint="eastAsia"/>
              </w:rPr>
              <w:t>财政专户核拨</w:t>
            </w:r>
          </w:p>
        </w:tc>
        <w:tc>
          <w:tcPr>
            <w:tcW w:w="964" w:type="dxa"/>
            <w:vAlign w:val="center"/>
          </w:tcPr>
          <w:p w14:paraId="3C9416C0">
            <w:pPr>
              <w:pStyle w:val="17"/>
            </w:pPr>
            <w:r>
              <w:rPr>
                <w:rFonts w:hint="eastAsia"/>
              </w:rPr>
              <w:t>单位</w:t>
            </w:r>
            <w:r>
              <w:t xml:space="preserve">    </w:t>
            </w:r>
            <w:r>
              <w:rPr>
                <w:rFonts w:hint="eastAsia"/>
              </w:rPr>
              <w:t>资金</w:t>
            </w:r>
          </w:p>
        </w:tc>
        <w:tc>
          <w:tcPr>
            <w:tcW w:w="964" w:type="dxa"/>
            <w:vAlign w:val="center"/>
          </w:tcPr>
          <w:p w14:paraId="0E107755">
            <w:pPr>
              <w:pStyle w:val="17"/>
            </w:pPr>
            <w:r>
              <w:rPr>
                <w:rFonts w:hint="eastAsia"/>
              </w:rPr>
              <w:t>财政拨</w:t>
            </w:r>
            <w:r>
              <w:t xml:space="preserve">    </w:t>
            </w:r>
            <w:r>
              <w:rPr>
                <w:rFonts w:hint="eastAsia"/>
              </w:rPr>
              <w:t>款结转</w:t>
            </w:r>
          </w:p>
        </w:tc>
        <w:tc>
          <w:tcPr>
            <w:tcW w:w="964" w:type="dxa"/>
            <w:vAlign w:val="center"/>
          </w:tcPr>
          <w:p w14:paraId="762243A7">
            <w:pPr>
              <w:pStyle w:val="17"/>
            </w:pPr>
            <w:r>
              <w:rPr>
                <w:rFonts w:hint="eastAsia"/>
              </w:rPr>
              <w:t>非财政</w:t>
            </w:r>
            <w:r>
              <w:t xml:space="preserve">    </w:t>
            </w:r>
            <w:r>
              <w:rPr>
                <w:rFonts w:hint="eastAsia"/>
              </w:rPr>
              <w:t>拨款结</w:t>
            </w:r>
            <w:r>
              <w:t xml:space="preserve">    </w:t>
            </w:r>
            <w:r>
              <w:rPr>
                <w:rFonts w:hint="eastAsia"/>
              </w:rPr>
              <w:t>转结余</w:t>
            </w:r>
          </w:p>
        </w:tc>
        <w:tc>
          <w:tcPr>
            <w:tcW w:w="964" w:type="dxa"/>
            <w:vMerge w:val="continue"/>
          </w:tcPr>
          <w:p w14:paraId="18FE2B11"/>
        </w:tc>
      </w:tr>
      <w:tr w14:paraId="576325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5317A37D">
            <w:pPr>
              <w:pStyle w:val="19"/>
            </w:pPr>
          </w:p>
        </w:tc>
        <w:tc>
          <w:tcPr>
            <w:tcW w:w="964" w:type="dxa"/>
            <w:vAlign w:val="center"/>
          </w:tcPr>
          <w:p w14:paraId="2C6FD643">
            <w:pPr>
              <w:pStyle w:val="18"/>
            </w:pPr>
          </w:p>
        </w:tc>
        <w:tc>
          <w:tcPr>
            <w:tcW w:w="1134" w:type="dxa"/>
            <w:vAlign w:val="center"/>
          </w:tcPr>
          <w:p w14:paraId="6FD6CB5B">
            <w:pPr>
              <w:pStyle w:val="19"/>
            </w:pPr>
          </w:p>
        </w:tc>
        <w:tc>
          <w:tcPr>
            <w:tcW w:w="1134" w:type="dxa"/>
            <w:vAlign w:val="center"/>
          </w:tcPr>
          <w:p w14:paraId="56060065">
            <w:pPr>
              <w:pStyle w:val="19"/>
            </w:pPr>
          </w:p>
        </w:tc>
        <w:tc>
          <w:tcPr>
            <w:tcW w:w="709" w:type="dxa"/>
            <w:vAlign w:val="center"/>
          </w:tcPr>
          <w:p w14:paraId="4906EA4E">
            <w:pPr>
              <w:pStyle w:val="20"/>
            </w:pPr>
          </w:p>
        </w:tc>
        <w:tc>
          <w:tcPr>
            <w:tcW w:w="850" w:type="dxa"/>
            <w:vAlign w:val="center"/>
          </w:tcPr>
          <w:p w14:paraId="3FEF320D">
            <w:pPr>
              <w:pStyle w:val="18"/>
            </w:pPr>
          </w:p>
        </w:tc>
        <w:tc>
          <w:tcPr>
            <w:tcW w:w="850" w:type="dxa"/>
            <w:vAlign w:val="center"/>
          </w:tcPr>
          <w:p w14:paraId="382B554F">
            <w:pPr>
              <w:pStyle w:val="18"/>
            </w:pPr>
          </w:p>
        </w:tc>
        <w:tc>
          <w:tcPr>
            <w:tcW w:w="964" w:type="dxa"/>
            <w:vAlign w:val="center"/>
          </w:tcPr>
          <w:p w14:paraId="6D1B6D25">
            <w:pPr>
              <w:pStyle w:val="18"/>
            </w:pPr>
          </w:p>
        </w:tc>
        <w:tc>
          <w:tcPr>
            <w:tcW w:w="964" w:type="dxa"/>
            <w:vAlign w:val="center"/>
          </w:tcPr>
          <w:p w14:paraId="5247E6E8">
            <w:pPr>
              <w:pStyle w:val="18"/>
            </w:pPr>
          </w:p>
        </w:tc>
        <w:tc>
          <w:tcPr>
            <w:tcW w:w="964" w:type="dxa"/>
            <w:vAlign w:val="center"/>
          </w:tcPr>
          <w:p w14:paraId="0257BFB4">
            <w:pPr>
              <w:pStyle w:val="18"/>
            </w:pPr>
          </w:p>
        </w:tc>
        <w:tc>
          <w:tcPr>
            <w:tcW w:w="964" w:type="dxa"/>
            <w:vAlign w:val="center"/>
          </w:tcPr>
          <w:p w14:paraId="74B46745">
            <w:pPr>
              <w:pStyle w:val="18"/>
            </w:pPr>
          </w:p>
        </w:tc>
        <w:tc>
          <w:tcPr>
            <w:tcW w:w="964" w:type="dxa"/>
            <w:vAlign w:val="center"/>
          </w:tcPr>
          <w:p w14:paraId="60B72382">
            <w:pPr>
              <w:pStyle w:val="18"/>
            </w:pPr>
          </w:p>
        </w:tc>
        <w:tc>
          <w:tcPr>
            <w:tcW w:w="964" w:type="dxa"/>
            <w:vAlign w:val="center"/>
          </w:tcPr>
          <w:p w14:paraId="01C9C93E">
            <w:pPr>
              <w:pStyle w:val="18"/>
            </w:pPr>
          </w:p>
        </w:tc>
        <w:tc>
          <w:tcPr>
            <w:tcW w:w="964" w:type="dxa"/>
            <w:vAlign w:val="center"/>
          </w:tcPr>
          <w:p w14:paraId="77C0D50D">
            <w:pPr>
              <w:pStyle w:val="18"/>
            </w:pPr>
          </w:p>
        </w:tc>
        <w:tc>
          <w:tcPr>
            <w:tcW w:w="964" w:type="dxa"/>
            <w:vAlign w:val="center"/>
          </w:tcPr>
          <w:p w14:paraId="0EFC5F4A">
            <w:pPr>
              <w:pStyle w:val="18"/>
            </w:pPr>
          </w:p>
        </w:tc>
        <w:tc>
          <w:tcPr>
            <w:tcW w:w="964" w:type="dxa"/>
            <w:vAlign w:val="center"/>
          </w:tcPr>
          <w:p w14:paraId="70B58995">
            <w:pPr>
              <w:pStyle w:val="18"/>
            </w:pPr>
          </w:p>
        </w:tc>
      </w:tr>
    </w:tbl>
    <w:p w14:paraId="7AD838CD">
      <w:pPr>
        <w:spacing w:line="500" w:lineRule="exact"/>
        <w:ind w:firstLine="420"/>
      </w:pPr>
      <w:r>
        <w:rPr>
          <w:rFonts w:hint="eastAsia"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3DA40735">
      <w:pPr>
        <w:ind w:firstLine="420"/>
        <w:rPr>
          <w:lang w:eastAsia="zh-CN"/>
        </w:rPr>
      </w:pPr>
      <w:r>
        <w:rPr>
          <w:rFonts w:hint="eastAsia" w:ascii="方正书宋_GBK" w:hAnsi="方正书宋_GBK" w:eastAsia="方正书宋_GBK" w:cs="方正书宋_GBK"/>
          <w:color w:val="000000"/>
          <w:sz w:val="21"/>
        </w:rPr>
        <w:t>注：无政府采购预算，空表列示。</w:t>
      </w:r>
      <w:r>
        <w:rPr>
          <w:rFonts w:eastAsia="方正仿宋_GBK"/>
          <w:color w:val="000000"/>
          <w:sz w:val="32"/>
        </w:rPr>
        <w:t xml:space="preserve"> </w:t>
      </w:r>
    </w:p>
    <w:p w14:paraId="576864B4">
      <w:pPr>
        <w:spacing w:before="10" w:after="10"/>
        <w:ind w:firstLine="640"/>
        <w:outlineLvl w:val="5"/>
        <w:rPr>
          <w:rFonts w:ascii="黑体" w:hAnsi="黑体" w:eastAsia="黑体" w:cs="黑体"/>
          <w:color w:val="000000"/>
          <w:sz w:val="32"/>
          <w:lang w:eastAsia="zh-CN"/>
        </w:rPr>
      </w:pPr>
    </w:p>
    <w:p w14:paraId="61466995">
      <w:pPr>
        <w:spacing w:before="10" w:after="10"/>
        <w:ind w:firstLine="640"/>
        <w:outlineLvl w:val="5"/>
      </w:pPr>
      <w:r>
        <w:rPr>
          <w:rFonts w:hint="eastAsia" w:ascii="黑体" w:hAnsi="黑体" w:eastAsia="黑体" w:cs="黑体"/>
          <w:color w:val="000000"/>
          <w:sz w:val="32"/>
        </w:rPr>
        <w:t>七、国有资产信息</w:t>
      </w:r>
    </w:p>
    <w:p w14:paraId="0DAA3210">
      <w:pPr>
        <w:spacing w:line="500" w:lineRule="exact"/>
        <w:ind w:firstLine="560"/>
      </w:pPr>
      <w:r>
        <w:rPr>
          <w:rFonts w:hint="eastAsia" w:eastAsia="方正仿宋_GBK"/>
          <w:color w:val="000000"/>
          <w:sz w:val="28"/>
          <w:lang w:eastAsia="zh-CN"/>
        </w:rPr>
        <w:t>涞水</w:t>
      </w:r>
      <w:r>
        <w:rPr>
          <w:rFonts w:hint="eastAsia" w:eastAsia="方正仿宋_GBK"/>
          <w:color w:val="000000"/>
          <w:sz w:val="28"/>
        </w:rPr>
        <w:t>县</w:t>
      </w:r>
      <w:r>
        <w:rPr>
          <w:rFonts w:hint="eastAsia" w:eastAsia="方正仿宋_GBK"/>
          <w:color w:val="000000"/>
          <w:sz w:val="28"/>
          <w:lang w:eastAsia="zh-CN"/>
        </w:rPr>
        <w:t>医疗保障</w:t>
      </w:r>
      <w:r>
        <w:rPr>
          <w:rFonts w:hint="eastAsia" w:eastAsia="方正仿宋_GBK"/>
          <w:color w:val="000000"/>
          <w:sz w:val="28"/>
        </w:rPr>
        <w:t>局事业上年末固定资产金额为</w:t>
      </w:r>
      <w:r>
        <w:rPr>
          <w:rFonts w:eastAsia="方正仿宋_GBK"/>
          <w:color w:val="000000"/>
          <w:sz w:val="28"/>
        </w:rPr>
        <w:t>0.00</w:t>
      </w:r>
      <w:r>
        <w:rPr>
          <w:rFonts w:hint="eastAsia" w:eastAsia="方正仿宋_GBK"/>
          <w:color w:val="000000"/>
          <w:sz w:val="28"/>
        </w:rPr>
        <w:t>万元（详见下表）。本年度拟购置固定资产总额为</w:t>
      </w:r>
      <w:r>
        <w:rPr>
          <w:rFonts w:eastAsia="方正仿宋_GBK"/>
          <w:color w:val="000000"/>
          <w:sz w:val="28"/>
        </w:rPr>
        <w:t>0.00</w:t>
      </w:r>
      <w:r>
        <w:rPr>
          <w:rFonts w:hint="eastAsia" w:eastAsia="方正仿宋_GBK"/>
          <w:color w:val="000000"/>
          <w:sz w:val="28"/>
        </w:rPr>
        <w:t>万元，已按要求列入政府采购预算，详见政府采购预算表。</w:t>
      </w:r>
    </w:p>
    <w:p w14:paraId="02003829">
      <w:pPr>
        <w:jc w:val="center"/>
      </w:pPr>
      <w:r>
        <w:rPr>
          <w:rFonts w:hint="eastAsia" w:ascii="方正小标宋_GBK" w:hAnsi="方正小标宋_GBK" w:eastAsia="方正小标宋_GBK" w:cs="方正小标宋_GBK"/>
          <w:color w:val="000000"/>
          <w:sz w:val="36"/>
        </w:rPr>
        <w:t>单位固定资产占用情况表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2E4945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0983F3A1">
            <w:pPr>
              <w:pStyle w:val="16"/>
            </w:pPr>
            <w:r>
              <w:rPr>
                <w:rFonts w:hint="eastAsia"/>
                <w:lang w:eastAsia="zh-CN"/>
              </w:rPr>
              <w:t>450003涞水</w:t>
            </w:r>
            <w:r>
              <w:rPr>
                <w:rFonts w:hint="eastAsia"/>
              </w:rPr>
              <w:t>县</w:t>
            </w:r>
            <w:r>
              <w:rPr>
                <w:rFonts w:hint="eastAsia"/>
                <w:lang w:eastAsia="zh-CN"/>
              </w:rPr>
              <w:t>医疗保障</w:t>
            </w:r>
            <w:r>
              <w:rPr>
                <w:rFonts w:hint="eastAsia"/>
              </w:rPr>
              <w:t>局事业</w:t>
            </w:r>
          </w:p>
        </w:tc>
        <w:tc>
          <w:tcPr>
            <w:tcW w:w="5669" w:type="dxa"/>
            <w:gridSpan w:val="2"/>
            <w:tcBorders>
              <w:top w:val="single" w:color="FFFFFF" w:sz="6" w:space="0"/>
              <w:left w:val="single" w:color="FFFFFF" w:sz="6" w:space="0"/>
              <w:right w:val="single" w:color="FFFFFF" w:sz="6" w:space="0"/>
            </w:tcBorders>
            <w:vAlign w:val="center"/>
          </w:tcPr>
          <w:p w14:paraId="61FF8126">
            <w:pPr>
              <w:pStyle w:val="14"/>
            </w:pPr>
            <w:r>
              <w:rPr>
                <w:rFonts w:hint="eastAsia"/>
              </w:rPr>
              <w:t>截止时间：</w:t>
            </w:r>
            <w:r>
              <w:t>202</w:t>
            </w:r>
            <w:r>
              <w:rPr>
                <w:rFonts w:hint="eastAsia"/>
                <w:lang w:eastAsia="zh-CN"/>
              </w:rPr>
              <w:t>0</w:t>
            </w:r>
            <w:r>
              <w:t>-12-31</w:t>
            </w:r>
          </w:p>
        </w:tc>
      </w:tr>
      <w:tr w14:paraId="370725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2C567754">
            <w:pPr>
              <w:pStyle w:val="17"/>
            </w:pPr>
            <w:r>
              <w:rPr>
                <w:rFonts w:hint="eastAsia"/>
              </w:rPr>
              <w:t>项</w:t>
            </w:r>
            <w:r>
              <w:t xml:space="preserve">   </w:t>
            </w:r>
            <w:r>
              <w:rPr>
                <w:rFonts w:hint="eastAsia"/>
              </w:rPr>
              <w:t>目</w:t>
            </w:r>
          </w:p>
        </w:tc>
        <w:tc>
          <w:tcPr>
            <w:tcW w:w="2835" w:type="dxa"/>
            <w:vAlign w:val="center"/>
          </w:tcPr>
          <w:p w14:paraId="15C14677">
            <w:pPr>
              <w:pStyle w:val="17"/>
            </w:pPr>
            <w:r>
              <w:rPr>
                <w:rFonts w:hint="eastAsia"/>
              </w:rPr>
              <w:t>数量</w:t>
            </w:r>
          </w:p>
        </w:tc>
        <w:tc>
          <w:tcPr>
            <w:tcW w:w="2835" w:type="dxa"/>
            <w:vAlign w:val="center"/>
          </w:tcPr>
          <w:p w14:paraId="356B249C">
            <w:pPr>
              <w:pStyle w:val="17"/>
            </w:pPr>
            <w:r>
              <w:rPr>
                <w:rFonts w:hint="eastAsia"/>
              </w:rPr>
              <w:t>价值（金额单位：万元）</w:t>
            </w:r>
          </w:p>
        </w:tc>
      </w:tr>
      <w:tr w14:paraId="55C241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60598171">
            <w:pPr>
              <w:pStyle w:val="17"/>
              <w:rPr>
                <w:lang w:eastAsia="zh-CN"/>
              </w:rPr>
            </w:pPr>
            <w:r>
              <w:rPr>
                <w:rFonts w:hint="eastAsia"/>
                <w:lang w:eastAsia="zh-CN"/>
              </w:rPr>
              <w:t>固定资产总额</w:t>
            </w:r>
          </w:p>
        </w:tc>
        <w:tc>
          <w:tcPr>
            <w:tcW w:w="2835" w:type="dxa"/>
            <w:vAlign w:val="center"/>
          </w:tcPr>
          <w:p w14:paraId="41DCFD9D">
            <w:pPr>
              <w:pStyle w:val="17"/>
            </w:pPr>
          </w:p>
        </w:tc>
        <w:tc>
          <w:tcPr>
            <w:tcW w:w="2835" w:type="dxa"/>
            <w:vAlign w:val="center"/>
          </w:tcPr>
          <w:p w14:paraId="2BE49313">
            <w:pPr>
              <w:pStyle w:val="17"/>
              <w:rPr>
                <w:lang w:eastAsia="zh-CN"/>
              </w:rPr>
            </w:pPr>
          </w:p>
        </w:tc>
      </w:tr>
      <w:tr w14:paraId="7C2D16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DA8CCFB">
            <w:pPr>
              <w:pStyle w:val="19"/>
              <w:jc w:val="both"/>
              <w:rPr>
                <w:lang w:eastAsia="zh-CN"/>
              </w:rPr>
            </w:pPr>
            <w:r>
              <w:rPr>
                <w:rFonts w:hint="eastAsia"/>
                <w:lang w:eastAsia="zh-CN"/>
              </w:rPr>
              <w:t>1、房屋（平方米）</w:t>
            </w:r>
          </w:p>
        </w:tc>
        <w:tc>
          <w:tcPr>
            <w:tcW w:w="2835" w:type="dxa"/>
            <w:vAlign w:val="center"/>
          </w:tcPr>
          <w:p w14:paraId="50C507A9">
            <w:pPr>
              <w:pStyle w:val="20"/>
            </w:pPr>
          </w:p>
        </w:tc>
        <w:tc>
          <w:tcPr>
            <w:tcW w:w="2835" w:type="dxa"/>
            <w:vAlign w:val="center"/>
          </w:tcPr>
          <w:p w14:paraId="5A04A7BA">
            <w:pPr>
              <w:pStyle w:val="18"/>
            </w:pPr>
          </w:p>
        </w:tc>
      </w:tr>
      <w:tr w14:paraId="3D5E33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ECCBA6E">
            <w:pPr>
              <w:pStyle w:val="19"/>
              <w:ind w:firstLine="315" w:firstLineChars="150"/>
              <w:jc w:val="both"/>
              <w:rPr>
                <w:lang w:eastAsia="zh-CN"/>
              </w:rPr>
            </w:pPr>
            <w:r>
              <w:rPr>
                <w:rFonts w:hint="eastAsia"/>
                <w:lang w:eastAsia="zh-CN"/>
              </w:rPr>
              <w:t>其中：办公用房（平方米）</w:t>
            </w:r>
          </w:p>
        </w:tc>
        <w:tc>
          <w:tcPr>
            <w:tcW w:w="2835" w:type="dxa"/>
            <w:vAlign w:val="center"/>
          </w:tcPr>
          <w:p w14:paraId="0B95600B">
            <w:pPr>
              <w:pStyle w:val="20"/>
            </w:pPr>
          </w:p>
        </w:tc>
        <w:tc>
          <w:tcPr>
            <w:tcW w:w="2835" w:type="dxa"/>
            <w:vAlign w:val="center"/>
          </w:tcPr>
          <w:p w14:paraId="0B25BFE0">
            <w:pPr>
              <w:pStyle w:val="18"/>
            </w:pPr>
          </w:p>
        </w:tc>
      </w:tr>
      <w:tr w14:paraId="05B5FC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5F2A1623">
            <w:pPr>
              <w:pStyle w:val="19"/>
              <w:jc w:val="both"/>
              <w:rPr>
                <w:lang w:eastAsia="zh-CN"/>
              </w:rPr>
            </w:pPr>
            <w:r>
              <w:rPr>
                <w:rFonts w:hint="eastAsia"/>
                <w:lang w:eastAsia="zh-CN"/>
              </w:rPr>
              <w:t>2、车辆（台、辆）</w:t>
            </w:r>
          </w:p>
        </w:tc>
        <w:tc>
          <w:tcPr>
            <w:tcW w:w="2835" w:type="dxa"/>
            <w:vAlign w:val="center"/>
          </w:tcPr>
          <w:p w14:paraId="17DFAC22">
            <w:pPr>
              <w:pStyle w:val="20"/>
            </w:pPr>
          </w:p>
        </w:tc>
        <w:tc>
          <w:tcPr>
            <w:tcW w:w="2835" w:type="dxa"/>
            <w:vAlign w:val="center"/>
          </w:tcPr>
          <w:p w14:paraId="3E07BBE0">
            <w:pPr>
              <w:pStyle w:val="18"/>
            </w:pPr>
          </w:p>
        </w:tc>
      </w:tr>
      <w:tr w14:paraId="1EEADB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6448D6C">
            <w:pPr>
              <w:pStyle w:val="19"/>
              <w:jc w:val="both"/>
              <w:rPr>
                <w:lang w:eastAsia="zh-CN"/>
              </w:rPr>
            </w:pPr>
            <w:r>
              <w:rPr>
                <w:rFonts w:hint="eastAsia"/>
                <w:lang w:eastAsia="zh-CN"/>
              </w:rPr>
              <w:t>3、单价在20万以上的设备</w:t>
            </w:r>
          </w:p>
        </w:tc>
        <w:tc>
          <w:tcPr>
            <w:tcW w:w="2835" w:type="dxa"/>
            <w:vAlign w:val="center"/>
          </w:tcPr>
          <w:p w14:paraId="64AE0950">
            <w:pPr>
              <w:pStyle w:val="20"/>
            </w:pPr>
          </w:p>
        </w:tc>
        <w:tc>
          <w:tcPr>
            <w:tcW w:w="2835" w:type="dxa"/>
            <w:vAlign w:val="center"/>
          </w:tcPr>
          <w:p w14:paraId="1AC13148">
            <w:pPr>
              <w:pStyle w:val="18"/>
            </w:pPr>
          </w:p>
        </w:tc>
      </w:tr>
      <w:tr w14:paraId="50380B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15D1B94E">
            <w:pPr>
              <w:pStyle w:val="19"/>
              <w:jc w:val="both"/>
              <w:rPr>
                <w:lang w:eastAsia="zh-CN"/>
              </w:rPr>
            </w:pPr>
            <w:r>
              <w:rPr>
                <w:rFonts w:hint="eastAsia"/>
                <w:lang w:eastAsia="zh-CN"/>
              </w:rPr>
              <w:t>4、其他固定资产</w:t>
            </w:r>
          </w:p>
        </w:tc>
        <w:tc>
          <w:tcPr>
            <w:tcW w:w="2835" w:type="dxa"/>
            <w:vAlign w:val="center"/>
          </w:tcPr>
          <w:p w14:paraId="0A1D22F5">
            <w:pPr>
              <w:pStyle w:val="20"/>
            </w:pPr>
          </w:p>
        </w:tc>
        <w:tc>
          <w:tcPr>
            <w:tcW w:w="2835" w:type="dxa"/>
            <w:vAlign w:val="center"/>
          </w:tcPr>
          <w:p w14:paraId="7CBF730C">
            <w:pPr>
              <w:pStyle w:val="18"/>
            </w:pPr>
          </w:p>
        </w:tc>
      </w:tr>
    </w:tbl>
    <w:p w14:paraId="610E5D05">
      <w:pPr>
        <w:ind w:firstLine="420"/>
      </w:pPr>
      <w:r>
        <w:rPr>
          <w:rFonts w:hint="eastAsia" w:ascii="方正书宋_GBK" w:hAnsi="方正书宋_GBK" w:eastAsia="方正书宋_GBK" w:cs="方正书宋_GBK"/>
          <w:color w:val="000000"/>
          <w:sz w:val="21"/>
        </w:rPr>
        <w:t>注：无固定资产占用情况，空表列示。</w:t>
      </w:r>
    </w:p>
    <w:p w14:paraId="4B77F4D5">
      <w:pPr>
        <w:ind w:firstLine="640"/>
      </w:pPr>
      <w:r>
        <w:rPr>
          <w:rFonts w:eastAsia="方正仿宋_GBK"/>
          <w:color w:val="000000"/>
          <w:sz w:val="32"/>
        </w:rPr>
        <w:t xml:space="preserve"> </w:t>
      </w:r>
    </w:p>
    <w:p w14:paraId="4D515714">
      <w:pPr>
        <w:spacing w:before="10" w:after="10"/>
        <w:ind w:firstLine="640"/>
        <w:outlineLvl w:val="5"/>
      </w:pPr>
      <w:r>
        <w:rPr>
          <w:rFonts w:hint="eastAsia" w:ascii="黑体" w:hAnsi="黑体" w:eastAsia="黑体" w:cs="黑体"/>
          <w:color w:val="000000"/>
          <w:sz w:val="32"/>
        </w:rPr>
        <w:t>八、名词解释</w:t>
      </w:r>
    </w:p>
    <w:p w14:paraId="53A4A723">
      <w:pPr>
        <w:spacing w:line="500" w:lineRule="exact"/>
        <w:ind w:firstLine="560"/>
      </w:pPr>
      <w:r>
        <w:rPr>
          <w:rFonts w:eastAsia="方正仿宋_GBK"/>
          <w:color w:val="000000"/>
          <w:sz w:val="28"/>
        </w:rPr>
        <w:t>1</w:t>
      </w:r>
      <w:r>
        <w:rPr>
          <w:rFonts w:hint="eastAsia" w:eastAsia="方正仿宋_GBK"/>
          <w:color w:val="000000"/>
          <w:sz w:val="28"/>
        </w:rPr>
        <w:t>、</w:t>
      </w:r>
      <w:r>
        <w:rPr>
          <w:rFonts w:hint="eastAsia" w:eastAsia="方正仿宋_GBK"/>
          <w:b/>
          <w:color w:val="000000"/>
          <w:sz w:val="28"/>
        </w:rPr>
        <w:t>一般公共预算拨款收入：</w:t>
      </w:r>
      <w:r>
        <w:rPr>
          <w:rFonts w:hint="eastAsia" w:eastAsia="方正仿宋_GBK"/>
          <w:color w:val="000000"/>
          <w:sz w:val="28"/>
        </w:rPr>
        <w:t>指省级财政当年拨付的资金。</w:t>
      </w:r>
    </w:p>
    <w:p w14:paraId="6B33DB92">
      <w:pPr>
        <w:spacing w:line="500" w:lineRule="exact"/>
        <w:ind w:firstLine="560"/>
      </w:pPr>
      <w:r>
        <w:rPr>
          <w:rFonts w:eastAsia="方正仿宋_GBK"/>
          <w:color w:val="000000"/>
          <w:sz w:val="28"/>
        </w:rPr>
        <w:t>2</w:t>
      </w:r>
      <w:r>
        <w:rPr>
          <w:rFonts w:hint="eastAsia" w:eastAsia="方正仿宋_GBK"/>
          <w:color w:val="000000"/>
          <w:sz w:val="28"/>
        </w:rPr>
        <w:t>、</w:t>
      </w:r>
      <w:r>
        <w:rPr>
          <w:rFonts w:hint="eastAsia" w:eastAsia="方正仿宋_GBK"/>
          <w:b/>
          <w:color w:val="000000"/>
          <w:sz w:val="28"/>
        </w:rPr>
        <w:t>事业收入：</w:t>
      </w:r>
      <w:r>
        <w:rPr>
          <w:rFonts w:hint="eastAsia" w:eastAsia="方正仿宋_GBK"/>
          <w:color w:val="000000"/>
          <w:sz w:val="28"/>
        </w:rPr>
        <w:t>指事业单位开展专业业务活动及辅助活动所取得的收入。</w:t>
      </w:r>
    </w:p>
    <w:p w14:paraId="060846F3">
      <w:pPr>
        <w:spacing w:line="500" w:lineRule="exact"/>
        <w:ind w:firstLine="560"/>
      </w:pPr>
      <w:r>
        <w:rPr>
          <w:rFonts w:eastAsia="方正仿宋_GBK"/>
          <w:color w:val="000000"/>
          <w:sz w:val="28"/>
        </w:rPr>
        <w:t>3</w:t>
      </w:r>
      <w:r>
        <w:rPr>
          <w:rFonts w:hint="eastAsia" w:eastAsia="方正仿宋_GBK"/>
          <w:color w:val="000000"/>
          <w:sz w:val="28"/>
        </w:rPr>
        <w:t>、</w:t>
      </w:r>
      <w:r>
        <w:rPr>
          <w:rFonts w:hint="eastAsia" w:eastAsia="方正仿宋_GBK"/>
          <w:b/>
          <w:color w:val="000000"/>
          <w:sz w:val="28"/>
        </w:rPr>
        <w:t>其他收入：</w:t>
      </w:r>
      <w:r>
        <w:rPr>
          <w:rFonts w:hint="eastAsia" w:eastAsia="方正仿宋_GBK"/>
          <w:color w:val="000000"/>
          <w:sz w:val="28"/>
        </w:rPr>
        <w:t>指除</w:t>
      </w:r>
      <w:r>
        <w:rPr>
          <w:rFonts w:eastAsia="方正仿宋_GBK"/>
          <w:color w:val="000000"/>
          <w:sz w:val="28"/>
        </w:rPr>
        <w:t>“</w:t>
      </w:r>
      <w:r>
        <w:rPr>
          <w:rFonts w:hint="eastAsia" w:eastAsia="方正仿宋_GBK"/>
          <w:color w:val="000000"/>
          <w:sz w:val="28"/>
        </w:rPr>
        <w:t>一般公共预算拨款收入</w:t>
      </w:r>
      <w:r>
        <w:rPr>
          <w:rFonts w:eastAsia="方正仿宋_GBK"/>
          <w:color w:val="000000"/>
          <w:sz w:val="28"/>
        </w:rPr>
        <w:t>”</w:t>
      </w:r>
      <w:r>
        <w:rPr>
          <w:rFonts w:hint="eastAsia" w:eastAsia="方正仿宋_GBK"/>
          <w:color w:val="000000"/>
          <w:sz w:val="28"/>
        </w:rPr>
        <w:t>、</w:t>
      </w:r>
      <w:r>
        <w:rPr>
          <w:rFonts w:eastAsia="方正仿宋_GBK"/>
          <w:color w:val="000000"/>
          <w:sz w:val="28"/>
        </w:rPr>
        <w:t>“</w:t>
      </w:r>
      <w:r>
        <w:rPr>
          <w:rFonts w:hint="eastAsia" w:eastAsia="方正仿宋_GBK"/>
          <w:color w:val="000000"/>
          <w:sz w:val="28"/>
        </w:rPr>
        <w:t>事业收入</w:t>
      </w:r>
      <w:r>
        <w:rPr>
          <w:rFonts w:eastAsia="方正仿宋_GBK"/>
          <w:color w:val="000000"/>
          <w:sz w:val="28"/>
        </w:rPr>
        <w:t>”</w:t>
      </w:r>
      <w:r>
        <w:rPr>
          <w:rFonts w:hint="eastAsia" w:eastAsia="方正仿宋_GBK"/>
          <w:color w:val="000000"/>
          <w:sz w:val="28"/>
        </w:rPr>
        <w:t>等以外的收入。主要是按规定动用的租房收入、存款利息收入等。</w:t>
      </w:r>
    </w:p>
    <w:p w14:paraId="7A798A82">
      <w:pPr>
        <w:spacing w:line="500" w:lineRule="exact"/>
        <w:ind w:firstLine="560"/>
      </w:pPr>
      <w:r>
        <w:rPr>
          <w:rFonts w:eastAsia="方正仿宋_GBK"/>
          <w:color w:val="000000"/>
          <w:sz w:val="28"/>
        </w:rPr>
        <w:t>4</w:t>
      </w:r>
      <w:r>
        <w:rPr>
          <w:rFonts w:hint="eastAsia" w:eastAsia="方正仿宋_GBK"/>
          <w:color w:val="000000"/>
          <w:sz w:val="28"/>
        </w:rPr>
        <w:t>、</w:t>
      </w:r>
      <w:r>
        <w:rPr>
          <w:rFonts w:hint="eastAsia" w:eastAsia="方正仿宋_GBK"/>
          <w:b/>
          <w:color w:val="000000"/>
          <w:sz w:val="28"/>
        </w:rPr>
        <w:t>基本支出：</w:t>
      </w:r>
      <w:r>
        <w:rPr>
          <w:rFonts w:hint="eastAsia" w:eastAsia="方正仿宋_GBK"/>
          <w:color w:val="000000"/>
          <w:sz w:val="28"/>
        </w:rPr>
        <w:t>指为保障机构正常运转、完成日常工作任务而发生的人员支出和公用支出。</w:t>
      </w:r>
    </w:p>
    <w:p w14:paraId="42F594C7">
      <w:pPr>
        <w:spacing w:line="500" w:lineRule="exact"/>
        <w:ind w:firstLine="560"/>
      </w:pPr>
      <w:r>
        <w:rPr>
          <w:rFonts w:eastAsia="方正仿宋_GBK"/>
          <w:color w:val="000000"/>
          <w:sz w:val="28"/>
        </w:rPr>
        <w:t>5</w:t>
      </w:r>
      <w:r>
        <w:rPr>
          <w:rFonts w:hint="eastAsia" w:eastAsia="方正仿宋_GBK"/>
          <w:color w:val="000000"/>
          <w:sz w:val="28"/>
        </w:rPr>
        <w:t>、</w:t>
      </w:r>
      <w:r>
        <w:rPr>
          <w:rFonts w:hint="eastAsia" w:eastAsia="方正仿宋_GBK"/>
          <w:b/>
          <w:color w:val="000000"/>
          <w:sz w:val="28"/>
        </w:rPr>
        <w:t>项目支出：</w:t>
      </w:r>
      <w:r>
        <w:rPr>
          <w:rFonts w:hint="eastAsia" w:eastAsia="方正仿宋_GBK"/>
          <w:color w:val="000000"/>
          <w:sz w:val="28"/>
        </w:rPr>
        <w:t>指在基本支出之外为完成特定行政任务和事业发展目标所发生的支出。</w:t>
      </w:r>
    </w:p>
    <w:p w14:paraId="624E1175">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color w:val="000000"/>
          <w:sz w:val="28"/>
        </w:rPr>
        <w:t>上缴上级支出：</w:t>
      </w:r>
      <w:r>
        <w:rPr>
          <w:rFonts w:hint="eastAsia" w:eastAsia="方正仿宋_GBK"/>
          <w:color w:val="000000"/>
          <w:sz w:val="28"/>
        </w:rPr>
        <w:t>指下级单位上缴上级的支出。</w:t>
      </w:r>
    </w:p>
    <w:p w14:paraId="66494E38">
      <w:pPr>
        <w:spacing w:line="500" w:lineRule="exact"/>
        <w:ind w:firstLine="560"/>
      </w:pPr>
      <w:r>
        <w:rPr>
          <w:rFonts w:eastAsia="方正仿宋_GBK"/>
          <w:color w:val="000000"/>
          <w:sz w:val="28"/>
        </w:rPr>
        <w:t>7</w:t>
      </w:r>
      <w:r>
        <w:rPr>
          <w:rFonts w:hint="eastAsia" w:eastAsia="方正仿宋_GBK"/>
          <w:color w:val="000000"/>
          <w:sz w:val="28"/>
        </w:rPr>
        <w:t>、</w:t>
      </w:r>
      <w:r>
        <w:rPr>
          <w:rFonts w:eastAsia="方正仿宋_GBK"/>
          <w:b/>
          <w:color w:val="000000"/>
          <w:sz w:val="28"/>
        </w:rPr>
        <w:t>“</w:t>
      </w:r>
      <w:r>
        <w:rPr>
          <w:rFonts w:hint="eastAsia" w:eastAsia="方正仿宋_GBK"/>
          <w:b/>
          <w:color w:val="000000"/>
          <w:sz w:val="28"/>
        </w:rPr>
        <w:t>三公</w:t>
      </w:r>
      <w:r>
        <w:rPr>
          <w:rFonts w:eastAsia="方正仿宋_GBK"/>
          <w:b/>
          <w:color w:val="000000"/>
          <w:sz w:val="28"/>
        </w:rPr>
        <w:t>”</w:t>
      </w:r>
      <w:r>
        <w:rPr>
          <w:rFonts w:hint="eastAsia" w:eastAsia="方正仿宋_GBK"/>
          <w:b/>
          <w:color w:val="000000"/>
          <w:sz w:val="28"/>
        </w:rPr>
        <w:t>经费：</w:t>
      </w:r>
      <w:r>
        <w:rPr>
          <w:rFonts w:hint="eastAsia" w:eastAsia="方正仿宋_GBK"/>
          <w:color w:val="000000"/>
          <w:sz w:val="28"/>
        </w:rPr>
        <w:t>纳入省级财政预算管理的</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13F01D7E">
      <w:pPr>
        <w:spacing w:line="500" w:lineRule="exact"/>
        <w:ind w:firstLine="560"/>
      </w:pPr>
      <w:r>
        <w:rPr>
          <w:rFonts w:eastAsia="方正仿宋_GBK"/>
          <w:color w:val="000000"/>
          <w:sz w:val="28"/>
        </w:rPr>
        <w:t>8</w:t>
      </w:r>
      <w:r>
        <w:rPr>
          <w:rFonts w:hint="eastAsia" w:eastAsia="方正仿宋_GBK"/>
          <w:color w:val="000000"/>
          <w:sz w:val="28"/>
        </w:rPr>
        <w:t>、</w:t>
      </w:r>
      <w:r>
        <w:rPr>
          <w:rFonts w:hint="eastAsia" w:eastAsia="方正仿宋_GBK"/>
          <w:b/>
          <w:color w:val="000000"/>
          <w:sz w:val="28"/>
        </w:rPr>
        <w:t>机关运行费：</w:t>
      </w:r>
      <w:r>
        <w:rPr>
          <w:rFonts w:hint="eastAsia"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2D928E3D">
      <w:pPr>
        <w:spacing w:line="500" w:lineRule="exact"/>
        <w:ind w:firstLine="560"/>
      </w:pPr>
      <w:r>
        <w:rPr>
          <w:rFonts w:eastAsia="方正仿宋_GBK"/>
          <w:color w:val="000000"/>
          <w:sz w:val="28"/>
        </w:rPr>
        <w:t>9</w:t>
      </w:r>
      <w:r>
        <w:rPr>
          <w:rFonts w:hint="eastAsia" w:eastAsia="方正仿宋_GBK"/>
          <w:color w:val="000000"/>
          <w:sz w:val="28"/>
        </w:rPr>
        <w:t>、</w:t>
      </w:r>
      <w:r>
        <w:rPr>
          <w:rFonts w:hint="eastAsia" w:eastAsia="方正仿宋_GBK"/>
          <w:b/>
          <w:color w:val="000000"/>
          <w:sz w:val="28"/>
        </w:rPr>
        <w:t>上年结转：</w:t>
      </w:r>
      <w:r>
        <w:rPr>
          <w:rFonts w:hint="eastAsia" w:eastAsia="方正仿宋_GBK"/>
          <w:color w:val="000000"/>
          <w:sz w:val="28"/>
        </w:rPr>
        <w:t>指以前年度尚未完成、结转到本年仍按原规定用途继续使用的资金。</w:t>
      </w:r>
    </w:p>
    <w:p w14:paraId="4A6BED50">
      <w:pPr>
        <w:spacing w:line="500" w:lineRule="exact"/>
        <w:ind w:firstLine="560"/>
      </w:pPr>
      <w:r>
        <w:rPr>
          <w:rFonts w:eastAsia="方正仿宋_GBK"/>
          <w:color w:val="000000"/>
          <w:sz w:val="28"/>
        </w:rPr>
        <w:t>10</w:t>
      </w:r>
      <w:r>
        <w:rPr>
          <w:rFonts w:hint="eastAsia" w:eastAsia="方正仿宋_GBK"/>
          <w:color w:val="000000"/>
          <w:sz w:val="28"/>
        </w:rPr>
        <w:t>、</w:t>
      </w:r>
      <w:r>
        <w:rPr>
          <w:rFonts w:hint="eastAsia" w:eastAsia="方正仿宋_GBK"/>
          <w:b/>
          <w:color w:val="000000"/>
          <w:sz w:val="28"/>
        </w:rPr>
        <w:t>事业单位经营支出：</w:t>
      </w:r>
      <w:r>
        <w:rPr>
          <w:rFonts w:hint="eastAsia" w:eastAsia="方正仿宋_GBK"/>
          <w:color w:val="000000"/>
          <w:sz w:val="28"/>
        </w:rPr>
        <w:t>指事业单位在专业业务活动及其辅助活动之外开展非独立核算经营活动发生的支出。</w:t>
      </w:r>
    </w:p>
    <w:p w14:paraId="24405EC5">
      <w:pPr>
        <w:spacing w:before="10" w:after="10"/>
        <w:ind w:firstLine="640"/>
        <w:outlineLvl w:val="5"/>
      </w:pPr>
      <w:r>
        <w:rPr>
          <w:rFonts w:hint="eastAsia" w:ascii="黑体" w:hAnsi="黑体" w:eastAsia="黑体" w:cs="黑体"/>
          <w:color w:val="000000"/>
          <w:sz w:val="32"/>
        </w:rPr>
        <w:t>九、其他需要说明的事项</w:t>
      </w:r>
    </w:p>
    <w:p w14:paraId="50D21340">
      <w:pPr>
        <w:spacing w:line="500" w:lineRule="exact"/>
        <w:ind w:firstLine="560"/>
        <w:rPr>
          <w:lang w:eastAsia="zh-CN"/>
        </w:rPr>
        <w:sectPr>
          <w:type w:val="continuous"/>
          <w:pgSz w:w="16840" w:h="11900" w:orient="landscape"/>
          <w:pgMar w:top="1361" w:right="1021" w:bottom="1134" w:left="1021" w:header="720" w:footer="720" w:gutter="0"/>
          <w:cols w:space="720" w:num="1"/>
        </w:sectPr>
      </w:pPr>
      <w:r>
        <w:rPr>
          <w:rFonts w:hint="eastAsia" w:eastAsia="方正仿宋_GBK"/>
          <w:color w:val="000000"/>
          <w:sz w:val="28"/>
        </w:rPr>
        <w:t>我单位无其他需要说明的事项</w:t>
      </w:r>
      <w:r>
        <w:rPr>
          <w:rFonts w:hint="eastAsia" w:eastAsia="方正仿宋_GBK"/>
          <w:color w:val="000000"/>
          <w:sz w:val="28"/>
          <w:lang w:eastAsia="zh-CN"/>
        </w:rPr>
        <w:t>。</w:t>
      </w:r>
    </w:p>
    <w:p w14:paraId="3389AD21">
      <w:pPr>
        <w:jc w:val="both"/>
        <w:outlineLvl w:val="3"/>
        <w:rPr>
          <w:lang w:eastAsia="zh-CN"/>
        </w:rPr>
      </w:pPr>
    </w:p>
    <w:sectPr>
      <w:type w:val="continuous"/>
      <w:pgSz w:w="16840" w:h="11900" w:orient="landscape"/>
      <w:pgMar w:top="1361" w:right="1021" w:bottom="1134" w:left="102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宋体"/>
    <w:panose1 w:val="00000000000000000000"/>
    <w:charset w:val="86"/>
    <w:family w:val="roman"/>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书宋_GBK">
    <w:altName w:val="宋体"/>
    <w:panose1 w:val="00000000000000000000"/>
    <w:charset w:val="86"/>
    <w:family w:val="roma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楷体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84F999">
    <w:pPr>
      <w:pStyle w:val="3"/>
      <w:jc w:val="right"/>
    </w:pPr>
    <w:r>
      <w:pict>
        <v:shape id="_x0000_s1028" o:spid="_x0000_s1028"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6EFF1D0D">
                <w:pPr>
                  <w:pStyle w:val="3"/>
                  <w:jc w:val="right"/>
                </w:pPr>
                <w:r>
                  <w:rPr>
                    <w:rStyle w:val="11"/>
                  </w:rPr>
                  <w:fldChar w:fldCharType="begin"/>
                </w:r>
                <w:r>
                  <w:rPr>
                    <w:rStyle w:val="11"/>
                  </w:rPr>
                  <w:instrText xml:space="preserve"> PAGE </w:instrText>
                </w:r>
                <w:r>
                  <w:rPr>
                    <w:rStyle w:val="11"/>
                  </w:rPr>
                  <w:fldChar w:fldCharType="separate"/>
                </w:r>
                <w:r>
                  <w:rPr>
                    <w:rStyle w:val="11"/>
                  </w:rPr>
                  <w:t>2</w:t>
                </w:r>
                <w:r>
                  <w:rPr>
                    <w:rStyle w:val="11"/>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30676C">
    <w:r>
      <w:pict>
        <v:shape id="_x0000_s1029" o:spid="_x0000_s1029" o:spt="202" type="#_x0000_t202" style="position:absolute;left:0pt;margin-top:0pt;height:144pt;width:144pt;mso-position-horizontal:outside;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14:paraId="5158CB07">
                <w:r>
                  <w:fldChar w:fldCharType="begin"/>
                </w:r>
                <w:r>
                  <w:instrText xml:space="preserve">PAGE "page number"</w:instrText>
                </w:r>
                <w:r>
                  <w:fldChar w:fldCharType="separate"/>
                </w:r>
                <w:r>
                  <w:t>2</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3969508"/>
      <w:docPartObj>
        <w:docPartGallery w:val="autotext"/>
      </w:docPartObj>
    </w:sdtPr>
    <w:sdtEndPr>
      <w:rPr>
        <w:rFonts w:ascii="宋体" w:hAnsi="宋体"/>
        <w:sz w:val="24"/>
        <w:szCs w:val="24"/>
      </w:rPr>
    </w:sdtEndPr>
    <w:sdtContent>
      <w:p w14:paraId="601CCCD6">
        <w:pPr>
          <w:pStyle w:val="3"/>
          <w:jc w:val="center"/>
          <w:rPr>
            <w:rFonts w:ascii="宋体" w:hAnsi="宋体"/>
            <w:sz w:val="24"/>
            <w:szCs w:val="24"/>
          </w:rPr>
        </w:pPr>
        <w:r>
          <w:rPr>
            <w:rFonts w:ascii="宋体" w:hAnsi="宋体"/>
            <w:sz w:val="24"/>
            <w:szCs w:val="24"/>
          </w:rPr>
          <w:fldChar w:fldCharType="begin"/>
        </w:r>
        <w:r>
          <w:rPr>
            <w:rFonts w:ascii="宋体" w:hAnsi="宋体"/>
            <w:sz w:val="24"/>
            <w:szCs w:val="24"/>
          </w:rPr>
          <w:instrText xml:space="preserve"> PAGE   \* MERGEFORMAT </w:instrText>
        </w:r>
        <w:r>
          <w:rPr>
            <w:rFonts w:ascii="宋体" w:hAnsi="宋体"/>
            <w:sz w:val="24"/>
            <w:szCs w:val="24"/>
          </w:rPr>
          <w:fldChar w:fldCharType="separate"/>
        </w:r>
        <w:r>
          <w:rPr>
            <w:rFonts w:ascii="宋体" w:hAnsi="宋体"/>
            <w:sz w:val="24"/>
            <w:szCs w:val="24"/>
            <w:lang w:val="zh-CN"/>
          </w:rPr>
          <w:t>52</w:t>
        </w:r>
        <w:r>
          <w:rPr>
            <w:rFonts w:ascii="宋体" w:hAnsi="宋体"/>
            <w:sz w:val="24"/>
            <w:szCs w:val="24"/>
          </w:rPr>
          <w:fldChar w:fldCharType="end"/>
        </w:r>
      </w:p>
    </w:sdtContent>
  </w:sdt>
  <w:p w14:paraId="4777E1E1">
    <w:pPr>
      <w:pStyle w:val="3"/>
      <w:jc w:val="center"/>
      <w:rPr>
        <w:rFonts w:ascii="宋体" w:hAnsi="宋体"/>
        <w:sz w:val="24"/>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944480">
    <w:pPr>
      <w:rPr>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F78961">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43820">
    <w:r>
      <w:c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54E611">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D96A27"/>
    <w:multiLevelType w:val="singleLevel"/>
    <w:tmpl w:val="EDD96A27"/>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rawingGridHorizontalSpacing w:val="120"/>
  <w:drawingGridVerticalSpacing w:val="299"/>
  <w:displayHorizontalDrawingGridEvery w:val="2"/>
  <w:displayVerticalDrawingGridEvery w:val="2"/>
  <w:noPunctuationKerning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doNotWrapTextWithPunct/>
    <w:doNotUseEastAsianBreakRules/>
    <w:useFELayout/>
    <w:doNotUseIndentAsNumberingTabStop/>
    <w:underlineTabInNumList/>
    <w:compatSetting w:name="compatibilityMode" w:uri="http://schemas.microsoft.com/office/word" w:val="12"/>
  </w:compat>
  <w:docVars>
    <w:docVar w:name="commondata" w:val="eyJoZGlkIjoiYzQ2NzQ4ZjAyMDVkMDlkMTcwYTI5MjM5NGNkMmMyMDkifQ=="/>
  </w:docVars>
  <w:rsids>
    <w:rsidRoot w:val="00781D3A"/>
    <w:rsid w:val="0001045C"/>
    <w:rsid w:val="00064159"/>
    <w:rsid w:val="00076671"/>
    <w:rsid w:val="00080B97"/>
    <w:rsid w:val="001014F3"/>
    <w:rsid w:val="00111D4F"/>
    <w:rsid w:val="00116D28"/>
    <w:rsid w:val="00120163"/>
    <w:rsid w:val="001233B9"/>
    <w:rsid w:val="00135FD3"/>
    <w:rsid w:val="00177EE8"/>
    <w:rsid w:val="00182D82"/>
    <w:rsid w:val="00183D8C"/>
    <w:rsid w:val="001B0D26"/>
    <w:rsid w:val="001B15F6"/>
    <w:rsid w:val="001D1D82"/>
    <w:rsid w:val="00201266"/>
    <w:rsid w:val="0020201B"/>
    <w:rsid w:val="00203C5F"/>
    <w:rsid w:val="00211DC9"/>
    <w:rsid w:val="002409BD"/>
    <w:rsid w:val="002439A8"/>
    <w:rsid w:val="00271562"/>
    <w:rsid w:val="00293120"/>
    <w:rsid w:val="00312870"/>
    <w:rsid w:val="0032033D"/>
    <w:rsid w:val="003442EC"/>
    <w:rsid w:val="00347E46"/>
    <w:rsid w:val="00381B68"/>
    <w:rsid w:val="003C0169"/>
    <w:rsid w:val="003C0595"/>
    <w:rsid w:val="00402D86"/>
    <w:rsid w:val="0047390C"/>
    <w:rsid w:val="004910D9"/>
    <w:rsid w:val="004C3E85"/>
    <w:rsid w:val="0053142C"/>
    <w:rsid w:val="00557C8E"/>
    <w:rsid w:val="0056582C"/>
    <w:rsid w:val="005C7741"/>
    <w:rsid w:val="005F2C15"/>
    <w:rsid w:val="00606EAC"/>
    <w:rsid w:val="00621421"/>
    <w:rsid w:val="00645A30"/>
    <w:rsid w:val="00664099"/>
    <w:rsid w:val="00674A1C"/>
    <w:rsid w:val="0068454C"/>
    <w:rsid w:val="006B53CB"/>
    <w:rsid w:val="006C30F3"/>
    <w:rsid w:val="00700008"/>
    <w:rsid w:val="00714A9B"/>
    <w:rsid w:val="007304F6"/>
    <w:rsid w:val="007727CD"/>
    <w:rsid w:val="007734C5"/>
    <w:rsid w:val="00781D3A"/>
    <w:rsid w:val="00791CF2"/>
    <w:rsid w:val="0079788F"/>
    <w:rsid w:val="008103FD"/>
    <w:rsid w:val="0084269F"/>
    <w:rsid w:val="008659B5"/>
    <w:rsid w:val="00865D5A"/>
    <w:rsid w:val="008B6EE3"/>
    <w:rsid w:val="008D0C50"/>
    <w:rsid w:val="008D0F2A"/>
    <w:rsid w:val="008E7661"/>
    <w:rsid w:val="008F146F"/>
    <w:rsid w:val="008F1C73"/>
    <w:rsid w:val="008F6115"/>
    <w:rsid w:val="00916131"/>
    <w:rsid w:val="00944B02"/>
    <w:rsid w:val="009548F0"/>
    <w:rsid w:val="009677B4"/>
    <w:rsid w:val="00985393"/>
    <w:rsid w:val="00985F0C"/>
    <w:rsid w:val="0098765C"/>
    <w:rsid w:val="009A0FE8"/>
    <w:rsid w:val="009A2373"/>
    <w:rsid w:val="009F13DC"/>
    <w:rsid w:val="00A33F3F"/>
    <w:rsid w:val="00A65D79"/>
    <w:rsid w:val="00A9560E"/>
    <w:rsid w:val="00AA29B2"/>
    <w:rsid w:val="00AC02BB"/>
    <w:rsid w:val="00AC1402"/>
    <w:rsid w:val="00AC6FFD"/>
    <w:rsid w:val="00AD44E1"/>
    <w:rsid w:val="00B10A12"/>
    <w:rsid w:val="00B37957"/>
    <w:rsid w:val="00B52C69"/>
    <w:rsid w:val="00B6607C"/>
    <w:rsid w:val="00B94A86"/>
    <w:rsid w:val="00BC0518"/>
    <w:rsid w:val="00BC2D62"/>
    <w:rsid w:val="00BD1DD9"/>
    <w:rsid w:val="00BD36D3"/>
    <w:rsid w:val="00C233D4"/>
    <w:rsid w:val="00C40745"/>
    <w:rsid w:val="00C43D68"/>
    <w:rsid w:val="00C56859"/>
    <w:rsid w:val="00C826AF"/>
    <w:rsid w:val="00C83D45"/>
    <w:rsid w:val="00C977C7"/>
    <w:rsid w:val="00CB1A55"/>
    <w:rsid w:val="00CC5F86"/>
    <w:rsid w:val="00CE7BEE"/>
    <w:rsid w:val="00D1094F"/>
    <w:rsid w:val="00D172D0"/>
    <w:rsid w:val="00D46B82"/>
    <w:rsid w:val="00D75591"/>
    <w:rsid w:val="00DA3F97"/>
    <w:rsid w:val="00DB6D20"/>
    <w:rsid w:val="00DF1D73"/>
    <w:rsid w:val="00E12F39"/>
    <w:rsid w:val="00E35782"/>
    <w:rsid w:val="00E92AAD"/>
    <w:rsid w:val="00EC0F60"/>
    <w:rsid w:val="00EC4DAA"/>
    <w:rsid w:val="00ED7C49"/>
    <w:rsid w:val="00EF2488"/>
    <w:rsid w:val="00EF292D"/>
    <w:rsid w:val="00F1646A"/>
    <w:rsid w:val="00F343FA"/>
    <w:rsid w:val="00F56733"/>
    <w:rsid w:val="00F6455E"/>
    <w:rsid w:val="00F65F5C"/>
    <w:rsid w:val="00F826E0"/>
    <w:rsid w:val="00FB7ED6"/>
    <w:rsid w:val="00FE46E7"/>
    <w:rsid w:val="052B4646"/>
    <w:rsid w:val="0ED1318F"/>
    <w:rsid w:val="121963E6"/>
    <w:rsid w:val="12A43468"/>
    <w:rsid w:val="158F5031"/>
    <w:rsid w:val="2108717E"/>
    <w:rsid w:val="22090B6C"/>
    <w:rsid w:val="226513C9"/>
    <w:rsid w:val="2B0B2850"/>
    <w:rsid w:val="391B70EA"/>
    <w:rsid w:val="3A4B0C5C"/>
    <w:rsid w:val="3B8F458E"/>
    <w:rsid w:val="3EF722F1"/>
    <w:rsid w:val="3F033BBB"/>
    <w:rsid w:val="46F16FBC"/>
    <w:rsid w:val="48390A7E"/>
    <w:rsid w:val="4F2C0130"/>
    <w:rsid w:val="562A7E7A"/>
    <w:rsid w:val="6A614911"/>
    <w:rsid w:val="74745854"/>
    <w:rsid w:val="764D2B7B"/>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99"/>
    <w:pPr>
      <w:ind w:left="480"/>
    </w:pPr>
  </w:style>
  <w:style w:type="paragraph" w:styleId="3">
    <w:name w:val="footer"/>
    <w:basedOn w:val="1"/>
    <w:link w:val="12"/>
    <w:qFormat/>
    <w:uiPriority w:val="0"/>
    <w:pPr>
      <w:tabs>
        <w:tab w:val="center" w:pos="4153"/>
        <w:tab w:val="right" w:pos="8306"/>
      </w:tabs>
      <w:snapToGrid w:val="0"/>
    </w:pPr>
    <w:rPr>
      <w:sz w:val="18"/>
      <w:szCs w:val="18"/>
    </w:rPr>
  </w:style>
  <w:style w:type="paragraph" w:styleId="4">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99"/>
    <w:pPr>
      <w:spacing w:before="120"/>
      <w:ind w:firstLine="560"/>
    </w:pPr>
    <w:rPr>
      <w:rFonts w:eastAsia="方正仿宋_GBK"/>
      <w:color w:val="000000"/>
      <w:sz w:val="28"/>
    </w:rPr>
  </w:style>
  <w:style w:type="paragraph" w:styleId="6">
    <w:name w:val="toc 4"/>
    <w:basedOn w:val="1"/>
    <w:next w:val="1"/>
    <w:qFormat/>
    <w:uiPriority w:val="99"/>
    <w:pPr>
      <w:ind w:left="720"/>
    </w:pPr>
  </w:style>
  <w:style w:type="paragraph" w:styleId="7">
    <w:name w:val="toc 2"/>
    <w:basedOn w:val="1"/>
    <w:next w:val="1"/>
    <w:qFormat/>
    <w:uiPriority w:val="99"/>
    <w:pPr>
      <w:ind w:left="240"/>
    </w:pPr>
  </w:style>
  <w:style w:type="table" w:styleId="9">
    <w:name w:val="Table Grid"/>
    <w:basedOn w:val="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1">
    <w:name w:val="page number"/>
    <w:basedOn w:val="10"/>
    <w:qFormat/>
    <w:uiPriority w:val="0"/>
    <w:rPr>
      <w:rFonts w:cs="Times New Roman"/>
    </w:rPr>
  </w:style>
  <w:style w:type="character" w:customStyle="1" w:styleId="12">
    <w:name w:val="页脚 Char"/>
    <w:basedOn w:val="10"/>
    <w:link w:val="3"/>
    <w:qFormat/>
    <w:locked/>
    <w:uiPriority w:val="99"/>
    <w:rPr>
      <w:rFonts w:eastAsia="Times New Roman" w:cs="Times New Roman"/>
      <w:sz w:val="18"/>
      <w:szCs w:val="18"/>
      <w:lang w:eastAsia="uk-UA"/>
    </w:rPr>
  </w:style>
  <w:style w:type="character" w:customStyle="1" w:styleId="13">
    <w:name w:val="页眉 Char"/>
    <w:basedOn w:val="10"/>
    <w:link w:val="4"/>
    <w:qFormat/>
    <w:locked/>
    <w:uiPriority w:val="99"/>
    <w:rPr>
      <w:rFonts w:eastAsia="Times New Roman" w:cs="Times New Roman"/>
      <w:sz w:val="18"/>
      <w:szCs w:val="18"/>
      <w:lang w:eastAsia="uk-UA"/>
    </w:rPr>
  </w:style>
  <w:style w:type="paragraph" w:customStyle="1" w:styleId="14">
    <w:name w:val="单元格样式22"/>
    <w:basedOn w:val="1"/>
    <w:qFormat/>
    <w:uiPriority w:val="99"/>
    <w:pPr>
      <w:jc w:val="right"/>
    </w:pPr>
    <w:rPr>
      <w:rFonts w:ascii="方正小标宋_GBK" w:hAnsi="方正小标宋_GBK" w:eastAsia="方正小标宋_GBK" w:cs="方正小标宋_GBK"/>
    </w:rPr>
  </w:style>
  <w:style w:type="paragraph" w:customStyle="1" w:styleId="15">
    <w:name w:val="单元格样式21"/>
    <w:basedOn w:val="1"/>
    <w:qFormat/>
    <w:uiPriority w:val="99"/>
    <w:pPr>
      <w:jc w:val="center"/>
    </w:pPr>
    <w:rPr>
      <w:rFonts w:ascii="方正小标宋_GBK" w:hAnsi="方正小标宋_GBK" w:eastAsia="方正小标宋_GBK" w:cs="方正小标宋_GBK"/>
    </w:rPr>
  </w:style>
  <w:style w:type="paragraph" w:customStyle="1" w:styleId="16">
    <w:name w:val="单元格样式20"/>
    <w:basedOn w:val="1"/>
    <w:qFormat/>
    <w:uiPriority w:val="99"/>
    <w:rPr>
      <w:rFonts w:ascii="方正小标宋_GBK" w:hAnsi="方正小标宋_GBK" w:eastAsia="方正小标宋_GBK" w:cs="方正小标宋_GBK"/>
    </w:rPr>
  </w:style>
  <w:style w:type="paragraph" w:customStyle="1" w:styleId="17">
    <w:name w:val="单元格样式1"/>
    <w:basedOn w:val="1"/>
    <w:qFormat/>
    <w:uiPriority w:val="0"/>
    <w:pPr>
      <w:jc w:val="center"/>
    </w:pPr>
    <w:rPr>
      <w:rFonts w:ascii="方正书宋_GBK" w:hAnsi="方正书宋_GBK" w:eastAsia="方正书宋_GBK" w:cs="方正书宋_GBK"/>
      <w:b/>
      <w:sz w:val="21"/>
    </w:rPr>
  </w:style>
  <w:style w:type="paragraph" w:customStyle="1" w:styleId="18">
    <w:name w:val="单元格样式4"/>
    <w:basedOn w:val="1"/>
    <w:qFormat/>
    <w:uiPriority w:val="99"/>
    <w:pPr>
      <w:jc w:val="right"/>
    </w:pPr>
    <w:rPr>
      <w:rFonts w:ascii="方正书宋_GBK" w:hAnsi="方正书宋_GBK" w:eastAsia="方正书宋_GBK" w:cs="方正书宋_GBK"/>
      <w:sz w:val="21"/>
    </w:rPr>
  </w:style>
  <w:style w:type="paragraph" w:customStyle="1" w:styleId="19">
    <w:name w:val="单元格样式2"/>
    <w:basedOn w:val="1"/>
    <w:qFormat/>
    <w:uiPriority w:val="99"/>
    <w:rPr>
      <w:rFonts w:ascii="方正书宋_GBK" w:hAnsi="方正书宋_GBK" w:eastAsia="方正书宋_GBK" w:cs="方正书宋_GBK"/>
      <w:sz w:val="21"/>
    </w:rPr>
  </w:style>
  <w:style w:type="paragraph" w:customStyle="1" w:styleId="20">
    <w:name w:val="单元格样式3"/>
    <w:basedOn w:val="1"/>
    <w:qFormat/>
    <w:uiPriority w:val="99"/>
    <w:pPr>
      <w:jc w:val="center"/>
    </w:pPr>
    <w:rPr>
      <w:rFonts w:ascii="方正书宋_GBK" w:hAnsi="方正书宋_GBK" w:eastAsia="方正书宋_GBK" w:cs="方正书宋_GBK"/>
      <w:sz w:val="21"/>
    </w:rPr>
  </w:style>
  <w:style w:type="paragraph" w:customStyle="1" w:styleId="21">
    <w:name w:val="单元格样式6"/>
    <w:basedOn w:val="1"/>
    <w:qFormat/>
    <w:uiPriority w:val="99"/>
    <w:pPr>
      <w:jc w:val="center"/>
    </w:pPr>
    <w:rPr>
      <w:rFonts w:ascii="方正书宋_GBK" w:hAnsi="方正书宋_GBK" w:eastAsia="方正书宋_GBK" w:cs="方正书宋_GBK"/>
      <w:b/>
      <w:sz w:val="21"/>
    </w:rPr>
  </w:style>
  <w:style w:type="paragraph" w:customStyle="1" w:styleId="22">
    <w:name w:val="单元格样式7"/>
    <w:basedOn w:val="1"/>
    <w:qFormat/>
    <w:uiPriority w:val="99"/>
    <w:pPr>
      <w:jc w:val="right"/>
    </w:pPr>
    <w:rPr>
      <w:rFonts w:ascii="方正书宋_GBK" w:hAnsi="方正书宋_GBK" w:eastAsia="方正书宋_GBK" w:cs="方正书宋_GBK"/>
      <w:b/>
      <w:sz w:val="21"/>
    </w:rPr>
  </w:style>
  <w:style w:type="paragraph" w:customStyle="1" w:styleId="23">
    <w:name w:val="单元格样式5"/>
    <w:basedOn w:val="1"/>
    <w:qFormat/>
    <w:uiPriority w:val="99"/>
    <w:rPr>
      <w:rFonts w:ascii="方正书宋_GBK" w:hAnsi="方正书宋_GBK" w:eastAsia="方正书宋_GBK" w:cs="方正书宋_GBK"/>
      <w:b/>
      <w:sz w:val="21"/>
    </w:rPr>
  </w:style>
  <w:style w:type="paragraph" w:customStyle="1" w:styleId="24">
    <w:name w:val="插入文本样式-插入部门职责文件"/>
    <w:basedOn w:val="1"/>
    <w:qFormat/>
    <w:uiPriority w:val="0"/>
    <w:pPr>
      <w:spacing w:line="500" w:lineRule="exact"/>
      <w:ind w:firstLine="560"/>
    </w:pPr>
    <w:rPr>
      <w:rFonts w:eastAsia="方正仿宋_GBK"/>
      <w:sz w:val="28"/>
    </w:rPr>
  </w:style>
  <w:style w:type="paragraph" w:customStyle="1" w:styleId="25">
    <w:name w:val="插入文本样式-插入预算公开部门预算安排的总体情况文件"/>
    <w:basedOn w:val="1"/>
    <w:qFormat/>
    <w:uiPriority w:val="99"/>
    <w:pPr>
      <w:spacing w:line="500" w:lineRule="exact"/>
      <w:ind w:firstLine="560"/>
    </w:pPr>
    <w:rPr>
      <w:rFonts w:eastAsia="方正仿宋_GBK"/>
      <w:sz w:val="28"/>
    </w:rPr>
  </w:style>
  <w:style w:type="paragraph" w:customStyle="1" w:styleId="26">
    <w:name w:val="插入文本样式-插入预算公开部门机关运行经费安排情况文件"/>
    <w:basedOn w:val="1"/>
    <w:qFormat/>
    <w:uiPriority w:val="99"/>
    <w:pPr>
      <w:spacing w:line="500" w:lineRule="exact"/>
      <w:ind w:firstLine="560"/>
    </w:pPr>
    <w:rPr>
      <w:rFonts w:eastAsia="方正仿宋_GBK"/>
      <w:sz w:val="28"/>
    </w:rPr>
  </w:style>
  <w:style w:type="paragraph" w:customStyle="1" w:styleId="27">
    <w:name w:val="插入文本样式-插入预算公开部门财政拨款三公经费预算情况及增减变化原因文件"/>
    <w:basedOn w:val="1"/>
    <w:qFormat/>
    <w:uiPriority w:val="99"/>
    <w:pPr>
      <w:spacing w:line="500" w:lineRule="exact"/>
      <w:ind w:firstLine="560"/>
    </w:pPr>
    <w:rPr>
      <w:rFonts w:eastAsia="方正仿宋_GBK"/>
      <w:sz w:val="28"/>
    </w:rPr>
  </w:style>
  <w:style w:type="paragraph" w:customStyle="1" w:styleId="28">
    <w:name w:val="插入文本样式-插入总体目标文件"/>
    <w:basedOn w:val="1"/>
    <w:qFormat/>
    <w:uiPriority w:val="99"/>
    <w:pPr>
      <w:spacing w:line="500" w:lineRule="exact"/>
      <w:ind w:firstLine="560"/>
    </w:pPr>
    <w:rPr>
      <w:rFonts w:eastAsia="方正仿宋_GBK"/>
      <w:sz w:val="28"/>
    </w:rPr>
  </w:style>
  <w:style w:type="paragraph" w:customStyle="1" w:styleId="29">
    <w:name w:val="插入文本样式-插入职责分类绩效目标文件"/>
    <w:basedOn w:val="1"/>
    <w:qFormat/>
    <w:uiPriority w:val="99"/>
    <w:pPr>
      <w:spacing w:line="500" w:lineRule="exact"/>
      <w:ind w:firstLine="560"/>
    </w:pPr>
    <w:rPr>
      <w:rFonts w:eastAsia="方正仿宋_GBK"/>
      <w:sz w:val="28"/>
    </w:rPr>
  </w:style>
  <w:style w:type="paragraph" w:customStyle="1" w:styleId="30">
    <w:name w:val="插入文本样式-插入实现年度发展规划目标的保障措施文件"/>
    <w:basedOn w:val="1"/>
    <w:qFormat/>
    <w:uiPriority w:val="99"/>
    <w:pPr>
      <w:spacing w:line="500" w:lineRule="exact"/>
      <w:ind w:firstLine="560"/>
    </w:pPr>
    <w:rPr>
      <w:rFonts w:eastAsia="方正仿宋_GBK"/>
      <w:sz w:val="28"/>
    </w:rPr>
  </w:style>
  <w:style w:type="paragraph" w:customStyle="1" w:styleId="31">
    <w:name w:val="单元格样式23"/>
    <w:basedOn w:val="1"/>
    <w:qFormat/>
    <w:uiPriority w:val="99"/>
    <w:pPr>
      <w:jc w:val="right"/>
    </w:pPr>
    <w:rPr>
      <w:rFonts w:ascii="方正书宋_GBK" w:hAnsi="方正书宋_GBK" w:eastAsia="方正书宋_GBK" w:cs="方正书宋_GBK"/>
    </w:rPr>
  </w:style>
  <w:style w:type="paragraph" w:customStyle="1" w:styleId="32">
    <w:name w:val="插入文本样式-插入单位职责文件"/>
    <w:basedOn w:val="1"/>
    <w:qFormat/>
    <w:uiPriority w:val="99"/>
    <w:pPr>
      <w:spacing w:line="500" w:lineRule="exact"/>
      <w:ind w:firstLine="560"/>
    </w:pPr>
    <w:rPr>
      <w:rFonts w:eastAsia="方正仿宋_GBK"/>
      <w:sz w:val="28"/>
    </w:rPr>
  </w:style>
  <w:style w:type="paragraph" w:customStyle="1" w:styleId="33">
    <w:name w:val="插入文本样式-插入预算公开单位预算安排的总体情况文件"/>
    <w:basedOn w:val="1"/>
    <w:qFormat/>
    <w:uiPriority w:val="99"/>
    <w:pPr>
      <w:spacing w:line="500" w:lineRule="exact"/>
      <w:ind w:firstLine="560"/>
    </w:pPr>
    <w:rPr>
      <w:rFonts w:eastAsia="方正仿宋_GBK"/>
      <w:sz w:val="28"/>
    </w:rPr>
  </w:style>
  <w:style w:type="paragraph" w:customStyle="1" w:styleId="34">
    <w:name w:val="插入文本样式-插入预算公开单位机关运行经费安排情况文件"/>
    <w:basedOn w:val="1"/>
    <w:qFormat/>
    <w:uiPriority w:val="99"/>
    <w:pPr>
      <w:spacing w:line="500" w:lineRule="exact"/>
      <w:ind w:firstLine="560"/>
    </w:pPr>
    <w:rPr>
      <w:rFonts w:eastAsia="方正仿宋_GBK"/>
      <w:sz w:val="28"/>
    </w:rPr>
  </w:style>
  <w:style w:type="paragraph" w:customStyle="1" w:styleId="35">
    <w:name w:val="插入文本样式-插入预算公开单位财政拨款三公经费预算情况及增减变化原因文件"/>
    <w:basedOn w:val="1"/>
    <w:qFormat/>
    <w:uiPriority w:val="99"/>
    <w:pPr>
      <w:spacing w:line="500" w:lineRule="exact"/>
      <w:ind w:firstLine="560"/>
    </w:pPr>
    <w:rPr>
      <w:rFonts w:eastAsia="方正仿宋_GBK"/>
      <w:sz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8"/>
    <customShpInfo spid="_x0000_s1029"/>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E871E7F-50F9-4BF2-AB07-5E166E77A717}">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56</Pages>
  <Words>717</Words>
  <Characters>806</Characters>
  <Lines>170</Lines>
  <Paragraphs>48</Paragraphs>
  <TotalTime>416</TotalTime>
  <ScaleCrop>false</ScaleCrop>
  <LinksUpToDate>false</LinksUpToDate>
  <CharactersWithSpaces>808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2022-02-21T07:33:00Z</dcterms:created>
  <dc:creator>Administrator</dc:creator>
  <cp:lastModifiedBy>六月</cp:lastModifiedBy>
  <cp:lastPrinted>2022-09-16T01:58:00Z</cp:lastPrinted>
  <dcterms:modified xsi:type="dcterms:W3CDTF">2025-11-17T05:52:20Z</dcterms:modified>
  <dc:title>定兴县财政局所属单位预算</dc:title>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46ED276FE4EF4CE3A3626E9D681ADC56</vt:lpwstr>
  </property>
  <property fmtid="{D5CDD505-2E9C-101B-9397-08002B2CF9AE}" pid="4" name="KSOTemplateDocerSaveRecord">
    <vt:lpwstr>eyJoZGlkIjoiNDEzOTE4OWQyMDE2NjVlMDlhODcxZWI0MzQwNzNlYjkiLCJ1c2VySWQiOiI3NjI2ODczMDgifQ==</vt:lpwstr>
  </property>
</Properties>
</file>