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8F192">
      <w:pPr>
        <w:jc w:val="center"/>
        <w:rPr>
          <w:rFonts w:ascii="黑体" w:hAnsi="黑体" w:eastAsia="黑体" w:cs="黑体"/>
          <w:b/>
          <w:color w:val="000000"/>
          <w:sz w:val="44"/>
          <w:szCs w:val="44"/>
          <w:lang w:eastAsia="zh-CN"/>
        </w:rPr>
      </w:pPr>
      <w:r>
        <w:rPr>
          <w:rFonts w:hint="eastAsia" w:ascii="黑体" w:hAnsi="黑体" w:eastAsia="黑体" w:cs="黑体"/>
          <w:b/>
          <w:color w:val="000000"/>
          <w:sz w:val="44"/>
          <w:szCs w:val="44"/>
          <w:lang w:eastAsia="zh-CN"/>
        </w:rPr>
        <w:t>202</w:t>
      </w:r>
      <w:r>
        <w:rPr>
          <w:rFonts w:hint="eastAsia" w:ascii="黑体" w:hAnsi="黑体" w:eastAsia="黑体" w:cs="黑体"/>
          <w:b/>
          <w:color w:val="000000"/>
          <w:sz w:val="44"/>
          <w:szCs w:val="44"/>
          <w:lang w:val="en-US" w:eastAsia="zh-CN"/>
        </w:rPr>
        <w:t>1</w:t>
      </w:r>
      <w:r>
        <w:rPr>
          <w:rFonts w:hint="eastAsia" w:ascii="黑体" w:hAnsi="黑体" w:eastAsia="黑体" w:cs="黑体"/>
          <w:b/>
          <w:color w:val="000000"/>
          <w:sz w:val="44"/>
          <w:szCs w:val="44"/>
          <w:lang w:eastAsia="zh-CN"/>
        </w:rPr>
        <w:t>年中国共产党涞水县委员会党校</w:t>
      </w:r>
    </w:p>
    <w:p w14:paraId="1865DD8C">
      <w:pPr>
        <w:jc w:val="center"/>
        <w:rPr>
          <w:rFonts w:ascii="黑体" w:hAnsi="黑体" w:eastAsia="黑体" w:cs="黑体"/>
          <w:b/>
          <w:color w:val="000000"/>
          <w:sz w:val="44"/>
          <w:szCs w:val="44"/>
          <w:lang w:eastAsia="zh-CN"/>
        </w:rPr>
      </w:pPr>
      <w:r>
        <w:rPr>
          <w:rFonts w:hint="eastAsia" w:ascii="黑体" w:hAnsi="黑体" w:eastAsia="黑体" w:cs="黑体"/>
          <w:b/>
          <w:color w:val="000000"/>
          <w:sz w:val="44"/>
          <w:szCs w:val="44"/>
          <w:lang w:eastAsia="zh-CN"/>
        </w:rPr>
        <w:t>部门预算信息公开目录</w:t>
      </w:r>
    </w:p>
    <w:p w14:paraId="53D08F39">
      <w:pPr>
        <w:jc w:val="center"/>
      </w:pPr>
      <w:r>
        <w:rPr>
          <w:rFonts w:ascii="黑体" w:hAnsi="黑体" w:eastAsia="黑体" w:cs="黑体"/>
          <w:b/>
          <w:color w:val="000000"/>
          <w:sz w:val="30"/>
        </w:rPr>
        <w:t xml:space="preserve"> </w:t>
      </w:r>
    </w:p>
    <w:p w14:paraId="3561364D">
      <w:r>
        <w:rPr>
          <w:rFonts w:ascii="方正楷体_GBK" w:hAnsi="方正楷体_GBK" w:eastAsia="方正楷体_GBK" w:cs="方正楷体_GBK"/>
          <w:b/>
          <w:color w:val="000000"/>
          <w:sz w:val="28"/>
        </w:rPr>
        <w:t>部门预算公开表</w:t>
      </w:r>
    </w:p>
    <w:p w14:paraId="36C50F75">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3</w:t>
      </w:r>
      <w:r>
        <w:rPr>
          <w:rFonts w:hint="eastAsia" w:eastAsiaTheme="minorEastAsia"/>
          <w:lang w:eastAsia="zh-CN"/>
        </w:rPr>
        <w:fldChar w:fldCharType="end"/>
      </w:r>
    </w:p>
    <w:p w14:paraId="605E0D8D">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5</w:t>
      </w:r>
      <w:r>
        <w:rPr>
          <w:rFonts w:hint="eastAsia" w:eastAsiaTheme="minorEastAsia"/>
          <w:lang w:eastAsia="zh-CN"/>
        </w:rPr>
        <w:fldChar w:fldCharType="end"/>
      </w:r>
    </w:p>
    <w:p w14:paraId="1320E1FA">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val="en-US" w:eastAsia="zh-CN"/>
        </w:rPr>
        <w:t>6</w:t>
      </w:r>
      <w:r>
        <w:rPr>
          <w:rFonts w:hint="eastAsia" w:eastAsiaTheme="minorEastAsia"/>
          <w:lang w:eastAsia="zh-CN"/>
        </w:rPr>
        <w:fldChar w:fldCharType="end"/>
      </w:r>
    </w:p>
    <w:p w14:paraId="523FF005">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val="en-US" w:eastAsia="zh-CN"/>
        </w:rPr>
        <w:t>7</w:t>
      </w:r>
      <w:r>
        <w:rPr>
          <w:rFonts w:hint="eastAsia" w:eastAsiaTheme="minorEastAsia"/>
          <w:lang w:eastAsia="zh-CN"/>
        </w:rPr>
        <w:fldChar w:fldCharType="end"/>
      </w:r>
    </w:p>
    <w:p w14:paraId="0C45A9CC">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val="en-US" w:eastAsia="zh-CN"/>
        </w:rPr>
        <w:t>9</w:t>
      </w:r>
      <w:r>
        <w:rPr>
          <w:rFonts w:hint="eastAsia" w:eastAsiaTheme="minorEastAsia"/>
          <w:lang w:eastAsia="zh-CN"/>
        </w:rPr>
        <w:fldChar w:fldCharType="end"/>
      </w:r>
    </w:p>
    <w:p w14:paraId="4632D2FE">
      <w:pPr>
        <w:pStyle w:val="5"/>
        <w:tabs>
          <w:tab w:val="right" w:leader="dot" w:pos="14562"/>
        </w:tabs>
        <w:rPr>
          <w:rFonts w:hint="default"/>
          <w:lang w:val="en-US"/>
        </w:rPr>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val="en-US" w:eastAsia="zh-CN"/>
        </w:rPr>
        <w:t>1</w:t>
      </w:r>
      <w:r>
        <w:rPr>
          <w:rFonts w:hint="eastAsia" w:eastAsiaTheme="minorEastAsia"/>
          <w:lang w:eastAsia="zh-CN"/>
        </w:rPr>
        <w:fldChar w:fldCharType="end"/>
      </w:r>
      <w:r>
        <w:rPr>
          <w:rFonts w:hint="eastAsia" w:eastAsiaTheme="minorEastAsia"/>
          <w:lang w:val="en-US" w:eastAsia="zh-CN"/>
        </w:rPr>
        <w:t>0</w:t>
      </w:r>
    </w:p>
    <w:p w14:paraId="24D32837">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val="en-US" w:eastAsia="zh-CN"/>
        </w:rPr>
        <w:t>1</w:t>
      </w:r>
    </w:p>
    <w:p w14:paraId="59DA8435">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val="en-US" w:eastAsia="zh-CN"/>
        </w:rPr>
        <w:t>2</w:t>
      </w:r>
    </w:p>
    <w:p w14:paraId="076F8FC6">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val="en-US" w:eastAsia="zh-CN"/>
        </w:rPr>
        <w:t>3</w:t>
      </w:r>
    </w:p>
    <w:p w14:paraId="5958165B">
      <w:r>
        <w:fldChar w:fldCharType="end"/>
      </w:r>
    </w:p>
    <w:p w14:paraId="469E6917">
      <w:r>
        <w:rPr>
          <w:rFonts w:ascii="方正楷体_GBK" w:hAnsi="方正楷体_GBK" w:eastAsia="方正楷体_GBK" w:cs="方正楷体_GBK"/>
          <w:b/>
          <w:color w:val="000000"/>
          <w:sz w:val="28"/>
        </w:rPr>
        <w:t>部门预算信息公开情况说明</w:t>
      </w:r>
    </w:p>
    <w:p w14:paraId="59E88AE0">
      <w:pPr>
        <w:pStyle w:val="5"/>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w:t>
      </w:r>
      <w:r>
        <w:rPr>
          <w:rFonts w:hint="eastAsia"/>
          <w:lang w:val="en-US" w:eastAsia="zh-CN"/>
        </w:rPr>
        <w:t>4</w:t>
      </w:r>
      <w:r>
        <w:fldChar w:fldCharType="end"/>
      </w:r>
      <w:r>
        <w:fldChar w:fldCharType="end"/>
      </w:r>
    </w:p>
    <w:p w14:paraId="2201C5CD">
      <w:pPr>
        <w:pStyle w:val="5"/>
        <w:tabs>
          <w:tab w:val="right" w:leader="dot" w:pos="14562"/>
        </w:tabs>
        <w:rPr>
          <w:rFonts w:hint="eastAsia" w:eastAsia="方正仿宋_GBK"/>
          <w:lang w:val="en-US" w:eastAsia="zh-CN"/>
        </w:rPr>
      </w:pPr>
      <w:r>
        <w:fldChar w:fldCharType="begin"/>
      </w:r>
      <w:r>
        <w:instrText xml:space="preserve"> HYPERLINK \l "_Toc_3_3_0000000010" </w:instrText>
      </w:r>
      <w:r>
        <w:fldChar w:fldCharType="separate"/>
      </w:r>
      <w:r>
        <w:rPr>
          <w:rFonts w:hint="eastAsia"/>
          <w:lang w:eastAsia="zh-CN"/>
        </w:rPr>
        <w:t>二</w:t>
      </w:r>
      <w:r>
        <w:t>、部门职责及机构设置情况</w:t>
      </w:r>
      <w:r>
        <w:tab/>
      </w:r>
      <w:r>
        <w:fldChar w:fldCharType="begin"/>
      </w:r>
      <w:r>
        <w:instrText xml:space="preserve">PAGEREF _Toc_3_3_0000000010 \h</w:instrText>
      </w:r>
      <w:r>
        <w:fldChar w:fldCharType="separate"/>
      </w:r>
      <w:r>
        <w:t>1</w:t>
      </w:r>
      <w:r>
        <w:fldChar w:fldCharType="end"/>
      </w:r>
      <w:r>
        <w:fldChar w:fldCharType="end"/>
      </w:r>
      <w:r>
        <w:rPr>
          <w:rFonts w:hint="eastAsia"/>
          <w:lang w:val="en-US" w:eastAsia="zh-CN"/>
        </w:rPr>
        <w:t>6</w:t>
      </w:r>
    </w:p>
    <w:p w14:paraId="2D464927">
      <w:pPr>
        <w:pStyle w:val="5"/>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eastAsia="zh-CN"/>
        </w:rPr>
        <w:t>1</w:t>
      </w:r>
      <w:r>
        <w:rPr>
          <w:rFonts w:hint="eastAsia"/>
          <w:lang w:eastAsia="zh-CN"/>
        </w:rPr>
        <w:fldChar w:fldCharType="end"/>
      </w:r>
      <w:r>
        <w:rPr>
          <w:rFonts w:hint="eastAsia"/>
          <w:lang w:val="en-US" w:eastAsia="zh-CN"/>
        </w:rPr>
        <w:t>6</w:t>
      </w:r>
    </w:p>
    <w:p w14:paraId="2829F65A">
      <w:pPr>
        <w:pStyle w:val="5"/>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eastAsia="zh-CN"/>
        </w:rPr>
        <w:t>1</w:t>
      </w:r>
      <w:r>
        <w:rPr>
          <w:rFonts w:hint="eastAsia"/>
          <w:lang w:eastAsia="zh-CN"/>
        </w:rPr>
        <w:fldChar w:fldCharType="end"/>
      </w:r>
      <w:r>
        <w:rPr>
          <w:rFonts w:hint="eastAsia"/>
          <w:lang w:val="en-US" w:eastAsia="zh-CN"/>
        </w:rPr>
        <w:t>6</w:t>
      </w:r>
    </w:p>
    <w:p w14:paraId="4D4C926F">
      <w:pPr>
        <w:pStyle w:val="5"/>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val="en-US" w:eastAsia="zh-CN"/>
        </w:rPr>
        <w:t>1</w:t>
      </w:r>
      <w:r>
        <w:rPr>
          <w:rFonts w:hint="eastAsia"/>
          <w:lang w:eastAsia="zh-CN"/>
        </w:rPr>
        <w:fldChar w:fldCharType="end"/>
      </w:r>
      <w:r>
        <w:rPr>
          <w:rFonts w:hint="eastAsia"/>
          <w:lang w:val="en-US" w:eastAsia="zh-CN"/>
        </w:rPr>
        <w:t>8</w:t>
      </w:r>
    </w:p>
    <w:p w14:paraId="132C842C">
      <w:pPr>
        <w:pStyle w:val="5"/>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rPr>
          <w:rFonts w:hint="eastAsia"/>
          <w:lang w:val="en-US" w:eastAsia="zh-CN"/>
        </w:rPr>
        <w:t>3</w:t>
      </w:r>
      <w:r>
        <w:fldChar w:fldCharType="end"/>
      </w:r>
      <w:r>
        <w:rPr>
          <w:rFonts w:hint="eastAsia"/>
          <w:lang w:val="en-US" w:eastAsia="zh-CN"/>
        </w:rPr>
        <w:t>1</w:t>
      </w:r>
    </w:p>
    <w:p w14:paraId="2C15A1F3">
      <w:pPr>
        <w:pStyle w:val="5"/>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rPr>
          <w:rFonts w:hint="eastAsia"/>
          <w:lang w:val="en-US" w:eastAsia="zh-CN"/>
        </w:rPr>
        <w:t>3</w:t>
      </w:r>
      <w:r>
        <w:fldChar w:fldCharType="end"/>
      </w:r>
      <w:r>
        <w:rPr>
          <w:rFonts w:hint="eastAsia"/>
          <w:lang w:val="en-US" w:eastAsia="zh-CN"/>
        </w:rPr>
        <w:t>1</w:t>
      </w:r>
    </w:p>
    <w:p w14:paraId="10CF1C1C">
      <w:pPr>
        <w:pStyle w:val="5"/>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w:t>
      </w:r>
      <w:r>
        <w:rPr>
          <w:rFonts w:hint="eastAsia"/>
          <w:lang w:val="en-US" w:eastAsia="zh-CN"/>
        </w:rPr>
        <w:t>2</w:t>
      </w:r>
      <w:r>
        <w:fldChar w:fldCharType="end"/>
      </w:r>
      <w:r>
        <w:fldChar w:fldCharType="end"/>
      </w:r>
    </w:p>
    <w:p w14:paraId="782830F9">
      <w:pPr>
        <w:pStyle w:val="5"/>
        <w:tabs>
          <w:tab w:val="right" w:leader="dot" w:pos="14562"/>
        </w:tabs>
        <w:rPr>
          <w:rFonts w:hint="eastAsia" w:eastAsia="方正仿宋_GBK"/>
          <w:lang w:val="en-US" w:eastAsia="zh-CN"/>
        </w:rPr>
      </w:pPr>
      <w:r>
        <w:fldChar w:fldCharType="begin"/>
      </w:r>
      <w:r>
        <w:instrText xml:space="preserve"> HYPERLINK \l "_Toc_3_3_0000000018" </w:instrText>
      </w:r>
      <w:r>
        <w:fldChar w:fldCharType="separate"/>
      </w:r>
      <w:r>
        <w:t>九、其他需要说明的事项</w:t>
      </w:r>
      <w:r>
        <w:tab/>
      </w:r>
      <w:r>
        <w:rPr>
          <w:rFonts w:hint="eastAsia"/>
          <w:lang w:val="en-US" w:eastAsia="zh-CN"/>
        </w:rPr>
        <w:t>3</w:t>
      </w:r>
      <w:r>
        <w:fldChar w:fldCharType="end"/>
      </w:r>
      <w:r>
        <w:rPr>
          <w:rFonts w:hint="eastAsia"/>
          <w:lang w:val="en-US" w:eastAsia="zh-CN"/>
        </w:rPr>
        <w:t>3</w:t>
      </w:r>
    </w:p>
    <w:p w14:paraId="1C388C89">
      <w:r>
        <w:fldChar w:fldCharType="end"/>
      </w:r>
    </w:p>
    <w:p w14:paraId="6F766F36">
      <w:pPr>
        <w:outlineLvl w:val="1"/>
        <w:rPr>
          <w:rFonts w:ascii="黑体" w:hAnsi="黑体" w:eastAsia="黑体" w:cs="黑体"/>
          <w:b/>
          <w:color w:val="000000"/>
          <w:sz w:val="30"/>
          <w:lang w:eastAsia="zh-CN"/>
        </w:rPr>
      </w:pPr>
    </w:p>
    <w:p w14:paraId="07139A2A">
      <w:pPr>
        <w:outlineLvl w:val="1"/>
        <w:rPr>
          <w:rFonts w:ascii="黑体" w:hAnsi="黑体" w:eastAsia="黑体" w:cs="黑体"/>
          <w:b/>
          <w:color w:val="000000"/>
          <w:sz w:val="30"/>
          <w:lang w:eastAsia="zh-CN"/>
        </w:rPr>
      </w:pPr>
    </w:p>
    <w:p w14:paraId="7B221EE8">
      <w:pPr>
        <w:outlineLvl w:val="1"/>
        <w:rPr>
          <w:rFonts w:ascii="黑体" w:hAnsi="黑体" w:eastAsia="黑体" w:cs="黑体"/>
          <w:b/>
          <w:color w:val="000000"/>
          <w:sz w:val="30"/>
          <w:lang w:eastAsia="zh-CN"/>
        </w:rPr>
      </w:pPr>
    </w:p>
    <w:p w14:paraId="5B097F7E">
      <w:pPr>
        <w:outlineLvl w:val="1"/>
        <w:rPr>
          <w:rFonts w:ascii="黑体" w:hAnsi="黑体" w:eastAsia="黑体" w:cs="黑体"/>
          <w:b/>
          <w:color w:val="000000"/>
          <w:sz w:val="30"/>
          <w:lang w:eastAsia="zh-CN"/>
        </w:rPr>
      </w:pPr>
    </w:p>
    <w:p w14:paraId="4C7D5C33">
      <w:pPr>
        <w:outlineLvl w:val="1"/>
        <w:rPr>
          <w:rFonts w:ascii="黑体" w:hAnsi="黑体" w:eastAsia="黑体" w:cs="黑体"/>
          <w:b/>
          <w:color w:val="000000"/>
          <w:sz w:val="30"/>
          <w:lang w:eastAsia="zh-CN"/>
        </w:rPr>
      </w:pPr>
    </w:p>
    <w:p w14:paraId="3E25223B">
      <w:pPr>
        <w:outlineLvl w:val="1"/>
        <w:rPr>
          <w:rFonts w:ascii="黑体" w:hAnsi="黑体" w:eastAsia="黑体" w:cs="黑体"/>
          <w:b/>
          <w:color w:val="000000"/>
          <w:sz w:val="30"/>
          <w:lang w:eastAsia="zh-CN"/>
        </w:rPr>
      </w:pPr>
    </w:p>
    <w:p w14:paraId="498D8465">
      <w:pPr>
        <w:outlineLvl w:val="1"/>
        <w:rPr>
          <w:rFonts w:ascii="黑体" w:hAnsi="黑体" w:eastAsia="黑体" w:cs="黑体"/>
          <w:b/>
          <w:color w:val="000000"/>
          <w:sz w:val="30"/>
          <w:lang w:eastAsia="zh-CN"/>
        </w:rPr>
      </w:pPr>
    </w:p>
    <w:p w14:paraId="30FC228B">
      <w:pPr>
        <w:outlineLvl w:val="1"/>
        <w:rPr>
          <w:rFonts w:ascii="黑体" w:hAnsi="黑体" w:eastAsia="黑体" w:cs="黑体"/>
          <w:b/>
          <w:color w:val="000000"/>
          <w:sz w:val="30"/>
          <w:lang w:eastAsia="zh-CN"/>
        </w:rPr>
      </w:pPr>
    </w:p>
    <w:p w14:paraId="2827C9C3">
      <w:pPr>
        <w:outlineLvl w:val="1"/>
        <w:rPr>
          <w:rFonts w:ascii="黑体" w:hAnsi="黑体" w:eastAsia="黑体" w:cs="黑体"/>
          <w:b/>
          <w:color w:val="000000"/>
          <w:sz w:val="30"/>
          <w:lang w:eastAsia="zh-CN"/>
        </w:rPr>
      </w:pPr>
    </w:p>
    <w:p w14:paraId="305140CA">
      <w:pPr>
        <w:outlineLvl w:val="1"/>
        <w:rPr>
          <w:rFonts w:ascii="黑体" w:hAnsi="黑体" w:eastAsia="黑体" w:cs="黑体"/>
          <w:b/>
          <w:color w:val="000000"/>
          <w:sz w:val="30"/>
          <w:lang w:eastAsia="zh-CN"/>
        </w:rPr>
      </w:pPr>
    </w:p>
    <w:p w14:paraId="0A4B5DCF">
      <w:pPr>
        <w:outlineLvl w:val="1"/>
        <w:rPr>
          <w:rFonts w:ascii="黑体" w:hAnsi="黑体" w:eastAsia="黑体" w:cs="黑体"/>
          <w:b/>
          <w:color w:val="000000"/>
          <w:sz w:val="30"/>
          <w:lang w:eastAsia="zh-CN"/>
        </w:rPr>
      </w:pPr>
    </w:p>
    <w:p w14:paraId="1CF5C2DF">
      <w:pPr>
        <w:jc w:val="both"/>
        <w:outlineLvl w:val="1"/>
        <w:rPr>
          <w:rFonts w:ascii="方正小标宋_GBK" w:hAnsi="方正小标宋_GBK" w:eastAsia="方正小标宋_GBK" w:cs="方正小标宋_GBK"/>
          <w:color w:val="000000"/>
          <w:sz w:val="36"/>
        </w:rPr>
      </w:pPr>
    </w:p>
    <w:p w14:paraId="2F6541FF">
      <w:pPr>
        <w:jc w:val="center"/>
        <w:outlineLvl w:val="1"/>
        <w:rPr>
          <w:rFonts w:ascii="方正小标宋_GBK" w:hAnsi="方正小标宋_GBK" w:eastAsia="方正小标宋_GBK" w:cs="方正小标宋_GBK"/>
          <w:color w:val="000000"/>
          <w:sz w:val="36"/>
        </w:rPr>
        <w:sectPr>
          <w:footerReference r:id="rId3" w:type="default"/>
          <w:footerReference r:id="rId4" w:type="even"/>
          <w:pgSz w:w="16840" w:h="11900" w:orient="landscape"/>
          <w:pgMar w:top="1361" w:right="1020" w:bottom="1134" w:left="1020" w:header="720" w:footer="720" w:gutter="0"/>
          <w:pgNumType w:fmt="decimal" w:start="1"/>
          <w:cols w:space="720" w:num="1"/>
        </w:sectPr>
      </w:pPr>
    </w:p>
    <w:p w14:paraId="3B7B7D4D">
      <w:pPr>
        <w:jc w:val="center"/>
        <w:rPr>
          <w:rFonts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t>中共涞水县委党校部门预算公开表</w:t>
      </w:r>
    </w:p>
    <w:p w14:paraId="6D48ACE0">
      <w:pPr>
        <w:jc w:val="center"/>
        <w:outlineLvl w:val="1"/>
      </w:pPr>
      <w:r>
        <w:rPr>
          <w:rFonts w:ascii="方正小标宋_GBK" w:hAnsi="方正小标宋_GBK" w:eastAsia="方正小标宋_GBK" w:cs="方正小标宋_GBK"/>
          <w:color w:val="000000"/>
          <w:sz w:val="36"/>
        </w:rPr>
        <w:t>部门预算收支总表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4BBA0D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D6F20DA">
            <w:pPr>
              <w:pStyle w:val="15"/>
            </w:pPr>
            <w:r>
              <w:rPr>
                <w:rFonts w:hint="eastAsia"/>
                <w:lang w:eastAsia="zh-CN"/>
              </w:rPr>
              <w:t>281中国共产党涞水县委员会党校</w:t>
            </w:r>
          </w:p>
        </w:tc>
        <w:tc>
          <w:tcPr>
            <w:tcW w:w="2126" w:type="dxa"/>
            <w:tcBorders>
              <w:top w:val="single" w:color="FFFFFF" w:sz="6" w:space="0"/>
              <w:left w:val="single" w:color="FFFFFF" w:sz="6" w:space="0"/>
              <w:right w:val="single" w:color="FFFFFF" w:sz="6" w:space="0"/>
            </w:tcBorders>
            <w:vAlign w:val="center"/>
          </w:tcPr>
          <w:p w14:paraId="7AF6092B">
            <w:pPr>
              <w:pStyle w:val="14"/>
              <w:rPr>
                <w:rFonts w:hint="eastAsia" w:eastAsia="方正小标宋_GBK"/>
                <w:lang w:eastAsia="zh-CN"/>
              </w:rPr>
            </w:pPr>
            <w:r>
              <w:t>预算年度：202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14:paraId="53427A8D">
            <w:pPr>
              <w:pStyle w:val="13"/>
            </w:pPr>
            <w:r>
              <w:t>单位：万元</w:t>
            </w:r>
          </w:p>
        </w:tc>
      </w:tr>
      <w:tr w14:paraId="6AD77A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BC8DC21">
            <w:pPr>
              <w:pStyle w:val="16"/>
            </w:pPr>
            <w:r>
              <w:t>序号</w:t>
            </w:r>
          </w:p>
        </w:tc>
        <w:tc>
          <w:tcPr>
            <w:tcW w:w="6662" w:type="dxa"/>
            <w:gridSpan w:val="2"/>
            <w:vAlign w:val="center"/>
          </w:tcPr>
          <w:p w14:paraId="18F533C6">
            <w:pPr>
              <w:pStyle w:val="16"/>
            </w:pPr>
            <w:r>
              <w:t>收入</w:t>
            </w:r>
          </w:p>
        </w:tc>
        <w:tc>
          <w:tcPr>
            <w:tcW w:w="6661" w:type="dxa"/>
            <w:gridSpan w:val="2"/>
            <w:vAlign w:val="center"/>
          </w:tcPr>
          <w:p w14:paraId="1DEC904F">
            <w:pPr>
              <w:pStyle w:val="16"/>
            </w:pPr>
            <w:r>
              <w:t>支出</w:t>
            </w:r>
          </w:p>
        </w:tc>
      </w:tr>
      <w:tr w14:paraId="441F3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245A69E"/>
        </w:tc>
        <w:tc>
          <w:tcPr>
            <w:tcW w:w="4536" w:type="dxa"/>
            <w:vAlign w:val="center"/>
          </w:tcPr>
          <w:p w14:paraId="0B6C330D">
            <w:pPr>
              <w:pStyle w:val="16"/>
            </w:pPr>
            <w:r>
              <w:t>项  目</w:t>
            </w:r>
          </w:p>
        </w:tc>
        <w:tc>
          <w:tcPr>
            <w:tcW w:w="2126" w:type="dxa"/>
            <w:vAlign w:val="center"/>
          </w:tcPr>
          <w:p w14:paraId="27B371A8">
            <w:pPr>
              <w:pStyle w:val="16"/>
            </w:pPr>
            <w:r>
              <w:t>预算数</w:t>
            </w:r>
          </w:p>
        </w:tc>
        <w:tc>
          <w:tcPr>
            <w:tcW w:w="4535" w:type="dxa"/>
            <w:vAlign w:val="center"/>
          </w:tcPr>
          <w:p w14:paraId="505CF3B6">
            <w:pPr>
              <w:pStyle w:val="16"/>
            </w:pPr>
            <w:r>
              <w:t>项  目</w:t>
            </w:r>
          </w:p>
        </w:tc>
        <w:tc>
          <w:tcPr>
            <w:tcW w:w="2126" w:type="dxa"/>
            <w:vAlign w:val="center"/>
          </w:tcPr>
          <w:p w14:paraId="5454F802">
            <w:pPr>
              <w:pStyle w:val="16"/>
            </w:pPr>
            <w:r>
              <w:t>预算数</w:t>
            </w:r>
          </w:p>
        </w:tc>
      </w:tr>
      <w:tr w14:paraId="3C109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C547902">
            <w:pPr>
              <w:pStyle w:val="16"/>
            </w:pPr>
            <w:r>
              <w:t>栏次</w:t>
            </w:r>
          </w:p>
        </w:tc>
        <w:tc>
          <w:tcPr>
            <w:tcW w:w="4536" w:type="dxa"/>
            <w:vAlign w:val="center"/>
          </w:tcPr>
          <w:p w14:paraId="64D33F72">
            <w:pPr>
              <w:pStyle w:val="16"/>
            </w:pPr>
            <w:r>
              <w:t>1</w:t>
            </w:r>
          </w:p>
        </w:tc>
        <w:tc>
          <w:tcPr>
            <w:tcW w:w="2126" w:type="dxa"/>
            <w:vAlign w:val="center"/>
          </w:tcPr>
          <w:p w14:paraId="261AB514">
            <w:pPr>
              <w:pStyle w:val="16"/>
            </w:pPr>
            <w:r>
              <w:t>2</w:t>
            </w:r>
          </w:p>
        </w:tc>
        <w:tc>
          <w:tcPr>
            <w:tcW w:w="4535" w:type="dxa"/>
            <w:vAlign w:val="center"/>
          </w:tcPr>
          <w:p w14:paraId="14BF48E1">
            <w:pPr>
              <w:pStyle w:val="16"/>
            </w:pPr>
            <w:r>
              <w:t>3</w:t>
            </w:r>
          </w:p>
        </w:tc>
        <w:tc>
          <w:tcPr>
            <w:tcW w:w="2126" w:type="dxa"/>
            <w:vAlign w:val="center"/>
          </w:tcPr>
          <w:p w14:paraId="3707AA6B">
            <w:pPr>
              <w:pStyle w:val="16"/>
            </w:pPr>
            <w:r>
              <w:t>4</w:t>
            </w:r>
          </w:p>
        </w:tc>
      </w:tr>
      <w:tr w14:paraId="71C78B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22191D">
            <w:pPr>
              <w:pStyle w:val="19"/>
            </w:pPr>
            <w:r>
              <w:t>1</w:t>
            </w:r>
          </w:p>
        </w:tc>
        <w:tc>
          <w:tcPr>
            <w:tcW w:w="4536" w:type="dxa"/>
            <w:vAlign w:val="center"/>
          </w:tcPr>
          <w:p w14:paraId="47FDE7B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一、一般公共预算拨款收入</w:t>
            </w:r>
          </w:p>
        </w:tc>
        <w:tc>
          <w:tcPr>
            <w:tcW w:w="2126" w:type="dxa"/>
            <w:vAlign w:val="center"/>
          </w:tcPr>
          <w:p w14:paraId="65347FA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308.22</w:t>
            </w:r>
          </w:p>
        </w:tc>
        <w:tc>
          <w:tcPr>
            <w:tcW w:w="4535" w:type="dxa"/>
            <w:vAlign w:val="center"/>
          </w:tcPr>
          <w:p w14:paraId="450C726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一、一般公共服务支出</w:t>
            </w:r>
          </w:p>
        </w:tc>
        <w:tc>
          <w:tcPr>
            <w:tcW w:w="2126" w:type="dxa"/>
            <w:vAlign w:val="center"/>
          </w:tcPr>
          <w:p w14:paraId="6247B4AE">
            <w:pPr>
              <w:jc w:val="right"/>
            </w:pPr>
          </w:p>
        </w:tc>
      </w:tr>
      <w:tr w14:paraId="23D236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462A36">
            <w:pPr>
              <w:pStyle w:val="19"/>
            </w:pPr>
            <w:r>
              <w:t>2</w:t>
            </w:r>
          </w:p>
        </w:tc>
        <w:tc>
          <w:tcPr>
            <w:tcW w:w="4536" w:type="dxa"/>
            <w:vAlign w:val="center"/>
          </w:tcPr>
          <w:p w14:paraId="7BC5694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二、政府性基金预算拨款收入</w:t>
            </w:r>
          </w:p>
        </w:tc>
        <w:tc>
          <w:tcPr>
            <w:tcW w:w="2126" w:type="dxa"/>
            <w:vAlign w:val="center"/>
          </w:tcPr>
          <w:p w14:paraId="4757AE4A">
            <w:pPr>
              <w:jc w:val="right"/>
            </w:pPr>
          </w:p>
        </w:tc>
        <w:tc>
          <w:tcPr>
            <w:tcW w:w="4535" w:type="dxa"/>
            <w:vAlign w:val="center"/>
          </w:tcPr>
          <w:p w14:paraId="173252B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二、外交支出</w:t>
            </w:r>
          </w:p>
        </w:tc>
        <w:tc>
          <w:tcPr>
            <w:tcW w:w="2126" w:type="dxa"/>
            <w:vAlign w:val="center"/>
          </w:tcPr>
          <w:p w14:paraId="71E13024">
            <w:pPr>
              <w:jc w:val="right"/>
            </w:pPr>
          </w:p>
        </w:tc>
      </w:tr>
      <w:tr w14:paraId="1D06A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6267CC">
            <w:pPr>
              <w:pStyle w:val="19"/>
            </w:pPr>
            <w:r>
              <w:t>3</w:t>
            </w:r>
          </w:p>
        </w:tc>
        <w:tc>
          <w:tcPr>
            <w:tcW w:w="4536" w:type="dxa"/>
            <w:vAlign w:val="center"/>
          </w:tcPr>
          <w:p w14:paraId="09585B1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三、国有资本经营预算拨款收入</w:t>
            </w:r>
          </w:p>
        </w:tc>
        <w:tc>
          <w:tcPr>
            <w:tcW w:w="2126" w:type="dxa"/>
            <w:vAlign w:val="center"/>
          </w:tcPr>
          <w:p w14:paraId="3F391283">
            <w:pPr>
              <w:jc w:val="right"/>
            </w:pPr>
          </w:p>
        </w:tc>
        <w:tc>
          <w:tcPr>
            <w:tcW w:w="4535" w:type="dxa"/>
            <w:vAlign w:val="center"/>
          </w:tcPr>
          <w:p w14:paraId="49CDAE4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三、国防支出</w:t>
            </w:r>
          </w:p>
        </w:tc>
        <w:tc>
          <w:tcPr>
            <w:tcW w:w="2126" w:type="dxa"/>
            <w:vAlign w:val="center"/>
          </w:tcPr>
          <w:p w14:paraId="2D3BCAD6">
            <w:pPr>
              <w:jc w:val="right"/>
            </w:pPr>
          </w:p>
        </w:tc>
      </w:tr>
      <w:tr w14:paraId="7E5EF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B59647">
            <w:pPr>
              <w:pStyle w:val="19"/>
            </w:pPr>
            <w:r>
              <w:t>4</w:t>
            </w:r>
          </w:p>
        </w:tc>
        <w:tc>
          <w:tcPr>
            <w:tcW w:w="4536" w:type="dxa"/>
            <w:vAlign w:val="center"/>
          </w:tcPr>
          <w:p w14:paraId="48EA9DB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四、财政专户管理资金收入</w:t>
            </w:r>
          </w:p>
        </w:tc>
        <w:tc>
          <w:tcPr>
            <w:tcW w:w="2126" w:type="dxa"/>
            <w:vAlign w:val="center"/>
          </w:tcPr>
          <w:p w14:paraId="6F6A13AA">
            <w:pPr>
              <w:jc w:val="right"/>
            </w:pPr>
          </w:p>
        </w:tc>
        <w:tc>
          <w:tcPr>
            <w:tcW w:w="4535" w:type="dxa"/>
            <w:vAlign w:val="center"/>
          </w:tcPr>
          <w:p w14:paraId="0547543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四、公共安全支出</w:t>
            </w:r>
          </w:p>
        </w:tc>
        <w:tc>
          <w:tcPr>
            <w:tcW w:w="2126" w:type="dxa"/>
            <w:vAlign w:val="center"/>
          </w:tcPr>
          <w:p w14:paraId="65546A06">
            <w:pPr>
              <w:jc w:val="right"/>
            </w:pPr>
          </w:p>
        </w:tc>
      </w:tr>
      <w:tr w14:paraId="555CB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0E5D26">
            <w:pPr>
              <w:pStyle w:val="19"/>
            </w:pPr>
            <w:r>
              <w:t>5</w:t>
            </w:r>
          </w:p>
        </w:tc>
        <w:tc>
          <w:tcPr>
            <w:tcW w:w="4536" w:type="dxa"/>
            <w:vAlign w:val="center"/>
          </w:tcPr>
          <w:p w14:paraId="44D7A939">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五、事业收入</w:t>
            </w:r>
          </w:p>
        </w:tc>
        <w:tc>
          <w:tcPr>
            <w:tcW w:w="2126" w:type="dxa"/>
            <w:vAlign w:val="center"/>
          </w:tcPr>
          <w:p w14:paraId="07CA4275">
            <w:pPr>
              <w:jc w:val="right"/>
            </w:pPr>
          </w:p>
        </w:tc>
        <w:tc>
          <w:tcPr>
            <w:tcW w:w="4535" w:type="dxa"/>
            <w:vAlign w:val="center"/>
          </w:tcPr>
          <w:p w14:paraId="04CE8EB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五、教育支出</w:t>
            </w:r>
          </w:p>
        </w:tc>
        <w:tc>
          <w:tcPr>
            <w:tcW w:w="2126" w:type="dxa"/>
            <w:vAlign w:val="center"/>
          </w:tcPr>
          <w:p w14:paraId="09A147A0">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268.04</w:t>
            </w:r>
          </w:p>
        </w:tc>
      </w:tr>
      <w:tr w14:paraId="4C711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5FB323">
            <w:pPr>
              <w:pStyle w:val="19"/>
            </w:pPr>
            <w:r>
              <w:t>6</w:t>
            </w:r>
          </w:p>
        </w:tc>
        <w:tc>
          <w:tcPr>
            <w:tcW w:w="4536" w:type="dxa"/>
            <w:vAlign w:val="center"/>
          </w:tcPr>
          <w:p w14:paraId="490CF87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六、事业单位经营收入</w:t>
            </w:r>
          </w:p>
        </w:tc>
        <w:tc>
          <w:tcPr>
            <w:tcW w:w="2126" w:type="dxa"/>
            <w:vAlign w:val="center"/>
          </w:tcPr>
          <w:p w14:paraId="50E8EEE4">
            <w:pPr>
              <w:jc w:val="right"/>
            </w:pPr>
          </w:p>
        </w:tc>
        <w:tc>
          <w:tcPr>
            <w:tcW w:w="4535" w:type="dxa"/>
            <w:vAlign w:val="center"/>
          </w:tcPr>
          <w:p w14:paraId="1F5788B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六、科学技术支出</w:t>
            </w:r>
          </w:p>
        </w:tc>
        <w:tc>
          <w:tcPr>
            <w:tcW w:w="2126" w:type="dxa"/>
            <w:vAlign w:val="center"/>
          </w:tcPr>
          <w:p w14:paraId="3EC0DBBB">
            <w:pPr>
              <w:jc w:val="right"/>
            </w:pPr>
          </w:p>
        </w:tc>
      </w:tr>
      <w:tr w14:paraId="3F855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EAAFDC">
            <w:pPr>
              <w:pStyle w:val="19"/>
            </w:pPr>
            <w:r>
              <w:t>7</w:t>
            </w:r>
          </w:p>
        </w:tc>
        <w:tc>
          <w:tcPr>
            <w:tcW w:w="4536" w:type="dxa"/>
            <w:vAlign w:val="center"/>
          </w:tcPr>
          <w:p w14:paraId="2771CEB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七、上级补助收入</w:t>
            </w:r>
          </w:p>
        </w:tc>
        <w:tc>
          <w:tcPr>
            <w:tcW w:w="2126" w:type="dxa"/>
            <w:vAlign w:val="center"/>
          </w:tcPr>
          <w:p w14:paraId="77809FAA">
            <w:pPr>
              <w:jc w:val="right"/>
            </w:pPr>
          </w:p>
        </w:tc>
        <w:tc>
          <w:tcPr>
            <w:tcW w:w="4535" w:type="dxa"/>
            <w:vAlign w:val="center"/>
          </w:tcPr>
          <w:p w14:paraId="3BAD21C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七、文化旅游体育与传媒支出</w:t>
            </w:r>
          </w:p>
        </w:tc>
        <w:tc>
          <w:tcPr>
            <w:tcW w:w="2126" w:type="dxa"/>
            <w:vAlign w:val="center"/>
          </w:tcPr>
          <w:p w14:paraId="1936035E">
            <w:pPr>
              <w:jc w:val="right"/>
            </w:pPr>
          </w:p>
        </w:tc>
      </w:tr>
      <w:tr w14:paraId="42E7A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59BF93">
            <w:pPr>
              <w:pStyle w:val="19"/>
            </w:pPr>
            <w:r>
              <w:t>8</w:t>
            </w:r>
          </w:p>
        </w:tc>
        <w:tc>
          <w:tcPr>
            <w:tcW w:w="4536" w:type="dxa"/>
            <w:vAlign w:val="center"/>
          </w:tcPr>
          <w:p w14:paraId="305CC3A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八、附属单位上缴收入</w:t>
            </w:r>
          </w:p>
        </w:tc>
        <w:tc>
          <w:tcPr>
            <w:tcW w:w="2126" w:type="dxa"/>
            <w:vAlign w:val="center"/>
          </w:tcPr>
          <w:p w14:paraId="38527222">
            <w:pPr>
              <w:jc w:val="right"/>
            </w:pPr>
          </w:p>
        </w:tc>
        <w:tc>
          <w:tcPr>
            <w:tcW w:w="4535" w:type="dxa"/>
            <w:vAlign w:val="center"/>
          </w:tcPr>
          <w:p w14:paraId="491CCCB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八、社会保障和就业支出</w:t>
            </w:r>
          </w:p>
        </w:tc>
        <w:tc>
          <w:tcPr>
            <w:tcW w:w="2126" w:type="dxa"/>
            <w:vAlign w:val="center"/>
          </w:tcPr>
          <w:p w14:paraId="47BEFE22">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19.84</w:t>
            </w:r>
          </w:p>
        </w:tc>
      </w:tr>
      <w:tr w14:paraId="2EC54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FBB32">
            <w:pPr>
              <w:pStyle w:val="19"/>
            </w:pPr>
            <w:r>
              <w:t>9</w:t>
            </w:r>
          </w:p>
        </w:tc>
        <w:tc>
          <w:tcPr>
            <w:tcW w:w="4536" w:type="dxa"/>
            <w:vAlign w:val="center"/>
          </w:tcPr>
          <w:p w14:paraId="2BB745BB">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九、其他收入</w:t>
            </w:r>
          </w:p>
        </w:tc>
        <w:tc>
          <w:tcPr>
            <w:tcW w:w="2126" w:type="dxa"/>
            <w:vAlign w:val="center"/>
          </w:tcPr>
          <w:p w14:paraId="5AC77C03">
            <w:pPr>
              <w:jc w:val="right"/>
            </w:pPr>
          </w:p>
        </w:tc>
        <w:tc>
          <w:tcPr>
            <w:tcW w:w="4535" w:type="dxa"/>
            <w:vAlign w:val="center"/>
          </w:tcPr>
          <w:p w14:paraId="3FADA1B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九、社会保险基金支出</w:t>
            </w:r>
          </w:p>
        </w:tc>
        <w:tc>
          <w:tcPr>
            <w:tcW w:w="2126" w:type="dxa"/>
            <w:vAlign w:val="center"/>
          </w:tcPr>
          <w:p w14:paraId="3289E8A0">
            <w:pPr>
              <w:jc w:val="right"/>
            </w:pPr>
          </w:p>
        </w:tc>
      </w:tr>
      <w:tr w14:paraId="6FCD9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753A9E">
            <w:pPr>
              <w:pStyle w:val="19"/>
            </w:pPr>
            <w:r>
              <w:t>10</w:t>
            </w:r>
          </w:p>
        </w:tc>
        <w:tc>
          <w:tcPr>
            <w:tcW w:w="4536" w:type="dxa"/>
            <w:vAlign w:val="center"/>
          </w:tcPr>
          <w:p w14:paraId="494CB381">
            <w:pPr>
              <w:jc w:val="left"/>
            </w:pPr>
          </w:p>
        </w:tc>
        <w:tc>
          <w:tcPr>
            <w:tcW w:w="2126" w:type="dxa"/>
            <w:vAlign w:val="center"/>
          </w:tcPr>
          <w:p w14:paraId="657F5E3F">
            <w:pPr>
              <w:jc w:val="right"/>
            </w:pPr>
          </w:p>
        </w:tc>
        <w:tc>
          <w:tcPr>
            <w:tcW w:w="4535" w:type="dxa"/>
            <w:vAlign w:val="center"/>
          </w:tcPr>
          <w:p w14:paraId="617CB4E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十、卫生健康支出</w:t>
            </w:r>
          </w:p>
        </w:tc>
        <w:tc>
          <w:tcPr>
            <w:tcW w:w="2126" w:type="dxa"/>
            <w:vAlign w:val="center"/>
          </w:tcPr>
          <w:p w14:paraId="4189A0B9">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7.94</w:t>
            </w:r>
          </w:p>
        </w:tc>
      </w:tr>
      <w:tr w14:paraId="3637F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0044C9">
            <w:pPr>
              <w:pStyle w:val="19"/>
            </w:pPr>
            <w:r>
              <w:t>11</w:t>
            </w:r>
          </w:p>
        </w:tc>
        <w:tc>
          <w:tcPr>
            <w:tcW w:w="4536" w:type="dxa"/>
            <w:vAlign w:val="center"/>
          </w:tcPr>
          <w:p w14:paraId="77D60FD3">
            <w:pPr>
              <w:jc w:val="left"/>
            </w:pPr>
          </w:p>
        </w:tc>
        <w:tc>
          <w:tcPr>
            <w:tcW w:w="2126" w:type="dxa"/>
            <w:vAlign w:val="center"/>
          </w:tcPr>
          <w:p w14:paraId="0AE544F3">
            <w:pPr>
              <w:jc w:val="right"/>
            </w:pPr>
          </w:p>
        </w:tc>
        <w:tc>
          <w:tcPr>
            <w:tcW w:w="4535" w:type="dxa"/>
            <w:vAlign w:val="center"/>
          </w:tcPr>
          <w:p w14:paraId="1E8F0E0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十一、节能环保支出</w:t>
            </w:r>
          </w:p>
        </w:tc>
        <w:tc>
          <w:tcPr>
            <w:tcW w:w="2126" w:type="dxa"/>
            <w:vAlign w:val="center"/>
          </w:tcPr>
          <w:p w14:paraId="7155905F">
            <w:pPr>
              <w:jc w:val="right"/>
            </w:pPr>
          </w:p>
        </w:tc>
      </w:tr>
      <w:tr w14:paraId="1171A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43BD6C">
            <w:pPr>
              <w:pStyle w:val="19"/>
            </w:pPr>
            <w:r>
              <w:t>12</w:t>
            </w:r>
          </w:p>
        </w:tc>
        <w:tc>
          <w:tcPr>
            <w:tcW w:w="4536" w:type="dxa"/>
            <w:vAlign w:val="center"/>
          </w:tcPr>
          <w:p w14:paraId="4489123E">
            <w:pPr>
              <w:jc w:val="left"/>
            </w:pPr>
          </w:p>
        </w:tc>
        <w:tc>
          <w:tcPr>
            <w:tcW w:w="2126" w:type="dxa"/>
            <w:vAlign w:val="center"/>
          </w:tcPr>
          <w:p w14:paraId="405655F1">
            <w:pPr>
              <w:jc w:val="right"/>
            </w:pPr>
          </w:p>
        </w:tc>
        <w:tc>
          <w:tcPr>
            <w:tcW w:w="4535" w:type="dxa"/>
            <w:vAlign w:val="center"/>
          </w:tcPr>
          <w:p w14:paraId="6070F19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十二、城乡社区支出</w:t>
            </w:r>
          </w:p>
        </w:tc>
        <w:tc>
          <w:tcPr>
            <w:tcW w:w="2126" w:type="dxa"/>
            <w:vAlign w:val="center"/>
          </w:tcPr>
          <w:p w14:paraId="0AFC2C64">
            <w:pPr>
              <w:jc w:val="right"/>
            </w:pPr>
          </w:p>
        </w:tc>
      </w:tr>
      <w:tr w14:paraId="7FAEDD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90EA07">
            <w:pPr>
              <w:pStyle w:val="19"/>
            </w:pPr>
            <w:r>
              <w:t>13</w:t>
            </w:r>
          </w:p>
        </w:tc>
        <w:tc>
          <w:tcPr>
            <w:tcW w:w="4536" w:type="dxa"/>
            <w:vAlign w:val="center"/>
          </w:tcPr>
          <w:p w14:paraId="672D23DA">
            <w:pPr>
              <w:jc w:val="left"/>
            </w:pPr>
          </w:p>
        </w:tc>
        <w:tc>
          <w:tcPr>
            <w:tcW w:w="2126" w:type="dxa"/>
            <w:vAlign w:val="center"/>
          </w:tcPr>
          <w:p w14:paraId="2970421C">
            <w:pPr>
              <w:jc w:val="right"/>
            </w:pPr>
          </w:p>
        </w:tc>
        <w:tc>
          <w:tcPr>
            <w:tcW w:w="4535" w:type="dxa"/>
            <w:vAlign w:val="center"/>
          </w:tcPr>
          <w:p w14:paraId="212D94F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十三、农林水支出</w:t>
            </w:r>
          </w:p>
        </w:tc>
        <w:tc>
          <w:tcPr>
            <w:tcW w:w="2126" w:type="dxa"/>
            <w:vAlign w:val="center"/>
          </w:tcPr>
          <w:p w14:paraId="59D29A1A">
            <w:pPr>
              <w:jc w:val="right"/>
            </w:pPr>
          </w:p>
        </w:tc>
      </w:tr>
      <w:tr w14:paraId="678E3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8B66B6">
            <w:pPr>
              <w:pStyle w:val="19"/>
            </w:pPr>
            <w:r>
              <w:t>14</w:t>
            </w:r>
          </w:p>
        </w:tc>
        <w:tc>
          <w:tcPr>
            <w:tcW w:w="4536" w:type="dxa"/>
            <w:vAlign w:val="center"/>
          </w:tcPr>
          <w:p w14:paraId="5C3EC43D">
            <w:pPr>
              <w:jc w:val="left"/>
            </w:pPr>
          </w:p>
        </w:tc>
        <w:tc>
          <w:tcPr>
            <w:tcW w:w="2126" w:type="dxa"/>
            <w:vAlign w:val="center"/>
          </w:tcPr>
          <w:p w14:paraId="6A6B8C4C">
            <w:pPr>
              <w:jc w:val="right"/>
            </w:pPr>
          </w:p>
        </w:tc>
        <w:tc>
          <w:tcPr>
            <w:tcW w:w="4535" w:type="dxa"/>
            <w:vAlign w:val="center"/>
          </w:tcPr>
          <w:p w14:paraId="4F59375F">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十四、交通运输支出</w:t>
            </w:r>
          </w:p>
        </w:tc>
        <w:tc>
          <w:tcPr>
            <w:tcW w:w="2126" w:type="dxa"/>
            <w:vAlign w:val="center"/>
          </w:tcPr>
          <w:p w14:paraId="1C77771C">
            <w:pPr>
              <w:jc w:val="right"/>
            </w:pPr>
          </w:p>
        </w:tc>
      </w:tr>
      <w:tr w14:paraId="1C8EF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48969D">
            <w:pPr>
              <w:pStyle w:val="19"/>
            </w:pPr>
            <w:r>
              <w:t>15</w:t>
            </w:r>
          </w:p>
        </w:tc>
        <w:tc>
          <w:tcPr>
            <w:tcW w:w="4536" w:type="dxa"/>
            <w:vAlign w:val="center"/>
          </w:tcPr>
          <w:p w14:paraId="46E211BD">
            <w:pPr>
              <w:jc w:val="left"/>
            </w:pPr>
          </w:p>
        </w:tc>
        <w:tc>
          <w:tcPr>
            <w:tcW w:w="2126" w:type="dxa"/>
            <w:vAlign w:val="center"/>
          </w:tcPr>
          <w:p w14:paraId="736D073F">
            <w:pPr>
              <w:jc w:val="right"/>
            </w:pPr>
          </w:p>
        </w:tc>
        <w:tc>
          <w:tcPr>
            <w:tcW w:w="4535" w:type="dxa"/>
            <w:vAlign w:val="center"/>
          </w:tcPr>
          <w:p w14:paraId="07BCA08C">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十五、资源勘探工业信息等支出</w:t>
            </w:r>
          </w:p>
        </w:tc>
        <w:tc>
          <w:tcPr>
            <w:tcW w:w="2126" w:type="dxa"/>
            <w:vAlign w:val="center"/>
          </w:tcPr>
          <w:p w14:paraId="762F4D1F">
            <w:pPr>
              <w:jc w:val="right"/>
            </w:pPr>
          </w:p>
        </w:tc>
      </w:tr>
      <w:tr w14:paraId="37985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B92A18">
            <w:pPr>
              <w:pStyle w:val="19"/>
            </w:pPr>
            <w:r>
              <w:t>16</w:t>
            </w:r>
          </w:p>
        </w:tc>
        <w:tc>
          <w:tcPr>
            <w:tcW w:w="4536" w:type="dxa"/>
            <w:vAlign w:val="center"/>
          </w:tcPr>
          <w:p w14:paraId="15180D8E">
            <w:pPr>
              <w:jc w:val="left"/>
            </w:pPr>
          </w:p>
        </w:tc>
        <w:tc>
          <w:tcPr>
            <w:tcW w:w="2126" w:type="dxa"/>
            <w:vAlign w:val="center"/>
          </w:tcPr>
          <w:p w14:paraId="15E91CA3">
            <w:pPr>
              <w:jc w:val="right"/>
            </w:pPr>
          </w:p>
        </w:tc>
        <w:tc>
          <w:tcPr>
            <w:tcW w:w="4535" w:type="dxa"/>
            <w:vAlign w:val="center"/>
          </w:tcPr>
          <w:p w14:paraId="4CF933B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十六、商业服务业等支出</w:t>
            </w:r>
          </w:p>
        </w:tc>
        <w:tc>
          <w:tcPr>
            <w:tcW w:w="2126" w:type="dxa"/>
            <w:vAlign w:val="center"/>
          </w:tcPr>
          <w:p w14:paraId="1D0E8B4D">
            <w:pPr>
              <w:jc w:val="right"/>
            </w:pPr>
          </w:p>
        </w:tc>
      </w:tr>
      <w:tr w14:paraId="5F061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E660C2">
            <w:pPr>
              <w:pStyle w:val="19"/>
            </w:pPr>
            <w:r>
              <w:t>17</w:t>
            </w:r>
          </w:p>
        </w:tc>
        <w:tc>
          <w:tcPr>
            <w:tcW w:w="4536" w:type="dxa"/>
            <w:vAlign w:val="center"/>
          </w:tcPr>
          <w:p w14:paraId="22A394DC">
            <w:pPr>
              <w:jc w:val="left"/>
            </w:pPr>
          </w:p>
        </w:tc>
        <w:tc>
          <w:tcPr>
            <w:tcW w:w="2126" w:type="dxa"/>
            <w:vAlign w:val="center"/>
          </w:tcPr>
          <w:p w14:paraId="0D451B18">
            <w:pPr>
              <w:jc w:val="right"/>
            </w:pPr>
          </w:p>
        </w:tc>
        <w:tc>
          <w:tcPr>
            <w:tcW w:w="4535" w:type="dxa"/>
            <w:vAlign w:val="center"/>
          </w:tcPr>
          <w:p w14:paraId="4505671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十七、金融支出</w:t>
            </w:r>
          </w:p>
        </w:tc>
        <w:tc>
          <w:tcPr>
            <w:tcW w:w="2126" w:type="dxa"/>
            <w:vAlign w:val="center"/>
          </w:tcPr>
          <w:p w14:paraId="3ADF83BC">
            <w:pPr>
              <w:jc w:val="right"/>
            </w:pPr>
          </w:p>
        </w:tc>
      </w:tr>
      <w:tr w14:paraId="01B36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4F9BF0">
            <w:pPr>
              <w:pStyle w:val="19"/>
            </w:pPr>
            <w:r>
              <w:t>18</w:t>
            </w:r>
          </w:p>
        </w:tc>
        <w:tc>
          <w:tcPr>
            <w:tcW w:w="4536" w:type="dxa"/>
            <w:vAlign w:val="center"/>
          </w:tcPr>
          <w:p w14:paraId="486D651E">
            <w:pPr>
              <w:jc w:val="left"/>
            </w:pPr>
          </w:p>
        </w:tc>
        <w:tc>
          <w:tcPr>
            <w:tcW w:w="2126" w:type="dxa"/>
            <w:vAlign w:val="center"/>
          </w:tcPr>
          <w:p w14:paraId="3F463831">
            <w:pPr>
              <w:jc w:val="right"/>
            </w:pPr>
          </w:p>
        </w:tc>
        <w:tc>
          <w:tcPr>
            <w:tcW w:w="4535" w:type="dxa"/>
            <w:vAlign w:val="center"/>
          </w:tcPr>
          <w:p w14:paraId="66D1D1F1">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十八、援助其他地区支出</w:t>
            </w:r>
          </w:p>
        </w:tc>
        <w:tc>
          <w:tcPr>
            <w:tcW w:w="2126" w:type="dxa"/>
            <w:vAlign w:val="center"/>
          </w:tcPr>
          <w:p w14:paraId="7EE2BE22">
            <w:pPr>
              <w:jc w:val="right"/>
            </w:pPr>
          </w:p>
        </w:tc>
      </w:tr>
      <w:tr w14:paraId="5DCD5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561393">
            <w:pPr>
              <w:pStyle w:val="19"/>
            </w:pPr>
            <w:r>
              <w:t>19</w:t>
            </w:r>
          </w:p>
        </w:tc>
        <w:tc>
          <w:tcPr>
            <w:tcW w:w="4536" w:type="dxa"/>
            <w:vAlign w:val="center"/>
          </w:tcPr>
          <w:p w14:paraId="525DEBB2">
            <w:pPr>
              <w:jc w:val="left"/>
            </w:pPr>
          </w:p>
        </w:tc>
        <w:tc>
          <w:tcPr>
            <w:tcW w:w="2126" w:type="dxa"/>
            <w:vAlign w:val="center"/>
          </w:tcPr>
          <w:p w14:paraId="47EF5F84">
            <w:pPr>
              <w:jc w:val="right"/>
            </w:pPr>
          </w:p>
        </w:tc>
        <w:tc>
          <w:tcPr>
            <w:tcW w:w="4535" w:type="dxa"/>
            <w:vAlign w:val="center"/>
          </w:tcPr>
          <w:p w14:paraId="7B33F9E4">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十九、自然资源海洋气象等支出</w:t>
            </w:r>
          </w:p>
        </w:tc>
        <w:tc>
          <w:tcPr>
            <w:tcW w:w="2126" w:type="dxa"/>
            <w:vAlign w:val="center"/>
          </w:tcPr>
          <w:p w14:paraId="7076922A">
            <w:pPr>
              <w:jc w:val="right"/>
            </w:pPr>
          </w:p>
        </w:tc>
      </w:tr>
      <w:tr w14:paraId="3EC5D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64F73B">
            <w:pPr>
              <w:pStyle w:val="19"/>
            </w:pPr>
            <w:r>
              <w:t>20</w:t>
            </w:r>
          </w:p>
        </w:tc>
        <w:tc>
          <w:tcPr>
            <w:tcW w:w="4536" w:type="dxa"/>
            <w:vAlign w:val="center"/>
          </w:tcPr>
          <w:p w14:paraId="11FFFB98">
            <w:pPr>
              <w:jc w:val="left"/>
            </w:pPr>
          </w:p>
        </w:tc>
        <w:tc>
          <w:tcPr>
            <w:tcW w:w="2126" w:type="dxa"/>
            <w:vAlign w:val="center"/>
          </w:tcPr>
          <w:p w14:paraId="5A3573E4">
            <w:pPr>
              <w:jc w:val="right"/>
            </w:pPr>
          </w:p>
        </w:tc>
        <w:tc>
          <w:tcPr>
            <w:tcW w:w="4535" w:type="dxa"/>
            <w:vAlign w:val="center"/>
          </w:tcPr>
          <w:p w14:paraId="55A934C0">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二十、住房保障支出</w:t>
            </w:r>
          </w:p>
        </w:tc>
        <w:tc>
          <w:tcPr>
            <w:tcW w:w="2126" w:type="dxa"/>
            <w:vAlign w:val="center"/>
          </w:tcPr>
          <w:p w14:paraId="67B47044">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12.40</w:t>
            </w:r>
          </w:p>
        </w:tc>
      </w:tr>
      <w:tr w14:paraId="00E2F3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48D9A7">
            <w:pPr>
              <w:pStyle w:val="19"/>
            </w:pPr>
            <w:r>
              <w:t>21</w:t>
            </w:r>
          </w:p>
        </w:tc>
        <w:tc>
          <w:tcPr>
            <w:tcW w:w="4536" w:type="dxa"/>
            <w:vAlign w:val="center"/>
          </w:tcPr>
          <w:p w14:paraId="6FE432C5">
            <w:pPr>
              <w:jc w:val="left"/>
            </w:pPr>
          </w:p>
        </w:tc>
        <w:tc>
          <w:tcPr>
            <w:tcW w:w="2126" w:type="dxa"/>
            <w:vAlign w:val="center"/>
          </w:tcPr>
          <w:p w14:paraId="44ED5DEB">
            <w:pPr>
              <w:jc w:val="right"/>
            </w:pPr>
          </w:p>
        </w:tc>
        <w:tc>
          <w:tcPr>
            <w:tcW w:w="4535" w:type="dxa"/>
            <w:vAlign w:val="center"/>
          </w:tcPr>
          <w:p w14:paraId="476D04B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二十一、粮油物资储备支出</w:t>
            </w:r>
          </w:p>
        </w:tc>
        <w:tc>
          <w:tcPr>
            <w:tcW w:w="2126" w:type="dxa"/>
            <w:vAlign w:val="center"/>
          </w:tcPr>
          <w:p w14:paraId="50992103">
            <w:pPr>
              <w:jc w:val="right"/>
            </w:pPr>
          </w:p>
        </w:tc>
      </w:tr>
      <w:tr w14:paraId="51FDB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BBEA6A">
            <w:pPr>
              <w:pStyle w:val="19"/>
            </w:pPr>
            <w:r>
              <w:t>22</w:t>
            </w:r>
          </w:p>
        </w:tc>
        <w:tc>
          <w:tcPr>
            <w:tcW w:w="4536" w:type="dxa"/>
            <w:vAlign w:val="center"/>
          </w:tcPr>
          <w:p w14:paraId="2F7F3D44">
            <w:pPr>
              <w:jc w:val="left"/>
            </w:pPr>
          </w:p>
        </w:tc>
        <w:tc>
          <w:tcPr>
            <w:tcW w:w="2126" w:type="dxa"/>
            <w:vAlign w:val="center"/>
          </w:tcPr>
          <w:p w14:paraId="5478C70F">
            <w:pPr>
              <w:jc w:val="right"/>
            </w:pPr>
          </w:p>
        </w:tc>
        <w:tc>
          <w:tcPr>
            <w:tcW w:w="4535" w:type="dxa"/>
            <w:vAlign w:val="center"/>
          </w:tcPr>
          <w:p w14:paraId="40EE3377">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二十二、国有资本经营预算支出</w:t>
            </w:r>
          </w:p>
        </w:tc>
        <w:tc>
          <w:tcPr>
            <w:tcW w:w="2126" w:type="dxa"/>
            <w:vAlign w:val="center"/>
          </w:tcPr>
          <w:p w14:paraId="534A99E1">
            <w:pPr>
              <w:jc w:val="right"/>
            </w:pPr>
          </w:p>
        </w:tc>
      </w:tr>
      <w:tr w14:paraId="70243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6C48D3">
            <w:pPr>
              <w:pStyle w:val="19"/>
            </w:pPr>
            <w:r>
              <w:t>23</w:t>
            </w:r>
          </w:p>
        </w:tc>
        <w:tc>
          <w:tcPr>
            <w:tcW w:w="4536" w:type="dxa"/>
            <w:vAlign w:val="center"/>
          </w:tcPr>
          <w:p w14:paraId="272BFA20">
            <w:pPr>
              <w:jc w:val="left"/>
            </w:pPr>
          </w:p>
        </w:tc>
        <w:tc>
          <w:tcPr>
            <w:tcW w:w="2126" w:type="dxa"/>
            <w:vAlign w:val="center"/>
          </w:tcPr>
          <w:p w14:paraId="3F401B58">
            <w:pPr>
              <w:jc w:val="right"/>
            </w:pPr>
          </w:p>
        </w:tc>
        <w:tc>
          <w:tcPr>
            <w:tcW w:w="4535" w:type="dxa"/>
            <w:vAlign w:val="center"/>
          </w:tcPr>
          <w:p w14:paraId="64E242E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二十三、灾害防治及应急管理支出</w:t>
            </w:r>
          </w:p>
        </w:tc>
        <w:tc>
          <w:tcPr>
            <w:tcW w:w="2126" w:type="dxa"/>
            <w:vAlign w:val="center"/>
          </w:tcPr>
          <w:p w14:paraId="6371027A">
            <w:pPr>
              <w:jc w:val="right"/>
            </w:pPr>
          </w:p>
        </w:tc>
      </w:tr>
      <w:tr w14:paraId="62CD3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F7047AB">
            <w:pPr>
              <w:pStyle w:val="19"/>
            </w:pPr>
            <w:r>
              <w:t>24</w:t>
            </w:r>
          </w:p>
        </w:tc>
        <w:tc>
          <w:tcPr>
            <w:tcW w:w="4536" w:type="dxa"/>
            <w:vAlign w:val="center"/>
          </w:tcPr>
          <w:p w14:paraId="02BF92C7">
            <w:pPr>
              <w:jc w:val="left"/>
            </w:pPr>
          </w:p>
        </w:tc>
        <w:tc>
          <w:tcPr>
            <w:tcW w:w="2126" w:type="dxa"/>
            <w:vAlign w:val="center"/>
          </w:tcPr>
          <w:p w14:paraId="68D99FF3">
            <w:pPr>
              <w:jc w:val="right"/>
            </w:pPr>
          </w:p>
        </w:tc>
        <w:tc>
          <w:tcPr>
            <w:tcW w:w="4535" w:type="dxa"/>
            <w:vAlign w:val="center"/>
          </w:tcPr>
          <w:p w14:paraId="748ACE0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二十四、预备费</w:t>
            </w:r>
          </w:p>
        </w:tc>
        <w:tc>
          <w:tcPr>
            <w:tcW w:w="2126" w:type="dxa"/>
            <w:vAlign w:val="center"/>
          </w:tcPr>
          <w:p w14:paraId="6E111D13">
            <w:pPr>
              <w:jc w:val="right"/>
            </w:pPr>
          </w:p>
        </w:tc>
      </w:tr>
      <w:tr w14:paraId="231167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19B34">
            <w:pPr>
              <w:pStyle w:val="19"/>
            </w:pPr>
            <w:r>
              <w:t>25</w:t>
            </w:r>
          </w:p>
        </w:tc>
        <w:tc>
          <w:tcPr>
            <w:tcW w:w="4536" w:type="dxa"/>
            <w:vAlign w:val="center"/>
          </w:tcPr>
          <w:p w14:paraId="6D06B088">
            <w:pPr>
              <w:jc w:val="left"/>
            </w:pPr>
          </w:p>
        </w:tc>
        <w:tc>
          <w:tcPr>
            <w:tcW w:w="2126" w:type="dxa"/>
            <w:vAlign w:val="center"/>
          </w:tcPr>
          <w:p w14:paraId="4BD4A708">
            <w:pPr>
              <w:jc w:val="right"/>
            </w:pPr>
          </w:p>
        </w:tc>
        <w:tc>
          <w:tcPr>
            <w:tcW w:w="4535" w:type="dxa"/>
            <w:vAlign w:val="center"/>
          </w:tcPr>
          <w:p w14:paraId="66897E6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二十五、其他支出</w:t>
            </w:r>
          </w:p>
        </w:tc>
        <w:tc>
          <w:tcPr>
            <w:tcW w:w="2126" w:type="dxa"/>
            <w:vAlign w:val="center"/>
          </w:tcPr>
          <w:p w14:paraId="5871EBE5">
            <w:pPr>
              <w:jc w:val="right"/>
            </w:pPr>
          </w:p>
        </w:tc>
      </w:tr>
      <w:tr w14:paraId="59CEA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9D6D3D">
            <w:pPr>
              <w:pStyle w:val="19"/>
            </w:pPr>
            <w:r>
              <w:t>26</w:t>
            </w:r>
          </w:p>
        </w:tc>
        <w:tc>
          <w:tcPr>
            <w:tcW w:w="4536" w:type="dxa"/>
            <w:vAlign w:val="center"/>
          </w:tcPr>
          <w:p w14:paraId="49357091">
            <w:pPr>
              <w:jc w:val="left"/>
            </w:pPr>
          </w:p>
        </w:tc>
        <w:tc>
          <w:tcPr>
            <w:tcW w:w="2126" w:type="dxa"/>
            <w:vAlign w:val="center"/>
          </w:tcPr>
          <w:p w14:paraId="418306C2">
            <w:pPr>
              <w:jc w:val="right"/>
            </w:pPr>
          </w:p>
        </w:tc>
        <w:tc>
          <w:tcPr>
            <w:tcW w:w="4535" w:type="dxa"/>
            <w:vAlign w:val="center"/>
          </w:tcPr>
          <w:p w14:paraId="5D79668D">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二十六、转移性支出</w:t>
            </w:r>
          </w:p>
        </w:tc>
        <w:tc>
          <w:tcPr>
            <w:tcW w:w="2126" w:type="dxa"/>
            <w:vAlign w:val="center"/>
          </w:tcPr>
          <w:p w14:paraId="6453DA2E">
            <w:pPr>
              <w:jc w:val="right"/>
            </w:pPr>
          </w:p>
        </w:tc>
      </w:tr>
      <w:tr w14:paraId="6C353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8B723B">
            <w:pPr>
              <w:pStyle w:val="19"/>
            </w:pPr>
            <w:r>
              <w:t>27</w:t>
            </w:r>
          </w:p>
        </w:tc>
        <w:tc>
          <w:tcPr>
            <w:tcW w:w="4536" w:type="dxa"/>
            <w:vAlign w:val="center"/>
          </w:tcPr>
          <w:p w14:paraId="47E3CEF0">
            <w:pPr>
              <w:jc w:val="left"/>
            </w:pPr>
          </w:p>
        </w:tc>
        <w:tc>
          <w:tcPr>
            <w:tcW w:w="2126" w:type="dxa"/>
            <w:vAlign w:val="center"/>
          </w:tcPr>
          <w:p w14:paraId="76B55F3E">
            <w:pPr>
              <w:jc w:val="right"/>
            </w:pPr>
          </w:p>
        </w:tc>
        <w:tc>
          <w:tcPr>
            <w:tcW w:w="4535" w:type="dxa"/>
            <w:vAlign w:val="center"/>
          </w:tcPr>
          <w:p w14:paraId="630F6BE3">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二十七、债务还本支出</w:t>
            </w:r>
          </w:p>
        </w:tc>
        <w:tc>
          <w:tcPr>
            <w:tcW w:w="2126" w:type="dxa"/>
            <w:vAlign w:val="center"/>
          </w:tcPr>
          <w:p w14:paraId="4DC5AD96">
            <w:pPr>
              <w:jc w:val="right"/>
            </w:pPr>
          </w:p>
        </w:tc>
      </w:tr>
      <w:tr w14:paraId="7E23C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9AE6FB">
            <w:pPr>
              <w:pStyle w:val="19"/>
            </w:pPr>
            <w:r>
              <w:t>28</w:t>
            </w:r>
          </w:p>
        </w:tc>
        <w:tc>
          <w:tcPr>
            <w:tcW w:w="4536" w:type="dxa"/>
            <w:vAlign w:val="center"/>
          </w:tcPr>
          <w:p w14:paraId="5441D8AF">
            <w:pPr>
              <w:jc w:val="left"/>
            </w:pPr>
          </w:p>
        </w:tc>
        <w:tc>
          <w:tcPr>
            <w:tcW w:w="2126" w:type="dxa"/>
            <w:vAlign w:val="center"/>
          </w:tcPr>
          <w:p w14:paraId="773216CA">
            <w:pPr>
              <w:jc w:val="right"/>
            </w:pPr>
          </w:p>
        </w:tc>
        <w:tc>
          <w:tcPr>
            <w:tcW w:w="4535" w:type="dxa"/>
            <w:vAlign w:val="center"/>
          </w:tcPr>
          <w:p w14:paraId="1678A16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二十八、债务付息支出</w:t>
            </w:r>
          </w:p>
        </w:tc>
        <w:tc>
          <w:tcPr>
            <w:tcW w:w="2126" w:type="dxa"/>
            <w:vAlign w:val="center"/>
          </w:tcPr>
          <w:p w14:paraId="5F83749D">
            <w:pPr>
              <w:jc w:val="right"/>
            </w:pPr>
          </w:p>
        </w:tc>
      </w:tr>
      <w:tr w14:paraId="047C9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B99B5A">
            <w:pPr>
              <w:pStyle w:val="19"/>
            </w:pPr>
            <w:r>
              <w:t>29</w:t>
            </w:r>
          </w:p>
        </w:tc>
        <w:tc>
          <w:tcPr>
            <w:tcW w:w="4536" w:type="dxa"/>
            <w:vAlign w:val="center"/>
          </w:tcPr>
          <w:p w14:paraId="5A35FBCB">
            <w:pPr>
              <w:jc w:val="left"/>
            </w:pPr>
          </w:p>
        </w:tc>
        <w:tc>
          <w:tcPr>
            <w:tcW w:w="2126" w:type="dxa"/>
            <w:vAlign w:val="center"/>
          </w:tcPr>
          <w:p w14:paraId="1D0858F5">
            <w:pPr>
              <w:jc w:val="right"/>
            </w:pPr>
          </w:p>
        </w:tc>
        <w:tc>
          <w:tcPr>
            <w:tcW w:w="4535" w:type="dxa"/>
            <w:vAlign w:val="center"/>
          </w:tcPr>
          <w:p w14:paraId="1844510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二十九、债务发行费用支出</w:t>
            </w:r>
          </w:p>
        </w:tc>
        <w:tc>
          <w:tcPr>
            <w:tcW w:w="2126" w:type="dxa"/>
            <w:vAlign w:val="center"/>
          </w:tcPr>
          <w:p w14:paraId="782B473F">
            <w:pPr>
              <w:jc w:val="right"/>
            </w:pPr>
          </w:p>
        </w:tc>
      </w:tr>
      <w:tr w14:paraId="4924E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3CC8E9">
            <w:pPr>
              <w:pStyle w:val="19"/>
            </w:pPr>
            <w:r>
              <w:t>30</w:t>
            </w:r>
          </w:p>
        </w:tc>
        <w:tc>
          <w:tcPr>
            <w:tcW w:w="4536" w:type="dxa"/>
            <w:vAlign w:val="center"/>
          </w:tcPr>
          <w:p w14:paraId="0613B78D">
            <w:pPr>
              <w:jc w:val="left"/>
            </w:pPr>
          </w:p>
        </w:tc>
        <w:tc>
          <w:tcPr>
            <w:tcW w:w="2126" w:type="dxa"/>
            <w:vAlign w:val="center"/>
          </w:tcPr>
          <w:p w14:paraId="3B0DBEA9">
            <w:pPr>
              <w:jc w:val="right"/>
            </w:pPr>
          </w:p>
        </w:tc>
        <w:tc>
          <w:tcPr>
            <w:tcW w:w="4535" w:type="dxa"/>
            <w:vAlign w:val="center"/>
          </w:tcPr>
          <w:p w14:paraId="33B12895">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三十、抗疫特别国债安排的支出</w:t>
            </w:r>
          </w:p>
        </w:tc>
        <w:tc>
          <w:tcPr>
            <w:tcW w:w="2126" w:type="dxa"/>
            <w:vAlign w:val="center"/>
          </w:tcPr>
          <w:p w14:paraId="52584986">
            <w:pPr>
              <w:jc w:val="right"/>
            </w:pPr>
          </w:p>
        </w:tc>
      </w:tr>
      <w:tr w14:paraId="005B2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D143A0">
            <w:pPr>
              <w:pStyle w:val="19"/>
            </w:pPr>
            <w:r>
              <w:t>31</w:t>
            </w:r>
          </w:p>
        </w:tc>
        <w:tc>
          <w:tcPr>
            <w:tcW w:w="4536" w:type="dxa"/>
            <w:vAlign w:val="center"/>
          </w:tcPr>
          <w:p w14:paraId="750E241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本年收入合计</w:t>
            </w:r>
          </w:p>
        </w:tc>
        <w:tc>
          <w:tcPr>
            <w:tcW w:w="2126" w:type="dxa"/>
            <w:vAlign w:val="center"/>
          </w:tcPr>
          <w:p w14:paraId="36DD6BF3">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308.22</w:t>
            </w:r>
          </w:p>
        </w:tc>
        <w:tc>
          <w:tcPr>
            <w:tcW w:w="4535" w:type="dxa"/>
            <w:vAlign w:val="center"/>
          </w:tcPr>
          <w:p w14:paraId="33D52A18">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本年支出合计</w:t>
            </w:r>
          </w:p>
        </w:tc>
        <w:tc>
          <w:tcPr>
            <w:tcW w:w="2126" w:type="dxa"/>
            <w:vAlign w:val="center"/>
          </w:tcPr>
          <w:p w14:paraId="4ED96F1D">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308.22</w:t>
            </w:r>
          </w:p>
        </w:tc>
      </w:tr>
      <w:tr w14:paraId="5EEF4B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AA440A">
            <w:pPr>
              <w:pStyle w:val="19"/>
            </w:pPr>
            <w:r>
              <w:t>32</w:t>
            </w:r>
          </w:p>
        </w:tc>
        <w:tc>
          <w:tcPr>
            <w:tcW w:w="4536" w:type="dxa"/>
            <w:vAlign w:val="center"/>
          </w:tcPr>
          <w:p w14:paraId="79119DE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上年结转结余</w:t>
            </w:r>
          </w:p>
        </w:tc>
        <w:tc>
          <w:tcPr>
            <w:tcW w:w="2126" w:type="dxa"/>
            <w:vAlign w:val="center"/>
          </w:tcPr>
          <w:p w14:paraId="0E444E94">
            <w:pPr>
              <w:jc w:val="right"/>
            </w:pPr>
          </w:p>
        </w:tc>
        <w:tc>
          <w:tcPr>
            <w:tcW w:w="4535" w:type="dxa"/>
            <w:vAlign w:val="center"/>
          </w:tcPr>
          <w:p w14:paraId="60552062">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年终结转结余</w:t>
            </w:r>
          </w:p>
        </w:tc>
        <w:tc>
          <w:tcPr>
            <w:tcW w:w="2126" w:type="dxa"/>
            <w:vAlign w:val="center"/>
          </w:tcPr>
          <w:p w14:paraId="60B0F823">
            <w:pPr>
              <w:jc w:val="right"/>
              <w:rPr>
                <w:lang w:eastAsia="zh-CN"/>
              </w:rPr>
            </w:pPr>
          </w:p>
        </w:tc>
      </w:tr>
      <w:tr w14:paraId="55A3C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E3DFF4">
            <w:pPr>
              <w:pStyle w:val="19"/>
            </w:pPr>
            <w:r>
              <w:t>33</w:t>
            </w:r>
          </w:p>
        </w:tc>
        <w:tc>
          <w:tcPr>
            <w:tcW w:w="4536" w:type="dxa"/>
            <w:vAlign w:val="center"/>
          </w:tcPr>
          <w:p w14:paraId="43A2D5D6">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收入总计</w:t>
            </w:r>
          </w:p>
        </w:tc>
        <w:tc>
          <w:tcPr>
            <w:tcW w:w="2126" w:type="dxa"/>
            <w:vAlign w:val="center"/>
          </w:tcPr>
          <w:p w14:paraId="4173C5F5">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308.22</w:t>
            </w:r>
          </w:p>
        </w:tc>
        <w:tc>
          <w:tcPr>
            <w:tcW w:w="4535" w:type="dxa"/>
            <w:vAlign w:val="center"/>
          </w:tcPr>
          <w:p w14:paraId="7826D95A">
            <w:pPr>
              <w:keepNext w:val="0"/>
              <w:keepLines w:val="0"/>
              <w:widowControl/>
              <w:suppressLineNumbers w:val="0"/>
              <w:jc w:val="left"/>
              <w:textAlignment w:val="center"/>
            </w:pPr>
            <w:r>
              <w:rPr>
                <w:rFonts w:hint="eastAsia" w:ascii="宋体" w:hAnsi="宋体" w:eastAsia="宋体" w:cs="宋体"/>
                <w:i w:val="0"/>
                <w:iCs w:val="0"/>
                <w:color w:val="000000"/>
                <w:kern w:val="0"/>
                <w:sz w:val="20"/>
                <w:szCs w:val="20"/>
                <w:u w:val="none"/>
                <w:lang w:val="en-US" w:eastAsia="zh-CN" w:bidi="ar"/>
              </w:rPr>
              <w:t>支出总计</w:t>
            </w:r>
          </w:p>
        </w:tc>
        <w:tc>
          <w:tcPr>
            <w:tcW w:w="2126" w:type="dxa"/>
            <w:vAlign w:val="center"/>
          </w:tcPr>
          <w:p w14:paraId="2164DC9B">
            <w:pPr>
              <w:keepNext w:val="0"/>
              <w:keepLines w:val="0"/>
              <w:widowControl/>
              <w:suppressLineNumbers w:val="0"/>
              <w:jc w:val="right"/>
              <w:textAlignment w:val="center"/>
            </w:pPr>
            <w:r>
              <w:rPr>
                <w:rFonts w:hint="eastAsia" w:ascii="宋体" w:hAnsi="宋体" w:eastAsia="宋体" w:cs="宋体"/>
                <w:i w:val="0"/>
                <w:iCs w:val="0"/>
                <w:color w:val="000000"/>
                <w:kern w:val="0"/>
                <w:sz w:val="20"/>
                <w:szCs w:val="20"/>
                <w:u w:val="none"/>
                <w:lang w:val="en-US" w:eastAsia="zh-CN" w:bidi="ar"/>
              </w:rPr>
              <w:t>308.22</w:t>
            </w:r>
          </w:p>
        </w:tc>
      </w:tr>
    </w:tbl>
    <w:p w14:paraId="0C0F1361">
      <w:pPr>
        <w:sectPr>
          <w:footerReference r:id="rId5" w:type="default"/>
          <w:footerReference r:id="rId6" w:type="even"/>
          <w:pgSz w:w="16840" w:h="11900" w:orient="landscape"/>
          <w:pgMar w:top="1361" w:right="1020" w:bottom="1134" w:left="1020" w:header="720" w:footer="720" w:gutter="0"/>
          <w:pgNumType w:fmt="decimal" w:start="3"/>
          <w:cols w:space="720" w:num="1"/>
        </w:sectPr>
      </w:pPr>
    </w:p>
    <w:p w14:paraId="4307543C">
      <w:pPr>
        <w:jc w:val="center"/>
        <w:outlineLvl w:val="1"/>
      </w:pPr>
      <w:bookmarkStart w:id="0" w:name="_Toc_2_2_0000000002"/>
      <w:r>
        <w:rPr>
          <w:rFonts w:ascii="方正小标宋_GBK" w:hAnsi="方正小标宋_GBK" w:eastAsia="方正小标宋_GBK" w:cs="方正小标宋_GBK"/>
          <w:color w:val="000000"/>
          <w:sz w:val="36"/>
        </w:rPr>
        <w:t>部门预算收入总表</w:t>
      </w:r>
      <w:bookmarkEnd w:id="0"/>
    </w:p>
    <w:tbl>
      <w:tblPr>
        <w:tblStyle w:val="9"/>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A523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834EF7C">
            <w:pPr>
              <w:pStyle w:val="15"/>
            </w:pPr>
            <w:r>
              <w:rPr>
                <w:rFonts w:hint="eastAsia"/>
                <w:lang w:eastAsia="zh-CN"/>
              </w:rPr>
              <w:t>281中国共产党涞水县委员会党校</w:t>
            </w:r>
          </w:p>
        </w:tc>
        <w:tc>
          <w:tcPr>
            <w:tcW w:w="3402" w:type="dxa"/>
            <w:gridSpan w:val="3"/>
            <w:tcBorders>
              <w:top w:val="single" w:color="FFFFFF" w:sz="6" w:space="0"/>
              <w:left w:val="single" w:color="FFFFFF" w:sz="6" w:space="0"/>
              <w:right w:val="single" w:color="FFFFFF" w:sz="6" w:space="0"/>
            </w:tcBorders>
            <w:vAlign w:val="center"/>
          </w:tcPr>
          <w:p w14:paraId="66CC7B26">
            <w:pPr>
              <w:pStyle w:val="14"/>
              <w:rPr>
                <w:rFonts w:hint="eastAsia" w:eastAsia="方正小标宋_GBK"/>
                <w:lang w:eastAsia="zh-CN"/>
              </w:rPr>
            </w:pPr>
            <w:r>
              <w:t>预算年度：202</w:t>
            </w:r>
            <w:r>
              <w:rPr>
                <w:rFonts w:hint="eastAsia"/>
                <w:lang w:val="en-US" w:eastAsia="zh-CN"/>
              </w:rPr>
              <w:t>1</w:t>
            </w:r>
          </w:p>
        </w:tc>
        <w:tc>
          <w:tcPr>
            <w:tcW w:w="5670" w:type="dxa"/>
            <w:gridSpan w:val="5"/>
            <w:tcBorders>
              <w:top w:val="single" w:color="FFFFFF" w:sz="6" w:space="0"/>
              <w:left w:val="single" w:color="FFFFFF" w:sz="6" w:space="0"/>
              <w:right w:val="single" w:color="FFFFFF" w:sz="6" w:space="0"/>
            </w:tcBorders>
            <w:vAlign w:val="center"/>
          </w:tcPr>
          <w:p w14:paraId="5D6AD21E">
            <w:pPr>
              <w:pStyle w:val="13"/>
            </w:pPr>
            <w:r>
              <w:t>单位：万元</w:t>
            </w:r>
          </w:p>
        </w:tc>
      </w:tr>
      <w:tr w14:paraId="351822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751FCD53">
            <w:pPr>
              <w:pStyle w:val="16"/>
            </w:pPr>
            <w:r>
              <w:t>序号</w:t>
            </w:r>
          </w:p>
        </w:tc>
        <w:tc>
          <w:tcPr>
            <w:tcW w:w="2551" w:type="dxa"/>
            <w:gridSpan w:val="2"/>
            <w:vAlign w:val="center"/>
          </w:tcPr>
          <w:p w14:paraId="413D63A6">
            <w:pPr>
              <w:pStyle w:val="16"/>
            </w:pPr>
            <w:r>
              <w:t>功能分类科目</w:t>
            </w:r>
          </w:p>
        </w:tc>
        <w:tc>
          <w:tcPr>
            <w:tcW w:w="1134" w:type="dxa"/>
            <w:vMerge w:val="restart"/>
            <w:vAlign w:val="center"/>
          </w:tcPr>
          <w:p w14:paraId="4495A733">
            <w:pPr>
              <w:pStyle w:val="16"/>
            </w:pPr>
            <w:r>
              <w:t>合计</w:t>
            </w:r>
          </w:p>
        </w:tc>
        <w:tc>
          <w:tcPr>
            <w:tcW w:w="9072" w:type="dxa"/>
            <w:gridSpan w:val="8"/>
            <w:vAlign w:val="center"/>
          </w:tcPr>
          <w:p w14:paraId="1B86F040">
            <w:pPr>
              <w:pStyle w:val="16"/>
            </w:pPr>
            <w:r>
              <w:t>本年收入</w:t>
            </w:r>
          </w:p>
        </w:tc>
        <w:tc>
          <w:tcPr>
            <w:tcW w:w="1134" w:type="dxa"/>
            <w:vMerge w:val="restart"/>
            <w:vAlign w:val="center"/>
          </w:tcPr>
          <w:p w14:paraId="36A32C4B">
            <w:pPr>
              <w:pStyle w:val="16"/>
            </w:pPr>
            <w:r>
              <w:t>上年结转</w:t>
            </w:r>
          </w:p>
        </w:tc>
      </w:tr>
      <w:tr w14:paraId="4AE3E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51A12F15">
            <w:pPr>
              <w:jc w:val="center"/>
            </w:pPr>
          </w:p>
        </w:tc>
        <w:tc>
          <w:tcPr>
            <w:tcW w:w="992" w:type="dxa"/>
            <w:vAlign w:val="center"/>
          </w:tcPr>
          <w:p w14:paraId="177B55E2">
            <w:pPr>
              <w:pStyle w:val="16"/>
            </w:pPr>
            <w:r>
              <w:t>科目    编码</w:t>
            </w:r>
          </w:p>
        </w:tc>
        <w:tc>
          <w:tcPr>
            <w:tcW w:w="1559" w:type="dxa"/>
            <w:vAlign w:val="center"/>
          </w:tcPr>
          <w:p w14:paraId="5A4D85AA">
            <w:pPr>
              <w:pStyle w:val="16"/>
            </w:pPr>
            <w:r>
              <w:t>科目名称</w:t>
            </w:r>
          </w:p>
        </w:tc>
        <w:tc>
          <w:tcPr>
            <w:tcW w:w="1134" w:type="dxa"/>
            <w:vMerge w:val="continue"/>
          </w:tcPr>
          <w:p w14:paraId="74FF4555"/>
        </w:tc>
        <w:tc>
          <w:tcPr>
            <w:tcW w:w="1134" w:type="dxa"/>
            <w:vAlign w:val="center"/>
          </w:tcPr>
          <w:p w14:paraId="4BACDA4A">
            <w:pPr>
              <w:pStyle w:val="16"/>
            </w:pPr>
            <w:r>
              <w:t>小计</w:t>
            </w:r>
          </w:p>
        </w:tc>
        <w:tc>
          <w:tcPr>
            <w:tcW w:w="1134" w:type="dxa"/>
            <w:vAlign w:val="center"/>
          </w:tcPr>
          <w:p w14:paraId="01E43749">
            <w:pPr>
              <w:pStyle w:val="16"/>
            </w:pPr>
            <w:r>
              <w:t>财政拨款 收入</w:t>
            </w:r>
          </w:p>
        </w:tc>
        <w:tc>
          <w:tcPr>
            <w:tcW w:w="1134" w:type="dxa"/>
            <w:vAlign w:val="center"/>
          </w:tcPr>
          <w:p w14:paraId="77B370DE">
            <w:pPr>
              <w:pStyle w:val="16"/>
            </w:pPr>
            <w:r>
              <w:t>财政专户 收入</w:t>
            </w:r>
          </w:p>
        </w:tc>
        <w:tc>
          <w:tcPr>
            <w:tcW w:w="1134" w:type="dxa"/>
            <w:vAlign w:val="center"/>
          </w:tcPr>
          <w:p w14:paraId="10499207">
            <w:pPr>
              <w:pStyle w:val="16"/>
            </w:pPr>
            <w:r>
              <w:t>事业收入</w:t>
            </w:r>
          </w:p>
        </w:tc>
        <w:tc>
          <w:tcPr>
            <w:tcW w:w="1134" w:type="dxa"/>
            <w:vAlign w:val="center"/>
          </w:tcPr>
          <w:p w14:paraId="2886273D">
            <w:pPr>
              <w:pStyle w:val="16"/>
            </w:pPr>
            <w:r>
              <w:t>经营收入</w:t>
            </w:r>
          </w:p>
        </w:tc>
        <w:tc>
          <w:tcPr>
            <w:tcW w:w="1134" w:type="dxa"/>
            <w:vAlign w:val="center"/>
          </w:tcPr>
          <w:p w14:paraId="5308E3DD">
            <w:pPr>
              <w:pStyle w:val="16"/>
            </w:pPr>
            <w:r>
              <w:t>上级补助收入</w:t>
            </w:r>
          </w:p>
        </w:tc>
        <w:tc>
          <w:tcPr>
            <w:tcW w:w="1134" w:type="dxa"/>
            <w:vAlign w:val="center"/>
          </w:tcPr>
          <w:p w14:paraId="1208E932">
            <w:pPr>
              <w:pStyle w:val="16"/>
            </w:pPr>
            <w:r>
              <w:t>附属单位上缴收入</w:t>
            </w:r>
          </w:p>
        </w:tc>
        <w:tc>
          <w:tcPr>
            <w:tcW w:w="1134" w:type="dxa"/>
            <w:vAlign w:val="center"/>
          </w:tcPr>
          <w:p w14:paraId="4A9DB461">
            <w:pPr>
              <w:pStyle w:val="16"/>
            </w:pPr>
            <w:r>
              <w:t>其他收入</w:t>
            </w:r>
          </w:p>
        </w:tc>
        <w:tc>
          <w:tcPr>
            <w:tcW w:w="1134" w:type="dxa"/>
            <w:vMerge w:val="continue"/>
          </w:tcPr>
          <w:p w14:paraId="07E19C21"/>
        </w:tc>
      </w:tr>
      <w:tr w14:paraId="24E2F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3AD3F5A8">
            <w:pPr>
              <w:pStyle w:val="16"/>
            </w:pPr>
            <w:r>
              <w:t>栏次</w:t>
            </w:r>
          </w:p>
        </w:tc>
        <w:tc>
          <w:tcPr>
            <w:tcW w:w="992" w:type="dxa"/>
            <w:vAlign w:val="center"/>
          </w:tcPr>
          <w:p w14:paraId="39D3B2D2">
            <w:pPr>
              <w:pStyle w:val="16"/>
            </w:pPr>
            <w:r>
              <w:t>1</w:t>
            </w:r>
          </w:p>
        </w:tc>
        <w:tc>
          <w:tcPr>
            <w:tcW w:w="1559" w:type="dxa"/>
            <w:vAlign w:val="center"/>
          </w:tcPr>
          <w:p w14:paraId="3CB01FC9">
            <w:pPr>
              <w:pStyle w:val="16"/>
            </w:pPr>
            <w:r>
              <w:t>2</w:t>
            </w:r>
          </w:p>
        </w:tc>
        <w:tc>
          <w:tcPr>
            <w:tcW w:w="1134" w:type="dxa"/>
            <w:vAlign w:val="center"/>
          </w:tcPr>
          <w:p w14:paraId="30052B92">
            <w:pPr>
              <w:pStyle w:val="16"/>
            </w:pPr>
            <w:r>
              <w:t>3</w:t>
            </w:r>
          </w:p>
        </w:tc>
        <w:tc>
          <w:tcPr>
            <w:tcW w:w="1134" w:type="dxa"/>
            <w:vAlign w:val="center"/>
          </w:tcPr>
          <w:p w14:paraId="2F8ED25A">
            <w:pPr>
              <w:pStyle w:val="16"/>
            </w:pPr>
            <w:r>
              <w:t>4</w:t>
            </w:r>
          </w:p>
        </w:tc>
        <w:tc>
          <w:tcPr>
            <w:tcW w:w="1134" w:type="dxa"/>
            <w:vAlign w:val="center"/>
          </w:tcPr>
          <w:p w14:paraId="5B832FAA">
            <w:pPr>
              <w:pStyle w:val="16"/>
            </w:pPr>
            <w:r>
              <w:t>5</w:t>
            </w:r>
          </w:p>
        </w:tc>
        <w:tc>
          <w:tcPr>
            <w:tcW w:w="1134" w:type="dxa"/>
            <w:vAlign w:val="center"/>
          </w:tcPr>
          <w:p w14:paraId="2B483161">
            <w:pPr>
              <w:pStyle w:val="16"/>
            </w:pPr>
            <w:r>
              <w:t>6</w:t>
            </w:r>
          </w:p>
        </w:tc>
        <w:tc>
          <w:tcPr>
            <w:tcW w:w="1134" w:type="dxa"/>
            <w:vAlign w:val="center"/>
          </w:tcPr>
          <w:p w14:paraId="1F76971B">
            <w:pPr>
              <w:pStyle w:val="16"/>
            </w:pPr>
            <w:r>
              <w:t>7</w:t>
            </w:r>
          </w:p>
        </w:tc>
        <w:tc>
          <w:tcPr>
            <w:tcW w:w="1134" w:type="dxa"/>
            <w:vAlign w:val="center"/>
          </w:tcPr>
          <w:p w14:paraId="7F76BFD4">
            <w:pPr>
              <w:pStyle w:val="16"/>
            </w:pPr>
            <w:r>
              <w:t>8</w:t>
            </w:r>
          </w:p>
        </w:tc>
        <w:tc>
          <w:tcPr>
            <w:tcW w:w="1134" w:type="dxa"/>
            <w:vAlign w:val="center"/>
          </w:tcPr>
          <w:p w14:paraId="7B692471">
            <w:pPr>
              <w:pStyle w:val="16"/>
            </w:pPr>
            <w:r>
              <w:t>9</w:t>
            </w:r>
          </w:p>
        </w:tc>
        <w:tc>
          <w:tcPr>
            <w:tcW w:w="1134" w:type="dxa"/>
            <w:vAlign w:val="center"/>
          </w:tcPr>
          <w:p w14:paraId="7C670DDB">
            <w:pPr>
              <w:pStyle w:val="16"/>
            </w:pPr>
            <w:r>
              <w:t>10</w:t>
            </w:r>
          </w:p>
        </w:tc>
        <w:tc>
          <w:tcPr>
            <w:tcW w:w="1134" w:type="dxa"/>
            <w:vAlign w:val="center"/>
          </w:tcPr>
          <w:p w14:paraId="4ACEC054">
            <w:pPr>
              <w:pStyle w:val="16"/>
            </w:pPr>
            <w:r>
              <w:t>11</w:t>
            </w:r>
          </w:p>
        </w:tc>
        <w:tc>
          <w:tcPr>
            <w:tcW w:w="1134" w:type="dxa"/>
            <w:vAlign w:val="center"/>
          </w:tcPr>
          <w:p w14:paraId="1190CDE6">
            <w:pPr>
              <w:pStyle w:val="16"/>
            </w:pPr>
            <w:r>
              <w:t>12</w:t>
            </w:r>
          </w:p>
        </w:tc>
      </w:tr>
      <w:tr w14:paraId="3835BE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DCC3ED">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w:t>
            </w:r>
          </w:p>
        </w:tc>
        <w:tc>
          <w:tcPr>
            <w:tcW w:w="992" w:type="dxa"/>
            <w:vAlign w:val="center"/>
          </w:tcPr>
          <w:p w14:paraId="7105D60D">
            <w:pPr>
              <w:jc w:val="left"/>
              <w:rPr>
                <w:rFonts w:ascii="方正书宋_GBK" w:hAnsi="方正书宋_GBK" w:eastAsia="方正书宋_GBK" w:cs="方正书宋_GBK"/>
                <w:sz w:val="21"/>
              </w:rPr>
            </w:pPr>
          </w:p>
        </w:tc>
        <w:tc>
          <w:tcPr>
            <w:tcW w:w="1559" w:type="dxa"/>
            <w:vAlign w:val="center"/>
          </w:tcPr>
          <w:p w14:paraId="63738B2C">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合计</w:t>
            </w:r>
          </w:p>
        </w:tc>
        <w:tc>
          <w:tcPr>
            <w:tcW w:w="1134" w:type="dxa"/>
            <w:vAlign w:val="center"/>
          </w:tcPr>
          <w:p w14:paraId="53455DD3">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308.22</w:t>
            </w:r>
          </w:p>
        </w:tc>
        <w:tc>
          <w:tcPr>
            <w:tcW w:w="1134" w:type="dxa"/>
            <w:vAlign w:val="center"/>
          </w:tcPr>
          <w:p w14:paraId="3CB20A6E">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308.22</w:t>
            </w:r>
          </w:p>
        </w:tc>
        <w:tc>
          <w:tcPr>
            <w:tcW w:w="1134" w:type="dxa"/>
            <w:vAlign w:val="center"/>
          </w:tcPr>
          <w:p w14:paraId="46DC8426">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308.22</w:t>
            </w:r>
          </w:p>
        </w:tc>
        <w:tc>
          <w:tcPr>
            <w:tcW w:w="1134" w:type="dxa"/>
            <w:vAlign w:val="center"/>
          </w:tcPr>
          <w:p w14:paraId="2A2CE57A">
            <w:pPr>
              <w:jc w:val="right"/>
              <w:rPr>
                <w:rFonts w:ascii="方正书宋_GBK" w:hAnsi="方正书宋_GBK" w:eastAsia="方正书宋_GBK" w:cs="方正书宋_GBK"/>
                <w:sz w:val="21"/>
              </w:rPr>
            </w:pPr>
          </w:p>
        </w:tc>
        <w:tc>
          <w:tcPr>
            <w:tcW w:w="1134" w:type="dxa"/>
            <w:vAlign w:val="center"/>
          </w:tcPr>
          <w:p w14:paraId="61B2A81D">
            <w:pPr>
              <w:jc w:val="right"/>
              <w:rPr>
                <w:rFonts w:ascii="方正书宋_GBK" w:hAnsi="方正书宋_GBK" w:eastAsia="方正书宋_GBK" w:cs="方正书宋_GBK"/>
                <w:sz w:val="21"/>
              </w:rPr>
            </w:pPr>
          </w:p>
        </w:tc>
        <w:tc>
          <w:tcPr>
            <w:tcW w:w="1134" w:type="dxa"/>
            <w:vAlign w:val="center"/>
          </w:tcPr>
          <w:p w14:paraId="3A736DA5">
            <w:pPr>
              <w:jc w:val="right"/>
              <w:rPr>
                <w:rFonts w:ascii="方正书宋_GBK" w:hAnsi="方正书宋_GBK" w:eastAsia="方正书宋_GBK" w:cs="方正书宋_GBK"/>
                <w:sz w:val="21"/>
              </w:rPr>
            </w:pPr>
          </w:p>
        </w:tc>
        <w:tc>
          <w:tcPr>
            <w:tcW w:w="1134" w:type="dxa"/>
            <w:vAlign w:val="center"/>
          </w:tcPr>
          <w:p w14:paraId="6FCC6388">
            <w:pPr>
              <w:jc w:val="right"/>
              <w:rPr>
                <w:rFonts w:ascii="方正书宋_GBK" w:hAnsi="方正书宋_GBK" w:eastAsia="方正书宋_GBK" w:cs="方正书宋_GBK"/>
                <w:sz w:val="21"/>
              </w:rPr>
            </w:pPr>
          </w:p>
        </w:tc>
        <w:tc>
          <w:tcPr>
            <w:tcW w:w="1134" w:type="dxa"/>
            <w:vAlign w:val="center"/>
          </w:tcPr>
          <w:p w14:paraId="7462F43C">
            <w:pPr>
              <w:jc w:val="right"/>
              <w:rPr>
                <w:rFonts w:ascii="方正书宋_GBK" w:hAnsi="方正书宋_GBK" w:eastAsia="方正书宋_GBK" w:cs="方正书宋_GBK"/>
                <w:sz w:val="21"/>
              </w:rPr>
            </w:pPr>
          </w:p>
        </w:tc>
        <w:tc>
          <w:tcPr>
            <w:tcW w:w="1134" w:type="dxa"/>
            <w:vAlign w:val="center"/>
          </w:tcPr>
          <w:p w14:paraId="74B4D4F1">
            <w:pPr>
              <w:jc w:val="right"/>
              <w:rPr>
                <w:rFonts w:ascii="方正书宋_GBK" w:hAnsi="方正书宋_GBK" w:eastAsia="方正书宋_GBK" w:cs="方正书宋_GBK"/>
                <w:sz w:val="21"/>
              </w:rPr>
            </w:pPr>
          </w:p>
        </w:tc>
        <w:tc>
          <w:tcPr>
            <w:tcW w:w="1134" w:type="dxa"/>
            <w:vAlign w:val="center"/>
          </w:tcPr>
          <w:p w14:paraId="3A1941B6">
            <w:pPr>
              <w:jc w:val="right"/>
              <w:rPr>
                <w:rFonts w:ascii="方正书宋_GBK" w:hAnsi="方正书宋_GBK" w:eastAsia="方正书宋_GBK" w:cs="方正书宋_GBK"/>
                <w:sz w:val="21"/>
              </w:rPr>
            </w:pPr>
          </w:p>
        </w:tc>
      </w:tr>
      <w:tr w14:paraId="1AFBD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FD94AB0">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2</w:t>
            </w:r>
          </w:p>
        </w:tc>
        <w:tc>
          <w:tcPr>
            <w:tcW w:w="992" w:type="dxa"/>
            <w:vAlign w:val="center"/>
          </w:tcPr>
          <w:p w14:paraId="362641FD">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205</w:t>
            </w:r>
          </w:p>
        </w:tc>
        <w:tc>
          <w:tcPr>
            <w:tcW w:w="1559" w:type="dxa"/>
            <w:vAlign w:val="center"/>
          </w:tcPr>
          <w:p w14:paraId="188198A1">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教育支出</w:t>
            </w:r>
          </w:p>
        </w:tc>
        <w:tc>
          <w:tcPr>
            <w:tcW w:w="1134" w:type="dxa"/>
            <w:vAlign w:val="center"/>
          </w:tcPr>
          <w:p w14:paraId="6F76F19E">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7F21F5E7">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3311A8F1">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34EC2CAA">
            <w:pPr>
              <w:jc w:val="right"/>
              <w:rPr>
                <w:rFonts w:ascii="方正书宋_GBK" w:hAnsi="方正书宋_GBK" w:eastAsia="方正书宋_GBK" w:cs="方正书宋_GBK"/>
                <w:sz w:val="21"/>
              </w:rPr>
            </w:pPr>
          </w:p>
        </w:tc>
        <w:tc>
          <w:tcPr>
            <w:tcW w:w="1134" w:type="dxa"/>
            <w:vAlign w:val="center"/>
          </w:tcPr>
          <w:p w14:paraId="49E34D86">
            <w:pPr>
              <w:jc w:val="right"/>
              <w:rPr>
                <w:rFonts w:ascii="方正书宋_GBK" w:hAnsi="方正书宋_GBK" w:eastAsia="方正书宋_GBK" w:cs="方正书宋_GBK"/>
                <w:sz w:val="21"/>
              </w:rPr>
            </w:pPr>
          </w:p>
        </w:tc>
        <w:tc>
          <w:tcPr>
            <w:tcW w:w="1134" w:type="dxa"/>
            <w:vAlign w:val="center"/>
          </w:tcPr>
          <w:p w14:paraId="73C90E67">
            <w:pPr>
              <w:jc w:val="right"/>
              <w:rPr>
                <w:rFonts w:ascii="方正书宋_GBK" w:hAnsi="方正书宋_GBK" w:eastAsia="方正书宋_GBK" w:cs="方正书宋_GBK"/>
                <w:sz w:val="21"/>
              </w:rPr>
            </w:pPr>
          </w:p>
        </w:tc>
        <w:tc>
          <w:tcPr>
            <w:tcW w:w="1134" w:type="dxa"/>
            <w:vAlign w:val="center"/>
          </w:tcPr>
          <w:p w14:paraId="577D9539">
            <w:pPr>
              <w:jc w:val="right"/>
              <w:rPr>
                <w:rFonts w:ascii="方正书宋_GBK" w:hAnsi="方正书宋_GBK" w:eastAsia="方正书宋_GBK" w:cs="方正书宋_GBK"/>
                <w:sz w:val="21"/>
              </w:rPr>
            </w:pPr>
          </w:p>
        </w:tc>
        <w:tc>
          <w:tcPr>
            <w:tcW w:w="1134" w:type="dxa"/>
            <w:vAlign w:val="center"/>
          </w:tcPr>
          <w:p w14:paraId="585A7A97">
            <w:pPr>
              <w:jc w:val="right"/>
              <w:rPr>
                <w:rFonts w:ascii="方正书宋_GBK" w:hAnsi="方正书宋_GBK" w:eastAsia="方正书宋_GBK" w:cs="方正书宋_GBK"/>
                <w:sz w:val="21"/>
              </w:rPr>
            </w:pPr>
          </w:p>
        </w:tc>
        <w:tc>
          <w:tcPr>
            <w:tcW w:w="1134" w:type="dxa"/>
            <w:vAlign w:val="center"/>
          </w:tcPr>
          <w:p w14:paraId="21586091">
            <w:pPr>
              <w:jc w:val="right"/>
              <w:rPr>
                <w:rFonts w:ascii="方正书宋_GBK" w:hAnsi="方正书宋_GBK" w:eastAsia="方正书宋_GBK" w:cs="方正书宋_GBK"/>
                <w:sz w:val="21"/>
              </w:rPr>
            </w:pPr>
          </w:p>
        </w:tc>
        <w:tc>
          <w:tcPr>
            <w:tcW w:w="1134" w:type="dxa"/>
            <w:vAlign w:val="center"/>
          </w:tcPr>
          <w:p w14:paraId="166CC845">
            <w:pPr>
              <w:jc w:val="right"/>
              <w:rPr>
                <w:rFonts w:ascii="方正书宋_GBK" w:hAnsi="方正书宋_GBK" w:eastAsia="方正书宋_GBK" w:cs="方正书宋_GBK"/>
                <w:sz w:val="21"/>
              </w:rPr>
            </w:pPr>
          </w:p>
        </w:tc>
      </w:tr>
      <w:tr w14:paraId="0A5D13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C122A2C">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3</w:t>
            </w:r>
          </w:p>
        </w:tc>
        <w:tc>
          <w:tcPr>
            <w:tcW w:w="992" w:type="dxa"/>
            <w:vAlign w:val="center"/>
          </w:tcPr>
          <w:p w14:paraId="59254917">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20508</w:t>
            </w:r>
          </w:p>
        </w:tc>
        <w:tc>
          <w:tcPr>
            <w:tcW w:w="1559" w:type="dxa"/>
            <w:vAlign w:val="center"/>
          </w:tcPr>
          <w:p w14:paraId="4EC3E65E">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进修及培训</w:t>
            </w:r>
          </w:p>
        </w:tc>
        <w:tc>
          <w:tcPr>
            <w:tcW w:w="1134" w:type="dxa"/>
            <w:vAlign w:val="center"/>
          </w:tcPr>
          <w:p w14:paraId="4F569BB5">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2A3BBCDB">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6E842A7C">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27FBF423">
            <w:pPr>
              <w:jc w:val="right"/>
              <w:rPr>
                <w:rFonts w:ascii="方正书宋_GBK" w:hAnsi="方正书宋_GBK" w:eastAsia="方正书宋_GBK" w:cs="方正书宋_GBK"/>
                <w:sz w:val="21"/>
              </w:rPr>
            </w:pPr>
          </w:p>
        </w:tc>
        <w:tc>
          <w:tcPr>
            <w:tcW w:w="1134" w:type="dxa"/>
            <w:vAlign w:val="center"/>
          </w:tcPr>
          <w:p w14:paraId="13C43789">
            <w:pPr>
              <w:jc w:val="right"/>
              <w:rPr>
                <w:rFonts w:ascii="方正书宋_GBK" w:hAnsi="方正书宋_GBK" w:eastAsia="方正书宋_GBK" w:cs="方正书宋_GBK"/>
                <w:sz w:val="21"/>
              </w:rPr>
            </w:pPr>
          </w:p>
        </w:tc>
        <w:tc>
          <w:tcPr>
            <w:tcW w:w="1134" w:type="dxa"/>
            <w:vAlign w:val="center"/>
          </w:tcPr>
          <w:p w14:paraId="7672EE4D">
            <w:pPr>
              <w:jc w:val="right"/>
              <w:rPr>
                <w:rFonts w:ascii="方正书宋_GBK" w:hAnsi="方正书宋_GBK" w:eastAsia="方正书宋_GBK" w:cs="方正书宋_GBK"/>
                <w:sz w:val="21"/>
              </w:rPr>
            </w:pPr>
          </w:p>
        </w:tc>
        <w:tc>
          <w:tcPr>
            <w:tcW w:w="1134" w:type="dxa"/>
            <w:vAlign w:val="center"/>
          </w:tcPr>
          <w:p w14:paraId="36ED8EBE">
            <w:pPr>
              <w:jc w:val="right"/>
              <w:rPr>
                <w:rFonts w:ascii="方正书宋_GBK" w:hAnsi="方正书宋_GBK" w:eastAsia="方正书宋_GBK" w:cs="方正书宋_GBK"/>
                <w:sz w:val="21"/>
              </w:rPr>
            </w:pPr>
          </w:p>
        </w:tc>
        <w:tc>
          <w:tcPr>
            <w:tcW w:w="1134" w:type="dxa"/>
            <w:vAlign w:val="center"/>
          </w:tcPr>
          <w:p w14:paraId="0B266EEC">
            <w:pPr>
              <w:jc w:val="right"/>
              <w:rPr>
                <w:rFonts w:ascii="方正书宋_GBK" w:hAnsi="方正书宋_GBK" w:eastAsia="方正书宋_GBK" w:cs="方正书宋_GBK"/>
                <w:sz w:val="21"/>
              </w:rPr>
            </w:pPr>
          </w:p>
        </w:tc>
        <w:tc>
          <w:tcPr>
            <w:tcW w:w="1134" w:type="dxa"/>
            <w:vAlign w:val="center"/>
          </w:tcPr>
          <w:p w14:paraId="2EC2D07C">
            <w:pPr>
              <w:jc w:val="right"/>
              <w:rPr>
                <w:rFonts w:ascii="方正书宋_GBK" w:hAnsi="方正书宋_GBK" w:eastAsia="方正书宋_GBK" w:cs="方正书宋_GBK"/>
                <w:sz w:val="21"/>
              </w:rPr>
            </w:pPr>
          </w:p>
        </w:tc>
        <w:tc>
          <w:tcPr>
            <w:tcW w:w="1134" w:type="dxa"/>
            <w:vAlign w:val="center"/>
          </w:tcPr>
          <w:p w14:paraId="7AA002FF">
            <w:pPr>
              <w:jc w:val="right"/>
              <w:rPr>
                <w:rFonts w:ascii="方正书宋_GBK" w:hAnsi="方正书宋_GBK" w:eastAsia="方正书宋_GBK" w:cs="方正书宋_GBK"/>
                <w:sz w:val="21"/>
              </w:rPr>
            </w:pPr>
          </w:p>
        </w:tc>
      </w:tr>
      <w:tr w14:paraId="2F117E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68B8280">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w:t>
            </w:r>
          </w:p>
        </w:tc>
        <w:tc>
          <w:tcPr>
            <w:tcW w:w="992" w:type="dxa"/>
            <w:vAlign w:val="center"/>
          </w:tcPr>
          <w:p w14:paraId="4A8329F5">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2050802</w:t>
            </w:r>
          </w:p>
        </w:tc>
        <w:tc>
          <w:tcPr>
            <w:tcW w:w="1559" w:type="dxa"/>
            <w:vAlign w:val="center"/>
          </w:tcPr>
          <w:p w14:paraId="34582AE9">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干部教育</w:t>
            </w:r>
          </w:p>
        </w:tc>
        <w:tc>
          <w:tcPr>
            <w:tcW w:w="1134" w:type="dxa"/>
            <w:vAlign w:val="center"/>
          </w:tcPr>
          <w:p w14:paraId="1C01A0E4">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3DC14C3E">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14894609">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268.04</w:t>
            </w:r>
          </w:p>
        </w:tc>
        <w:tc>
          <w:tcPr>
            <w:tcW w:w="1134" w:type="dxa"/>
            <w:vAlign w:val="center"/>
          </w:tcPr>
          <w:p w14:paraId="4E073982">
            <w:pPr>
              <w:jc w:val="right"/>
              <w:rPr>
                <w:rFonts w:ascii="方正书宋_GBK" w:hAnsi="方正书宋_GBK" w:eastAsia="方正书宋_GBK" w:cs="方正书宋_GBK"/>
                <w:sz w:val="21"/>
              </w:rPr>
            </w:pPr>
          </w:p>
        </w:tc>
        <w:tc>
          <w:tcPr>
            <w:tcW w:w="1134" w:type="dxa"/>
            <w:vAlign w:val="center"/>
          </w:tcPr>
          <w:p w14:paraId="430F16BB">
            <w:pPr>
              <w:jc w:val="right"/>
              <w:rPr>
                <w:rFonts w:ascii="方正书宋_GBK" w:hAnsi="方正书宋_GBK" w:eastAsia="方正书宋_GBK" w:cs="方正书宋_GBK"/>
                <w:sz w:val="21"/>
              </w:rPr>
            </w:pPr>
          </w:p>
        </w:tc>
        <w:tc>
          <w:tcPr>
            <w:tcW w:w="1134" w:type="dxa"/>
            <w:vAlign w:val="center"/>
          </w:tcPr>
          <w:p w14:paraId="71CB54C0">
            <w:pPr>
              <w:jc w:val="right"/>
              <w:rPr>
                <w:rFonts w:ascii="方正书宋_GBK" w:hAnsi="方正书宋_GBK" w:eastAsia="方正书宋_GBK" w:cs="方正书宋_GBK"/>
                <w:sz w:val="21"/>
              </w:rPr>
            </w:pPr>
          </w:p>
        </w:tc>
        <w:tc>
          <w:tcPr>
            <w:tcW w:w="1134" w:type="dxa"/>
            <w:vAlign w:val="center"/>
          </w:tcPr>
          <w:p w14:paraId="4C2327AB">
            <w:pPr>
              <w:jc w:val="right"/>
              <w:rPr>
                <w:rFonts w:ascii="方正书宋_GBK" w:hAnsi="方正书宋_GBK" w:eastAsia="方正书宋_GBK" w:cs="方正书宋_GBK"/>
                <w:sz w:val="21"/>
              </w:rPr>
            </w:pPr>
          </w:p>
        </w:tc>
        <w:tc>
          <w:tcPr>
            <w:tcW w:w="1134" w:type="dxa"/>
            <w:vAlign w:val="center"/>
          </w:tcPr>
          <w:p w14:paraId="1C28FB7F">
            <w:pPr>
              <w:jc w:val="right"/>
              <w:rPr>
                <w:rFonts w:ascii="方正书宋_GBK" w:hAnsi="方正书宋_GBK" w:eastAsia="方正书宋_GBK" w:cs="方正书宋_GBK"/>
                <w:sz w:val="21"/>
              </w:rPr>
            </w:pPr>
          </w:p>
        </w:tc>
        <w:tc>
          <w:tcPr>
            <w:tcW w:w="1134" w:type="dxa"/>
            <w:vAlign w:val="center"/>
          </w:tcPr>
          <w:p w14:paraId="0590E75C">
            <w:pPr>
              <w:jc w:val="right"/>
              <w:rPr>
                <w:rFonts w:ascii="方正书宋_GBK" w:hAnsi="方正书宋_GBK" w:eastAsia="方正书宋_GBK" w:cs="方正书宋_GBK"/>
                <w:sz w:val="21"/>
              </w:rPr>
            </w:pPr>
          </w:p>
        </w:tc>
        <w:tc>
          <w:tcPr>
            <w:tcW w:w="1134" w:type="dxa"/>
            <w:vAlign w:val="center"/>
          </w:tcPr>
          <w:p w14:paraId="24957120">
            <w:pPr>
              <w:jc w:val="right"/>
              <w:rPr>
                <w:rFonts w:ascii="方正书宋_GBK" w:hAnsi="方正书宋_GBK" w:eastAsia="方正书宋_GBK" w:cs="方正书宋_GBK"/>
                <w:sz w:val="21"/>
              </w:rPr>
            </w:pPr>
          </w:p>
        </w:tc>
      </w:tr>
      <w:tr w14:paraId="42CB1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3FE7164">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w:t>
            </w:r>
          </w:p>
        </w:tc>
        <w:tc>
          <w:tcPr>
            <w:tcW w:w="992" w:type="dxa"/>
            <w:vAlign w:val="center"/>
          </w:tcPr>
          <w:p w14:paraId="40300946">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208</w:t>
            </w:r>
          </w:p>
        </w:tc>
        <w:tc>
          <w:tcPr>
            <w:tcW w:w="1559" w:type="dxa"/>
            <w:vAlign w:val="center"/>
          </w:tcPr>
          <w:p w14:paraId="6565E267">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134" w:type="dxa"/>
            <w:vAlign w:val="center"/>
          </w:tcPr>
          <w:p w14:paraId="0823CA41">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6BD7CEE0">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41A17223">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1389686D">
            <w:pPr>
              <w:jc w:val="right"/>
              <w:rPr>
                <w:rFonts w:ascii="方正书宋_GBK" w:hAnsi="方正书宋_GBK" w:eastAsia="方正书宋_GBK" w:cs="方正书宋_GBK"/>
                <w:sz w:val="21"/>
              </w:rPr>
            </w:pPr>
          </w:p>
        </w:tc>
        <w:tc>
          <w:tcPr>
            <w:tcW w:w="1134" w:type="dxa"/>
            <w:vAlign w:val="center"/>
          </w:tcPr>
          <w:p w14:paraId="311E39AD">
            <w:pPr>
              <w:jc w:val="right"/>
              <w:rPr>
                <w:rFonts w:ascii="方正书宋_GBK" w:hAnsi="方正书宋_GBK" w:eastAsia="方正书宋_GBK" w:cs="方正书宋_GBK"/>
                <w:sz w:val="21"/>
              </w:rPr>
            </w:pPr>
          </w:p>
        </w:tc>
        <w:tc>
          <w:tcPr>
            <w:tcW w:w="1134" w:type="dxa"/>
            <w:vAlign w:val="center"/>
          </w:tcPr>
          <w:p w14:paraId="12FDE2D1">
            <w:pPr>
              <w:jc w:val="right"/>
              <w:rPr>
                <w:rFonts w:ascii="方正书宋_GBK" w:hAnsi="方正书宋_GBK" w:eastAsia="方正书宋_GBK" w:cs="方正书宋_GBK"/>
                <w:sz w:val="21"/>
              </w:rPr>
            </w:pPr>
          </w:p>
        </w:tc>
        <w:tc>
          <w:tcPr>
            <w:tcW w:w="1134" w:type="dxa"/>
            <w:vAlign w:val="center"/>
          </w:tcPr>
          <w:p w14:paraId="2507A4C6">
            <w:pPr>
              <w:jc w:val="right"/>
              <w:rPr>
                <w:rFonts w:ascii="方正书宋_GBK" w:hAnsi="方正书宋_GBK" w:eastAsia="方正书宋_GBK" w:cs="方正书宋_GBK"/>
                <w:sz w:val="21"/>
              </w:rPr>
            </w:pPr>
          </w:p>
        </w:tc>
        <w:tc>
          <w:tcPr>
            <w:tcW w:w="1134" w:type="dxa"/>
            <w:vAlign w:val="center"/>
          </w:tcPr>
          <w:p w14:paraId="12731B85">
            <w:pPr>
              <w:jc w:val="right"/>
              <w:rPr>
                <w:rFonts w:ascii="方正书宋_GBK" w:hAnsi="方正书宋_GBK" w:eastAsia="方正书宋_GBK" w:cs="方正书宋_GBK"/>
                <w:sz w:val="21"/>
              </w:rPr>
            </w:pPr>
          </w:p>
        </w:tc>
        <w:tc>
          <w:tcPr>
            <w:tcW w:w="1134" w:type="dxa"/>
            <w:vAlign w:val="center"/>
          </w:tcPr>
          <w:p w14:paraId="7F0F5178">
            <w:pPr>
              <w:jc w:val="right"/>
              <w:rPr>
                <w:rFonts w:ascii="方正书宋_GBK" w:hAnsi="方正书宋_GBK" w:eastAsia="方正书宋_GBK" w:cs="方正书宋_GBK"/>
                <w:sz w:val="21"/>
              </w:rPr>
            </w:pPr>
          </w:p>
        </w:tc>
        <w:tc>
          <w:tcPr>
            <w:tcW w:w="1134" w:type="dxa"/>
            <w:vAlign w:val="center"/>
          </w:tcPr>
          <w:p w14:paraId="65336223">
            <w:pPr>
              <w:jc w:val="right"/>
              <w:rPr>
                <w:rFonts w:ascii="方正书宋_GBK" w:hAnsi="方正书宋_GBK" w:eastAsia="方正书宋_GBK" w:cs="方正书宋_GBK"/>
                <w:sz w:val="21"/>
              </w:rPr>
            </w:pPr>
          </w:p>
        </w:tc>
      </w:tr>
      <w:tr w14:paraId="340135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C558F9">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6</w:t>
            </w:r>
          </w:p>
        </w:tc>
        <w:tc>
          <w:tcPr>
            <w:tcW w:w="992" w:type="dxa"/>
            <w:vAlign w:val="center"/>
          </w:tcPr>
          <w:p w14:paraId="4DEBF66E">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20805</w:t>
            </w:r>
          </w:p>
        </w:tc>
        <w:tc>
          <w:tcPr>
            <w:tcW w:w="1559" w:type="dxa"/>
            <w:vAlign w:val="center"/>
          </w:tcPr>
          <w:p w14:paraId="331E4DB4">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134" w:type="dxa"/>
            <w:vAlign w:val="center"/>
          </w:tcPr>
          <w:p w14:paraId="340FE8FC">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589BD562">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3AAD40C1">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00938056">
            <w:pPr>
              <w:jc w:val="right"/>
              <w:rPr>
                <w:rFonts w:ascii="方正书宋_GBK" w:hAnsi="方正书宋_GBK" w:eastAsia="方正书宋_GBK" w:cs="方正书宋_GBK"/>
                <w:sz w:val="21"/>
              </w:rPr>
            </w:pPr>
          </w:p>
        </w:tc>
        <w:tc>
          <w:tcPr>
            <w:tcW w:w="1134" w:type="dxa"/>
            <w:vAlign w:val="center"/>
          </w:tcPr>
          <w:p w14:paraId="52C5EE5A">
            <w:pPr>
              <w:jc w:val="right"/>
              <w:rPr>
                <w:rFonts w:ascii="方正书宋_GBK" w:hAnsi="方正书宋_GBK" w:eastAsia="方正书宋_GBK" w:cs="方正书宋_GBK"/>
                <w:sz w:val="21"/>
              </w:rPr>
            </w:pPr>
          </w:p>
        </w:tc>
        <w:tc>
          <w:tcPr>
            <w:tcW w:w="1134" w:type="dxa"/>
            <w:vAlign w:val="center"/>
          </w:tcPr>
          <w:p w14:paraId="386AB812">
            <w:pPr>
              <w:jc w:val="right"/>
              <w:rPr>
                <w:rFonts w:ascii="方正书宋_GBK" w:hAnsi="方正书宋_GBK" w:eastAsia="方正书宋_GBK" w:cs="方正书宋_GBK"/>
                <w:sz w:val="21"/>
              </w:rPr>
            </w:pPr>
          </w:p>
        </w:tc>
        <w:tc>
          <w:tcPr>
            <w:tcW w:w="1134" w:type="dxa"/>
            <w:vAlign w:val="center"/>
          </w:tcPr>
          <w:p w14:paraId="1C6EC3B4">
            <w:pPr>
              <w:jc w:val="right"/>
              <w:rPr>
                <w:rFonts w:ascii="方正书宋_GBK" w:hAnsi="方正书宋_GBK" w:eastAsia="方正书宋_GBK" w:cs="方正书宋_GBK"/>
                <w:sz w:val="21"/>
              </w:rPr>
            </w:pPr>
          </w:p>
        </w:tc>
        <w:tc>
          <w:tcPr>
            <w:tcW w:w="1134" w:type="dxa"/>
            <w:vAlign w:val="center"/>
          </w:tcPr>
          <w:p w14:paraId="33BB057E">
            <w:pPr>
              <w:jc w:val="right"/>
              <w:rPr>
                <w:rFonts w:ascii="方正书宋_GBK" w:hAnsi="方正书宋_GBK" w:eastAsia="方正书宋_GBK" w:cs="方正书宋_GBK"/>
                <w:sz w:val="21"/>
              </w:rPr>
            </w:pPr>
          </w:p>
        </w:tc>
        <w:tc>
          <w:tcPr>
            <w:tcW w:w="1134" w:type="dxa"/>
            <w:vAlign w:val="center"/>
          </w:tcPr>
          <w:p w14:paraId="1E16223E">
            <w:pPr>
              <w:jc w:val="right"/>
              <w:rPr>
                <w:rFonts w:ascii="方正书宋_GBK" w:hAnsi="方正书宋_GBK" w:eastAsia="方正书宋_GBK" w:cs="方正书宋_GBK"/>
                <w:sz w:val="21"/>
              </w:rPr>
            </w:pPr>
          </w:p>
        </w:tc>
        <w:tc>
          <w:tcPr>
            <w:tcW w:w="1134" w:type="dxa"/>
            <w:vAlign w:val="center"/>
          </w:tcPr>
          <w:p w14:paraId="3037A575">
            <w:pPr>
              <w:jc w:val="right"/>
              <w:rPr>
                <w:rFonts w:ascii="方正书宋_GBK" w:hAnsi="方正书宋_GBK" w:eastAsia="方正书宋_GBK" w:cs="方正书宋_GBK"/>
                <w:sz w:val="21"/>
              </w:rPr>
            </w:pPr>
          </w:p>
        </w:tc>
      </w:tr>
      <w:tr w14:paraId="71E4E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39F2893">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7</w:t>
            </w:r>
          </w:p>
        </w:tc>
        <w:tc>
          <w:tcPr>
            <w:tcW w:w="992" w:type="dxa"/>
            <w:vAlign w:val="center"/>
          </w:tcPr>
          <w:p w14:paraId="2BC3C9A6">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2080505</w:t>
            </w:r>
          </w:p>
        </w:tc>
        <w:tc>
          <w:tcPr>
            <w:tcW w:w="1559" w:type="dxa"/>
            <w:vAlign w:val="center"/>
          </w:tcPr>
          <w:p w14:paraId="309E717F">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134" w:type="dxa"/>
            <w:vAlign w:val="center"/>
          </w:tcPr>
          <w:p w14:paraId="2FE88F6B">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38061A9E">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388B0E38">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19.84</w:t>
            </w:r>
          </w:p>
        </w:tc>
        <w:tc>
          <w:tcPr>
            <w:tcW w:w="1134" w:type="dxa"/>
            <w:vAlign w:val="center"/>
          </w:tcPr>
          <w:p w14:paraId="34B52DA3">
            <w:pPr>
              <w:jc w:val="right"/>
              <w:rPr>
                <w:rFonts w:ascii="方正书宋_GBK" w:hAnsi="方正书宋_GBK" w:eastAsia="方正书宋_GBK" w:cs="方正书宋_GBK"/>
                <w:sz w:val="21"/>
              </w:rPr>
            </w:pPr>
          </w:p>
        </w:tc>
        <w:tc>
          <w:tcPr>
            <w:tcW w:w="1134" w:type="dxa"/>
            <w:vAlign w:val="center"/>
          </w:tcPr>
          <w:p w14:paraId="1A2D0FF5">
            <w:pPr>
              <w:jc w:val="right"/>
              <w:rPr>
                <w:rFonts w:ascii="方正书宋_GBK" w:hAnsi="方正书宋_GBK" w:eastAsia="方正书宋_GBK" w:cs="方正书宋_GBK"/>
                <w:sz w:val="21"/>
              </w:rPr>
            </w:pPr>
          </w:p>
        </w:tc>
        <w:tc>
          <w:tcPr>
            <w:tcW w:w="1134" w:type="dxa"/>
            <w:vAlign w:val="center"/>
          </w:tcPr>
          <w:p w14:paraId="1C5C36CA">
            <w:pPr>
              <w:jc w:val="right"/>
              <w:rPr>
                <w:rFonts w:ascii="方正书宋_GBK" w:hAnsi="方正书宋_GBK" w:eastAsia="方正书宋_GBK" w:cs="方正书宋_GBK"/>
                <w:sz w:val="21"/>
              </w:rPr>
            </w:pPr>
          </w:p>
        </w:tc>
        <w:tc>
          <w:tcPr>
            <w:tcW w:w="1134" w:type="dxa"/>
            <w:vAlign w:val="center"/>
          </w:tcPr>
          <w:p w14:paraId="64503548">
            <w:pPr>
              <w:jc w:val="right"/>
              <w:rPr>
                <w:rFonts w:ascii="方正书宋_GBK" w:hAnsi="方正书宋_GBK" w:eastAsia="方正书宋_GBK" w:cs="方正书宋_GBK"/>
                <w:sz w:val="21"/>
              </w:rPr>
            </w:pPr>
          </w:p>
        </w:tc>
        <w:tc>
          <w:tcPr>
            <w:tcW w:w="1134" w:type="dxa"/>
            <w:vAlign w:val="center"/>
          </w:tcPr>
          <w:p w14:paraId="0346154B">
            <w:pPr>
              <w:jc w:val="right"/>
              <w:rPr>
                <w:rFonts w:ascii="方正书宋_GBK" w:hAnsi="方正书宋_GBK" w:eastAsia="方正书宋_GBK" w:cs="方正书宋_GBK"/>
                <w:sz w:val="21"/>
              </w:rPr>
            </w:pPr>
          </w:p>
        </w:tc>
        <w:tc>
          <w:tcPr>
            <w:tcW w:w="1134" w:type="dxa"/>
            <w:vAlign w:val="center"/>
          </w:tcPr>
          <w:p w14:paraId="75F8181D">
            <w:pPr>
              <w:jc w:val="right"/>
              <w:rPr>
                <w:rFonts w:ascii="方正书宋_GBK" w:hAnsi="方正书宋_GBK" w:eastAsia="方正书宋_GBK" w:cs="方正书宋_GBK"/>
                <w:sz w:val="21"/>
              </w:rPr>
            </w:pPr>
          </w:p>
        </w:tc>
        <w:tc>
          <w:tcPr>
            <w:tcW w:w="1134" w:type="dxa"/>
            <w:vAlign w:val="center"/>
          </w:tcPr>
          <w:p w14:paraId="19B18D9B">
            <w:pPr>
              <w:jc w:val="right"/>
              <w:rPr>
                <w:rFonts w:ascii="方正书宋_GBK" w:hAnsi="方正书宋_GBK" w:eastAsia="方正书宋_GBK" w:cs="方正书宋_GBK"/>
                <w:sz w:val="21"/>
              </w:rPr>
            </w:pPr>
          </w:p>
        </w:tc>
      </w:tr>
      <w:tr w14:paraId="2A50EE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B6256FB">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8</w:t>
            </w:r>
          </w:p>
        </w:tc>
        <w:tc>
          <w:tcPr>
            <w:tcW w:w="992" w:type="dxa"/>
            <w:vAlign w:val="center"/>
          </w:tcPr>
          <w:p w14:paraId="538E7BC6">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210</w:t>
            </w:r>
          </w:p>
        </w:tc>
        <w:tc>
          <w:tcPr>
            <w:tcW w:w="1559" w:type="dxa"/>
            <w:vAlign w:val="center"/>
          </w:tcPr>
          <w:p w14:paraId="31950B51">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卫生健康支出</w:t>
            </w:r>
          </w:p>
        </w:tc>
        <w:tc>
          <w:tcPr>
            <w:tcW w:w="1134" w:type="dxa"/>
            <w:vAlign w:val="center"/>
          </w:tcPr>
          <w:p w14:paraId="3B0950B4">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35A3D352">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12AAC8E1">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60BC9453">
            <w:pPr>
              <w:jc w:val="right"/>
              <w:rPr>
                <w:rFonts w:ascii="方正书宋_GBK" w:hAnsi="方正书宋_GBK" w:eastAsia="方正书宋_GBK" w:cs="方正书宋_GBK"/>
                <w:sz w:val="21"/>
              </w:rPr>
            </w:pPr>
          </w:p>
        </w:tc>
        <w:tc>
          <w:tcPr>
            <w:tcW w:w="1134" w:type="dxa"/>
            <w:vAlign w:val="center"/>
          </w:tcPr>
          <w:p w14:paraId="572907FC">
            <w:pPr>
              <w:jc w:val="right"/>
              <w:rPr>
                <w:rFonts w:ascii="方正书宋_GBK" w:hAnsi="方正书宋_GBK" w:eastAsia="方正书宋_GBK" w:cs="方正书宋_GBK"/>
                <w:sz w:val="21"/>
              </w:rPr>
            </w:pPr>
          </w:p>
        </w:tc>
        <w:tc>
          <w:tcPr>
            <w:tcW w:w="1134" w:type="dxa"/>
            <w:vAlign w:val="center"/>
          </w:tcPr>
          <w:p w14:paraId="2495B4AB">
            <w:pPr>
              <w:jc w:val="right"/>
              <w:rPr>
                <w:rFonts w:ascii="方正书宋_GBK" w:hAnsi="方正书宋_GBK" w:eastAsia="方正书宋_GBK" w:cs="方正书宋_GBK"/>
                <w:sz w:val="21"/>
              </w:rPr>
            </w:pPr>
          </w:p>
        </w:tc>
        <w:tc>
          <w:tcPr>
            <w:tcW w:w="1134" w:type="dxa"/>
            <w:vAlign w:val="center"/>
          </w:tcPr>
          <w:p w14:paraId="1AF6C097">
            <w:pPr>
              <w:jc w:val="right"/>
              <w:rPr>
                <w:rFonts w:ascii="方正书宋_GBK" w:hAnsi="方正书宋_GBK" w:eastAsia="方正书宋_GBK" w:cs="方正书宋_GBK"/>
                <w:sz w:val="21"/>
              </w:rPr>
            </w:pPr>
          </w:p>
        </w:tc>
        <w:tc>
          <w:tcPr>
            <w:tcW w:w="1134" w:type="dxa"/>
            <w:vAlign w:val="center"/>
          </w:tcPr>
          <w:p w14:paraId="75A4CC2C">
            <w:pPr>
              <w:jc w:val="right"/>
              <w:rPr>
                <w:rFonts w:ascii="方正书宋_GBK" w:hAnsi="方正书宋_GBK" w:eastAsia="方正书宋_GBK" w:cs="方正书宋_GBK"/>
                <w:sz w:val="21"/>
              </w:rPr>
            </w:pPr>
          </w:p>
        </w:tc>
        <w:tc>
          <w:tcPr>
            <w:tcW w:w="1134" w:type="dxa"/>
            <w:vAlign w:val="center"/>
          </w:tcPr>
          <w:p w14:paraId="087A0010">
            <w:pPr>
              <w:jc w:val="right"/>
              <w:rPr>
                <w:rFonts w:ascii="方正书宋_GBK" w:hAnsi="方正书宋_GBK" w:eastAsia="方正书宋_GBK" w:cs="方正书宋_GBK"/>
                <w:sz w:val="21"/>
              </w:rPr>
            </w:pPr>
          </w:p>
        </w:tc>
        <w:tc>
          <w:tcPr>
            <w:tcW w:w="1134" w:type="dxa"/>
            <w:vAlign w:val="center"/>
          </w:tcPr>
          <w:p w14:paraId="21970DD6">
            <w:pPr>
              <w:jc w:val="right"/>
              <w:rPr>
                <w:rFonts w:ascii="方正书宋_GBK" w:hAnsi="方正书宋_GBK" w:eastAsia="方正书宋_GBK" w:cs="方正书宋_GBK"/>
                <w:sz w:val="21"/>
              </w:rPr>
            </w:pPr>
          </w:p>
        </w:tc>
      </w:tr>
      <w:tr w14:paraId="20AC4E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463DDD8">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9</w:t>
            </w:r>
          </w:p>
        </w:tc>
        <w:tc>
          <w:tcPr>
            <w:tcW w:w="992" w:type="dxa"/>
            <w:vAlign w:val="center"/>
          </w:tcPr>
          <w:p w14:paraId="50338397">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21011</w:t>
            </w:r>
          </w:p>
        </w:tc>
        <w:tc>
          <w:tcPr>
            <w:tcW w:w="1559" w:type="dxa"/>
            <w:vAlign w:val="center"/>
          </w:tcPr>
          <w:p w14:paraId="0D73885D">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行政事业单位医疗</w:t>
            </w:r>
          </w:p>
        </w:tc>
        <w:tc>
          <w:tcPr>
            <w:tcW w:w="1134" w:type="dxa"/>
            <w:vAlign w:val="center"/>
          </w:tcPr>
          <w:p w14:paraId="79A65325">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17D65591">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1844CF97">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225464CA">
            <w:pPr>
              <w:jc w:val="right"/>
              <w:rPr>
                <w:rFonts w:ascii="方正书宋_GBK" w:hAnsi="方正书宋_GBK" w:eastAsia="方正书宋_GBK" w:cs="方正书宋_GBK"/>
                <w:sz w:val="21"/>
              </w:rPr>
            </w:pPr>
          </w:p>
        </w:tc>
        <w:tc>
          <w:tcPr>
            <w:tcW w:w="1134" w:type="dxa"/>
            <w:vAlign w:val="center"/>
          </w:tcPr>
          <w:p w14:paraId="7C0F2320">
            <w:pPr>
              <w:jc w:val="right"/>
              <w:rPr>
                <w:rFonts w:ascii="方正书宋_GBK" w:hAnsi="方正书宋_GBK" w:eastAsia="方正书宋_GBK" w:cs="方正书宋_GBK"/>
                <w:sz w:val="21"/>
              </w:rPr>
            </w:pPr>
          </w:p>
        </w:tc>
        <w:tc>
          <w:tcPr>
            <w:tcW w:w="1134" w:type="dxa"/>
            <w:vAlign w:val="center"/>
          </w:tcPr>
          <w:p w14:paraId="43154801">
            <w:pPr>
              <w:jc w:val="right"/>
              <w:rPr>
                <w:rFonts w:ascii="方正书宋_GBK" w:hAnsi="方正书宋_GBK" w:eastAsia="方正书宋_GBK" w:cs="方正书宋_GBK"/>
                <w:sz w:val="21"/>
              </w:rPr>
            </w:pPr>
          </w:p>
        </w:tc>
        <w:tc>
          <w:tcPr>
            <w:tcW w:w="1134" w:type="dxa"/>
            <w:vAlign w:val="center"/>
          </w:tcPr>
          <w:p w14:paraId="404FB8BE">
            <w:pPr>
              <w:jc w:val="right"/>
              <w:rPr>
                <w:rFonts w:ascii="方正书宋_GBK" w:hAnsi="方正书宋_GBK" w:eastAsia="方正书宋_GBK" w:cs="方正书宋_GBK"/>
                <w:sz w:val="21"/>
              </w:rPr>
            </w:pPr>
          </w:p>
        </w:tc>
        <w:tc>
          <w:tcPr>
            <w:tcW w:w="1134" w:type="dxa"/>
            <w:vAlign w:val="center"/>
          </w:tcPr>
          <w:p w14:paraId="71EE9F4F">
            <w:pPr>
              <w:jc w:val="right"/>
              <w:rPr>
                <w:rFonts w:ascii="方正书宋_GBK" w:hAnsi="方正书宋_GBK" w:eastAsia="方正书宋_GBK" w:cs="方正书宋_GBK"/>
                <w:sz w:val="21"/>
              </w:rPr>
            </w:pPr>
          </w:p>
        </w:tc>
        <w:tc>
          <w:tcPr>
            <w:tcW w:w="1134" w:type="dxa"/>
            <w:vAlign w:val="center"/>
          </w:tcPr>
          <w:p w14:paraId="30D6A9BF">
            <w:pPr>
              <w:jc w:val="right"/>
              <w:rPr>
                <w:rFonts w:ascii="方正书宋_GBK" w:hAnsi="方正书宋_GBK" w:eastAsia="方正书宋_GBK" w:cs="方正书宋_GBK"/>
                <w:sz w:val="21"/>
              </w:rPr>
            </w:pPr>
          </w:p>
        </w:tc>
        <w:tc>
          <w:tcPr>
            <w:tcW w:w="1134" w:type="dxa"/>
            <w:vAlign w:val="center"/>
          </w:tcPr>
          <w:p w14:paraId="6BFD0D28">
            <w:pPr>
              <w:jc w:val="right"/>
              <w:rPr>
                <w:rFonts w:ascii="方正书宋_GBK" w:hAnsi="方正书宋_GBK" w:eastAsia="方正书宋_GBK" w:cs="方正书宋_GBK"/>
                <w:sz w:val="21"/>
              </w:rPr>
            </w:pPr>
          </w:p>
        </w:tc>
      </w:tr>
      <w:tr w14:paraId="1F8280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381CE14">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10</w:t>
            </w:r>
          </w:p>
        </w:tc>
        <w:tc>
          <w:tcPr>
            <w:tcW w:w="992" w:type="dxa"/>
            <w:vAlign w:val="center"/>
          </w:tcPr>
          <w:p w14:paraId="505DC3F7">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2101101</w:t>
            </w:r>
          </w:p>
        </w:tc>
        <w:tc>
          <w:tcPr>
            <w:tcW w:w="1559" w:type="dxa"/>
            <w:vAlign w:val="center"/>
          </w:tcPr>
          <w:p w14:paraId="7CD4B845">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行政单位医疗</w:t>
            </w:r>
          </w:p>
        </w:tc>
        <w:tc>
          <w:tcPr>
            <w:tcW w:w="1134" w:type="dxa"/>
            <w:vAlign w:val="center"/>
          </w:tcPr>
          <w:p w14:paraId="766671A0">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795CDD17">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44CDBDDD">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7.94</w:t>
            </w:r>
          </w:p>
        </w:tc>
        <w:tc>
          <w:tcPr>
            <w:tcW w:w="1134" w:type="dxa"/>
            <w:vAlign w:val="center"/>
          </w:tcPr>
          <w:p w14:paraId="2C86EE75">
            <w:pPr>
              <w:jc w:val="right"/>
              <w:rPr>
                <w:rFonts w:ascii="方正书宋_GBK" w:hAnsi="方正书宋_GBK" w:eastAsia="方正书宋_GBK" w:cs="方正书宋_GBK"/>
                <w:sz w:val="21"/>
              </w:rPr>
            </w:pPr>
          </w:p>
        </w:tc>
        <w:tc>
          <w:tcPr>
            <w:tcW w:w="1134" w:type="dxa"/>
            <w:vAlign w:val="center"/>
          </w:tcPr>
          <w:p w14:paraId="2F628523">
            <w:pPr>
              <w:jc w:val="right"/>
              <w:rPr>
                <w:rFonts w:ascii="方正书宋_GBK" w:hAnsi="方正书宋_GBK" w:eastAsia="方正书宋_GBK" w:cs="方正书宋_GBK"/>
                <w:sz w:val="21"/>
              </w:rPr>
            </w:pPr>
          </w:p>
        </w:tc>
        <w:tc>
          <w:tcPr>
            <w:tcW w:w="1134" w:type="dxa"/>
            <w:vAlign w:val="center"/>
          </w:tcPr>
          <w:p w14:paraId="23336929">
            <w:pPr>
              <w:jc w:val="right"/>
              <w:rPr>
                <w:rFonts w:ascii="方正书宋_GBK" w:hAnsi="方正书宋_GBK" w:eastAsia="方正书宋_GBK" w:cs="方正书宋_GBK"/>
                <w:sz w:val="21"/>
              </w:rPr>
            </w:pPr>
          </w:p>
        </w:tc>
        <w:tc>
          <w:tcPr>
            <w:tcW w:w="1134" w:type="dxa"/>
            <w:vAlign w:val="center"/>
          </w:tcPr>
          <w:p w14:paraId="25942160">
            <w:pPr>
              <w:jc w:val="right"/>
              <w:rPr>
                <w:rFonts w:ascii="方正书宋_GBK" w:hAnsi="方正书宋_GBK" w:eastAsia="方正书宋_GBK" w:cs="方正书宋_GBK"/>
                <w:sz w:val="21"/>
              </w:rPr>
            </w:pPr>
          </w:p>
        </w:tc>
        <w:tc>
          <w:tcPr>
            <w:tcW w:w="1134" w:type="dxa"/>
            <w:vAlign w:val="center"/>
          </w:tcPr>
          <w:p w14:paraId="6A1E7EE1">
            <w:pPr>
              <w:jc w:val="right"/>
              <w:rPr>
                <w:rFonts w:ascii="方正书宋_GBK" w:hAnsi="方正书宋_GBK" w:eastAsia="方正书宋_GBK" w:cs="方正书宋_GBK"/>
                <w:sz w:val="21"/>
              </w:rPr>
            </w:pPr>
          </w:p>
        </w:tc>
        <w:tc>
          <w:tcPr>
            <w:tcW w:w="1134" w:type="dxa"/>
            <w:vAlign w:val="center"/>
          </w:tcPr>
          <w:p w14:paraId="6394A33D">
            <w:pPr>
              <w:jc w:val="right"/>
              <w:rPr>
                <w:rFonts w:ascii="方正书宋_GBK" w:hAnsi="方正书宋_GBK" w:eastAsia="方正书宋_GBK" w:cs="方正书宋_GBK"/>
                <w:sz w:val="21"/>
              </w:rPr>
            </w:pPr>
          </w:p>
        </w:tc>
        <w:tc>
          <w:tcPr>
            <w:tcW w:w="1134" w:type="dxa"/>
            <w:vAlign w:val="center"/>
          </w:tcPr>
          <w:p w14:paraId="05B6B2B8">
            <w:pPr>
              <w:jc w:val="right"/>
              <w:rPr>
                <w:rFonts w:ascii="方正书宋_GBK" w:hAnsi="方正书宋_GBK" w:eastAsia="方正书宋_GBK" w:cs="方正书宋_GBK"/>
                <w:sz w:val="21"/>
              </w:rPr>
            </w:pPr>
          </w:p>
        </w:tc>
      </w:tr>
      <w:tr w14:paraId="4FBE4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7D95168">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11</w:t>
            </w:r>
          </w:p>
        </w:tc>
        <w:tc>
          <w:tcPr>
            <w:tcW w:w="992" w:type="dxa"/>
            <w:vAlign w:val="center"/>
          </w:tcPr>
          <w:p w14:paraId="7CD05D82">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221</w:t>
            </w:r>
          </w:p>
        </w:tc>
        <w:tc>
          <w:tcPr>
            <w:tcW w:w="1559" w:type="dxa"/>
            <w:vAlign w:val="center"/>
          </w:tcPr>
          <w:p w14:paraId="2684B268">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住房保障支出</w:t>
            </w:r>
          </w:p>
        </w:tc>
        <w:tc>
          <w:tcPr>
            <w:tcW w:w="1134" w:type="dxa"/>
            <w:vAlign w:val="center"/>
          </w:tcPr>
          <w:p w14:paraId="04116BAA">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7A52955A">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2F06CEDF">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45AED3B4">
            <w:pPr>
              <w:jc w:val="right"/>
              <w:rPr>
                <w:rFonts w:ascii="方正书宋_GBK" w:hAnsi="方正书宋_GBK" w:eastAsia="方正书宋_GBK" w:cs="方正书宋_GBK"/>
                <w:sz w:val="21"/>
              </w:rPr>
            </w:pPr>
          </w:p>
        </w:tc>
        <w:tc>
          <w:tcPr>
            <w:tcW w:w="1134" w:type="dxa"/>
            <w:vAlign w:val="center"/>
          </w:tcPr>
          <w:p w14:paraId="240571C4">
            <w:pPr>
              <w:jc w:val="right"/>
              <w:rPr>
                <w:rFonts w:ascii="方正书宋_GBK" w:hAnsi="方正书宋_GBK" w:eastAsia="方正书宋_GBK" w:cs="方正书宋_GBK"/>
                <w:sz w:val="21"/>
              </w:rPr>
            </w:pPr>
          </w:p>
        </w:tc>
        <w:tc>
          <w:tcPr>
            <w:tcW w:w="1134" w:type="dxa"/>
            <w:vAlign w:val="center"/>
          </w:tcPr>
          <w:p w14:paraId="73576FF8">
            <w:pPr>
              <w:jc w:val="right"/>
              <w:rPr>
                <w:rFonts w:ascii="方正书宋_GBK" w:hAnsi="方正书宋_GBK" w:eastAsia="方正书宋_GBK" w:cs="方正书宋_GBK"/>
                <w:sz w:val="21"/>
              </w:rPr>
            </w:pPr>
          </w:p>
        </w:tc>
        <w:tc>
          <w:tcPr>
            <w:tcW w:w="1134" w:type="dxa"/>
            <w:vAlign w:val="center"/>
          </w:tcPr>
          <w:p w14:paraId="7F459FFE">
            <w:pPr>
              <w:jc w:val="right"/>
              <w:rPr>
                <w:rFonts w:ascii="方正书宋_GBK" w:hAnsi="方正书宋_GBK" w:eastAsia="方正书宋_GBK" w:cs="方正书宋_GBK"/>
                <w:sz w:val="21"/>
              </w:rPr>
            </w:pPr>
          </w:p>
        </w:tc>
        <w:tc>
          <w:tcPr>
            <w:tcW w:w="1134" w:type="dxa"/>
            <w:vAlign w:val="center"/>
          </w:tcPr>
          <w:p w14:paraId="36B69A50">
            <w:pPr>
              <w:jc w:val="right"/>
              <w:rPr>
                <w:rFonts w:ascii="方正书宋_GBK" w:hAnsi="方正书宋_GBK" w:eastAsia="方正书宋_GBK" w:cs="方正书宋_GBK"/>
                <w:sz w:val="21"/>
              </w:rPr>
            </w:pPr>
          </w:p>
        </w:tc>
        <w:tc>
          <w:tcPr>
            <w:tcW w:w="1134" w:type="dxa"/>
            <w:vAlign w:val="center"/>
          </w:tcPr>
          <w:p w14:paraId="58C51AFB">
            <w:pPr>
              <w:jc w:val="right"/>
              <w:rPr>
                <w:rFonts w:ascii="方正书宋_GBK" w:hAnsi="方正书宋_GBK" w:eastAsia="方正书宋_GBK" w:cs="方正书宋_GBK"/>
                <w:sz w:val="21"/>
              </w:rPr>
            </w:pPr>
          </w:p>
        </w:tc>
        <w:tc>
          <w:tcPr>
            <w:tcW w:w="1134" w:type="dxa"/>
            <w:vAlign w:val="center"/>
          </w:tcPr>
          <w:p w14:paraId="0499C316">
            <w:pPr>
              <w:jc w:val="right"/>
              <w:rPr>
                <w:rFonts w:ascii="方正书宋_GBK" w:hAnsi="方正书宋_GBK" w:eastAsia="方正书宋_GBK" w:cs="方正书宋_GBK"/>
                <w:sz w:val="21"/>
              </w:rPr>
            </w:pPr>
          </w:p>
        </w:tc>
      </w:tr>
      <w:tr w14:paraId="79C46D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5EB8968">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12</w:t>
            </w:r>
          </w:p>
        </w:tc>
        <w:tc>
          <w:tcPr>
            <w:tcW w:w="992" w:type="dxa"/>
            <w:vAlign w:val="center"/>
          </w:tcPr>
          <w:p w14:paraId="0C8CDBB6">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22102</w:t>
            </w:r>
          </w:p>
        </w:tc>
        <w:tc>
          <w:tcPr>
            <w:tcW w:w="1559" w:type="dxa"/>
            <w:vAlign w:val="center"/>
          </w:tcPr>
          <w:p w14:paraId="6E5B7C2E">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住房改革支出</w:t>
            </w:r>
          </w:p>
        </w:tc>
        <w:tc>
          <w:tcPr>
            <w:tcW w:w="1134" w:type="dxa"/>
            <w:vAlign w:val="center"/>
          </w:tcPr>
          <w:p w14:paraId="783D5000">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4C1534BC">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7B5FDB83">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6320DBEA">
            <w:pPr>
              <w:jc w:val="right"/>
              <w:rPr>
                <w:rFonts w:ascii="方正书宋_GBK" w:hAnsi="方正书宋_GBK" w:eastAsia="方正书宋_GBK" w:cs="方正书宋_GBK"/>
                <w:sz w:val="21"/>
              </w:rPr>
            </w:pPr>
          </w:p>
        </w:tc>
        <w:tc>
          <w:tcPr>
            <w:tcW w:w="1134" w:type="dxa"/>
            <w:vAlign w:val="center"/>
          </w:tcPr>
          <w:p w14:paraId="1AEB1FBC">
            <w:pPr>
              <w:jc w:val="right"/>
              <w:rPr>
                <w:rFonts w:ascii="方正书宋_GBK" w:hAnsi="方正书宋_GBK" w:eastAsia="方正书宋_GBK" w:cs="方正书宋_GBK"/>
                <w:sz w:val="21"/>
              </w:rPr>
            </w:pPr>
          </w:p>
        </w:tc>
        <w:tc>
          <w:tcPr>
            <w:tcW w:w="1134" w:type="dxa"/>
            <w:vAlign w:val="center"/>
          </w:tcPr>
          <w:p w14:paraId="2528659F">
            <w:pPr>
              <w:jc w:val="right"/>
              <w:rPr>
                <w:rFonts w:ascii="方正书宋_GBK" w:hAnsi="方正书宋_GBK" w:eastAsia="方正书宋_GBK" w:cs="方正书宋_GBK"/>
                <w:sz w:val="21"/>
              </w:rPr>
            </w:pPr>
          </w:p>
        </w:tc>
        <w:tc>
          <w:tcPr>
            <w:tcW w:w="1134" w:type="dxa"/>
            <w:vAlign w:val="center"/>
          </w:tcPr>
          <w:p w14:paraId="2F2B9A88">
            <w:pPr>
              <w:jc w:val="right"/>
              <w:rPr>
                <w:rFonts w:ascii="方正书宋_GBK" w:hAnsi="方正书宋_GBK" w:eastAsia="方正书宋_GBK" w:cs="方正书宋_GBK"/>
                <w:sz w:val="21"/>
              </w:rPr>
            </w:pPr>
          </w:p>
        </w:tc>
        <w:tc>
          <w:tcPr>
            <w:tcW w:w="1134" w:type="dxa"/>
            <w:vAlign w:val="center"/>
          </w:tcPr>
          <w:p w14:paraId="675A607F">
            <w:pPr>
              <w:jc w:val="right"/>
              <w:rPr>
                <w:rFonts w:ascii="方正书宋_GBK" w:hAnsi="方正书宋_GBK" w:eastAsia="方正书宋_GBK" w:cs="方正书宋_GBK"/>
                <w:sz w:val="21"/>
              </w:rPr>
            </w:pPr>
          </w:p>
        </w:tc>
        <w:tc>
          <w:tcPr>
            <w:tcW w:w="1134" w:type="dxa"/>
            <w:vAlign w:val="center"/>
          </w:tcPr>
          <w:p w14:paraId="36CAF1F8">
            <w:pPr>
              <w:jc w:val="right"/>
              <w:rPr>
                <w:rFonts w:ascii="方正书宋_GBK" w:hAnsi="方正书宋_GBK" w:eastAsia="方正书宋_GBK" w:cs="方正书宋_GBK"/>
                <w:sz w:val="21"/>
              </w:rPr>
            </w:pPr>
          </w:p>
        </w:tc>
        <w:tc>
          <w:tcPr>
            <w:tcW w:w="1134" w:type="dxa"/>
            <w:vAlign w:val="center"/>
          </w:tcPr>
          <w:p w14:paraId="6D1884E3">
            <w:pPr>
              <w:jc w:val="right"/>
              <w:rPr>
                <w:rFonts w:ascii="方正书宋_GBK" w:hAnsi="方正书宋_GBK" w:eastAsia="方正书宋_GBK" w:cs="方正书宋_GBK"/>
                <w:sz w:val="21"/>
              </w:rPr>
            </w:pPr>
          </w:p>
        </w:tc>
      </w:tr>
      <w:tr w14:paraId="27E8C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DF6021">
            <w:pPr>
              <w:jc w:val="center"/>
              <w:textAlignment w:val="center"/>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13</w:t>
            </w:r>
          </w:p>
        </w:tc>
        <w:tc>
          <w:tcPr>
            <w:tcW w:w="992" w:type="dxa"/>
            <w:vAlign w:val="center"/>
          </w:tcPr>
          <w:p w14:paraId="0EB2921D">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2210201</w:t>
            </w:r>
          </w:p>
        </w:tc>
        <w:tc>
          <w:tcPr>
            <w:tcW w:w="1559" w:type="dxa"/>
            <w:vAlign w:val="center"/>
          </w:tcPr>
          <w:p w14:paraId="55D234E6">
            <w:pPr>
              <w:keepNext w:val="0"/>
              <w:keepLines w:val="0"/>
              <w:widowControl/>
              <w:suppressLineNumbers w:val="0"/>
              <w:jc w:val="lef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住房公积金</w:t>
            </w:r>
          </w:p>
        </w:tc>
        <w:tc>
          <w:tcPr>
            <w:tcW w:w="1134" w:type="dxa"/>
            <w:vAlign w:val="center"/>
          </w:tcPr>
          <w:p w14:paraId="758C46E3">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325DB47C">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628A273B">
            <w:pPr>
              <w:keepNext w:val="0"/>
              <w:keepLines w:val="0"/>
              <w:widowControl/>
              <w:suppressLineNumbers w:val="0"/>
              <w:jc w:val="right"/>
              <w:textAlignment w:val="center"/>
              <w:rPr>
                <w:rFonts w:ascii="方正书宋_GBK" w:hAnsi="方正书宋_GBK" w:eastAsia="方正书宋_GBK" w:cs="方正书宋_GBK"/>
                <w:sz w:val="21"/>
              </w:rPr>
            </w:pPr>
            <w:r>
              <w:rPr>
                <w:rFonts w:hint="eastAsia" w:ascii="宋体" w:hAnsi="宋体" w:eastAsia="宋体" w:cs="宋体"/>
                <w:i w:val="0"/>
                <w:iCs w:val="0"/>
                <w:color w:val="000000"/>
                <w:kern w:val="0"/>
                <w:sz w:val="20"/>
                <w:szCs w:val="20"/>
                <w:u w:val="none"/>
                <w:lang w:val="en-US" w:eastAsia="zh-CN" w:bidi="ar"/>
              </w:rPr>
              <w:t>12.40</w:t>
            </w:r>
          </w:p>
        </w:tc>
        <w:tc>
          <w:tcPr>
            <w:tcW w:w="1134" w:type="dxa"/>
            <w:vAlign w:val="center"/>
          </w:tcPr>
          <w:p w14:paraId="4D33BA0A">
            <w:pPr>
              <w:jc w:val="right"/>
              <w:rPr>
                <w:rFonts w:ascii="方正书宋_GBK" w:hAnsi="方正书宋_GBK" w:eastAsia="方正书宋_GBK" w:cs="方正书宋_GBK"/>
                <w:sz w:val="21"/>
              </w:rPr>
            </w:pPr>
          </w:p>
        </w:tc>
        <w:tc>
          <w:tcPr>
            <w:tcW w:w="1134" w:type="dxa"/>
            <w:vAlign w:val="center"/>
          </w:tcPr>
          <w:p w14:paraId="3D4D69E8">
            <w:pPr>
              <w:jc w:val="right"/>
              <w:rPr>
                <w:rFonts w:ascii="方正书宋_GBK" w:hAnsi="方正书宋_GBK" w:eastAsia="方正书宋_GBK" w:cs="方正书宋_GBK"/>
                <w:sz w:val="21"/>
              </w:rPr>
            </w:pPr>
          </w:p>
        </w:tc>
        <w:tc>
          <w:tcPr>
            <w:tcW w:w="1134" w:type="dxa"/>
            <w:vAlign w:val="center"/>
          </w:tcPr>
          <w:p w14:paraId="70F78AFD">
            <w:pPr>
              <w:jc w:val="right"/>
              <w:rPr>
                <w:rFonts w:ascii="方正书宋_GBK" w:hAnsi="方正书宋_GBK" w:eastAsia="方正书宋_GBK" w:cs="方正书宋_GBK"/>
                <w:sz w:val="21"/>
              </w:rPr>
            </w:pPr>
          </w:p>
        </w:tc>
        <w:tc>
          <w:tcPr>
            <w:tcW w:w="1134" w:type="dxa"/>
            <w:vAlign w:val="center"/>
          </w:tcPr>
          <w:p w14:paraId="4F30541D">
            <w:pPr>
              <w:jc w:val="right"/>
              <w:rPr>
                <w:rFonts w:ascii="方正书宋_GBK" w:hAnsi="方正书宋_GBK" w:eastAsia="方正书宋_GBK" w:cs="方正书宋_GBK"/>
                <w:sz w:val="21"/>
              </w:rPr>
            </w:pPr>
          </w:p>
        </w:tc>
        <w:tc>
          <w:tcPr>
            <w:tcW w:w="1134" w:type="dxa"/>
            <w:vAlign w:val="center"/>
          </w:tcPr>
          <w:p w14:paraId="082FB54F">
            <w:pPr>
              <w:jc w:val="right"/>
              <w:rPr>
                <w:rFonts w:ascii="方正书宋_GBK" w:hAnsi="方正书宋_GBK" w:eastAsia="方正书宋_GBK" w:cs="方正书宋_GBK"/>
                <w:sz w:val="21"/>
              </w:rPr>
            </w:pPr>
          </w:p>
        </w:tc>
        <w:tc>
          <w:tcPr>
            <w:tcW w:w="1134" w:type="dxa"/>
            <w:vAlign w:val="center"/>
          </w:tcPr>
          <w:p w14:paraId="0E410134">
            <w:pPr>
              <w:jc w:val="right"/>
              <w:rPr>
                <w:rFonts w:ascii="方正书宋_GBK" w:hAnsi="方正书宋_GBK" w:eastAsia="方正书宋_GBK" w:cs="方正书宋_GBK"/>
                <w:sz w:val="21"/>
              </w:rPr>
            </w:pPr>
          </w:p>
        </w:tc>
        <w:tc>
          <w:tcPr>
            <w:tcW w:w="1134" w:type="dxa"/>
            <w:vAlign w:val="center"/>
          </w:tcPr>
          <w:p w14:paraId="45C69C30">
            <w:pPr>
              <w:jc w:val="right"/>
              <w:rPr>
                <w:rFonts w:ascii="方正书宋_GBK" w:hAnsi="方正书宋_GBK" w:eastAsia="方正书宋_GBK" w:cs="方正书宋_GBK"/>
                <w:sz w:val="21"/>
              </w:rPr>
            </w:pPr>
          </w:p>
        </w:tc>
      </w:tr>
    </w:tbl>
    <w:p w14:paraId="7AE051B1">
      <w:pPr>
        <w:sectPr>
          <w:pgSz w:w="16840" w:h="11900" w:orient="landscape"/>
          <w:pgMar w:top="1361" w:right="1020" w:bottom="1134" w:left="1020" w:header="720" w:footer="720" w:gutter="0"/>
          <w:pgNumType w:fmt="decimal"/>
          <w:cols w:space="720" w:num="1"/>
        </w:sectPr>
      </w:pPr>
    </w:p>
    <w:p w14:paraId="4B9C9E7B">
      <w:pPr>
        <w:jc w:val="center"/>
        <w:outlineLvl w:val="1"/>
      </w:pPr>
      <w:bookmarkStart w:id="1" w:name="_Toc_2_2_0000000003"/>
      <w:r>
        <w:rPr>
          <w:rFonts w:ascii="方正小标宋_GBK" w:hAnsi="方正小标宋_GBK" w:eastAsia="方正小标宋_GBK" w:cs="方正小标宋_GBK"/>
          <w:color w:val="000000"/>
          <w:sz w:val="36"/>
        </w:rPr>
        <w:t>部门预算支出总表</w:t>
      </w:r>
      <w:bookmarkEnd w:id="1"/>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16EDA8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1456BDED">
            <w:pPr>
              <w:pStyle w:val="15"/>
            </w:pPr>
            <w:r>
              <w:rPr>
                <w:rFonts w:hint="eastAsia"/>
                <w:lang w:eastAsia="zh-CN"/>
              </w:rPr>
              <w:t>281中国共产党涞水县委员会党校</w:t>
            </w:r>
          </w:p>
        </w:tc>
        <w:tc>
          <w:tcPr>
            <w:tcW w:w="2722" w:type="dxa"/>
            <w:gridSpan w:val="2"/>
            <w:tcBorders>
              <w:top w:val="single" w:color="FFFFFF" w:sz="6" w:space="0"/>
              <w:left w:val="single" w:color="FFFFFF" w:sz="6" w:space="0"/>
              <w:right w:val="single" w:color="FFFFFF" w:sz="6" w:space="0"/>
            </w:tcBorders>
            <w:vAlign w:val="center"/>
          </w:tcPr>
          <w:p w14:paraId="72916D36">
            <w:pPr>
              <w:pStyle w:val="14"/>
              <w:rPr>
                <w:rFonts w:hint="eastAsia" w:eastAsia="方正小标宋_GBK"/>
                <w:lang w:eastAsia="zh-CN"/>
              </w:rPr>
            </w:pPr>
            <w:r>
              <w:t>预算年度：202</w:t>
            </w:r>
            <w:r>
              <w:rPr>
                <w:rFonts w:hint="eastAsia"/>
                <w:lang w:val="en-US" w:eastAsia="zh-CN"/>
              </w:rPr>
              <w:t>1</w:t>
            </w:r>
          </w:p>
        </w:tc>
        <w:tc>
          <w:tcPr>
            <w:tcW w:w="5444" w:type="dxa"/>
            <w:gridSpan w:val="4"/>
            <w:tcBorders>
              <w:top w:val="single" w:color="FFFFFF" w:sz="6" w:space="0"/>
              <w:left w:val="single" w:color="FFFFFF" w:sz="6" w:space="0"/>
              <w:right w:val="single" w:color="FFFFFF" w:sz="6" w:space="0"/>
            </w:tcBorders>
            <w:vAlign w:val="center"/>
          </w:tcPr>
          <w:p w14:paraId="224661B2">
            <w:pPr>
              <w:pStyle w:val="13"/>
            </w:pPr>
            <w:r>
              <w:t>单位：万元</w:t>
            </w:r>
          </w:p>
        </w:tc>
      </w:tr>
      <w:tr w14:paraId="3A295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59FFAF8">
            <w:pPr>
              <w:pStyle w:val="16"/>
            </w:pPr>
            <w:r>
              <w:t>序号</w:t>
            </w:r>
          </w:p>
        </w:tc>
        <w:tc>
          <w:tcPr>
            <w:tcW w:w="5528" w:type="dxa"/>
            <w:gridSpan w:val="2"/>
            <w:vAlign w:val="center"/>
          </w:tcPr>
          <w:p w14:paraId="129223B6">
            <w:pPr>
              <w:pStyle w:val="16"/>
            </w:pPr>
            <w:r>
              <w:t>功能分类科目</w:t>
            </w:r>
          </w:p>
        </w:tc>
        <w:tc>
          <w:tcPr>
            <w:tcW w:w="1361" w:type="dxa"/>
            <w:vMerge w:val="restart"/>
            <w:vAlign w:val="center"/>
          </w:tcPr>
          <w:p w14:paraId="199F2687">
            <w:pPr>
              <w:pStyle w:val="16"/>
            </w:pPr>
            <w:r>
              <w:t>合计</w:t>
            </w:r>
          </w:p>
        </w:tc>
        <w:tc>
          <w:tcPr>
            <w:tcW w:w="1361" w:type="dxa"/>
            <w:vMerge w:val="restart"/>
            <w:vAlign w:val="center"/>
          </w:tcPr>
          <w:p w14:paraId="47065A34">
            <w:pPr>
              <w:pStyle w:val="16"/>
            </w:pPr>
            <w:r>
              <w:t>基本支出</w:t>
            </w:r>
          </w:p>
        </w:tc>
        <w:tc>
          <w:tcPr>
            <w:tcW w:w="1361" w:type="dxa"/>
            <w:vMerge w:val="restart"/>
            <w:vAlign w:val="center"/>
          </w:tcPr>
          <w:p w14:paraId="01B26E19">
            <w:pPr>
              <w:pStyle w:val="16"/>
            </w:pPr>
            <w:r>
              <w:t>项目支出</w:t>
            </w:r>
          </w:p>
        </w:tc>
        <w:tc>
          <w:tcPr>
            <w:tcW w:w="1361" w:type="dxa"/>
            <w:vMerge w:val="restart"/>
            <w:vAlign w:val="center"/>
          </w:tcPr>
          <w:p w14:paraId="6A2CB87C">
            <w:pPr>
              <w:pStyle w:val="16"/>
            </w:pPr>
            <w:r>
              <w:t>经营支出</w:t>
            </w:r>
          </w:p>
        </w:tc>
        <w:tc>
          <w:tcPr>
            <w:tcW w:w="1361" w:type="dxa"/>
            <w:vMerge w:val="restart"/>
            <w:vAlign w:val="center"/>
          </w:tcPr>
          <w:p w14:paraId="2D1883F1">
            <w:pPr>
              <w:pStyle w:val="16"/>
            </w:pPr>
            <w:r>
              <w:t>上解上级     支出</w:t>
            </w:r>
          </w:p>
        </w:tc>
        <w:tc>
          <w:tcPr>
            <w:tcW w:w="1361" w:type="dxa"/>
            <w:vMerge w:val="restart"/>
            <w:vAlign w:val="center"/>
          </w:tcPr>
          <w:p w14:paraId="7121423B">
            <w:pPr>
              <w:pStyle w:val="16"/>
            </w:pPr>
            <w:r>
              <w:t>对附属单位补助支出</w:t>
            </w:r>
          </w:p>
        </w:tc>
      </w:tr>
      <w:tr w14:paraId="33309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393BBA1">
            <w:pPr>
              <w:jc w:val="center"/>
            </w:pPr>
          </w:p>
        </w:tc>
        <w:tc>
          <w:tcPr>
            <w:tcW w:w="992" w:type="dxa"/>
            <w:vAlign w:val="center"/>
          </w:tcPr>
          <w:p w14:paraId="47E8941C">
            <w:pPr>
              <w:pStyle w:val="16"/>
            </w:pPr>
            <w:r>
              <w:t>科目    编码</w:t>
            </w:r>
          </w:p>
        </w:tc>
        <w:tc>
          <w:tcPr>
            <w:tcW w:w="4536" w:type="dxa"/>
            <w:vAlign w:val="center"/>
          </w:tcPr>
          <w:p w14:paraId="0971A568">
            <w:pPr>
              <w:pStyle w:val="16"/>
            </w:pPr>
            <w:r>
              <w:t>科目名称</w:t>
            </w:r>
          </w:p>
        </w:tc>
        <w:tc>
          <w:tcPr>
            <w:tcW w:w="1361" w:type="dxa"/>
            <w:vMerge w:val="continue"/>
          </w:tcPr>
          <w:p w14:paraId="0197DE63"/>
        </w:tc>
        <w:tc>
          <w:tcPr>
            <w:tcW w:w="1361" w:type="dxa"/>
            <w:vMerge w:val="continue"/>
          </w:tcPr>
          <w:p w14:paraId="13E6A7BD"/>
        </w:tc>
        <w:tc>
          <w:tcPr>
            <w:tcW w:w="1361" w:type="dxa"/>
            <w:vMerge w:val="continue"/>
          </w:tcPr>
          <w:p w14:paraId="3BDC049D"/>
        </w:tc>
        <w:tc>
          <w:tcPr>
            <w:tcW w:w="1361" w:type="dxa"/>
            <w:vMerge w:val="continue"/>
          </w:tcPr>
          <w:p w14:paraId="5974CDB1"/>
        </w:tc>
        <w:tc>
          <w:tcPr>
            <w:tcW w:w="1361" w:type="dxa"/>
            <w:vMerge w:val="continue"/>
          </w:tcPr>
          <w:p w14:paraId="1A34309B"/>
        </w:tc>
        <w:tc>
          <w:tcPr>
            <w:tcW w:w="1361" w:type="dxa"/>
            <w:vMerge w:val="continue"/>
          </w:tcPr>
          <w:p w14:paraId="16C8047F"/>
        </w:tc>
      </w:tr>
      <w:tr w14:paraId="537AA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A832F85">
            <w:pPr>
              <w:pStyle w:val="16"/>
            </w:pPr>
            <w:r>
              <w:t>栏次</w:t>
            </w:r>
          </w:p>
        </w:tc>
        <w:tc>
          <w:tcPr>
            <w:tcW w:w="992" w:type="dxa"/>
            <w:vAlign w:val="center"/>
          </w:tcPr>
          <w:p w14:paraId="4E2B4623">
            <w:pPr>
              <w:pStyle w:val="16"/>
            </w:pPr>
            <w:r>
              <w:t>1</w:t>
            </w:r>
          </w:p>
        </w:tc>
        <w:tc>
          <w:tcPr>
            <w:tcW w:w="4536" w:type="dxa"/>
            <w:vAlign w:val="center"/>
          </w:tcPr>
          <w:p w14:paraId="7105DA1B">
            <w:pPr>
              <w:pStyle w:val="16"/>
            </w:pPr>
            <w:r>
              <w:t>2</w:t>
            </w:r>
          </w:p>
        </w:tc>
        <w:tc>
          <w:tcPr>
            <w:tcW w:w="1361" w:type="dxa"/>
            <w:vAlign w:val="center"/>
          </w:tcPr>
          <w:p w14:paraId="2C04C0CD">
            <w:pPr>
              <w:pStyle w:val="16"/>
            </w:pPr>
            <w:r>
              <w:t>3</w:t>
            </w:r>
          </w:p>
        </w:tc>
        <w:tc>
          <w:tcPr>
            <w:tcW w:w="1361" w:type="dxa"/>
            <w:vAlign w:val="center"/>
          </w:tcPr>
          <w:p w14:paraId="4A325A07">
            <w:pPr>
              <w:pStyle w:val="16"/>
            </w:pPr>
            <w:r>
              <w:t>4</w:t>
            </w:r>
          </w:p>
        </w:tc>
        <w:tc>
          <w:tcPr>
            <w:tcW w:w="1361" w:type="dxa"/>
            <w:vAlign w:val="center"/>
          </w:tcPr>
          <w:p w14:paraId="0E8249A0">
            <w:pPr>
              <w:pStyle w:val="16"/>
            </w:pPr>
            <w:r>
              <w:t>5</w:t>
            </w:r>
          </w:p>
        </w:tc>
        <w:tc>
          <w:tcPr>
            <w:tcW w:w="1361" w:type="dxa"/>
            <w:vAlign w:val="center"/>
          </w:tcPr>
          <w:p w14:paraId="52C5F997">
            <w:pPr>
              <w:pStyle w:val="16"/>
            </w:pPr>
            <w:r>
              <w:t>6</w:t>
            </w:r>
          </w:p>
        </w:tc>
        <w:tc>
          <w:tcPr>
            <w:tcW w:w="1361" w:type="dxa"/>
            <w:vAlign w:val="center"/>
          </w:tcPr>
          <w:p w14:paraId="5BF59AC8">
            <w:pPr>
              <w:pStyle w:val="16"/>
            </w:pPr>
            <w:r>
              <w:t>7</w:t>
            </w:r>
          </w:p>
        </w:tc>
        <w:tc>
          <w:tcPr>
            <w:tcW w:w="1361" w:type="dxa"/>
            <w:vAlign w:val="center"/>
          </w:tcPr>
          <w:p w14:paraId="57F52892">
            <w:pPr>
              <w:pStyle w:val="16"/>
            </w:pPr>
            <w:r>
              <w:t>8</w:t>
            </w:r>
          </w:p>
        </w:tc>
      </w:tr>
      <w:tr w14:paraId="1A4B0F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50CAB6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992" w:type="dxa"/>
            <w:vAlign w:val="center"/>
          </w:tcPr>
          <w:p w14:paraId="29CD8C45">
            <w:pPr>
              <w:jc w:val="left"/>
              <w:rPr>
                <w:rFonts w:ascii="方正书宋_GBK" w:hAnsi="方正书宋_GBK" w:eastAsia="方正书宋_GBK" w:cs="方正书宋_GBK"/>
                <w:sz w:val="21"/>
                <w:lang w:eastAsia="zh-CN"/>
              </w:rPr>
            </w:pPr>
          </w:p>
        </w:tc>
        <w:tc>
          <w:tcPr>
            <w:tcW w:w="4536" w:type="dxa"/>
            <w:vAlign w:val="center"/>
          </w:tcPr>
          <w:p w14:paraId="2CD73B2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合计</w:t>
            </w:r>
          </w:p>
        </w:tc>
        <w:tc>
          <w:tcPr>
            <w:tcW w:w="1361" w:type="dxa"/>
            <w:vAlign w:val="center"/>
          </w:tcPr>
          <w:p w14:paraId="322B820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1361" w:type="dxa"/>
            <w:vAlign w:val="center"/>
          </w:tcPr>
          <w:p w14:paraId="010EF667">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197.42</w:t>
            </w:r>
          </w:p>
        </w:tc>
        <w:tc>
          <w:tcPr>
            <w:tcW w:w="1361" w:type="dxa"/>
            <w:vAlign w:val="center"/>
          </w:tcPr>
          <w:p w14:paraId="65BAEEB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110.80</w:t>
            </w:r>
          </w:p>
        </w:tc>
        <w:tc>
          <w:tcPr>
            <w:tcW w:w="1361" w:type="dxa"/>
            <w:vAlign w:val="center"/>
          </w:tcPr>
          <w:p w14:paraId="222ED2A8">
            <w:pPr>
              <w:jc w:val="right"/>
              <w:rPr>
                <w:rFonts w:ascii="方正书宋_GBK" w:hAnsi="方正书宋_GBK" w:eastAsia="方正书宋_GBK" w:cs="方正书宋_GBK"/>
                <w:sz w:val="21"/>
                <w:lang w:eastAsia="zh-CN"/>
              </w:rPr>
            </w:pPr>
          </w:p>
        </w:tc>
        <w:tc>
          <w:tcPr>
            <w:tcW w:w="1361" w:type="dxa"/>
            <w:vAlign w:val="center"/>
          </w:tcPr>
          <w:p w14:paraId="20D87266">
            <w:pPr>
              <w:jc w:val="right"/>
              <w:rPr>
                <w:rFonts w:ascii="方正书宋_GBK" w:hAnsi="方正书宋_GBK" w:eastAsia="方正书宋_GBK" w:cs="方正书宋_GBK"/>
                <w:sz w:val="21"/>
                <w:lang w:eastAsia="zh-CN"/>
              </w:rPr>
            </w:pPr>
          </w:p>
        </w:tc>
        <w:tc>
          <w:tcPr>
            <w:tcW w:w="1361" w:type="dxa"/>
            <w:vAlign w:val="center"/>
          </w:tcPr>
          <w:p w14:paraId="4198075A">
            <w:pPr>
              <w:jc w:val="right"/>
              <w:rPr>
                <w:rFonts w:ascii="方正书宋_GBK" w:hAnsi="方正书宋_GBK" w:eastAsia="方正书宋_GBK" w:cs="方正书宋_GBK"/>
                <w:sz w:val="21"/>
                <w:lang w:eastAsia="zh-CN"/>
              </w:rPr>
            </w:pPr>
          </w:p>
        </w:tc>
      </w:tr>
      <w:tr w14:paraId="06101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D7DD5C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992" w:type="dxa"/>
            <w:vAlign w:val="center"/>
          </w:tcPr>
          <w:p w14:paraId="6E9BDA16">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205</w:t>
            </w:r>
          </w:p>
        </w:tc>
        <w:tc>
          <w:tcPr>
            <w:tcW w:w="4536" w:type="dxa"/>
            <w:vAlign w:val="center"/>
          </w:tcPr>
          <w:p w14:paraId="76CC5D6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教育支出</w:t>
            </w:r>
          </w:p>
        </w:tc>
        <w:tc>
          <w:tcPr>
            <w:tcW w:w="1361" w:type="dxa"/>
            <w:vAlign w:val="center"/>
          </w:tcPr>
          <w:p w14:paraId="1BD073C0">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268.04</w:t>
            </w:r>
          </w:p>
        </w:tc>
        <w:tc>
          <w:tcPr>
            <w:tcW w:w="1361" w:type="dxa"/>
            <w:vAlign w:val="center"/>
          </w:tcPr>
          <w:p w14:paraId="6814A02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157.24</w:t>
            </w:r>
          </w:p>
        </w:tc>
        <w:tc>
          <w:tcPr>
            <w:tcW w:w="1361" w:type="dxa"/>
            <w:vAlign w:val="center"/>
          </w:tcPr>
          <w:p w14:paraId="51D7E4F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110.80</w:t>
            </w:r>
          </w:p>
        </w:tc>
        <w:tc>
          <w:tcPr>
            <w:tcW w:w="1361" w:type="dxa"/>
            <w:vAlign w:val="center"/>
          </w:tcPr>
          <w:p w14:paraId="1E02DB66">
            <w:pPr>
              <w:jc w:val="right"/>
              <w:rPr>
                <w:rFonts w:ascii="方正书宋_GBK" w:hAnsi="方正书宋_GBK" w:eastAsia="方正书宋_GBK" w:cs="方正书宋_GBK"/>
                <w:sz w:val="21"/>
                <w:lang w:eastAsia="zh-CN"/>
              </w:rPr>
            </w:pPr>
          </w:p>
        </w:tc>
        <w:tc>
          <w:tcPr>
            <w:tcW w:w="1361" w:type="dxa"/>
            <w:vAlign w:val="center"/>
          </w:tcPr>
          <w:p w14:paraId="13000399">
            <w:pPr>
              <w:jc w:val="right"/>
              <w:rPr>
                <w:rFonts w:ascii="方正书宋_GBK" w:hAnsi="方正书宋_GBK" w:eastAsia="方正书宋_GBK" w:cs="方正书宋_GBK"/>
                <w:sz w:val="21"/>
                <w:lang w:eastAsia="zh-CN"/>
              </w:rPr>
            </w:pPr>
          </w:p>
        </w:tc>
        <w:tc>
          <w:tcPr>
            <w:tcW w:w="1361" w:type="dxa"/>
            <w:vAlign w:val="center"/>
          </w:tcPr>
          <w:p w14:paraId="0F2A557F">
            <w:pPr>
              <w:jc w:val="right"/>
              <w:rPr>
                <w:rFonts w:ascii="方正书宋_GBK" w:hAnsi="方正书宋_GBK" w:eastAsia="方正书宋_GBK" w:cs="方正书宋_GBK"/>
                <w:sz w:val="21"/>
                <w:lang w:eastAsia="zh-CN"/>
              </w:rPr>
            </w:pPr>
          </w:p>
        </w:tc>
      </w:tr>
      <w:tr w14:paraId="2ED929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6D725C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992" w:type="dxa"/>
            <w:vAlign w:val="center"/>
          </w:tcPr>
          <w:p w14:paraId="15B97AF0">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20508</w:t>
            </w:r>
          </w:p>
        </w:tc>
        <w:tc>
          <w:tcPr>
            <w:tcW w:w="4536" w:type="dxa"/>
            <w:vAlign w:val="center"/>
          </w:tcPr>
          <w:p w14:paraId="1552417A">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进修及培训</w:t>
            </w:r>
          </w:p>
        </w:tc>
        <w:tc>
          <w:tcPr>
            <w:tcW w:w="1361" w:type="dxa"/>
            <w:vAlign w:val="center"/>
          </w:tcPr>
          <w:p w14:paraId="4A7D4DC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268.04</w:t>
            </w:r>
          </w:p>
        </w:tc>
        <w:tc>
          <w:tcPr>
            <w:tcW w:w="1361" w:type="dxa"/>
            <w:vAlign w:val="center"/>
          </w:tcPr>
          <w:p w14:paraId="4752BE18">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157.24</w:t>
            </w:r>
          </w:p>
        </w:tc>
        <w:tc>
          <w:tcPr>
            <w:tcW w:w="1361" w:type="dxa"/>
            <w:vAlign w:val="center"/>
          </w:tcPr>
          <w:p w14:paraId="6D9AE29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110.80</w:t>
            </w:r>
          </w:p>
        </w:tc>
        <w:tc>
          <w:tcPr>
            <w:tcW w:w="1361" w:type="dxa"/>
            <w:vAlign w:val="center"/>
          </w:tcPr>
          <w:p w14:paraId="403E0C90">
            <w:pPr>
              <w:jc w:val="right"/>
              <w:rPr>
                <w:rFonts w:ascii="方正书宋_GBK" w:hAnsi="方正书宋_GBK" w:eastAsia="方正书宋_GBK" w:cs="方正书宋_GBK"/>
                <w:sz w:val="21"/>
                <w:lang w:eastAsia="zh-CN"/>
              </w:rPr>
            </w:pPr>
          </w:p>
        </w:tc>
        <w:tc>
          <w:tcPr>
            <w:tcW w:w="1361" w:type="dxa"/>
            <w:vAlign w:val="center"/>
          </w:tcPr>
          <w:p w14:paraId="34828DBA">
            <w:pPr>
              <w:jc w:val="right"/>
              <w:rPr>
                <w:rFonts w:ascii="方正书宋_GBK" w:hAnsi="方正书宋_GBK" w:eastAsia="方正书宋_GBK" w:cs="方正书宋_GBK"/>
                <w:sz w:val="21"/>
                <w:lang w:eastAsia="zh-CN"/>
              </w:rPr>
            </w:pPr>
          </w:p>
        </w:tc>
        <w:tc>
          <w:tcPr>
            <w:tcW w:w="1361" w:type="dxa"/>
            <w:vAlign w:val="center"/>
          </w:tcPr>
          <w:p w14:paraId="3E4CA604">
            <w:pPr>
              <w:jc w:val="right"/>
              <w:rPr>
                <w:rFonts w:ascii="方正书宋_GBK" w:hAnsi="方正书宋_GBK" w:eastAsia="方正书宋_GBK" w:cs="方正书宋_GBK"/>
                <w:sz w:val="21"/>
                <w:lang w:eastAsia="zh-CN"/>
              </w:rPr>
            </w:pPr>
          </w:p>
        </w:tc>
      </w:tr>
      <w:tr w14:paraId="7DC1B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5E2F1A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992" w:type="dxa"/>
            <w:vAlign w:val="center"/>
          </w:tcPr>
          <w:p w14:paraId="1594B5D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2050802</w:t>
            </w:r>
          </w:p>
        </w:tc>
        <w:tc>
          <w:tcPr>
            <w:tcW w:w="4536" w:type="dxa"/>
            <w:vAlign w:val="center"/>
          </w:tcPr>
          <w:p w14:paraId="3B46C898">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干部教育</w:t>
            </w:r>
          </w:p>
        </w:tc>
        <w:tc>
          <w:tcPr>
            <w:tcW w:w="1361" w:type="dxa"/>
            <w:vAlign w:val="center"/>
          </w:tcPr>
          <w:p w14:paraId="5659EDC7">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268.04</w:t>
            </w:r>
          </w:p>
        </w:tc>
        <w:tc>
          <w:tcPr>
            <w:tcW w:w="1361" w:type="dxa"/>
            <w:vAlign w:val="center"/>
          </w:tcPr>
          <w:p w14:paraId="1F83D92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157.24</w:t>
            </w:r>
          </w:p>
        </w:tc>
        <w:tc>
          <w:tcPr>
            <w:tcW w:w="1361" w:type="dxa"/>
            <w:vAlign w:val="center"/>
          </w:tcPr>
          <w:p w14:paraId="2766D28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110.80</w:t>
            </w:r>
          </w:p>
        </w:tc>
        <w:tc>
          <w:tcPr>
            <w:tcW w:w="1361" w:type="dxa"/>
            <w:vAlign w:val="center"/>
          </w:tcPr>
          <w:p w14:paraId="0C5F743E">
            <w:pPr>
              <w:jc w:val="right"/>
              <w:rPr>
                <w:rFonts w:ascii="方正书宋_GBK" w:hAnsi="方正书宋_GBK" w:eastAsia="方正书宋_GBK" w:cs="方正书宋_GBK"/>
                <w:sz w:val="21"/>
                <w:lang w:eastAsia="zh-CN"/>
              </w:rPr>
            </w:pPr>
          </w:p>
        </w:tc>
        <w:tc>
          <w:tcPr>
            <w:tcW w:w="1361" w:type="dxa"/>
            <w:vAlign w:val="center"/>
          </w:tcPr>
          <w:p w14:paraId="66B32DEC">
            <w:pPr>
              <w:jc w:val="right"/>
              <w:rPr>
                <w:rFonts w:ascii="方正书宋_GBK" w:hAnsi="方正书宋_GBK" w:eastAsia="方正书宋_GBK" w:cs="方正书宋_GBK"/>
                <w:sz w:val="21"/>
                <w:lang w:eastAsia="zh-CN"/>
              </w:rPr>
            </w:pPr>
          </w:p>
        </w:tc>
        <w:tc>
          <w:tcPr>
            <w:tcW w:w="1361" w:type="dxa"/>
            <w:vAlign w:val="center"/>
          </w:tcPr>
          <w:p w14:paraId="2BA1BC86">
            <w:pPr>
              <w:jc w:val="right"/>
              <w:rPr>
                <w:rFonts w:ascii="方正书宋_GBK" w:hAnsi="方正书宋_GBK" w:eastAsia="方正书宋_GBK" w:cs="方正书宋_GBK"/>
                <w:sz w:val="21"/>
                <w:lang w:eastAsia="zh-CN"/>
              </w:rPr>
            </w:pPr>
          </w:p>
        </w:tc>
      </w:tr>
      <w:tr w14:paraId="0092E0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03443E6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992" w:type="dxa"/>
            <w:vAlign w:val="center"/>
          </w:tcPr>
          <w:p w14:paraId="0C4B51D7">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208</w:t>
            </w:r>
          </w:p>
        </w:tc>
        <w:tc>
          <w:tcPr>
            <w:tcW w:w="4536" w:type="dxa"/>
            <w:vAlign w:val="center"/>
          </w:tcPr>
          <w:p w14:paraId="0925E62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1361" w:type="dxa"/>
            <w:vAlign w:val="center"/>
          </w:tcPr>
          <w:p w14:paraId="6029ACF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1361" w:type="dxa"/>
            <w:vAlign w:val="center"/>
          </w:tcPr>
          <w:p w14:paraId="2E4D2234">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1361" w:type="dxa"/>
            <w:vAlign w:val="center"/>
          </w:tcPr>
          <w:p w14:paraId="152EE8ED">
            <w:pPr>
              <w:jc w:val="right"/>
              <w:rPr>
                <w:rFonts w:ascii="方正书宋_GBK" w:hAnsi="方正书宋_GBK" w:eastAsia="方正书宋_GBK" w:cs="方正书宋_GBK"/>
                <w:sz w:val="21"/>
                <w:lang w:eastAsia="zh-CN"/>
              </w:rPr>
            </w:pPr>
          </w:p>
        </w:tc>
        <w:tc>
          <w:tcPr>
            <w:tcW w:w="1361" w:type="dxa"/>
            <w:vAlign w:val="center"/>
          </w:tcPr>
          <w:p w14:paraId="67B3D58C">
            <w:pPr>
              <w:jc w:val="right"/>
              <w:rPr>
                <w:rFonts w:ascii="方正书宋_GBK" w:hAnsi="方正书宋_GBK" w:eastAsia="方正书宋_GBK" w:cs="方正书宋_GBK"/>
                <w:sz w:val="21"/>
                <w:lang w:eastAsia="zh-CN"/>
              </w:rPr>
            </w:pPr>
          </w:p>
        </w:tc>
        <w:tc>
          <w:tcPr>
            <w:tcW w:w="1361" w:type="dxa"/>
            <w:vAlign w:val="center"/>
          </w:tcPr>
          <w:p w14:paraId="0426704B">
            <w:pPr>
              <w:jc w:val="right"/>
              <w:rPr>
                <w:rFonts w:ascii="方正书宋_GBK" w:hAnsi="方正书宋_GBK" w:eastAsia="方正书宋_GBK" w:cs="方正书宋_GBK"/>
                <w:sz w:val="21"/>
                <w:lang w:eastAsia="zh-CN"/>
              </w:rPr>
            </w:pPr>
          </w:p>
        </w:tc>
        <w:tc>
          <w:tcPr>
            <w:tcW w:w="1361" w:type="dxa"/>
            <w:vAlign w:val="center"/>
          </w:tcPr>
          <w:p w14:paraId="79806DE4">
            <w:pPr>
              <w:jc w:val="right"/>
              <w:rPr>
                <w:rFonts w:ascii="方正书宋_GBK" w:hAnsi="方正书宋_GBK" w:eastAsia="方正书宋_GBK" w:cs="方正书宋_GBK"/>
                <w:sz w:val="21"/>
                <w:lang w:eastAsia="zh-CN"/>
              </w:rPr>
            </w:pPr>
          </w:p>
        </w:tc>
      </w:tr>
      <w:tr w14:paraId="16EE9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36AEEE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992" w:type="dxa"/>
            <w:vAlign w:val="center"/>
          </w:tcPr>
          <w:p w14:paraId="6F5AFB8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20805</w:t>
            </w:r>
          </w:p>
        </w:tc>
        <w:tc>
          <w:tcPr>
            <w:tcW w:w="4536" w:type="dxa"/>
            <w:vAlign w:val="center"/>
          </w:tcPr>
          <w:p w14:paraId="59D8C7D6">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1361" w:type="dxa"/>
            <w:vAlign w:val="center"/>
          </w:tcPr>
          <w:p w14:paraId="7BB4321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1361" w:type="dxa"/>
            <w:vAlign w:val="center"/>
          </w:tcPr>
          <w:p w14:paraId="6CC8F866">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1361" w:type="dxa"/>
            <w:vAlign w:val="center"/>
          </w:tcPr>
          <w:p w14:paraId="1567DBCA">
            <w:pPr>
              <w:jc w:val="right"/>
              <w:rPr>
                <w:rFonts w:ascii="方正书宋_GBK" w:hAnsi="方正书宋_GBK" w:eastAsia="方正书宋_GBK" w:cs="方正书宋_GBK"/>
                <w:sz w:val="21"/>
                <w:lang w:eastAsia="zh-CN"/>
              </w:rPr>
            </w:pPr>
          </w:p>
        </w:tc>
        <w:tc>
          <w:tcPr>
            <w:tcW w:w="1361" w:type="dxa"/>
            <w:vAlign w:val="center"/>
          </w:tcPr>
          <w:p w14:paraId="421BDBD0">
            <w:pPr>
              <w:jc w:val="right"/>
              <w:rPr>
                <w:rFonts w:ascii="方正书宋_GBK" w:hAnsi="方正书宋_GBK" w:eastAsia="方正书宋_GBK" w:cs="方正书宋_GBK"/>
                <w:sz w:val="21"/>
                <w:lang w:eastAsia="zh-CN"/>
              </w:rPr>
            </w:pPr>
          </w:p>
        </w:tc>
        <w:tc>
          <w:tcPr>
            <w:tcW w:w="1361" w:type="dxa"/>
            <w:vAlign w:val="center"/>
          </w:tcPr>
          <w:p w14:paraId="50600509">
            <w:pPr>
              <w:jc w:val="right"/>
              <w:rPr>
                <w:rFonts w:ascii="方正书宋_GBK" w:hAnsi="方正书宋_GBK" w:eastAsia="方正书宋_GBK" w:cs="方正书宋_GBK"/>
                <w:sz w:val="21"/>
                <w:lang w:eastAsia="zh-CN"/>
              </w:rPr>
            </w:pPr>
          </w:p>
        </w:tc>
        <w:tc>
          <w:tcPr>
            <w:tcW w:w="1361" w:type="dxa"/>
            <w:vAlign w:val="center"/>
          </w:tcPr>
          <w:p w14:paraId="3C17A5A2">
            <w:pPr>
              <w:jc w:val="right"/>
              <w:rPr>
                <w:rFonts w:ascii="方正书宋_GBK" w:hAnsi="方正书宋_GBK" w:eastAsia="方正书宋_GBK" w:cs="方正书宋_GBK"/>
                <w:sz w:val="21"/>
                <w:lang w:eastAsia="zh-CN"/>
              </w:rPr>
            </w:pPr>
          </w:p>
        </w:tc>
      </w:tr>
      <w:tr w14:paraId="58D4F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5A26F3E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992" w:type="dxa"/>
            <w:vAlign w:val="center"/>
          </w:tcPr>
          <w:p w14:paraId="4C12B9C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2080505</w:t>
            </w:r>
          </w:p>
        </w:tc>
        <w:tc>
          <w:tcPr>
            <w:tcW w:w="4536" w:type="dxa"/>
            <w:vAlign w:val="center"/>
          </w:tcPr>
          <w:p w14:paraId="72C87314">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1361" w:type="dxa"/>
            <w:vAlign w:val="center"/>
          </w:tcPr>
          <w:p w14:paraId="7809F36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1361" w:type="dxa"/>
            <w:vAlign w:val="center"/>
          </w:tcPr>
          <w:p w14:paraId="66A4AF99">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1361" w:type="dxa"/>
            <w:vAlign w:val="center"/>
          </w:tcPr>
          <w:p w14:paraId="3F6D4361">
            <w:pPr>
              <w:jc w:val="right"/>
              <w:rPr>
                <w:rFonts w:ascii="方正书宋_GBK" w:hAnsi="方正书宋_GBK" w:eastAsia="方正书宋_GBK" w:cs="方正书宋_GBK"/>
                <w:sz w:val="21"/>
                <w:lang w:eastAsia="zh-CN"/>
              </w:rPr>
            </w:pPr>
          </w:p>
        </w:tc>
        <w:tc>
          <w:tcPr>
            <w:tcW w:w="1361" w:type="dxa"/>
            <w:vAlign w:val="center"/>
          </w:tcPr>
          <w:p w14:paraId="57DD1B4C">
            <w:pPr>
              <w:jc w:val="right"/>
              <w:rPr>
                <w:rFonts w:ascii="方正书宋_GBK" w:hAnsi="方正书宋_GBK" w:eastAsia="方正书宋_GBK" w:cs="方正书宋_GBK"/>
                <w:sz w:val="21"/>
                <w:lang w:eastAsia="zh-CN"/>
              </w:rPr>
            </w:pPr>
          </w:p>
        </w:tc>
        <w:tc>
          <w:tcPr>
            <w:tcW w:w="1361" w:type="dxa"/>
            <w:vAlign w:val="center"/>
          </w:tcPr>
          <w:p w14:paraId="29813732">
            <w:pPr>
              <w:jc w:val="right"/>
              <w:rPr>
                <w:rFonts w:ascii="方正书宋_GBK" w:hAnsi="方正书宋_GBK" w:eastAsia="方正书宋_GBK" w:cs="方正书宋_GBK"/>
                <w:sz w:val="21"/>
                <w:lang w:eastAsia="zh-CN"/>
              </w:rPr>
            </w:pPr>
          </w:p>
        </w:tc>
        <w:tc>
          <w:tcPr>
            <w:tcW w:w="1361" w:type="dxa"/>
            <w:vAlign w:val="center"/>
          </w:tcPr>
          <w:p w14:paraId="1E04BC7D">
            <w:pPr>
              <w:jc w:val="right"/>
              <w:rPr>
                <w:rFonts w:ascii="方正书宋_GBK" w:hAnsi="方正书宋_GBK" w:eastAsia="方正书宋_GBK" w:cs="方正书宋_GBK"/>
                <w:sz w:val="21"/>
                <w:lang w:eastAsia="zh-CN"/>
              </w:rPr>
            </w:pPr>
          </w:p>
        </w:tc>
      </w:tr>
      <w:tr w14:paraId="1D72EE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E66FBB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992" w:type="dxa"/>
            <w:vAlign w:val="center"/>
          </w:tcPr>
          <w:p w14:paraId="457A638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210</w:t>
            </w:r>
          </w:p>
        </w:tc>
        <w:tc>
          <w:tcPr>
            <w:tcW w:w="4536" w:type="dxa"/>
            <w:vAlign w:val="center"/>
          </w:tcPr>
          <w:p w14:paraId="116B7FB1">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卫生健康支出</w:t>
            </w:r>
          </w:p>
        </w:tc>
        <w:tc>
          <w:tcPr>
            <w:tcW w:w="1361" w:type="dxa"/>
            <w:vAlign w:val="center"/>
          </w:tcPr>
          <w:p w14:paraId="714E3113">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1361" w:type="dxa"/>
            <w:vAlign w:val="center"/>
          </w:tcPr>
          <w:p w14:paraId="4607946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1361" w:type="dxa"/>
            <w:vAlign w:val="center"/>
          </w:tcPr>
          <w:p w14:paraId="0597062C">
            <w:pPr>
              <w:jc w:val="right"/>
              <w:rPr>
                <w:rFonts w:ascii="方正书宋_GBK" w:hAnsi="方正书宋_GBK" w:eastAsia="方正书宋_GBK" w:cs="方正书宋_GBK"/>
                <w:sz w:val="21"/>
                <w:lang w:eastAsia="zh-CN"/>
              </w:rPr>
            </w:pPr>
          </w:p>
        </w:tc>
        <w:tc>
          <w:tcPr>
            <w:tcW w:w="1361" w:type="dxa"/>
            <w:vAlign w:val="center"/>
          </w:tcPr>
          <w:p w14:paraId="35404EAF">
            <w:pPr>
              <w:jc w:val="right"/>
              <w:rPr>
                <w:rFonts w:ascii="方正书宋_GBK" w:hAnsi="方正书宋_GBK" w:eastAsia="方正书宋_GBK" w:cs="方正书宋_GBK"/>
                <w:sz w:val="21"/>
                <w:lang w:eastAsia="zh-CN"/>
              </w:rPr>
            </w:pPr>
          </w:p>
        </w:tc>
        <w:tc>
          <w:tcPr>
            <w:tcW w:w="1361" w:type="dxa"/>
            <w:vAlign w:val="center"/>
          </w:tcPr>
          <w:p w14:paraId="24745FD4">
            <w:pPr>
              <w:jc w:val="right"/>
              <w:rPr>
                <w:rFonts w:ascii="方正书宋_GBK" w:hAnsi="方正书宋_GBK" w:eastAsia="方正书宋_GBK" w:cs="方正书宋_GBK"/>
                <w:sz w:val="21"/>
                <w:lang w:eastAsia="zh-CN"/>
              </w:rPr>
            </w:pPr>
          </w:p>
        </w:tc>
        <w:tc>
          <w:tcPr>
            <w:tcW w:w="1361" w:type="dxa"/>
            <w:vAlign w:val="center"/>
          </w:tcPr>
          <w:p w14:paraId="1AE3BFA5">
            <w:pPr>
              <w:jc w:val="right"/>
              <w:rPr>
                <w:rFonts w:ascii="方正书宋_GBK" w:hAnsi="方正书宋_GBK" w:eastAsia="方正书宋_GBK" w:cs="方正书宋_GBK"/>
                <w:sz w:val="21"/>
                <w:lang w:eastAsia="zh-CN"/>
              </w:rPr>
            </w:pPr>
          </w:p>
        </w:tc>
      </w:tr>
      <w:tr w14:paraId="703A3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153E4C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992" w:type="dxa"/>
            <w:vAlign w:val="center"/>
          </w:tcPr>
          <w:p w14:paraId="40668AE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21011</w:t>
            </w:r>
          </w:p>
        </w:tc>
        <w:tc>
          <w:tcPr>
            <w:tcW w:w="4536" w:type="dxa"/>
            <w:vAlign w:val="center"/>
          </w:tcPr>
          <w:p w14:paraId="4C024058">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行政事业单位医疗</w:t>
            </w:r>
          </w:p>
        </w:tc>
        <w:tc>
          <w:tcPr>
            <w:tcW w:w="1361" w:type="dxa"/>
            <w:vAlign w:val="center"/>
          </w:tcPr>
          <w:p w14:paraId="791A0315">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1361" w:type="dxa"/>
            <w:vAlign w:val="center"/>
          </w:tcPr>
          <w:p w14:paraId="617BE95A">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1361" w:type="dxa"/>
            <w:vAlign w:val="center"/>
          </w:tcPr>
          <w:p w14:paraId="2D2DC250">
            <w:pPr>
              <w:jc w:val="right"/>
              <w:rPr>
                <w:rFonts w:ascii="方正书宋_GBK" w:hAnsi="方正书宋_GBK" w:eastAsia="方正书宋_GBK" w:cs="方正书宋_GBK"/>
                <w:sz w:val="21"/>
                <w:lang w:eastAsia="zh-CN"/>
              </w:rPr>
            </w:pPr>
          </w:p>
        </w:tc>
        <w:tc>
          <w:tcPr>
            <w:tcW w:w="1361" w:type="dxa"/>
            <w:vAlign w:val="center"/>
          </w:tcPr>
          <w:p w14:paraId="4F0CB168">
            <w:pPr>
              <w:jc w:val="right"/>
              <w:rPr>
                <w:rFonts w:ascii="方正书宋_GBK" w:hAnsi="方正书宋_GBK" w:eastAsia="方正书宋_GBK" w:cs="方正书宋_GBK"/>
                <w:sz w:val="21"/>
                <w:lang w:eastAsia="zh-CN"/>
              </w:rPr>
            </w:pPr>
          </w:p>
        </w:tc>
        <w:tc>
          <w:tcPr>
            <w:tcW w:w="1361" w:type="dxa"/>
            <w:vAlign w:val="center"/>
          </w:tcPr>
          <w:p w14:paraId="53EB3C19">
            <w:pPr>
              <w:jc w:val="right"/>
              <w:rPr>
                <w:rFonts w:ascii="方正书宋_GBK" w:hAnsi="方正书宋_GBK" w:eastAsia="方正书宋_GBK" w:cs="方正书宋_GBK"/>
                <w:sz w:val="21"/>
                <w:lang w:eastAsia="zh-CN"/>
              </w:rPr>
            </w:pPr>
          </w:p>
        </w:tc>
        <w:tc>
          <w:tcPr>
            <w:tcW w:w="1361" w:type="dxa"/>
            <w:vAlign w:val="center"/>
          </w:tcPr>
          <w:p w14:paraId="51180DD4">
            <w:pPr>
              <w:jc w:val="right"/>
              <w:rPr>
                <w:rFonts w:ascii="方正书宋_GBK" w:hAnsi="方正书宋_GBK" w:eastAsia="方正书宋_GBK" w:cs="方正书宋_GBK"/>
                <w:sz w:val="21"/>
                <w:lang w:eastAsia="zh-CN"/>
              </w:rPr>
            </w:pPr>
          </w:p>
        </w:tc>
      </w:tr>
      <w:tr w14:paraId="3DBE81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0E71AF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992" w:type="dxa"/>
            <w:vAlign w:val="center"/>
          </w:tcPr>
          <w:p w14:paraId="55E17E84">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2101101</w:t>
            </w:r>
          </w:p>
        </w:tc>
        <w:tc>
          <w:tcPr>
            <w:tcW w:w="4536" w:type="dxa"/>
            <w:vAlign w:val="center"/>
          </w:tcPr>
          <w:p w14:paraId="18C3A964">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行政单位医疗</w:t>
            </w:r>
          </w:p>
        </w:tc>
        <w:tc>
          <w:tcPr>
            <w:tcW w:w="1361" w:type="dxa"/>
            <w:vAlign w:val="center"/>
          </w:tcPr>
          <w:p w14:paraId="5F02F088">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1361" w:type="dxa"/>
            <w:vAlign w:val="center"/>
          </w:tcPr>
          <w:p w14:paraId="2FE8C10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1361" w:type="dxa"/>
            <w:vAlign w:val="center"/>
          </w:tcPr>
          <w:p w14:paraId="373D1965">
            <w:pPr>
              <w:jc w:val="right"/>
              <w:rPr>
                <w:rFonts w:ascii="方正书宋_GBK" w:hAnsi="方正书宋_GBK" w:eastAsia="方正书宋_GBK" w:cs="方正书宋_GBK"/>
                <w:sz w:val="21"/>
                <w:lang w:eastAsia="zh-CN"/>
              </w:rPr>
            </w:pPr>
          </w:p>
        </w:tc>
        <w:tc>
          <w:tcPr>
            <w:tcW w:w="1361" w:type="dxa"/>
            <w:vAlign w:val="center"/>
          </w:tcPr>
          <w:p w14:paraId="6909BC48">
            <w:pPr>
              <w:jc w:val="right"/>
              <w:rPr>
                <w:rFonts w:ascii="方正书宋_GBK" w:hAnsi="方正书宋_GBK" w:eastAsia="方正书宋_GBK" w:cs="方正书宋_GBK"/>
                <w:sz w:val="21"/>
                <w:lang w:eastAsia="zh-CN"/>
              </w:rPr>
            </w:pPr>
          </w:p>
        </w:tc>
        <w:tc>
          <w:tcPr>
            <w:tcW w:w="1361" w:type="dxa"/>
            <w:vAlign w:val="center"/>
          </w:tcPr>
          <w:p w14:paraId="7CB115F0">
            <w:pPr>
              <w:jc w:val="right"/>
              <w:rPr>
                <w:rFonts w:ascii="方正书宋_GBK" w:hAnsi="方正书宋_GBK" w:eastAsia="方正书宋_GBK" w:cs="方正书宋_GBK"/>
                <w:sz w:val="21"/>
                <w:lang w:eastAsia="zh-CN"/>
              </w:rPr>
            </w:pPr>
          </w:p>
        </w:tc>
        <w:tc>
          <w:tcPr>
            <w:tcW w:w="1361" w:type="dxa"/>
            <w:vAlign w:val="center"/>
          </w:tcPr>
          <w:p w14:paraId="5437CE64">
            <w:pPr>
              <w:jc w:val="right"/>
              <w:rPr>
                <w:rFonts w:ascii="方正书宋_GBK" w:hAnsi="方正书宋_GBK" w:eastAsia="方正书宋_GBK" w:cs="方正书宋_GBK"/>
                <w:sz w:val="21"/>
                <w:lang w:eastAsia="zh-CN"/>
              </w:rPr>
            </w:pPr>
          </w:p>
        </w:tc>
      </w:tr>
      <w:tr w14:paraId="47B5A3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479DDFC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992" w:type="dxa"/>
            <w:vAlign w:val="center"/>
          </w:tcPr>
          <w:p w14:paraId="1FF73644">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221</w:t>
            </w:r>
          </w:p>
        </w:tc>
        <w:tc>
          <w:tcPr>
            <w:tcW w:w="4536" w:type="dxa"/>
            <w:vAlign w:val="center"/>
          </w:tcPr>
          <w:p w14:paraId="6943BB8A">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住房保障支出</w:t>
            </w:r>
          </w:p>
        </w:tc>
        <w:tc>
          <w:tcPr>
            <w:tcW w:w="1361" w:type="dxa"/>
            <w:vAlign w:val="center"/>
          </w:tcPr>
          <w:p w14:paraId="1777C1BA">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1361" w:type="dxa"/>
            <w:vAlign w:val="center"/>
          </w:tcPr>
          <w:p w14:paraId="2D765297">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1361" w:type="dxa"/>
            <w:vAlign w:val="center"/>
          </w:tcPr>
          <w:p w14:paraId="03F1CD5D">
            <w:pPr>
              <w:jc w:val="right"/>
              <w:rPr>
                <w:rFonts w:ascii="方正书宋_GBK" w:hAnsi="方正书宋_GBK" w:eastAsia="方正书宋_GBK" w:cs="方正书宋_GBK"/>
                <w:sz w:val="21"/>
                <w:lang w:eastAsia="zh-CN"/>
              </w:rPr>
            </w:pPr>
          </w:p>
        </w:tc>
        <w:tc>
          <w:tcPr>
            <w:tcW w:w="1361" w:type="dxa"/>
            <w:vAlign w:val="center"/>
          </w:tcPr>
          <w:p w14:paraId="69FC48C8">
            <w:pPr>
              <w:jc w:val="right"/>
              <w:rPr>
                <w:rFonts w:ascii="方正书宋_GBK" w:hAnsi="方正书宋_GBK" w:eastAsia="方正书宋_GBK" w:cs="方正书宋_GBK"/>
                <w:sz w:val="21"/>
                <w:lang w:eastAsia="zh-CN"/>
              </w:rPr>
            </w:pPr>
          </w:p>
        </w:tc>
        <w:tc>
          <w:tcPr>
            <w:tcW w:w="1361" w:type="dxa"/>
            <w:vAlign w:val="center"/>
          </w:tcPr>
          <w:p w14:paraId="310A95FD">
            <w:pPr>
              <w:jc w:val="right"/>
              <w:rPr>
                <w:rFonts w:ascii="方正书宋_GBK" w:hAnsi="方正书宋_GBK" w:eastAsia="方正书宋_GBK" w:cs="方正书宋_GBK"/>
                <w:sz w:val="21"/>
                <w:lang w:eastAsia="zh-CN"/>
              </w:rPr>
            </w:pPr>
          </w:p>
        </w:tc>
        <w:tc>
          <w:tcPr>
            <w:tcW w:w="1361" w:type="dxa"/>
            <w:vAlign w:val="center"/>
          </w:tcPr>
          <w:p w14:paraId="3D494C87">
            <w:pPr>
              <w:jc w:val="right"/>
              <w:rPr>
                <w:rFonts w:ascii="方正书宋_GBK" w:hAnsi="方正书宋_GBK" w:eastAsia="方正书宋_GBK" w:cs="方正书宋_GBK"/>
                <w:sz w:val="21"/>
                <w:lang w:eastAsia="zh-CN"/>
              </w:rPr>
            </w:pPr>
          </w:p>
        </w:tc>
      </w:tr>
      <w:tr w14:paraId="539CE5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3D51428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992" w:type="dxa"/>
            <w:vAlign w:val="center"/>
          </w:tcPr>
          <w:p w14:paraId="2EB0C19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22102</w:t>
            </w:r>
          </w:p>
        </w:tc>
        <w:tc>
          <w:tcPr>
            <w:tcW w:w="4536" w:type="dxa"/>
            <w:vAlign w:val="center"/>
          </w:tcPr>
          <w:p w14:paraId="67D7588A">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住房改革支出</w:t>
            </w:r>
          </w:p>
        </w:tc>
        <w:tc>
          <w:tcPr>
            <w:tcW w:w="1361" w:type="dxa"/>
            <w:vAlign w:val="center"/>
          </w:tcPr>
          <w:p w14:paraId="5AA494D5">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1361" w:type="dxa"/>
            <w:vAlign w:val="center"/>
          </w:tcPr>
          <w:p w14:paraId="5C8B80D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1361" w:type="dxa"/>
            <w:vAlign w:val="center"/>
          </w:tcPr>
          <w:p w14:paraId="63D54515">
            <w:pPr>
              <w:jc w:val="right"/>
              <w:rPr>
                <w:rFonts w:ascii="方正书宋_GBK" w:hAnsi="方正书宋_GBK" w:eastAsia="方正书宋_GBK" w:cs="方正书宋_GBK"/>
                <w:sz w:val="21"/>
                <w:lang w:eastAsia="zh-CN"/>
              </w:rPr>
            </w:pPr>
          </w:p>
        </w:tc>
        <w:tc>
          <w:tcPr>
            <w:tcW w:w="1361" w:type="dxa"/>
            <w:vAlign w:val="center"/>
          </w:tcPr>
          <w:p w14:paraId="16F0BE1E">
            <w:pPr>
              <w:jc w:val="right"/>
              <w:rPr>
                <w:rFonts w:ascii="方正书宋_GBK" w:hAnsi="方正书宋_GBK" w:eastAsia="方正书宋_GBK" w:cs="方正书宋_GBK"/>
                <w:sz w:val="21"/>
                <w:lang w:eastAsia="zh-CN"/>
              </w:rPr>
            </w:pPr>
          </w:p>
        </w:tc>
        <w:tc>
          <w:tcPr>
            <w:tcW w:w="1361" w:type="dxa"/>
            <w:vAlign w:val="center"/>
          </w:tcPr>
          <w:p w14:paraId="30EA9BE7">
            <w:pPr>
              <w:jc w:val="right"/>
              <w:rPr>
                <w:rFonts w:ascii="方正书宋_GBK" w:hAnsi="方正书宋_GBK" w:eastAsia="方正书宋_GBK" w:cs="方正书宋_GBK"/>
                <w:sz w:val="21"/>
                <w:lang w:eastAsia="zh-CN"/>
              </w:rPr>
            </w:pPr>
          </w:p>
        </w:tc>
        <w:tc>
          <w:tcPr>
            <w:tcW w:w="1361" w:type="dxa"/>
            <w:vAlign w:val="center"/>
          </w:tcPr>
          <w:p w14:paraId="76B5ED6F">
            <w:pPr>
              <w:jc w:val="right"/>
              <w:rPr>
                <w:rFonts w:ascii="方正书宋_GBK" w:hAnsi="方正书宋_GBK" w:eastAsia="方正书宋_GBK" w:cs="方正书宋_GBK"/>
                <w:sz w:val="21"/>
                <w:lang w:eastAsia="zh-CN"/>
              </w:rPr>
            </w:pPr>
          </w:p>
        </w:tc>
      </w:tr>
      <w:tr w14:paraId="62442E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27A2B4B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992" w:type="dxa"/>
            <w:vAlign w:val="center"/>
          </w:tcPr>
          <w:p w14:paraId="55CBD4D6">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2210201</w:t>
            </w:r>
          </w:p>
        </w:tc>
        <w:tc>
          <w:tcPr>
            <w:tcW w:w="4536" w:type="dxa"/>
            <w:vAlign w:val="center"/>
          </w:tcPr>
          <w:p w14:paraId="10EE5933">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住房公积金</w:t>
            </w:r>
          </w:p>
        </w:tc>
        <w:tc>
          <w:tcPr>
            <w:tcW w:w="1361" w:type="dxa"/>
            <w:vAlign w:val="center"/>
          </w:tcPr>
          <w:p w14:paraId="76E7DD2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1361" w:type="dxa"/>
            <w:vAlign w:val="center"/>
          </w:tcPr>
          <w:p w14:paraId="29D62A8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1361" w:type="dxa"/>
            <w:vAlign w:val="center"/>
          </w:tcPr>
          <w:p w14:paraId="04AEF2CF">
            <w:pPr>
              <w:jc w:val="right"/>
              <w:rPr>
                <w:rFonts w:ascii="方正书宋_GBK" w:hAnsi="方正书宋_GBK" w:eastAsia="方正书宋_GBK" w:cs="方正书宋_GBK"/>
                <w:sz w:val="21"/>
                <w:lang w:eastAsia="zh-CN"/>
              </w:rPr>
            </w:pPr>
          </w:p>
        </w:tc>
        <w:tc>
          <w:tcPr>
            <w:tcW w:w="1361" w:type="dxa"/>
            <w:vAlign w:val="center"/>
          </w:tcPr>
          <w:p w14:paraId="704D0D0B">
            <w:pPr>
              <w:jc w:val="right"/>
              <w:rPr>
                <w:rFonts w:ascii="方正书宋_GBK" w:hAnsi="方正书宋_GBK" w:eastAsia="方正书宋_GBK" w:cs="方正书宋_GBK"/>
                <w:sz w:val="21"/>
                <w:lang w:eastAsia="zh-CN"/>
              </w:rPr>
            </w:pPr>
          </w:p>
        </w:tc>
        <w:tc>
          <w:tcPr>
            <w:tcW w:w="1361" w:type="dxa"/>
            <w:vAlign w:val="center"/>
          </w:tcPr>
          <w:p w14:paraId="7FC3C1AE">
            <w:pPr>
              <w:jc w:val="right"/>
              <w:rPr>
                <w:rFonts w:ascii="方正书宋_GBK" w:hAnsi="方正书宋_GBK" w:eastAsia="方正书宋_GBK" w:cs="方正书宋_GBK"/>
                <w:sz w:val="21"/>
                <w:lang w:eastAsia="zh-CN"/>
              </w:rPr>
            </w:pPr>
          </w:p>
        </w:tc>
        <w:tc>
          <w:tcPr>
            <w:tcW w:w="1361" w:type="dxa"/>
            <w:vAlign w:val="center"/>
          </w:tcPr>
          <w:p w14:paraId="5AC6A163">
            <w:pPr>
              <w:jc w:val="right"/>
              <w:rPr>
                <w:rFonts w:ascii="方正书宋_GBK" w:hAnsi="方正书宋_GBK" w:eastAsia="方正书宋_GBK" w:cs="方正书宋_GBK"/>
                <w:sz w:val="21"/>
                <w:lang w:eastAsia="zh-CN"/>
              </w:rPr>
            </w:pPr>
          </w:p>
        </w:tc>
      </w:tr>
    </w:tbl>
    <w:p w14:paraId="4664138D">
      <w:pPr>
        <w:sectPr>
          <w:pgSz w:w="16840" w:h="11900" w:orient="landscape"/>
          <w:pgMar w:top="1361" w:right="1020" w:bottom="1134" w:left="1020" w:header="720" w:footer="720" w:gutter="0"/>
          <w:pgNumType w:fmt="decimal"/>
          <w:cols w:space="720" w:num="1"/>
        </w:sectPr>
      </w:pPr>
    </w:p>
    <w:p w14:paraId="2920717A">
      <w:pPr>
        <w:jc w:val="center"/>
        <w:outlineLvl w:val="1"/>
      </w:pPr>
      <w:bookmarkStart w:id="2" w:name="_Toc_2_2_0000000004"/>
      <w:r>
        <w:rPr>
          <w:rFonts w:ascii="方正小标宋_GBK" w:hAnsi="方正小标宋_GBK" w:eastAsia="方正小标宋_GBK" w:cs="方正小标宋_GBK"/>
          <w:color w:val="000000"/>
          <w:sz w:val="36"/>
        </w:rPr>
        <w:t>部门预算财政拨款收支总表</w:t>
      </w:r>
      <w:bookmarkEnd w:id="2"/>
    </w:p>
    <w:tbl>
      <w:tblPr>
        <w:tblStyle w:val="9"/>
        <w:tblW w:w="1472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177"/>
      </w:tblGrid>
      <w:tr w14:paraId="28342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48FD5B4">
            <w:pPr>
              <w:pStyle w:val="15"/>
            </w:pPr>
            <w:r>
              <w:rPr>
                <w:rFonts w:hint="eastAsia"/>
                <w:lang w:eastAsia="zh-CN"/>
              </w:rPr>
              <w:t>281中国共产党涞水县委员会党校</w:t>
            </w:r>
          </w:p>
        </w:tc>
        <w:tc>
          <w:tcPr>
            <w:tcW w:w="3402" w:type="dxa"/>
            <w:tcBorders>
              <w:top w:val="single" w:color="FFFFFF" w:sz="6" w:space="0"/>
              <w:left w:val="single" w:color="FFFFFF" w:sz="6" w:space="0"/>
              <w:right w:val="single" w:color="FFFFFF" w:sz="6" w:space="0"/>
            </w:tcBorders>
            <w:vAlign w:val="center"/>
          </w:tcPr>
          <w:p w14:paraId="4B8E46C8">
            <w:pPr>
              <w:pStyle w:val="14"/>
              <w:rPr>
                <w:rFonts w:hint="eastAsia" w:eastAsia="方正小标宋_GBK"/>
                <w:lang w:eastAsia="zh-CN"/>
              </w:rPr>
            </w:pPr>
            <w:r>
              <w:t>预算年度：202</w:t>
            </w:r>
            <w:r>
              <w:rPr>
                <w:rFonts w:hint="eastAsia"/>
                <w:lang w:val="en-US" w:eastAsia="zh-CN"/>
              </w:rPr>
              <w:t>1</w:t>
            </w:r>
          </w:p>
        </w:tc>
        <w:tc>
          <w:tcPr>
            <w:tcW w:w="5599" w:type="dxa"/>
            <w:gridSpan w:val="4"/>
            <w:tcBorders>
              <w:top w:val="single" w:color="FFFFFF" w:sz="6" w:space="0"/>
              <w:left w:val="single" w:color="FFFFFF" w:sz="6" w:space="0"/>
              <w:right w:val="single" w:color="FFFFFF" w:sz="6" w:space="0"/>
            </w:tcBorders>
            <w:vAlign w:val="center"/>
          </w:tcPr>
          <w:p w14:paraId="0D80706A">
            <w:pPr>
              <w:pStyle w:val="13"/>
            </w:pPr>
            <w:r>
              <w:t>单位：万元</w:t>
            </w:r>
          </w:p>
        </w:tc>
      </w:tr>
      <w:tr w14:paraId="16D3D0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7F32D19">
            <w:pPr>
              <w:pStyle w:val="16"/>
            </w:pPr>
            <w:r>
              <w:t>序号</w:t>
            </w:r>
          </w:p>
        </w:tc>
        <w:tc>
          <w:tcPr>
            <w:tcW w:w="4876" w:type="dxa"/>
            <w:gridSpan w:val="2"/>
            <w:vAlign w:val="center"/>
          </w:tcPr>
          <w:p w14:paraId="55436891">
            <w:pPr>
              <w:pStyle w:val="16"/>
            </w:pPr>
            <w:r>
              <w:t>收入</w:t>
            </w:r>
          </w:p>
        </w:tc>
        <w:tc>
          <w:tcPr>
            <w:tcW w:w="9001" w:type="dxa"/>
            <w:gridSpan w:val="5"/>
            <w:vAlign w:val="center"/>
          </w:tcPr>
          <w:p w14:paraId="6E7CDFC1">
            <w:pPr>
              <w:pStyle w:val="16"/>
            </w:pPr>
            <w:r>
              <w:t>支出</w:t>
            </w:r>
          </w:p>
        </w:tc>
      </w:tr>
      <w:tr w14:paraId="46C39C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E1E0B6A">
            <w:pPr>
              <w:jc w:val="center"/>
            </w:pPr>
          </w:p>
        </w:tc>
        <w:tc>
          <w:tcPr>
            <w:tcW w:w="3402" w:type="dxa"/>
            <w:vAlign w:val="center"/>
          </w:tcPr>
          <w:p w14:paraId="06315CBA">
            <w:pPr>
              <w:pStyle w:val="16"/>
            </w:pPr>
            <w:r>
              <w:t>项  目</w:t>
            </w:r>
          </w:p>
        </w:tc>
        <w:tc>
          <w:tcPr>
            <w:tcW w:w="1474" w:type="dxa"/>
            <w:vAlign w:val="center"/>
          </w:tcPr>
          <w:p w14:paraId="786AA18B">
            <w:pPr>
              <w:pStyle w:val="16"/>
            </w:pPr>
            <w:r>
              <w:t>金额</w:t>
            </w:r>
          </w:p>
        </w:tc>
        <w:tc>
          <w:tcPr>
            <w:tcW w:w="3402" w:type="dxa"/>
            <w:vAlign w:val="center"/>
          </w:tcPr>
          <w:p w14:paraId="624CFBC1">
            <w:pPr>
              <w:pStyle w:val="16"/>
            </w:pPr>
            <w:r>
              <w:t>项  目</w:t>
            </w:r>
          </w:p>
        </w:tc>
        <w:tc>
          <w:tcPr>
            <w:tcW w:w="1474" w:type="dxa"/>
            <w:vAlign w:val="center"/>
          </w:tcPr>
          <w:p w14:paraId="31D3E60C">
            <w:pPr>
              <w:pStyle w:val="16"/>
            </w:pPr>
            <w:r>
              <w:t>合计</w:t>
            </w:r>
          </w:p>
        </w:tc>
        <w:tc>
          <w:tcPr>
            <w:tcW w:w="1474" w:type="dxa"/>
            <w:vAlign w:val="center"/>
          </w:tcPr>
          <w:p w14:paraId="072F297F">
            <w:pPr>
              <w:pStyle w:val="16"/>
            </w:pPr>
            <w:r>
              <w:t>一般公共预算财政拨款</w:t>
            </w:r>
          </w:p>
        </w:tc>
        <w:tc>
          <w:tcPr>
            <w:tcW w:w="1474" w:type="dxa"/>
            <w:vAlign w:val="center"/>
          </w:tcPr>
          <w:p w14:paraId="7ADB86EF">
            <w:pPr>
              <w:pStyle w:val="16"/>
            </w:pPr>
            <w:r>
              <w:t>政府性基金预算财政    拨款</w:t>
            </w:r>
          </w:p>
        </w:tc>
        <w:tc>
          <w:tcPr>
            <w:tcW w:w="1177" w:type="dxa"/>
            <w:vAlign w:val="center"/>
          </w:tcPr>
          <w:p w14:paraId="434CCFCE">
            <w:pPr>
              <w:pStyle w:val="16"/>
            </w:pPr>
            <w:r>
              <w:t>国有资本经营预算财政拨款</w:t>
            </w:r>
          </w:p>
        </w:tc>
      </w:tr>
      <w:tr w14:paraId="332C7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7DCEB30">
            <w:pPr>
              <w:pStyle w:val="16"/>
            </w:pPr>
            <w:r>
              <w:t>栏次</w:t>
            </w:r>
          </w:p>
        </w:tc>
        <w:tc>
          <w:tcPr>
            <w:tcW w:w="3402" w:type="dxa"/>
            <w:vAlign w:val="center"/>
          </w:tcPr>
          <w:p w14:paraId="4F5A2435">
            <w:pPr>
              <w:pStyle w:val="16"/>
            </w:pPr>
            <w:r>
              <w:t>1</w:t>
            </w:r>
          </w:p>
        </w:tc>
        <w:tc>
          <w:tcPr>
            <w:tcW w:w="1474" w:type="dxa"/>
            <w:vAlign w:val="center"/>
          </w:tcPr>
          <w:p w14:paraId="3034A1D1">
            <w:pPr>
              <w:pStyle w:val="16"/>
            </w:pPr>
            <w:r>
              <w:t>2</w:t>
            </w:r>
          </w:p>
        </w:tc>
        <w:tc>
          <w:tcPr>
            <w:tcW w:w="3402" w:type="dxa"/>
            <w:vAlign w:val="center"/>
          </w:tcPr>
          <w:p w14:paraId="6F04D3B6">
            <w:pPr>
              <w:pStyle w:val="16"/>
            </w:pPr>
            <w:r>
              <w:t>3</w:t>
            </w:r>
          </w:p>
        </w:tc>
        <w:tc>
          <w:tcPr>
            <w:tcW w:w="1474" w:type="dxa"/>
            <w:vAlign w:val="center"/>
          </w:tcPr>
          <w:p w14:paraId="59430C00">
            <w:pPr>
              <w:pStyle w:val="16"/>
            </w:pPr>
            <w:r>
              <w:t>4</w:t>
            </w:r>
          </w:p>
        </w:tc>
        <w:tc>
          <w:tcPr>
            <w:tcW w:w="1474" w:type="dxa"/>
            <w:vAlign w:val="center"/>
          </w:tcPr>
          <w:p w14:paraId="39F12B6F">
            <w:pPr>
              <w:pStyle w:val="16"/>
            </w:pPr>
            <w:r>
              <w:t>5</w:t>
            </w:r>
          </w:p>
        </w:tc>
        <w:tc>
          <w:tcPr>
            <w:tcW w:w="1474" w:type="dxa"/>
            <w:vAlign w:val="center"/>
          </w:tcPr>
          <w:p w14:paraId="0F2A1D68">
            <w:pPr>
              <w:pStyle w:val="16"/>
            </w:pPr>
            <w:r>
              <w:t>6</w:t>
            </w:r>
          </w:p>
        </w:tc>
        <w:tc>
          <w:tcPr>
            <w:tcW w:w="1177" w:type="dxa"/>
            <w:vAlign w:val="center"/>
          </w:tcPr>
          <w:p w14:paraId="352747FF">
            <w:pPr>
              <w:pStyle w:val="16"/>
            </w:pPr>
            <w:r>
              <w:t>7</w:t>
            </w:r>
          </w:p>
        </w:tc>
      </w:tr>
      <w:tr w14:paraId="12C13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F3E34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402" w:type="dxa"/>
            <w:vAlign w:val="center"/>
          </w:tcPr>
          <w:p w14:paraId="08E9F94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1474" w:type="dxa"/>
            <w:vAlign w:val="center"/>
          </w:tcPr>
          <w:p w14:paraId="2B8B82C8">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3402" w:type="dxa"/>
            <w:vAlign w:val="center"/>
          </w:tcPr>
          <w:p w14:paraId="571E79D1">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一、一般公共服务支出</w:t>
            </w:r>
          </w:p>
        </w:tc>
        <w:tc>
          <w:tcPr>
            <w:tcW w:w="1474" w:type="dxa"/>
            <w:vAlign w:val="center"/>
          </w:tcPr>
          <w:p w14:paraId="2F36332B">
            <w:pPr>
              <w:jc w:val="right"/>
              <w:rPr>
                <w:rFonts w:ascii="方正书宋_GBK" w:hAnsi="方正书宋_GBK" w:eastAsia="方正书宋_GBK" w:cs="方正书宋_GBK"/>
                <w:sz w:val="21"/>
                <w:lang w:eastAsia="zh-CN"/>
              </w:rPr>
            </w:pPr>
          </w:p>
        </w:tc>
        <w:tc>
          <w:tcPr>
            <w:tcW w:w="1474" w:type="dxa"/>
            <w:vAlign w:val="center"/>
          </w:tcPr>
          <w:p w14:paraId="52DE0AC7">
            <w:pPr>
              <w:jc w:val="right"/>
              <w:rPr>
                <w:rFonts w:ascii="方正书宋_GBK" w:hAnsi="方正书宋_GBK" w:eastAsia="方正书宋_GBK" w:cs="方正书宋_GBK"/>
                <w:sz w:val="21"/>
                <w:lang w:eastAsia="zh-CN"/>
              </w:rPr>
            </w:pPr>
          </w:p>
        </w:tc>
        <w:tc>
          <w:tcPr>
            <w:tcW w:w="1474" w:type="dxa"/>
            <w:vAlign w:val="center"/>
          </w:tcPr>
          <w:p w14:paraId="0AF8F4B9">
            <w:pPr>
              <w:jc w:val="right"/>
              <w:rPr>
                <w:rFonts w:ascii="方正书宋_GBK" w:hAnsi="方正书宋_GBK" w:eastAsia="方正书宋_GBK" w:cs="方正书宋_GBK"/>
                <w:sz w:val="21"/>
                <w:lang w:eastAsia="zh-CN"/>
              </w:rPr>
            </w:pPr>
          </w:p>
        </w:tc>
        <w:tc>
          <w:tcPr>
            <w:tcW w:w="1177" w:type="dxa"/>
            <w:vAlign w:val="center"/>
          </w:tcPr>
          <w:p w14:paraId="0A5463E8">
            <w:pPr>
              <w:jc w:val="right"/>
              <w:rPr>
                <w:rFonts w:ascii="方正书宋_GBK" w:hAnsi="方正书宋_GBK" w:eastAsia="方正书宋_GBK" w:cs="方正书宋_GBK"/>
                <w:sz w:val="21"/>
                <w:lang w:eastAsia="zh-CN"/>
              </w:rPr>
            </w:pPr>
          </w:p>
        </w:tc>
      </w:tr>
      <w:tr w14:paraId="1BF58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27982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402" w:type="dxa"/>
            <w:vAlign w:val="center"/>
          </w:tcPr>
          <w:p w14:paraId="4646F021">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二、政府性基金预算拨款</w:t>
            </w:r>
          </w:p>
        </w:tc>
        <w:tc>
          <w:tcPr>
            <w:tcW w:w="1474" w:type="dxa"/>
            <w:vAlign w:val="center"/>
          </w:tcPr>
          <w:p w14:paraId="0913875B">
            <w:pPr>
              <w:jc w:val="right"/>
              <w:rPr>
                <w:rFonts w:ascii="方正书宋_GBK" w:hAnsi="方正书宋_GBK" w:eastAsia="方正书宋_GBK" w:cs="方正书宋_GBK"/>
                <w:sz w:val="21"/>
                <w:lang w:eastAsia="zh-CN"/>
              </w:rPr>
            </w:pPr>
          </w:p>
        </w:tc>
        <w:tc>
          <w:tcPr>
            <w:tcW w:w="3402" w:type="dxa"/>
            <w:vAlign w:val="center"/>
          </w:tcPr>
          <w:p w14:paraId="0AACDC5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二、外交支出</w:t>
            </w:r>
          </w:p>
        </w:tc>
        <w:tc>
          <w:tcPr>
            <w:tcW w:w="1474" w:type="dxa"/>
            <w:vAlign w:val="center"/>
          </w:tcPr>
          <w:p w14:paraId="3E769E7A">
            <w:pPr>
              <w:jc w:val="right"/>
              <w:rPr>
                <w:rFonts w:ascii="方正书宋_GBK" w:hAnsi="方正书宋_GBK" w:eastAsia="方正书宋_GBK" w:cs="方正书宋_GBK"/>
                <w:sz w:val="21"/>
                <w:lang w:eastAsia="zh-CN"/>
              </w:rPr>
            </w:pPr>
          </w:p>
        </w:tc>
        <w:tc>
          <w:tcPr>
            <w:tcW w:w="1474" w:type="dxa"/>
            <w:vAlign w:val="center"/>
          </w:tcPr>
          <w:p w14:paraId="2670D688">
            <w:pPr>
              <w:jc w:val="right"/>
              <w:rPr>
                <w:rFonts w:ascii="方正书宋_GBK" w:hAnsi="方正书宋_GBK" w:eastAsia="方正书宋_GBK" w:cs="方正书宋_GBK"/>
                <w:sz w:val="21"/>
                <w:lang w:eastAsia="zh-CN"/>
              </w:rPr>
            </w:pPr>
          </w:p>
        </w:tc>
        <w:tc>
          <w:tcPr>
            <w:tcW w:w="1474" w:type="dxa"/>
            <w:vAlign w:val="center"/>
          </w:tcPr>
          <w:p w14:paraId="6DB189DE">
            <w:pPr>
              <w:jc w:val="right"/>
              <w:rPr>
                <w:rFonts w:ascii="方正书宋_GBK" w:hAnsi="方正书宋_GBK" w:eastAsia="方正书宋_GBK" w:cs="方正书宋_GBK"/>
                <w:sz w:val="21"/>
                <w:lang w:eastAsia="zh-CN"/>
              </w:rPr>
            </w:pPr>
          </w:p>
        </w:tc>
        <w:tc>
          <w:tcPr>
            <w:tcW w:w="1177" w:type="dxa"/>
            <w:vAlign w:val="center"/>
          </w:tcPr>
          <w:p w14:paraId="2BE12402">
            <w:pPr>
              <w:jc w:val="right"/>
              <w:rPr>
                <w:rFonts w:ascii="方正书宋_GBK" w:hAnsi="方正书宋_GBK" w:eastAsia="方正书宋_GBK" w:cs="方正书宋_GBK"/>
                <w:sz w:val="21"/>
                <w:lang w:eastAsia="zh-CN"/>
              </w:rPr>
            </w:pPr>
          </w:p>
        </w:tc>
      </w:tr>
      <w:tr w14:paraId="030801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683A2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402" w:type="dxa"/>
            <w:vAlign w:val="center"/>
          </w:tcPr>
          <w:p w14:paraId="0E18C14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三、国有资本经营预算拨款</w:t>
            </w:r>
          </w:p>
        </w:tc>
        <w:tc>
          <w:tcPr>
            <w:tcW w:w="1474" w:type="dxa"/>
            <w:vAlign w:val="center"/>
          </w:tcPr>
          <w:p w14:paraId="3716AEF2">
            <w:pPr>
              <w:jc w:val="right"/>
              <w:rPr>
                <w:rFonts w:ascii="方正书宋_GBK" w:hAnsi="方正书宋_GBK" w:eastAsia="方正书宋_GBK" w:cs="方正书宋_GBK"/>
                <w:sz w:val="21"/>
                <w:lang w:eastAsia="zh-CN"/>
              </w:rPr>
            </w:pPr>
          </w:p>
        </w:tc>
        <w:tc>
          <w:tcPr>
            <w:tcW w:w="3402" w:type="dxa"/>
            <w:vAlign w:val="center"/>
          </w:tcPr>
          <w:p w14:paraId="14935846">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三、国防支出</w:t>
            </w:r>
          </w:p>
        </w:tc>
        <w:tc>
          <w:tcPr>
            <w:tcW w:w="1474" w:type="dxa"/>
            <w:vAlign w:val="center"/>
          </w:tcPr>
          <w:p w14:paraId="41D3629F">
            <w:pPr>
              <w:jc w:val="right"/>
              <w:rPr>
                <w:rFonts w:ascii="方正书宋_GBK" w:hAnsi="方正书宋_GBK" w:eastAsia="方正书宋_GBK" w:cs="方正书宋_GBK"/>
                <w:sz w:val="21"/>
                <w:lang w:eastAsia="zh-CN"/>
              </w:rPr>
            </w:pPr>
          </w:p>
        </w:tc>
        <w:tc>
          <w:tcPr>
            <w:tcW w:w="1474" w:type="dxa"/>
            <w:vAlign w:val="center"/>
          </w:tcPr>
          <w:p w14:paraId="2ED06B7D">
            <w:pPr>
              <w:jc w:val="right"/>
              <w:rPr>
                <w:rFonts w:ascii="方正书宋_GBK" w:hAnsi="方正书宋_GBK" w:eastAsia="方正书宋_GBK" w:cs="方正书宋_GBK"/>
                <w:sz w:val="21"/>
                <w:lang w:eastAsia="zh-CN"/>
              </w:rPr>
            </w:pPr>
          </w:p>
        </w:tc>
        <w:tc>
          <w:tcPr>
            <w:tcW w:w="1474" w:type="dxa"/>
            <w:vAlign w:val="center"/>
          </w:tcPr>
          <w:p w14:paraId="117DC9FB">
            <w:pPr>
              <w:jc w:val="right"/>
              <w:rPr>
                <w:rFonts w:ascii="方正书宋_GBK" w:hAnsi="方正书宋_GBK" w:eastAsia="方正书宋_GBK" w:cs="方正书宋_GBK"/>
                <w:sz w:val="21"/>
                <w:lang w:eastAsia="zh-CN"/>
              </w:rPr>
            </w:pPr>
          </w:p>
        </w:tc>
        <w:tc>
          <w:tcPr>
            <w:tcW w:w="1177" w:type="dxa"/>
            <w:vAlign w:val="center"/>
          </w:tcPr>
          <w:p w14:paraId="711F7B38">
            <w:pPr>
              <w:jc w:val="right"/>
              <w:rPr>
                <w:rFonts w:ascii="方正书宋_GBK" w:hAnsi="方正书宋_GBK" w:eastAsia="方正书宋_GBK" w:cs="方正书宋_GBK"/>
                <w:sz w:val="21"/>
                <w:lang w:eastAsia="zh-CN"/>
              </w:rPr>
            </w:pPr>
          </w:p>
        </w:tc>
      </w:tr>
      <w:tr w14:paraId="201FFC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8BA62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402" w:type="dxa"/>
            <w:vAlign w:val="center"/>
          </w:tcPr>
          <w:p w14:paraId="54C6DD87">
            <w:pPr>
              <w:jc w:val="left"/>
              <w:rPr>
                <w:rFonts w:ascii="方正书宋_GBK" w:hAnsi="方正书宋_GBK" w:eastAsia="方正书宋_GBK" w:cs="方正书宋_GBK"/>
                <w:sz w:val="21"/>
                <w:lang w:eastAsia="zh-CN"/>
              </w:rPr>
            </w:pPr>
          </w:p>
        </w:tc>
        <w:tc>
          <w:tcPr>
            <w:tcW w:w="1474" w:type="dxa"/>
            <w:vAlign w:val="center"/>
          </w:tcPr>
          <w:p w14:paraId="0481707B">
            <w:pPr>
              <w:jc w:val="right"/>
              <w:rPr>
                <w:rFonts w:ascii="方正书宋_GBK" w:hAnsi="方正书宋_GBK" w:eastAsia="方正书宋_GBK" w:cs="方正书宋_GBK"/>
                <w:sz w:val="21"/>
                <w:lang w:eastAsia="zh-CN"/>
              </w:rPr>
            </w:pPr>
          </w:p>
        </w:tc>
        <w:tc>
          <w:tcPr>
            <w:tcW w:w="3402" w:type="dxa"/>
            <w:vAlign w:val="center"/>
          </w:tcPr>
          <w:p w14:paraId="066DF33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四、公共安全支出</w:t>
            </w:r>
          </w:p>
        </w:tc>
        <w:tc>
          <w:tcPr>
            <w:tcW w:w="1474" w:type="dxa"/>
            <w:vAlign w:val="center"/>
          </w:tcPr>
          <w:p w14:paraId="6BB53339">
            <w:pPr>
              <w:jc w:val="right"/>
              <w:rPr>
                <w:rFonts w:ascii="方正书宋_GBK" w:hAnsi="方正书宋_GBK" w:eastAsia="方正书宋_GBK" w:cs="方正书宋_GBK"/>
                <w:sz w:val="21"/>
                <w:lang w:eastAsia="zh-CN"/>
              </w:rPr>
            </w:pPr>
          </w:p>
        </w:tc>
        <w:tc>
          <w:tcPr>
            <w:tcW w:w="1474" w:type="dxa"/>
            <w:vAlign w:val="center"/>
          </w:tcPr>
          <w:p w14:paraId="4E801712">
            <w:pPr>
              <w:jc w:val="right"/>
              <w:rPr>
                <w:rFonts w:ascii="方正书宋_GBK" w:hAnsi="方正书宋_GBK" w:eastAsia="方正书宋_GBK" w:cs="方正书宋_GBK"/>
                <w:sz w:val="21"/>
                <w:lang w:eastAsia="zh-CN"/>
              </w:rPr>
            </w:pPr>
          </w:p>
        </w:tc>
        <w:tc>
          <w:tcPr>
            <w:tcW w:w="1474" w:type="dxa"/>
            <w:vAlign w:val="center"/>
          </w:tcPr>
          <w:p w14:paraId="4D5E1D95">
            <w:pPr>
              <w:jc w:val="right"/>
              <w:rPr>
                <w:rFonts w:ascii="方正书宋_GBK" w:hAnsi="方正书宋_GBK" w:eastAsia="方正书宋_GBK" w:cs="方正书宋_GBK"/>
                <w:sz w:val="21"/>
                <w:lang w:eastAsia="zh-CN"/>
              </w:rPr>
            </w:pPr>
          </w:p>
        </w:tc>
        <w:tc>
          <w:tcPr>
            <w:tcW w:w="1177" w:type="dxa"/>
            <w:vAlign w:val="center"/>
          </w:tcPr>
          <w:p w14:paraId="3EFA59BA">
            <w:pPr>
              <w:jc w:val="right"/>
              <w:rPr>
                <w:rFonts w:ascii="方正书宋_GBK" w:hAnsi="方正书宋_GBK" w:eastAsia="方正书宋_GBK" w:cs="方正书宋_GBK"/>
                <w:sz w:val="21"/>
                <w:lang w:eastAsia="zh-CN"/>
              </w:rPr>
            </w:pPr>
          </w:p>
        </w:tc>
      </w:tr>
      <w:tr w14:paraId="39803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E89E3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402" w:type="dxa"/>
            <w:vAlign w:val="center"/>
          </w:tcPr>
          <w:p w14:paraId="0B8BDCC0">
            <w:pPr>
              <w:jc w:val="left"/>
              <w:rPr>
                <w:rFonts w:ascii="方正书宋_GBK" w:hAnsi="方正书宋_GBK" w:eastAsia="方正书宋_GBK" w:cs="方正书宋_GBK"/>
                <w:sz w:val="21"/>
                <w:lang w:eastAsia="zh-CN"/>
              </w:rPr>
            </w:pPr>
          </w:p>
        </w:tc>
        <w:tc>
          <w:tcPr>
            <w:tcW w:w="1474" w:type="dxa"/>
            <w:vAlign w:val="center"/>
          </w:tcPr>
          <w:p w14:paraId="144EB32E">
            <w:pPr>
              <w:jc w:val="right"/>
              <w:rPr>
                <w:rFonts w:ascii="方正书宋_GBK" w:hAnsi="方正书宋_GBK" w:eastAsia="方正书宋_GBK" w:cs="方正书宋_GBK"/>
                <w:sz w:val="21"/>
                <w:lang w:eastAsia="zh-CN"/>
              </w:rPr>
            </w:pPr>
          </w:p>
        </w:tc>
        <w:tc>
          <w:tcPr>
            <w:tcW w:w="3402" w:type="dxa"/>
            <w:vAlign w:val="center"/>
          </w:tcPr>
          <w:p w14:paraId="6174512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五、教育支出</w:t>
            </w:r>
          </w:p>
        </w:tc>
        <w:tc>
          <w:tcPr>
            <w:tcW w:w="1474" w:type="dxa"/>
            <w:vAlign w:val="center"/>
          </w:tcPr>
          <w:p w14:paraId="5E35578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268.04</w:t>
            </w:r>
          </w:p>
        </w:tc>
        <w:tc>
          <w:tcPr>
            <w:tcW w:w="1474" w:type="dxa"/>
            <w:vAlign w:val="center"/>
          </w:tcPr>
          <w:p w14:paraId="19FE137F">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268.04</w:t>
            </w:r>
          </w:p>
        </w:tc>
        <w:tc>
          <w:tcPr>
            <w:tcW w:w="1474" w:type="dxa"/>
            <w:vAlign w:val="center"/>
          </w:tcPr>
          <w:p w14:paraId="301C6715">
            <w:pPr>
              <w:jc w:val="right"/>
              <w:rPr>
                <w:rFonts w:ascii="方正书宋_GBK" w:hAnsi="方正书宋_GBK" w:eastAsia="方正书宋_GBK" w:cs="方正书宋_GBK"/>
                <w:sz w:val="21"/>
                <w:lang w:eastAsia="zh-CN"/>
              </w:rPr>
            </w:pPr>
          </w:p>
        </w:tc>
        <w:tc>
          <w:tcPr>
            <w:tcW w:w="1177" w:type="dxa"/>
            <w:vAlign w:val="center"/>
          </w:tcPr>
          <w:p w14:paraId="42DA85F3">
            <w:pPr>
              <w:jc w:val="right"/>
              <w:rPr>
                <w:rFonts w:ascii="方正书宋_GBK" w:hAnsi="方正书宋_GBK" w:eastAsia="方正书宋_GBK" w:cs="方正书宋_GBK"/>
                <w:sz w:val="21"/>
                <w:lang w:eastAsia="zh-CN"/>
              </w:rPr>
            </w:pPr>
          </w:p>
        </w:tc>
      </w:tr>
      <w:tr w14:paraId="0326F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2EF1D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402" w:type="dxa"/>
            <w:vAlign w:val="center"/>
          </w:tcPr>
          <w:p w14:paraId="7D62A88B">
            <w:pPr>
              <w:jc w:val="left"/>
              <w:rPr>
                <w:rFonts w:ascii="方正书宋_GBK" w:hAnsi="方正书宋_GBK" w:eastAsia="方正书宋_GBK" w:cs="方正书宋_GBK"/>
                <w:sz w:val="21"/>
                <w:lang w:eastAsia="zh-CN"/>
              </w:rPr>
            </w:pPr>
          </w:p>
        </w:tc>
        <w:tc>
          <w:tcPr>
            <w:tcW w:w="1474" w:type="dxa"/>
            <w:vAlign w:val="center"/>
          </w:tcPr>
          <w:p w14:paraId="008CCBC4">
            <w:pPr>
              <w:jc w:val="right"/>
              <w:rPr>
                <w:rFonts w:ascii="方正书宋_GBK" w:hAnsi="方正书宋_GBK" w:eastAsia="方正书宋_GBK" w:cs="方正书宋_GBK"/>
                <w:sz w:val="21"/>
                <w:lang w:eastAsia="zh-CN"/>
              </w:rPr>
            </w:pPr>
          </w:p>
        </w:tc>
        <w:tc>
          <w:tcPr>
            <w:tcW w:w="3402" w:type="dxa"/>
            <w:vAlign w:val="center"/>
          </w:tcPr>
          <w:p w14:paraId="1C5554E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六、科学技术支出</w:t>
            </w:r>
          </w:p>
        </w:tc>
        <w:tc>
          <w:tcPr>
            <w:tcW w:w="1474" w:type="dxa"/>
            <w:vAlign w:val="center"/>
          </w:tcPr>
          <w:p w14:paraId="71BE5360">
            <w:pPr>
              <w:jc w:val="right"/>
              <w:rPr>
                <w:rFonts w:ascii="方正书宋_GBK" w:hAnsi="方正书宋_GBK" w:eastAsia="方正书宋_GBK" w:cs="方正书宋_GBK"/>
                <w:sz w:val="21"/>
                <w:lang w:eastAsia="zh-CN"/>
              </w:rPr>
            </w:pPr>
          </w:p>
        </w:tc>
        <w:tc>
          <w:tcPr>
            <w:tcW w:w="1474" w:type="dxa"/>
            <w:vAlign w:val="center"/>
          </w:tcPr>
          <w:p w14:paraId="7B358825">
            <w:pPr>
              <w:jc w:val="right"/>
              <w:rPr>
                <w:rFonts w:ascii="方正书宋_GBK" w:hAnsi="方正书宋_GBK" w:eastAsia="方正书宋_GBK" w:cs="方正书宋_GBK"/>
                <w:sz w:val="21"/>
                <w:lang w:eastAsia="zh-CN"/>
              </w:rPr>
            </w:pPr>
          </w:p>
        </w:tc>
        <w:tc>
          <w:tcPr>
            <w:tcW w:w="1474" w:type="dxa"/>
            <w:vAlign w:val="center"/>
          </w:tcPr>
          <w:p w14:paraId="0EB2E7AB">
            <w:pPr>
              <w:jc w:val="right"/>
              <w:rPr>
                <w:rFonts w:ascii="方正书宋_GBK" w:hAnsi="方正书宋_GBK" w:eastAsia="方正书宋_GBK" w:cs="方正书宋_GBK"/>
                <w:sz w:val="21"/>
                <w:lang w:eastAsia="zh-CN"/>
              </w:rPr>
            </w:pPr>
          </w:p>
        </w:tc>
        <w:tc>
          <w:tcPr>
            <w:tcW w:w="1177" w:type="dxa"/>
            <w:vAlign w:val="center"/>
          </w:tcPr>
          <w:p w14:paraId="560C9F19">
            <w:pPr>
              <w:jc w:val="right"/>
              <w:rPr>
                <w:rFonts w:ascii="方正书宋_GBK" w:hAnsi="方正书宋_GBK" w:eastAsia="方正书宋_GBK" w:cs="方正书宋_GBK"/>
                <w:sz w:val="21"/>
                <w:lang w:eastAsia="zh-CN"/>
              </w:rPr>
            </w:pPr>
          </w:p>
        </w:tc>
      </w:tr>
      <w:tr w14:paraId="45B8F5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4B691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402" w:type="dxa"/>
            <w:vAlign w:val="center"/>
          </w:tcPr>
          <w:p w14:paraId="2A28116C">
            <w:pPr>
              <w:jc w:val="left"/>
              <w:rPr>
                <w:rFonts w:ascii="方正书宋_GBK" w:hAnsi="方正书宋_GBK" w:eastAsia="方正书宋_GBK" w:cs="方正书宋_GBK"/>
                <w:sz w:val="21"/>
                <w:lang w:eastAsia="zh-CN"/>
              </w:rPr>
            </w:pPr>
          </w:p>
        </w:tc>
        <w:tc>
          <w:tcPr>
            <w:tcW w:w="1474" w:type="dxa"/>
            <w:vAlign w:val="center"/>
          </w:tcPr>
          <w:p w14:paraId="2193660B">
            <w:pPr>
              <w:jc w:val="right"/>
              <w:rPr>
                <w:rFonts w:ascii="方正书宋_GBK" w:hAnsi="方正书宋_GBK" w:eastAsia="方正书宋_GBK" w:cs="方正书宋_GBK"/>
                <w:sz w:val="21"/>
                <w:lang w:eastAsia="zh-CN"/>
              </w:rPr>
            </w:pPr>
          </w:p>
        </w:tc>
        <w:tc>
          <w:tcPr>
            <w:tcW w:w="3402" w:type="dxa"/>
            <w:vAlign w:val="center"/>
          </w:tcPr>
          <w:p w14:paraId="1280B410">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七、文化旅游体育与传媒支出</w:t>
            </w:r>
          </w:p>
        </w:tc>
        <w:tc>
          <w:tcPr>
            <w:tcW w:w="1474" w:type="dxa"/>
            <w:vAlign w:val="center"/>
          </w:tcPr>
          <w:p w14:paraId="661B4E1F">
            <w:pPr>
              <w:jc w:val="right"/>
              <w:rPr>
                <w:rFonts w:ascii="方正书宋_GBK" w:hAnsi="方正书宋_GBK" w:eastAsia="方正书宋_GBK" w:cs="方正书宋_GBK"/>
                <w:sz w:val="21"/>
                <w:lang w:eastAsia="zh-CN"/>
              </w:rPr>
            </w:pPr>
          </w:p>
        </w:tc>
        <w:tc>
          <w:tcPr>
            <w:tcW w:w="1474" w:type="dxa"/>
            <w:vAlign w:val="center"/>
          </w:tcPr>
          <w:p w14:paraId="0114EA43">
            <w:pPr>
              <w:jc w:val="right"/>
              <w:rPr>
                <w:rFonts w:ascii="方正书宋_GBK" w:hAnsi="方正书宋_GBK" w:eastAsia="方正书宋_GBK" w:cs="方正书宋_GBK"/>
                <w:sz w:val="21"/>
                <w:lang w:eastAsia="zh-CN"/>
              </w:rPr>
            </w:pPr>
          </w:p>
        </w:tc>
        <w:tc>
          <w:tcPr>
            <w:tcW w:w="1474" w:type="dxa"/>
            <w:vAlign w:val="center"/>
          </w:tcPr>
          <w:p w14:paraId="4A436E88">
            <w:pPr>
              <w:jc w:val="right"/>
              <w:rPr>
                <w:rFonts w:ascii="方正书宋_GBK" w:hAnsi="方正书宋_GBK" w:eastAsia="方正书宋_GBK" w:cs="方正书宋_GBK"/>
                <w:sz w:val="21"/>
                <w:lang w:eastAsia="zh-CN"/>
              </w:rPr>
            </w:pPr>
          </w:p>
        </w:tc>
        <w:tc>
          <w:tcPr>
            <w:tcW w:w="1177" w:type="dxa"/>
            <w:vAlign w:val="center"/>
          </w:tcPr>
          <w:p w14:paraId="53B1ACB3">
            <w:pPr>
              <w:jc w:val="right"/>
              <w:rPr>
                <w:rFonts w:ascii="方正书宋_GBK" w:hAnsi="方正书宋_GBK" w:eastAsia="方正书宋_GBK" w:cs="方正书宋_GBK"/>
                <w:sz w:val="21"/>
                <w:lang w:eastAsia="zh-CN"/>
              </w:rPr>
            </w:pPr>
          </w:p>
        </w:tc>
      </w:tr>
      <w:tr w14:paraId="7009B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3A7C2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402" w:type="dxa"/>
            <w:vAlign w:val="center"/>
          </w:tcPr>
          <w:p w14:paraId="4B8E5CC7">
            <w:pPr>
              <w:jc w:val="left"/>
              <w:rPr>
                <w:rFonts w:ascii="方正书宋_GBK" w:hAnsi="方正书宋_GBK" w:eastAsia="方正书宋_GBK" w:cs="方正书宋_GBK"/>
                <w:sz w:val="21"/>
                <w:lang w:eastAsia="zh-CN"/>
              </w:rPr>
            </w:pPr>
          </w:p>
        </w:tc>
        <w:tc>
          <w:tcPr>
            <w:tcW w:w="1474" w:type="dxa"/>
            <w:vAlign w:val="center"/>
          </w:tcPr>
          <w:p w14:paraId="6498C924">
            <w:pPr>
              <w:jc w:val="right"/>
              <w:rPr>
                <w:rFonts w:ascii="方正书宋_GBK" w:hAnsi="方正书宋_GBK" w:eastAsia="方正书宋_GBK" w:cs="方正书宋_GBK"/>
                <w:sz w:val="21"/>
                <w:lang w:eastAsia="zh-CN"/>
              </w:rPr>
            </w:pPr>
          </w:p>
        </w:tc>
        <w:tc>
          <w:tcPr>
            <w:tcW w:w="3402" w:type="dxa"/>
            <w:vAlign w:val="center"/>
          </w:tcPr>
          <w:p w14:paraId="283C7F1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八、社会保障和就业支出</w:t>
            </w:r>
          </w:p>
        </w:tc>
        <w:tc>
          <w:tcPr>
            <w:tcW w:w="1474" w:type="dxa"/>
            <w:vAlign w:val="center"/>
          </w:tcPr>
          <w:p w14:paraId="1884103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1474" w:type="dxa"/>
            <w:vAlign w:val="center"/>
          </w:tcPr>
          <w:p w14:paraId="6F9737F9">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1474" w:type="dxa"/>
            <w:vAlign w:val="center"/>
          </w:tcPr>
          <w:p w14:paraId="327CC15A">
            <w:pPr>
              <w:jc w:val="right"/>
              <w:rPr>
                <w:rFonts w:ascii="方正书宋_GBK" w:hAnsi="方正书宋_GBK" w:eastAsia="方正书宋_GBK" w:cs="方正书宋_GBK"/>
                <w:sz w:val="21"/>
                <w:lang w:eastAsia="zh-CN"/>
              </w:rPr>
            </w:pPr>
          </w:p>
        </w:tc>
        <w:tc>
          <w:tcPr>
            <w:tcW w:w="1177" w:type="dxa"/>
            <w:vAlign w:val="center"/>
          </w:tcPr>
          <w:p w14:paraId="0C4DC6E7">
            <w:pPr>
              <w:jc w:val="right"/>
              <w:rPr>
                <w:rFonts w:ascii="方正书宋_GBK" w:hAnsi="方正书宋_GBK" w:eastAsia="方正书宋_GBK" w:cs="方正书宋_GBK"/>
                <w:sz w:val="21"/>
                <w:lang w:eastAsia="zh-CN"/>
              </w:rPr>
            </w:pPr>
          </w:p>
        </w:tc>
      </w:tr>
      <w:tr w14:paraId="781D7E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49948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402" w:type="dxa"/>
            <w:vAlign w:val="center"/>
          </w:tcPr>
          <w:p w14:paraId="662E69AD">
            <w:pPr>
              <w:jc w:val="left"/>
              <w:rPr>
                <w:rFonts w:ascii="方正书宋_GBK" w:hAnsi="方正书宋_GBK" w:eastAsia="方正书宋_GBK" w:cs="方正书宋_GBK"/>
                <w:sz w:val="21"/>
                <w:lang w:eastAsia="zh-CN"/>
              </w:rPr>
            </w:pPr>
          </w:p>
        </w:tc>
        <w:tc>
          <w:tcPr>
            <w:tcW w:w="1474" w:type="dxa"/>
            <w:vAlign w:val="center"/>
          </w:tcPr>
          <w:p w14:paraId="7B92FEA0">
            <w:pPr>
              <w:jc w:val="right"/>
              <w:rPr>
                <w:rFonts w:ascii="方正书宋_GBK" w:hAnsi="方正书宋_GBK" w:eastAsia="方正书宋_GBK" w:cs="方正书宋_GBK"/>
                <w:sz w:val="21"/>
                <w:lang w:eastAsia="zh-CN"/>
              </w:rPr>
            </w:pPr>
          </w:p>
        </w:tc>
        <w:tc>
          <w:tcPr>
            <w:tcW w:w="3402" w:type="dxa"/>
            <w:vAlign w:val="center"/>
          </w:tcPr>
          <w:p w14:paraId="2370B55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九、社会保险基金支出</w:t>
            </w:r>
          </w:p>
        </w:tc>
        <w:tc>
          <w:tcPr>
            <w:tcW w:w="1474" w:type="dxa"/>
            <w:vAlign w:val="center"/>
          </w:tcPr>
          <w:p w14:paraId="1631C859">
            <w:pPr>
              <w:jc w:val="right"/>
              <w:rPr>
                <w:rFonts w:ascii="方正书宋_GBK" w:hAnsi="方正书宋_GBK" w:eastAsia="方正书宋_GBK" w:cs="方正书宋_GBK"/>
                <w:sz w:val="21"/>
                <w:lang w:eastAsia="zh-CN"/>
              </w:rPr>
            </w:pPr>
          </w:p>
        </w:tc>
        <w:tc>
          <w:tcPr>
            <w:tcW w:w="1474" w:type="dxa"/>
            <w:vAlign w:val="center"/>
          </w:tcPr>
          <w:p w14:paraId="36CE8C42">
            <w:pPr>
              <w:jc w:val="right"/>
              <w:rPr>
                <w:rFonts w:ascii="方正书宋_GBK" w:hAnsi="方正书宋_GBK" w:eastAsia="方正书宋_GBK" w:cs="方正书宋_GBK"/>
                <w:sz w:val="21"/>
                <w:lang w:eastAsia="zh-CN"/>
              </w:rPr>
            </w:pPr>
          </w:p>
        </w:tc>
        <w:tc>
          <w:tcPr>
            <w:tcW w:w="1474" w:type="dxa"/>
            <w:vAlign w:val="center"/>
          </w:tcPr>
          <w:p w14:paraId="753EE98A">
            <w:pPr>
              <w:jc w:val="right"/>
              <w:rPr>
                <w:rFonts w:ascii="方正书宋_GBK" w:hAnsi="方正书宋_GBK" w:eastAsia="方正书宋_GBK" w:cs="方正书宋_GBK"/>
                <w:sz w:val="21"/>
                <w:lang w:eastAsia="zh-CN"/>
              </w:rPr>
            </w:pPr>
          </w:p>
        </w:tc>
        <w:tc>
          <w:tcPr>
            <w:tcW w:w="1177" w:type="dxa"/>
            <w:vAlign w:val="center"/>
          </w:tcPr>
          <w:p w14:paraId="3865B1FA">
            <w:pPr>
              <w:jc w:val="right"/>
              <w:rPr>
                <w:rFonts w:ascii="方正书宋_GBK" w:hAnsi="方正书宋_GBK" w:eastAsia="方正书宋_GBK" w:cs="方正书宋_GBK"/>
                <w:sz w:val="21"/>
                <w:lang w:eastAsia="zh-CN"/>
              </w:rPr>
            </w:pPr>
          </w:p>
        </w:tc>
      </w:tr>
      <w:tr w14:paraId="587F1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9CF00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402" w:type="dxa"/>
            <w:vAlign w:val="center"/>
          </w:tcPr>
          <w:p w14:paraId="273DE90C">
            <w:pPr>
              <w:jc w:val="left"/>
              <w:rPr>
                <w:rFonts w:ascii="方正书宋_GBK" w:hAnsi="方正书宋_GBK" w:eastAsia="方正书宋_GBK" w:cs="方正书宋_GBK"/>
                <w:sz w:val="21"/>
                <w:lang w:eastAsia="zh-CN"/>
              </w:rPr>
            </w:pPr>
          </w:p>
        </w:tc>
        <w:tc>
          <w:tcPr>
            <w:tcW w:w="1474" w:type="dxa"/>
            <w:vAlign w:val="center"/>
          </w:tcPr>
          <w:p w14:paraId="36EAF0B6">
            <w:pPr>
              <w:jc w:val="right"/>
              <w:rPr>
                <w:rFonts w:ascii="方正书宋_GBK" w:hAnsi="方正书宋_GBK" w:eastAsia="方正书宋_GBK" w:cs="方正书宋_GBK"/>
                <w:sz w:val="21"/>
                <w:lang w:eastAsia="zh-CN"/>
              </w:rPr>
            </w:pPr>
          </w:p>
        </w:tc>
        <w:tc>
          <w:tcPr>
            <w:tcW w:w="3402" w:type="dxa"/>
            <w:vAlign w:val="center"/>
          </w:tcPr>
          <w:p w14:paraId="37E7907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十、卫生健康支出</w:t>
            </w:r>
          </w:p>
        </w:tc>
        <w:tc>
          <w:tcPr>
            <w:tcW w:w="1474" w:type="dxa"/>
            <w:vAlign w:val="center"/>
          </w:tcPr>
          <w:p w14:paraId="66FFAA2B">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1474" w:type="dxa"/>
            <w:vAlign w:val="center"/>
          </w:tcPr>
          <w:p w14:paraId="0BB2ECC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1474" w:type="dxa"/>
            <w:vAlign w:val="center"/>
          </w:tcPr>
          <w:p w14:paraId="6E8C7349">
            <w:pPr>
              <w:jc w:val="right"/>
              <w:rPr>
                <w:rFonts w:ascii="方正书宋_GBK" w:hAnsi="方正书宋_GBK" w:eastAsia="方正书宋_GBK" w:cs="方正书宋_GBK"/>
                <w:sz w:val="21"/>
                <w:lang w:eastAsia="zh-CN"/>
              </w:rPr>
            </w:pPr>
          </w:p>
        </w:tc>
        <w:tc>
          <w:tcPr>
            <w:tcW w:w="1177" w:type="dxa"/>
            <w:vAlign w:val="center"/>
          </w:tcPr>
          <w:p w14:paraId="04366CEA">
            <w:pPr>
              <w:jc w:val="right"/>
              <w:rPr>
                <w:rFonts w:ascii="方正书宋_GBK" w:hAnsi="方正书宋_GBK" w:eastAsia="方正书宋_GBK" w:cs="方正书宋_GBK"/>
                <w:sz w:val="21"/>
                <w:lang w:eastAsia="zh-CN"/>
              </w:rPr>
            </w:pPr>
          </w:p>
        </w:tc>
      </w:tr>
      <w:tr w14:paraId="2A56C8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6AE2B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402" w:type="dxa"/>
            <w:vAlign w:val="center"/>
          </w:tcPr>
          <w:p w14:paraId="435B6DB3">
            <w:pPr>
              <w:jc w:val="left"/>
              <w:rPr>
                <w:rFonts w:ascii="方正书宋_GBK" w:hAnsi="方正书宋_GBK" w:eastAsia="方正书宋_GBK" w:cs="方正书宋_GBK"/>
                <w:sz w:val="21"/>
                <w:lang w:eastAsia="zh-CN"/>
              </w:rPr>
            </w:pPr>
          </w:p>
        </w:tc>
        <w:tc>
          <w:tcPr>
            <w:tcW w:w="1474" w:type="dxa"/>
            <w:vAlign w:val="center"/>
          </w:tcPr>
          <w:p w14:paraId="003437B0">
            <w:pPr>
              <w:jc w:val="right"/>
              <w:rPr>
                <w:rFonts w:ascii="方正书宋_GBK" w:hAnsi="方正书宋_GBK" w:eastAsia="方正书宋_GBK" w:cs="方正书宋_GBK"/>
                <w:sz w:val="21"/>
                <w:lang w:eastAsia="zh-CN"/>
              </w:rPr>
            </w:pPr>
          </w:p>
        </w:tc>
        <w:tc>
          <w:tcPr>
            <w:tcW w:w="3402" w:type="dxa"/>
            <w:vAlign w:val="center"/>
          </w:tcPr>
          <w:p w14:paraId="202F344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十一、节能环保支出</w:t>
            </w:r>
          </w:p>
        </w:tc>
        <w:tc>
          <w:tcPr>
            <w:tcW w:w="1474" w:type="dxa"/>
            <w:vAlign w:val="center"/>
          </w:tcPr>
          <w:p w14:paraId="6BE7D377">
            <w:pPr>
              <w:jc w:val="right"/>
              <w:rPr>
                <w:rFonts w:ascii="方正书宋_GBK" w:hAnsi="方正书宋_GBK" w:eastAsia="方正书宋_GBK" w:cs="方正书宋_GBK"/>
                <w:sz w:val="21"/>
                <w:lang w:eastAsia="zh-CN"/>
              </w:rPr>
            </w:pPr>
          </w:p>
        </w:tc>
        <w:tc>
          <w:tcPr>
            <w:tcW w:w="1474" w:type="dxa"/>
            <w:vAlign w:val="center"/>
          </w:tcPr>
          <w:p w14:paraId="62E968E7">
            <w:pPr>
              <w:jc w:val="right"/>
              <w:rPr>
                <w:rFonts w:ascii="方正书宋_GBK" w:hAnsi="方正书宋_GBK" w:eastAsia="方正书宋_GBK" w:cs="方正书宋_GBK"/>
                <w:sz w:val="21"/>
                <w:lang w:eastAsia="zh-CN"/>
              </w:rPr>
            </w:pPr>
          </w:p>
        </w:tc>
        <w:tc>
          <w:tcPr>
            <w:tcW w:w="1474" w:type="dxa"/>
            <w:vAlign w:val="center"/>
          </w:tcPr>
          <w:p w14:paraId="2FE841F6">
            <w:pPr>
              <w:jc w:val="right"/>
              <w:rPr>
                <w:rFonts w:ascii="方正书宋_GBK" w:hAnsi="方正书宋_GBK" w:eastAsia="方正书宋_GBK" w:cs="方正书宋_GBK"/>
                <w:sz w:val="21"/>
                <w:lang w:eastAsia="zh-CN"/>
              </w:rPr>
            </w:pPr>
          </w:p>
        </w:tc>
        <w:tc>
          <w:tcPr>
            <w:tcW w:w="1177" w:type="dxa"/>
            <w:vAlign w:val="center"/>
          </w:tcPr>
          <w:p w14:paraId="524DCB62">
            <w:pPr>
              <w:jc w:val="right"/>
              <w:rPr>
                <w:rFonts w:ascii="方正书宋_GBK" w:hAnsi="方正书宋_GBK" w:eastAsia="方正书宋_GBK" w:cs="方正书宋_GBK"/>
                <w:sz w:val="21"/>
                <w:lang w:eastAsia="zh-CN"/>
              </w:rPr>
            </w:pPr>
          </w:p>
        </w:tc>
      </w:tr>
      <w:tr w14:paraId="16E9C4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158F3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3402" w:type="dxa"/>
            <w:vAlign w:val="center"/>
          </w:tcPr>
          <w:p w14:paraId="059C5781">
            <w:pPr>
              <w:jc w:val="left"/>
              <w:rPr>
                <w:rFonts w:ascii="方正书宋_GBK" w:hAnsi="方正书宋_GBK" w:eastAsia="方正书宋_GBK" w:cs="方正书宋_GBK"/>
                <w:sz w:val="21"/>
                <w:lang w:eastAsia="zh-CN"/>
              </w:rPr>
            </w:pPr>
          </w:p>
        </w:tc>
        <w:tc>
          <w:tcPr>
            <w:tcW w:w="1474" w:type="dxa"/>
            <w:vAlign w:val="center"/>
          </w:tcPr>
          <w:p w14:paraId="1DD9183C">
            <w:pPr>
              <w:jc w:val="right"/>
              <w:rPr>
                <w:rFonts w:ascii="方正书宋_GBK" w:hAnsi="方正书宋_GBK" w:eastAsia="方正书宋_GBK" w:cs="方正书宋_GBK"/>
                <w:sz w:val="21"/>
                <w:lang w:eastAsia="zh-CN"/>
              </w:rPr>
            </w:pPr>
          </w:p>
        </w:tc>
        <w:tc>
          <w:tcPr>
            <w:tcW w:w="3402" w:type="dxa"/>
            <w:vAlign w:val="center"/>
          </w:tcPr>
          <w:p w14:paraId="4B843546">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十二、城乡社区支出</w:t>
            </w:r>
          </w:p>
        </w:tc>
        <w:tc>
          <w:tcPr>
            <w:tcW w:w="1474" w:type="dxa"/>
            <w:vAlign w:val="center"/>
          </w:tcPr>
          <w:p w14:paraId="3173F8A8">
            <w:pPr>
              <w:jc w:val="right"/>
              <w:rPr>
                <w:rFonts w:ascii="方正书宋_GBK" w:hAnsi="方正书宋_GBK" w:eastAsia="方正书宋_GBK" w:cs="方正书宋_GBK"/>
                <w:sz w:val="21"/>
                <w:lang w:eastAsia="zh-CN"/>
              </w:rPr>
            </w:pPr>
          </w:p>
        </w:tc>
        <w:tc>
          <w:tcPr>
            <w:tcW w:w="1474" w:type="dxa"/>
            <w:vAlign w:val="center"/>
          </w:tcPr>
          <w:p w14:paraId="04C70E13">
            <w:pPr>
              <w:jc w:val="right"/>
              <w:rPr>
                <w:rFonts w:ascii="方正书宋_GBK" w:hAnsi="方正书宋_GBK" w:eastAsia="方正书宋_GBK" w:cs="方正书宋_GBK"/>
                <w:sz w:val="21"/>
                <w:lang w:eastAsia="zh-CN"/>
              </w:rPr>
            </w:pPr>
          </w:p>
        </w:tc>
        <w:tc>
          <w:tcPr>
            <w:tcW w:w="1474" w:type="dxa"/>
            <w:vAlign w:val="center"/>
          </w:tcPr>
          <w:p w14:paraId="0B3D8D82">
            <w:pPr>
              <w:jc w:val="right"/>
              <w:rPr>
                <w:rFonts w:ascii="方正书宋_GBK" w:hAnsi="方正书宋_GBK" w:eastAsia="方正书宋_GBK" w:cs="方正书宋_GBK"/>
                <w:sz w:val="21"/>
                <w:lang w:eastAsia="zh-CN"/>
              </w:rPr>
            </w:pPr>
          </w:p>
        </w:tc>
        <w:tc>
          <w:tcPr>
            <w:tcW w:w="1177" w:type="dxa"/>
            <w:vAlign w:val="center"/>
          </w:tcPr>
          <w:p w14:paraId="5B52868D">
            <w:pPr>
              <w:jc w:val="right"/>
              <w:rPr>
                <w:rFonts w:ascii="方正书宋_GBK" w:hAnsi="方正书宋_GBK" w:eastAsia="方正书宋_GBK" w:cs="方正书宋_GBK"/>
                <w:sz w:val="21"/>
                <w:lang w:eastAsia="zh-CN"/>
              </w:rPr>
            </w:pPr>
          </w:p>
        </w:tc>
      </w:tr>
      <w:tr w14:paraId="0433A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C43A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3402" w:type="dxa"/>
            <w:vAlign w:val="center"/>
          </w:tcPr>
          <w:p w14:paraId="2FE86B28">
            <w:pPr>
              <w:jc w:val="left"/>
              <w:rPr>
                <w:rFonts w:ascii="方正书宋_GBK" w:hAnsi="方正书宋_GBK" w:eastAsia="方正书宋_GBK" w:cs="方正书宋_GBK"/>
                <w:sz w:val="21"/>
                <w:lang w:eastAsia="zh-CN"/>
              </w:rPr>
            </w:pPr>
          </w:p>
        </w:tc>
        <w:tc>
          <w:tcPr>
            <w:tcW w:w="1474" w:type="dxa"/>
            <w:vAlign w:val="center"/>
          </w:tcPr>
          <w:p w14:paraId="275A89A6">
            <w:pPr>
              <w:jc w:val="right"/>
              <w:rPr>
                <w:rFonts w:ascii="方正书宋_GBK" w:hAnsi="方正书宋_GBK" w:eastAsia="方正书宋_GBK" w:cs="方正书宋_GBK"/>
                <w:sz w:val="21"/>
                <w:lang w:eastAsia="zh-CN"/>
              </w:rPr>
            </w:pPr>
          </w:p>
        </w:tc>
        <w:tc>
          <w:tcPr>
            <w:tcW w:w="3402" w:type="dxa"/>
            <w:vAlign w:val="center"/>
          </w:tcPr>
          <w:p w14:paraId="170B0927">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十三、农林水支出</w:t>
            </w:r>
          </w:p>
        </w:tc>
        <w:tc>
          <w:tcPr>
            <w:tcW w:w="1474" w:type="dxa"/>
            <w:vAlign w:val="center"/>
          </w:tcPr>
          <w:p w14:paraId="2B223C17">
            <w:pPr>
              <w:jc w:val="right"/>
              <w:rPr>
                <w:rFonts w:ascii="方正书宋_GBK" w:hAnsi="方正书宋_GBK" w:eastAsia="方正书宋_GBK" w:cs="方正书宋_GBK"/>
                <w:sz w:val="21"/>
                <w:lang w:eastAsia="zh-CN"/>
              </w:rPr>
            </w:pPr>
          </w:p>
        </w:tc>
        <w:tc>
          <w:tcPr>
            <w:tcW w:w="1474" w:type="dxa"/>
            <w:vAlign w:val="center"/>
          </w:tcPr>
          <w:p w14:paraId="4F8B277D">
            <w:pPr>
              <w:jc w:val="right"/>
              <w:rPr>
                <w:rFonts w:ascii="方正书宋_GBK" w:hAnsi="方正书宋_GBK" w:eastAsia="方正书宋_GBK" w:cs="方正书宋_GBK"/>
                <w:sz w:val="21"/>
                <w:lang w:eastAsia="zh-CN"/>
              </w:rPr>
            </w:pPr>
          </w:p>
        </w:tc>
        <w:tc>
          <w:tcPr>
            <w:tcW w:w="1474" w:type="dxa"/>
            <w:vAlign w:val="center"/>
          </w:tcPr>
          <w:p w14:paraId="0D45985D">
            <w:pPr>
              <w:jc w:val="right"/>
              <w:rPr>
                <w:rFonts w:ascii="方正书宋_GBK" w:hAnsi="方正书宋_GBK" w:eastAsia="方正书宋_GBK" w:cs="方正书宋_GBK"/>
                <w:sz w:val="21"/>
                <w:lang w:eastAsia="zh-CN"/>
              </w:rPr>
            </w:pPr>
          </w:p>
        </w:tc>
        <w:tc>
          <w:tcPr>
            <w:tcW w:w="1177" w:type="dxa"/>
            <w:vAlign w:val="center"/>
          </w:tcPr>
          <w:p w14:paraId="2C907558">
            <w:pPr>
              <w:jc w:val="right"/>
              <w:rPr>
                <w:rFonts w:ascii="方正书宋_GBK" w:hAnsi="方正书宋_GBK" w:eastAsia="方正书宋_GBK" w:cs="方正书宋_GBK"/>
                <w:sz w:val="21"/>
                <w:lang w:eastAsia="zh-CN"/>
              </w:rPr>
            </w:pPr>
          </w:p>
        </w:tc>
      </w:tr>
      <w:tr w14:paraId="62B8B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C2E3F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3402" w:type="dxa"/>
            <w:vAlign w:val="center"/>
          </w:tcPr>
          <w:p w14:paraId="7BFCC1B1">
            <w:pPr>
              <w:jc w:val="left"/>
              <w:rPr>
                <w:rFonts w:ascii="方正书宋_GBK" w:hAnsi="方正书宋_GBK" w:eastAsia="方正书宋_GBK" w:cs="方正书宋_GBK"/>
                <w:sz w:val="21"/>
                <w:lang w:eastAsia="zh-CN"/>
              </w:rPr>
            </w:pPr>
          </w:p>
        </w:tc>
        <w:tc>
          <w:tcPr>
            <w:tcW w:w="1474" w:type="dxa"/>
            <w:vAlign w:val="center"/>
          </w:tcPr>
          <w:p w14:paraId="5D0CF13C">
            <w:pPr>
              <w:jc w:val="right"/>
              <w:rPr>
                <w:rFonts w:ascii="方正书宋_GBK" w:hAnsi="方正书宋_GBK" w:eastAsia="方正书宋_GBK" w:cs="方正书宋_GBK"/>
                <w:sz w:val="21"/>
                <w:lang w:eastAsia="zh-CN"/>
              </w:rPr>
            </w:pPr>
          </w:p>
        </w:tc>
        <w:tc>
          <w:tcPr>
            <w:tcW w:w="3402" w:type="dxa"/>
            <w:vAlign w:val="center"/>
          </w:tcPr>
          <w:p w14:paraId="2F822C4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十四、交通运输支出</w:t>
            </w:r>
          </w:p>
        </w:tc>
        <w:tc>
          <w:tcPr>
            <w:tcW w:w="1474" w:type="dxa"/>
            <w:vAlign w:val="center"/>
          </w:tcPr>
          <w:p w14:paraId="2A5E5A70">
            <w:pPr>
              <w:jc w:val="right"/>
              <w:rPr>
                <w:rFonts w:ascii="方正书宋_GBK" w:hAnsi="方正书宋_GBK" w:eastAsia="方正书宋_GBK" w:cs="方正书宋_GBK"/>
                <w:sz w:val="21"/>
                <w:lang w:eastAsia="zh-CN"/>
              </w:rPr>
            </w:pPr>
          </w:p>
        </w:tc>
        <w:tc>
          <w:tcPr>
            <w:tcW w:w="1474" w:type="dxa"/>
            <w:vAlign w:val="center"/>
          </w:tcPr>
          <w:p w14:paraId="50F1711F">
            <w:pPr>
              <w:jc w:val="right"/>
              <w:rPr>
                <w:rFonts w:ascii="方正书宋_GBK" w:hAnsi="方正书宋_GBK" w:eastAsia="方正书宋_GBK" w:cs="方正书宋_GBK"/>
                <w:sz w:val="21"/>
                <w:lang w:eastAsia="zh-CN"/>
              </w:rPr>
            </w:pPr>
          </w:p>
        </w:tc>
        <w:tc>
          <w:tcPr>
            <w:tcW w:w="1474" w:type="dxa"/>
            <w:vAlign w:val="center"/>
          </w:tcPr>
          <w:p w14:paraId="621A9AF1">
            <w:pPr>
              <w:jc w:val="right"/>
              <w:rPr>
                <w:rFonts w:ascii="方正书宋_GBK" w:hAnsi="方正书宋_GBK" w:eastAsia="方正书宋_GBK" w:cs="方正书宋_GBK"/>
                <w:sz w:val="21"/>
                <w:lang w:eastAsia="zh-CN"/>
              </w:rPr>
            </w:pPr>
          </w:p>
        </w:tc>
        <w:tc>
          <w:tcPr>
            <w:tcW w:w="1177" w:type="dxa"/>
            <w:vAlign w:val="center"/>
          </w:tcPr>
          <w:p w14:paraId="7FED72E6">
            <w:pPr>
              <w:jc w:val="right"/>
              <w:rPr>
                <w:rFonts w:ascii="方正书宋_GBK" w:hAnsi="方正书宋_GBK" w:eastAsia="方正书宋_GBK" w:cs="方正书宋_GBK"/>
                <w:sz w:val="21"/>
                <w:lang w:eastAsia="zh-CN"/>
              </w:rPr>
            </w:pPr>
          </w:p>
        </w:tc>
      </w:tr>
      <w:tr w14:paraId="54AD8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A83C8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3402" w:type="dxa"/>
            <w:vAlign w:val="center"/>
          </w:tcPr>
          <w:p w14:paraId="66E22BD2">
            <w:pPr>
              <w:jc w:val="left"/>
              <w:rPr>
                <w:rFonts w:ascii="方正书宋_GBK" w:hAnsi="方正书宋_GBK" w:eastAsia="方正书宋_GBK" w:cs="方正书宋_GBK"/>
                <w:sz w:val="21"/>
                <w:lang w:eastAsia="zh-CN"/>
              </w:rPr>
            </w:pPr>
          </w:p>
        </w:tc>
        <w:tc>
          <w:tcPr>
            <w:tcW w:w="1474" w:type="dxa"/>
            <w:vAlign w:val="center"/>
          </w:tcPr>
          <w:p w14:paraId="3293840D">
            <w:pPr>
              <w:jc w:val="right"/>
              <w:rPr>
                <w:rFonts w:ascii="方正书宋_GBK" w:hAnsi="方正书宋_GBK" w:eastAsia="方正书宋_GBK" w:cs="方正书宋_GBK"/>
                <w:sz w:val="21"/>
                <w:lang w:eastAsia="zh-CN"/>
              </w:rPr>
            </w:pPr>
          </w:p>
        </w:tc>
        <w:tc>
          <w:tcPr>
            <w:tcW w:w="3402" w:type="dxa"/>
            <w:vAlign w:val="center"/>
          </w:tcPr>
          <w:p w14:paraId="01EBDDA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十五、资源勘探工业信息等支出</w:t>
            </w:r>
          </w:p>
        </w:tc>
        <w:tc>
          <w:tcPr>
            <w:tcW w:w="1474" w:type="dxa"/>
            <w:vAlign w:val="center"/>
          </w:tcPr>
          <w:p w14:paraId="4E495030">
            <w:pPr>
              <w:jc w:val="right"/>
              <w:rPr>
                <w:rFonts w:ascii="方正书宋_GBK" w:hAnsi="方正书宋_GBK" w:eastAsia="方正书宋_GBK" w:cs="方正书宋_GBK"/>
                <w:sz w:val="21"/>
                <w:lang w:eastAsia="zh-CN"/>
              </w:rPr>
            </w:pPr>
          </w:p>
        </w:tc>
        <w:tc>
          <w:tcPr>
            <w:tcW w:w="1474" w:type="dxa"/>
            <w:vAlign w:val="center"/>
          </w:tcPr>
          <w:p w14:paraId="3C897EE1">
            <w:pPr>
              <w:jc w:val="right"/>
              <w:rPr>
                <w:rFonts w:ascii="方正书宋_GBK" w:hAnsi="方正书宋_GBK" w:eastAsia="方正书宋_GBK" w:cs="方正书宋_GBK"/>
                <w:sz w:val="21"/>
                <w:lang w:eastAsia="zh-CN"/>
              </w:rPr>
            </w:pPr>
          </w:p>
        </w:tc>
        <w:tc>
          <w:tcPr>
            <w:tcW w:w="1474" w:type="dxa"/>
            <w:vAlign w:val="center"/>
          </w:tcPr>
          <w:p w14:paraId="178F2285">
            <w:pPr>
              <w:jc w:val="right"/>
              <w:rPr>
                <w:rFonts w:ascii="方正书宋_GBK" w:hAnsi="方正书宋_GBK" w:eastAsia="方正书宋_GBK" w:cs="方正书宋_GBK"/>
                <w:sz w:val="21"/>
                <w:lang w:eastAsia="zh-CN"/>
              </w:rPr>
            </w:pPr>
          </w:p>
        </w:tc>
        <w:tc>
          <w:tcPr>
            <w:tcW w:w="1177" w:type="dxa"/>
            <w:vAlign w:val="center"/>
          </w:tcPr>
          <w:p w14:paraId="58AB4777">
            <w:pPr>
              <w:jc w:val="right"/>
              <w:rPr>
                <w:rFonts w:ascii="方正书宋_GBK" w:hAnsi="方正书宋_GBK" w:eastAsia="方正书宋_GBK" w:cs="方正书宋_GBK"/>
                <w:sz w:val="21"/>
                <w:lang w:eastAsia="zh-CN"/>
              </w:rPr>
            </w:pPr>
          </w:p>
        </w:tc>
      </w:tr>
      <w:tr w14:paraId="1A4E0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44AD3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3402" w:type="dxa"/>
            <w:vAlign w:val="center"/>
          </w:tcPr>
          <w:p w14:paraId="3DEC79D1">
            <w:pPr>
              <w:jc w:val="left"/>
              <w:rPr>
                <w:rFonts w:ascii="方正书宋_GBK" w:hAnsi="方正书宋_GBK" w:eastAsia="方正书宋_GBK" w:cs="方正书宋_GBK"/>
                <w:sz w:val="21"/>
                <w:lang w:eastAsia="zh-CN"/>
              </w:rPr>
            </w:pPr>
          </w:p>
        </w:tc>
        <w:tc>
          <w:tcPr>
            <w:tcW w:w="1474" w:type="dxa"/>
            <w:vAlign w:val="center"/>
          </w:tcPr>
          <w:p w14:paraId="2BE14605">
            <w:pPr>
              <w:jc w:val="right"/>
              <w:rPr>
                <w:rFonts w:ascii="方正书宋_GBK" w:hAnsi="方正书宋_GBK" w:eastAsia="方正书宋_GBK" w:cs="方正书宋_GBK"/>
                <w:sz w:val="21"/>
                <w:lang w:eastAsia="zh-CN"/>
              </w:rPr>
            </w:pPr>
          </w:p>
        </w:tc>
        <w:tc>
          <w:tcPr>
            <w:tcW w:w="3402" w:type="dxa"/>
            <w:vAlign w:val="center"/>
          </w:tcPr>
          <w:p w14:paraId="24A69DC3">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十六、商业服务业等支出</w:t>
            </w:r>
          </w:p>
        </w:tc>
        <w:tc>
          <w:tcPr>
            <w:tcW w:w="1474" w:type="dxa"/>
            <w:vAlign w:val="center"/>
          </w:tcPr>
          <w:p w14:paraId="63FC194B">
            <w:pPr>
              <w:jc w:val="right"/>
              <w:rPr>
                <w:rFonts w:ascii="方正书宋_GBK" w:hAnsi="方正书宋_GBK" w:eastAsia="方正书宋_GBK" w:cs="方正书宋_GBK"/>
                <w:sz w:val="21"/>
                <w:lang w:eastAsia="zh-CN"/>
              </w:rPr>
            </w:pPr>
          </w:p>
        </w:tc>
        <w:tc>
          <w:tcPr>
            <w:tcW w:w="1474" w:type="dxa"/>
            <w:vAlign w:val="center"/>
          </w:tcPr>
          <w:p w14:paraId="0D297121">
            <w:pPr>
              <w:jc w:val="right"/>
              <w:rPr>
                <w:rFonts w:ascii="方正书宋_GBK" w:hAnsi="方正书宋_GBK" w:eastAsia="方正书宋_GBK" w:cs="方正书宋_GBK"/>
                <w:sz w:val="21"/>
                <w:lang w:eastAsia="zh-CN"/>
              </w:rPr>
            </w:pPr>
          </w:p>
        </w:tc>
        <w:tc>
          <w:tcPr>
            <w:tcW w:w="1474" w:type="dxa"/>
            <w:vAlign w:val="center"/>
          </w:tcPr>
          <w:p w14:paraId="34F2ECFC">
            <w:pPr>
              <w:jc w:val="right"/>
              <w:rPr>
                <w:rFonts w:ascii="方正书宋_GBK" w:hAnsi="方正书宋_GBK" w:eastAsia="方正书宋_GBK" w:cs="方正书宋_GBK"/>
                <w:sz w:val="21"/>
                <w:lang w:eastAsia="zh-CN"/>
              </w:rPr>
            </w:pPr>
          </w:p>
        </w:tc>
        <w:tc>
          <w:tcPr>
            <w:tcW w:w="1177" w:type="dxa"/>
            <w:vAlign w:val="center"/>
          </w:tcPr>
          <w:p w14:paraId="4F7BA79E">
            <w:pPr>
              <w:jc w:val="right"/>
              <w:rPr>
                <w:rFonts w:ascii="方正书宋_GBK" w:hAnsi="方正书宋_GBK" w:eastAsia="方正书宋_GBK" w:cs="方正书宋_GBK"/>
                <w:sz w:val="21"/>
                <w:lang w:eastAsia="zh-CN"/>
              </w:rPr>
            </w:pPr>
          </w:p>
        </w:tc>
      </w:tr>
      <w:tr w14:paraId="3AA20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2E204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3402" w:type="dxa"/>
            <w:vAlign w:val="center"/>
          </w:tcPr>
          <w:p w14:paraId="21FFE313">
            <w:pPr>
              <w:jc w:val="left"/>
              <w:rPr>
                <w:rFonts w:ascii="方正书宋_GBK" w:hAnsi="方正书宋_GBK" w:eastAsia="方正书宋_GBK" w:cs="方正书宋_GBK"/>
                <w:sz w:val="21"/>
                <w:lang w:eastAsia="zh-CN"/>
              </w:rPr>
            </w:pPr>
          </w:p>
        </w:tc>
        <w:tc>
          <w:tcPr>
            <w:tcW w:w="1474" w:type="dxa"/>
            <w:vAlign w:val="center"/>
          </w:tcPr>
          <w:p w14:paraId="4C510997">
            <w:pPr>
              <w:jc w:val="right"/>
              <w:rPr>
                <w:rFonts w:ascii="方正书宋_GBK" w:hAnsi="方正书宋_GBK" w:eastAsia="方正书宋_GBK" w:cs="方正书宋_GBK"/>
                <w:sz w:val="21"/>
                <w:lang w:eastAsia="zh-CN"/>
              </w:rPr>
            </w:pPr>
          </w:p>
        </w:tc>
        <w:tc>
          <w:tcPr>
            <w:tcW w:w="3402" w:type="dxa"/>
            <w:vAlign w:val="center"/>
          </w:tcPr>
          <w:p w14:paraId="023E7ED7">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十七、金融支出</w:t>
            </w:r>
          </w:p>
        </w:tc>
        <w:tc>
          <w:tcPr>
            <w:tcW w:w="1474" w:type="dxa"/>
            <w:vAlign w:val="center"/>
          </w:tcPr>
          <w:p w14:paraId="564E17AA">
            <w:pPr>
              <w:jc w:val="right"/>
              <w:rPr>
                <w:rFonts w:ascii="方正书宋_GBK" w:hAnsi="方正书宋_GBK" w:eastAsia="方正书宋_GBK" w:cs="方正书宋_GBK"/>
                <w:sz w:val="21"/>
                <w:lang w:eastAsia="zh-CN"/>
              </w:rPr>
            </w:pPr>
          </w:p>
        </w:tc>
        <w:tc>
          <w:tcPr>
            <w:tcW w:w="1474" w:type="dxa"/>
            <w:vAlign w:val="center"/>
          </w:tcPr>
          <w:p w14:paraId="36B06492">
            <w:pPr>
              <w:jc w:val="right"/>
              <w:rPr>
                <w:rFonts w:ascii="方正书宋_GBK" w:hAnsi="方正书宋_GBK" w:eastAsia="方正书宋_GBK" w:cs="方正书宋_GBK"/>
                <w:sz w:val="21"/>
                <w:lang w:eastAsia="zh-CN"/>
              </w:rPr>
            </w:pPr>
          </w:p>
        </w:tc>
        <w:tc>
          <w:tcPr>
            <w:tcW w:w="1474" w:type="dxa"/>
            <w:vAlign w:val="center"/>
          </w:tcPr>
          <w:p w14:paraId="2F05E008">
            <w:pPr>
              <w:jc w:val="right"/>
              <w:rPr>
                <w:rFonts w:ascii="方正书宋_GBK" w:hAnsi="方正书宋_GBK" w:eastAsia="方正书宋_GBK" w:cs="方正书宋_GBK"/>
                <w:sz w:val="21"/>
                <w:lang w:eastAsia="zh-CN"/>
              </w:rPr>
            </w:pPr>
          </w:p>
        </w:tc>
        <w:tc>
          <w:tcPr>
            <w:tcW w:w="1177" w:type="dxa"/>
            <w:vAlign w:val="center"/>
          </w:tcPr>
          <w:p w14:paraId="1A8DB559">
            <w:pPr>
              <w:jc w:val="right"/>
              <w:rPr>
                <w:rFonts w:ascii="方正书宋_GBK" w:hAnsi="方正书宋_GBK" w:eastAsia="方正书宋_GBK" w:cs="方正书宋_GBK"/>
                <w:sz w:val="21"/>
                <w:lang w:eastAsia="zh-CN"/>
              </w:rPr>
            </w:pPr>
          </w:p>
        </w:tc>
      </w:tr>
      <w:tr w14:paraId="305BE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C8F77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3402" w:type="dxa"/>
            <w:vAlign w:val="center"/>
          </w:tcPr>
          <w:p w14:paraId="1A249DF5">
            <w:pPr>
              <w:jc w:val="left"/>
              <w:rPr>
                <w:rFonts w:ascii="方正书宋_GBK" w:hAnsi="方正书宋_GBK" w:eastAsia="方正书宋_GBK" w:cs="方正书宋_GBK"/>
                <w:sz w:val="21"/>
                <w:lang w:eastAsia="zh-CN"/>
              </w:rPr>
            </w:pPr>
          </w:p>
        </w:tc>
        <w:tc>
          <w:tcPr>
            <w:tcW w:w="1474" w:type="dxa"/>
            <w:vAlign w:val="center"/>
          </w:tcPr>
          <w:p w14:paraId="0020F89D">
            <w:pPr>
              <w:jc w:val="right"/>
              <w:rPr>
                <w:rFonts w:ascii="方正书宋_GBK" w:hAnsi="方正书宋_GBK" w:eastAsia="方正书宋_GBK" w:cs="方正书宋_GBK"/>
                <w:sz w:val="21"/>
                <w:lang w:eastAsia="zh-CN"/>
              </w:rPr>
            </w:pPr>
          </w:p>
        </w:tc>
        <w:tc>
          <w:tcPr>
            <w:tcW w:w="3402" w:type="dxa"/>
            <w:vAlign w:val="center"/>
          </w:tcPr>
          <w:p w14:paraId="6863B9A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十八、援助其他地区支出</w:t>
            </w:r>
          </w:p>
        </w:tc>
        <w:tc>
          <w:tcPr>
            <w:tcW w:w="1474" w:type="dxa"/>
            <w:vAlign w:val="center"/>
          </w:tcPr>
          <w:p w14:paraId="34796CD0">
            <w:pPr>
              <w:jc w:val="right"/>
              <w:rPr>
                <w:rFonts w:ascii="方正书宋_GBK" w:hAnsi="方正书宋_GBK" w:eastAsia="方正书宋_GBK" w:cs="方正书宋_GBK"/>
                <w:sz w:val="21"/>
                <w:lang w:eastAsia="zh-CN"/>
              </w:rPr>
            </w:pPr>
          </w:p>
        </w:tc>
        <w:tc>
          <w:tcPr>
            <w:tcW w:w="1474" w:type="dxa"/>
            <w:vAlign w:val="center"/>
          </w:tcPr>
          <w:p w14:paraId="0E139BE7">
            <w:pPr>
              <w:jc w:val="right"/>
              <w:rPr>
                <w:rFonts w:ascii="方正书宋_GBK" w:hAnsi="方正书宋_GBK" w:eastAsia="方正书宋_GBK" w:cs="方正书宋_GBK"/>
                <w:sz w:val="21"/>
                <w:lang w:eastAsia="zh-CN"/>
              </w:rPr>
            </w:pPr>
          </w:p>
        </w:tc>
        <w:tc>
          <w:tcPr>
            <w:tcW w:w="1474" w:type="dxa"/>
            <w:vAlign w:val="center"/>
          </w:tcPr>
          <w:p w14:paraId="44AC47CC">
            <w:pPr>
              <w:jc w:val="right"/>
              <w:rPr>
                <w:rFonts w:ascii="方正书宋_GBK" w:hAnsi="方正书宋_GBK" w:eastAsia="方正书宋_GBK" w:cs="方正书宋_GBK"/>
                <w:sz w:val="21"/>
                <w:lang w:eastAsia="zh-CN"/>
              </w:rPr>
            </w:pPr>
          </w:p>
        </w:tc>
        <w:tc>
          <w:tcPr>
            <w:tcW w:w="1177" w:type="dxa"/>
            <w:vAlign w:val="center"/>
          </w:tcPr>
          <w:p w14:paraId="11D93068">
            <w:pPr>
              <w:jc w:val="right"/>
              <w:rPr>
                <w:rFonts w:ascii="方正书宋_GBK" w:hAnsi="方正书宋_GBK" w:eastAsia="方正书宋_GBK" w:cs="方正书宋_GBK"/>
                <w:sz w:val="21"/>
                <w:lang w:eastAsia="zh-CN"/>
              </w:rPr>
            </w:pPr>
          </w:p>
        </w:tc>
      </w:tr>
      <w:tr w14:paraId="50803B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D8236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3402" w:type="dxa"/>
            <w:vAlign w:val="center"/>
          </w:tcPr>
          <w:p w14:paraId="51130207">
            <w:pPr>
              <w:jc w:val="left"/>
              <w:rPr>
                <w:rFonts w:ascii="方正书宋_GBK" w:hAnsi="方正书宋_GBK" w:eastAsia="方正书宋_GBK" w:cs="方正书宋_GBK"/>
                <w:sz w:val="21"/>
                <w:lang w:eastAsia="zh-CN"/>
              </w:rPr>
            </w:pPr>
          </w:p>
        </w:tc>
        <w:tc>
          <w:tcPr>
            <w:tcW w:w="1474" w:type="dxa"/>
            <w:vAlign w:val="center"/>
          </w:tcPr>
          <w:p w14:paraId="4EE4F714">
            <w:pPr>
              <w:jc w:val="right"/>
              <w:rPr>
                <w:rFonts w:ascii="方正书宋_GBK" w:hAnsi="方正书宋_GBK" w:eastAsia="方正书宋_GBK" w:cs="方正书宋_GBK"/>
                <w:sz w:val="21"/>
                <w:lang w:eastAsia="zh-CN"/>
              </w:rPr>
            </w:pPr>
          </w:p>
        </w:tc>
        <w:tc>
          <w:tcPr>
            <w:tcW w:w="3402" w:type="dxa"/>
            <w:vAlign w:val="center"/>
          </w:tcPr>
          <w:p w14:paraId="058DDF33">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十九、自然资源海洋气象等支出</w:t>
            </w:r>
          </w:p>
        </w:tc>
        <w:tc>
          <w:tcPr>
            <w:tcW w:w="1474" w:type="dxa"/>
            <w:vAlign w:val="center"/>
          </w:tcPr>
          <w:p w14:paraId="0F539BBE">
            <w:pPr>
              <w:jc w:val="right"/>
              <w:rPr>
                <w:rFonts w:ascii="方正书宋_GBK" w:hAnsi="方正书宋_GBK" w:eastAsia="方正书宋_GBK" w:cs="方正书宋_GBK"/>
                <w:sz w:val="21"/>
                <w:lang w:eastAsia="zh-CN"/>
              </w:rPr>
            </w:pPr>
          </w:p>
        </w:tc>
        <w:tc>
          <w:tcPr>
            <w:tcW w:w="1474" w:type="dxa"/>
            <w:vAlign w:val="center"/>
          </w:tcPr>
          <w:p w14:paraId="101AC531">
            <w:pPr>
              <w:jc w:val="right"/>
              <w:rPr>
                <w:rFonts w:ascii="方正书宋_GBK" w:hAnsi="方正书宋_GBK" w:eastAsia="方正书宋_GBK" w:cs="方正书宋_GBK"/>
                <w:sz w:val="21"/>
                <w:lang w:eastAsia="zh-CN"/>
              </w:rPr>
            </w:pPr>
          </w:p>
        </w:tc>
        <w:tc>
          <w:tcPr>
            <w:tcW w:w="1474" w:type="dxa"/>
            <w:vAlign w:val="center"/>
          </w:tcPr>
          <w:p w14:paraId="15B031B0">
            <w:pPr>
              <w:jc w:val="right"/>
              <w:rPr>
                <w:rFonts w:ascii="方正书宋_GBK" w:hAnsi="方正书宋_GBK" w:eastAsia="方正书宋_GBK" w:cs="方正书宋_GBK"/>
                <w:sz w:val="21"/>
                <w:lang w:eastAsia="zh-CN"/>
              </w:rPr>
            </w:pPr>
          </w:p>
        </w:tc>
        <w:tc>
          <w:tcPr>
            <w:tcW w:w="1177" w:type="dxa"/>
            <w:vAlign w:val="center"/>
          </w:tcPr>
          <w:p w14:paraId="0DF7078F">
            <w:pPr>
              <w:jc w:val="right"/>
              <w:rPr>
                <w:rFonts w:ascii="方正书宋_GBK" w:hAnsi="方正书宋_GBK" w:eastAsia="方正书宋_GBK" w:cs="方正书宋_GBK"/>
                <w:sz w:val="21"/>
                <w:lang w:eastAsia="zh-CN"/>
              </w:rPr>
            </w:pPr>
          </w:p>
        </w:tc>
      </w:tr>
      <w:tr w14:paraId="1BB01E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01014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3402" w:type="dxa"/>
            <w:vAlign w:val="center"/>
          </w:tcPr>
          <w:p w14:paraId="3E681CC1">
            <w:pPr>
              <w:jc w:val="left"/>
              <w:rPr>
                <w:rFonts w:ascii="方正书宋_GBK" w:hAnsi="方正书宋_GBK" w:eastAsia="方正书宋_GBK" w:cs="方正书宋_GBK"/>
                <w:sz w:val="21"/>
                <w:lang w:eastAsia="zh-CN"/>
              </w:rPr>
            </w:pPr>
          </w:p>
        </w:tc>
        <w:tc>
          <w:tcPr>
            <w:tcW w:w="1474" w:type="dxa"/>
            <w:vAlign w:val="center"/>
          </w:tcPr>
          <w:p w14:paraId="29AE8F89">
            <w:pPr>
              <w:jc w:val="right"/>
              <w:rPr>
                <w:rFonts w:ascii="方正书宋_GBK" w:hAnsi="方正书宋_GBK" w:eastAsia="方正书宋_GBK" w:cs="方正书宋_GBK"/>
                <w:sz w:val="21"/>
                <w:lang w:eastAsia="zh-CN"/>
              </w:rPr>
            </w:pPr>
          </w:p>
        </w:tc>
        <w:tc>
          <w:tcPr>
            <w:tcW w:w="3402" w:type="dxa"/>
            <w:vAlign w:val="center"/>
          </w:tcPr>
          <w:p w14:paraId="56360908">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二十、住房保障支出</w:t>
            </w:r>
          </w:p>
        </w:tc>
        <w:tc>
          <w:tcPr>
            <w:tcW w:w="1474" w:type="dxa"/>
            <w:vAlign w:val="center"/>
          </w:tcPr>
          <w:p w14:paraId="2AB81D20">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1474" w:type="dxa"/>
            <w:vAlign w:val="center"/>
          </w:tcPr>
          <w:p w14:paraId="5EAA4CA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1474" w:type="dxa"/>
            <w:vAlign w:val="center"/>
          </w:tcPr>
          <w:p w14:paraId="6F2AC8E6">
            <w:pPr>
              <w:jc w:val="right"/>
              <w:rPr>
                <w:rFonts w:ascii="方正书宋_GBK" w:hAnsi="方正书宋_GBK" w:eastAsia="方正书宋_GBK" w:cs="方正书宋_GBK"/>
                <w:sz w:val="21"/>
                <w:lang w:eastAsia="zh-CN"/>
              </w:rPr>
            </w:pPr>
          </w:p>
        </w:tc>
        <w:tc>
          <w:tcPr>
            <w:tcW w:w="1177" w:type="dxa"/>
            <w:vAlign w:val="center"/>
          </w:tcPr>
          <w:p w14:paraId="6306E5AB">
            <w:pPr>
              <w:jc w:val="right"/>
              <w:rPr>
                <w:rFonts w:ascii="方正书宋_GBK" w:hAnsi="方正书宋_GBK" w:eastAsia="方正书宋_GBK" w:cs="方正书宋_GBK"/>
                <w:sz w:val="21"/>
                <w:lang w:eastAsia="zh-CN"/>
              </w:rPr>
            </w:pPr>
          </w:p>
        </w:tc>
      </w:tr>
      <w:tr w14:paraId="55D50D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5AA24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w:t>
            </w:r>
          </w:p>
        </w:tc>
        <w:tc>
          <w:tcPr>
            <w:tcW w:w="3402" w:type="dxa"/>
            <w:vAlign w:val="center"/>
          </w:tcPr>
          <w:p w14:paraId="6C2F48F2">
            <w:pPr>
              <w:jc w:val="left"/>
              <w:rPr>
                <w:rFonts w:ascii="方正书宋_GBK" w:hAnsi="方正书宋_GBK" w:eastAsia="方正书宋_GBK" w:cs="方正书宋_GBK"/>
                <w:sz w:val="21"/>
                <w:lang w:eastAsia="zh-CN"/>
              </w:rPr>
            </w:pPr>
          </w:p>
        </w:tc>
        <w:tc>
          <w:tcPr>
            <w:tcW w:w="1474" w:type="dxa"/>
            <w:vAlign w:val="center"/>
          </w:tcPr>
          <w:p w14:paraId="4AC3866A">
            <w:pPr>
              <w:jc w:val="right"/>
              <w:rPr>
                <w:rFonts w:ascii="方正书宋_GBK" w:hAnsi="方正书宋_GBK" w:eastAsia="方正书宋_GBK" w:cs="方正书宋_GBK"/>
                <w:sz w:val="21"/>
                <w:lang w:eastAsia="zh-CN"/>
              </w:rPr>
            </w:pPr>
          </w:p>
        </w:tc>
        <w:tc>
          <w:tcPr>
            <w:tcW w:w="3402" w:type="dxa"/>
            <w:vAlign w:val="center"/>
          </w:tcPr>
          <w:p w14:paraId="7A4FE48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二十一、粮油物资储备支出</w:t>
            </w:r>
          </w:p>
        </w:tc>
        <w:tc>
          <w:tcPr>
            <w:tcW w:w="1474" w:type="dxa"/>
            <w:vAlign w:val="center"/>
          </w:tcPr>
          <w:p w14:paraId="0D7F14A7">
            <w:pPr>
              <w:jc w:val="right"/>
              <w:rPr>
                <w:rFonts w:ascii="方正书宋_GBK" w:hAnsi="方正书宋_GBK" w:eastAsia="方正书宋_GBK" w:cs="方正书宋_GBK"/>
                <w:sz w:val="21"/>
                <w:lang w:eastAsia="zh-CN"/>
              </w:rPr>
            </w:pPr>
          </w:p>
        </w:tc>
        <w:tc>
          <w:tcPr>
            <w:tcW w:w="1474" w:type="dxa"/>
            <w:vAlign w:val="center"/>
          </w:tcPr>
          <w:p w14:paraId="6F9474CD">
            <w:pPr>
              <w:jc w:val="right"/>
              <w:rPr>
                <w:rFonts w:ascii="方正书宋_GBK" w:hAnsi="方正书宋_GBK" w:eastAsia="方正书宋_GBK" w:cs="方正书宋_GBK"/>
                <w:sz w:val="21"/>
                <w:lang w:eastAsia="zh-CN"/>
              </w:rPr>
            </w:pPr>
          </w:p>
        </w:tc>
        <w:tc>
          <w:tcPr>
            <w:tcW w:w="1474" w:type="dxa"/>
            <w:vAlign w:val="center"/>
          </w:tcPr>
          <w:p w14:paraId="1717C768">
            <w:pPr>
              <w:jc w:val="right"/>
              <w:rPr>
                <w:rFonts w:ascii="方正书宋_GBK" w:hAnsi="方正书宋_GBK" w:eastAsia="方正书宋_GBK" w:cs="方正书宋_GBK"/>
                <w:sz w:val="21"/>
                <w:lang w:eastAsia="zh-CN"/>
              </w:rPr>
            </w:pPr>
          </w:p>
        </w:tc>
        <w:tc>
          <w:tcPr>
            <w:tcW w:w="1177" w:type="dxa"/>
            <w:vAlign w:val="center"/>
          </w:tcPr>
          <w:p w14:paraId="4F875182">
            <w:pPr>
              <w:jc w:val="right"/>
              <w:rPr>
                <w:rFonts w:ascii="方正书宋_GBK" w:hAnsi="方正书宋_GBK" w:eastAsia="方正书宋_GBK" w:cs="方正书宋_GBK"/>
                <w:sz w:val="21"/>
                <w:lang w:eastAsia="zh-CN"/>
              </w:rPr>
            </w:pPr>
          </w:p>
        </w:tc>
      </w:tr>
      <w:tr w14:paraId="5F00B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D36C6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22</w:t>
            </w:r>
          </w:p>
        </w:tc>
        <w:tc>
          <w:tcPr>
            <w:tcW w:w="3402" w:type="dxa"/>
            <w:vAlign w:val="center"/>
          </w:tcPr>
          <w:p w14:paraId="3677E8D0">
            <w:pPr>
              <w:jc w:val="left"/>
              <w:rPr>
                <w:rFonts w:ascii="方正书宋_GBK" w:hAnsi="方正书宋_GBK" w:eastAsia="方正书宋_GBK" w:cs="方正书宋_GBK"/>
                <w:sz w:val="21"/>
                <w:lang w:eastAsia="zh-CN"/>
              </w:rPr>
            </w:pPr>
          </w:p>
        </w:tc>
        <w:tc>
          <w:tcPr>
            <w:tcW w:w="1474" w:type="dxa"/>
            <w:vAlign w:val="center"/>
          </w:tcPr>
          <w:p w14:paraId="7B70BB4D">
            <w:pPr>
              <w:jc w:val="right"/>
              <w:rPr>
                <w:rFonts w:ascii="方正书宋_GBK" w:hAnsi="方正书宋_GBK" w:eastAsia="方正书宋_GBK" w:cs="方正书宋_GBK"/>
                <w:sz w:val="21"/>
                <w:lang w:eastAsia="zh-CN"/>
              </w:rPr>
            </w:pPr>
          </w:p>
        </w:tc>
        <w:tc>
          <w:tcPr>
            <w:tcW w:w="3402" w:type="dxa"/>
            <w:vAlign w:val="center"/>
          </w:tcPr>
          <w:p w14:paraId="5BFCC073">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二十二、国有资本经营预算支出</w:t>
            </w:r>
          </w:p>
        </w:tc>
        <w:tc>
          <w:tcPr>
            <w:tcW w:w="1474" w:type="dxa"/>
            <w:vAlign w:val="center"/>
          </w:tcPr>
          <w:p w14:paraId="00A28790">
            <w:pPr>
              <w:jc w:val="right"/>
              <w:rPr>
                <w:rFonts w:ascii="方正书宋_GBK" w:hAnsi="方正书宋_GBK" w:eastAsia="方正书宋_GBK" w:cs="方正书宋_GBK"/>
                <w:sz w:val="21"/>
                <w:lang w:eastAsia="zh-CN"/>
              </w:rPr>
            </w:pPr>
          </w:p>
        </w:tc>
        <w:tc>
          <w:tcPr>
            <w:tcW w:w="1474" w:type="dxa"/>
            <w:vAlign w:val="center"/>
          </w:tcPr>
          <w:p w14:paraId="44DC77E5">
            <w:pPr>
              <w:jc w:val="right"/>
              <w:rPr>
                <w:rFonts w:ascii="方正书宋_GBK" w:hAnsi="方正书宋_GBK" w:eastAsia="方正书宋_GBK" w:cs="方正书宋_GBK"/>
                <w:sz w:val="21"/>
                <w:lang w:eastAsia="zh-CN"/>
              </w:rPr>
            </w:pPr>
          </w:p>
        </w:tc>
        <w:tc>
          <w:tcPr>
            <w:tcW w:w="1474" w:type="dxa"/>
            <w:vAlign w:val="center"/>
          </w:tcPr>
          <w:p w14:paraId="1C8B94D0">
            <w:pPr>
              <w:jc w:val="right"/>
              <w:rPr>
                <w:rFonts w:ascii="方正书宋_GBK" w:hAnsi="方正书宋_GBK" w:eastAsia="方正书宋_GBK" w:cs="方正书宋_GBK"/>
                <w:sz w:val="21"/>
                <w:lang w:eastAsia="zh-CN"/>
              </w:rPr>
            </w:pPr>
          </w:p>
        </w:tc>
        <w:tc>
          <w:tcPr>
            <w:tcW w:w="1177" w:type="dxa"/>
            <w:vAlign w:val="center"/>
          </w:tcPr>
          <w:p w14:paraId="5072AAA3">
            <w:pPr>
              <w:jc w:val="right"/>
              <w:rPr>
                <w:rFonts w:ascii="方正书宋_GBK" w:hAnsi="方正书宋_GBK" w:eastAsia="方正书宋_GBK" w:cs="方正书宋_GBK"/>
                <w:sz w:val="21"/>
                <w:lang w:eastAsia="zh-CN"/>
              </w:rPr>
            </w:pPr>
          </w:p>
        </w:tc>
      </w:tr>
      <w:tr w14:paraId="0CD42D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748ED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w:t>
            </w:r>
          </w:p>
        </w:tc>
        <w:tc>
          <w:tcPr>
            <w:tcW w:w="3402" w:type="dxa"/>
            <w:vAlign w:val="center"/>
          </w:tcPr>
          <w:p w14:paraId="6FA76A38">
            <w:pPr>
              <w:jc w:val="left"/>
              <w:rPr>
                <w:rFonts w:ascii="方正书宋_GBK" w:hAnsi="方正书宋_GBK" w:eastAsia="方正书宋_GBK" w:cs="方正书宋_GBK"/>
                <w:sz w:val="21"/>
                <w:lang w:eastAsia="zh-CN"/>
              </w:rPr>
            </w:pPr>
          </w:p>
        </w:tc>
        <w:tc>
          <w:tcPr>
            <w:tcW w:w="1474" w:type="dxa"/>
            <w:vAlign w:val="center"/>
          </w:tcPr>
          <w:p w14:paraId="5EDFB315">
            <w:pPr>
              <w:jc w:val="right"/>
              <w:rPr>
                <w:rFonts w:ascii="方正书宋_GBK" w:hAnsi="方正书宋_GBK" w:eastAsia="方正书宋_GBK" w:cs="方正书宋_GBK"/>
                <w:sz w:val="21"/>
                <w:lang w:eastAsia="zh-CN"/>
              </w:rPr>
            </w:pPr>
          </w:p>
        </w:tc>
        <w:tc>
          <w:tcPr>
            <w:tcW w:w="3402" w:type="dxa"/>
            <w:vAlign w:val="center"/>
          </w:tcPr>
          <w:p w14:paraId="30D9642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二十三、灾害防治及应急管理支出</w:t>
            </w:r>
          </w:p>
        </w:tc>
        <w:tc>
          <w:tcPr>
            <w:tcW w:w="1474" w:type="dxa"/>
            <w:vAlign w:val="center"/>
          </w:tcPr>
          <w:p w14:paraId="6BDD695A">
            <w:pPr>
              <w:jc w:val="right"/>
              <w:rPr>
                <w:rFonts w:ascii="方正书宋_GBK" w:hAnsi="方正书宋_GBK" w:eastAsia="方正书宋_GBK" w:cs="方正书宋_GBK"/>
                <w:sz w:val="21"/>
                <w:lang w:eastAsia="zh-CN"/>
              </w:rPr>
            </w:pPr>
          </w:p>
        </w:tc>
        <w:tc>
          <w:tcPr>
            <w:tcW w:w="1474" w:type="dxa"/>
            <w:vAlign w:val="center"/>
          </w:tcPr>
          <w:p w14:paraId="6BF9DDC9">
            <w:pPr>
              <w:jc w:val="right"/>
              <w:rPr>
                <w:rFonts w:ascii="方正书宋_GBK" w:hAnsi="方正书宋_GBK" w:eastAsia="方正书宋_GBK" w:cs="方正书宋_GBK"/>
                <w:sz w:val="21"/>
                <w:lang w:eastAsia="zh-CN"/>
              </w:rPr>
            </w:pPr>
          </w:p>
        </w:tc>
        <w:tc>
          <w:tcPr>
            <w:tcW w:w="1474" w:type="dxa"/>
            <w:vAlign w:val="center"/>
          </w:tcPr>
          <w:p w14:paraId="7537DB4C">
            <w:pPr>
              <w:jc w:val="right"/>
              <w:rPr>
                <w:rFonts w:ascii="方正书宋_GBK" w:hAnsi="方正书宋_GBK" w:eastAsia="方正书宋_GBK" w:cs="方正书宋_GBK"/>
                <w:sz w:val="21"/>
                <w:lang w:eastAsia="zh-CN"/>
              </w:rPr>
            </w:pPr>
          </w:p>
        </w:tc>
        <w:tc>
          <w:tcPr>
            <w:tcW w:w="1177" w:type="dxa"/>
            <w:vAlign w:val="center"/>
          </w:tcPr>
          <w:p w14:paraId="58865CB7">
            <w:pPr>
              <w:jc w:val="right"/>
              <w:rPr>
                <w:rFonts w:ascii="方正书宋_GBK" w:hAnsi="方正书宋_GBK" w:eastAsia="方正书宋_GBK" w:cs="方正书宋_GBK"/>
                <w:sz w:val="21"/>
                <w:lang w:eastAsia="zh-CN"/>
              </w:rPr>
            </w:pPr>
          </w:p>
        </w:tc>
      </w:tr>
      <w:tr w14:paraId="028EF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FAC5A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w:t>
            </w:r>
          </w:p>
        </w:tc>
        <w:tc>
          <w:tcPr>
            <w:tcW w:w="3402" w:type="dxa"/>
            <w:vAlign w:val="center"/>
          </w:tcPr>
          <w:p w14:paraId="581CBDD0">
            <w:pPr>
              <w:jc w:val="left"/>
              <w:rPr>
                <w:rFonts w:ascii="方正书宋_GBK" w:hAnsi="方正书宋_GBK" w:eastAsia="方正书宋_GBK" w:cs="方正书宋_GBK"/>
                <w:sz w:val="21"/>
                <w:lang w:eastAsia="zh-CN"/>
              </w:rPr>
            </w:pPr>
          </w:p>
        </w:tc>
        <w:tc>
          <w:tcPr>
            <w:tcW w:w="1474" w:type="dxa"/>
            <w:vAlign w:val="center"/>
          </w:tcPr>
          <w:p w14:paraId="4802EA37">
            <w:pPr>
              <w:jc w:val="right"/>
              <w:rPr>
                <w:rFonts w:ascii="方正书宋_GBK" w:hAnsi="方正书宋_GBK" w:eastAsia="方正书宋_GBK" w:cs="方正书宋_GBK"/>
                <w:sz w:val="21"/>
                <w:lang w:eastAsia="zh-CN"/>
              </w:rPr>
            </w:pPr>
          </w:p>
        </w:tc>
        <w:tc>
          <w:tcPr>
            <w:tcW w:w="3402" w:type="dxa"/>
            <w:vAlign w:val="center"/>
          </w:tcPr>
          <w:p w14:paraId="787E3D5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二十四、预备费</w:t>
            </w:r>
          </w:p>
        </w:tc>
        <w:tc>
          <w:tcPr>
            <w:tcW w:w="1474" w:type="dxa"/>
            <w:vAlign w:val="center"/>
          </w:tcPr>
          <w:p w14:paraId="570F0D3F">
            <w:pPr>
              <w:jc w:val="right"/>
              <w:rPr>
                <w:rFonts w:ascii="方正书宋_GBK" w:hAnsi="方正书宋_GBK" w:eastAsia="方正书宋_GBK" w:cs="方正书宋_GBK"/>
                <w:sz w:val="21"/>
                <w:lang w:eastAsia="zh-CN"/>
              </w:rPr>
            </w:pPr>
          </w:p>
        </w:tc>
        <w:tc>
          <w:tcPr>
            <w:tcW w:w="1474" w:type="dxa"/>
            <w:vAlign w:val="center"/>
          </w:tcPr>
          <w:p w14:paraId="5FEE2A6C">
            <w:pPr>
              <w:jc w:val="right"/>
              <w:rPr>
                <w:rFonts w:ascii="方正书宋_GBK" w:hAnsi="方正书宋_GBK" w:eastAsia="方正书宋_GBK" w:cs="方正书宋_GBK"/>
                <w:sz w:val="21"/>
                <w:lang w:eastAsia="zh-CN"/>
              </w:rPr>
            </w:pPr>
          </w:p>
        </w:tc>
        <w:tc>
          <w:tcPr>
            <w:tcW w:w="1474" w:type="dxa"/>
            <w:vAlign w:val="center"/>
          </w:tcPr>
          <w:p w14:paraId="34F64337">
            <w:pPr>
              <w:jc w:val="right"/>
              <w:rPr>
                <w:rFonts w:ascii="方正书宋_GBK" w:hAnsi="方正书宋_GBK" w:eastAsia="方正书宋_GBK" w:cs="方正书宋_GBK"/>
                <w:sz w:val="21"/>
                <w:lang w:eastAsia="zh-CN"/>
              </w:rPr>
            </w:pPr>
          </w:p>
        </w:tc>
        <w:tc>
          <w:tcPr>
            <w:tcW w:w="1177" w:type="dxa"/>
            <w:vAlign w:val="center"/>
          </w:tcPr>
          <w:p w14:paraId="5D6EAF25">
            <w:pPr>
              <w:jc w:val="right"/>
              <w:rPr>
                <w:rFonts w:ascii="方正书宋_GBK" w:hAnsi="方正书宋_GBK" w:eastAsia="方正书宋_GBK" w:cs="方正书宋_GBK"/>
                <w:sz w:val="21"/>
                <w:lang w:eastAsia="zh-CN"/>
              </w:rPr>
            </w:pPr>
          </w:p>
        </w:tc>
      </w:tr>
      <w:tr w14:paraId="276930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67BE7C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25</w:t>
            </w:r>
          </w:p>
        </w:tc>
        <w:tc>
          <w:tcPr>
            <w:tcW w:w="3402" w:type="dxa"/>
            <w:vAlign w:val="center"/>
          </w:tcPr>
          <w:p w14:paraId="348440DC">
            <w:pPr>
              <w:jc w:val="left"/>
              <w:rPr>
                <w:rFonts w:ascii="方正书宋_GBK" w:hAnsi="方正书宋_GBK" w:eastAsia="方正书宋_GBK" w:cs="方正书宋_GBK"/>
                <w:sz w:val="21"/>
                <w:lang w:eastAsia="zh-CN"/>
              </w:rPr>
            </w:pPr>
          </w:p>
        </w:tc>
        <w:tc>
          <w:tcPr>
            <w:tcW w:w="1474" w:type="dxa"/>
            <w:vAlign w:val="center"/>
          </w:tcPr>
          <w:p w14:paraId="67D9C917">
            <w:pPr>
              <w:jc w:val="right"/>
              <w:rPr>
                <w:rFonts w:ascii="方正书宋_GBK" w:hAnsi="方正书宋_GBK" w:eastAsia="方正书宋_GBK" w:cs="方正书宋_GBK"/>
                <w:sz w:val="21"/>
                <w:lang w:eastAsia="zh-CN"/>
              </w:rPr>
            </w:pPr>
          </w:p>
        </w:tc>
        <w:tc>
          <w:tcPr>
            <w:tcW w:w="3402" w:type="dxa"/>
            <w:vAlign w:val="center"/>
          </w:tcPr>
          <w:p w14:paraId="585101C8">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二十五、其他支出</w:t>
            </w:r>
          </w:p>
        </w:tc>
        <w:tc>
          <w:tcPr>
            <w:tcW w:w="1474" w:type="dxa"/>
            <w:vAlign w:val="center"/>
          </w:tcPr>
          <w:p w14:paraId="687FD84D">
            <w:pPr>
              <w:jc w:val="right"/>
              <w:rPr>
                <w:rFonts w:ascii="方正书宋_GBK" w:hAnsi="方正书宋_GBK" w:eastAsia="方正书宋_GBK" w:cs="方正书宋_GBK"/>
                <w:sz w:val="21"/>
                <w:lang w:eastAsia="zh-CN"/>
              </w:rPr>
            </w:pPr>
          </w:p>
        </w:tc>
        <w:tc>
          <w:tcPr>
            <w:tcW w:w="1474" w:type="dxa"/>
            <w:vAlign w:val="center"/>
          </w:tcPr>
          <w:p w14:paraId="5CF9D5D5">
            <w:pPr>
              <w:jc w:val="right"/>
              <w:rPr>
                <w:rFonts w:ascii="方正书宋_GBK" w:hAnsi="方正书宋_GBK" w:eastAsia="方正书宋_GBK" w:cs="方正书宋_GBK"/>
                <w:sz w:val="21"/>
                <w:lang w:eastAsia="zh-CN"/>
              </w:rPr>
            </w:pPr>
          </w:p>
        </w:tc>
        <w:tc>
          <w:tcPr>
            <w:tcW w:w="1474" w:type="dxa"/>
            <w:vAlign w:val="center"/>
          </w:tcPr>
          <w:p w14:paraId="4D07CF62">
            <w:pPr>
              <w:jc w:val="right"/>
              <w:rPr>
                <w:rFonts w:ascii="方正书宋_GBK" w:hAnsi="方正书宋_GBK" w:eastAsia="方正书宋_GBK" w:cs="方正书宋_GBK"/>
                <w:sz w:val="21"/>
                <w:lang w:eastAsia="zh-CN"/>
              </w:rPr>
            </w:pPr>
          </w:p>
        </w:tc>
        <w:tc>
          <w:tcPr>
            <w:tcW w:w="1177" w:type="dxa"/>
            <w:vAlign w:val="center"/>
          </w:tcPr>
          <w:p w14:paraId="4284F440">
            <w:pPr>
              <w:jc w:val="right"/>
              <w:rPr>
                <w:rFonts w:ascii="方正书宋_GBK" w:hAnsi="方正书宋_GBK" w:eastAsia="方正书宋_GBK" w:cs="方正书宋_GBK"/>
                <w:sz w:val="21"/>
                <w:lang w:eastAsia="zh-CN"/>
              </w:rPr>
            </w:pPr>
          </w:p>
        </w:tc>
      </w:tr>
      <w:tr w14:paraId="7C3E2A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D3F81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26</w:t>
            </w:r>
          </w:p>
        </w:tc>
        <w:tc>
          <w:tcPr>
            <w:tcW w:w="3402" w:type="dxa"/>
            <w:vAlign w:val="center"/>
          </w:tcPr>
          <w:p w14:paraId="0BAE0EF9">
            <w:pPr>
              <w:jc w:val="left"/>
              <w:rPr>
                <w:rFonts w:ascii="方正书宋_GBK" w:hAnsi="方正书宋_GBK" w:eastAsia="方正书宋_GBK" w:cs="方正书宋_GBK"/>
                <w:sz w:val="21"/>
                <w:lang w:eastAsia="zh-CN"/>
              </w:rPr>
            </w:pPr>
          </w:p>
        </w:tc>
        <w:tc>
          <w:tcPr>
            <w:tcW w:w="1474" w:type="dxa"/>
            <w:vAlign w:val="center"/>
          </w:tcPr>
          <w:p w14:paraId="42A864B1">
            <w:pPr>
              <w:jc w:val="right"/>
              <w:rPr>
                <w:rFonts w:ascii="方正书宋_GBK" w:hAnsi="方正书宋_GBK" w:eastAsia="方正书宋_GBK" w:cs="方正书宋_GBK"/>
                <w:sz w:val="21"/>
                <w:lang w:eastAsia="zh-CN"/>
              </w:rPr>
            </w:pPr>
          </w:p>
        </w:tc>
        <w:tc>
          <w:tcPr>
            <w:tcW w:w="3402" w:type="dxa"/>
            <w:vAlign w:val="center"/>
          </w:tcPr>
          <w:p w14:paraId="28A0BEE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二十六、转移性支出</w:t>
            </w:r>
          </w:p>
        </w:tc>
        <w:tc>
          <w:tcPr>
            <w:tcW w:w="1474" w:type="dxa"/>
            <w:vAlign w:val="center"/>
          </w:tcPr>
          <w:p w14:paraId="103BAD1E">
            <w:pPr>
              <w:jc w:val="right"/>
              <w:rPr>
                <w:rFonts w:ascii="方正书宋_GBK" w:hAnsi="方正书宋_GBK" w:eastAsia="方正书宋_GBK" w:cs="方正书宋_GBK"/>
                <w:sz w:val="21"/>
                <w:lang w:eastAsia="zh-CN"/>
              </w:rPr>
            </w:pPr>
          </w:p>
        </w:tc>
        <w:tc>
          <w:tcPr>
            <w:tcW w:w="1474" w:type="dxa"/>
            <w:vAlign w:val="center"/>
          </w:tcPr>
          <w:p w14:paraId="056519EC">
            <w:pPr>
              <w:jc w:val="right"/>
              <w:rPr>
                <w:rFonts w:ascii="方正书宋_GBK" w:hAnsi="方正书宋_GBK" w:eastAsia="方正书宋_GBK" w:cs="方正书宋_GBK"/>
                <w:sz w:val="21"/>
                <w:lang w:eastAsia="zh-CN"/>
              </w:rPr>
            </w:pPr>
          </w:p>
        </w:tc>
        <w:tc>
          <w:tcPr>
            <w:tcW w:w="1474" w:type="dxa"/>
            <w:vAlign w:val="center"/>
          </w:tcPr>
          <w:p w14:paraId="29C4F3A9">
            <w:pPr>
              <w:jc w:val="right"/>
              <w:rPr>
                <w:rFonts w:ascii="方正书宋_GBK" w:hAnsi="方正书宋_GBK" w:eastAsia="方正书宋_GBK" w:cs="方正书宋_GBK"/>
                <w:sz w:val="21"/>
                <w:lang w:eastAsia="zh-CN"/>
              </w:rPr>
            </w:pPr>
          </w:p>
        </w:tc>
        <w:tc>
          <w:tcPr>
            <w:tcW w:w="1177" w:type="dxa"/>
            <w:vAlign w:val="center"/>
          </w:tcPr>
          <w:p w14:paraId="29DEC819">
            <w:pPr>
              <w:jc w:val="right"/>
              <w:rPr>
                <w:rFonts w:ascii="方正书宋_GBK" w:hAnsi="方正书宋_GBK" w:eastAsia="方正书宋_GBK" w:cs="方正书宋_GBK"/>
                <w:sz w:val="21"/>
                <w:lang w:eastAsia="zh-CN"/>
              </w:rPr>
            </w:pPr>
          </w:p>
        </w:tc>
      </w:tr>
      <w:tr w14:paraId="1125C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56E8C7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27</w:t>
            </w:r>
          </w:p>
        </w:tc>
        <w:tc>
          <w:tcPr>
            <w:tcW w:w="3402" w:type="dxa"/>
            <w:vAlign w:val="center"/>
          </w:tcPr>
          <w:p w14:paraId="049526D7">
            <w:pPr>
              <w:jc w:val="left"/>
              <w:rPr>
                <w:rFonts w:ascii="方正书宋_GBK" w:hAnsi="方正书宋_GBK" w:eastAsia="方正书宋_GBK" w:cs="方正书宋_GBK"/>
                <w:sz w:val="21"/>
                <w:lang w:eastAsia="zh-CN"/>
              </w:rPr>
            </w:pPr>
          </w:p>
        </w:tc>
        <w:tc>
          <w:tcPr>
            <w:tcW w:w="1474" w:type="dxa"/>
            <w:vAlign w:val="center"/>
          </w:tcPr>
          <w:p w14:paraId="2960EAC5">
            <w:pPr>
              <w:jc w:val="right"/>
              <w:rPr>
                <w:rFonts w:ascii="方正书宋_GBK" w:hAnsi="方正书宋_GBK" w:eastAsia="方正书宋_GBK" w:cs="方正书宋_GBK"/>
                <w:sz w:val="21"/>
                <w:lang w:eastAsia="zh-CN"/>
              </w:rPr>
            </w:pPr>
          </w:p>
        </w:tc>
        <w:tc>
          <w:tcPr>
            <w:tcW w:w="3402" w:type="dxa"/>
            <w:vAlign w:val="center"/>
          </w:tcPr>
          <w:p w14:paraId="05344D8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二十七、债务还本支出</w:t>
            </w:r>
          </w:p>
        </w:tc>
        <w:tc>
          <w:tcPr>
            <w:tcW w:w="1474" w:type="dxa"/>
            <w:vAlign w:val="center"/>
          </w:tcPr>
          <w:p w14:paraId="1D779796">
            <w:pPr>
              <w:jc w:val="right"/>
              <w:rPr>
                <w:rFonts w:ascii="方正书宋_GBK" w:hAnsi="方正书宋_GBK" w:eastAsia="方正书宋_GBK" w:cs="方正书宋_GBK"/>
                <w:sz w:val="21"/>
                <w:lang w:eastAsia="zh-CN"/>
              </w:rPr>
            </w:pPr>
          </w:p>
        </w:tc>
        <w:tc>
          <w:tcPr>
            <w:tcW w:w="1474" w:type="dxa"/>
            <w:vAlign w:val="center"/>
          </w:tcPr>
          <w:p w14:paraId="75AECC84">
            <w:pPr>
              <w:jc w:val="right"/>
              <w:rPr>
                <w:rFonts w:ascii="方正书宋_GBK" w:hAnsi="方正书宋_GBK" w:eastAsia="方正书宋_GBK" w:cs="方正书宋_GBK"/>
                <w:sz w:val="21"/>
                <w:lang w:eastAsia="zh-CN"/>
              </w:rPr>
            </w:pPr>
          </w:p>
        </w:tc>
        <w:tc>
          <w:tcPr>
            <w:tcW w:w="1474" w:type="dxa"/>
            <w:vAlign w:val="center"/>
          </w:tcPr>
          <w:p w14:paraId="6150A42A">
            <w:pPr>
              <w:jc w:val="right"/>
              <w:rPr>
                <w:rFonts w:ascii="方正书宋_GBK" w:hAnsi="方正书宋_GBK" w:eastAsia="方正书宋_GBK" w:cs="方正书宋_GBK"/>
                <w:sz w:val="21"/>
                <w:lang w:eastAsia="zh-CN"/>
              </w:rPr>
            </w:pPr>
          </w:p>
        </w:tc>
        <w:tc>
          <w:tcPr>
            <w:tcW w:w="1177" w:type="dxa"/>
            <w:vAlign w:val="center"/>
          </w:tcPr>
          <w:p w14:paraId="696BC640">
            <w:pPr>
              <w:jc w:val="right"/>
              <w:rPr>
                <w:rFonts w:ascii="方正书宋_GBK" w:hAnsi="方正书宋_GBK" w:eastAsia="方正书宋_GBK" w:cs="方正书宋_GBK"/>
                <w:sz w:val="21"/>
                <w:lang w:eastAsia="zh-CN"/>
              </w:rPr>
            </w:pPr>
          </w:p>
        </w:tc>
      </w:tr>
      <w:tr w14:paraId="02C381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1DF30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28</w:t>
            </w:r>
          </w:p>
        </w:tc>
        <w:tc>
          <w:tcPr>
            <w:tcW w:w="3402" w:type="dxa"/>
            <w:vAlign w:val="center"/>
          </w:tcPr>
          <w:p w14:paraId="26B18B12">
            <w:pPr>
              <w:jc w:val="left"/>
              <w:rPr>
                <w:rFonts w:ascii="方正书宋_GBK" w:hAnsi="方正书宋_GBK" w:eastAsia="方正书宋_GBK" w:cs="方正书宋_GBK"/>
                <w:sz w:val="21"/>
                <w:lang w:eastAsia="zh-CN"/>
              </w:rPr>
            </w:pPr>
          </w:p>
        </w:tc>
        <w:tc>
          <w:tcPr>
            <w:tcW w:w="1474" w:type="dxa"/>
            <w:vAlign w:val="center"/>
          </w:tcPr>
          <w:p w14:paraId="54DD7267">
            <w:pPr>
              <w:jc w:val="right"/>
              <w:rPr>
                <w:rFonts w:ascii="方正书宋_GBK" w:hAnsi="方正书宋_GBK" w:eastAsia="方正书宋_GBK" w:cs="方正书宋_GBK"/>
                <w:sz w:val="21"/>
                <w:lang w:eastAsia="zh-CN"/>
              </w:rPr>
            </w:pPr>
          </w:p>
        </w:tc>
        <w:tc>
          <w:tcPr>
            <w:tcW w:w="3402" w:type="dxa"/>
            <w:vAlign w:val="center"/>
          </w:tcPr>
          <w:p w14:paraId="3582469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二十八、债务付息支出</w:t>
            </w:r>
          </w:p>
        </w:tc>
        <w:tc>
          <w:tcPr>
            <w:tcW w:w="1474" w:type="dxa"/>
            <w:vAlign w:val="center"/>
          </w:tcPr>
          <w:p w14:paraId="786A02AD">
            <w:pPr>
              <w:jc w:val="right"/>
              <w:rPr>
                <w:rFonts w:ascii="方正书宋_GBK" w:hAnsi="方正书宋_GBK" w:eastAsia="方正书宋_GBK" w:cs="方正书宋_GBK"/>
                <w:sz w:val="21"/>
                <w:lang w:eastAsia="zh-CN"/>
              </w:rPr>
            </w:pPr>
          </w:p>
        </w:tc>
        <w:tc>
          <w:tcPr>
            <w:tcW w:w="1474" w:type="dxa"/>
            <w:vAlign w:val="center"/>
          </w:tcPr>
          <w:p w14:paraId="632FB68A">
            <w:pPr>
              <w:jc w:val="right"/>
              <w:rPr>
                <w:rFonts w:ascii="方正书宋_GBK" w:hAnsi="方正书宋_GBK" w:eastAsia="方正书宋_GBK" w:cs="方正书宋_GBK"/>
                <w:sz w:val="21"/>
                <w:lang w:eastAsia="zh-CN"/>
              </w:rPr>
            </w:pPr>
          </w:p>
        </w:tc>
        <w:tc>
          <w:tcPr>
            <w:tcW w:w="1474" w:type="dxa"/>
            <w:vAlign w:val="center"/>
          </w:tcPr>
          <w:p w14:paraId="165BA02D">
            <w:pPr>
              <w:jc w:val="right"/>
              <w:rPr>
                <w:rFonts w:ascii="方正书宋_GBK" w:hAnsi="方正书宋_GBK" w:eastAsia="方正书宋_GBK" w:cs="方正书宋_GBK"/>
                <w:sz w:val="21"/>
                <w:lang w:eastAsia="zh-CN"/>
              </w:rPr>
            </w:pPr>
          </w:p>
        </w:tc>
        <w:tc>
          <w:tcPr>
            <w:tcW w:w="1177" w:type="dxa"/>
            <w:vAlign w:val="center"/>
          </w:tcPr>
          <w:p w14:paraId="32B9C89C">
            <w:pPr>
              <w:jc w:val="right"/>
              <w:rPr>
                <w:rFonts w:ascii="方正书宋_GBK" w:hAnsi="方正书宋_GBK" w:eastAsia="方正书宋_GBK" w:cs="方正书宋_GBK"/>
                <w:sz w:val="21"/>
                <w:lang w:eastAsia="zh-CN"/>
              </w:rPr>
            </w:pPr>
          </w:p>
        </w:tc>
      </w:tr>
      <w:tr w14:paraId="43FC7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C6BFD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29</w:t>
            </w:r>
          </w:p>
        </w:tc>
        <w:tc>
          <w:tcPr>
            <w:tcW w:w="3402" w:type="dxa"/>
            <w:vAlign w:val="center"/>
          </w:tcPr>
          <w:p w14:paraId="26429451">
            <w:pPr>
              <w:jc w:val="left"/>
              <w:rPr>
                <w:rFonts w:ascii="方正书宋_GBK" w:hAnsi="方正书宋_GBK" w:eastAsia="方正书宋_GBK" w:cs="方正书宋_GBK"/>
                <w:sz w:val="21"/>
                <w:lang w:eastAsia="zh-CN"/>
              </w:rPr>
            </w:pPr>
          </w:p>
        </w:tc>
        <w:tc>
          <w:tcPr>
            <w:tcW w:w="1474" w:type="dxa"/>
            <w:vAlign w:val="center"/>
          </w:tcPr>
          <w:p w14:paraId="79ACD34B">
            <w:pPr>
              <w:jc w:val="right"/>
              <w:rPr>
                <w:rFonts w:ascii="方正书宋_GBK" w:hAnsi="方正书宋_GBK" w:eastAsia="方正书宋_GBK" w:cs="方正书宋_GBK"/>
                <w:sz w:val="21"/>
                <w:lang w:eastAsia="zh-CN"/>
              </w:rPr>
            </w:pPr>
          </w:p>
        </w:tc>
        <w:tc>
          <w:tcPr>
            <w:tcW w:w="3402" w:type="dxa"/>
            <w:vAlign w:val="center"/>
          </w:tcPr>
          <w:p w14:paraId="1C74DFE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二十九、债务发行费用支出</w:t>
            </w:r>
          </w:p>
        </w:tc>
        <w:tc>
          <w:tcPr>
            <w:tcW w:w="1474" w:type="dxa"/>
            <w:vAlign w:val="center"/>
          </w:tcPr>
          <w:p w14:paraId="5A007A5A">
            <w:pPr>
              <w:jc w:val="right"/>
              <w:rPr>
                <w:rFonts w:ascii="方正书宋_GBK" w:hAnsi="方正书宋_GBK" w:eastAsia="方正书宋_GBK" w:cs="方正书宋_GBK"/>
                <w:sz w:val="21"/>
                <w:lang w:eastAsia="zh-CN"/>
              </w:rPr>
            </w:pPr>
          </w:p>
        </w:tc>
        <w:tc>
          <w:tcPr>
            <w:tcW w:w="1474" w:type="dxa"/>
            <w:vAlign w:val="center"/>
          </w:tcPr>
          <w:p w14:paraId="5F592341">
            <w:pPr>
              <w:jc w:val="right"/>
              <w:rPr>
                <w:rFonts w:ascii="方正书宋_GBK" w:hAnsi="方正书宋_GBK" w:eastAsia="方正书宋_GBK" w:cs="方正书宋_GBK"/>
                <w:sz w:val="21"/>
                <w:lang w:eastAsia="zh-CN"/>
              </w:rPr>
            </w:pPr>
          </w:p>
        </w:tc>
        <w:tc>
          <w:tcPr>
            <w:tcW w:w="1474" w:type="dxa"/>
            <w:vAlign w:val="center"/>
          </w:tcPr>
          <w:p w14:paraId="377567BD">
            <w:pPr>
              <w:jc w:val="right"/>
              <w:rPr>
                <w:rFonts w:ascii="方正书宋_GBK" w:hAnsi="方正书宋_GBK" w:eastAsia="方正书宋_GBK" w:cs="方正书宋_GBK"/>
                <w:sz w:val="21"/>
                <w:lang w:eastAsia="zh-CN"/>
              </w:rPr>
            </w:pPr>
          </w:p>
        </w:tc>
        <w:tc>
          <w:tcPr>
            <w:tcW w:w="1177" w:type="dxa"/>
            <w:vAlign w:val="center"/>
          </w:tcPr>
          <w:p w14:paraId="47EB04F6">
            <w:pPr>
              <w:jc w:val="right"/>
              <w:rPr>
                <w:rFonts w:ascii="方正书宋_GBK" w:hAnsi="方正书宋_GBK" w:eastAsia="方正书宋_GBK" w:cs="方正书宋_GBK"/>
                <w:sz w:val="21"/>
                <w:lang w:eastAsia="zh-CN"/>
              </w:rPr>
            </w:pPr>
          </w:p>
        </w:tc>
      </w:tr>
      <w:tr w14:paraId="19A66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96A91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30</w:t>
            </w:r>
          </w:p>
        </w:tc>
        <w:tc>
          <w:tcPr>
            <w:tcW w:w="3402" w:type="dxa"/>
            <w:vAlign w:val="center"/>
          </w:tcPr>
          <w:p w14:paraId="32F9D16F">
            <w:pPr>
              <w:jc w:val="left"/>
              <w:rPr>
                <w:rFonts w:ascii="方正书宋_GBK" w:hAnsi="方正书宋_GBK" w:eastAsia="方正书宋_GBK" w:cs="方正书宋_GBK"/>
                <w:sz w:val="21"/>
                <w:lang w:eastAsia="zh-CN"/>
              </w:rPr>
            </w:pPr>
          </w:p>
        </w:tc>
        <w:tc>
          <w:tcPr>
            <w:tcW w:w="1474" w:type="dxa"/>
            <w:vAlign w:val="center"/>
          </w:tcPr>
          <w:p w14:paraId="2F70D2FF">
            <w:pPr>
              <w:jc w:val="right"/>
              <w:rPr>
                <w:rFonts w:ascii="方正书宋_GBK" w:hAnsi="方正书宋_GBK" w:eastAsia="方正书宋_GBK" w:cs="方正书宋_GBK"/>
                <w:sz w:val="21"/>
                <w:lang w:eastAsia="zh-CN"/>
              </w:rPr>
            </w:pPr>
          </w:p>
        </w:tc>
        <w:tc>
          <w:tcPr>
            <w:tcW w:w="3402" w:type="dxa"/>
            <w:vAlign w:val="center"/>
          </w:tcPr>
          <w:p w14:paraId="5B36C97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三十、抗疫特别国债安排的支出</w:t>
            </w:r>
          </w:p>
        </w:tc>
        <w:tc>
          <w:tcPr>
            <w:tcW w:w="1474" w:type="dxa"/>
            <w:vAlign w:val="center"/>
          </w:tcPr>
          <w:p w14:paraId="1F531899">
            <w:pPr>
              <w:jc w:val="right"/>
              <w:rPr>
                <w:rFonts w:ascii="方正书宋_GBK" w:hAnsi="方正书宋_GBK" w:eastAsia="方正书宋_GBK" w:cs="方正书宋_GBK"/>
                <w:sz w:val="21"/>
                <w:lang w:eastAsia="zh-CN"/>
              </w:rPr>
            </w:pPr>
          </w:p>
        </w:tc>
        <w:tc>
          <w:tcPr>
            <w:tcW w:w="1474" w:type="dxa"/>
            <w:vAlign w:val="center"/>
          </w:tcPr>
          <w:p w14:paraId="5F3D8142">
            <w:pPr>
              <w:jc w:val="right"/>
              <w:rPr>
                <w:rFonts w:ascii="方正书宋_GBK" w:hAnsi="方正书宋_GBK" w:eastAsia="方正书宋_GBK" w:cs="方正书宋_GBK"/>
                <w:sz w:val="21"/>
                <w:lang w:eastAsia="zh-CN"/>
              </w:rPr>
            </w:pPr>
          </w:p>
        </w:tc>
        <w:tc>
          <w:tcPr>
            <w:tcW w:w="1474" w:type="dxa"/>
            <w:vAlign w:val="center"/>
          </w:tcPr>
          <w:p w14:paraId="0ACA5F70">
            <w:pPr>
              <w:jc w:val="right"/>
              <w:rPr>
                <w:rFonts w:ascii="方正书宋_GBK" w:hAnsi="方正书宋_GBK" w:eastAsia="方正书宋_GBK" w:cs="方正书宋_GBK"/>
                <w:sz w:val="21"/>
                <w:lang w:eastAsia="zh-CN"/>
              </w:rPr>
            </w:pPr>
          </w:p>
        </w:tc>
        <w:tc>
          <w:tcPr>
            <w:tcW w:w="1177" w:type="dxa"/>
            <w:vAlign w:val="center"/>
          </w:tcPr>
          <w:p w14:paraId="1B80CC71">
            <w:pPr>
              <w:jc w:val="right"/>
              <w:rPr>
                <w:rFonts w:ascii="方正书宋_GBK" w:hAnsi="方正书宋_GBK" w:eastAsia="方正书宋_GBK" w:cs="方正书宋_GBK"/>
                <w:sz w:val="21"/>
                <w:lang w:eastAsia="zh-CN"/>
              </w:rPr>
            </w:pPr>
          </w:p>
        </w:tc>
      </w:tr>
      <w:tr w14:paraId="7949D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8E4EC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31</w:t>
            </w:r>
          </w:p>
        </w:tc>
        <w:tc>
          <w:tcPr>
            <w:tcW w:w="3402" w:type="dxa"/>
            <w:vAlign w:val="center"/>
          </w:tcPr>
          <w:p w14:paraId="53A738C4">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本年收入合计</w:t>
            </w:r>
          </w:p>
        </w:tc>
        <w:tc>
          <w:tcPr>
            <w:tcW w:w="1474" w:type="dxa"/>
            <w:vAlign w:val="center"/>
          </w:tcPr>
          <w:p w14:paraId="27BF03B7">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3402" w:type="dxa"/>
            <w:vAlign w:val="center"/>
          </w:tcPr>
          <w:p w14:paraId="2E3C231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本年支出合计</w:t>
            </w:r>
          </w:p>
        </w:tc>
        <w:tc>
          <w:tcPr>
            <w:tcW w:w="1474" w:type="dxa"/>
            <w:vAlign w:val="center"/>
          </w:tcPr>
          <w:p w14:paraId="219EBE1F">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1474" w:type="dxa"/>
            <w:vAlign w:val="center"/>
          </w:tcPr>
          <w:p w14:paraId="1281F54A">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1474" w:type="dxa"/>
            <w:vAlign w:val="center"/>
          </w:tcPr>
          <w:p w14:paraId="4FFEA159">
            <w:pPr>
              <w:jc w:val="right"/>
              <w:rPr>
                <w:rFonts w:ascii="方正书宋_GBK" w:hAnsi="方正书宋_GBK" w:eastAsia="方正书宋_GBK" w:cs="方正书宋_GBK"/>
                <w:sz w:val="21"/>
                <w:lang w:eastAsia="zh-CN"/>
              </w:rPr>
            </w:pPr>
          </w:p>
        </w:tc>
        <w:tc>
          <w:tcPr>
            <w:tcW w:w="1177" w:type="dxa"/>
            <w:vAlign w:val="center"/>
          </w:tcPr>
          <w:p w14:paraId="43654A1A">
            <w:pPr>
              <w:jc w:val="right"/>
              <w:rPr>
                <w:rFonts w:ascii="方正书宋_GBK" w:hAnsi="方正书宋_GBK" w:eastAsia="方正书宋_GBK" w:cs="方正书宋_GBK"/>
                <w:sz w:val="21"/>
                <w:lang w:eastAsia="zh-CN"/>
              </w:rPr>
            </w:pPr>
          </w:p>
        </w:tc>
      </w:tr>
      <w:tr w14:paraId="53607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37044F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32</w:t>
            </w:r>
          </w:p>
        </w:tc>
        <w:tc>
          <w:tcPr>
            <w:tcW w:w="3402" w:type="dxa"/>
            <w:vAlign w:val="center"/>
          </w:tcPr>
          <w:p w14:paraId="15585997">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年初财政拨款结转和结余</w:t>
            </w:r>
          </w:p>
        </w:tc>
        <w:tc>
          <w:tcPr>
            <w:tcW w:w="1474" w:type="dxa"/>
            <w:vAlign w:val="center"/>
          </w:tcPr>
          <w:p w14:paraId="1D5A90EC">
            <w:pPr>
              <w:jc w:val="right"/>
              <w:rPr>
                <w:rFonts w:ascii="方正书宋_GBK" w:hAnsi="方正书宋_GBK" w:eastAsia="方正书宋_GBK" w:cs="方正书宋_GBK"/>
                <w:sz w:val="21"/>
                <w:lang w:eastAsia="zh-CN"/>
              </w:rPr>
            </w:pPr>
          </w:p>
        </w:tc>
        <w:tc>
          <w:tcPr>
            <w:tcW w:w="3402" w:type="dxa"/>
            <w:vAlign w:val="center"/>
          </w:tcPr>
          <w:p w14:paraId="723B5EF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年末财政拨款结转和结余</w:t>
            </w:r>
          </w:p>
        </w:tc>
        <w:tc>
          <w:tcPr>
            <w:tcW w:w="1474" w:type="dxa"/>
            <w:vAlign w:val="center"/>
          </w:tcPr>
          <w:p w14:paraId="5454AC77">
            <w:pPr>
              <w:jc w:val="right"/>
              <w:rPr>
                <w:rFonts w:ascii="方正书宋_GBK" w:hAnsi="方正书宋_GBK" w:eastAsia="方正书宋_GBK" w:cs="方正书宋_GBK"/>
                <w:sz w:val="21"/>
                <w:lang w:eastAsia="zh-CN"/>
              </w:rPr>
            </w:pPr>
          </w:p>
        </w:tc>
        <w:tc>
          <w:tcPr>
            <w:tcW w:w="1474" w:type="dxa"/>
            <w:vAlign w:val="center"/>
          </w:tcPr>
          <w:p w14:paraId="5E759141">
            <w:pPr>
              <w:jc w:val="right"/>
              <w:rPr>
                <w:rFonts w:ascii="方正书宋_GBK" w:hAnsi="方正书宋_GBK" w:eastAsia="方正书宋_GBK" w:cs="方正书宋_GBK"/>
                <w:sz w:val="21"/>
                <w:lang w:eastAsia="zh-CN"/>
              </w:rPr>
            </w:pPr>
          </w:p>
        </w:tc>
        <w:tc>
          <w:tcPr>
            <w:tcW w:w="1474" w:type="dxa"/>
            <w:vAlign w:val="center"/>
          </w:tcPr>
          <w:p w14:paraId="586AFE8A">
            <w:pPr>
              <w:jc w:val="right"/>
              <w:rPr>
                <w:rFonts w:ascii="方正书宋_GBK" w:hAnsi="方正书宋_GBK" w:eastAsia="方正书宋_GBK" w:cs="方正书宋_GBK"/>
                <w:sz w:val="21"/>
                <w:lang w:eastAsia="zh-CN"/>
              </w:rPr>
            </w:pPr>
          </w:p>
        </w:tc>
        <w:tc>
          <w:tcPr>
            <w:tcW w:w="1177" w:type="dxa"/>
            <w:vAlign w:val="center"/>
          </w:tcPr>
          <w:p w14:paraId="61CD6861">
            <w:pPr>
              <w:jc w:val="right"/>
              <w:rPr>
                <w:rFonts w:ascii="方正书宋_GBK" w:hAnsi="方正书宋_GBK" w:eastAsia="方正书宋_GBK" w:cs="方正书宋_GBK"/>
                <w:sz w:val="21"/>
                <w:lang w:eastAsia="zh-CN"/>
              </w:rPr>
            </w:pPr>
          </w:p>
        </w:tc>
      </w:tr>
      <w:tr w14:paraId="32BCF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F4011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33</w:t>
            </w:r>
          </w:p>
        </w:tc>
        <w:tc>
          <w:tcPr>
            <w:tcW w:w="3402" w:type="dxa"/>
            <w:vAlign w:val="center"/>
          </w:tcPr>
          <w:p w14:paraId="40D8493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一、一般公共预算拨款</w:t>
            </w:r>
          </w:p>
        </w:tc>
        <w:tc>
          <w:tcPr>
            <w:tcW w:w="1474" w:type="dxa"/>
            <w:vAlign w:val="center"/>
          </w:tcPr>
          <w:p w14:paraId="1C95462F">
            <w:pPr>
              <w:jc w:val="right"/>
              <w:rPr>
                <w:rFonts w:ascii="方正书宋_GBK" w:hAnsi="方正书宋_GBK" w:eastAsia="方正书宋_GBK" w:cs="方正书宋_GBK"/>
                <w:sz w:val="21"/>
                <w:lang w:eastAsia="zh-CN"/>
              </w:rPr>
            </w:pPr>
          </w:p>
        </w:tc>
        <w:tc>
          <w:tcPr>
            <w:tcW w:w="3402" w:type="dxa"/>
            <w:vAlign w:val="center"/>
          </w:tcPr>
          <w:p w14:paraId="01546D66">
            <w:pPr>
              <w:jc w:val="left"/>
              <w:rPr>
                <w:rFonts w:ascii="方正书宋_GBK" w:hAnsi="方正书宋_GBK" w:eastAsia="方正书宋_GBK" w:cs="方正书宋_GBK"/>
                <w:sz w:val="21"/>
                <w:lang w:eastAsia="zh-CN"/>
              </w:rPr>
            </w:pPr>
          </w:p>
        </w:tc>
        <w:tc>
          <w:tcPr>
            <w:tcW w:w="1474" w:type="dxa"/>
            <w:vAlign w:val="center"/>
          </w:tcPr>
          <w:p w14:paraId="4FBBC76F">
            <w:pPr>
              <w:jc w:val="right"/>
              <w:rPr>
                <w:rFonts w:ascii="方正书宋_GBK" w:hAnsi="方正书宋_GBK" w:eastAsia="方正书宋_GBK" w:cs="方正书宋_GBK"/>
                <w:sz w:val="21"/>
                <w:lang w:eastAsia="zh-CN"/>
              </w:rPr>
            </w:pPr>
          </w:p>
        </w:tc>
        <w:tc>
          <w:tcPr>
            <w:tcW w:w="1474" w:type="dxa"/>
            <w:vAlign w:val="center"/>
          </w:tcPr>
          <w:p w14:paraId="1091654B">
            <w:pPr>
              <w:jc w:val="right"/>
              <w:rPr>
                <w:rFonts w:ascii="方正书宋_GBK" w:hAnsi="方正书宋_GBK" w:eastAsia="方正书宋_GBK" w:cs="方正书宋_GBK"/>
                <w:sz w:val="21"/>
                <w:lang w:eastAsia="zh-CN"/>
              </w:rPr>
            </w:pPr>
          </w:p>
        </w:tc>
        <w:tc>
          <w:tcPr>
            <w:tcW w:w="1474" w:type="dxa"/>
            <w:vAlign w:val="center"/>
          </w:tcPr>
          <w:p w14:paraId="1EE24E2C">
            <w:pPr>
              <w:jc w:val="right"/>
              <w:rPr>
                <w:rFonts w:ascii="方正书宋_GBK" w:hAnsi="方正书宋_GBK" w:eastAsia="方正书宋_GBK" w:cs="方正书宋_GBK"/>
                <w:sz w:val="21"/>
                <w:lang w:eastAsia="zh-CN"/>
              </w:rPr>
            </w:pPr>
          </w:p>
        </w:tc>
        <w:tc>
          <w:tcPr>
            <w:tcW w:w="1177" w:type="dxa"/>
            <w:vAlign w:val="center"/>
          </w:tcPr>
          <w:p w14:paraId="11A7D9AA">
            <w:pPr>
              <w:jc w:val="right"/>
              <w:rPr>
                <w:rFonts w:ascii="方正书宋_GBK" w:hAnsi="方正书宋_GBK" w:eastAsia="方正书宋_GBK" w:cs="方正书宋_GBK"/>
                <w:sz w:val="21"/>
                <w:lang w:eastAsia="zh-CN"/>
              </w:rPr>
            </w:pPr>
          </w:p>
        </w:tc>
      </w:tr>
      <w:tr w14:paraId="6B2A8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64AFA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34</w:t>
            </w:r>
          </w:p>
        </w:tc>
        <w:tc>
          <w:tcPr>
            <w:tcW w:w="3402" w:type="dxa"/>
            <w:vAlign w:val="center"/>
          </w:tcPr>
          <w:p w14:paraId="37D8C9A0">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二、政府性基金预算拨款</w:t>
            </w:r>
          </w:p>
        </w:tc>
        <w:tc>
          <w:tcPr>
            <w:tcW w:w="1474" w:type="dxa"/>
            <w:vAlign w:val="center"/>
          </w:tcPr>
          <w:p w14:paraId="489D2532">
            <w:pPr>
              <w:jc w:val="right"/>
              <w:rPr>
                <w:rFonts w:ascii="方正书宋_GBK" w:hAnsi="方正书宋_GBK" w:eastAsia="方正书宋_GBK" w:cs="方正书宋_GBK"/>
                <w:sz w:val="21"/>
                <w:lang w:eastAsia="zh-CN"/>
              </w:rPr>
            </w:pPr>
          </w:p>
        </w:tc>
        <w:tc>
          <w:tcPr>
            <w:tcW w:w="3402" w:type="dxa"/>
            <w:vAlign w:val="center"/>
          </w:tcPr>
          <w:p w14:paraId="1CE2B187">
            <w:pPr>
              <w:jc w:val="left"/>
              <w:rPr>
                <w:rFonts w:ascii="方正书宋_GBK" w:hAnsi="方正书宋_GBK" w:eastAsia="方正书宋_GBK" w:cs="方正书宋_GBK"/>
                <w:sz w:val="21"/>
                <w:lang w:eastAsia="zh-CN"/>
              </w:rPr>
            </w:pPr>
          </w:p>
        </w:tc>
        <w:tc>
          <w:tcPr>
            <w:tcW w:w="1474" w:type="dxa"/>
            <w:vAlign w:val="center"/>
          </w:tcPr>
          <w:p w14:paraId="7D7D9717">
            <w:pPr>
              <w:jc w:val="right"/>
              <w:rPr>
                <w:rFonts w:ascii="方正书宋_GBK" w:hAnsi="方正书宋_GBK" w:eastAsia="方正书宋_GBK" w:cs="方正书宋_GBK"/>
                <w:sz w:val="21"/>
                <w:lang w:eastAsia="zh-CN"/>
              </w:rPr>
            </w:pPr>
          </w:p>
        </w:tc>
        <w:tc>
          <w:tcPr>
            <w:tcW w:w="1474" w:type="dxa"/>
            <w:vAlign w:val="center"/>
          </w:tcPr>
          <w:p w14:paraId="27AB7E2B">
            <w:pPr>
              <w:jc w:val="right"/>
              <w:rPr>
                <w:rFonts w:ascii="方正书宋_GBK" w:hAnsi="方正书宋_GBK" w:eastAsia="方正书宋_GBK" w:cs="方正书宋_GBK"/>
                <w:sz w:val="21"/>
                <w:lang w:eastAsia="zh-CN"/>
              </w:rPr>
            </w:pPr>
          </w:p>
        </w:tc>
        <w:tc>
          <w:tcPr>
            <w:tcW w:w="1474" w:type="dxa"/>
            <w:vAlign w:val="center"/>
          </w:tcPr>
          <w:p w14:paraId="2BBC4E61">
            <w:pPr>
              <w:jc w:val="right"/>
              <w:rPr>
                <w:rFonts w:ascii="方正书宋_GBK" w:hAnsi="方正书宋_GBK" w:eastAsia="方正书宋_GBK" w:cs="方正书宋_GBK"/>
                <w:sz w:val="21"/>
                <w:lang w:eastAsia="zh-CN"/>
              </w:rPr>
            </w:pPr>
          </w:p>
        </w:tc>
        <w:tc>
          <w:tcPr>
            <w:tcW w:w="1177" w:type="dxa"/>
            <w:vAlign w:val="center"/>
          </w:tcPr>
          <w:p w14:paraId="03B71A68">
            <w:pPr>
              <w:jc w:val="right"/>
              <w:rPr>
                <w:rFonts w:ascii="方正书宋_GBK" w:hAnsi="方正书宋_GBK" w:eastAsia="方正书宋_GBK" w:cs="方正书宋_GBK"/>
                <w:sz w:val="21"/>
                <w:lang w:eastAsia="zh-CN"/>
              </w:rPr>
            </w:pPr>
          </w:p>
        </w:tc>
      </w:tr>
      <w:tr w14:paraId="79C33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F143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35</w:t>
            </w:r>
          </w:p>
        </w:tc>
        <w:tc>
          <w:tcPr>
            <w:tcW w:w="3402" w:type="dxa"/>
            <w:vAlign w:val="center"/>
          </w:tcPr>
          <w:p w14:paraId="57E94A31">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三、国有资本经营预算拨款</w:t>
            </w:r>
          </w:p>
        </w:tc>
        <w:tc>
          <w:tcPr>
            <w:tcW w:w="1474" w:type="dxa"/>
            <w:vAlign w:val="center"/>
          </w:tcPr>
          <w:p w14:paraId="7DAC79F4">
            <w:pPr>
              <w:jc w:val="right"/>
              <w:rPr>
                <w:rFonts w:ascii="方正书宋_GBK" w:hAnsi="方正书宋_GBK" w:eastAsia="方正书宋_GBK" w:cs="方正书宋_GBK"/>
                <w:sz w:val="21"/>
                <w:lang w:eastAsia="zh-CN"/>
              </w:rPr>
            </w:pPr>
          </w:p>
        </w:tc>
        <w:tc>
          <w:tcPr>
            <w:tcW w:w="3402" w:type="dxa"/>
            <w:vAlign w:val="center"/>
          </w:tcPr>
          <w:p w14:paraId="728B1804">
            <w:pPr>
              <w:jc w:val="left"/>
              <w:rPr>
                <w:rFonts w:ascii="方正书宋_GBK" w:hAnsi="方正书宋_GBK" w:eastAsia="方正书宋_GBK" w:cs="方正书宋_GBK"/>
                <w:sz w:val="21"/>
                <w:lang w:eastAsia="zh-CN"/>
              </w:rPr>
            </w:pPr>
          </w:p>
        </w:tc>
        <w:tc>
          <w:tcPr>
            <w:tcW w:w="1474" w:type="dxa"/>
            <w:vAlign w:val="center"/>
          </w:tcPr>
          <w:p w14:paraId="3DCF0737">
            <w:pPr>
              <w:jc w:val="right"/>
              <w:rPr>
                <w:rFonts w:ascii="方正书宋_GBK" w:hAnsi="方正书宋_GBK" w:eastAsia="方正书宋_GBK" w:cs="方正书宋_GBK"/>
                <w:sz w:val="21"/>
                <w:lang w:eastAsia="zh-CN"/>
              </w:rPr>
            </w:pPr>
          </w:p>
        </w:tc>
        <w:tc>
          <w:tcPr>
            <w:tcW w:w="1474" w:type="dxa"/>
            <w:vAlign w:val="center"/>
          </w:tcPr>
          <w:p w14:paraId="751DC4CB">
            <w:pPr>
              <w:jc w:val="right"/>
              <w:rPr>
                <w:rFonts w:ascii="方正书宋_GBK" w:hAnsi="方正书宋_GBK" w:eastAsia="方正书宋_GBK" w:cs="方正书宋_GBK"/>
                <w:sz w:val="21"/>
                <w:lang w:eastAsia="zh-CN"/>
              </w:rPr>
            </w:pPr>
          </w:p>
        </w:tc>
        <w:tc>
          <w:tcPr>
            <w:tcW w:w="1474" w:type="dxa"/>
            <w:vAlign w:val="center"/>
          </w:tcPr>
          <w:p w14:paraId="5DABF4C6">
            <w:pPr>
              <w:jc w:val="right"/>
              <w:rPr>
                <w:rFonts w:ascii="方正书宋_GBK" w:hAnsi="方正书宋_GBK" w:eastAsia="方正书宋_GBK" w:cs="方正书宋_GBK"/>
                <w:sz w:val="21"/>
                <w:lang w:eastAsia="zh-CN"/>
              </w:rPr>
            </w:pPr>
          </w:p>
        </w:tc>
        <w:tc>
          <w:tcPr>
            <w:tcW w:w="1177" w:type="dxa"/>
            <w:vAlign w:val="center"/>
          </w:tcPr>
          <w:p w14:paraId="35FFE8E3">
            <w:pPr>
              <w:jc w:val="right"/>
              <w:rPr>
                <w:rFonts w:ascii="方正书宋_GBK" w:hAnsi="方正书宋_GBK" w:eastAsia="方正书宋_GBK" w:cs="方正书宋_GBK"/>
                <w:sz w:val="21"/>
                <w:lang w:eastAsia="zh-CN"/>
              </w:rPr>
            </w:pPr>
          </w:p>
        </w:tc>
      </w:tr>
      <w:tr w14:paraId="0F66D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E1999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36</w:t>
            </w:r>
          </w:p>
        </w:tc>
        <w:tc>
          <w:tcPr>
            <w:tcW w:w="3402" w:type="dxa"/>
            <w:vAlign w:val="center"/>
          </w:tcPr>
          <w:p w14:paraId="17B2C5F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收入总计</w:t>
            </w:r>
          </w:p>
        </w:tc>
        <w:tc>
          <w:tcPr>
            <w:tcW w:w="1474" w:type="dxa"/>
            <w:vAlign w:val="center"/>
          </w:tcPr>
          <w:p w14:paraId="70EE5B6A">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3402" w:type="dxa"/>
            <w:vAlign w:val="center"/>
          </w:tcPr>
          <w:p w14:paraId="5BE2CFD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支出总计</w:t>
            </w:r>
          </w:p>
        </w:tc>
        <w:tc>
          <w:tcPr>
            <w:tcW w:w="1474" w:type="dxa"/>
            <w:vAlign w:val="center"/>
          </w:tcPr>
          <w:p w14:paraId="1EC3A323">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1474" w:type="dxa"/>
            <w:vAlign w:val="center"/>
          </w:tcPr>
          <w:p w14:paraId="373DC690">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1474" w:type="dxa"/>
            <w:vAlign w:val="center"/>
          </w:tcPr>
          <w:p w14:paraId="24478167">
            <w:pPr>
              <w:jc w:val="right"/>
              <w:rPr>
                <w:rFonts w:ascii="方正书宋_GBK" w:hAnsi="方正书宋_GBK" w:eastAsia="方正书宋_GBK" w:cs="方正书宋_GBK"/>
                <w:sz w:val="21"/>
                <w:lang w:eastAsia="zh-CN"/>
              </w:rPr>
            </w:pPr>
          </w:p>
        </w:tc>
        <w:tc>
          <w:tcPr>
            <w:tcW w:w="1177" w:type="dxa"/>
            <w:vAlign w:val="center"/>
          </w:tcPr>
          <w:p w14:paraId="0769BEC4">
            <w:pPr>
              <w:jc w:val="right"/>
              <w:rPr>
                <w:rFonts w:ascii="方正书宋_GBK" w:hAnsi="方正书宋_GBK" w:eastAsia="方正书宋_GBK" w:cs="方正书宋_GBK"/>
                <w:sz w:val="21"/>
                <w:lang w:eastAsia="zh-CN"/>
              </w:rPr>
            </w:pPr>
          </w:p>
        </w:tc>
      </w:tr>
    </w:tbl>
    <w:p w14:paraId="11FAF6D0">
      <w:pPr>
        <w:sectPr>
          <w:pgSz w:w="16840" w:h="11900" w:orient="landscape"/>
          <w:pgMar w:top="1361" w:right="1020" w:bottom="1134" w:left="1020" w:header="720" w:footer="720" w:gutter="0"/>
          <w:pgNumType w:fmt="decimal"/>
          <w:cols w:space="720" w:num="1"/>
        </w:sectPr>
      </w:pPr>
    </w:p>
    <w:p w14:paraId="28D58324">
      <w:pPr>
        <w:jc w:val="center"/>
        <w:outlineLvl w:val="1"/>
      </w:pPr>
      <w:bookmarkStart w:id="3" w:name="_Toc_2_2_0000000005"/>
      <w:r>
        <w:rPr>
          <w:rFonts w:ascii="方正小标宋_GBK" w:hAnsi="方正小标宋_GBK" w:eastAsia="方正小标宋_GBK" w:cs="方正小标宋_GBK"/>
          <w:color w:val="000000"/>
          <w:sz w:val="36"/>
        </w:rPr>
        <w:t>部门预算一般公共预算财政拨款支出表</w:t>
      </w:r>
      <w:bookmarkEnd w:id="3"/>
    </w:p>
    <w:tbl>
      <w:tblPr>
        <w:tblStyle w:val="9"/>
        <w:tblW w:w="145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841"/>
      </w:tblGrid>
      <w:tr w14:paraId="07E682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EDFE55E">
            <w:pPr>
              <w:pStyle w:val="15"/>
            </w:pPr>
            <w:r>
              <w:rPr>
                <w:rFonts w:hint="eastAsia"/>
                <w:lang w:eastAsia="zh-CN"/>
              </w:rPr>
              <w:t>281中国共产党涞水县委员会党校</w:t>
            </w:r>
          </w:p>
        </w:tc>
        <w:tc>
          <w:tcPr>
            <w:tcW w:w="2551" w:type="dxa"/>
            <w:tcBorders>
              <w:top w:val="single" w:color="FFFFFF" w:sz="6" w:space="0"/>
              <w:left w:val="single" w:color="FFFFFF" w:sz="6" w:space="0"/>
              <w:right w:val="single" w:color="FFFFFF" w:sz="6" w:space="0"/>
            </w:tcBorders>
            <w:vAlign w:val="center"/>
          </w:tcPr>
          <w:p w14:paraId="19460527">
            <w:pPr>
              <w:pStyle w:val="14"/>
              <w:rPr>
                <w:rFonts w:hint="eastAsia" w:eastAsia="方正小标宋_GBK"/>
                <w:lang w:eastAsia="zh-CN"/>
              </w:rPr>
            </w:pPr>
            <w:r>
              <w:t>预算年度：202</w:t>
            </w:r>
            <w:r>
              <w:rPr>
                <w:rFonts w:hint="eastAsia"/>
                <w:lang w:val="en-US" w:eastAsia="zh-CN"/>
              </w:rPr>
              <w:t>1</w:t>
            </w:r>
          </w:p>
        </w:tc>
        <w:tc>
          <w:tcPr>
            <w:tcW w:w="5392" w:type="dxa"/>
            <w:gridSpan w:val="2"/>
            <w:tcBorders>
              <w:top w:val="single" w:color="FFFFFF" w:sz="6" w:space="0"/>
              <w:left w:val="single" w:color="FFFFFF" w:sz="6" w:space="0"/>
              <w:right w:val="single" w:color="FFFFFF" w:sz="6" w:space="0"/>
            </w:tcBorders>
            <w:vAlign w:val="center"/>
          </w:tcPr>
          <w:p w14:paraId="261A47BC">
            <w:pPr>
              <w:pStyle w:val="13"/>
            </w:pPr>
            <w:r>
              <w:t>单位：万元</w:t>
            </w:r>
          </w:p>
        </w:tc>
      </w:tr>
      <w:tr w14:paraId="3E0F3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20325DD">
            <w:pPr>
              <w:pStyle w:val="16"/>
            </w:pPr>
            <w:r>
              <w:t>序号</w:t>
            </w:r>
          </w:p>
        </w:tc>
        <w:tc>
          <w:tcPr>
            <w:tcW w:w="5726" w:type="dxa"/>
            <w:gridSpan w:val="2"/>
            <w:vAlign w:val="center"/>
          </w:tcPr>
          <w:p w14:paraId="11AF7A3D">
            <w:pPr>
              <w:pStyle w:val="16"/>
            </w:pPr>
            <w:r>
              <w:t>功能分类科目</w:t>
            </w:r>
          </w:p>
        </w:tc>
        <w:tc>
          <w:tcPr>
            <w:tcW w:w="2551" w:type="dxa"/>
            <w:vMerge w:val="restart"/>
            <w:vAlign w:val="center"/>
          </w:tcPr>
          <w:p w14:paraId="69C0BCC9">
            <w:pPr>
              <w:pStyle w:val="16"/>
            </w:pPr>
            <w:r>
              <w:t>合计</w:t>
            </w:r>
          </w:p>
        </w:tc>
        <w:tc>
          <w:tcPr>
            <w:tcW w:w="2551" w:type="dxa"/>
            <w:vMerge w:val="restart"/>
            <w:vAlign w:val="center"/>
          </w:tcPr>
          <w:p w14:paraId="6B757C45">
            <w:pPr>
              <w:pStyle w:val="16"/>
            </w:pPr>
            <w:r>
              <w:t>基本支出</w:t>
            </w:r>
          </w:p>
        </w:tc>
        <w:tc>
          <w:tcPr>
            <w:tcW w:w="2841" w:type="dxa"/>
            <w:vMerge w:val="restart"/>
            <w:vAlign w:val="center"/>
          </w:tcPr>
          <w:p w14:paraId="34C6CF15">
            <w:pPr>
              <w:pStyle w:val="16"/>
            </w:pPr>
            <w:r>
              <w:t>项目支出</w:t>
            </w:r>
          </w:p>
        </w:tc>
      </w:tr>
      <w:tr w14:paraId="2F355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D0A6C8C"/>
        </w:tc>
        <w:tc>
          <w:tcPr>
            <w:tcW w:w="1191" w:type="dxa"/>
            <w:vAlign w:val="center"/>
          </w:tcPr>
          <w:p w14:paraId="1F0DFD2E">
            <w:pPr>
              <w:pStyle w:val="16"/>
            </w:pPr>
            <w:r>
              <w:t>科目编码</w:t>
            </w:r>
          </w:p>
        </w:tc>
        <w:tc>
          <w:tcPr>
            <w:tcW w:w="4535" w:type="dxa"/>
            <w:vAlign w:val="center"/>
          </w:tcPr>
          <w:p w14:paraId="640C5AA8">
            <w:pPr>
              <w:pStyle w:val="16"/>
            </w:pPr>
            <w:r>
              <w:t>科目名称</w:t>
            </w:r>
          </w:p>
        </w:tc>
        <w:tc>
          <w:tcPr>
            <w:tcW w:w="2551" w:type="dxa"/>
            <w:vMerge w:val="continue"/>
          </w:tcPr>
          <w:p w14:paraId="61FB7EEA"/>
        </w:tc>
        <w:tc>
          <w:tcPr>
            <w:tcW w:w="2551" w:type="dxa"/>
            <w:vMerge w:val="continue"/>
          </w:tcPr>
          <w:p w14:paraId="36EBE447"/>
        </w:tc>
        <w:tc>
          <w:tcPr>
            <w:tcW w:w="2841" w:type="dxa"/>
            <w:vMerge w:val="continue"/>
          </w:tcPr>
          <w:p w14:paraId="1DCF7544"/>
        </w:tc>
      </w:tr>
      <w:tr w14:paraId="058070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69FF99E">
            <w:pPr>
              <w:pStyle w:val="16"/>
            </w:pPr>
            <w:r>
              <w:t>栏次</w:t>
            </w:r>
          </w:p>
        </w:tc>
        <w:tc>
          <w:tcPr>
            <w:tcW w:w="1191" w:type="dxa"/>
            <w:vAlign w:val="center"/>
          </w:tcPr>
          <w:p w14:paraId="3A612920">
            <w:pPr>
              <w:pStyle w:val="16"/>
            </w:pPr>
            <w:r>
              <w:t>1</w:t>
            </w:r>
          </w:p>
        </w:tc>
        <w:tc>
          <w:tcPr>
            <w:tcW w:w="4535" w:type="dxa"/>
            <w:vAlign w:val="center"/>
          </w:tcPr>
          <w:p w14:paraId="6404EE4A">
            <w:pPr>
              <w:pStyle w:val="16"/>
            </w:pPr>
            <w:r>
              <w:t>2</w:t>
            </w:r>
          </w:p>
        </w:tc>
        <w:tc>
          <w:tcPr>
            <w:tcW w:w="2551" w:type="dxa"/>
            <w:vAlign w:val="center"/>
          </w:tcPr>
          <w:p w14:paraId="488B7785">
            <w:pPr>
              <w:pStyle w:val="16"/>
            </w:pPr>
            <w:r>
              <w:t>3</w:t>
            </w:r>
          </w:p>
        </w:tc>
        <w:tc>
          <w:tcPr>
            <w:tcW w:w="2551" w:type="dxa"/>
            <w:vAlign w:val="center"/>
          </w:tcPr>
          <w:p w14:paraId="11EFF12D">
            <w:pPr>
              <w:pStyle w:val="16"/>
            </w:pPr>
            <w:r>
              <w:t>4</w:t>
            </w:r>
          </w:p>
        </w:tc>
        <w:tc>
          <w:tcPr>
            <w:tcW w:w="2841" w:type="dxa"/>
            <w:vAlign w:val="center"/>
          </w:tcPr>
          <w:p w14:paraId="02CA71DA">
            <w:pPr>
              <w:pStyle w:val="16"/>
            </w:pPr>
            <w:r>
              <w:t>5</w:t>
            </w:r>
          </w:p>
        </w:tc>
      </w:tr>
      <w:tr w14:paraId="010786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A81CE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191" w:type="dxa"/>
            <w:vAlign w:val="center"/>
          </w:tcPr>
          <w:p w14:paraId="71ACA4AE">
            <w:pPr>
              <w:jc w:val="left"/>
              <w:rPr>
                <w:rFonts w:ascii="方正书宋_GBK" w:hAnsi="方正书宋_GBK" w:eastAsia="方正书宋_GBK" w:cs="方正书宋_GBK"/>
                <w:sz w:val="21"/>
                <w:lang w:eastAsia="zh-CN"/>
              </w:rPr>
            </w:pPr>
          </w:p>
        </w:tc>
        <w:tc>
          <w:tcPr>
            <w:tcW w:w="4535" w:type="dxa"/>
            <w:vAlign w:val="center"/>
          </w:tcPr>
          <w:p w14:paraId="5CCABD88">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合计</w:t>
            </w:r>
          </w:p>
        </w:tc>
        <w:tc>
          <w:tcPr>
            <w:tcW w:w="2551" w:type="dxa"/>
            <w:vAlign w:val="center"/>
          </w:tcPr>
          <w:p w14:paraId="1EC99909">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308.22</w:t>
            </w:r>
          </w:p>
        </w:tc>
        <w:tc>
          <w:tcPr>
            <w:tcW w:w="2551" w:type="dxa"/>
            <w:vAlign w:val="center"/>
          </w:tcPr>
          <w:p w14:paraId="5E4E9333">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197.42</w:t>
            </w:r>
          </w:p>
        </w:tc>
        <w:tc>
          <w:tcPr>
            <w:tcW w:w="2841" w:type="dxa"/>
            <w:vAlign w:val="center"/>
          </w:tcPr>
          <w:p w14:paraId="3D091BA6">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110.80</w:t>
            </w:r>
          </w:p>
        </w:tc>
      </w:tr>
      <w:tr w14:paraId="5BDCB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DE69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191" w:type="dxa"/>
            <w:vAlign w:val="center"/>
          </w:tcPr>
          <w:p w14:paraId="72FA3997">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205</w:t>
            </w:r>
          </w:p>
        </w:tc>
        <w:tc>
          <w:tcPr>
            <w:tcW w:w="4535" w:type="dxa"/>
            <w:vAlign w:val="center"/>
          </w:tcPr>
          <w:p w14:paraId="67C5894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教育支出</w:t>
            </w:r>
          </w:p>
        </w:tc>
        <w:tc>
          <w:tcPr>
            <w:tcW w:w="2551" w:type="dxa"/>
            <w:vAlign w:val="center"/>
          </w:tcPr>
          <w:p w14:paraId="2585830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268.04</w:t>
            </w:r>
          </w:p>
        </w:tc>
        <w:tc>
          <w:tcPr>
            <w:tcW w:w="2551" w:type="dxa"/>
            <w:vAlign w:val="center"/>
          </w:tcPr>
          <w:p w14:paraId="2E72D28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157.24</w:t>
            </w:r>
          </w:p>
        </w:tc>
        <w:tc>
          <w:tcPr>
            <w:tcW w:w="2841" w:type="dxa"/>
            <w:vAlign w:val="center"/>
          </w:tcPr>
          <w:p w14:paraId="5072E7D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110.80</w:t>
            </w:r>
          </w:p>
        </w:tc>
      </w:tr>
      <w:tr w14:paraId="1C7CA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B1330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191" w:type="dxa"/>
            <w:vAlign w:val="center"/>
          </w:tcPr>
          <w:p w14:paraId="511695B2">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20508</w:t>
            </w:r>
          </w:p>
        </w:tc>
        <w:tc>
          <w:tcPr>
            <w:tcW w:w="4535" w:type="dxa"/>
            <w:vAlign w:val="center"/>
          </w:tcPr>
          <w:p w14:paraId="03C7718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进修及培训</w:t>
            </w:r>
          </w:p>
        </w:tc>
        <w:tc>
          <w:tcPr>
            <w:tcW w:w="2551" w:type="dxa"/>
            <w:vAlign w:val="center"/>
          </w:tcPr>
          <w:p w14:paraId="309A20BF">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268.04</w:t>
            </w:r>
          </w:p>
        </w:tc>
        <w:tc>
          <w:tcPr>
            <w:tcW w:w="2551" w:type="dxa"/>
            <w:vAlign w:val="center"/>
          </w:tcPr>
          <w:p w14:paraId="5AB5263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157.24</w:t>
            </w:r>
          </w:p>
        </w:tc>
        <w:tc>
          <w:tcPr>
            <w:tcW w:w="2841" w:type="dxa"/>
            <w:vAlign w:val="center"/>
          </w:tcPr>
          <w:p w14:paraId="6BBB8FC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110.80</w:t>
            </w:r>
          </w:p>
        </w:tc>
      </w:tr>
      <w:tr w14:paraId="08903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C428C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191" w:type="dxa"/>
            <w:vAlign w:val="center"/>
          </w:tcPr>
          <w:p w14:paraId="557C220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2050802</w:t>
            </w:r>
          </w:p>
        </w:tc>
        <w:tc>
          <w:tcPr>
            <w:tcW w:w="4535" w:type="dxa"/>
            <w:vAlign w:val="center"/>
          </w:tcPr>
          <w:p w14:paraId="4CC9C3EA">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干部教育</w:t>
            </w:r>
          </w:p>
        </w:tc>
        <w:tc>
          <w:tcPr>
            <w:tcW w:w="2551" w:type="dxa"/>
            <w:vAlign w:val="center"/>
          </w:tcPr>
          <w:p w14:paraId="0F3F886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268.04</w:t>
            </w:r>
          </w:p>
        </w:tc>
        <w:tc>
          <w:tcPr>
            <w:tcW w:w="2551" w:type="dxa"/>
            <w:vAlign w:val="center"/>
          </w:tcPr>
          <w:p w14:paraId="66A0506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157.24</w:t>
            </w:r>
          </w:p>
        </w:tc>
        <w:tc>
          <w:tcPr>
            <w:tcW w:w="2841" w:type="dxa"/>
            <w:vAlign w:val="center"/>
          </w:tcPr>
          <w:p w14:paraId="5CDC1DC3">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110.80</w:t>
            </w:r>
          </w:p>
        </w:tc>
      </w:tr>
      <w:tr w14:paraId="69F30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9BF8C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191" w:type="dxa"/>
            <w:vAlign w:val="center"/>
          </w:tcPr>
          <w:p w14:paraId="0F47F724">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208</w:t>
            </w:r>
          </w:p>
        </w:tc>
        <w:tc>
          <w:tcPr>
            <w:tcW w:w="4535" w:type="dxa"/>
            <w:vAlign w:val="center"/>
          </w:tcPr>
          <w:p w14:paraId="237F727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社会保障和就业支出</w:t>
            </w:r>
          </w:p>
        </w:tc>
        <w:tc>
          <w:tcPr>
            <w:tcW w:w="2551" w:type="dxa"/>
            <w:vAlign w:val="center"/>
          </w:tcPr>
          <w:p w14:paraId="0BF696A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2551" w:type="dxa"/>
            <w:vAlign w:val="center"/>
          </w:tcPr>
          <w:p w14:paraId="17B8A10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2841" w:type="dxa"/>
            <w:vAlign w:val="center"/>
          </w:tcPr>
          <w:p w14:paraId="7E7BFB0B">
            <w:pPr>
              <w:jc w:val="right"/>
              <w:rPr>
                <w:rFonts w:ascii="方正书宋_GBK" w:hAnsi="方正书宋_GBK" w:eastAsia="方正书宋_GBK" w:cs="方正书宋_GBK"/>
                <w:sz w:val="21"/>
                <w:lang w:eastAsia="zh-CN"/>
              </w:rPr>
            </w:pPr>
          </w:p>
        </w:tc>
      </w:tr>
      <w:tr w14:paraId="13231E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F2318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191" w:type="dxa"/>
            <w:vAlign w:val="center"/>
          </w:tcPr>
          <w:p w14:paraId="081DC62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20805</w:t>
            </w:r>
          </w:p>
        </w:tc>
        <w:tc>
          <w:tcPr>
            <w:tcW w:w="4535" w:type="dxa"/>
            <w:vAlign w:val="center"/>
          </w:tcPr>
          <w:p w14:paraId="3DE4D044">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行政事业单位养老支出</w:t>
            </w:r>
          </w:p>
        </w:tc>
        <w:tc>
          <w:tcPr>
            <w:tcW w:w="2551" w:type="dxa"/>
            <w:vAlign w:val="center"/>
          </w:tcPr>
          <w:p w14:paraId="62E703E3">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2551" w:type="dxa"/>
            <w:vAlign w:val="center"/>
          </w:tcPr>
          <w:p w14:paraId="4F9A6F95">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2841" w:type="dxa"/>
            <w:vAlign w:val="center"/>
          </w:tcPr>
          <w:p w14:paraId="2706B665">
            <w:pPr>
              <w:jc w:val="right"/>
              <w:rPr>
                <w:rFonts w:ascii="方正书宋_GBK" w:hAnsi="方正书宋_GBK" w:eastAsia="方正书宋_GBK" w:cs="方正书宋_GBK"/>
                <w:sz w:val="21"/>
                <w:lang w:eastAsia="zh-CN"/>
              </w:rPr>
            </w:pPr>
          </w:p>
        </w:tc>
      </w:tr>
      <w:tr w14:paraId="2F107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EA6C72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191" w:type="dxa"/>
            <w:vAlign w:val="center"/>
          </w:tcPr>
          <w:p w14:paraId="7392558A">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2080505</w:t>
            </w:r>
          </w:p>
        </w:tc>
        <w:tc>
          <w:tcPr>
            <w:tcW w:w="4535" w:type="dxa"/>
            <w:vAlign w:val="center"/>
          </w:tcPr>
          <w:p w14:paraId="085E428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机关事业单位基本养老保险缴费支出</w:t>
            </w:r>
          </w:p>
        </w:tc>
        <w:tc>
          <w:tcPr>
            <w:tcW w:w="2551" w:type="dxa"/>
            <w:vAlign w:val="center"/>
          </w:tcPr>
          <w:p w14:paraId="493AF96F">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2551" w:type="dxa"/>
            <w:vAlign w:val="center"/>
          </w:tcPr>
          <w:p w14:paraId="3DE03030">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2841" w:type="dxa"/>
            <w:vAlign w:val="center"/>
          </w:tcPr>
          <w:p w14:paraId="50C4B540">
            <w:pPr>
              <w:jc w:val="right"/>
              <w:rPr>
                <w:rFonts w:ascii="方正书宋_GBK" w:hAnsi="方正书宋_GBK" w:eastAsia="方正书宋_GBK" w:cs="方正书宋_GBK"/>
                <w:sz w:val="21"/>
                <w:lang w:eastAsia="zh-CN"/>
              </w:rPr>
            </w:pPr>
          </w:p>
        </w:tc>
      </w:tr>
      <w:tr w14:paraId="704653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11C1B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191" w:type="dxa"/>
            <w:vAlign w:val="center"/>
          </w:tcPr>
          <w:p w14:paraId="31E00DB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210</w:t>
            </w:r>
          </w:p>
        </w:tc>
        <w:tc>
          <w:tcPr>
            <w:tcW w:w="4535" w:type="dxa"/>
            <w:vAlign w:val="center"/>
          </w:tcPr>
          <w:p w14:paraId="68C517DA">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卫生健康支出</w:t>
            </w:r>
          </w:p>
        </w:tc>
        <w:tc>
          <w:tcPr>
            <w:tcW w:w="2551" w:type="dxa"/>
            <w:vAlign w:val="center"/>
          </w:tcPr>
          <w:p w14:paraId="0642226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2551" w:type="dxa"/>
            <w:vAlign w:val="center"/>
          </w:tcPr>
          <w:p w14:paraId="262BCC2F">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2841" w:type="dxa"/>
            <w:vAlign w:val="center"/>
          </w:tcPr>
          <w:p w14:paraId="4BD3FE31">
            <w:pPr>
              <w:jc w:val="right"/>
              <w:rPr>
                <w:rFonts w:ascii="方正书宋_GBK" w:hAnsi="方正书宋_GBK" w:eastAsia="方正书宋_GBK" w:cs="方正书宋_GBK"/>
                <w:sz w:val="21"/>
                <w:lang w:eastAsia="zh-CN"/>
              </w:rPr>
            </w:pPr>
          </w:p>
        </w:tc>
      </w:tr>
      <w:tr w14:paraId="58A487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D614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191" w:type="dxa"/>
            <w:vAlign w:val="center"/>
          </w:tcPr>
          <w:p w14:paraId="298FABB4">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21011</w:t>
            </w:r>
          </w:p>
        </w:tc>
        <w:tc>
          <w:tcPr>
            <w:tcW w:w="4535" w:type="dxa"/>
            <w:vAlign w:val="center"/>
          </w:tcPr>
          <w:p w14:paraId="0AD5BF51">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行政事业单位医疗</w:t>
            </w:r>
          </w:p>
        </w:tc>
        <w:tc>
          <w:tcPr>
            <w:tcW w:w="2551" w:type="dxa"/>
            <w:vAlign w:val="center"/>
          </w:tcPr>
          <w:p w14:paraId="193C6CB0">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2551" w:type="dxa"/>
            <w:vAlign w:val="center"/>
          </w:tcPr>
          <w:p w14:paraId="528544E6">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2841" w:type="dxa"/>
            <w:vAlign w:val="center"/>
          </w:tcPr>
          <w:p w14:paraId="3077303B">
            <w:pPr>
              <w:jc w:val="right"/>
              <w:rPr>
                <w:rFonts w:ascii="方正书宋_GBK" w:hAnsi="方正书宋_GBK" w:eastAsia="方正书宋_GBK" w:cs="方正书宋_GBK"/>
                <w:sz w:val="21"/>
                <w:lang w:eastAsia="zh-CN"/>
              </w:rPr>
            </w:pPr>
          </w:p>
        </w:tc>
      </w:tr>
      <w:tr w14:paraId="6123A7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E67EB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191" w:type="dxa"/>
            <w:vAlign w:val="center"/>
          </w:tcPr>
          <w:p w14:paraId="4FE63F1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2101101</w:t>
            </w:r>
          </w:p>
        </w:tc>
        <w:tc>
          <w:tcPr>
            <w:tcW w:w="4535" w:type="dxa"/>
            <w:vAlign w:val="center"/>
          </w:tcPr>
          <w:p w14:paraId="406E61E8">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行政单位医疗</w:t>
            </w:r>
          </w:p>
        </w:tc>
        <w:tc>
          <w:tcPr>
            <w:tcW w:w="2551" w:type="dxa"/>
            <w:vAlign w:val="center"/>
          </w:tcPr>
          <w:p w14:paraId="7C58628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2551" w:type="dxa"/>
            <w:vAlign w:val="center"/>
          </w:tcPr>
          <w:p w14:paraId="27614E1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2841" w:type="dxa"/>
            <w:vAlign w:val="center"/>
          </w:tcPr>
          <w:p w14:paraId="2D08C9BF">
            <w:pPr>
              <w:jc w:val="right"/>
              <w:rPr>
                <w:rFonts w:ascii="方正书宋_GBK" w:hAnsi="方正书宋_GBK" w:eastAsia="方正书宋_GBK" w:cs="方正书宋_GBK"/>
                <w:sz w:val="21"/>
                <w:lang w:eastAsia="zh-CN"/>
              </w:rPr>
            </w:pPr>
          </w:p>
        </w:tc>
      </w:tr>
      <w:tr w14:paraId="57C92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BDFF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191" w:type="dxa"/>
            <w:vAlign w:val="center"/>
          </w:tcPr>
          <w:p w14:paraId="76DC51FA">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221</w:t>
            </w:r>
          </w:p>
        </w:tc>
        <w:tc>
          <w:tcPr>
            <w:tcW w:w="4535" w:type="dxa"/>
            <w:vAlign w:val="center"/>
          </w:tcPr>
          <w:p w14:paraId="404FD9A4">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住房保障支出</w:t>
            </w:r>
          </w:p>
        </w:tc>
        <w:tc>
          <w:tcPr>
            <w:tcW w:w="2551" w:type="dxa"/>
            <w:vAlign w:val="center"/>
          </w:tcPr>
          <w:p w14:paraId="7CD57D65">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2551" w:type="dxa"/>
            <w:vAlign w:val="center"/>
          </w:tcPr>
          <w:p w14:paraId="6571CAEB">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2841" w:type="dxa"/>
            <w:vAlign w:val="center"/>
          </w:tcPr>
          <w:p w14:paraId="3ED13CCB">
            <w:pPr>
              <w:jc w:val="right"/>
              <w:rPr>
                <w:rFonts w:ascii="方正书宋_GBK" w:hAnsi="方正书宋_GBK" w:eastAsia="方正书宋_GBK" w:cs="方正书宋_GBK"/>
                <w:sz w:val="21"/>
                <w:lang w:eastAsia="zh-CN"/>
              </w:rPr>
            </w:pPr>
          </w:p>
        </w:tc>
      </w:tr>
      <w:tr w14:paraId="63316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FE14EF">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191" w:type="dxa"/>
            <w:vAlign w:val="center"/>
          </w:tcPr>
          <w:p w14:paraId="5D785C9A">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22102</w:t>
            </w:r>
          </w:p>
        </w:tc>
        <w:tc>
          <w:tcPr>
            <w:tcW w:w="4535" w:type="dxa"/>
            <w:vAlign w:val="center"/>
          </w:tcPr>
          <w:p w14:paraId="0514D220">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住房改革支出</w:t>
            </w:r>
          </w:p>
        </w:tc>
        <w:tc>
          <w:tcPr>
            <w:tcW w:w="2551" w:type="dxa"/>
            <w:vAlign w:val="center"/>
          </w:tcPr>
          <w:p w14:paraId="1F5F0CCA">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2551" w:type="dxa"/>
            <w:vAlign w:val="center"/>
          </w:tcPr>
          <w:p w14:paraId="79EE6D84">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2841" w:type="dxa"/>
            <w:vAlign w:val="center"/>
          </w:tcPr>
          <w:p w14:paraId="62E2755E">
            <w:pPr>
              <w:jc w:val="right"/>
              <w:rPr>
                <w:rFonts w:ascii="方正书宋_GBK" w:hAnsi="方正书宋_GBK" w:eastAsia="方正书宋_GBK" w:cs="方正书宋_GBK"/>
                <w:sz w:val="21"/>
                <w:lang w:eastAsia="zh-CN"/>
              </w:rPr>
            </w:pPr>
          </w:p>
        </w:tc>
      </w:tr>
      <w:tr w14:paraId="0BA9F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251A3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191" w:type="dxa"/>
            <w:vAlign w:val="center"/>
          </w:tcPr>
          <w:p w14:paraId="3827F246">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2210201</w:t>
            </w:r>
          </w:p>
        </w:tc>
        <w:tc>
          <w:tcPr>
            <w:tcW w:w="4535" w:type="dxa"/>
            <w:vAlign w:val="center"/>
          </w:tcPr>
          <w:p w14:paraId="572DDDE4">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住房公积金</w:t>
            </w:r>
          </w:p>
        </w:tc>
        <w:tc>
          <w:tcPr>
            <w:tcW w:w="2551" w:type="dxa"/>
            <w:vAlign w:val="center"/>
          </w:tcPr>
          <w:p w14:paraId="55E8110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2551" w:type="dxa"/>
            <w:vAlign w:val="center"/>
          </w:tcPr>
          <w:p w14:paraId="029FADE5">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2841" w:type="dxa"/>
            <w:vAlign w:val="center"/>
          </w:tcPr>
          <w:p w14:paraId="709F932D">
            <w:pPr>
              <w:jc w:val="right"/>
              <w:rPr>
                <w:rFonts w:ascii="方正书宋_GBK" w:hAnsi="方正书宋_GBK" w:eastAsia="方正书宋_GBK" w:cs="方正书宋_GBK"/>
                <w:sz w:val="21"/>
                <w:lang w:eastAsia="zh-CN"/>
              </w:rPr>
            </w:pPr>
          </w:p>
        </w:tc>
      </w:tr>
    </w:tbl>
    <w:p w14:paraId="43788AE8">
      <w:pPr>
        <w:sectPr>
          <w:pgSz w:w="16840" w:h="11900" w:orient="landscape"/>
          <w:pgMar w:top="1361" w:right="1020" w:bottom="1134" w:left="1020" w:header="720" w:footer="720" w:gutter="0"/>
          <w:pgNumType w:fmt="decimal"/>
          <w:cols w:space="720" w:num="1"/>
        </w:sectPr>
      </w:pPr>
    </w:p>
    <w:p w14:paraId="08ECB0BA">
      <w:pPr>
        <w:jc w:val="center"/>
        <w:outlineLvl w:val="1"/>
      </w:pPr>
      <w:bookmarkStart w:id="4" w:name="_Toc_2_2_0000000006"/>
      <w:r>
        <w:rPr>
          <w:rFonts w:ascii="方正小标宋_GBK" w:hAnsi="方正小标宋_GBK" w:eastAsia="方正小标宋_GBK" w:cs="方正小标宋_GBK"/>
          <w:color w:val="000000"/>
          <w:sz w:val="36"/>
        </w:rPr>
        <w:t>部门预算一般公共预算财政拨款基本支出表</w:t>
      </w:r>
      <w:bookmarkEnd w:id="4"/>
    </w:p>
    <w:tbl>
      <w:tblPr>
        <w:tblStyle w:val="9"/>
        <w:tblW w:w="1455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5"/>
        <w:gridCol w:w="1199"/>
        <w:gridCol w:w="4572"/>
        <w:gridCol w:w="2570"/>
        <w:gridCol w:w="2570"/>
        <w:gridCol w:w="2792"/>
      </w:tblGrid>
      <w:tr w14:paraId="0EAE66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9" w:hRule="atLeast"/>
          <w:tblHeader/>
          <w:jc w:val="center"/>
        </w:trPr>
        <w:tc>
          <w:tcPr>
            <w:tcW w:w="6626" w:type="dxa"/>
            <w:gridSpan w:val="3"/>
            <w:tcBorders>
              <w:top w:val="single" w:color="FFFFFF" w:sz="6" w:space="0"/>
              <w:left w:val="single" w:color="FFFFFF" w:sz="6" w:space="0"/>
              <w:right w:val="single" w:color="FFFFFF" w:sz="6" w:space="0"/>
            </w:tcBorders>
            <w:vAlign w:val="center"/>
          </w:tcPr>
          <w:p w14:paraId="6F0C09BC">
            <w:pPr>
              <w:pStyle w:val="15"/>
            </w:pPr>
            <w:r>
              <w:rPr>
                <w:rFonts w:hint="eastAsia"/>
                <w:lang w:eastAsia="zh-CN"/>
              </w:rPr>
              <w:t>281中国共产党涞水县委员会党校</w:t>
            </w:r>
          </w:p>
        </w:tc>
        <w:tc>
          <w:tcPr>
            <w:tcW w:w="2570" w:type="dxa"/>
            <w:tcBorders>
              <w:top w:val="single" w:color="FFFFFF" w:sz="6" w:space="0"/>
              <w:left w:val="single" w:color="FFFFFF" w:sz="6" w:space="0"/>
              <w:right w:val="single" w:color="FFFFFF" w:sz="6" w:space="0"/>
            </w:tcBorders>
            <w:vAlign w:val="center"/>
          </w:tcPr>
          <w:p w14:paraId="2A796260">
            <w:pPr>
              <w:pStyle w:val="14"/>
              <w:rPr>
                <w:rFonts w:hint="eastAsia" w:eastAsia="方正小标宋_GBK"/>
                <w:lang w:eastAsia="zh-CN"/>
              </w:rPr>
            </w:pPr>
            <w:r>
              <w:t>预算年度：202</w:t>
            </w:r>
            <w:r>
              <w:rPr>
                <w:rFonts w:hint="eastAsia"/>
                <w:lang w:val="en-US" w:eastAsia="zh-CN"/>
              </w:rPr>
              <w:t>1</w:t>
            </w:r>
          </w:p>
        </w:tc>
        <w:tc>
          <w:tcPr>
            <w:tcW w:w="5362" w:type="dxa"/>
            <w:gridSpan w:val="2"/>
            <w:tcBorders>
              <w:top w:val="single" w:color="FFFFFF" w:sz="6" w:space="0"/>
              <w:left w:val="single" w:color="FFFFFF" w:sz="6" w:space="0"/>
              <w:right w:val="single" w:color="FFFFFF" w:sz="6" w:space="0"/>
            </w:tcBorders>
            <w:vAlign w:val="center"/>
          </w:tcPr>
          <w:p w14:paraId="51079D26">
            <w:pPr>
              <w:pStyle w:val="13"/>
            </w:pPr>
            <w:r>
              <w:t>单位：万元</w:t>
            </w:r>
          </w:p>
        </w:tc>
      </w:tr>
      <w:tr w14:paraId="1FF70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tblHeader/>
          <w:jc w:val="center"/>
        </w:trPr>
        <w:tc>
          <w:tcPr>
            <w:tcW w:w="855" w:type="dxa"/>
            <w:vMerge w:val="restart"/>
            <w:vAlign w:val="center"/>
          </w:tcPr>
          <w:p w14:paraId="5C84E5F6">
            <w:pPr>
              <w:pStyle w:val="16"/>
            </w:pPr>
            <w:r>
              <w:t>序号</w:t>
            </w:r>
          </w:p>
        </w:tc>
        <w:tc>
          <w:tcPr>
            <w:tcW w:w="5771" w:type="dxa"/>
            <w:gridSpan w:val="2"/>
            <w:vAlign w:val="center"/>
          </w:tcPr>
          <w:p w14:paraId="15BA6421">
            <w:pPr>
              <w:pStyle w:val="16"/>
            </w:pPr>
            <w:r>
              <w:t>支出部门经济分类科目</w:t>
            </w:r>
          </w:p>
        </w:tc>
        <w:tc>
          <w:tcPr>
            <w:tcW w:w="7932" w:type="dxa"/>
            <w:gridSpan w:val="3"/>
            <w:vAlign w:val="center"/>
          </w:tcPr>
          <w:p w14:paraId="4A2DA76E">
            <w:pPr>
              <w:pStyle w:val="16"/>
            </w:pPr>
            <w:r>
              <w:t>一般公共预算基本支出</w:t>
            </w:r>
          </w:p>
        </w:tc>
      </w:tr>
      <w:tr w14:paraId="7F423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tblHeader/>
          <w:jc w:val="center"/>
        </w:trPr>
        <w:tc>
          <w:tcPr>
            <w:tcW w:w="855" w:type="dxa"/>
            <w:vMerge w:val="continue"/>
          </w:tcPr>
          <w:p w14:paraId="600DC6D9"/>
        </w:tc>
        <w:tc>
          <w:tcPr>
            <w:tcW w:w="1199" w:type="dxa"/>
            <w:vAlign w:val="center"/>
          </w:tcPr>
          <w:p w14:paraId="70C794D2">
            <w:pPr>
              <w:pStyle w:val="16"/>
            </w:pPr>
            <w:r>
              <w:t>科目编码</w:t>
            </w:r>
          </w:p>
        </w:tc>
        <w:tc>
          <w:tcPr>
            <w:tcW w:w="4572" w:type="dxa"/>
            <w:vAlign w:val="center"/>
          </w:tcPr>
          <w:p w14:paraId="160C0C48">
            <w:pPr>
              <w:pStyle w:val="16"/>
            </w:pPr>
            <w:r>
              <w:t>科目名称</w:t>
            </w:r>
          </w:p>
        </w:tc>
        <w:tc>
          <w:tcPr>
            <w:tcW w:w="2570" w:type="dxa"/>
            <w:vAlign w:val="center"/>
          </w:tcPr>
          <w:p w14:paraId="5E4225EA">
            <w:pPr>
              <w:pStyle w:val="16"/>
            </w:pPr>
            <w:r>
              <w:t>合计</w:t>
            </w:r>
          </w:p>
        </w:tc>
        <w:tc>
          <w:tcPr>
            <w:tcW w:w="2570" w:type="dxa"/>
            <w:vAlign w:val="center"/>
          </w:tcPr>
          <w:p w14:paraId="478DEA55">
            <w:pPr>
              <w:pStyle w:val="16"/>
            </w:pPr>
            <w:r>
              <w:t>人员经费</w:t>
            </w:r>
          </w:p>
        </w:tc>
        <w:tc>
          <w:tcPr>
            <w:tcW w:w="2792" w:type="dxa"/>
            <w:vAlign w:val="center"/>
          </w:tcPr>
          <w:p w14:paraId="08D41803">
            <w:pPr>
              <w:pStyle w:val="16"/>
            </w:pPr>
            <w:r>
              <w:t>公用经费</w:t>
            </w:r>
          </w:p>
        </w:tc>
      </w:tr>
      <w:tr w14:paraId="0355A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tblHeader/>
          <w:jc w:val="center"/>
        </w:trPr>
        <w:tc>
          <w:tcPr>
            <w:tcW w:w="855" w:type="dxa"/>
            <w:vAlign w:val="center"/>
          </w:tcPr>
          <w:p w14:paraId="6895A011">
            <w:pPr>
              <w:pStyle w:val="16"/>
            </w:pPr>
            <w:r>
              <w:t>栏次</w:t>
            </w:r>
          </w:p>
        </w:tc>
        <w:tc>
          <w:tcPr>
            <w:tcW w:w="1199" w:type="dxa"/>
            <w:vAlign w:val="center"/>
          </w:tcPr>
          <w:p w14:paraId="2D83E17E">
            <w:pPr>
              <w:pStyle w:val="16"/>
            </w:pPr>
            <w:r>
              <w:t>1</w:t>
            </w:r>
          </w:p>
        </w:tc>
        <w:tc>
          <w:tcPr>
            <w:tcW w:w="4572" w:type="dxa"/>
            <w:vAlign w:val="center"/>
          </w:tcPr>
          <w:p w14:paraId="717A4CE9">
            <w:pPr>
              <w:pStyle w:val="16"/>
            </w:pPr>
            <w:r>
              <w:t>2</w:t>
            </w:r>
          </w:p>
        </w:tc>
        <w:tc>
          <w:tcPr>
            <w:tcW w:w="2570" w:type="dxa"/>
            <w:vAlign w:val="center"/>
          </w:tcPr>
          <w:p w14:paraId="47AED608">
            <w:pPr>
              <w:pStyle w:val="16"/>
            </w:pPr>
            <w:r>
              <w:t>3</w:t>
            </w:r>
          </w:p>
        </w:tc>
        <w:tc>
          <w:tcPr>
            <w:tcW w:w="2570" w:type="dxa"/>
            <w:vAlign w:val="center"/>
          </w:tcPr>
          <w:p w14:paraId="5EEF9D2B">
            <w:pPr>
              <w:pStyle w:val="16"/>
            </w:pPr>
            <w:r>
              <w:t>4</w:t>
            </w:r>
          </w:p>
        </w:tc>
        <w:tc>
          <w:tcPr>
            <w:tcW w:w="2792" w:type="dxa"/>
            <w:vAlign w:val="center"/>
          </w:tcPr>
          <w:p w14:paraId="597F163B">
            <w:pPr>
              <w:pStyle w:val="16"/>
            </w:pPr>
            <w:r>
              <w:t>5</w:t>
            </w:r>
          </w:p>
        </w:tc>
      </w:tr>
      <w:tr w14:paraId="62E164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218544B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1199" w:type="dxa"/>
            <w:vAlign w:val="center"/>
          </w:tcPr>
          <w:p w14:paraId="724648FC">
            <w:pPr>
              <w:jc w:val="left"/>
              <w:rPr>
                <w:rFonts w:ascii="方正书宋_GBK" w:hAnsi="方正书宋_GBK" w:eastAsia="方正书宋_GBK" w:cs="方正书宋_GBK"/>
                <w:sz w:val="21"/>
                <w:lang w:eastAsia="zh-CN"/>
              </w:rPr>
            </w:pPr>
          </w:p>
        </w:tc>
        <w:tc>
          <w:tcPr>
            <w:tcW w:w="4572" w:type="dxa"/>
            <w:vAlign w:val="center"/>
          </w:tcPr>
          <w:p w14:paraId="43955827">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合计</w:t>
            </w:r>
          </w:p>
        </w:tc>
        <w:tc>
          <w:tcPr>
            <w:tcW w:w="2570" w:type="dxa"/>
            <w:vAlign w:val="center"/>
          </w:tcPr>
          <w:p w14:paraId="6C72BEA3">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197.42</w:t>
            </w:r>
          </w:p>
        </w:tc>
        <w:tc>
          <w:tcPr>
            <w:tcW w:w="2570" w:type="dxa"/>
            <w:vAlign w:val="center"/>
          </w:tcPr>
          <w:p w14:paraId="48A2856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176.75</w:t>
            </w:r>
          </w:p>
        </w:tc>
        <w:tc>
          <w:tcPr>
            <w:tcW w:w="2792" w:type="dxa"/>
            <w:vAlign w:val="center"/>
          </w:tcPr>
          <w:p w14:paraId="09CFADE9">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20.67</w:t>
            </w:r>
          </w:p>
        </w:tc>
      </w:tr>
      <w:tr w14:paraId="1F642B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062D297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1199" w:type="dxa"/>
            <w:vAlign w:val="center"/>
          </w:tcPr>
          <w:p w14:paraId="3722FD54">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w:t>
            </w:r>
          </w:p>
        </w:tc>
        <w:tc>
          <w:tcPr>
            <w:tcW w:w="4572" w:type="dxa"/>
            <w:vAlign w:val="center"/>
          </w:tcPr>
          <w:p w14:paraId="4915BDE0">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工资福利支出</w:t>
            </w:r>
          </w:p>
        </w:tc>
        <w:tc>
          <w:tcPr>
            <w:tcW w:w="2570" w:type="dxa"/>
            <w:vAlign w:val="center"/>
          </w:tcPr>
          <w:p w14:paraId="63ADFDF4">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176.75</w:t>
            </w:r>
          </w:p>
        </w:tc>
        <w:tc>
          <w:tcPr>
            <w:tcW w:w="2570" w:type="dxa"/>
            <w:vAlign w:val="center"/>
          </w:tcPr>
          <w:p w14:paraId="4CFB40AB">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176.75</w:t>
            </w:r>
          </w:p>
        </w:tc>
        <w:tc>
          <w:tcPr>
            <w:tcW w:w="2792" w:type="dxa"/>
            <w:vAlign w:val="center"/>
          </w:tcPr>
          <w:p w14:paraId="53B66452">
            <w:pPr>
              <w:jc w:val="right"/>
              <w:rPr>
                <w:rFonts w:ascii="方正书宋_GBK" w:hAnsi="方正书宋_GBK" w:eastAsia="方正书宋_GBK" w:cs="方正书宋_GBK"/>
                <w:sz w:val="21"/>
                <w:lang w:eastAsia="zh-CN"/>
              </w:rPr>
            </w:pPr>
          </w:p>
        </w:tc>
      </w:tr>
      <w:tr w14:paraId="58C51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429D6A2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1199" w:type="dxa"/>
            <w:vAlign w:val="center"/>
          </w:tcPr>
          <w:p w14:paraId="5FE54C1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30101</w:t>
            </w:r>
          </w:p>
        </w:tc>
        <w:tc>
          <w:tcPr>
            <w:tcW w:w="4572" w:type="dxa"/>
            <w:vAlign w:val="center"/>
          </w:tcPr>
          <w:p w14:paraId="062DA0B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基本工资</w:t>
            </w:r>
          </w:p>
        </w:tc>
        <w:tc>
          <w:tcPr>
            <w:tcW w:w="2570" w:type="dxa"/>
            <w:vAlign w:val="center"/>
          </w:tcPr>
          <w:p w14:paraId="44543933">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81.58</w:t>
            </w:r>
          </w:p>
        </w:tc>
        <w:tc>
          <w:tcPr>
            <w:tcW w:w="2570" w:type="dxa"/>
            <w:vAlign w:val="center"/>
          </w:tcPr>
          <w:p w14:paraId="14B1D76F">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81.58</w:t>
            </w:r>
          </w:p>
        </w:tc>
        <w:tc>
          <w:tcPr>
            <w:tcW w:w="2792" w:type="dxa"/>
            <w:vAlign w:val="center"/>
          </w:tcPr>
          <w:p w14:paraId="3E959B18">
            <w:pPr>
              <w:jc w:val="right"/>
              <w:rPr>
                <w:rFonts w:ascii="方正书宋_GBK" w:hAnsi="方正书宋_GBK" w:eastAsia="方正书宋_GBK" w:cs="方正书宋_GBK"/>
                <w:sz w:val="21"/>
                <w:lang w:eastAsia="zh-CN"/>
              </w:rPr>
            </w:pPr>
          </w:p>
        </w:tc>
      </w:tr>
      <w:tr w14:paraId="48D90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7C8EDFC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1199" w:type="dxa"/>
            <w:vAlign w:val="center"/>
          </w:tcPr>
          <w:p w14:paraId="60A6F0B2">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30102</w:t>
            </w:r>
          </w:p>
        </w:tc>
        <w:tc>
          <w:tcPr>
            <w:tcW w:w="4572" w:type="dxa"/>
            <w:vAlign w:val="center"/>
          </w:tcPr>
          <w:p w14:paraId="15A55CC2">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津贴补贴</w:t>
            </w:r>
          </w:p>
        </w:tc>
        <w:tc>
          <w:tcPr>
            <w:tcW w:w="2570" w:type="dxa"/>
            <w:vAlign w:val="center"/>
          </w:tcPr>
          <w:p w14:paraId="018418F8">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28.60</w:t>
            </w:r>
          </w:p>
        </w:tc>
        <w:tc>
          <w:tcPr>
            <w:tcW w:w="2570" w:type="dxa"/>
            <w:vAlign w:val="center"/>
          </w:tcPr>
          <w:p w14:paraId="1B04C2BF">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28.60</w:t>
            </w:r>
          </w:p>
        </w:tc>
        <w:tc>
          <w:tcPr>
            <w:tcW w:w="2792" w:type="dxa"/>
            <w:vAlign w:val="center"/>
          </w:tcPr>
          <w:p w14:paraId="2049E7E6">
            <w:pPr>
              <w:jc w:val="right"/>
              <w:rPr>
                <w:rFonts w:ascii="方正书宋_GBK" w:hAnsi="方正书宋_GBK" w:eastAsia="方正书宋_GBK" w:cs="方正书宋_GBK"/>
                <w:sz w:val="21"/>
                <w:lang w:eastAsia="zh-CN"/>
              </w:rPr>
            </w:pPr>
          </w:p>
        </w:tc>
      </w:tr>
      <w:tr w14:paraId="3E67C2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3E2F098C">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1199" w:type="dxa"/>
            <w:vAlign w:val="center"/>
          </w:tcPr>
          <w:p w14:paraId="69F5736B">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30103</w:t>
            </w:r>
          </w:p>
        </w:tc>
        <w:tc>
          <w:tcPr>
            <w:tcW w:w="4572" w:type="dxa"/>
            <w:vAlign w:val="center"/>
          </w:tcPr>
          <w:p w14:paraId="13F9E0E2">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奖金</w:t>
            </w:r>
          </w:p>
        </w:tc>
        <w:tc>
          <w:tcPr>
            <w:tcW w:w="2570" w:type="dxa"/>
            <w:vAlign w:val="center"/>
          </w:tcPr>
          <w:p w14:paraId="17E46CA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2.55</w:t>
            </w:r>
          </w:p>
        </w:tc>
        <w:tc>
          <w:tcPr>
            <w:tcW w:w="2570" w:type="dxa"/>
            <w:vAlign w:val="center"/>
          </w:tcPr>
          <w:p w14:paraId="784D5B7B">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2.55</w:t>
            </w:r>
          </w:p>
        </w:tc>
        <w:tc>
          <w:tcPr>
            <w:tcW w:w="2792" w:type="dxa"/>
            <w:vAlign w:val="center"/>
          </w:tcPr>
          <w:p w14:paraId="22C6D2C0">
            <w:pPr>
              <w:jc w:val="right"/>
              <w:rPr>
                <w:rFonts w:ascii="方正书宋_GBK" w:hAnsi="方正书宋_GBK" w:eastAsia="方正书宋_GBK" w:cs="方正书宋_GBK"/>
                <w:sz w:val="21"/>
                <w:lang w:eastAsia="zh-CN"/>
              </w:rPr>
            </w:pPr>
          </w:p>
        </w:tc>
      </w:tr>
      <w:tr w14:paraId="1EF4A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2A7ACCC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1199" w:type="dxa"/>
            <w:vAlign w:val="center"/>
          </w:tcPr>
          <w:p w14:paraId="19B7BDD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30107</w:t>
            </w:r>
          </w:p>
        </w:tc>
        <w:tc>
          <w:tcPr>
            <w:tcW w:w="4572" w:type="dxa"/>
            <w:vAlign w:val="center"/>
          </w:tcPr>
          <w:p w14:paraId="4D38A07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绩效工资</w:t>
            </w:r>
          </w:p>
        </w:tc>
        <w:tc>
          <w:tcPr>
            <w:tcW w:w="2570" w:type="dxa"/>
            <w:vAlign w:val="center"/>
          </w:tcPr>
          <w:p w14:paraId="65080E27">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22.67</w:t>
            </w:r>
          </w:p>
        </w:tc>
        <w:tc>
          <w:tcPr>
            <w:tcW w:w="2570" w:type="dxa"/>
            <w:vAlign w:val="center"/>
          </w:tcPr>
          <w:p w14:paraId="2654DA3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22.67</w:t>
            </w:r>
          </w:p>
        </w:tc>
        <w:tc>
          <w:tcPr>
            <w:tcW w:w="2792" w:type="dxa"/>
            <w:vAlign w:val="center"/>
          </w:tcPr>
          <w:p w14:paraId="27304827">
            <w:pPr>
              <w:jc w:val="right"/>
              <w:rPr>
                <w:rFonts w:ascii="方正书宋_GBK" w:hAnsi="方正书宋_GBK" w:eastAsia="方正书宋_GBK" w:cs="方正书宋_GBK"/>
                <w:sz w:val="21"/>
                <w:lang w:eastAsia="zh-CN"/>
              </w:rPr>
            </w:pPr>
          </w:p>
        </w:tc>
      </w:tr>
      <w:tr w14:paraId="7AC2C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095675D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1199" w:type="dxa"/>
            <w:vAlign w:val="center"/>
          </w:tcPr>
          <w:p w14:paraId="5C23FB2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30108</w:t>
            </w:r>
          </w:p>
        </w:tc>
        <w:tc>
          <w:tcPr>
            <w:tcW w:w="4572" w:type="dxa"/>
            <w:vAlign w:val="center"/>
          </w:tcPr>
          <w:p w14:paraId="5E4A282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机关事业单位基本养老保险缴费</w:t>
            </w:r>
          </w:p>
        </w:tc>
        <w:tc>
          <w:tcPr>
            <w:tcW w:w="2570" w:type="dxa"/>
            <w:vAlign w:val="center"/>
          </w:tcPr>
          <w:p w14:paraId="02D7B54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2570" w:type="dxa"/>
            <w:vAlign w:val="center"/>
          </w:tcPr>
          <w:p w14:paraId="5C397F09">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19.84</w:t>
            </w:r>
          </w:p>
        </w:tc>
        <w:tc>
          <w:tcPr>
            <w:tcW w:w="2792" w:type="dxa"/>
            <w:vAlign w:val="center"/>
          </w:tcPr>
          <w:p w14:paraId="4986A3BD">
            <w:pPr>
              <w:jc w:val="right"/>
              <w:rPr>
                <w:rFonts w:ascii="方正书宋_GBK" w:hAnsi="方正书宋_GBK" w:eastAsia="方正书宋_GBK" w:cs="方正书宋_GBK"/>
                <w:sz w:val="21"/>
                <w:lang w:eastAsia="zh-CN"/>
              </w:rPr>
            </w:pPr>
          </w:p>
        </w:tc>
      </w:tr>
      <w:tr w14:paraId="161C6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0BD7C5E9">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1199" w:type="dxa"/>
            <w:vAlign w:val="center"/>
          </w:tcPr>
          <w:p w14:paraId="57A9858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30110</w:t>
            </w:r>
          </w:p>
        </w:tc>
        <w:tc>
          <w:tcPr>
            <w:tcW w:w="4572" w:type="dxa"/>
            <w:vAlign w:val="center"/>
          </w:tcPr>
          <w:p w14:paraId="7E9DE9D0">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城镇职工基本医疗保险缴费</w:t>
            </w:r>
          </w:p>
        </w:tc>
        <w:tc>
          <w:tcPr>
            <w:tcW w:w="2570" w:type="dxa"/>
            <w:vAlign w:val="center"/>
          </w:tcPr>
          <w:p w14:paraId="7EEFABB4">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2570" w:type="dxa"/>
            <w:vAlign w:val="center"/>
          </w:tcPr>
          <w:p w14:paraId="3F6EC5A6">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7.94</w:t>
            </w:r>
          </w:p>
        </w:tc>
        <w:tc>
          <w:tcPr>
            <w:tcW w:w="2792" w:type="dxa"/>
            <w:vAlign w:val="center"/>
          </w:tcPr>
          <w:p w14:paraId="7C22FE69">
            <w:pPr>
              <w:jc w:val="right"/>
              <w:rPr>
                <w:rFonts w:ascii="方正书宋_GBK" w:hAnsi="方正书宋_GBK" w:eastAsia="方正书宋_GBK" w:cs="方正书宋_GBK"/>
                <w:sz w:val="21"/>
                <w:lang w:eastAsia="zh-CN"/>
              </w:rPr>
            </w:pPr>
          </w:p>
        </w:tc>
      </w:tr>
      <w:tr w14:paraId="49230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1C19B758">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1199" w:type="dxa"/>
            <w:vAlign w:val="center"/>
          </w:tcPr>
          <w:p w14:paraId="42E8760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30112</w:t>
            </w:r>
          </w:p>
        </w:tc>
        <w:tc>
          <w:tcPr>
            <w:tcW w:w="4572" w:type="dxa"/>
            <w:vAlign w:val="center"/>
          </w:tcPr>
          <w:p w14:paraId="7A20A376">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其他社会保障缴费</w:t>
            </w:r>
          </w:p>
        </w:tc>
        <w:tc>
          <w:tcPr>
            <w:tcW w:w="2570" w:type="dxa"/>
            <w:vAlign w:val="center"/>
          </w:tcPr>
          <w:p w14:paraId="73395E4C">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1.17</w:t>
            </w:r>
          </w:p>
        </w:tc>
        <w:tc>
          <w:tcPr>
            <w:tcW w:w="2570" w:type="dxa"/>
            <w:vAlign w:val="center"/>
          </w:tcPr>
          <w:p w14:paraId="41D3064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1.17</w:t>
            </w:r>
          </w:p>
        </w:tc>
        <w:tc>
          <w:tcPr>
            <w:tcW w:w="2792" w:type="dxa"/>
            <w:vAlign w:val="center"/>
          </w:tcPr>
          <w:p w14:paraId="5C5E2CFE">
            <w:pPr>
              <w:jc w:val="right"/>
              <w:rPr>
                <w:rFonts w:ascii="方正书宋_GBK" w:hAnsi="方正书宋_GBK" w:eastAsia="方正书宋_GBK" w:cs="方正书宋_GBK"/>
                <w:sz w:val="21"/>
                <w:lang w:eastAsia="zh-CN"/>
              </w:rPr>
            </w:pPr>
          </w:p>
        </w:tc>
      </w:tr>
      <w:tr w14:paraId="142739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1F50574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1199" w:type="dxa"/>
            <w:vAlign w:val="center"/>
          </w:tcPr>
          <w:p w14:paraId="4541574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30113</w:t>
            </w:r>
          </w:p>
        </w:tc>
        <w:tc>
          <w:tcPr>
            <w:tcW w:w="4572" w:type="dxa"/>
            <w:vAlign w:val="center"/>
          </w:tcPr>
          <w:p w14:paraId="608C11B1">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住房公积金</w:t>
            </w:r>
          </w:p>
        </w:tc>
        <w:tc>
          <w:tcPr>
            <w:tcW w:w="2570" w:type="dxa"/>
            <w:vAlign w:val="center"/>
          </w:tcPr>
          <w:p w14:paraId="7EB9036D">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2570" w:type="dxa"/>
            <w:vAlign w:val="center"/>
          </w:tcPr>
          <w:p w14:paraId="68230DC4">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12.40</w:t>
            </w:r>
          </w:p>
        </w:tc>
        <w:tc>
          <w:tcPr>
            <w:tcW w:w="2792" w:type="dxa"/>
            <w:vAlign w:val="center"/>
          </w:tcPr>
          <w:p w14:paraId="58EB2A83">
            <w:pPr>
              <w:jc w:val="right"/>
              <w:rPr>
                <w:rFonts w:ascii="方正书宋_GBK" w:hAnsi="方正书宋_GBK" w:eastAsia="方正书宋_GBK" w:cs="方正书宋_GBK"/>
                <w:sz w:val="21"/>
                <w:lang w:eastAsia="zh-CN"/>
              </w:rPr>
            </w:pPr>
          </w:p>
        </w:tc>
      </w:tr>
      <w:tr w14:paraId="2AF592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3159E6D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1199" w:type="dxa"/>
            <w:vAlign w:val="center"/>
          </w:tcPr>
          <w:p w14:paraId="65086AD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w:t>
            </w:r>
          </w:p>
        </w:tc>
        <w:tc>
          <w:tcPr>
            <w:tcW w:w="4572" w:type="dxa"/>
            <w:vAlign w:val="center"/>
          </w:tcPr>
          <w:p w14:paraId="2B6B2997">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商品和服务支出</w:t>
            </w:r>
          </w:p>
        </w:tc>
        <w:tc>
          <w:tcPr>
            <w:tcW w:w="2570" w:type="dxa"/>
            <w:vAlign w:val="center"/>
          </w:tcPr>
          <w:p w14:paraId="2FDC0067">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20.67</w:t>
            </w:r>
          </w:p>
        </w:tc>
        <w:tc>
          <w:tcPr>
            <w:tcW w:w="2570" w:type="dxa"/>
            <w:vAlign w:val="center"/>
          </w:tcPr>
          <w:p w14:paraId="1AB272A7">
            <w:pPr>
              <w:jc w:val="right"/>
              <w:rPr>
                <w:rFonts w:ascii="方正书宋_GBK" w:hAnsi="方正书宋_GBK" w:eastAsia="方正书宋_GBK" w:cs="方正书宋_GBK"/>
                <w:sz w:val="21"/>
                <w:lang w:eastAsia="zh-CN"/>
              </w:rPr>
            </w:pPr>
          </w:p>
        </w:tc>
        <w:tc>
          <w:tcPr>
            <w:tcW w:w="2792" w:type="dxa"/>
            <w:vAlign w:val="center"/>
          </w:tcPr>
          <w:p w14:paraId="6105ACA5">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20.67</w:t>
            </w:r>
          </w:p>
        </w:tc>
      </w:tr>
      <w:tr w14:paraId="55485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08B4CD2A">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12</w:t>
            </w:r>
          </w:p>
        </w:tc>
        <w:tc>
          <w:tcPr>
            <w:tcW w:w="1199" w:type="dxa"/>
            <w:vAlign w:val="center"/>
          </w:tcPr>
          <w:p w14:paraId="7F69BD80">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30201</w:t>
            </w:r>
          </w:p>
        </w:tc>
        <w:tc>
          <w:tcPr>
            <w:tcW w:w="4572" w:type="dxa"/>
            <w:vAlign w:val="center"/>
          </w:tcPr>
          <w:p w14:paraId="2AF7DB62">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办公费</w:t>
            </w:r>
          </w:p>
        </w:tc>
        <w:tc>
          <w:tcPr>
            <w:tcW w:w="2570" w:type="dxa"/>
            <w:vAlign w:val="center"/>
          </w:tcPr>
          <w:p w14:paraId="6BDF681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4.18</w:t>
            </w:r>
          </w:p>
        </w:tc>
        <w:tc>
          <w:tcPr>
            <w:tcW w:w="2570" w:type="dxa"/>
            <w:vAlign w:val="center"/>
          </w:tcPr>
          <w:p w14:paraId="3A6E2E80">
            <w:pPr>
              <w:jc w:val="right"/>
              <w:rPr>
                <w:rFonts w:ascii="方正书宋_GBK" w:hAnsi="方正书宋_GBK" w:eastAsia="方正书宋_GBK" w:cs="方正书宋_GBK"/>
                <w:sz w:val="21"/>
                <w:lang w:eastAsia="zh-CN"/>
              </w:rPr>
            </w:pPr>
          </w:p>
        </w:tc>
        <w:tc>
          <w:tcPr>
            <w:tcW w:w="2792" w:type="dxa"/>
            <w:vAlign w:val="center"/>
          </w:tcPr>
          <w:p w14:paraId="0FD4A1F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4.18</w:t>
            </w:r>
          </w:p>
        </w:tc>
      </w:tr>
      <w:tr w14:paraId="17EBF1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546F4BE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13</w:t>
            </w:r>
          </w:p>
        </w:tc>
        <w:tc>
          <w:tcPr>
            <w:tcW w:w="1199" w:type="dxa"/>
            <w:vAlign w:val="center"/>
          </w:tcPr>
          <w:p w14:paraId="1D551098">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30207</w:t>
            </w:r>
          </w:p>
        </w:tc>
        <w:tc>
          <w:tcPr>
            <w:tcW w:w="4572" w:type="dxa"/>
            <w:vAlign w:val="center"/>
          </w:tcPr>
          <w:p w14:paraId="59F40038">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邮电费</w:t>
            </w:r>
          </w:p>
        </w:tc>
        <w:tc>
          <w:tcPr>
            <w:tcW w:w="2570" w:type="dxa"/>
            <w:vAlign w:val="center"/>
          </w:tcPr>
          <w:p w14:paraId="463B94FE">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0.36</w:t>
            </w:r>
          </w:p>
        </w:tc>
        <w:tc>
          <w:tcPr>
            <w:tcW w:w="2570" w:type="dxa"/>
            <w:vAlign w:val="center"/>
          </w:tcPr>
          <w:p w14:paraId="1AC02A7E">
            <w:pPr>
              <w:jc w:val="right"/>
              <w:rPr>
                <w:rFonts w:ascii="方正书宋_GBK" w:hAnsi="方正书宋_GBK" w:eastAsia="方正书宋_GBK" w:cs="方正书宋_GBK"/>
                <w:sz w:val="21"/>
                <w:lang w:eastAsia="zh-CN"/>
              </w:rPr>
            </w:pPr>
          </w:p>
        </w:tc>
        <w:tc>
          <w:tcPr>
            <w:tcW w:w="2792" w:type="dxa"/>
            <w:vAlign w:val="center"/>
          </w:tcPr>
          <w:p w14:paraId="6D2296CB">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0.36</w:t>
            </w:r>
          </w:p>
        </w:tc>
      </w:tr>
      <w:tr w14:paraId="5D566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5EC81E4E">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14</w:t>
            </w:r>
          </w:p>
        </w:tc>
        <w:tc>
          <w:tcPr>
            <w:tcW w:w="1199" w:type="dxa"/>
            <w:vAlign w:val="center"/>
          </w:tcPr>
          <w:p w14:paraId="4F6BB97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30208</w:t>
            </w:r>
          </w:p>
        </w:tc>
        <w:tc>
          <w:tcPr>
            <w:tcW w:w="4572" w:type="dxa"/>
            <w:vAlign w:val="center"/>
          </w:tcPr>
          <w:p w14:paraId="160BCAB3">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取暖费</w:t>
            </w:r>
          </w:p>
        </w:tc>
        <w:tc>
          <w:tcPr>
            <w:tcW w:w="2570" w:type="dxa"/>
            <w:vAlign w:val="center"/>
          </w:tcPr>
          <w:p w14:paraId="4F0EE0E6">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2.60</w:t>
            </w:r>
          </w:p>
        </w:tc>
        <w:tc>
          <w:tcPr>
            <w:tcW w:w="2570" w:type="dxa"/>
            <w:vAlign w:val="center"/>
          </w:tcPr>
          <w:p w14:paraId="160B1F90">
            <w:pPr>
              <w:jc w:val="right"/>
              <w:rPr>
                <w:rFonts w:ascii="方正书宋_GBK" w:hAnsi="方正书宋_GBK" w:eastAsia="方正书宋_GBK" w:cs="方正书宋_GBK"/>
                <w:sz w:val="21"/>
                <w:lang w:eastAsia="zh-CN"/>
              </w:rPr>
            </w:pPr>
          </w:p>
        </w:tc>
        <w:tc>
          <w:tcPr>
            <w:tcW w:w="2792" w:type="dxa"/>
            <w:vAlign w:val="center"/>
          </w:tcPr>
          <w:p w14:paraId="036DAF03">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2.60</w:t>
            </w:r>
          </w:p>
        </w:tc>
      </w:tr>
      <w:tr w14:paraId="3507C6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21B8F7B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15</w:t>
            </w:r>
          </w:p>
        </w:tc>
        <w:tc>
          <w:tcPr>
            <w:tcW w:w="1199" w:type="dxa"/>
            <w:vAlign w:val="center"/>
          </w:tcPr>
          <w:p w14:paraId="5FBFE4FC">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30211</w:t>
            </w:r>
          </w:p>
        </w:tc>
        <w:tc>
          <w:tcPr>
            <w:tcW w:w="4572" w:type="dxa"/>
            <w:vAlign w:val="center"/>
          </w:tcPr>
          <w:p w14:paraId="2BF5772D">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差旅费</w:t>
            </w:r>
          </w:p>
        </w:tc>
        <w:tc>
          <w:tcPr>
            <w:tcW w:w="2570" w:type="dxa"/>
            <w:vAlign w:val="center"/>
          </w:tcPr>
          <w:p w14:paraId="0029FFA5">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1.90</w:t>
            </w:r>
          </w:p>
        </w:tc>
        <w:tc>
          <w:tcPr>
            <w:tcW w:w="2570" w:type="dxa"/>
            <w:vAlign w:val="center"/>
          </w:tcPr>
          <w:p w14:paraId="39B44D5C">
            <w:pPr>
              <w:jc w:val="right"/>
              <w:rPr>
                <w:rFonts w:ascii="方正书宋_GBK" w:hAnsi="方正书宋_GBK" w:eastAsia="方正书宋_GBK" w:cs="方正书宋_GBK"/>
                <w:sz w:val="21"/>
                <w:lang w:eastAsia="zh-CN"/>
              </w:rPr>
            </w:pPr>
          </w:p>
        </w:tc>
        <w:tc>
          <w:tcPr>
            <w:tcW w:w="2792" w:type="dxa"/>
            <w:vAlign w:val="center"/>
          </w:tcPr>
          <w:p w14:paraId="5E56B725">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1.90</w:t>
            </w:r>
          </w:p>
        </w:tc>
      </w:tr>
      <w:tr w14:paraId="7569C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6AF7665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16</w:t>
            </w:r>
          </w:p>
        </w:tc>
        <w:tc>
          <w:tcPr>
            <w:tcW w:w="1199" w:type="dxa"/>
            <w:vAlign w:val="center"/>
          </w:tcPr>
          <w:p w14:paraId="45C8A669">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30228</w:t>
            </w:r>
          </w:p>
        </w:tc>
        <w:tc>
          <w:tcPr>
            <w:tcW w:w="4572" w:type="dxa"/>
            <w:vAlign w:val="center"/>
          </w:tcPr>
          <w:p w14:paraId="236EB6A4">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工会经费</w:t>
            </w:r>
          </w:p>
        </w:tc>
        <w:tc>
          <w:tcPr>
            <w:tcW w:w="2570" w:type="dxa"/>
            <w:vAlign w:val="center"/>
          </w:tcPr>
          <w:p w14:paraId="23357758">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1.45</w:t>
            </w:r>
          </w:p>
        </w:tc>
        <w:tc>
          <w:tcPr>
            <w:tcW w:w="2570" w:type="dxa"/>
            <w:vAlign w:val="center"/>
          </w:tcPr>
          <w:p w14:paraId="72EBEBCB">
            <w:pPr>
              <w:jc w:val="right"/>
              <w:rPr>
                <w:rFonts w:ascii="方正书宋_GBK" w:hAnsi="方正书宋_GBK" w:eastAsia="方正书宋_GBK" w:cs="方正书宋_GBK"/>
                <w:sz w:val="21"/>
                <w:lang w:eastAsia="zh-CN"/>
              </w:rPr>
            </w:pPr>
          </w:p>
        </w:tc>
        <w:tc>
          <w:tcPr>
            <w:tcW w:w="2792" w:type="dxa"/>
            <w:vAlign w:val="center"/>
          </w:tcPr>
          <w:p w14:paraId="4F945687">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1.45</w:t>
            </w:r>
          </w:p>
        </w:tc>
      </w:tr>
      <w:tr w14:paraId="55A79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376D2C5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17</w:t>
            </w:r>
          </w:p>
        </w:tc>
        <w:tc>
          <w:tcPr>
            <w:tcW w:w="1199" w:type="dxa"/>
            <w:vAlign w:val="center"/>
          </w:tcPr>
          <w:p w14:paraId="5E7E3B95">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30229</w:t>
            </w:r>
          </w:p>
        </w:tc>
        <w:tc>
          <w:tcPr>
            <w:tcW w:w="4572" w:type="dxa"/>
            <w:vAlign w:val="center"/>
          </w:tcPr>
          <w:p w14:paraId="03758CBA">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福利费</w:t>
            </w:r>
          </w:p>
        </w:tc>
        <w:tc>
          <w:tcPr>
            <w:tcW w:w="2570" w:type="dxa"/>
            <w:vAlign w:val="center"/>
          </w:tcPr>
          <w:p w14:paraId="64FB2ED6">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w:t>
            </w:r>
          </w:p>
        </w:tc>
        <w:tc>
          <w:tcPr>
            <w:tcW w:w="2570" w:type="dxa"/>
            <w:vAlign w:val="center"/>
          </w:tcPr>
          <w:p w14:paraId="011037C6">
            <w:pPr>
              <w:jc w:val="right"/>
              <w:rPr>
                <w:rFonts w:ascii="方正书宋_GBK" w:hAnsi="方正书宋_GBK" w:eastAsia="方正书宋_GBK" w:cs="方正书宋_GBK"/>
                <w:sz w:val="21"/>
                <w:lang w:eastAsia="zh-CN"/>
              </w:rPr>
            </w:pPr>
          </w:p>
        </w:tc>
        <w:tc>
          <w:tcPr>
            <w:tcW w:w="2792" w:type="dxa"/>
            <w:vAlign w:val="center"/>
          </w:tcPr>
          <w:p w14:paraId="57300CF4">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w:t>
            </w:r>
          </w:p>
        </w:tc>
      </w:tr>
      <w:tr w14:paraId="669814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58183EF2">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18</w:t>
            </w:r>
          </w:p>
        </w:tc>
        <w:tc>
          <w:tcPr>
            <w:tcW w:w="1199" w:type="dxa"/>
            <w:vAlign w:val="center"/>
          </w:tcPr>
          <w:p w14:paraId="7C751AB2">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30231</w:t>
            </w:r>
          </w:p>
        </w:tc>
        <w:tc>
          <w:tcPr>
            <w:tcW w:w="4572" w:type="dxa"/>
            <w:vAlign w:val="center"/>
          </w:tcPr>
          <w:p w14:paraId="6C5E61A4">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公务用车运行维护费</w:t>
            </w:r>
          </w:p>
        </w:tc>
        <w:tc>
          <w:tcPr>
            <w:tcW w:w="2570" w:type="dxa"/>
            <w:vAlign w:val="center"/>
          </w:tcPr>
          <w:p w14:paraId="178F579A">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2.00</w:t>
            </w:r>
          </w:p>
        </w:tc>
        <w:tc>
          <w:tcPr>
            <w:tcW w:w="2570" w:type="dxa"/>
            <w:vAlign w:val="center"/>
          </w:tcPr>
          <w:p w14:paraId="59992FAD">
            <w:pPr>
              <w:jc w:val="right"/>
              <w:rPr>
                <w:rFonts w:ascii="方正书宋_GBK" w:hAnsi="方正书宋_GBK" w:eastAsia="方正书宋_GBK" w:cs="方正书宋_GBK"/>
                <w:sz w:val="21"/>
                <w:lang w:eastAsia="zh-CN"/>
              </w:rPr>
            </w:pPr>
          </w:p>
        </w:tc>
        <w:tc>
          <w:tcPr>
            <w:tcW w:w="2792" w:type="dxa"/>
            <w:vAlign w:val="center"/>
          </w:tcPr>
          <w:p w14:paraId="060F0BE9">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2.00</w:t>
            </w:r>
          </w:p>
        </w:tc>
      </w:tr>
      <w:tr w14:paraId="27F451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4" w:hRule="atLeast"/>
          <w:jc w:val="center"/>
        </w:trPr>
        <w:tc>
          <w:tcPr>
            <w:tcW w:w="855" w:type="dxa"/>
            <w:vAlign w:val="center"/>
          </w:tcPr>
          <w:p w14:paraId="69396F7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19</w:t>
            </w:r>
          </w:p>
        </w:tc>
        <w:tc>
          <w:tcPr>
            <w:tcW w:w="1199" w:type="dxa"/>
            <w:vAlign w:val="center"/>
          </w:tcPr>
          <w:p w14:paraId="6896D0AE">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30239</w:t>
            </w:r>
          </w:p>
        </w:tc>
        <w:tc>
          <w:tcPr>
            <w:tcW w:w="4572" w:type="dxa"/>
            <w:vAlign w:val="center"/>
          </w:tcPr>
          <w:p w14:paraId="7D12DD18">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其他交通费用</w:t>
            </w:r>
          </w:p>
        </w:tc>
        <w:tc>
          <w:tcPr>
            <w:tcW w:w="2570" w:type="dxa"/>
            <w:vAlign w:val="center"/>
          </w:tcPr>
          <w:p w14:paraId="23CA3B8F">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4.56</w:t>
            </w:r>
          </w:p>
        </w:tc>
        <w:tc>
          <w:tcPr>
            <w:tcW w:w="2570" w:type="dxa"/>
            <w:vAlign w:val="center"/>
          </w:tcPr>
          <w:p w14:paraId="7E5727D7">
            <w:pPr>
              <w:jc w:val="right"/>
              <w:rPr>
                <w:rFonts w:ascii="方正书宋_GBK" w:hAnsi="方正书宋_GBK" w:eastAsia="方正书宋_GBK" w:cs="方正书宋_GBK"/>
                <w:sz w:val="21"/>
                <w:lang w:eastAsia="zh-CN"/>
              </w:rPr>
            </w:pPr>
          </w:p>
        </w:tc>
        <w:tc>
          <w:tcPr>
            <w:tcW w:w="2792" w:type="dxa"/>
            <w:vAlign w:val="center"/>
          </w:tcPr>
          <w:p w14:paraId="2C329E61">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4.56</w:t>
            </w:r>
          </w:p>
        </w:tc>
      </w:tr>
      <w:tr w14:paraId="0A791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5" w:hRule="atLeast"/>
          <w:jc w:val="center"/>
        </w:trPr>
        <w:tc>
          <w:tcPr>
            <w:tcW w:w="855" w:type="dxa"/>
            <w:vAlign w:val="center"/>
          </w:tcPr>
          <w:p w14:paraId="095D66F6">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20</w:t>
            </w:r>
          </w:p>
        </w:tc>
        <w:tc>
          <w:tcPr>
            <w:tcW w:w="1199" w:type="dxa"/>
            <w:vAlign w:val="center"/>
          </w:tcPr>
          <w:p w14:paraId="2920302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30299</w:t>
            </w:r>
          </w:p>
        </w:tc>
        <w:tc>
          <w:tcPr>
            <w:tcW w:w="4572" w:type="dxa"/>
            <w:vAlign w:val="center"/>
          </w:tcPr>
          <w:p w14:paraId="7CD4B61F">
            <w:pPr>
              <w:keepNext w:val="0"/>
              <w:keepLines w:val="0"/>
              <w:widowControl/>
              <w:suppressLineNumbers w:val="0"/>
              <w:jc w:val="lef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其他商品和服务支出</w:t>
            </w:r>
          </w:p>
        </w:tc>
        <w:tc>
          <w:tcPr>
            <w:tcW w:w="2570" w:type="dxa"/>
            <w:vAlign w:val="center"/>
          </w:tcPr>
          <w:p w14:paraId="405EFD62">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0.60</w:t>
            </w:r>
          </w:p>
        </w:tc>
        <w:tc>
          <w:tcPr>
            <w:tcW w:w="2570" w:type="dxa"/>
            <w:vAlign w:val="center"/>
          </w:tcPr>
          <w:p w14:paraId="1DE96B68">
            <w:pPr>
              <w:jc w:val="right"/>
              <w:rPr>
                <w:rFonts w:ascii="方正书宋_GBK" w:hAnsi="方正书宋_GBK" w:eastAsia="方正书宋_GBK" w:cs="方正书宋_GBK"/>
                <w:sz w:val="21"/>
                <w:lang w:eastAsia="zh-CN"/>
              </w:rPr>
            </w:pPr>
          </w:p>
        </w:tc>
        <w:tc>
          <w:tcPr>
            <w:tcW w:w="2792" w:type="dxa"/>
            <w:vAlign w:val="center"/>
          </w:tcPr>
          <w:p w14:paraId="335BEEB6">
            <w:pPr>
              <w:keepNext w:val="0"/>
              <w:keepLines w:val="0"/>
              <w:widowControl/>
              <w:suppressLineNumbers w:val="0"/>
              <w:jc w:val="right"/>
              <w:textAlignment w:val="center"/>
              <w:rPr>
                <w:rFonts w:ascii="方正书宋_GBK" w:hAnsi="方正书宋_GBK" w:eastAsia="方正书宋_GBK" w:cs="方正书宋_GBK"/>
                <w:sz w:val="21"/>
                <w:lang w:eastAsia="zh-CN"/>
              </w:rPr>
            </w:pPr>
            <w:r>
              <w:rPr>
                <w:rFonts w:hint="eastAsia" w:ascii="宋体" w:hAnsi="宋体" w:eastAsia="宋体" w:cs="宋体"/>
                <w:i w:val="0"/>
                <w:iCs w:val="0"/>
                <w:color w:val="000000"/>
                <w:kern w:val="0"/>
                <w:sz w:val="20"/>
                <w:szCs w:val="20"/>
                <w:u w:val="none"/>
                <w:lang w:val="en-US" w:eastAsia="zh-CN" w:bidi="ar"/>
              </w:rPr>
              <w:t>0.60</w:t>
            </w:r>
          </w:p>
        </w:tc>
      </w:tr>
    </w:tbl>
    <w:p w14:paraId="686810C6">
      <w:pPr>
        <w:sectPr>
          <w:pgSz w:w="16840" w:h="11900" w:orient="landscape"/>
          <w:pgMar w:top="1361" w:right="1020" w:bottom="1134" w:left="1020" w:header="720" w:footer="720" w:gutter="0"/>
          <w:pgNumType w:fmt="decimal"/>
          <w:cols w:space="720" w:num="1"/>
        </w:sectPr>
      </w:pPr>
    </w:p>
    <w:p w14:paraId="7973BAE9">
      <w:pPr>
        <w:jc w:val="center"/>
        <w:outlineLvl w:val="1"/>
      </w:pPr>
      <w:bookmarkStart w:id="5" w:name="_Toc_2_2_0000000007"/>
      <w:r>
        <w:rPr>
          <w:rFonts w:ascii="方正小标宋_GBK" w:hAnsi="方正小标宋_GBK" w:eastAsia="方正小标宋_GBK" w:cs="方正小标宋_GBK"/>
          <w:color w:val="000000"/>
          <w:sz w:val="36"/>
        </w:rPr>
        <w:t>部门预算政府基金预算财政拨款支出表</w:t>
      </w:r>
      <w:bookmarkEnd w:id="5"/>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551F6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BDF3F41">
            <w:pPr>
              <w:pStyle w:val="15"/>
            </w:pPr>
            <w:r>
              <w:rPr>
                <w:rFonts w:hint="eastAsia"/>
                <w:lang w:eastAsia="zh-CN"/>
              </w:rPr>
              <w:t>281中国共产党涞水县委员会党校</w:t>
            </w:r>
          </w:p>
        </w:tc>
        <w:tc>
          <w:tcPr>
            <w:tcW w:w="2551" w:type="dxa"/>
            <w:tcBorders>
              <w:top w:val="single" w:color="FFFFFF" w:sz="6" w:space="0"/>
              <w:left w:val="single" w:color="FFFFFF" w:sz="6" w:space="0"/>
              <w:right w:val="single" w:color="FFFFFF" w:sz="6" w:space="0"/>
            </w:tcBorders>
            <w:vAlign w:val="center"/>
          </w:tcPr>
          <w:p w14:paraId="537D2A7F">
            <w:pPr>
              <w:pStyle w:val="14"/>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63CA3208">
            <w:pPr>
              <w:pStyle w:val="13"/>
            </w:pPr>
            <w:r>
              <w:t>单位：万元</w:t>
            </w:r>
          </w:p>
        </w:tc>
      </w:tr>
      <w:tr w14:paraId="516262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5505642">
            <w:pPr>
              <w:pStyle w:val="16"/>
            </w:pPr>
            <w:r>
              <w:t>序号</w:t>
            </w:r>
          </w:p>
        </w:tc>
        <w:tc>
          <w:tcPr>
            <w:tcW w:w="5726" w:type="dxa"/>
            <w:gridSpan w:val="2"/>
            <w:vAlign w:val="center"/>
          </w:tcPr>
          <w:p w14:paraId="7DD5D59E">
            <w:pPr>
              <w:pStyle w:val="16"/>
            </w:pPr>
            <w:r>
              <w:t>功能分类科目</w:t>
            </w:r>
          </w:p>
        </w:tc>
        <w:tc>
          <w:tcPr>
            <w:tcW w:w="2551" w:type="dxa"/>
            <w:vMerge w:val="restart"/>
            <w:vAlign w:val="center"/>
          </w:tcPr>
          <w:p w14:paraId="2C8D536E">
            <w:pPr>
              <w:pStyle w:val="16"/>
            </w:pPr>
            <w:r>
              <w:t>合计</w:t>
            </w:r>
          </w:p>
        </w:tc>
        <w:tc>
          <w:tcPr>
            <w:tcW w:w="2551" w:type="dxa"/>
            <w:vMerge w:val="restart"/>
            <w:vAlign w:val="center"/>
          </w:tcPr>
          <w:p w14:paraId="4063F437">
            <w:pPr>
              <w:pStyle w:val="16"/>
            </w:pPr>
            <w:r>
              <w:t>基本支出</w:t>
            </w:r>
          </w:p>
        </w:tc>
        <w:tc>
          <w:tcPr>
            <w:tcW w:w="2551" w:type="dxa"/>
            <w:vMerge w:val="restart"/>
            <w:vAlign w:val="center"/>
          </w:tcPr>
          <w:p w14:paraId="5541F00A">
            <w:pPr>
              <w:pStyle w:val="16"/>
            </w:pPr>
            <w:r>
              <w:t>项目支出</w:t>
            </w:r>
          </w:p>
        </w:tc>
      </w:tr>
      <w:tr w14:paraId="74A7A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37E6FE7"/>
        </w:tc>
        <w:tc>
          <w:tcPr>
            <w:tcW w:w="1191" w:type="dxa"/>
            <w:vAlign w:val="center"/>
          </w:tcPr>
          <w:p w14:paraId="63876C49">
            <w:pPr>
              <w:pStyle w:val="16"/>
            </w:pPr>
            <w:r>
              <w:t>科目编码</w:t>
            </w:r>
          </w:p>
        </w:tc>
        <w:tc>
          <w:tcPr>
            <w:tcW w:w="4535" w:type="dxa"/>
            <w:vAlign w:val="center"/>
          </w:tcPr>
          <w:p w14:paraId="1076235F">
            <w:pPr>
              <w:pStyle w:val="16"/>
            </w:pPr>
            <w:r>
              <w:t>科目名称</w:t>
            </w:r>
          </w:p>
        </w:tc>
        <w:tc>
          <w:tcPr>
            <w:tcW w:w="2551" w:type="dxa"/>
            <w:vMerge w:val="continue"/>
          </w:tcPr>
          <w:p w14:paraId="6B520CDD"/>
        </w:tc>
        <w:tc>
          <w:tcPr>
            <w:tcW w:w="2551" w:type="dxa"/>
            <w:vMerge w:val="continue"/>
          </w:tcPr>
          <w:p w14:paraId="196D0A81"/>
        </w:tc>
        <w:tc>
          <w:tcPr>
            <w:tcW w:w="2551" w:type="dxa"/>
            <w:vMerge w:val="continue"/>
          </w:tcPr>
          <w:p w14:paraId="6D240C81"/>
        </w:tc>
      </w:tr>
      <w:tr w14:paraId="20AA8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6B7E8E">
            <w:pPr>
              <w:pStyle w:val="16"/>
            </w:pPr>
            <w:r>
              <w:t>栏次</w:t>
            </w:r>
          </w:p>
        </w:tc>
        <w:tc>
          <w:tcPr>
            <w:tcW w:w="1191" w:type="dxa"/>
            <w:vAlign w:val="center"/>
          </w:tcPr>
          <w:p w14:paraId="356B95A5">
            <w:pPr>
              <w:pStyle w:val="16"/>
            </w:pPr>
            <w:r>
              <w:t>1</w:t>
            </w:r>
          </w:p>
        </w:tc>
        <w:tc>
          <w:tcPr>
            <w:tcW w:w="4535" w:type="dxa"/>
            <w:vAlign w:val="center"/>
          </w:tcPr>
          <w:p w14:paraId="741867A7">
            <w:pPr>
              <w:pStyle w:val="16"/>
            </w:pPr>
            <w:r>
              <w:t>2</w:t>
            </w:r>
          </w:p>
        </w:tc>
        <w:tc>
          <w:tcPr>
            <w:tcW w:w="2551" w:type="dxa"/>
            <w:vAlign w:val="center"/>
          </w:tcPr>
          <w:p w14:paraId="57828551">
            <w:pPr>
              <w:pStyle w:val="16"/>
            </w:pPr>
            <w:r>
              <w:t>3</w:t>
            </w:r>
          </w:p>
        </w:tc>
        <w:tc>
          <w:tcPr>
            <w:tcW w:w="2551" w:type="dxa"/>
            <w:vAlign w:val="center"/>
          </w:tcPr>
          <w:p w14:paraId="7306C4C7">
            <w:pPr>
              <w:pStyle w:val="16"/>
            </w:pPr>
            <w:r>
              <w:t>4</w:t>
            </w:r>
          </w:p>
        </w:tc>
        <w:tc>
          <w:tcPr>
            <w:tcW w:w="2551" w:type="dxa"/>
            <w:vAlign w:val="center"/>
          </w:tcPr>
          <w:p w14:paraId="1BC87912">
            <w:pPr>
              <w:pStyle w:val="16"/>
            </w:pPr>
            <w:r>
              <w:t>5</w:t>
            </w:r>
          </w:p>
        </w:tc>
      </w:tr>
      <w:tr w14:paraId="14FAD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847626">
            <w:pPr>
              <w:pStyle w:val="19"/>
            </w:pPr>
          </w:p>
        </w:tc>
        <w:tc>
          <w:tcPr>
            <w:tcW w:w="1191" w:type="dxa"/>
            <w:vAlign w:val="center"/>
          </w:tcPr>
          <w:p w14:paraId="5D3E96A7">
            <w:pPr>
              <w:pStyle w:val="18"/>
            </w:pPr>
          </w:p>
        </w:tc>
        <w:tc>
          <w:tcPr>
            <w:tcW w:w="4535" w:type="dxa"/>
            <w:vAlign w:val="center"/>
          </w:tcPr>
          <w:p w14:paraId="0FBD980F">
            <w:pPr>
              <w:pStyle w:val="18"/>
            </w:pPr>
          </w:p>
        </w:tc>
        <w:tc>
          <w:tcPr>
            <w:tcW w:w="2551" w:type="dxa"/>
            <w:vAlign w:val="center"/>
          </w:tcPr>
          <w:p w14:paraId="2DB4787A">
            <w:pPr>
              <w:pStyle w:val="17"/>
            </w:pPr>
          </w:p>
        </w:tc>
        <w:tc>
          <w:tcPr>
            <w:tcW w:w="2551" w:type="dxa"/>
            <w:vAlign w:val="center"/>
          </w:tcPr>
          <w:p w14:paraId="6C916E54">
            <w:pPr>
              <w:pStyle w:val="17"/>
            </w:pPr>
          </w:p>
        </w:tc>
        <w:tc>
          <w:tcPr>
            <w:tcW w:w="2551" w:type="dxa"/>
            <w:vAlign w:val="center"/>
          </w:tcPr>
          <w:p w14:paraId="6587E8F4">
            <w:pPr>
              <w:pStyle w:val="17"/>
            </w:pPr>
          </w:p>
        </w:tc>
      </w:tr>
    </w:tbl>
    <w:p w14:paraId="6A321DAF">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注：无政府基金预算财政拨款预算，空表列示。</w:t>
      </w:r>
    </w:p>
    <w:p w14:paraId="6832A42A">
      <w:pPr>
        <w:jc w:val="center"/>
        <w:outlineLvl w:val="1"/>
      </w:pPr>
      <w:bookmarkStart w:id="6" w:name="_Toc_2_2_0000000008"/>
      <w:r>
        <w:rPr>
          <w:rFonts w:ascii="方正小标宋_GBK" w:hAnsi="方正小标宋_GBK" w:eastAsia="方正小标宋_GBK" w:cs="方正小标宋_GBK"/>
          <w:color w:val="000000"/>
          <w:sz w:val="36"/>
        </w:rPr>
        <w:t>部门预算国有资本经营预算财政拨款支出表</w:t>
      </w:r>
      <w:bookmarkEnd w:id="6"/>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14304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BF62344">
            <w:pPr>
              <w:pStyle w:val="15"/>
            </w:pPr>
            <w:r>
              <w:rPr>
                <w:rFonts w:hint="eastAsia"/>
                <w:lang w:eastAsia="zh-CN"/>
              </w:rPr>
              <w:t>281中国共产党涞水县委员会党校</w:t>
            </w:r>
          </w:p>
        </w:tc>
        <w:tc>
          <w:tcPr>
            <w:tcW w:w="2551" w:type="dxa"/>
            <w:tcBorders>
              <w:top w:val="single" w:color="FFFFFF" w:sz="6" w:space="0"/>
              <w:left w:val="single" w:color="FFFFFF" w:sz="6" w:space="0"/>
              <w:right w:val="single" w:color="FFFFFF" w:sz="6" w:space="0"/>
            </w:tcBorders>
            <w:vAlign w:val="center"/>
          </w:tcPr>
          <w:p w14:paraId="3A19450A">
            <w:pPr>
              <w:pStyle w:val="14"/>
              <w:rPr>
                <w:rFonts w:hint="eastAsia" w:eastAsia="方正小标宋_GBK"/>
                <w:lang w:eastAsia="zh-CN"/>
              </w:rPr>
            </w:pPr>
            <w:r>
              <w:t>预算年度：202</w:t>
            </w:r>
            <w:r>
              <w:rPr>
                <w:rFonts w:hint="eastAsia"/>
                <w:lang w:val="en-US" w:eastAsia="zh-CN"/>
              </w:rPr>
              <w:t>1</w:t>
            </w:r>
          </w:p>
        </w:tc>
        <w:tc>
          <w:tcPr>
            <w:tcW w:w="5102" w:type="dxa"/>
            <w:gridSpan w:val="2"/>
            <w:tcBorders>
              <w:top w:val="single" w:color="FFFFFF" w:sz="6" w:space="0"/>
              <w:left w:val="single" w:color="FFFFFF" w:sz="6" w:space="0"/>
              <w:right w:val="single" w:color="FFFFFF" w:sz="6" w:space="0"/>
            </w:tcBorders>
            <w:vAlign w:val="center"/>
          </w:tcPr>
          <w:p w14:paraId="663C0CAE">
            <w:pPr>
              <w:pStyle w:val="13"/>
            </w:pPr>
            <w:r>
              <w:t>单位：万元</w:t>
            </w:r>
          </w:p>
        </w:tc>
      </w:tr>
      <w:tr w14:paraId="75017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D7EF371">
            <w:pPr>
              <w:pStyle w:val="16"/>
            </w:pPr>
            <w:r>
              <w:t>序号</w:t>
            </w:r>
          </w:p>
        </w:tc>
        <w:tc>
          <w:tcPr>
            <w:tcW w:w="5726" w:type="dxa"/>
            <w:gridSpan w:val="2"/>
            <w:vAlign w:val="center"/>
          </w:tcPr>
          <w:p w14:paraId="2F0E2718">
            <w:pPr>
              <w:pStyle w:val="16"/>
            </w:pPr>
            <w:r>
              <w:t>功能分类科目</w:t>
            </w:r>
          </w:p>
        </w:tc>
        <w:tc>
          <w:tcPr>
            <w:tcW w:w="2551" w:type="dxa"/>
            <w:vMerge w:val="restart"/>
            <w:vAlign w:val="center"/>
          </w:tcPr>
          <w:p w14:paraId="7450390D">
            <w:pPr>
              <w:pStyle w:val="16"/>
            </w:pPr>
            <w:r>
              <w:t>合计</w:t>
            </w:r>
          </w:p>
        </w:tc>
        <w:tc>
          <w:tcPr>
            <w:tcW w:w="2551" w:type="dxa"/>
            <w:vMerge w:val="restart"/>
            <w:vAlign w:val="center"/>
          </w:tcPr>
          <w:p w14:paraId="796F3D15">
            <w:pPr>
              <w:pStyle w:val="16"/>
            </w:pPr>
            <w:r>
              <w:t>基本支出</w:t>
            </w:r>
          </w:p>
        </w:tc>
        <w:tc>
          <w:tcPr>
            <w:tcW w:w="2551" w:type="dxa"/>
            <w:vMerge w:val="restart"/>
            <w:vAlign w:val="center"/>
          </w:tcPr>
          <w:p w14:paraId="046EAB4E">
            <w:pPr>
              <w:pStyle w:val="16"/>
            </w:pPr>
            <w:r>
              <w:t>项目支出</w:t>
            </w:r>
          </w:p>
        </w:tc>
      </w:tr>
      <w:tr w14:paraId="246139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9C4C9C7"/>
        </w:tc>
        <w:tc>
          <w:tcPr>
            <w:tcW w:w="1191" w:type="dxa"/>
            <w:vAlign w:val="center"/>
          </w:tcPr>
          <w:p w14:paraId="26B69AD1">
            <w:pPr>
              <w:pStyle w:val="16"/>
            </w:pPr>
            <w:r>
              <w:t>科目编码</w:t>
            </w:r>
          </w:p>
        </w:tc>
        <w:tc>
          <w:tcPr>
            <w:tcW w:w="4535" w:type="dxa"/>
            <w:vAlign w:val="center"/>
          </w:tcPr>
          <w:p w14:paraId="53D7534A">
            <w:pPr>
              <w:pStyle w:val="16"/>
            </w:pPr>
            <w:r>
              <w:t>科目名称</w:t>
            </w:r>
          </w:p>
        </w:tc>
        <w:tc>
          <w:tcPr>
            <w:tcW w:w="2551" w:type="dxa"/>
            <w:vMerge w:val="continue"/>
          </w:tcPr>
          <w:p w14:paraId="1984AC1C"/>
        </w:tc>
        <w:tc>
          <w:tcPr>
            <w:tcW w:w="2551" w:type="dxa"/>
            <w:vMerge w:val="continue"/>
          </w:tcPr>
          <w:p w14:paraId="0E607CBD"/>
        </w:tc>
        <w:tc>
          <w:tcPr>
            <w:tcW w:w="2551" w:type="dxa"/>
            <w:vMerge w:val="continue"/>
          </w:tcPr>
          <w:p w14:paraId="13316B8F"/>
        </w:tc>
      </w:tr>
      <w:tr w14:paraId="38CFB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7BDB3EC">
            <w:pPr>
              <w:pStyle w:val="16"/>
            </w:pPr>
            <w:r>
              <w:t>栏次</w:t>
            </w:r>
          </w:p>
        </w:tc>
        <w:tc>
          <w:tcPr>
            <w:tcW w:w="1191" w:type="dxa"/>
            <w:vAlign w:val="center"/>
          </w:tcPr>
          <w:p w14:paraId="5C539532">
            <w:pPr>
              <w:pStyle w:val="16"/>
            </w:pPr>
            <w:r>
              <w:t>1</w:t>
            </w:r>
          </w:p>
        </w:tc>
        <w:tc>
          <w:tcPr>
            <w:tcW w:w="4535" w:type="dxa"/>
            <w:vAlign w:val="center"/>
          </w:tcPr>
          <w:p w14:paraId="4ABE7176">
            <w:pPr>
              <w:pStyle w:val="16"/>
            </w:pPr>
            <w:r>
              <w:t>2</w:t>
            </w:r>
          </w:p>
        </w:tc>
        <w:tc>
          <w:tcPr>
            <w:tcW w:w="2551" w:type="dxa"/>
            <w:vAlign w:val="center"/>
          </w:tcPr>
          <w:p w14:paraId="540DFFC9">
            <w:pPr>
              <w:pStyle w:val="16"/>
            </w:pPr>
            <w:r>
              <w:t>3</w:t>
            </w:r>
          </w:p>
        </w:tc>
        <w:tc>
          <w:tcPr>
            <w:tcW w:w="2551" w:type="dxa"/>
            <w:vAlign w:val="center"/>
          </w:tcPr>
          <w:p w14:paraId="2EDEBCD0">
            <w:pPr>
              <w:pStyle w:val="16"/>
            </w:pPr>
            <w:r>
              <w:t>4</w:t>
            </w:r>
          </w:p>
        </w:tc>
        <w:tc>
          <w:tcPr>
            <w:tcW w:w="2551" w:type="dxa"/>
            <w:vAlign w:val="center"/>
          </w:tcPr>
          <w:p w14:paraId="0FC2EB80">
            <w:pPr>
              <w:pStyle w:val="16"/>
            </w:pPr>
            <w:r>
              <w:t>5</w:t>
            </w:r>
          </w:p>
        </w:tc>
      </w:tr>
      <w:tr w14:paraId="7B452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091F04">
            <w:pPr>
              <w:pStyle w:val="19"/>
            </w:pPr>
          </w:p>
        </w:tc>
        <w:tc>
          <w:tcPr>
            <w:tcW w:w="1191" w:type="dxa"/>
            <w:vAlign w:val="center"/>
          </w:tcPr>
          <w:p w14:paraId="71F82FA4">
            <w:pPr>
              <w:pStyle w:val="18"/>
            </w:pPr>
          </w:p>
        </w:tc>
        <w:tc>
          <w:tcPr>
            <w:tcW w:w="4535" w:type="dxa"/>
            <w:vAlign w:val="center"/>
          </w:tcPr>
          <w:p w14:paraId="50CFB36C">
            <w:pPr>
              <w:pStyle w:val="18"/>
            </w:pPr>
          </w:p>
        </w:tc>
        <w:tc>
          <w:tcPr>
            <w:tcW w:w="2551" w:type="dxa"/>
            <w:vAlign w:val="center"/>
          </w:tcPr>
          <w:p w14:paraId="01545A6E">
            <w:pPr>
              <w:pStyle w:val="17"/>
            </w:pPr>
          </w:p>
        </w:tc>
        <w:tc>
          <w:tcPr>
            <w:tcW w:w="2551" w:type="dxa"/>
            <w:vAlign w:val="center"/>
          </w:tcPr>
          <w:p w14:paraId="133019A7">
            <w:pPr>
              <w:pStyle w:val="17"/>
            </w:pPr>
          </w:p>
        </w:tc>
        <w:tc>
          <w:tcPr>
            <w:tcW w:w="2551" w:type="dxa"/>
            <w:vAlign w:val="center"/>
          </w:tcPr>
          <w:p w14:paraId="2BDF2F46">
            <w:pPr>
              <w:pStyle w:val="17"/>
            </w:pPr>
          </w:p>
        </w:tc>
      </w:tr>
    </w:tbl>
    <w:p w14:paraId="6D767932">
      <w:pPr>
        <w:ind w:firstLine="420"/>
        <w:sectPr>
          <w:pgSz w:w="16840" w:h="11900" w:orient="landscape"/>
          <w:pgMar w:top="1361" w:right="1020" w:bottom="1134" w:left="1020" w:header="720" w:footer="720" w:gutter="0"/>
          <w:pgNumType w:fmt="decimal"/>
          <w:cols w:space="720" w:num="1"/>
        </w:sectPr>
      </w:pPr>
      <w:r>
        <w:rPr>
          <w:rFonts w:ascii="方正书宋_GBK" w:hAnsi="方正书宋_GBK" w:eastAsia="方正书宋_GBK" w:cs="方正书宋_GBK"/>
          <w:color w:val="000000"/>
          <w:sz w:val="21"/>
        </w:rPr>
        <w:t>注：无国有资本经营预算财政拨款预算，空表列示。</w:t>
      </w:r>
    </w:p>
    <w:p w14:paraId="420A7D6D">
      <w:pPr>
        <w:jc w:val="center"/>
        <w:outlineLvl w:val="1"/>
      </w:pPr>
      <w:bookmarkStart w:id="7" w:name="_Toc_2_2_0000000009"/>
      <w:r>
        <w:rPr>
          <w:rFonts w:ascii="方正小标宋_GBK" w:hAnsi="方正小标宋_GBK" w:eastAsia="方正小标宋_GBK" w:cs="方正小标宋_GBK"/>
          <w:color w:val="000000"/>
          <w:sz w:val="36"/>
        </w:rPr>
        <w:t>部门预算财政拨款“三公”经费支出表</w:t>
      </w:r>
      <w:bookmarkEnd w:id="7"/>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29A3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76B6CF1F">
            <w:pPr>
              <w:pStyle w:val="15"/>
            </w:pPr>
            <w:r>
              <w:rPr>
                <w:rFonts w:hint="eastAsia"/>
                <w:lang w:eastAsia="zh-CN"/>
              </w:rPr>
              <w:t>281中国共产党涞水县委员会党校</w:t>
            </w:r>
          </w:p>
        </w:tc>
        <w:tc>
          <w:tcPr>
            <w:tcW w:w="2381" w:type="dxa"/>
            <w:tcBorders>
              <w:top w:val="single" w:color="FFFFFF" w:sz="6" w:space="0"/>
              <w:left w:val="single" w:color="FFFFFF" w:sz="6" w:space="0"/>
              <w:right w:val="single" w:color="FFFFFF" w:sz="6" w:space="0"/>
            </w:tcBorders>
            <w:vAlign w:val="center"/>
          </w:tcPr>
          <w:p w14:paraId="74705696">
            <w:pPr>
              <w:pStyle w:val="14"/>
              <w:rPr>
                <w:rFonts w:hint="eastAsia" w:eastAsia="方正小标宋_GBK"/>
                <w:lang w:eastAsia="zh-CN"/>
              </w:rPr>
            </w:pPr>
            <w:r>
              <w:t>预算年度：202</w:t>
            </w:r>
            <w:r>
              <w:rPr>
                <w:rFonts w:hint="eastAsia"/>
                <w:lang w:val="en-US" w:eastAsia="zh-CN"/>
              </w:rPr>
              <w:t>1</w:t>
            </w:r>
          </w:p>
        </w:tc>
        <w:tc>
          <w:tcPr>
            <w:tcW w:w="4762" w:type="dxa"/>
            <w:gridSpan w:val="2"/>
            <w:tcBorders>
              <w:top w:val="single" w:color="FFFFFF" w:sz="6" w:space="0"/>
              <w:left w:val="single" w:color="FFFFFF" w:sz="6" w:space="0"/>
              <w:right w:val="single" w:color="FFFFFF" w:sz="6" w:space="0"/>
            </w:tcBorders>
            <w:vAlign w:val="center"/>
          </w:tcPr>
          <w:p w14:paraId="17B2B74B">
            <w:pPr>
              <w:pStyle w:val="13"/>
            </w:pPr>
            <w:r>
              <w:t>单位：万元</w:t>
            </w:r>
          </w:p>
        </w:tc>
      </w:tr>
      <w:tr w14:paraId="2FE9E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6EE64BE">
            <w:pPr>
              <w:pStyle w:val="16"/>
            </w:pPr>
            <w:r>
              <w:t>序号</w:t>
            </w:r>
          </w:p>
        </w:tc>
        <w:tc>
          <w:tcPr>
            <w:tcW w:w="3798" w:type="dxa"/>
            <w:vMerge w:val="restart"/>
            <w:vAlign w:val="center"/>
          </w:tcPr>
          <w:p w14:paraId="7C57C8B4">
            <w:pPr>
              <w:pStyle w:val="16"/>
            </w:pPr>
            <w:r>
              <w:t>项  目</w:t>
            </w:r>
          </w:p>
        </w:tc>
        <w:tc>
          <w:tcPr>
            <w:tcW w:w="9525" w:type="dxa"/>
            <w:gridSpan w:val="4"/>
            <w:vAlign w:val="center"/>
          </w:tcPr>
          <w:p w14:paraId="43AE6DFC">
            <w:pPr>
              <w:pStyle w:val="16"/>
            </w:pPr>
            <w:r>
              <w:t>资 金 性 质</w:t>
            </w:r>
          </w:p>
        </w:tc>
      </w:tr>
      <w:tr w14:paraId="7C0F6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60A08675"/>
        </w:tc>
        <w:tc>
          <w:tcPr>
            <w:tcW w:w="3798" w:type="dxa"/>
            <w:vMerge w:val="continue"/>
          </w:tcPr>
          <w:p w14:paraId="2BAC3958"/>
        </w:tc>
        <w:tc>
          <w:tcPr>
            <w:tcW w:w="2382" w:type="dxa"/>
            <w:vAlign w:val="center"/>
          </w:tcPr>
          <w:p w14:paraId="6EEA51EB">
            <w:pPr>
              <w:pStyle w:val="16"/>
            </w:pPr>
            <w:r>
              <w:t>合计</w:t>
            </w:r>
          </w:p>
        </w:tc>
        <w:tc>
          <w:tcPr>
            <w:tcW w:w="2381" w:type="dxa"/>
            <w:vAlign w:val="center"/>
          </w:tcPr>
          <w:p w14:paraId="475959A2">
            <w:pPr>
              <w:pStyle w:val="16"/>
            </w:pPr>
            <w:r>
              <w:t>一般公共预算              财政拨款</w:t>
            </w:r>
          </w:p>
        </w:tc>
        <w:tc>
          <w:tcPr>
            <w:tcW w:w="2381" w:type="dxa"/>
            <w:vAlign w:val="center"/>
          </w:tcPr>
          <w:p w14:paraId="44F961C9">
            <w:pPr>
              <w:pStyle w:val="16"/>
            </w:pPr>
            <w:r>
              <w:t>政府性基金                  预算拨款</w:t>
            </w:r>
          </w:p>
        </w:tc>
        <w:tc>
          <w:tcPr>
            <w:tcW w:w="2381" w:type="dxa"/>
            <w:vAlign w:val="center"/>
          </w:tcPr>
          <w:p w14:paraId="1D386BC7">
            <w:pPr>
              <w:pStyle w:val="16"/>
            </w:pPr>
            <w:r>
              <w:t>国有资本经营              预算财政拨款</w:t>
            </w:r>
          </w:p>
        </w:tc>
      </w:tr>
      <w:tr w14:paraId="6F9FB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79C7BDB">
            <w:pPr>
              <w:pStyle w:val="16"/>
            </w:pPr>
            <w:r>
              <w:t>栏次</w:t>
            </w:r>
          </w:p>
        </w:tc>
        <w:tc>
          <w:tcPr>
            <w:tcW w:w="3798" w:type="dxa"/>
            <w:vAlign w:val="center"/>
          </w:tcPr>
          <w:p w14:paraId="69731488">
            <w:pPr>
              <w:pStyle w:val="16"/>
            </w:pPr>
            <w:r>
              <w:t>1</w:t>
            </w:r>
          </w:p>
        </w:tc>
        <w:tc>
          <w:tcPr>
            <w:tcW w:w="2382" w:type="dxa"/>
            <w:vAlign w:val="center"/>
          </w:tcPr>
          <w:p w14:paraId="1EB2B2BE">
            <w:pPr>
              <w:pStyle w:val="16"/>
            </w:pPr>
            <w:r>
              <w:t>2</w:t>
            </w:r>
          </w:p>
        </w:tc>
        <w:tc>
          <w:tcPr>
            <w:tcW w:w="2381" w:type="dxa"/>
            <w:vAlign w:val="center"/>
          </w:tcPr>
          <w:p w14:paraId="60C817FA">
            <w:pPr>
              <w:pStyle w:val="16"/>
            </w:pPr>
            <w:r>
              <w:t>3</w:t>
            </w:r>
          </w:p>
        </w:tc>
        <w:tc>
          <w:tcPr>
            <w:tcW w:w="2381" w:type="dxa"/>
            <w:vAlign w:val="center"/>
          </w:tcPr>
          <w:p w14:paraId="4B10A39D">
            <w:pPr>
              <w:pStyle w:val="16"/>
            </w:pPr>
            <w:r>
              <w:t>4</w:t>
            </w:r>
          </w:p>
        </w:tc>
        <w:tc>
          <w:tcPr>
            <w:tcW w:w="2381" w:type="dxa"/>
            <w:vAlign w:val="center"/>
          </w:tcPr>
          <w:p w14:paraId="7802B7B5">
            <w:pPr>
              <w:pStyle w:val="16"/>
            </w:pPr>
            <w:r>
              <w:t>5</w:t>
            </w:r>
          </w:p>
        </w:tc>
      </w:tr>
      <w:tr w14:paraId="758CB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7C6AA00">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w:t>
            </w:r>
          </w:p>
        </w:tc>
        <w:tc>
          <w:tcPr>
            <w:tcW w:w="3798" w:type="dxa"/>
            <w:vAlign w:val="center"/>
          </w:tcPr>
          <w:p w14:paraId="56E7C23B">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合计</w:t>
            </w:r>
          </w:p>
        </w:tc>
        <w:tc>
          <w:tcPr>
            <w:tcW w:w="2382" w:type="dxa"/>
            <w:vAlign w:val="center"/>
          </w:tcPr>
          <w:p w14:paraId="4DD6093C">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14:paraId="5D4BB90F">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14:paraId="1F7E279A">
            <w:pPr>
              <w:jc w:val="right"/>
              <w:textAlignment w:val="center"/>
              <w:rPr>
                <w:rFonts w:ascii="方正书宋_GBK" w:hAnsi="方正书宋_GBK" w:eastAsia="方正书宋_GBK" w:cs="方正书宋_GBK"/>
                <w:sz w:val="21"/>
                <w:lang w:eastAsia="zh-CN"/>
              </w:rPr>
            </w:pPr>
          </w:p>
        </w:tc>
        <w:tc>
          <w:tcPr>
            <w:tcW w:w="2381" w:type="dxa"/>
            <w:vAlign w:val="center"/>
          </w:tcPr>
          <w:p w14:paraId="607EF2AB">
            <w:pPr>
              <w:jc w:val="right"/>
              <w:textAlignment w:val="center"/>
              <w:rPr>
                <w:rFonts w:ascii="方正书宋_GBK" w:hAnsi="方正书宋_GBK" w:eastAsia="方正书宋_GBK" w:cs="方正书宋_GBK"/>
                <w:sz w:val="21"/>
                <w:lang w:eastAsia="zh-CN"/>
              </w:rPr>
            </w:pPr>
          </w:p>
        </w:tc>
      </w:tr>
      <w:tr w14:paraId="5FB0C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774DA7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3798" w:type="dxa"/>
            <w:vAlign w:val="center"/>
          </w:tcPr>
          <w:p w14:paraId="0F827706">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“三公”经费小计</w:t>
            </w:r>
          </w:p>
        </w:tc>
        <w:tc>
          <w:tcPr>
            <w:tcW w:w="2382" w:type="dxa"/>
            <w:vAlign w:val="center"/>
          </w:tcPr>
          <w:p w14:paraId="7AB5E45C">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14:paraId="7CB9E095">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14:paraId="3E895713">
            <w:pPr>
              <w:jc w:val="right"/>
              <w:textAlignment w:val="center"/>
              <w:rPr>
                <w:rFonts w:ascii="方正书宋_GBK" w:hAnsi="方正书宋_GBK" w:eastAsia="方正书宋_GBK" w:cs="方正书宋_GBK"/>
                <w:sz w:val="21"/>
                <w:lang w:eastAsia="zh-CN"/>
              </w:rPr>
            </w:pPr>
          </w:p>
        </w:tc>
        <w:tc>
          <w:tcPr>
            <w:tcW w:w="2381" w:type="dxa"/>
            <w:vAlign w:val="center"/>
          </w:tcPr>
          <w:p w14:paraId="49A4A329">
            <w:pPr>
              <w:jc w:val="right"/>
              <w:textAlignment w:val="center"/>
              <w:rPr>
                <w:rFonts w:ascii="方正书宋_GBK" w:hAnsi="方正书宋_GBK" w:eastAsia="方正书宋_GBK" w:cs="方正书宋_GBK"/>
                <w:sz w:val="21"/>
                <w:lang w:eastAsia="zh-CN"/>
              </w:rPr>
            </w:pPr>
          </w:p>
        </w:tc>
      </w:tr>
      <w:tr w14:paraId="73C3A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F1A4C1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3</w:t>
            </w:r>
          </w:p>
        </w:tc>
        <w:tc>
          <w:tcPr>
            <w:tcW w:w="3798" w:type="dxa"/>
            <w:vAlign w:val="center"/>
          </w:tcPr>
          <w:p w14:paraId="3C1F8E8C">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一、因公出国（境）费</w:t>
            </w:r>
          </w:p>
        </w:tc>
        <w:tc>
          <w:tcPr>
            <w:tcW w:w="2382" w:type="dxa"/>
            <w:vAlign w:val="center"/>
          </w:tcPr>
          <w:p w14:paraId="68915F93">
            <w:pPr>
              <w:jc w:val="right"/>
              <w:textAlignment w:val="center"/>
              <w:rPr>
                <w:rFonts w:ascii="方正书宋_GBK" w:hAnsi="方正书宋_GBK" w:eastAsia="方正书宋_GBK" w:cs="方正书宋_GBK"/>
                <w:sz w:val="21"/>
                <w:lang w:eastAsia="zh-CN"/>
              </w:rPr>
            </w:pPr>
          </w:p>
        </w:tc>
        <w:tc>
          <w:tcPr>
            <w:tcW w:w="2381" w:type="dxa"/>
            <w:vAlign w:val="center"/>
          </w:tcPr>
          <w:p w14:paraId="1AEE82BF">
            <w:pPr>
              <w:jc w:val="right"/>
              <w:textAlignment w:val="center"/>
              <w:rPr>
                <w:rFonts w:ascii="方正书宋_GBK" w:hAnsi="方正书宋_GBK" w:eastAsia="方正书宋_GBK" w:cs="方正书宋_GBK"/>
                <w:sz w:val="21"/>
                <w:lang w:eastAsia="zh-CN"/>
              </w:rPr>
            </w:pPr>
          </w:p>
        </w:tc>
        <w:tc>
          <w:tcPr>
            <w:tcW w:w="2381" w:type="dxa"/>
            <w:vAlign w:val="center"/>
          </w:tcPr>
          <w:p w14:paraId="16FAEF6D">
            <w:pPr>
              <w:jc w:val="right"/>
              <w:textAlignment w:val="center"/>
              <w:rPr>
                <w:rFonts w:ascii="方正书宋_GBK" w:hAnsi="方正书宋_GBK" w:eastAsia="方正书宋_GBK" w:cs="方正书宋_GBK"/>
                <w:sz w:val="21"/>
                <w:lang w:eastAsia="zh-CN"/>
              </w:rPr>
            </w:pPr>
          </w:p>
        </w:tc>
        <w:tc>
          <w:tcPr>
            <w:tcW w:w="2381" w:type="dxa"/>
            <w:vAlign w:val="center"/>
          </w:tcPr>
          <w:p w14:paraId="29D28544">
            <w:pPr>
              <w:jc w:val="right"/>
              <w:textAlignment w:val="center"/>
              <w:rPr>
                <w:rFonts w:ascii="方正书宋_GBK" w:hAnsi="方正书宋_GBK" w:eastAsia="方正书宋_GBK" w:cs="方正书宋_GBK"/>
                <w:sz w:val="21"/>
                <w:lang w:eastAsia="zh-CN"/>
              </w:rPr>
            </w:pPr>
          </w:p>
        </w:tc>
      </w:tr>
      <w:tr w14:paraId="56B2F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965EC94">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w:t>
            </w:r>
          </w:p>
        </w:tc>
        <w:tc>
          <w:tcPr>
            <w:tcW w:w="3798" w:type="dxa"/>
            <w:vAlign w:val="center"/>
          </w:tcPr>
          <w:p w14:paraId="67FA66D9">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其中：教学科研人员因公出国（境）费</w:t>
            </w:r>
          </w:p>
        </w:tc>
        <w:tc>
          <w:tcPr>
            <w:tcW w:w="2382" w:type="dxa"/>
            <w:vAlign w:val="center"/>
          </w:tcPr>
          <w:p w14:paraId="244683E8">
            <w:pPr>
              <w:jc w:val="right"/>
              <w:textAlignment w:val="center"/>
              <w:rPr>
                <w:rFonts w:ascii="方正书宋_GBK" w:hAnsi="方正书宋_GBK" w:eastAsia="方正书宋_GBK" w:cs="方正书宋_GBK"/>
                <w:sz w:val="21"/>
                <w:lang w:eastAsia="zh-CN"/>
              </w:rPr>
            </w:pPr>
          </w:p>
        </w:tc>
        <w:tc>
          <w:tcPr>
            <w:tcW w:w="2381" w:type="dxa"/>
            <w:vAlign w:val="center"/>
          </w:tcPr>
          <w:p w14:paraId="0FCFDCDF">
            <w:pPr>
              <w:jc w:val="right"/>
              <w:textAlignment w:val="center"/>
              <w:rPr>
                <w:rFonts w:ascii="方正书宋_GBK" w:hAnsi="方正书宋_GBK" w:eastAsia="方正书宋_GBK" w:cs="方正书宋_GBK"/>
                <w:sz w:val="21"/>
                <w:lang w:eastAsia="zh-CN"/>
              </w:rPr>
            </w:pPr>
          </w:p>
        </w:tc>
        <w:tc>
          <w:tcPr>
            <w:tcW w:w="2381" w:type="dxa"/>
            <w:vAlign w:val="center"/>
          </w:tcPr>
          <w:p w14:paraId="0898727D">
            <w:pPr>
              <w:jc w:val="right"/>
              <w:textAlignment w:val="center"/>
              <w:rPr>
                <w:rFonts w:ascii="方正书宋_GBK" w:hAnsi="方正书宋_GBK" w:eastAsia="方正书宋_GBK" w:cs="方正书宋_GBK"/>
                <w:sz w:val="21"/>
                <w:lang w:eastAsia="zh-CN"/>
              </w:rPr>
            </w:pPr>
          </w:p>
        </w:tc>
        <w:tc>
          <w:tcPr>
            <w:tcW w:w="2381" w:type="dxa"/>
            <w:vAlign w:val="center"/>
          </w:tcPr>
          <w:p w14:paraId="7AF2D387">
            <w:pPr>
              <w:jc w:val="right"/>
              <w:textAlignment w:val="center"/>
              <w:rPr>
                <w:rFonts w:ascii="方正书宋_GBK" w:hAnsi="方正书宋_GBK" w:eastAsia="方正书宋_GBK" w:cs="方正书宋_GBK"/>
                <w:sz w:val="21"/>
                <w:lang w:eastAsia="zh-CN"/>
              </w:rPr>
            </w:pPr>
          </w:p>
        </w:tc>
      </w:tr>
      <w:tr w14:paraId="18428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8854E3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w:t>
            </w:r>
          </w:p>
        </w:tc>
        <w:tc>
          <w:tcPr>
            <w:tcW w:w="3798" w:type="dxa"/>
            <w:vAlign w:val="center"/>
          </w:tcPr>
          <w:p w14:paraId="55B65201">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其他因公出国（境）费</w:t>
            </w:r>
          </w:p>
        </w:tc>
        <w:tc>
          <w:tcPr>
            <w:tcW w:w="2382" w:type="dxa"/>
            <w:vAlign w:val="center"/>
          </w:tcPr>
          <w:p w14:paraId="2DDD9145">
            <w:pPr>
              <w:jc w:val="right"/>
              <w:textAlignment w:val="center"/>
              <w:rPr>
                <w:rFonts w:ascii="方正书宋_GBK" w:hAnsi="方正书宋_GBK" w:eastAsia="方正书宋_GBK" w:cs="方正书宋_GBK"/>
                <w:sz w:val="21"/>
                <w:lang w:eastAsia="zh-CN"/>
              </w:rPr>
            </w:pPr>
          </w:p>
        </w:tc>
        <w:tc>
          <w:tcPr>
            <w:tcW w:w="2381" w:type="dxa"/>
            <w:vAlign w:val="center"/>
          </w:tcPr>
          <w:p w14:paraId="025E61A4">
            <w:pPr>
              <w:jc w:val="right"/>
              <w:textAlignment w:val="center"/>
              <w:rPr>
                <w:rFonts w:ascii="方正书宋_GBK" w:hAnsi="方正书宋_GBK" w:eastAsia="方正书宋_GBK" w:cs="方正书宋_GBK"/>
                <w:sz w:val="21"/>
                <w:lang w:eastAsia="zh-CN"/>
              </w:rPr>
            </w:pPr>
          </w:p>
        </w:tc>
        <w:tc>
          <w:tcPr>
            <w:tcW w:w="2381" w:type="dxa"/>
            <w:vAlign w:val="center"/>
          </w:tcPr>
          <w:p w14:paraId="458F3281">
            <w:pPr>
              <w:jc w:val="right"/>
              <w:textAlignment w:val="center"/>
              <w:rPr>
                <w:rFonts w:ascii="方正书宋_GBK" w:hAnsi="方正书宋_GBK" w:eastAsia="方正书宋_GBK" w:cs="方正书宋_GBK"/>
                <w:sz w:val="21"/>
                <w:lang w:eastAsia="zh-CN"/>
              </w:rPr>
            </w:pPr>
          </w:p>
        </w:tc>
        <w:tc>
          <w:tcPr>
            <w:tcW w:w="2381" w:type="dxa"/>
            <w:vAlign w:val="center"/>
          </w:tcPr>
          <w:p w14:paraId="67BA2656">
            <w:pPr>
              <w:jc w:val="right"/>
              <w:textAlignment w:val="center"/>
              <w:rPr>
                <w:rFonts w:ascii="方正书宋_GBK" w:hAnsi="方正书宋_GBK" w:eastAsia="方正书宋_GBK" w:cs="方正书宋_GBK"/>
                <w:sz w:val="21"/>
                <w:lang w:eastAsia="zh-CN"/>
              </w:rPr>
            </w:pPr>
          </w:p>
        </w:tc>
      </w:tr>
      <w:tr w14:paraId="17F24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D42869D">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w:t>
            </w:r>
          </w:p>
        </w:tc>
        <w:tc>
          <w:tcPr>
            <w:tcW w:w="3798" w:type="dxa"/>
            <w:vAlign w:val="center"/>
          </w:tcPr>
          <w:p w14:paraId="17631741">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二、公务用车购置及运维费</w:t>
            </w:r>
          </w:p>
        </w:tc>
        <w:tc>
          <w:tcPr>
            <w:tcW w:w="2382" w:type="dxa"/>
            <w:vAlign w:val="center"/>
          </w:tcPr>
          <w:p w14:paraId="26BFEF2A">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14:paraId="6E74E51C">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14:paraId="55EE5A5B">
            <w:pPr>
              <w:jc w:val="right"/>
              <w:textAlignment w:val="center"/>
              <w:rPr>
                <w:rFonts w:ascii="方正书宋_GBK" w:hAnsi="方正书宋_GBK" w:eastAsia="方正书宋_GBK" w:cs="方正书宋_GBK"/>
                <w:sz w:val="21"/>
                <w:lang w:eastAsia="zh-CN"/>
              </w:rPr>
            </w:pPr>
          </w:p>
        </w:tc>
        <w:tc>
          <w:tcPr>
            <w:tcW w:w="2381" w:type="dxa"/>
            <w:vAlign w:val="center"/>
          </w:tcPr>
          <w:p w14:paraId="0E37579C">
            <w:pPr>
              <w:jc w:val="right"/>
              <w:textAlignment w:val="center"/>
              <w:rPr>
                <w:rFonts w:ascii="方正书宋_GBK" w:hAnsi="方正书宋_GBK" w:eastAsia="方正书宋_GBK" w:cs="方正书宋_GBK"/>
                <w:sz w:val="21"/>
                <w:lang w:eastAsia="zh-CN"/>
              </w:rPr>
            </w:pPr>
          </w:p>
        </w:tc>
      </w:tr>
      <w:tr w14:paraId="29C74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C6BDEE3">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7</w:t>
            </w:r>
          </w:p>
        </w:tc>
        <w:tc>
          <w:tcPr>
            <w:tcW w:w="3798" w:type="dxa"/>
            <w:vAlign w:val="center"/>
          </w:tcPr>
          <w:p w14:paraId="21EBF3B2">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其中：公务用车购置费</w:t>
            </w:r>
          </w:p>
        </w:tc>
        <w:tc>
          <w:tcPr>
            <w:tcW w:w="2382" w:type="dxa"/>
            <w:vAlign w:val="center"/>
          </w:tcPr>
          <w:p w14:paraId="1EAFB40C">
            <w:pPr>
              <w:jc w:val="right"/>
              <w:textAlignment w:val="center"/>
              <w:rPr>
                <w:rFonts w:ascii="方正书宋_GBK" w:hAnsi="方正书宋_GBK" w:eastAsia="方正书宋_GBK" w:cs="方正书宋_GBK"/>
                <w:sz w:val="21"/>
                <w:lang w:eastAsia="zh-CN"/>
              </w:rPr>
            </w:pPr>
          </w:p>
        </w:tc>
        <w:tc>
          <w:tcPr>
            <w:tcW w:w="2381" w:type="dxa"/>
            <w:vAlign w:val="center"/>
          </w:tcPr>
          <w:p w14:paraId="0A441856">
            <w:pPr>
              <w:jc w:val="right"/>
              <w:textAlignment w:val="center"/>
              <w:rPr>
                <w:rFonts w:ascii="方正书宋_GBK" w:hAnsi="方正书宋_GBK" w:eastAsia="方正书宋_GBK" w:cs="方正书宋_GBK"/>
                <w:sz w:val="21"/>
                <w:lang w:eastAsia="zh-CN"/>
              </w:rPr>
            </w:pPr>
          </w:p>
        </w:tc>
        <w:tc>
          <w:tcPr>
            <w:tcW w:w="2381" w:type="dxa"/>
            <w:vAlign w:val="center"/>
          </w:tcPr>
          <w:p w14:paraId="218916E4">
            <w:pPr>
              <w:jc w:val="right"/>
              <w:textAlignment w:val="center"/>
              <w:rPr>
                <w:rFonts w:ascii="方正书宋_GBK" w:hAnsi="方正书宋_GBK" w:eastAsia="方正书宋_GBK" w:cs="方正书宋_GBK"/>
                <w:sz w:val="21"/>
                <w:lang w:eastAsia="zh-CN"/>
              </w:rPr>
            </w:pPr>
          </w:p>
        </w:tc>
        <w:tc>
          <w:tcPr>
            <w:tcW w:w="2381" w:type="dxa"/>
            <w:vAlign w:val="center"/>
          </w:tcPr>
          <w:p w14:paraId="4CD42258">
            <w:pPr>
              <w:jc w:val="right"/>
              <w:textAlignment w:val="center"/>
              <w:rPr>
                <w:rFonts w:ascii="方正书宋_GBK" w:hAnsi="方正书宋_GBK" w:eastAsia="方正书宋_GBK" w:cs="方正书宋_GBK"/>
                <w:sz w:val="21"/>
                <w:lang w:eastAsia="zh-CN"/>
              </w:rPr>
            </w:pPr>
          </w:p>
        </w:tc>
      </w:tr>
      <w:tr w14:paraId="35862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A130F6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8</w:t>
            </w:r>
          </w:p>
        </w:tc>
        <w:tc>
          <w:tcPr>
            <w:tcW w:w="3798" w:type="dxa"/>
            <w:vAlign w:val="center"/>
          </w:tcPr>
          <w:p w14:paraId="7184C4FA">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公务用车运行维护费</w:t>
            </w:r>
          </w:p>
        </w:tc>
        <w:tc>
          <w:tcPr>
            <w:tcW w:w="2382" w:type="dxa"/>
            <w:vAlign w:val="center"/>
          </w:tcPr>
          <w:p w14:paraId="6C112786">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14:paraId="66C26BB9">
            <w:pPr>
              <w:jc w:val="right"/>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w:t>
            </w:r>
          </w:p>
        </w:tc>
        <w:tc>
          <w:tcPr>
            <w:tcW w:w="2381" w:type="dxa"/>
            <w:vAlign w:val="center"/>
          </w:tcPr>
          <w:p w14:paraId="072CA0AE">
            <w:pPr>
              <w:jc w:val="right"/>
              <w:textAlignment w:val="center"/>
              <w:rPr>
                <w:rFonts w:ascii="方正书宋_GBK" w:hAnsi="方正书宋_GBK" w:eastAsia="方正书宋_GBK" w:cs="方正书宋_GBK"/>
                <w:sz w:val="21"/>
                <w:lang w:eastAsia="zh-CN"/>
              </w:rPr>
            </w:pPr>
          </w:p>
        </w:tc>
        <w:tc>
          <w:tcPr>
            <w:tcW w:w="2381" w:type="dxa"/>
            <w:vAlign w:val="center"/>
          </w:tcPr>
          <w:p w14:paraId="17CFFAC2">
            <w:pPr>
              <w:jc w:val="right"/>
              <w:textAlignment w:val="center"/>
              <w:rPr>
                <w:rFonts w:ascii="方正书宋_GBK" w:hAnsi="方正书宋_GBK" w:eastAsia="方正书宋_GBK" w:cs="方正书宋_GBK"/>
                <w:sz w:val="21"/>
                <w:lang w:eastAsia="zh-CN"/>
              </w:rPr>
            </w:pPr>
          </w:p>
        </w:tc>
      </w:tr>
      <w:tr w14:paraId="3AAB2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1F33705">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9</w:t>
            </w:r>
          </w:p>
        </w:tc>
        <w:tc>
          <w:tcPr>
            <w:tcW w:w="3798" w:type="dxa"/>
            <w:vAlign w:val="center"/>
          </w:tcPr>
          <w:p w14:paraId="73D85E7B">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三、公务接待费</w:t>
            </w:r>
          </w:p>
        </w:tc>
        <w:tc>
          <w:tcPr>
            <w:tcW w:w="2382" w:type="dxa"/>
            <w:vAlign w:val="center"/>
          </w:tcPr>
          <w:p w14:paraId="3FD2D2EF">
            <w:pPr>
              <w:jc w:val="right"/>
              <w:textAlignment w:val="center"/>
              <w:rPr>
                <w:rFonts w:ascii="方正书宋_GBK" w:hAnsi="方正书宋_GBK" w:eastAsia="方正书宋_GBK" w:cs="方正书宋_GBK"/>
                <w:sz w:val="21"/>
                <w:lang w:eastAsia="zh-CN"/>
              </w:rPr>
            </w:pPr>
          </w:p>
        </w:tc>
        <w:tc>
          <w:tcPr>
            <w:tcW w:w="2381" w:type="dxa"/>
            <w:vAlign w:val="center"/>
          </w:tcPr>
          <w:p w14:paraId="3B5FC2BB">
            <w:pPr>
              <w:jc w:val="right"/>
              <w:textAlignment w:val="center"/>
              <w:rPr>
                <w:rFonts w:ascii="方正书宋_GBK" w:hAnsi="方正书宋_GBK" w:eastAsia="方正书宋_GBK" w:cs="方正书宋_GBK"/>
                <w:sz w:val="21"/>
                <w:lang w:eastAsia="zh-CN"/>
              </w:rPr>
            </w:pPr>
          </w:p>
        </w:tc>
        <w:tc>
          <w:tcPr>
            <w:tcW w:w="2381" w:type="dxa"/>
            <w:vAlign w:val="center"/>
          </w:tcPr>
          <w:p w14:paraId="643F330A">
            <w:pPr>
              <w:jc w:val="right"/>
              <w:textAlignment w:val="center"/>
              <w:rPr>
                <w:rFonts w:ascii="方正书宋_GBK" w:hAnsi="方正书宋_GBK" w:eastAsia="方正书宋_GBK" w:cs="方正书宋_GBK"/>
                <w:sz w:val="21"/>
                <w:lang w:eastAsia="zh-CN"/>
              </w:rPr>
            </w:pPr>
          </w:p>
        </w:tc>
        <w:tc>
          <w:tcPr>
            <w:tcW w:w="2381" w:type="dxa"/>
            <w:vAlign w:val="center"/>
          </w:tcPr>
          <w:p w14:paraId="75B7611F">
            <w:pPr>
              <w:jc w:val="right"/>
              <w:textAlignment w:val="center"/>
              <w:rPr>
                <w:rFonts w:ascii="方正书宋_GBK" w:hAnsi="方正书宋_GBK" w:eastAsia="方正书宋_GBK" w:cs="方正书宋_GBK"/>
                <w:sz w:val="21"/>
                <w:lang w:eastAsia="zh-CN"/>
              </w:rPr>
            </w:pPr>
          </w:p>
        </w:tc>
      </w:tr>
      <w:tr w14:paraId="1E9F2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2A7DE871">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10</w:t>
            </w:r>
          </w:p>
        </w:tc>
        <w:tc>
          <w:tcPr>
            <w:tcW w:w="3798" w:type="dxa"/>
            <w:vAlign w:val="center"/>
          </w:tcPr>
          <w:p w14:paraId="12084E95">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四、会议费</w:t>
            </w:r>
          </w:p>
        </w:tc>
        <w:tc>
          <w:tcPr>
            <w:tcW w:w="2382" w:type="dxa"/>
            <w:vAlign w:val="center"/>
          </w:tcPr>
          <w:p w14:paraId="411FBDED">
            <w:pPr>
              <w:jc w:val="right"/>
              <w:textAlignment w:val="center"/>
              <w:rPr>
                <w:rFonts w:ascii="方正书宋_GBK" w:hAnsi="方正书宋_GBK" w:eastAsia="方正书宋_GBK" w:cs="方正书宋_GBK"/>
                <w:sz w:val="21"/>
                <w:lang w:eastAsia="zh-CN"/>
              </w:rPr>
            </w:pPr>
          </w:p>
        </w:tc>
        <w:tc>
          <w:tcPr>
            <w:tcW w:w="2381" w:type="dxa"/>
            <w:vAlign w:val="center"/>
          </w:tcPr>
          <w:p w14:paraId="729F30F1">
            <w:pPr>
              <w:jc w:val="right"/>
              <w:textAlignment w:val="center"/>
              <w:rPr>
                <w:rFonts w:ascii="方正书宋_GBK" w:hAnsi="方正书宋_GBK" w:eastAsia="方正书宋_GBK" w:cs="方正书宋_GBK"/>
                <w:sz w:val="21"/>
                <w:lang w:eastAsia="zh-CN"/>
              </w:rPr>
            </w:pPr>
          </w:p>
        </w:tc>
        <w:tc>
          <w:tcPr>
            <w:tcW w:w="2381" w:type="dxa"/>
            <w:vAlign w:val="center"/>
          </w:tcPr>
          <w:p w14:paraId="4BD2DAAD">
            <w:pPr>
              <w:jc w:val="right"/>
              <w:textAlignment w:val="center"/>
              <w:rPr>
                <w:rFonts w:ascii="方正书宋_GBK" w:hAnsi="方正书宋_GBK" w:eastAsia="方正书宋_GBK" w:cs="方正书宋_GBK"/>
                <w:sz w:val="21"/>
                <w:lang w:eastAsia="zh-CN"/>
              </w:rPr>
            </w:pPr>
          </w:p>
        </w:tc>
        <w:tc>
          <w:tcPr>
            <w:tcW w:w="2381" w:type="dxa"/>
            <w:vAlign w:val="center"/>
          </w:tcPr>
          <w:p w14:paraId="126C3858">
            <w:pPr>
              <w:jc w:val="right"/>
              <w:textAlignment w:val="center"/>
              <w:rPr>
                <w:rFonts w:ascii="方正书宋_GBK" w:hAnsi="方正书宋_GBK" w:eastAsia="方正书宋_GBK" w:cs="方正书宋_GBK"/>
                <w:sz w:val="21"/>
                <w:lang w:eastAsia="zh-CN"/>
              </w:rPr>
            </w:pPr>
          </w:p>
        </w:tc>
      </w:tr>
      <w:tr w14:paraId="79450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412DC17">
            <w:pPr>
              <w:jc w:val="cente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11</w:t>
            </w:r>
          </w:p>
        </w:tc>
        <w:tc>
          <w:tcPr>
            <w:tcW w:w="3798" w:type="dxa"/>
            <w:vAlign w:val="center"/>
          </w:tcPr>
          <w:p w14:paraId="4C7BEACF">
            <w:pPr>
              <w:textAlignment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五、培训费</w:t>
            </w:r>
          </w:p>
        </w:tc>
        <w:tc>
          <w:tcPr>
            <w:tcW w:w="2382" w:type="dxa"/>
            <w:vAlign w:val="center"/>
          </w:tcPr>
          <w:p w14:paraId="030DB271">
            <w:pPr>
              <w:jc w:val="right"/>
              <w:textAlignment w:val="center"/>
              <w:rPr>
                <w:rFonts w:ascii="方正书宋_GBK" w:hAnsi="方正书宋_GBK" w:eastAsia="方正书宋_GBK" w:cs="方正书宋_GBK"/>
                <w:sz w:val="21"/>
                <w:lang w:eastAsia="zh-CN"/>
              </w:rPr>
            </w:pPr>
          </w:p>
        </w:tc>
        <w:tc>
          <w:tcPr>
            <w:tcW w:w="2381" w:type="dxa"/>
            <w:vAlign w:val="center"/>
          </w:tcPr>
          <w:p w14:paraId="4438D765">
            <w:pPr>
              <w:jc w:val="right"/>
              <w:textAlignment w:val="center"/>
              <w:rPr>
                <w:rFonts w:ascii="方正书宋_GBK" w:hAnsi="方正书宋_GBK" w:eastAsia="方正书宋_GBK" w:cs="方正书宋_GBK"/>
                <w:sz w:val="21"/>
                <w:lang w:eastAsia="zh-CN"/>
              </w:rPr>
            </w:pPr>
          </w:p>
        </w:tc>
        <w:tc>
          <w:tcPr>
            <w:tcW w:w="2381" w:type="dxa"/>
            <w:vAlign w:val="center"/>
          </w:tcPr>
          <w:p w14:paraId="23F89E18">
            <w:pPr>
              <w:jc w:val="right"/>
              <w:textAlignment w:val="center"/>
              <w:rPr>
                <w:rFonts w:ascii="方正书宋_GBK" w:hAnsi="方正书宋_GBK" w:eastAsia="方正书宋_GBK" w:cs="方正书宋_GBK"/>
                <w:sz w:val="21"/>
                <w:lang w:eastAsia="zh-CN"/>
              </w:rPr>
            </w:pPr>
          </w:p>
        </w:tc>
        <w:tc>
          <w:tcPr>
            <w:tcW w:w="2381" w:type="dxa"/>
            <w:vAlign w:val="center"/>
          </w:tcPr>
          <w:p w14:paraId="5CD371BD">
            <w:pPr>
              <w:jc w:val="right"/>
              <w:textAlignment w:val="center"/>
              <w:rPr>
                <w:rFonts w:ascii="方正书宋_GBK" w:hAnsi="方正书宋_GBK" w:eastAsia="方正书宋_GBK" w:cs="方正书宋_GBK"/>
                <w:sz w:val="21"/>
                <w:lang w:eastAsia="zh-CN"/>
              </w:rPr>
            </w:pPr>
          </w:p>
        </w:tc>
      </w:tr>
    </w:tbl>
    <w:p w14:paraId="75D20155">
      <w:pPr>
        <w:jc w:val="both"/>
        <w:outlineLvl w:val="0"/>
        <w:sectPr>
          <w:pgSz w:w="16840" w:h="11900" w:orient="landscape"/>
          <w:pgMar w:top="1361" w:right="1020" w:bottom="1361" w:left="1020" w:header="720" w:footer="720" w:gutter="0"/>
          <w:pgNumType w:fmt="decimal"/>
          <w:cols w:space="720" w:num="1"/>
        </w:sectPr>
      </w:pPr>
    </w:p>
    <w:p w14:paraId="70705E50">
      <w:pPr>
        <w:jc w:val="center"/>
        <w:rPr>
          <w:rFonts w:ascii="方正小标宋_GBK" w:hAnsi="方正小标宋_GBK" w:eastAsia="方正小标宋_GBK" w:cs="方正小标宋_GBK"/>
          <w:color w:val="000000"/>
          <w:sz w:val="44"/>
          <w:lang w:eastAsia="zh-CN"/>
        </w:rPr>
      </w:pPr>
      <w:r>
        <w:rPr>
          <w:rFonts w:hint="eastAsia" w:ascii="方正小标宋_GBK" w:hAnsi="方正小标宋_GBK" w:eastAsia="方正小标宋_GBK" w:cs="方正小标宋_GBK"/>
          <w:color w:val="000000"/>
          <w:sz w:val="44"/>
          <w:lang w:eastAsia="zh-CN"/>
        </w:rPr>
        <w:t>中国共产党涞水县委员会党校</w:t>
      </w:r>
    </w:p>
    <w:p w14:paraId="2AF183E4">
      <w:pPr>
        <w:jc w:val="center"/>
      </w:pP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1</w:t>
      </w:r>
      <w:r>
        <w:rPr>
          <w:rFonts w:ascii="方正小标宋_GBK" w:hAnsi="方正小标宋_GBK" w:eastAsia="方正小标宋_GBK" w:cs="方正小标宋_GBK"/>
          <w:color w:val="000000"/>
          <w:sz w:val="44"/>
        </w:rPr>
        <w:t>年部门预算信息公开情况说明</w:t>
      </w:r>
    </w:p>
    <w:p w14:paraId="58C3C826">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sz w:val="32"/>
          <w:szCs w:val="32"/>
        </w:rPr>
      </w:pPr>
      <w:r>
        <w:rPr>
          <w:rFonts w:hint="eastAsia" w:ascii="仿宋" w:hAnsi="仿宋" w:eastAsia="仿宋" w:cs="仿宋"/>
          <w:color w:val="000000"/>
          <w:sz w:val="32"/>
          <w:szCs w:val="32"/>
        </w:rPr>
        <w:t>按照《</w:t>
      </w:r>
      <w:r>
        <w:rPr>
          <w:rFonts w:hint="eastAsia" w:ascii="仿宋" w:hAnsi="仿宋" w:eastAsia="仿宋" w:cs="仿宋"/>
          <w:color w:val="000000"/>
          <w:sz w:val="32"/>
          <w:szCs w:val="32"/>
          <w:lang w:val="en-US" w:eastAsia="zh-CN"/>
        </w:rPr>
        <w:t>中华人民共和国</w:t>
      </w:r>
      <w:r>
        <w:rPr>
          <w:rFonts w:hint="eastAsia" w:ascii="仿宋" w:hAnsi="仿宋" w:eastAsia="仿宋" w:cs="仿宋"/>
          <w:color w:val="000000"/>
          <w:sz w:val="32"/>
          <w:szCs w:val="32"/>
        </w:rPr>
        <w:t>预算法》、《地方预决算公开操作规程》和《关于进一步推进预算公开工作的实施意见》规定，现将</w:t>
      </w:r>
      <w:r>
        <w:rPr>
          <w:rFonts w:hint="eastAsia" w:ascii="仿宋" w:hAnsi="仿宋" w:eastAsia="仿宋" w:cs="仿宋"/>
          <w:color w:val="000000"/>
          <w:sz w:val="32"/>
          <w:szCs w:val="32"/>
          <w:lang w:eastAsia="zh-CN"/>
        </w:rPr>
        <w:t>中国共产党涞水县委员会党校</w:t>
      </w:r>
      <w:r>
        <w:rPr>
          <w:rFonts w:hint="eastAsia" w:ascii="仿宋" w:hAnsi="仿宋" w:eastAsia="仿宋" w:cs="仿宋"/>
          <w:color w:val="000000"/>
          <w:sz w:val="32"/>
          <w:szCs w:val="32"/>
        </w:rPr>
        <w:t>202</w:t>
      </w:r>
      <w:r>
        <w:rPr>
          <w:rFonts w:hint="eastAsia" w:ascii="仿宋" w:hAnsi="仿宋" w:eastAsia="仿宋" w:cs="仿宋"/>
          <w:color w:val="000000"/>
          <w:sz w:val="32"/>
          <w:szCs w:val="32"/>
          <w:lang w:val="en-US" w:eastAsia="zh-CN"/>
        </w:rPr>
        <w:t>1</w:t>
      </w:r>
      <w:r>
        <w:rPr>
          <w:rFonts w:hint="eastAsia" w:ascii="仿宋" w:hAnsi="仿宋" w:eastAsia="仿宋" w:cs="仿宋"/>
          <w:color w:val="000000"/>
          <w:sz w:val="32"/>
          <w:szCs w:val="32"/>
        </w:rPr>
        <w:t>年部门预算公开如下：</w:t>
      </w:r>
    </w:p>
    <w:p w14:paraId="5EA10E09">
      <w:pPr>
        <w:keepNext w:val="0"/>
        <w:keepLines w:val="0"/>
        <w:pageBreakBefore w:val="0"/>
        <w:widowControl/>
        <w:kinsoku/>
        <w:wordWrap/>
        <w:overflowPunct/>
        <w:topLinePunct w:val="0"/>
        <w:autoSpaceDE/>
        <w:autoSpaceDN/>
        <w:bidi w:val="0"/>
        <w:adjustRightInd/>
        <w:snapToGrid/>
        <w:spacing w:before="10" w:after="10" w:line="540" w:lineRule="exact"/>
        <w:ind w:firstLine="640"/>
        <w:textAlignment w:val="auto"/>
        <w:outlineLvl w:val="2"/>
      </w:pPr>
      <w:bookmarkStart w:id="8" w:name="_Toc_3_3_0000000010"/>
      <w:r>
        <w:rPr>
          <w:rFonts w:ascii="黑体" w:hAnsi="黑体" w:eastAsia="黑体" w:cs="黑体"/>
          <w:color w:val="000000"/>
          <w:sz w:val="32"/>
        </w:rPr>
        <w:t>一、部门职责及机构设置情况</w:t>
      </w:r>
      <w:bookmarkEnd w:id="8"/>
    </w:p>
    <w:p w14:paraId="1E7777CC">
      <w:pPr>
        <w:keepNext w:val="0"/>
        <w:keepLines w:val="0"/>
        <w:pageBreakBefore w:val="0"/>
        <w:widowControl/>
        <w:kinsoku/>
        <w:wordWrap/>
        <w:overflowPunct/>
        <w:topLinePunct w:val="0"/>
        <w:autoSpaceDE/>
        <w:autoSpaceDN/>
        <w:bidi w:val="0"/>
        <w:adjustRightInd/>
        <w:snapToGrid/>
        <w:spacing w:line="540" w:lineRule="exact"/>
        <w:ind w:firstLine="640"/>
        <w:textAlignment w:val="auto"/>
        <w:rPr>
          <w:rFonts w:hint="eastAsia" w:ascii="楷体" w:hAnsi="楷体" w:eastAsia="楷体" w:cs="楷体"/>
        </w:rPr>
      </w:pPr>
      <w:r>
        <w:rPr>
          <w:rFonts w:hint="eastAsia" w:ascii="楷体" w:hAnsi="楷体" w:eastAsia="楷体" w:cs="楷体"/>
          <w:b/>
          <w:color w:val="000000"/>
          <w:sz w:val="32"/>
        </w:rPr>
        <w:t>部门职责：</w:t>
      </w:r>
    </w:p>
    <w:p w14:paraId="1B01A798">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(一)</w:t>
      </w:r>
      <w:r>
        <w:rPr>
          <w:rFonts w:hint="eastAsia" w:ascii="仿宋" w:hAnsi="仿宋" w:eastAsia="仿宋" w:cs="仿宋"/>
          <w:color w:val="000000"/>
          <w:sz w:val="32"/>
          <w:szCs w:val="32"/>
        </w:rPr>
        <w:t>培训教育</w:t>
      </w:r>
    </w:p>
    <w:p w14:paraId="3C27247B">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根据党中央、省市和县委关于建设高素质干部队伍的要求，有计划地培训、轮训党员领导干部和宣传骨干；结合全县经济社会发展实际，以研讨中央重大理论和方针、政策问题为目的，举办各种专题研讨班;利用教学资源进行干部短期培训</w:t>
      </w:r>
    </w:p>
    <w:p w14:paraId="1E67F149">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14:paraId="7FFCB6A3">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（二）</w:t>
      </w:r>
      <w:r>
        <w:rPr>
          <w:rFonts w:hint="eastAsia" w:ascii="仿宋" w:hAnsi="仿宋" w:eastAsia="仿宋" w:cs="仿宋"/>
          <w:color w:val="000000"/>
          <w:sz w:val="32"/>
          <w:szCs w:val="32"/>
        </w:rPr>
        <w:t>理论研究和决策咨询</w:t>
      </w:r>
    </w:p>
    <w:p w14:paraId="62E08494">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开展对马克思主义中国化最新成果、全县重大现实问题及战略问题的研究，为推进党的理论创新服务，为县委、县政府及有关部门决策咨询服务</w:t>
      </w:r>
    </w:p>
    <w:p w14:paraId="744F5A42">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通过对党的中心任务、重大战略部署及相关重大现实理论问题开展调查研究，有效推进理论创新，立项一批有质量的课题；通过开展调查研究，拿出一批有质量的成果为领导决策服务；通过对党的路线方针政策的宣传和重大理论问题的分析解读，使党员领导干部和群众掌握马克思主义的立场、观点、方法，坚定理想信念，始终和党中央保持一致。</w:t>
      </w:r>
    </w:p>
    <w:p w14:paraId="372352D0">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（三）</w:t>
      </w:r>
      <w:r>
        <w:rPr>
          <w:rFonts w:hint="eastAsia" w:ascii="仿宋" w:hAnsi="仿宋" w:eastAsia="仿宋" w:cs="仿宋"/>
          <w:color w:val="000000"/>
          <w:sz w:val="32"/>
          <w:szCs w:val="32"/>
        </w:rPr>
        <w:t>全县中心工作</w:t>
      </w:r>
    </w:p>
    <w:p w14:paraId="145395DE">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按县委、县政府要求完成好服务基层的各项重点工作。</w:t>
      </w:r>
    </w:p>
    <w:p w14:paraId="578F2B5A">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通过认真贯彻落实县委，</w:t>
      </w:r>
      <w:r>
        <w:rPr>
          <w:rFonts w:hint="eastAsia" w:ascii="仿宋" w:hAnsi="仿宋" w:eastAsia="仿宋" w:cs="仿宋"/>
          <w:color w:val="000000"/>
          <w:sz w:val="32"/>
          <w:szCs w:val="32"/>
          <w:lang w:val="en-US" w:eastAsia="zh-CN"/>
        </w:rPr>
        <w:t>县</w:t>
      </w:r>
      <w:r>
        <w:rPr>
          <w:rFonts w:hint="eastAsia" w:ascii="仿宋" w:hAnsi="仿宋" w:eastAsia="仿宋" w:cs="仿宋"/>
          <w:color w:val="000000"/>
          <w:sz w:val="32"/>
          <w:szCs w:val="32"/>
        </w:rPr>
        <w:t>政府要求，加强队伍管理，做好基层服务工作。</w:t>
      </w:r>
    </w:p>
    <w:p w14:paraId="7E474932">
      <w:pPr>
        <w:keepNext w:val="0"/>
        <w:keepLines w:val="0"/>
        <w:pageBreakBefore w:val="0"/>
        <w:widowControl/>
        <w:kinsoku/>
        <w:wordWrap/>
        <w:overflowPunct/>
        <w:topLinePunct w:val="0"/>
        <w:autoSpaceDE/>
        <w:autoSpaceDN/>
        <w:bidi w:val="0"/>
        <w:adjustRightInd/>
        <w:snapToGrid/>
        <w:spacing w:line="540" w:lineRule="exact"/>
        <w:textAlignment w:val="auto"/>
        <w:rPr>
          <w:rFonts w:hint="eastAsia" w:ascii="楷体" w:hAnsi="楷体" w:eastAsia="楷体" w:cs="楷体"/>
          <w:b/>
          <w:color w:val="000000"/>
          <w:sz w:val="32"/>
        </w:rPr>
      </w:pPr>
      <w:r>
        <w:rPr>
          <w:rFonts w:hint="eastAsia" w:ascii="楷体" w:hAnsi="楷体" w:eastAsia="楷体" w:cs="楷体"/>
          <w:b/>
          <w:color w:val="000000"/>
          <w:sz w:val="32"/>
        </w:rPr>
        <w:t>机构设置：</w:t>
      </w:r>
    </w:p>
    <w:p w14:paraId="436DA7A8">
      <w:pPr>
        <w:spacing w:line="560" w:lineRule="exact"/>
        <w:ind w:firstLine="640" w:firstLineChars="200"/>
        <w:jc w:val="left"/>
        <w:rPr>
          <w:rFonts w:hint="eastAsia" w:ascii="楷体" w:hAnsi="楷体" w:eastAsia="楷体" w:cs="楷体"/>
          <w:b/>
          <w:color w:val="000000"/>
          <w:sz w:val="32"/>
        </w:rPr>
      </w:pPr>
      <w:r>
        <w:rPr>
          <w:rFonts w:hint="eastAsia" w:ascii="仿宋_GB2312" w:hAnsi="仿宋" w:eastAsia="仿宋_GB2312" w:cs="仿宋"/>
          <w:sz w:val="32"/>
          <w:szCs w:val="32"/>
        </w:rPr>
        <w:t>涞水县委党校属于县财政全额拨款的事业单位。我单位行政编制20人，在职行政编制20人（其中事业专技人员11人，参照公务员管理人员9人），离退休编制16人（其中行政退休7人，事业退休9人）。</w:t>
      </w:r>
    </w:p>
    <w:p w14:paraId="6AD614C0">
      <w:pPr>
        <w:jc w:val="center"/>
        <w:rPr>
          <w:rFonts w:hint="eastAsia" w:ascii="仿宋" w:hAnsi="仿宋" w:eastAsia="仿宋" w:cs="仿宋"/>
        </w:rPr>
      </w:pPr>
      <w:r>
        <w:rPr>
          <w:rFonts w:hint="eastAsia" w:ascii="仿宋" w:hAnsi="仿宋" w:eastAsia="仿宋" w:cs="仿宋"/>
          <w:color w:val="000000"/>
          <w:sz w:val="32"/>
        </w:rPr>
        <w:t>部门机构设置情况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0C571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24749AB1">
            <w:pPr>
              <w:pStyle w:val="23"/>
              <w:ind w:firstLine="0"/>
              <w:jc w:val="center"/>
              <w:rPr>
                <w:rFonts w:hint="eastAsia" w:ascii="仿宋" w:hAnsi="仿宋" w:eastAsia="仿宋" w:cs="仿宋"/>
                <w:color w:val="000000"/>
              </w:rPr>
            </w:pPr>
            <w:r>
              <w:rPr>
                <w:rFonts w:hint="eastAsia" w:ascii="仿宋" w:hAnsi="仿宋" w:eastAsia="仿宋" w:cs="仿宋"/>
                <w:color w:val="000000"/>
              </w:rPr>
              <w:t>单位名称</w:t>
            </w:r>
          </w:p>
        </w:tc>
        <w:tc>
          <w:tcPr>
            <w:tcW w:w="1843" w:type="dxa"/>
            <w:vAlign w:val="center"/>
          </w:tcPr>
          <w:p w14:paraId="3C18E2FE">
            <w:pPr>
              <w:pStyle w:val="23"/>
              <w:ind w:firstLine="0"/>
              <w:jc w:val="center"/>
              <w:rPr>
                <w:rFonts w:hint="eastAsia" w:ascii="仿宋" w:hAnsi="仿宋" w:eastAsia="仿宋" w:cs="仿宋"/>
                <w:color w:val="000000"/>
              </w:rPr>
            </w:pPr>
            <w:r>
              <w:rPr>
                <w:rFonts w:hint="eastAsia" w:ascii="仿宋" w:hAnsi="仿宋" w:eastAsia="仿宋" w:cs="仿宋"/>
                <w:color w:val="000000"/>
              </w:rPr>
              <w:t>单位性质</w:t>
            </w:r>
          </w:p>
        </w:tc>
        <w:tc>
          <w:tcPr>
            <w:tcW w:w="2126" w:type="dxa"/>
            <w:vAlign w:val="center"/>
          </w:tcPr>
          <w:p w14:paraId="2DAEA2D7">
            <w:pPr>
              <w:pStyle w:val="23"/>
              <w:ind w:firstLine="0"/>
              <w:jc w:val="center"/>
              <w:rPr>
                <w:rFonts w:hint="eastAsia" w:ascii="仿宋" w:hAnsi="仿宋" w:eastAsia="仿宋" w:cs="仿宋"/>
                <w:color w:val="000000"/>
              </w:rPr>
            </w:pPr>
            <w:r>
              <w:rPr>
                <w:rFonts w:hint="eastAsia" w:ascii="仿宋" w:hAnsi="仿宋" w:eastAsia="仿宋" w:cs="仿宋"/>
                <w:color w:val="000000"/>
              </w:rPr>
              <w:t>单位规格</w:t>
            </w:r>
          </w:p>
        </w:tc>
        <w:tc>
          <w:tcPr>
            <w:tcW w:w="3827" w:type="dxa"/>
            <w:vAlign w:val="center"/>
          </w:tcPr>
          <w:p w14:paraId="042A880B">
            <w:pPr>
              <w:pStyle w:val="23"/>
              <w:ind w:firstLine="0"/>
              <w:jc w:val="center"/>
              <w:rPr>
                <w:rFonts w:hint="eastAsia" w:ascii="仿宋" w:hAnsi="仿宋" w:eastAsia="仿宋" w:cs="仿宋"/>
                <w:color w:val="000000"/>
              </w:rPr>
            </w:pPr>
            <w:r>
              <w:rPr>
                <w:rFonts w:hint="eastAsia" w:ascii="仿宋" w:hAnsi="仿宋" w:eastAsia="仿宋" w:cs="仿宋"/>
                <w:color w:val="000000"/>
              </w:rPr>
              <w:t>经费保障形式</w:t>
            </w:r>
          </w:p>
        </w:tc>
      </w:tr>
      <w:tr w14:paraId="2B781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19103F2">
            <w:pPr>
              <w:pStyle w:val="23"/>
              <w:ind w:firstLine="0"/>
              <w:jc w:val="center"/>
              <w:rPr>
                <w:rFonts w:hint="eastAsia" w:ascii="仿宋" w:hAnsi="仿宋" w:eastAsia="仿宋" w:cs="仿宋"/>
                <w:color w:val="000000"/>
              </w:rPr>
            </w:pPr>
            <w:r>
              <w:rPr>
                <w:rFonts w:hint="eastAsia" w:ascii="仿宋" w:hAnsi="仿宋" w:eastAsia="仿宋" w:cs="仿宋"/>
                <w:color w:val="000000"/>
                <w:lang w:eastAsia="zh-CN"/>
              </w:rPr>
              <w:t>中国共产党涞水县委员会党校</w:t>
            </w:r>
          </w:p>
        </w:tc>
        <w:tc>
          <w:tcPr>
            <w:tcW w:w="1843" w:type="dxa"/>
            <w:vAlign w:val="center"/>
          </w:tcPr>
          <w:p w14:paraId="01FFEE40">
            <w:pPr>
              <w:pStyle w:val="23"/>
              <w:ind w:firstLine="0"/>
              <w:jc w:val="center"/>
              <w:rPr>
                <w:rFonts w:hint="eastAsia" w:ascii="仿宋" w:hAnsi="仿宋" w:eastAsia="仿宋" w:cs="仿宋"/>
                <w:color w:val="000000"/>
              </w:rPr>
            </w:pPr>
            <w:r>
              <w:rPr>
                <w:rFonts w:hint="eastAsia" w:ascii="仿宋" w:hAnsi="仿宋" w:eastAsia="仿宋" w:cs="仿宋"/>
                <w:color w:val="000000"/>
              </w:rPr>
              <w:t>事业</w:t>
            </w:r>
          </w:p>
        </w:tc>
        <w:tc>
          <w:tcPr>
            <w:tcW w:w="2126" w:type="dxa"/>
            <w:vAlign w:val="center"/>
          </w:tcPr>
          <w:p w14:paraId="71ECD0F5">
            <w:pPr>
              <w:pStyle w:val="23"/>
              <w:ind w:firstLine="0"/>
              <w:jc w:val="center"/>
              <w:rPr>
                <w:rFonts w:hint="eastAsia" w:ascii="仿宋" w:hAnsi="仿宋" w:eastAsia="仿宋" w:cs="仿宋"/>
                <w:color w:val="000000"/>
                <w:lang w:eastAsia="zh-CN"/>
              </w:rPr>
            </w:pPr>
            <w:r>
              <w:rPr>
                <w:rFonts w:hint="eastAsia" w:ascii="仿宋" w:hAnsi="仿宋" w:eastAsia="仿宋" w:cs="仿宋"/>
                <w:color w:val="000000"/>
                <w:lang w:eastAsia="zh-CN"/>
              </w:rPr>
              <w:t>正科级</w:t>
            </w:r>
          </w:p>
        </w:tc>
        <w:tc>
          <w:tcPr>
            <w:tcW w:w="3827" w:type="dxa"/>
            <w:vAlign w:val="center"/>
          </w:tcPr>
          <w:p w14:paraId="2A67EF3C">
            <w:pPr>
              <w:pStyle w:val="23"/>
              <w:ind w:firstLine="0"/>
              <w:jc w:val="center"/>
              <w:rPr>
                <w:rFonts w:hint="eastAsia" w:ascii="仿宋" w:hAnsi="仿宋" w:eastAsia="仿宋" w:cs="仿宋"/>
                <w:color w:val="000000"/>
              </w:rPr>
            </w:pPr>
            <w:r>
              <w:rPr>
                <w:rFonts w:hint="eastAsia" w:ascii="仿宋" w:hAnsi="仿宋" w:eastAsia="仿宋" w:cs="仿宋"/>
                <w:color w:val="000000"/>
              </w:rPr>
              <w:t>财政性资金基本保证</w:t>
            </w:r>
          </w:p>
        </w:tc>
      </w:tr>
    </w:tbl>
    <w:p w14:paraId="7A044CD5">
      <w:pPr>
        <w:spacing w:before="10" w:after="10" w:line="360" w:lineRule="auto"/>
        <w:ind w:firstLine="640" w:firstLineChars="200"/>
        <w:outlineLvl w:val="2"/>
      </w:pPr>
      <w:bookmarkStart w:id="9" w:name="_Toc_3_3_0000000011"/>
      <w:r>
        <w:rPr>
          <w:rFonts w:ascii="黑体" w:hAnsi="黑体" w:eastAsia="黑体" w:cs="黑体"/>
          <w:color w:val="000000"/>
          <w:sz w:val="32"/>
        </w:rPr>
        <w:t>二、部门预算安排的总体情况</w:t>
      </w:r>
      <w:bookmarkEnd w:id="9"/>
    </w:p>
    <w:p w14:paraId="26D6EA68">
      <w:pPr>
        <w:spacing w:line="560" w:lineRule="exact"/>
        <w:ind w:firstLine="640" w:firstLineChars="200"/>
        <w:jc w:val="left"/>
        <w:rPr>
          <w:rFonts w:hint="eastAsia" w:ascii="仿宋_GB2312" w:hAnsi="仿宋" w:eastAsia="仿宋_GB2312" w:cs="仿宋"/>
          <w:b w:val="0"/>
          <w:bCs/>
          <w:sz w:val="32"/>
          <w:szCs w:val="32"/>
        </w:rPr>
      </w:pPr>
      <w:bookmarkStart w:id="10" w:name="_Toc_3_3_0000000012"/>
      <w:r>
        <w:rPr>
          <w:rFonts w:hint="eastAsia" w:ascii="仿宋_GB2312" w:hAnsi="仿宋" w:eastAsia="仿宋_GB2312" w:cs="仿宋"/>
          <w:b w:val="0"/>
          <w:bCs/>
          <w:sz w:val="32"/>
          <w:szCs w:val="32"/>
        </w:rPr>
        <w:t>（一）收入预算说明</w:t>
      </w:r>
    </w:p>
    <w:bookmarkEnd w:id="10"/>
    <w:p w14:paraId="2A21F23C">
      <w:pPr>
        <w:spacing w:line="560" w:lineRule="exact"/>
        <w:ind w:firstLine="640" w:firstLineChars="200"/>
        <w:jc w:val="left"/>
        <w:rPr>
          <w:rFonts w:hint="eastAsia" w:ascii="仿宋_GB2312" w:hAnsi="仿宋" w:eastAsia="仿宋_GB2312" w:cs="仿宋"/>
          <w:b w:val="0"/>
          <w:bCs/>
          <w:sz w:val="32"/>
          <w:szCs w:val="32"/>
        </w:rPr>
      </w:pPr>
      <w:r>
        <w:rPr>
          <w:rFonts w:hint="eastAsia" w:ascii="仿宋_GB2312" w:hAnsi="仿宋" w:eastAsia="仿宋_GB2312" w:cs="仿宋"/>
          <w:b w:val="0"/>
          <w:bCs/>
          <w:sz w:val="32"/>
          <w:szCs w:val="32"/>
        </w:rPr>
        <w:t>2021年部门预算财政一般公共预算拨款收入308.22万元，其中非限额补助收入308.22万元。</w:t>
      </w:r>
    </w:p>
    <w:p w14:paraId="7B47BD61">
      <w:pPr>
        <w:spacing w:line="560" w:lineRule="exact"/>
        <w:ind w:firstLine="640" w:firstLineChars="200"/>
        <w:jc w:val="left"/>
        <w:rPr>
          <w:rFonts w:hint="eastAsia" w:ascii="仿宋_GB2312" w:hAnsi="仿宋" w:eastAsia="仿宋_GB2312" w:cs="仿宋"/>
          <w:b w:val="0"/>
          <w:bCs/>
          <w:sz w:val="32"/>
          <w:szCs w:val="32"/>
        </w:rPr>
      </w:pPr>
      <w:r>
        <w:rPr>
          <w:rFonts w:hint="eastAsia" w:ascii="仿宋_GB2312" w:hAnsi="仿宋" w:eastAsia="仿宋_GB2312" w:cs="仿宋"/>
          <w:b w:val="0"/>
          <w:bCs/>
          <w:sz w:val="32"/>
          <w:szCs w:val="32"/>
        </w:rPr>
        <w:t>（二）支出预算说明</w:t>
      </w:r>
    </w:p>
    <w:p w14:paraId="4A25B1F1">
      <w:pPr>
        <w:spacing w:line="560" w:lineRule="exact"/>
        <w:ind w:firstLine="640" w:firstLineChars="200"/>
        <w:jc w:val="left"/>
        <w:rPr>
          <w:rFonts w:hint="eastAsia" w:ascii="仿宋_GB2312" w:hAnsi="仿宋" w:eastAsia="仿宋_GB2312" w:cs="仿宋"/>
          <w:b w:val="0"/>
          <w:bCs/>
          <w:sz w:val="32"/>
          <w:szCs w:val="32"/>
        </w:rPr>
      </w:pPr>
      <w:r>
        <w:rPr>
          <w:rFonts w:hint="eastAsia" w:ascii="仿宋_GB2312" w:hAnsi="仿宋" w:eastAsia="仿宋_GB2312" w:cs="仿宋"/>
          <w:b w:val="0"/>
          <w:bCs/>
          <w:sz w:val="32"/>
          <w:szCs w:val="32"/>
        </w:rPr>
        <w:t>2021年部门预算支出总计308.22万元。</w:t>
      </w:r>
    </w:p>
    <w:p w14:paraId="575F771A">
      <w:pPr>
        <w:spacing w:line="560" w:lineRule="exact"/>
        <w:ind w:firstLine="643" w:firstLineChars="200"/>
        <w:jc w:val="left"/>
        <w:rPr>
          <w:rFonts w:hint="eastAsia" w:ascii="仿宋_GB2312" w:hAnsi="仿宋" w:eastAsia="仿宋_GB2312" w:cs="仿宋"/>
          <w:sz w:val="32"/>
          <w:szCs w:val="32"/>
        </w:rPr>
      </w:pPr>
      <w:r>
        <w:rPr>
          <w:rFonts w:hint="eastAsia" w:ascii="仿宋_GB2312" w:hAnsi="仿宋" w:eastAsia="仿宋_GB2312" w:cs="仿宋"/>
          <w:b/>
          <w:sz w:val="32"/>
          <w:szCs w:val="32"/>
        </w:rPr>
        <w:t>1、基本支出：</w:t>
      </w:r>
      <w:r>
        <w:rPr>
          <w:rFonts w:hint="eastAsia" w:ascii="仿宋_GB2312" w:hAnsi="仿宋" w:eastAsia="仿宋_GB2312" w:cs="仿宋"/>
          <w:sz w:val="32"/>
          <w:szCs w:val="32"/>
        </w:rPr>
        <w:t>人员经费支出176.75万元，日常公用经费支出20.67万元。</w:t>
      </w:r>
    </w:p>
    <w:p w14:paraId="5F3C113B">
      <w:pPr>
        <w:spacing w:line="560" w:lineRule="exact"/>
        <w:ind w:firstLine="643" w:firstLineChars="200"/>
        <w:jc w:val="left"/>
        <w:rPr>
          <w:rFonts w:hint="eastAsia" w:ascii="仿宋_GB2312" w:hAnsi="仿宋" w:eastAsia="仿宋_GB2312" w:cs="仿宋"/>
          <w:sz w:val="32"/>
          <w:szCs w:val="32"/>
        </w:rPr>
      </w:pPr>
      <w:r>
        <w:rPr>
          <w:rFonts w:hint="eastAsia" w:ascii="仿宋_GB2312" w:hAnsi="仿宋" w:eastAsia="仿宋_GB2312" w:cs="仿宋"/>
          <w:b/>
          <w:sz w:val="32"/>
          <w:szCs w:val="32"/>
        </w:rPr>
        <w:t>2、项目支出：</w:t>
      </w:r>
      <w:r>
        <w:rPr>
          <w:rFonts w:hint="eastAsia" w:ascii="仿宋_GB2312" w:hAnsi="仿宋" w:eastAsia="仿宋_GB2312" w:cs="仿宋"/>
          <w:sz w:val="32"/>
          <w:szCs w:val="32"/>
        </w:rPr>
        <w:t>110.8万元。</w:t>
      </w:r>
    </w:p>
    <w:p w14:paraId="49D6CF16">
      <w:pPr>
        <w:spacing w:line="560" w:lineRule="exact"/>
        <w:ind w:firstLine="645"/>
        <w:rPr>
          <w:rFonts w:hint="eastAsia" w:ascii="仿宋_GB2312" w:hAnsi="仿宋" w:eastAsia="仿宋_GB2312" w:cs="仿宋"/>
          <w:b/>
          <w:sz w:val="32"/>
          <w:szCs w:val="32"/>
        </w:rPr>
      </w:pPr>
      <w:r>
        <w:rPr>
          <w:rFonts w:hint="eastAsia" w:ascii="仿宋_GB2312" w:hAnsi="仿宋" w:eastAsia="仿宋_GB2312" w:cs="仿宋"/>
          <w:b/>
          <w:sz w:val="32"/>
          <w:szCs w:val="32"/>
        </w:rPr>
        <w:t>3、比上年增减情况：</w:t>
      </w:r>
    </w:p>
    <w:p w14:paraId="732DEFB3">
      <w:pPr>
        <w:spacing w:line="560" w:lineRule="exact"/>
        <w:ind w:firstLine="645"/>
        <w:rPr>
          <w:rFonts w:hint="eastAsia" w:ascii="仿宋_GB2312" w:hAnsi="仿宋" w:eastAsia="仿宋_GB2312" w:cs="仿宋"/>
          <w:sz w:val="32"/>
          <w:szCs w:val="32"/>
        </w:rPr>
      </w:pPr>
      <w:r>
        <w:rPr>
          <w:rFonts w:hint="eastAsia" w:ascii="仿宋_GB2312" w:hAnsi="仿宋" w:eastAsia="仿宋_GB2312" w:cs="仿宋"/>
          <w:sz w:val="32"/>
          <w:szCs w:val="32"/>
        </w:rPr>
        <w:t>本年度预算收支安排308.22万元，较上年增加67.49万元。主要原因是人员变动，增加培训新项目和建设平台，所以增加。</w:t>
      </w:r>
    </w:p>
    <w:p w14:paraId="70807203">
      <w:pPr>
        <w:spacing w:line="560" w:lineRule="exact"/>
        <w:ind w:firstLine="640" w:firstLineChars="200"/>
        <w:jc w:val="left"/>
        <w:rPr>
          <w:rFonts w:hint="eastAsia" w:ascii="黑体" w:hAnsi="仿宋" w:eastAsia="黑体" w:cs="仿宋"/>
          <w:sz w:val="32"/>
          <w:szCs w:val="32"/>
        </w:rPr>
      </w:pPr>
      <w:r>
        <w:rPr>
          <w:rFonts w:hint="eastAsia" w:ascii="黑体" w:hAnsi="仿宋" w:eastAsia="黑体" w:cs="仿宋"/>
          <w:sz w:val="32"/>
          <w:szCs w:val="32"/>
        </w:rPr>
        <w:t>三、机关运行经费安排情况</w:t>
      </w:r>
    </w:p>
    <w:p w14:paraId="52B95C25">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我单位日常公用经费支出20.67万元：办公费4.18万元，邮电费0.36，取暖费2.60万元，差旅费1.90万元，公务用车运行维护费2.0万元，工会经费1.45万元，职工福利费3.02万元。</w:t>
      </w:r>
    </w:p>
    <w:p w14:paraId="562A94AB">
      <w:pPr>
        <w:spacing w:line="560" w:lineRule="exact"/>
        <w:ind w:firstLine="640" w:firstLineChars="200"/>
        <w:jc w:val="left"/>
        <w:rPr>
          <w:rFonts w:hint="eastAsia" w:ascii="黑体" w:hAnsi="仿宋" w:eastAsia="黑体" w:cs="仿宋"/>
          <w:sz w:val="32"/>
          <w:szCs w:val="32"/>
        </w:rPr>
      </w:pPr>
      <w:r>
        <w:rPr>
          <w:rFonts w:hint="eastAsia" w:ascii="黑体" w:hAnsi="仿宋" w:eastAsia="黑体" w:cs="仿宋"/>
          <w:sz w:val="32"/>
          <w:szCs w:val="32"/>
        </w:rPr>
        <w:t>四、财政拨款“三公”经费预算情况</w:t>
      </w:r>
    </w:p>
    <w:p w14:paraId="7FB7436C">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按照上级文件精神，我单位遵照勤俭节约，压缩开支的原则，大大减少公务车运行维护费、公务接待。</w:t>
      </w:r>
    </w:p>
    <w:p w14:paraId="66A4F711">
      <w:pPr>
        <w:spacing w:line="560" w:lineRule="exact"/>
        <w:ind w:firstLine="640" w:firstLineChars="200"/>
        <w:jc w:val="left"/>
        <w:rPr>
          <w:rFonts w:hint="eastAsia" w:ascii="楷体_GB2312" w:hAnsi="仿宋" w:eastAsia="楷体_GB2312" w:cs="仿宋"/>
          <w:sz w:val="32"/>
          <w:szCs w:val="32"/>
        </w:rPr>
      </w:pPr>
      <w:r>
        <w:rPr>
          <w:rFonts w:hint="eastAsia" w:ascii="楷体_GB2312" w:hAnsi="仿宋" w:eastAsia="楷体_GB2312" w:cs="仿宋"/>
          <w:sz w:val="32"/>
          <w:szCs w:val="32"/>
        </w:rPr>
        <w:t>（一）因公出国（境）经费</w:t>
      </w:r>
    </w:p>
    <w:p w14:paraId="475C09C4">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2021年预算未安排因公出国（境）经费。</w:t>
      </w:r>
    </w:p>
    <w:p w14:paraId="468EBBE1">
      <w:pPr>
        <w:spacing w:line="560" w:lineRule="exact"/>
        <w:ind w:firstLine="640" w:firstLineChars="200"/>
        <w:jc w:val="left"/>
        <w:rPr>
          <w:rFonts w:hint="eastAsia" w:ascii="楷体_GB2312" w:hAnsi="仿宋" w:eastAsia="楷体_GB2312" w:cs="仿宋"/>
          <w:sz w:val="32"/>
          <w:szCs w:val="32"/>
        </w:rPr>
      </w:pPr>
      <w:r>
        <w:rPr>
          <w:rFonts w:hint="eastAsia" w:ascii="楷体_GB2312" w:hAnsi="仿宋" w:eastAsia="楷体_GB2312" w:cs="仿宋"/>
          <w:sz w:val="32"/>
          <w:szCs w:val="32"/>
        </w:rPr>
        <w:t>（二）公务接待费</w:t>
      </w:r>
    </w:p>
    <w:p w14:paraId="383D7752">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2021年公务接待费预算安排0万元，与2021年实际支出减少0.5万元。响应号召，压减开支。</w:t>
      </w:r>
    </w:p>
    <w:p w14:paraId="5708D4FD">
      <w:pPr>
        <w:spacing w:line="560" w:lineRule="exact"/>
        <w:ind w:firstLine="640" w:firstLineChars="200"/>
        <w:jc w:val="left"/>
        <w:rPr>
          <w:rFonts w:hint="eastAsia" w:ascii="楷体_GB2312" w:hAnsi="仿宋" w:eastAsia="楷体_GB2312" w:cs="仿宋"/>
          <w:sz w:val="32"/>
          <w:szCs w:val="32"/>
        </w:rPr>
      </w:pPr>
      <w:r>
        <w:rPr>
          <w:rFonts w:hint="eastAsia" w:ascii="楷体_GB2312" w:hAnsi="仿宋" w:eastAsia="楷体_GB2312" w:cs="仿宋"/>
          <w:sz w:val="32"/>
          <w:szCs w:val="32"/>
        </w:rPr>
        <w:t>（三）公务用车购置及运行维护费</w:t>
      </w:r>
    </w:p>
    <w:p w14:paraId="7F173909">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中共涞水县委党校核定车编1辆，目前实际车辆保有量为1辆。2021年预算安排公务用车运行维护费2万。与2020年持平。</w:t>
      </w:r>
    </w:p>
    <w:p w14:paraId="55A2B211">
      <w:pPr>
        <w:spacing w:line="560" w:lineRule="exact"/>
        <w:ind w:firstLine="640" w:firstLineChars="200"/>
        <w:jc w:val="left"/>
        <w:rPr>
          <w:rFonts w:hint="eastAsia" w:ascii="楷体_GB2312" w:hAnsi="仿宋" w:eastAsia="楷体_GB2312" w:cs="仿宋"/>
          <w:sz w:val="32"/>
          <w:szCs w:val="32"/>
        </w:rPr>
      </w:pPr>
      <w:r>
        <w:rPr>
          <w:rFonts w:hint="eastAsia" w:ascii="楷体_GB2312" w:hAnsi="仿宋" w:eastAsia="楷体_GB2312" w:cs="仿宋"/>
          <w:sz w:val="32"/>
          <w:szCs w:val="32"/>
        </w:rPr>
        <w:t>（四）会议费</w:t>
      </w:r>
    </w:p>
    <w:p w14:paraId="00125ED9">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2021年预算未安排会议费。</w:t>
      </w:r>
    </w:p>
    <w:p w14:paraId="6A1D2284">
      <w:pPr>
        <w:spacing w:line="560" w:lineRule="exact"/>
        <w:ind w:firstLine="640" w:firstLineChars="200"/>
        <w:jc w:val="left"/>
        <w:rPr>
          <w:rFonts w:hint="eastAsia" w:ascii="楷体_GB2312" w:hAnsi="仿宋" w:eastAsia="楷体_GB2312" w:cs="仿宋"/>
          <w:sz w:val="32"/>
          <w:szCs w:val="32"/>
        </w:rPr>
      </w:pPr>
      <w:r>
        <w:rPr>
          <w:rFonts w:hint="eastAsia" w:ascii="楷体_GB2312" w:hAnsi="仿宋" w:eastAsia="楷体_GB2312" w:cs="仿宋"/>
          <w:sz w:val="32"/>
          <w:szCs w:val="32"/>
        </w:rPr>
        <w:t>（五）培训费</w:t>
      </w:r>
    </w:p>
    <w:p w14:paraId="5B528D17">
      <w:pPr>
        <w:spacing w:line="560" w:lineRule="exact"/>
        <w:ind w:firstLine="640" w:firstLineChars="200"/>
        <w:jc w:val="left"/>
        <w:rPr>
          <w:rFonts w:hint="eastAsia" w:ascii="仿宋_GB2312" w:hAnsi="仿宋" w:eastAsia="仿宋_GB2312" w:cs="仿宋"/>
          <w:sz w:val="32"/>
          <w:szCs w:val="32"/>
        </w:rPr>
      </w:pPr>
      <w:r>
        <w:rPr>
          <w:rFonts w:hint="eastAsia" w:ascii="仿宋_GB2312" w:hAnsi="仿宋" w:eastAsia="仿宋_GB2312" w:cs="仿宋"/>
          <w:sz w:val="32"/>
          <w:szCs w:val="32"/>
        </w:rPr>
        <w:t>2021年培训费预算安排35万元，比2020年实际支出持平。</w:t>
      </w:r>
    </w:p>
    <w:p w14:paraId="79CEA64A">
      <w:pPr>
        <w:spacing w:line="560" w:lineRule="exact"/>
        <w:ind w:firstLine="640" w:firstLineChars="200"/>
        <w:jc w:val="left"/>
        <w:rPr>
          <w:rFonts w:hint="eastAsia" w:ascii="仿宋_GB2312" w:hAnsi="仿宋" w:eastAsia="仿宋_GB2312" w:cs="仿宋"/>
          <w:sz w:val="32"/>
          <w:szCs w:val="32"/>
        </w:rPr>
      </w:pPr>
    </w:p>
    <w:p w14:paraId="22C8AB99">
      <w:pPr>
        <w:spacing w:line="560" w:lineRule="exact"/>
        <w:ind w:firstLine="640" w:firstLineChars="200"/>
        <w:jc w:val="left"/>
        <w:rPr>
          <w:rFonts w:hint="eastAsia" w:ascii="仿宋_GB2312" w:hAnsi="仿宋" w:eastAsia="仿宋_GB2312" w:cs="仿宋"/>
          <w:sz w:val="32"/>
          <w:szCs w:val="32"/>
        </w:rPr>
      </w:pPr>
    </w:p>
    <w:p w14:paraId="27BB8551">
      <w:pPr>
        <w:spacing w:line="560" w:lineRule="exact"/>
        <w:ind w:firstLine="640" w:firstLineChars="200"/>
        <w:jc w:val="left"/>
        <w:rPr>
          <w:rFonts w:hint="eastAsia" w:ascii="仿宋_GB2312" w:hAnsi="仿宋" w:eastAsia="仿宋_GB2312" w:cs="仿宋"/>
          <w:sz w:val="32"/>
          <w:szCs w:val="32"/>
        </w:rPr>
      </w:pPr>
    </w:p>
    <w:tbl>
      <w:tblPr>
        <w:tblStyle w:val="9"/>
        <w:tblpPr w:leftFromText="180" w:rightFromText="180" w:vertAnchor="text" w:horzAnchor="page" w:tblpX="1337" w:tblpY="197"/>
        <w:tblOverlap w:val="never"/>
        <w:tblW w:w="13604" w:type="dxa"/>
        <w:tblInd w:w="0" w:type="dxa"/>
        <w:tblLayout w:type="fixed"/>
        <w:tblCellMar>
          <w:top w:w="0" w:type="dxa"/>
          <w:left w:w="108" w:type="dxa"/>
          <w:bottom w:w="0" w:type="dxa"/>
          <w:right w:w="108" w:type="dxa"/>
        </w:tblCellMar>
      </w:tblPr>
      <w:tblGrid>
        <w:gridCol w:w="3082"/>
        <w:gridCol w:w="2593"/>
        <w:gridCol w:w="2592"/>
        <w:gridCol w:w="1777"/>
        <w:gridCol w:w="3560"/>
      </w:tblGrid>
      <w:tr w14:paraId="54B032DC">
        <w:tblPrEx>
          <w:tblCellMar>
            <w:top w:w="0" w:type="dxa"/>
            <w:left w:w="108" w:type="dxa"/>
            <w:bottom w:w="0" w:type="dxa"/>
            <w:right w:w="108" w:type="dxa"/>
          </w:tblCellMar>
        </w:tblPrEx>
        <w:trPr>
          <w:trHeight w:val="310" w:hRule="atLeast"/>
        </w:trPr>
        <w:tc>
          <w:tcPr>
            <w:tcW w:w="3082" w:type="dxa"/>
            <w:tcBorders>
              <w:top w:val="nil"/>
              <w:left w:val="nil"/>
              <w:bottom w:val="nil"/>
              <w:right w:val="nil"/>
            </w:tcBorders>
            <w:vAlign w:val="center"/>
          </w:tcPr>
          <w:p w14:paraId="22A01C83">
            <w:pPr>
              <w:rPr>
                <w:rFonts w:ascii="宋体" w:hAnsi="宋体" w:eastAsia="宋体" w:cs="宋体"/>
              </w:rPr>
            </w:pPr>
          </w:p>
        </w:tc>
        <w:tc>
          <w:tcPr>
            <w:tcW w:w="2593" w:type="dxa"/>
            <w:tcBorders>
              <w:top w:val="nil"/>
              <w:left w:val="nil"/>
              <w:bottom w:val="nil"/>
              <w:right w:val="nil"/>
            </w:tcBorders>
            <w:vAlign w:val="center"/>
          </w:tcPr>
          <w:p w14:paraId="6DF30109">
            <w:pPr>
              <w:rPr>
                <w:rFonts w:ascii="宋体" w:hAnsi="宋体" w:eastAsia="宋体" w:cs="宋体"/>
              </w:rPr>
            </w:pPr>
          </w:p>
        </w:tc>
        <w:tc>
          <w:tcPr>
            <w:tcW w:w="2592" w:type="dxa"/>
            <w:tcBorders>
              <w:top w:val="nil"/>
              <w:left w:val="nil"/>
              <w:bottom w:val="nil"/>
              <w:right w:val="nil"/>
            </w:tcBorders>
            <w:vAlign w:val="center"/>
          </w:tcPr>
          <w:p w14:paraId="0DEF7E6A">
            <w:pPr>
              <w:rPr>
                <w:rFonts w:ascii="宋体" w:hAnsi="宋体" w:eastAsia="宋体" w:cs="宋体"/>
              </w:rPr>
            </w:pPr>
          </w:p>
        </w:tc>
        <w:tc>
          <w:tcPr>
            <w:tcW w:w="1777" w:type="dxa"/>
            <w:tcBorders>
              <w:top w:val="nil"/>
              <w:left w:val="nil"/>
              <w:bottom w:val="nil"/>
              <w:right w:val="nil"/>
            </w:tcBorders>
            <w:vAlign w:val="center"/>
          </w:tcPr>
          <w:p w14:paraId="66C67587">
            <w:pPr>
              <w:rPr>
                <w:rFonts w:ascii="宋体" w:hAnsi="宋体" w:eastAsia="宋体" w:cs="宋体"/>
              </w:rPr>
            </w:pPr>
          </w:p>
        </w:tc>
        <w:tc>
          <w:tcPr>
            <w:tcW w:w="3560" w:type="dxa"/>
            <w:tcBorders>
              <w:top w:val="nil"/>
              <w:left w:val="nil"/>
              <w:bottom w:val="nil"/>
              <w:right w:val="nil"/>
            </w:tcBorders>
            <w:vAlign w:val="center"/>
          </w:tcPr>
          <w:p w14:paraId="79AD4726">
            <w:pPr>
              <w:jc w:val="right"/>
              <w:rPr>
                <w:rFonts w:ascii="宋体" w:hAnsi="宋体" w:eastAsia="宋体" w:cs="宋体"/>
              </w:rPr>
            </w:pPr>
            <w:r>
              <w:rPr>
                <w:rFonts w:hint="eastAsia" w:ascii="宋体" w:hAnsi="宋体"/>
              </w:rPr>
              <w:t>单位：万元</w:t>
            </w:r>
          </w:p>
        </w:tc>
      </w:tr>
      <w:tr w14:paraId="580AAB00">
        <w:tblPrEx>
          <w:tblCellMar>
            <w:top w:w="0" w:type="dxa"/>
            <w:left w:w="108" w:type="dxa"/>
            <w:bottom w:w="0" w:type="dxa"/>
            <w:right w:w="108" w:type="dxa"/>
          </w:tblCellMar>
        </w:tblPrEx>
        <w:trPr>
          <w:trHeight w:val="495" w:hRule="atLeast"/>
        </w:trPr>
        <w:tc>
          <w:tcPr>
            <w:tcW w:w="3082" w:type="dxa"/>
            <w:tcBorders>
              <w:top w:val="single" w:color="auto" w:sz="4" w:space="0"/>
              <w:left w:val="single" w:color="auto" w:sz="4" w:space="0"/>
              <w:bottom w:val="single" w:color="auto" w:sz="4" w:space="0"/>
              <w:right w:val="single" w:color="auto" w:sz="4" w:space="0"/>
            </w:tcBorders>
            <w:vAlign w:val="center"/>
          </w:tcPr>
          <w:p w14:paraId="4F55EC9A">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项目名称</w:t>
            </w:r>
          </w:p>
        </w:tc>
        <w:tc>
          <w:tcPr>
            <w:tcW w:w="2593" w:type="dxa"/>
            <w:tcBorders>
              <w:top w:val="single" w:color="auto" w:sz="4" w:space="0"/>
              <w:left w:val="nil"/>
              <w:bottom w:val="single" w:color="auto" w:sz="4" w:space="0"/>
              <w:right w:val="single" w:color="auto" w:sz="4" w:space="0"/>
            </w:tcBorders>
            <w:vAlign w:val="center"/>
          </w:tcPr>
          <w:p w14:paraId="46D23E30">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202</w:t>
            </w:r>
            <w:r>
              <w:rPr>
                <w:rFonts w:hint="eastAsia" w:ascii="仿宋_GB2312" w:hAnsi="宋体" w:eastAsia="仿宋_GB2312" w:cs="仿宋"/>
                <w:sz w:val="28"/>
                <w:szCs w:val="28"/>
                <w:lang w:val="en-US" w:eastAsia="zh-CN"/>
              </w:rPr>
              <w:t>0</w:t>
            </w:r>
            <w:r>
              <w:rPr>
                <w:rFonts w:hint="eastAsia" w:ascii="仿宋_GB2312" w:hAnsi="宋体" w:eastAsia="仿宋_GB2312" w:cs="仿宋"/>
                <w:sz w:val="28"/>
                <w:szCs w:val="28"/>
              </w:rPr>
              <w:t>年度预算</w:t>
            </w:r>
          </w:p>
        </w:tc>
        <w:tc>
          <w:tcPr>
            <w:tcW w:w="2592" w:type="dxa"/>
            <w:tcBorders>
              <w:top w:val="single" w:color="auto" w:sz="4" w:space="0"/>
              <w:left w:val="nil"/>
              <w:bottom w:val="single" w:color="auto" w:sz="4" w:space="0"/>
              <w:right w:val="single" w:color="auto" w:sz="4" w:space="0"/>
            </w:tcBorders>
            <w:vAlign w:val="center"/>
          </w:tcPr>
          <w:p w14:paraId="466A85BB">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202</w:t>
            </w:r>
            <w:r>
              <w:rPr>
                <w:rFonts w:hint="eastAsia" w:ascii="仿宋_GB2312" w:hAnsi="宋体" w:eastAsia="仿宋_GB2312" w:cs="仿宋"/>
                <w:sz w:val="28"/>
                <w:szCs w:val="28"/>
                <w:lang w:val="en-US" w:eastAsia="zh-CN"/>
              </w:rPr>
              <w:t>1</w:t>
            </w:r>
            <w:r>
              <w:rPr>
                <w:rFonts w:hint="eastAsia" w:ascii="仿宋_GB2312" w:hAnsi="宋体" w:eastAsia="仿宋_GB2312" w:cs="仿宋"/>
                <w:sz w:val="28"/>
                <w:szCs w:val="28"/>
              </w:rPr>
              <w:t>年度预算</w:t>
            </w:r>
          </w:p>
        </w:tc>
        <w:tc>
          <w:tcPr>
            <w:tcW w:w="1777" w:type="dxa"/>
            <w:tcBorders>
              <w:top w:val="single" w:color="auto" w:sz="4" w:space="0"/>
              <w:left w:val="nil"/>
              <w:bottom w:val="single" w:color="auto" w:sz="4" w:space="0"/>
              <w:right w:val="single" w:color="auto" w:sz="4" w:space="0"/>
            </w:tcBorders>
            <w:vAlign w:val="center"/>
          </w:tcPr>
          <w:p w14:paraId="1EA040F8">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增减金额</w:t>
            </w:r>
          </w:p>
        </w:tc>
        <w:tc>
          <w:tcPr>
            <w:tcW w:w="3560" w:type="dxa"/>
            <w:tcBorders>
              <w:top w:val="single" w:color="auto" w:sz="4" w:space="0"/>
              <w:left w:val="nil"/>
              <w:bottom w:val="single" w:color="auto" w:sz="4" w:space="0"/>
              <w:right w:val="single" w:color="auto" w:sz="4" w:space="0"/>
            </w:tcBorders>
            <w:vAlign w:val="center"/>
          </w:tcPr>
          <w:p w14:paraId="084792D5">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lang w:eastAsia="zh-CN"/>
              </w:rPr>
              <w:t>变化情况</w:t>
            </w:r>
          </w:p>
        </w:tc>
      </w:tr>
      <w:tr w14:paraId="0AB97B8B">
        <w:tblPrEx>
          <w:tblCellMar>
            <w:top w:w="0" w:type="dxa"/>
            <w:left w:w="108" w:type="dxa"/>
            <w:bottom w:w="0" w:type="dxa"/>
            <w:right w:w="108" w:type="dxa"/>
          </w:tblCellMar>
        </w:tblPrEx>
        <w:trPr>
          <w:trHeight w:val="515" w:hRule="atLeast"/>
        </w:trPr>
        <w:tc>
          <w:tcPr>
            <w:tcW w:w="3082" w:type="dxa"/>
            <w:tcBorders>
              <w:top w:val="nil"/>
              <w:left w:val="single" w:color="auto" w:sz="4" w:space="0"/>
              <w:bottom w:val="single" w:color="auto" w:sz="4" w:space="0"/>
              <w:right w:val="single" w:color="auto" w:sz="4" w:space="0"/>
            </w:tcBorders>
            <w:vAlign w:val="center"/>
          </w:tcPr>
          <w:p w14:paraId="75FF9C55">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因公出国经费</w:t>
            </w:r>
          </w:p>
        </w:tc>
        <w:tc>
          <w:tcPr>
            <w:tcW w:w="2593" w:type="dxa"/>
            <w:tcBorders>
              <w:top w:val="nil"/>
              <w:left w:val="nil"/>
              <w:bottom w:val="single" w:color="auto" w:sz="4" w:space="0"/>
              <w:right w:val="single" w:color="auto" w:sz="4" w:space="0"/>
            </w:tcBorders>
            <w:vAlign w:val="center"/>
          </w:tcPr>
          <w:p w14:paraId="515F4810">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0</w:t>
            </w:r>
          </w:p>
        </w:tc>
        <w:tc>
          <w:tcPr>
            <w:tcW w:w="2592" w:type="dxa"/>
            <w:tcBorders>
              <w:top w:val="nil"/>
              <w:left w:val="nil"/>
              <w:bottom w:val="single" w:color="auto" w:sz="4" w:space="0"/>
              <w:right w:val="single" w:color="auto" w:sz="4" w:space="0"/>
            </w:tcBorders>
            <w:vAlign w:val="center"/>
          </w:tcPr>
          <w:p w14:paraId="3113AB22">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0</w:t>
            </w:r>
          </w:p>
        </w:tc>
        <w:tc>
          <w:tcPr>
            <w:tcW w:w="1777" w:type="dxa"/>
            <w:tcBorders>
              <w:top w:val="nil"/>
              <w:left w:val="nil"/>
              <w:bottom w:val="single" w:color="auto" w:sz="4" w:space="0"/>
              <w:right w:val="single" w:color="auto" w:sz="4" w:space="0"/>
            </w:tcBorders>
            <w:vAlign w:val="center"/>
          </w:tcPr>
          <w:p w14:paraId="5FDEE082">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0</w:t>
            </w:r>
          </w:p>
        </w:tc>
        <w:tc>
          <w:tcPr>
            <w:tcW w:w="3560" w:type="dxa"/>
            <w:tcBorders>
              <w:top w:val="nil"/>
              <w:left w:val="nil"/>
              <w:bottom w:val="single" w:color="auto" w:sz="4" w:space="0"/>
              <w:right w:val="single" w:color="auto" w:sz="4" w:space="0"/>
            </w:tcBorders>
            <w:vAlign w:val="center"/>
          </w:tcPr>
          <w:p w14:paraId="1F154A06">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无增减变化</w:t>
            </w:r>
          </w:p>
        </w:tc>
      </w:tr>
      <w:tr w14:paraId="576E3FAB">
        <w:tblPrEx>
          <w:tblCellMar>
            <w:top w:w="0" w:type="dxa"/>
            <w:left w:w="108" w:type="dxa"/>
            <w:bottom w:w="0" w:type="dxa"/>
            <w:right w:w="108" w:type="dxa"/>
          </w:tblCellMar>
        </w:tblPrEx>
        <w:trPr>
          <w:trHeight w:val="510" w:hRule="atLeast"/>
        </w:trPr>
        <w:tc>
          <w:tcPr>
            <w:tcW w:w="3082" w:type="dxa"/>
            <w:tcBorders>
              <w:top w:val="nil"/>
              <w:left w:val="single" w:color="auto" w:sz="4" w:space="0"/>
              <w:bottom w:val="single" w:color="auto" w:sz="4" w:space="0"/>
              <w:right w:val="single" w:color="auto" w:sz="4" w:space="0"/>
            </w:tcBorders>
            <w:vAlign w:val="center"/>
          </w:tcPr>
          <w:p w14:paraId="02CDB81A">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公务用车购置经费</w:t>
            </w:r>
          </w:p>
        </w:tc>
        <w:tc>
          <w:tcPr>
            <w:tcW w:w="2593" w:type="dxa"/>
            <w:tcBorders>
              <w:top w:val="nil"/>
              <w:left w:val="nil"/>
              <w:bottom w:val="single" w:color="auto" w:sz="4" w:space="0"/>
              <w:right w:val="single" w:color="auto" w:sz="4" w:space="0"/>
            </w:tcBorders>
            <w:vAlign w:val="center"/>
          </w:tcPr>
          <w:p w14:paraId="62163FF0">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0</w:t>
            </w:r>
          </w:p>
        </w:tc>
        <w:tc>
          <w:tcPr>
            <w:tcW w:w="2592" w:type="dxa"/>
            <w:tcBorders>
              <w:top w:val="nil"/>
              <w:left w:val="nil"/>
              <w:bottom w:val="single" w:color="auto" w:sz="4" w:space="0"/>
              <w:right w:val="single" w:color="auto" w:sz="4" w:space="0"/>
            </w:tcBorders>
            <w:vAlign w:val="center"/>
          </w:tcPr>
          <w:p w14:paraId="0F7A6324">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lang w:eastAsia="zh-CN"/>
              </w:rPr>
              <w:t>0</w:t>
            </w:r>
          </w:p>
        </w:tc>
        <w:tc>
          <w:tcPr>
            <w:tcW w:w="1777" w:type="dxa"/>
            <w:tcBorders>
              <w:top w:val="nil"/>
              <w:left w:val="nil"/>
              <w:bottom w:val="single" w:color="auto" w:sz="4" w:space="0"/>
              <w:right w:val="single" w:color="auto" w:sz="4" w:space="0"/>
            </w:tcBorders>
            <w:vAlign w:val="center"/>
          </w:tcPr>
          <w:p w14:paraId="6C1D909D">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lang w:eastAsia="zh-CN"/>
              </w:rPr>
              <w:t>0</w:t>
            </w:r>
          </w:p>
        </w:tc>
        <w:tc>
          <w:tcPr>
            <w:tcW w:w="3560" w:type="dxa"/>
            <w:tcBorders>
              <w:top w:val="nil"/>
              <w:left w:val="nil"/>
              <w:bottom w:val="single" w:color="auto" w:sz="4" w:space="0"/>
              <w:right w:val="single" w:color="auto" w:sz="4" w:space="0"/>
            </w:tcBorders>
            <w:vAlign w:val="center"/>
          </w:tcPr>
          <w:p w14:paraId="2DFA688B">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rPr>
              <w:t>无增减变化</w:t>
            </w:r>
          </w:p>
        </w:tc>
      </w:tr>
      <w:tr w14:paraId="748844F8">
        <w:tblPrEx>
          <w:tblCellMar>
            <w:top w:w="0" w:type="dxa"/>
            <w:left w:w="108" w:type="dxa"/>
            <w:bottom w:w="0" w:type="dxa"/>
            <w:right w:w="108" w:type="dxa"/>
          </w:tblCellMar>
        </w:tblPrEx>
        <w:trPr>
          <w:trHeight w:val="575" w:hRule="atLeast"/>
        </w:trPr>
        <w:tc>
          <w:tcPr>
            <w:tcW w:w="3082" w:type="dxa"/>
            <w:tcBorders>
              <w:top w:val="nil"/>
              <w:left w:val="single" w:color="auto" w:sz="4" w:space="0"/>
              <w:bottom w:val="single" w:color="auto" w:sz="4" w:space="0"/>
              <w:right w:val="single" w:color="auto" w:sz="4" w:space="0"/>
            </w:tcBorders>
            <w:vAlign w:val="center"/>
          </w:tcPr>
          <w:p w14:paraId="511DFB30">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公务用车运行经费</w:t>
            </w:r>
          </w:p>
        </w:tc>
        <w:tc>
          <w:tcPr>
            <w:tcW w:w="2593" w:type="dxa"/>
            <w:tcBorders>
              <w:top w:val="nil"/>
              <w:left w:val="nil"/>
              <w:bottom w:val="single" w:color="auto" w:sz="4" w:space="0"/>
              <w:right w:val="single" w:color="auto" w:sz="4" w:space="0"/>
            </w:tcBorders>
            <w:vAlign w:val="center"/>
          </w:tcPr>
          <w:p w14:paraId="45ADF778">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lang w:eastAsia="zh-CN"/>
              </w:rPr>
              <w:t>2</w:t>
            </w:r>
          </w:p>
        </w:tc>
        <w:tc>
          <w:tcPr>
            <w:tcW w:w="2592" w:type="dxa"/>
            <w:tcBorders>
              <w:top w:val="nil"/>
              <w:left w:val="nil"/>
              <w:bottom w:val="single" w:color="auto" w:sz="4" w:space="0"/>
              <w:right w:val="single" w:color="auto" w:sz="4" w:space="0"/>
            </w:tcBorders>
            <w:vAlign w:val="center"/>
          </w:tcPr>
          <w:p w14:paraId="07260F8D">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lang w:eastAsia="zh-CN"/>
              </w:rPr>
              <w:t>2</w:t>
            </w:r>
          </w:p>
        </w:tc>
        <w:tc>
          <w:tcPr>
            <w:tcW w:w="1777" w:type="dxa"/>
            <w:tcBorders>
              <w:top w:val="nil"/>
              <w:left w:val="nil"/>
              <w:bottom w:val="single" w:color="auto" w:sz="4" w:space="0"/>
              <w:right w:val="single" w:color="auto" w:sz="4" w:space="0"/>
            </w:tcBorders>
            <w:vAlign w:val="center"/>
          </w:tcPr>
          <w:p w14:paraId="52BDDA03">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0</w:t>
            </w:r>
          </w:p>
        </w:tc>
        <w:tc>
          <w:tcPr>
            <w:tcW w:w="3560" w:type="dxa"/>
            <w:tcBorders>
              <w:top w:val="nil"/>
              <w:left w:val="nil"/>
              <w:bottom w:val="single" w:color="auto" w:sz="4" w:space="0"/>
              <w:right w:val="single" w:color="auto" w:sz="4" w:space="0"/>
            </w:tcBorders>
            <w:vAlign w:val="center"/>
          </w:tcPr>
          <w:p w14:paraId="27BA4080">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无增减变化</w:t>
            </w:r>
          </w:p>
        </w:tc>
      </w:tr>
      <w:tr w14:paraId="143005A0">
        <w:tblPrEx>
          <w:tblCellMar>
            <w:top w:w="0" w:type="dxa"/>
            <w:left w:w="108" w:type="dxa"/>
            <w:bottom w:w="0" w:type="dxa"/>
            <w:right w:w="108" w:type="dxa"/>
          </w:tblCellMar>
        </w:tblPrEx>
        <w:trPr>
          <w:trHeight w:val="502" w:hRule="atLeast"/>
        </w:trPr>
        <w:tc>
          <w:tcPr>
            <w:tcW w:w="3082" w:type="dxa"/>
            <w:tcBorders>
              <w:top w:val="nil"/>
              <w:left w:val="single" w:color="auto" w:sz="4" w:space="0"/>
              <w:bottom w:val="single" w:color="auto" w:sz="4" w:space="0"/>
              <w:right w:val="single" w:color="auto" w:sz="4" w:space="0"/>
            </w:tcBorders>
            <w:vAlign w:val="center"/>
          </w:tcPr>
          <w:p w14:paraId="3EF78B13">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公务接待费支出</w:t>
            </w:r>
          </w:p>
        </w:tc>
        <w:tc>
          <w:tcPr>
            <w:tcW w:w="2593" w:type="dxa"/>
            <w:tcBorders>
              <w:top w:val="nil"/>
              <w:left w:val="nil"/>
              <w:bottom w:val="single" w:color="auto" w:sz="4" w:space="0"/>
              <w:right w:val="single" w:color="auto" w:sz="4" w:space="0"/>
            </w:tcBorders>
            <w:vAlign w:val="center"/>
          </w:tcPr>
          <w:p w14:paraId="421232B3">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rPr>
              <w:t>0.5</w:t>
            </w:r>
          </w:p>
        </w:tc>
        <w:tc>
          <w:tcPr>
            <w:tcW w:w="2592" w:type="dxa"/>
            <w:tcBorders>
              <w:top w:val="nil"/>
              <w:left w:val="nil"/>
              <w:bottom w:val="single" w:color="auto" w:sz="4" w:space="0"/>
              <w:right w:val="single" w:color="auto" w:sz="4" w:space="0"/>
            </w:tcBorders>
            <w:vAlign w:val="center"/>
          </w:tcPr>
          <w:p w14:paraId="456C3AC9">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rPr>
              <w:t>0</w:t>
            </w:r>
          </w:p>
        </w:tc>
        <w:tc>
          <w:tcPr>
            <w:tcW w:w="1777" w:type="dxa"/>
            <w:tcBorders>
              <w:top w:val="nil"/>
              <w:left w:val="nil"/>
              <w:bottom w:val="single" w:color="auto" w:sz="4" w:space="0"/>
              <w:right w:val="single" w:color="auto" w:sz="4" w:space="0"/>
            </w:tcBorders>
            <w:vAlign w:val="center"/>
          </w:tcPr>
          <w:p w14:paraId="3F79E87C">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rPr>
              <w:t>0</w:t>
            </w:r>
          </w:p>
        </w:tc>
        <w:tc>
          <w:tcPr>
            <w:tcW w:w="3560" w:type="dxa"/>
            <w:tcBorders>
              <w:top w:val="nil"/>
              <w:left w:val="nil"/>
              <w:bottom w:val="single" w:color="auto" w:sz="4" w:space="0"/>
              <w:right w:val="single" w:color="auto" w:sz="4" w:space="0"/>
            </w:tcBorders>
            <w:vAlign w:val="center"/>
          </w:tcPr>
          <w:p w14:paraId="2416F4CF">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rPr>
              <w:t>响应号召，压减开支</w:t>
            </w:r>
          </w:p>
        </w:tc>
      </w:tr>
      <w:tr w14:paraId="44A28036">
        <w:tblPrEx>
          <w:tblCellMar>
            <w:top w:w="0" w:type="dxa"/>
            <w:left w:w="108" w:type="dxa"/>
            <w:bottom w:w="0" w:type="dxa"/>
            <w:right w:w="108" w:type="dxa"/>
          </w:tblCellMar>
        </w:tblPrEx>
        <w:trPr>
          <w:trHeight w:val="501" w:hRule="atLeast"/>
        </w:trPr>
        <w:tc>
          <w:tcPr>
            <w:tcW w:w="3082" w:type="dxa"/>
            <w:tcBorders>
              <w:top w:val="nil"/>
              <w:left w:val="single" w:color="auto" w:sz="4" w:space="0"/>
              <w:bottom w:val="single" w:color="auto" w:sz="4" w:space="0"/>
              <w:right w:val="single" w:color="auto" w:sz="4" w:space="0"/>
            </w:tcBorders>
            <w:vAlign w:val="center"/>
          </w:tcPr>
          <w:p w14:paraId="0A02B707">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合计</w:t>
            </w:r>
          </w:p>
        </w:tc>
        <w:tc>
          <w:tcPr>
            <w:tcW w:w="2593" w:type="dxa"/>
            <w:tcBorders>
              <w:top w:val="nil"/>
              <w:left w:val="nil"/>
              <w:bottom w:val="single" w:color="auto" w:sz="4" w:space="0"/>
              <w:right w:val="single" w:color="auto" w:sz="4" w:space="0"/>
            </w:tcBorders>
            <w:vAlign w:val="center"/>
          </w:tcPr>
          <w:p w14:paraId="6DD0ADCC">
            <w:pPr>
              <w:spacing w:line="560" w:lineRule="exact"/>
              <w:jc w:val="center"/>
              <w:rPr>
                <w:rFonts w:hint="default" w:ascii="仿宋_GB2312" w:hAnsi="宋体" w:eastAsia="仿宋_GB2312" w:cs="仿宋"/>
                <w:sz w:val="28"/>
                <w:szCs w:val="28"/>
                <w:lang w:val="en-US" w:eastAsia="zh-CN"/>
              </w:rPr>
            </w:pPr>
            <w:r>
              <w:rPr>
                <w:rFonts w:hint="eastAsia" w:ascii="仿宋_GB2312" w:hAnsi="宋体" w:eastAsia="仿宋_GB2312" w:cs="仿宋"/>
                <w:sz w:val="28"/>
                <w:szCs w:val="28"/>
                <w:lang w:eastAsia="zh-CN"/>
              </w:rPr>
              <w:t>2</w:t>
            </w:r>
            <w:r>
              <w:rPr>
                <w:rFonts w:hint="eastAsia" w:ascii="仿宋_GB2312" w:hAnsi="宋体" w:eastAsia="仿宋_GB2312" w:cs="仿宋"/>
                <w:sz w:val="28"/>
                <w:szCs w:val="28"/>
                <w:lang w:val="en-US" w:eastAsia="zh-CN"/>
              </w:rPr>
              <w:t>.5</w:t>
            </w:r>
          </w:p>
        </w:tc>
        <w:tc>
          <w:tcPr>
            <w:tcW w:w="2592" w:type="dxa"/>
            <w:tcBorders>
              <w:top w:val="nil"/>
              <w:left w:val="nil"/>
              <w:bottom w:val="single" w:color="auto" w:sz="4" w:space="0"/>
              <w:right w:val="single" w:color="auto" w:sz="4" w:space="0"/>
            </w:tcBorders>
            <w:vAlign w:val="center"/>
          </w:tcPr>
          <w:p w14:paraId="5B7277AA">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lang w:eastAsia="zh-CN"/>
              </w:rPr>
              <w:t>2</w:t>
            </w:r>
          </w:p>
        </w:tc>
        <w:tc>
          <w:tcPr>
            <w:tcW w:w="1777" w:type="dxa"/>
            <w:tcBorders>
              <w:top w:val="nil"/>
              <w:left w:val="nil"/>
              <w:bottom w:val="single" w:color="auto" w:sz="4" w:space="0"/>
              <w:right w:val="single" w:color="auto" w:sz="4" w:space="0"/>
            </w:tcBorders>
            <w:vAlign w:val="center"/>
          </w:tcPr>
          <w:p w14:paraId="6775B298">
            <w:pPr>
              <w:spacing w:line="560" w:lineRule="exact"/>
              <w:jc w:val="center"/>
              <w:rPr>
                <w:rFonts w:hint="eastAsia" w:ascii="仿宋_GB2312" w:hAnsi="宋体" w:eastAsia="仿宋_GB2312" w:cs="仿宋"/>
                <w:sz w:val="28"/>
                <w:szCs w:val="28"/>
                <w:lang w:eastAsia="zh-CN"/>
              </w:rPr>
            </w:pPr>
            <w:r>
              <w:rPr>
                <w:rFonts w:hint="eastAsia" w:ascii="仿宋_GB2312" w:hAnsi="宋体" w:eastAsia="仿宋_GB2312" w:cs="仿宋"/>
                <w:sz w:val="28"/>
                <w:szCs w:val="28"/>
                <w:lang w:eastAsia="zh-CN"/>
              </w:rPr>
              <w:t>0</w:t>
            </w:r>
          </w:p>
        </w:tc>
        <w:tc>
          <w:tcPr>
            <w:tcW w:w="3560" w:type="dxa"/>
            <w:tcBorders>
              <w:top w:val="nil"/>
              <w:left w:val="nil"/>
              <w:bottom w:val="single" w:color="auto" w:sz="4" w:space="0"/>
              <w:right w:val="single" w:color="auto" w:sz="4" w:space="0"/>
            </w:tcBorders>
            <w:vAlign w:val="center"/>
          </w:tcPr>
          <w:p w14:paraId="69575913">
            <w:pPr>
              <w:spacing w:line="560" w:lineRule="exact"/>
              <w:jc w:val="center"/>
              <w:rPr>
                <w:rFonts w:hint="eastAsia" w:ascii="仿宋_GB2312" w:hAnsi="宋体" w:eastAsia="仿宋_GB2312" w:cs="仿宋"/>
                <w:sz w:val="28"/>
                <w:szCs w:val="28"/>
              </w:rPr>
            </w:pPr>
            <w:r>
              <w:rPr>
                <w:rFonts w:hint="eastAsia" w:ascii="仿宋_GB2312" w:hAnsi="宋体" w:eastAsia="仿宋_GB2312" w:cs="仿宋"/>
                <w:sz w:val="28"/>
                <w:szCs w:val="28"/>
              </w:rPr>
              <w:t>响应号召，压减开支</w:t>
            </w:r>
          </w:p>
        </w:tc>
      </w:tr>
    </w:tbl>
    <w:p w14:paraId="6C382465">
      <w:pPr>
        <w:pStyle w:val="26"/>
        <w:ind w:left="0" w:leftChars="0" w:firstLine="0" w:firstLineChars="0"/>
      </w:pPr>
    </w:p>
    <w:p w14:paraId="0661C51F">
      <w:pPr>
        <w:spacing w:before="10" w:after="10" w:line="360" w:lineRule="auto"/>
        <w:ind w:firstLine="640"/>
        <w:outlineLvl w:val="2"/>
      </w:pPr>
      <w:bookmarkStart w:id="11" w:name="_Toc_3_3_0000000014"/>
      <w:r>
        <w:rPr>
          <w:rFonts w:ascii="黑体" w:hAnsi="黑体" w:eastAsia="黑体" w:cs="黑体"/>
          <w:color w:val="000000"/>
          <w:sz w:val="32"/>
        </w:rPr>
        <w:t>五、预算绩效信息</w:t>
      </w:r>
      <w:bookmarkEnd w:id="11"/>
    </w:p>
    <w:p w14:paraId="69C93B10">
      <w:pPr>
        <w:ind w:firstLine="643" w:firstLineChars="200"/>
        <w:rPr>
          <w:rFonts w:hint="eastAsia" w:ascii="楷体" w:hAnsi="楷体" w:eastAsia="楷体" w:cs="楷体"/>
        </w:rPr>
      </w:pPr>
      <w:r>
        <w:rPr>
          <w:rFonts w:hint="eastAsia" w:ascii="楷体" w:hAnsi="楷体" w:eastAsia="楷体" w:cs="楷体"/>
          <w:b/>
          <w:color w:val="000000"/>
          <w:sz w:val="32"/>
        </w:rPr>
        <w:t>第一部分 部门整体绩效目标</w:t>
      </w:r>
    </w:p>
    <w:p w14:paraId="28DF08A5">
      <w:pPr>
        <w:keepNext w:val="0"/>
        <w:keepLines w:val="0"/>
        <w:pageBreakBefore w:val="0"/>
        <w:widowControl/>
        <w:kinsoku/>
        <w:wordWrap/>
        <w:overflowPunct/>
        <w:topLinePunct w:val="0"/>
        <w:autoSpaceDE/>
        <w:autoSpaceDN/>
        <w:bidi w:val="0"/>
        <w:adjustRightInd/>
        <w:snapToGrid/>
        <w:spacing w:line="540" w:lineRule="exact"/>
        <w:ind w:firstLine="560" w:firstLineChars="200"/>
        <w:textAlignment w:val="auto"/>
        <w:rPr>
          <w:rFonts w:hint="eastAsia" w:ascii="仿宋_GB2312" w:hAnsi="仿宋" w:eastAsia="仿宋_GB2312" w:cs="仿宋"/>
          <w:sz w:val="32"/>
          <w:szCs w:val="32"/>
          <w:lang w:eastAsia="zh-CN"/>
        </w:rPr>
      </w:pPr>
      <w:r>
        <w:rPr>
          <w:rFonts w:hint="eastAsia" w:eastAsia="方正仿宋_GBK"/>
          <w:color w:val="000000"/>
          <w:sz w:val="28"/>
          <w:lang w:eastAsia="zh-CN"/>
        </w:rPr>
        <w:t>（</w:t>
      </w:r>
      <w:r>
        <w:rPr>
          <w:rFonts w:hint="eastAsia" w:ascii="仿宋_GB2312" w:hAnsi="仿宋" w:eastAsia="仿宋_GB2312" w:cs="仿宋"/>
          <w:sz w:val="32"/>
          <w:szCs w:val="32"/>
          <w:lang w:eastAsia="zh-CN"/>
        </w:rPr>
        <w:t>一）总体绩效目标</w:t>
      </w:r>
    </w:p>
    <w:p w14:paraId="19CD1981">
      <w:pPr>
        <w:keepNext w:val="0"/>
        <w:keepLines w:val="0"/>
        <w:pageBreakBefore w:val="0"/>
        <w:widowControl/>
        <w:kinsoku/>
        <w:wordWrap/>
        <w:overflowPunct/>
        <w:topLinePunct w:val="0"/>
        <w:autoSpaceDE/>
        <w:autoSpaceDN/>
        <w:bidi w:val="0"/>
        <w:adjustRightInd/>
        <w:snapToGrid/>
        <w:spacing w:line="540" w:lineRule="exact"/>
        <w:ind w:firstLine="640" w:firstLineChars="200"/>
        <w:jc w:val="left"/>
        <w:textAlignment w:val="auto"/>
        <w:rPr>
          <w:rFonts w:hint="eastAsia" w:ascii="仿宋_GB2312" w:hAnsi="仿宋" w:eastAsia="仿宋_GB2312" w:cs="仿宋"/>
          <w:sz w:val="32"/>
          <w:szCs w:val="32"/>
        </w:rPr>
      </w:pPr>
      <w:r>
        <w:rPr>
          <w:rFonts w:hint="eastAsia" w:ascii="仿宋_GB2312" w:hAnsi="仿宋" w:eastAsia="仿宋_GB2312" w:cs="仿宋"/>
          <w:sz w:val="32"/>
          <w:szCs w:val="32"/>
        </w:rPr>
        <w:t>中国共产党涞水县委员会党校以习近平新时代中国特色社会主义思想为指导，深入学习贯彻党的十九届四中全会及省委九届九次全会精神，按照县委、县政府的统一部署，以更高标准、更严要求、更实作风做好全年各项工作。根据党中央、省市和县委关于建设高素质干部队伍的要求，有计划地培训、轮训党员领导干部和宣传骨干；结合全县经济社会发展实际，以研讨中央重大理论和方针、政策问题为目的，举办各种专题研讨班;利用教学资源进行干部培训。通过不断提高教学水平、完善教学设施、优化教学布局、丰富教学手段，围绕全县工作大局，按照实事求是、与时俱进、艰苦奋斗、执政为民的要求，培养忠诚于中国特色社会主义事业、德才兼备的党员领导干部和理论干部，有效提高干部的政策理论水平、思想觉悟和执政能力。</w:t>
      </w:r>
    </w:p>
    <w:p w14:paraId="77587368">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sz w:val="32"/>
          <w:szCs w:val="32"/>
        </w:rPr>
      </w:pPr>
      <w:r>
        <w:rPr>
          <w:rFonts w:hint="eastAsia" w:ascii="仿宋" w:hAnsi="仿宋" w:eastAsia="仿宋" w:cs="仿宋"/>
          <w:color w:val="000000"/>
          <w:sz w:val="32"/>
          <w:szCs w:val="32"/>
        </w:rPr>
        <w:t>（二）分项绩效目标</w:t>
      </w:r>
    </w:p>
    <w:p w14:paraId="32ED0215">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1、加大培训力度和规模，组织培训班</w:t>
      </w:r>
    </w:p>
    <w:p w14:paraId="70378CD7">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目标：进一步加大培训力度和规模，开展以学习贯彻党的十九届四中全会及省委九届九次全会精神和提升党务干部政治站位和履职能力为重点的培训工作，根据县委组织部的干训计划，培训、轮训领导干部和理论骨干；受县委、县政府及有关职能部门委托，结合全县经济社会发展实际，举办各种专题培训、研讨班。</w:t>
      </w:r>
    </w:p>
    <w:p w14:paraId="306D2083">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指标：与县相关职能部门密切联系，制定培训计划，通过外请专家、学者授课，开拓学员思路；通过现场教学、情景教学、案例教学，有效提高培训质量，提高学员解决实际问题的能力。年度内已完成的培训、轮训工作量占计划量的比例85%以上，委托培训的单位对培训教学的满意程度85%以上。</w:t>
      </w:r>
    </w:p>
    <w:p w14:paraId="61AB0F78">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2、进一步提高教学质量和培训效果</w:t>
      </w:r>
    </w:p>
    <w:p w14:paraId="47F4AE5A">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绩效目标：以深入学习贯彻习近平新时代中国特色社会主义思想为中心，把学习贯彻党的十九届四中全会及省委九届九次全会精神作为重大政治任务，切实提升参训学员政治站位和履职能力。</w:t>
      </w:r>
    </w:p>
    <w:p w14:paraId="73FB8976">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指标：进一步优化教学布局，丰富教学形式，提高教学服务能力，严格学员管理，在理论教育和党性教育精准化上下功夫，在提高教学质量和培训实效性上下功夫，确保培训效果达标率85%，学员满意率达到85%以上。</w:t>
      </w:r>
    </w:p>
    <w:p w14:paraId="3AD86510">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3、进一步增强师资队伍与科学建设</w:t>
      </w:r>
    </w:p>
    <w:p w14:paraId="64E8AC51">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绩效目标：加强师资培训、交流、培养，引进高水平人才，加强学科建设和学科培育，形成有党校特色的优势学科和教学基地，提升教师队伍的理论科研水平，提高培训质量。</w:t>
      </w:r>
    </w:p>
    <w:p w14:paraId="2F76E668">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指标：加强师资人员学习培训和调研力度，努力提升教师队伍的理论科研水平。培育和建设具有党校教育特色的优势学科，党校特色教材教案数量占教材教案总数的比例达到85%，调研了解教师对培训进修内容的满意程度达到85%。</w:t>
      </w:r>
    </w:p>
    <w:p w14:paraId="3625B608">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4、教学事物后勤管理及日常修缮</w:t>
      </w:r>
    </w:p>
    <w:p w14:paraId="70D8DC90">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目标：组织实施与教学活动和学员培训相关的综合管理和后勤保障事物。通过严格的行政后勤管理，为学员培训和教学科研活动创造良好的硬件环境和后勤保障。按照党校办公、培训需求实施办公用房修缮工作，提供安全、必要的办公、培训条件。</w:t>
      </w:r>
    </w:p>
    <w:p w14:paraId="7DEB4A7D">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绩效指标：年度内已完成的后勤保障事务量、日常修缮工作量占计划量的比例85%，受训学员对党校硬件设施和后勤管理的综合满意程度达到85%。工作人员对修缮后的办公设备器材的满意度大于等于85%。</w:t>
      </w:r>
    </w:p>
    <w:p w14:paraId="789A57DC">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5、决策咨询和政策宣讲</w:t>
      </w:r>
    </w:p>
    <w:p w14:paraId="12FF1776">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目标：承担县领导交办的调研任务，围绕县委县政府中心工作，开展决策咨询研究；组织有关领导、教师到各乡镇及相关部门进行政策宣讲。通过决策咨询研究，设立一批有质量的决策咨询服务项目，拿出一批优秀的决策咨询成果，为领导决策咨询服务，发挥思想库和智囊团的作用。</w:t>
      </w:r>
    </w:p>
    <w:p w14:paraId="097BCDED">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绩效指标：年党校教师送教下乡达到10次以上，党校教师到外部门或单位宣讲党的路线方针政策达到10次以上，调研了解外部门或单位对党校教师宣讲内容的满意程度达到85%。</w:t>
      </w:r>
    </w:p>
    <w:p w14:paraId="695FFA65">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6、服务基层</w:t>
      </w:r>
    </w:p>
    <w:p w14:paraId="1D6C28EF">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绩效目标：按县委、县政府要求完成好服务基层的各项重点工作。根据县委、县政府有关要求，在组织本单位人员有计划进行下乡，基层服务工作。</w:t>
      </w:r>
    </w:p>
    <w:p w14:paraId="30BD379F">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绩效指标：承担县委、</w:t>
      </w:r>
      <w:r>
        <w:rPr>
          <w:rFonts w:hint="eastAsia" w:ascii="仿宋" w:hAnsi="仿宋" w:eastAsia="仿宋" w:cs="仿宋"/>
          <w:color w:val="000000"/>
          <w:sz w:val="32"/>
          <w:szCs w:val="32"/>
          <w:lang w:val="en-US" w:eastAsia="zh-CN"/>
        </w:rPr>
        <w:t>县</w:t>
      </w:r>
      <w:r>
        <w:rPr>
          <w:rFonts w:hint="eastAsia" w:ascii="仿宋" w:hAnsi="仿宋" w:eastAsia="仿宋" w:cs="仿宋"/>
          <w:color w:val="000000"/>
          <w:sz w:val="32"/>
          <w:szCs w:val="32"/>
          <w:lang w:eastAsia="zh-CN"/>
        </w:rPr>
        <w:t>政府交办的任务，围绕县委县政府中心工作，组织有关人员到各乡镇及相关部门服务认真完成，县委，</w:t>
      </w:r>
      <w:r>
        <w:rPr>
          <w:rFonts w:hint="eastAsia" w:ascii="仿宋" w:hAnsi="仿宋" w:eastAsia="仿宋" w:cs="仿宋"/>
          <w:color w:val="000000"/>
          <w:sz w:val="32"/>
          <w:szCs w:val="32"/>
          <w:lang w:val="en-US" w:eastAsia="zh-CN"/>
        </w:rPr>
        <w:t>县</w:t>
      </w:r>
      <w:r>
        <w:rPr>
          <w:rFonts w:hint="eastAsia" w:ascii="仿宋" w:hAnsi="仿宋" w:eastAsia="仿宋" w:cs="仿宋"/>
          <w:color w:val="000000"/>
          <w:sz w:val="32"/>
          <w:szCs w:val="32"/>
          <w:lang w:eastAsia="zh-CN"/>
        </w:rPr>
        <w:t>政府的各项基层相关任务。认真完成县委，</w:t>
      </w:r>
      <w:r>
        <w:rPr>
          <w:rFonts w:hint="eastAsia" w:ascii="仿宋" w:hAnsi="仿宋" w:eastAsia="仿宋" w:cs="仿宋"/>
          <w:color w:val="000000"/>
          <w:sz w:val="32"/>
          <w:szCs w:val="32"/>
          <w:lang w:val="en-US" w:eastAsia="zh-CN"/>
        </w:rPr>
        <w:t>县</w:t>
      </w:r>
      <w:r>
        <w:rPr>
          <w:rFonts w:hint="eastAsia" w:ascii="仿宋" w:hAnsi="仿宋" w:eastAsia="仿宋" w:cs="仿宋"/>
          <w:color w:val="000000"/>
          <w:sz w:val="32"/>
          <w:szCs w:val="32"/>
          <w:lang w:eastAsia="zh-CN"/>
        </w:rPr>
        <w:t>政府的各项基层相关任务。达标率100%，基层满意率95%。</w:t>
      </w:r>
    </w:p>
    <w:p w14:paraId="18524B83">
      <w:pPr>
        <w:keepNext w:val="0"/>
        <w:keepLines w:val="0"/>
        <w:pageBreakBefore w:val="0"/>
        <w:widowControl/>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（三）工作保障措施</w:t>
      </w:r>
    </w:p>
    <w:p w14:paraId="3773CC79">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为保证年度发展规划目标的实现，特制定以下保障措施：</w:t>
      </w:r>
    </w:p>
    <w:p w14:paraId="63029D6A">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1、完善制度建设。与县相关部门联系，落实培训计划，制定教学安排，确保培训计划落实到位。制定完善预算绩效管理制度及资金管理办法、为全年预算绩效目标的实现奠定制度基础。</w:t>
      </w:r>
    </w:p>
    <w:p w14:paraId="3F603ADA">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2、加强支出管理。严格按照资金支出进度，谋划、制定、完成各项工作任务。通过推动工作落实，优化支出结构、编细编实预算、及时支付资金等多种措施，确保支出进度达标。</w:t>
      </w:r>
    </w:p>
    <w:p w14:paraId="470EF441">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3、加强绩效运行监控。按要求加强对财政资金项目管理情况、资金使用情况和绩效目标完成情况的绩效运行监控，发现问题及时采取措施，确保绩效目标如期保质实现。</w:t>
      </w:r>
    </w:p>
    <w:p w14:paraId="1F30096B">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4、做好绩效自评。建立健全绩效评价内部工作机制，按要求开展上年度部门预算绩效自评和重点评价工作，对评价中发现的问题及时整改，调整优化支出结构，提高财政资金使用效益。</w:t>
      </w:r>
    </w:p>
    <w:p w14:paraId="70AC4CE2">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5、规范财务资产管理。完善财务管理制度，严格审批程序，加强固定资产登记、使用和报废处置管理，做到支出合理，物尽其用。</w:t>
      </w:r>
    </w:p>
    <w:p w14:paraId="741ACAE4">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6、加强内部监督。加强内部监督制度建设，对绩效运行情况、重大支出决策、对外投资、资产处置及其他重要经济业务事项的决策和执行进行督导，对会计资料进行内部审计，并配合做好审计、财政监督等外部监督工作，确保财政资金安全有效。</w:t>
      </w:r>
    </w:p>
    <w:p w14:paraId="25F54C74">
      <w:pPr>
        <w:keepNext w:val="0"/>
        <w:keepLines w:val="0"/>
        <w:pageBreakBefore w:val="0"/>
        <w:widowControl/>
        <w:kinsoku/>
        <w:wordWrap/>
        <w:overflowPunct/>
        <w:topLinePunct w:val="0"/>
        <w:autoSpaceDE/>
        <w:autoSpaceDN/>
        <w:bidi w:val="0"/>
        <w:adjustRightInd/>
        <w:snapToGrid/>
        <w:spacing w:line="540" w:lineRule="exact"/>
        <w:ind w:firstLine="560"/>
        <w:textAlignment w:val="auto"/>
      </w:pPr>
      <w:r>
        <w:rPr>
          <w:rFonts w:hint="eastAsia" w:ascii="仿宋" w:hAnsi="仿宋" w:eastAsia="仿宋" w:cs="仿宋"/>
          <w:color w:val="000000"/>
          <w:sz w:val="32"/>
          <w:szCs w:val="32"/>
          <w:lang w:eastAsia="zh-CN"/>
        </w:rPr>
        <w:t xml:space="preserve">7、加强宣传培训调研等。加强财务人员培训，提高业务素质；加强调研，优化财政资金配置、提高资金使用效益；加大宣传力度，强化预算绩效管理意识，促进预算绩效管理水平进一步提升。 </w:t>
      </w:r>
    </w:p>
    <w:p w14:paraId="35668171">
      <w:pPr>
        <w:rPr>
          <w:rFonts w:hint="eastAsia" w:ascii="楷体" w:hAnsi="楷体" w:eastAsia="楷体" w:cs="楷体"/>
          <w:b/>
          <w:color w:val="000000"/>
          <w:sz w:val="32"/>
        </w:rPr>
      </w:pPr>
      <w:r>
        <w:rPr>
          <w:rFonts w:hint="eastAsia" w:ascii="楷体" w:hAnsi="楷体" w:eastAsia="楷体" w:cs="楷体"/>
          <w:b/>
          <w:color w:val="000000"/>
          <w:sz w:val="32"/>
        </w:rPr>
        <w:t>第</w:t>
      </w:r>
      <w:r>
        <w:rPr>
          <w:rFonts w:hint="eastAsia" w:ascii="楷体" w:hAnsi="楷体" w:eastAsia="楷体" w:cs="楷体"/>
          <w:b/>
          <w:color w:val="000000"/>
          <w:sz w:val="32"/>
          <w:lang w:eastAsia="zh-CN"/>
        </w:rPr>
        <w:t>二</w:t>
      </w:r>
      <w:r>
        <w:rPr>
          <w:rFonts w:hint="eastAsia" w:ascii="楷体" w:hAnsi="楷体" w:eastAsia="楷体" w:cs="楷体"/>
          <w:b/>
          <w:color w:val="000000"/>
          <w:sz w:val="32"/>
        </w:rPr>
        <w:t>部分  预算项目绩效目标</w:t>
      </w:r>
    </w:p>
    <w:p w14:paraId="04CA4A05">
      <w:pPr>
        <w:spacing w:line="400" w:lineRule="atLeast"/>
        <w:ind w:firstLine="560" w:firstLineChars="200"/>
        <w:jc w:val="left"/>
        <w:outlineLvl w:val="3"/>
        <w:rPr>
          <w:rFonts w:hint="eastAsia" w:ascii="方正仿宋_GBK" w:eastAsia="方正仿宋_GBK"/>
          <w:b w:val="0"/>
          <w:bCs/>
          <w:sz w:val="28"/>
        </w:rPr>
      </w:pPr>
      <w:bookmarkStart w:id="12" w:name="_Toc62132435"/>
      <w:bookmarkStart w:id="13" w:name="_Toc_3_3_0000000015"/>
      <w:r>
        <w:rPr>
          <w:rFonts w:hint="eastAsia" w:ascii="方正仿宋_GBK" w:eastAsia="方正仿宋_GBK"/>
          <w:b w:val="0"/>
          <w:bCs/>
          <w:sz w:val="28"/>
        </w:rPr>
        <w:t>1.购买服务工资绩效目标表</w:t>
      </w:r>
      <w:bookmarkEnd w:id="12"/>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53"/>
        <w:gridCol w:w="1653"/>
        <w:gridCol w:w="1868"/>
        <w:gridCol w:w="2318"/>
        <w:gridCol w:w="1902"/>
        <w:gridCol w:w="1882"/>
        <w:gridCol w:w="2483"/>
      </w:tblGrid>
      <w:tr w14:paraId="45020C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0" w:hRule="atLeast"/>
          <w:jc w:val="center"/>
        </w:trPr>
        <w:tc>
          <w:tcPr>
            <w:tcW w:w="11276" w:type="dxa"/>
            <w:gridSpan w:val="6"/>
            <w:tcBorders>
              <w:top w:val="single" w:color="FFFFFF" w:sz="6" w:space="0"/>
              <w:left w:val="single" w:color="FFFFFF" w:sz="6" w:space="0"/>
              <w:right w:val="single" w:color="FFFFFF" w:sz="6" w:space="0"/>
            </w:tcBorders>
            <w:noWrap w:val="0"/>
            <w:vAlign w:val="center"/>
          </w:tcPr>
          <w:p w14:paraId="6BE7D5A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b w:val="0"/>
                <w:bCs/>
              </w:rPr>
            </w:pPr>
            <w:r>
              <w:rPr>
                <w:rFonts w:hint="eastAsia" w:ascii="方正书宋_GBK" w:eastAsia="方正书宋_GBK"/>
                <w:b w:val="0"/>
                <w:bCs/>
              </w:rPr>
              <w:t>281001中国共产党涞水县委员会党校</w:t>
            </w:r>
          </w:p>
        </w:tc>
        <w:tc>
          <w:tcPr>
            <w:tcW w:w="2483" w:type="dxa"/>
            <w:tcBorders>
              <w:top w:val="single" w:color="FFFFFF" w:sz="6" w:space="0"/>
              <w:left w:val="single" w:color="FFFFFF" w:sz="6" w:space="0"/>
              <w:right w:val="single" w:color="FFFFFF" w:sz="6" w:space="0"/>
            </w:tcBorders>
            <w:noWrap w:val="0"/>
            <w:vAlign w:val="center"/>
          </w:tcPr>
          <w:p w14:paraId="5B95E7E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b w:val="0"/>
                <w:bCs/>
              </w:rPr>
            </w:pPr>
            <w:r>
              <w:rPr>
                <w:rFonts w:hint="eastAsia" w:ascii="方正书宋_GBK" w:eastAsia="方正书宋_GBK"/>
                <w:b w:val="0"/>
                <w:bCs/>
              </w:rPr>
              <w:t>单位：万元</w:t>
            </w:r>
          </w:p>
        </w:tc>
      </w:tr>
      <w:tr w14:paraId="2F9AE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0" w:hRule="atLeast"/>
          <w:jc w:val="center"/>
        </w:trPr>
        <w:tc>
          <w:tcPr>
            <w:tcW w:w="1653" w:type="dxa"/>
            <w:noWrap w:val="0"/>
            <w:vAlign w:val="center"/>
          </w:tcPr>
          <w:p w14:paraId="5D67623B">
            <w:pPr>
              <w:spacing w:line="400" w:lineRule="exact"/>
              <w:jc w:val="center"/>
              <w:rPr>
                <w:rFonts w:hint="eastAsia" w:ascii="宋体" w:hAnsi="宋体" w:eastAsia="宋体" w:cs="宋体"/>
                <w:b/>
                <w:sz w:val="24"/>
                <w:szCs w:val="24"/>
              </w:rPr>
            </w:pPr>
            <w:r>
              <w:rPr>
                <w:rFonts w:hint="eastAsia" w:ascii="宋体" w:hAnsi="宋体" w:eastAsia="宋体" w:cs="宋体"/>
                <w:b/>
                <w:sz w:val="24"/>
                <w:szCs w:val="24"/>
              </w:rPr>
              <w:t>项目编码</w:t>
            </w:r>
          </w:p>
        </w:tc>
        <w:tc>
          <w:tcPr>
            <w:tcW w:w="3521" w:type="dxa"/>
            <w:gridSpan w:val="2"/>
            <w:noWrap w:val="0"/>
            <w:vAlign w:val="center"/>
          </w:tcPr>
          <w:p w14:paraId="69B9CE16">
            <w:pPr>
              <w:spacing w:line="400" w:lineRule="exact"/>
              <w:jc w:val="left"/>
              <w:rPr>
                <w:rFonts w:hint="eastAsia" w:ascii="宋体" w:hAnsi="宋体" w:eastAsia="宋体" w:cs="宋体"/>
                <w:sz w:val="24"/>
                <w:szCs w:val="24"/>
              </w:rPr>
            </w:pPr>
            <w:r>
              <w:rPr>
                <w:rFonts w:hint="eastAsia" w:ascii="宋体" w:hAnsi="宋体" w:eastAsia="宋体" w:cs="宋体"/>
                <w:sz w:val="24"/>
                <w:szCs w:val="24"/>
              </w:rPr>
              <w:t>1306232104KKL353V0SE8</w:t>
            </w:r>
          </w:p>
        </w:tc>
        <w:tc>
          <w:tcPr>
            <w:tcW w:w="2318" w:type="dxa"/>
            <w:noWrap w:val="0"/>
            <w:vAlign w:val="center"/>
          </w:tcPr>
          <w:p w14:paraId="6A0EFC82">
            <w:pPr>
              <w:spacing w:line="400" w:lineRule="exact"/>
              <w:jc w:val="center"/>
              <w:rPr>
                <w:rFonts w:hint="eastAsia" w:ascii="宋体" w:hAnsi="宋体" w:eastAsia="宋体" w:cs="宋体"/>
                <w:b/>
                <w:sz w:val="24"/>
                <w:szCs w:val="24"/>
              </w:rPr>
            </w:pPr>
            <w:r>
              <w:rPr>
                <w:rFonts w:hint="eastAsia" w:ascii="宋体" w:hAnsi="宋体" w:eastAsia="宋体" w:cs="宋体"/>
                <w:b/>
                <w:sz w:val="24"/>
                <w:szCs w:val="24"/>
              </w:rPr>
              <w:t>项目名称</w:t>
            </w:r>
          </w:p>
        </w:tc>
        <w:tc>
          <w:tcPr>
            <w:tcW w:w="6267" w:type="dxa"/>
            <w:gridSpan w:val="3"/>
            <w:noWrap w:val="0"/>
            <w:vAlign w:val="center"/>
          </w:tcPr>
          <w:p w14:paraId="241D12AC">
            <w:pPr>
              <w:spacing w:line="400" w:lineRule="exact"/>
              <w:jc w:val="left"/>
              <w:rPr>
                <w:rFonts w:hint="eastAsia" w:ascii="宋体" w:hAnsi="宋体" w:eastAsia="宋体" w:cs="宋体"/>
                <w:sz w:val="24"/>
                <w:szCs w:val="24"/>
              </w:rPr>
            </w:pPr>
            <w:r>
              <w:rPr>
                <w:rFonts w:hint="eastAsia" w:ascii="宋体" w:hAnsi="宋体" w:eastAsia="宋体" w:cs="宋体"/>
                <w:sz w:val="24"/>
                <w:szCs w:val="24"/>
              </w:rPr>
              <w:t>购买服务工资</w:t>
            </w:r>
          </w:p>
        </w:tc>
      </w:tr>
      <w:tr w14:paraId="077B0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0" w:hRule="atLeast"/>
          <w:jc w:val="center"/>
        </w:trPr>
        <w:tc>
          <w:tcPr>
            <w:tcW w:w="1653" w:type="dxa"/>
            <w:vMerge w:val="restart"/>
            <w:noWrap w:val="0"/>
            <w:vAlign w:val="center"/>
          </w:tcPr>
          <w:p w14:paraId="711B29B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预算规模及资金用途</w:t>
            </w:r>
          </w:p>
        </w:tc>
        <w:tc>
          <w:tcPr>
            <w:tcW w:w="1653" w:type="dxa"/>
            <w:noWrap w:val="0"/>
            <w:vAlign w:val="center"/>
          </w:tcPr>
          <w:p w14:paraId="08CFFB7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预算数</w:t>
            </w:r>
          </w:p>
        </w:tc>
        <w:tc>
          <w:tcPr>
            <w:tcW w:w="1868" w:type="dxa"/>
            <w:noWrap w:val="0"/>
            <w:vAlign w:val="center"/>
          </w:tcPr>
          <w:p w14:paraId="59408A5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2.40</w:t>
            </w:r>
          </w:p>
        </w:tc>
        <w:tc>
          <w:tcPr>
            <w:tcW w:w="2318" w:type="dxa"/>
            <w:noWrap w:val="0"/>
            <w:vAlign w:val="center"/>
          </w:tcPr>
          <w:p w14:paraId="0120F9C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其中：财政资金</w:t>
            </w:r>
          </w:p>
        </w:tc>
        <w:tc>
          <w:tcPr>
            <w:tcW w:w="1902" w:type="dxa"/>
            <w:noWrap w:val="0"/>
            <w:vAlign w:val="center"/>
          </w:tcPr>
          <w:p w14:paraId="4D15605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2.40</w:t>
            </w:r>
          </w:p>
        </w:tc>
        <w:tc>
          <w:tcPr>
            <w:tcW w:w="1882" w:type="dxa"/>
            <w:noWrap w:val="0"/>
            <w:vAlign w:val="center"/>
          </w:tcPr>
          <w:p w14:paraId="387B93B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其他资金</w:t>
            </w:r>
          </w:p>
        </w:tc>
        <w:tc>
          <w:tcPr>
            <w:tcW w:w="2483" w:type="dxa"/>
            <w:noWrap w:val="0"/>
            <w:vAlign w:val="center"/>
          </w:tcPr>
          <w:p w14:paraId="596675F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0</w:t>
            </w:r>
          </w:p>
        </w:tc>
      </w:tr>
      <w:tr w14:paraId="79517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46" w:hRule="atLeast"/>
          <w:jc w:val="center"/>
        </w:trPr>
        <w:tc>
          <w:tcPr>
            <w:tcW w:w="1653" w:type="dxa"/>
            <w:vMerge w:val="continue"/>
            <w:noWrap w:val="0"/>
            <w:vAlign w:val="center"/>
          </w:tcPr>
          <w:p w14:paraId="72BDD1DC">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rPr>
                <w:rFonts w:hint="eastAsia" w:ascii="宋体" w:hAnsi="宋体" w:eastAsia="宋体" w:cs="宋体"/>
                <w:sz w:val="24"/>
                <w:szCs w:val="24"/>
              </w:rPr>
            </w:pPr>
          </w:p>
        </w:tc>
        <w:tc>
          <w:tcPr>
            <w:tcW w:w="12106" w:type="dxa"/>
            <w:gridSpan w:val="6"/>
            <w:noWrap w:val="0"/>
            <w:vAlign w:val="center"/>
          </w:tcPr>
          <w:p w14:paraId="750A442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为保障我单位工作环境和公共财产安全及维护日常办公秩序，通过严格的行政后勤管理，为学员培训和教学科研活动创造良好的硬件环境和后勤保障。</w:t>
            </w:r>
          </w:p>
        </w:tc>
      </w:tr>
      <w:tr w14:paraId="5EB2C0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0" w:hRule="atLeast"/>
          <w:jc w:val="center"/>
        </w:trPr>
        <w:tc>
          <w:tcPr>
            <w:tcW w:w="1653" w:type="dxa"/>
            <w:vMerge w:val="restart"/>
            <w:tcBorders>
              <w:bottom w:val="single" w:color="auto" w:sz="4" w:space="0"/>
            </w:tcBorders>
            <w:noWrap w:val="0"/>
            <w:vAlign w:val="center"/>
          </w:tcPr>
          <w:p w14:paraId="70E8689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资金支出计划（%）</w:t>
            </w:r>
          </w:p>
        </w:tc>
        <w:tc>
          <w:tcPr>
            <w:tcW w:w="3521" w:type="dxa"/>
            <w:gridSpan w:val="2"/>
            <w:tcBorders>
              <w:bottom w:val="single" w:color="auto" w:sz="4" w:space="0"/>
            </w:tcBorders>
            <w:noWrap w:val="0"/>
            <w:vAlign w:val="center"/>
          </w:tcPr>
          <w:p w14:paraId="52516AB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3月底</w:t>
            </w:r>
          </w:p>
        </w:tc>
        <w:tc>
          <w:tcPr>
            <w:tcW w:w="2318" w:type="dxa"/>
            <w:tcBorders>
              <w:bottom w:val="single" w:color="auto" w:sz="4" w:space="0"/>
            </w:tcBorders>
            <w:noWrap w:val="0"/>
            <w:vAlign w:val="center"/>
          </w:tcPr>
          <w:p w14:paraId="42D61E3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6月底</w:t>
            </w:r>
          </w:p>
        </w:tc>
        <w:tc>
          <w:tcPr>
            <w:tcW w:w="1902" w:type="dxa"/>
            <w:tcBorders>
              <w:bottom w:val="single" w:color="auto" w:sz="4" w:space="0"/>
            </w:tcBorders>
            <w:noWrap w:val="0"/>
            <w:vAlign w:val="center"/>
          </w:tcPr>
          <w:p w14:paraId="6132F69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10月底</w:t>
            </w:r>
          </w:p>
        </w:tc>
        <w:tc>
          <w:tcPr>
            <w:tcW w:w="4365" w:type="dxa"/>
            <w:gridSpan w:val="2"/>
            <w:tcBorders>
              <w:bottom w:val="single" w:color="auto" w:sz="4" w:space="0"/>
            </w:tcBorders>
            <w:noWrap w:val="0"/>
            <w:vAlign w:val="center"/>
          </w:tcPr>
          <w:p w14:paraId="377A15D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12月底</w:t>
            </w:r>
          </w:p>
        </w:tc>
      </w:tr>
      <w:tr w14:paraId="58642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6" w:hRule="atLeast"/>
          <w:jc w:val="center"/>
        </w:trPr>
        <w:tc>
          <w:tcPr>
            <w:tcW w:w="1653" w:type="dxa"/>
            <w:vMerge w:val="continue"/>
            <w:tcBorders>
              <w:top w:val="single" w:color="auto" w:sz="4" w:space="0"/>
              <w:left w:val="single" w:color="auto" w:sz="4" w:space="0"/>
              <w:bottom w:val="single" w:color="auto" w:sz="4" w:space="0"/>
              <w:right w:val="single" w:color="auto" w:sz="4" w:space="0"/>
            </w:tcBorders>
            <w:noWrap w:val="0"/>
            <w:vAlign w:val="center"/>
          </w:tcPr>
          <w:p w14:paraId="19B9A9F6">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rPr>
                <w:rFonts w:hint="eastAsia" w:ascii="宋体" w:hAnsi="宋体" w:eastAsia="宋体" w:cs="宋体"/>
                <w:sz w:val="24"/>
                <w:szCs w:val="24"/>
              </w:rPr>
            </w:pPr>
          </w:p>
        </w:tc>
        <w:tc>
          <w:tcPr>
            <w:tcW w:w="3521" w:type="dxa"/>
            <w:gridSpan w:val="2"/>
            <w:tcBorders>
              <w:top w:val="single" w:color="auto" w:sz="4" w:space="0"/>
              <w:left w:val="single" w:color="auto" w:sz="4" w:space="0"/>
              <w:bottom w:val="single" w:color="auto" w:sz="4" w:space="0"/>
              <w:right w:val="single" w:color="auto" w:sz="4" w:space="0"/>
            </w:tcBorders>
            <w:noWrap w:val="0"/>
            <w:vAlign w:val="center"/>
          </w:tcPr>
          <w:p w14:paraId="5D582D2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25.00%</w:t>
            </w:r>
          </w:p>
        </w:tc>
        <w:tc>
          <w:tcPr>
            <w:tcW w:w="2318" w:type="dxa"/>
            <w:tcBorders>
              <w:top w:val="single" w:color="auto" w:sz="4" w:space="0"/>
              <w:left w:val="single" w:color="auto" w:sz="4" w:space="0"/>
              <w:bottom w:val="single" w:color="auto" w:sz="4" w:space="0"/>
              <w:right w:val="single" w:color="auto" w:sz="4" w:space="0"/>
            </w:tcBorders>
            <w:noWrap w:val="0"/>
            <w:vAlign w:val="center"/>
          </w:tcPr>
          <w:p w14:paraId="3CBCA8C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50.00%</w:t>
            </w:r>
          </w:p>
        </w:tc>
        <w:tc>
          <w:tcPr>
            <w:tcW w:w="1902" w:type="dxa"/>
            <w:tcBorders>
              <w:top w:val="single" w:color="auto" w:sz="4" w:space="0"/>
              <w:left w:val="single" w:color="auto" w:sz="4" w:space="0"/>
              <w:bottom w:val="single" w:color="auto" w:sz="4" w:space="0"/>
              <w:right w:val="single" w:color="auto" w:sz="4" w:space="0"/>
            </w:tcBorders>
            <w:noWrap w:val="0"/>
            <w:vAlign w:val="center"/>
          </w:tcPr>
          <w:p w14:paraId="098CFAF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75.00%</w:t>
            </w:r>
          </w:p>
        </w:tc>
        <w:tc>
          <w:tcPr>
            <w:tcW w:w="4365" w:type="dxa"/>
            <w:gridSpan w:val="2"/>
            <w:tcBorders>
              <w:top w:val="single" w:color="auto" w:sz="4" w:space="0"/>
              <w:left w:val="single" w:color="auto" w:sz="4" w:space="0"/>
              <w:bottom w:val="single" w:color="auto" w:sz="4" w:space="0"/>
              <w:right w:val="single" w:color="auto" w:sz="4" w:space="0"/>
            </w:tcBorders>
            <w:noWrap w:val="0"/>
            <w:vAlign w:val="center"/>
          </w:tcPr>
          <w:p w14:paraId="7DD51E6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100.00%</w:t>
            </w:r>
          </w:p>
        </w:tc>
      </w:tr>
      <w:tr w14:paraId="59AECA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51" w:hRule="atLeast"/>
          <w:jc w:val="center"/>
        </w:trPr>
        <w:tc>
          <w:tcPr>
            <w:tcW w:w="1653" w:type="dxa"/>
            <w:tcBorders>
              <w:top w:val="single" w:color="auto" w:sz="4" w:space="0"/>
              <w:left w:val="single" w:color="auto" w:sz="4" w:space="0"/>
              <w:bottom w:val="single" w:color="auto" w:sz="4" w:space="0"/>
              <w:right w:val="single" w:color="auto" w:sz="4" w:space="0"/>
            </w:tcBorders>
            <w:noWrap w:val="0"/>
            <w:vAlign w:val="center"/>
          </w:tcPr>
          <w:p w14:paraId="26CB78F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绩效目标</w:t>
            </w:r>
          </w:p>
        </w:tc>
        <w:tc>
          <w:tcPr>
            <w:tcW w:w="12106" w:type="dxa"/>
            <w:gridSpan w:val="6"/>
            <w:tcBorders>
              <w:top w:val="single" w:color="auto" w:sz="4" w:space="0"/>
              <w:left w:val="single" w:color="auto" w:sz="4" w:space="0"/>
              <w:bottom w:val="single" w:color="auto" w:sz="4" w:space="0"/>
              <w:right w:val="single" w:color="auto" w:sz="4" w:space="0"/>
            </w:tcBorders>
            <w:noWrap w:val="0"/>
            <w:vAlign w:val="center"/>
          </w:tcPr>
          <w:p w14:paraId="7AA47E7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1.设置驻校门卫1名，负担单位办公场地及大院的安全。设置驻校门卫1名，负担单位办公场地及大院的卫生清扫等工作。</w:t>
            </w:r>
          </w:p>
        </w:tc>
      </w:tr>
    </w:tbl>
    <w:tbl>
      <w:tblPr>
        <w:tblStyle w:val="9"/>
        <w:tblpPr w:leftFromText="180" w:rightFromText="180" w:vertAnchor="text" w:horzAnchor="page" w:tblpX="1179" w:tblpY="16"/>
        <w:tblOverlap w:val="never"/>
        <w:tblW w:w="13777"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58"/>
        <w:gridCol w:w="1658"/>
        <w:gridCol w:w="1867"/>
        <w:gridCol w:w="4236"/>
        <w:gridCol w:w="1867"/>
        <w:gridCol w:w="2491"/>
      </w:tblGrid>
      <w:tr w14:paraId="183E1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blHeader/>
        </w:trPr>
        <w:tc>
          <w:tcPr>
            <w:tcW w:w="1658" w:type="dxa"/>
            <w:noWrap w:val="0"/>
            <w:vAlign w:val="center"/>
          </w:tcPr>
          <w:p w14:paraId="553F984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一级指标</w:t>
            </w:r>
          </w:p>
        </w:tc>
        <w:tc>
          <w:tcPr>
            <w:tcW w:w="1658" w:type="dxa"/>
            <w:noWrap w:val="0"/>
            <w:vAlign w:val="center"/>
          </w:tcPr>
          <w:p w14:paraId="05776C4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二级指标</w:t>
            </w:r>
          </w:p>
        </w:tc>
        <w:tc>
          <w:tcPr>
            <w:tcW w:w="1867" w:type="dxa"/>
            <w:noWrap w:val="0"/>
            <w:vAlign w:val="center"/>
          </w:tcPr>
          <w:p w14:paraId="615C22D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三级指标</w:t>
            </w:r>
          </w:p>
        </w:tc>
        <w:tc>
          <w:tcPr>
            <w:tcW w:w="4236" w:type="dxa"/>
            <w:noWrap w:val="0"/>
            <w:vAlign w:val="center"/>
          </w:tcPr>
          <w:p w14:paraId="60A07B9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绩效指标描述</w:t>
            </w:r>
          </w:p>
        </w:tc>
        <w:tc>
          <w:tcPr>
            <w:tcW w:w="1867" w:type="dxa"/>
            <w:noWrap w:val="0"/>
            <w:vAlign w:val="center"/>
          </w:tcPr>
          <w:p w14:paraId="0212A0D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指标值</w:t>
            </w:r>
          </w:p>
        </w:tc>
        <w:tc>
          <w:tcPr>
            <w:tcW w:w="2491" w:type="dxa"/>
            <w:noWrap w:val="0"/>
            <w:vAlign w:val="center"/>
          </w:tcPr>
          <w:p w14:paraId="00EE5D7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sz w:val="24"/>
                <w:szCs w:val="24"/>
              </w:rPr>
            </w:pPr>
            <w:r>
              <w:rPr>
                <w:rFonts w:hint="eastAsia" w:ascii="宋体" w:hAnsi="宋体" w:eastAsia="宋体" w:cs="宋体"/>
                <w:b/>
                <w:sz w:val="24"/>
                <w:szCs w:val="24"/>
              </w:rPr>
              <w:t>指标值确定依据</w:t>
            </w:r>
          </w:p>
        </w:tc>
      </w:tr>
      <w:tr w14:paraId="6425D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3" w:hRule="atLeast"/>
        </w:trPr>
        <w:tc>
          <w:tcPr>
            <w:tcW w:w="1658" w:type="dxa"/>
            <w:vMerge w:val="restart"/>
            <w:noWrap w:val="0"/>
            <w:vAlign w:val="center"/>
          </w:tcPr>
          <w:p w14:paraId="4BE0D5D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产出指标</w:t>
            </w:r>
          </w:p>
        </w:tc>
        <w:tc>
          <w:tcPr>
            <w:tcW w:w="1658" w:type="dxa"/>
            <w:noWrap w:val="0"/>
            <w:vAlign w:val="center"/>
          </w:tcPr>
          <w:p w14:paraId="0707D1E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数量指标</w:t>
            </w:r>
          </w:p>
        </w:tc>
        <w:tc>
          <w:tcPr>
            <w:tcW w:w="1867" w:type="dxa"/>
            <w:noWrap w:val="0"/>
            <w:vAlign w:val="center"/>
          </w:tcPr>
          <w:p w14:paraId="34B5D19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后勤保障事务完成率</w:t>
            </w:r>
          </w:p>
        </w:tc>
        <w:tc>
          <w:tcPr>
            <w:tcW w:w="4236" w:type="dxa"/>
            <w:noWrap w:val="0"/>
            <w:vAlign w:val="center"/>
          </w:tcPr>
          <w:p w14:paraId="0EB51E9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年度内已完成的后勤保障事务量占计划量的比例</w:t>
            </w:r>
          </w:p>
        </w:tc>
        <w:tc>
          <w:tcPr>
            <w:tcW w:w="1867" w:type="dxa"/>
            <w:noWrap w:val="0"/>
            <w:vAlign w:val="center"/>
          </w:tcPr>
          <w:p w14:paraId="052372B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≥90百分比</w:t>
            </w:r>
          </w:p>
        </w:tc>
        <w:tc>
          <w:tcPr>
            <w:tcW w:w="2491" w:type="dxa"/>
            <w:noWrap w:val="0"/>
            <w:vAlign w:val="center"/>
          </w:tcPr>
          <w:p w14:paraId="6B3F1DB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依据工作方案</w:t>
            </w:r>
          </w:p>
        </w:tc>
      </w:tr>
      <w:tr w14:paraId="74BC3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3" w:hRule="atLeast"/>
        </w:trPr>
        <w:tc>
          <w:tcPr>
            <w:tcW w:w="1658" w:type="dxa"/>
            <w:vMerge w:val="continue"/>
            <w:noWrap w:val="0"/>
            <w:vAlign w:val="center"/>
          </w:tcPr>
          <w:p w14:paraId="153144F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p>
        </w:tc>
        <w:tc>
          <w:tcPr>
            <w:tcW w:w="1658" w:type="dxa"/>
            <w:noWrap w:val="0"/>
            <w:vAlign w:val="center"/>
          </w:tcPr>
          <w:p w14:paraId="0C257CE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质量指标</w:t>
            </w:r>
          </w:p>
        </w:tc>
        <w:tc>
          <w:tcPr>
            <w:tcW w:w="1867" w:type="dxa"/>
            <w:noWrap w:val="0"/>
            <w:vAlign w:val="center"/>
          </w:tcPr>
          <w:p w14:paraId="4ED3DDF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后勤工作安全保障率</w:t>
            </w:r>
          </w:p>
        </w:tc>
        <w:tc>
          <w:tcPr>
            <w:tcW w:w="4236" w:type="dxa"/>
            <w:noWrap w:val="0"/>
            <w:vAlign w:val="center"/>
          </w:tcPr>
          <w:p w14:paraId="18BD071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年度内保障教学工作安全占计划的比例</w:t>
            </w:r>
          </w:p>
        </w:tc>
        <w:tc>
          <w:tcPr>
            <w:tcW w:w="1867" w:type="dxa"/>
            <w:noWrap w:val="0"/>
            <w:vAlign w:val="center"/>
          </w:tcPr>
          <w:p w14:paraId="395B90F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≥90百分比</w:t>
            </w:r>
          </w:p>
        </w:tc>
        <w:tc>
          <w:tcPr>
            <w:tcW w:w="2491" w:type="dxa"/>
            <w:noWrap w:val="0"/>
            <w:vAlign w:val="center"/>
          </w:tcPr>
          <w:p w14:paraId="66581A2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依据工作方案</w:t>
            </w:r>
          </w:p>
        </w:tc>
      </w:tr>
      <w:tr w14:paraId="03288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3" w:hRule="atLeast"/>
        </w:trPr>
        <w:tc>
          <w:tcPr>
            <w:tcW w:w="1658" w:type="dxa"/>
            <w:vMerge w:val="continue"/>
            <w:noWrap w:val="0"/>
            <w:vAlign w:val="center"/>
          </w:tcPr>
          <w:p w14:paraId="3C961E7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p>
        </w:tc>
        <w:tc>
          <w:tcPr>
            <w:tcW w:w="1658" w:type="dxa"/>
            <w:noWrap w:val="0"/>
            <w:vAlign w:val="center"/>
          </w:tcPr>
          <w:p w14:paraId="4E85F57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时效指标</w:t>
            </w:r>
          </w:p>
        </w:tc>
        <w:tc>
          <w:tcPr>
            <w:tcW w:w="1867" w:type="dxa"/>
            <w:noWrap w:val="0"/>
            <w:vAlign w:val="center"/>
          </w:tcPr>
          <w:p w14:paraId="2D2C4FD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年度项目完成情况</w:t>
            </w:r>
          </w:p>
        </w:tc>
        <w:tc>
          <w:tcPr>
            <w:tcW w:w="4236" w:type="dxa"/>
            <w:noWrap w:val="0"/>
            <w:vAlign w:val="center"/>
          </w:tcPr>
          <w:p w14:paraId="0F38245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年度项目按规定时间点完成</w:t>
            </w:r>
          </w:p>
        </w:tc>
        <w:tc>
          <w:tcPr>
            <w:tcW w:w="1867" w:type="dxa"/>
            <w:noWrap w:val="0"/>
            <w:vAlign w:val="center"/>
          </w:tcPr>
          <w:p w14:paraId="2BC6F1D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≥90百分比</w:t>
            </w:r>
          </w:p>
        </w:tc>
        <w:tc>
          <w:tcPr>
            <w:tcW w:w="2491" w:type="dxa"/>
            <w:noWrap w:val="0"/>
            <w:vAlign w:val="center"/>
          </w:tcPr>
          <w:p w14:paraId="1119868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依据工作方案</w:t>
            </w:r>
          </w:p>
        </w:tc>
      </w:tr>
      <w:tr w14:paraId="3D1123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rPr>
        <w:tc>
          <w:tcPr>
            <w:tcW w:w="1658" w:type="dxa"/>
            <w:vMerge w:val="continue"/>
            <w:noWrap w:val="0"/>
            <w:vAlign w:val="center"/>
          </w:tcPr>
          <w:p w14:paraId="0E05808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p>
        </w:tc>
        <w:tc>
          <w:tcPr>
            <w:tcW w:w="1658" w:type="dxa"/>
            <w:noWrap w:val="0"/>
            <w:vAlign w:val="center"/>
          </w:tcPr>
          <w:p w14:paraId="6997812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成本指标</w:t>
            </w:r>
          </w:p>
        </w:tc>
        <w:tc>
          <w:tcPr>
            <w:tcW w:w="1867" w:type="dxa"/>
            <w:noWrap w:val="0"/>
            <w:vAlign w:val="center"/>
          </w:tcPr>
          <w:p w14:paraId="7F08A7F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经费控制数</w:t>
            </w:r>
          </w:p>
        </w:tc>
        <w:tc>
          <w:tcPr>
            <w:tcW w:w="4236" w:type="dxa"/>
            <w:noWrap w:val="0"/>
            <w:vAlign w:val="center"/>
          </w:tcPr>
          <w:p w14:paraId="21A6846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经费控制数</w:t>
            </w:r>
          </w:p>
        </w:tc>
        <w:tc>
          <w:tcPr>
            <w:tcW w:w="1867" w:type="dxa"/>
            <w:noWrap w:val="0"/>
            <w:vAlign w:val="center"/>
          </w:tcPr>
          <w:p w14:paraId="1122115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≤2.4万元</w:t>
            </w:r>
          </w:p>
        </w:tc>
        <w:tc>
          <w:tcPr>
            <w:tcW w:w="2491" w:type="dxa"/>
            <w:noWrap w:val="0"/>
            <w:vAlign w:val="center"/>
          </w:tcPr>
          <w:p w14:paraId="7B8BFA1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依据工作方案</w:t>
            </w:r>
          </w:p>
        </w:tc>
      </w:tr>
      <w:tr w14:paraId="37408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3" w:hRule="atLeast"/>
        </w:trPr>
        <w:tc>
          <w:tcPr>
            <w:tcW w:w="1658" w:type="dxa"/>
            <w:noWrap w:val="0"/>
            <w:vAlign w:val="center"/>
          </w:tcPr>
          <w:p w14:paraId="54AD8A5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效益指标</w:t>
            </w:r>
          </w:p>
        </w:tc>
        <w:tc>
          <w:tcPr>
            <w:tcW w:w="1658" w:type="dxa"/>
            <w:noWrap w:val="0"/>
            <w:vAlign w:val="center"/>
          </w:tcPr>
          <w:p w14:paraId="3E6E7BA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社会效益指标</w:t>
            </w:r>
          </w:p>
        </w:tc>
        <w:tc>
          <w:tcPr>
            <w:tcW w:w="1867" w:type="dxa"/>
            <w:noWrap w:val="0"/>
            <w:vAlign w:val="center"/>
          </w:tcPr>
          <w:p w14:paraId="731B1B1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后勤管理考核通过率</w:t>
            </w:r>
          </w:p>
        </w:tc>
        <w:tc>
          <w:tcPr>
            <w:tcW w:w="4236" w:type="dxa"/>
            <w:noWrap w:val="0"/>
            <w:vAlign w:val="center"/>
          </w:tcPr>
          <w:p w14:paraId="1EA0C6D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上级和单位内部的对后勤管理工作的综合评定</w:t>
            </w:r>
          </w:p>
        </w:tc>
        <w:tc>
          <w:tcPr>
            <w:tcW w:w="1867" w:type="dxa"/>
            <w:noWrap w:val="0"/>
            <w:vAlign w:val="center"/>
          </w:tcPr>
          <w:p w14:paraId="5F0D4BE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≥90百分比</w:t>
            </w:r>
          </w:p>
        </w:tc>
        <w:tc>
          <w:tcPr>
            <w:tcW w:w="2491" w:type="dxa"/>
            <w:noWrap w:val="0"/>
            <w:vAlign w:val="center"/>
          </w:tcPr>
          <w:p w14:paraId="7952787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依据工作方案</w:t>
            </w:r>
          </w:p>
        </w:tc>
      </w:tr>
      <w:tr w14:paraId="6E661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5" w:hRule="atLeast"/>
        </w:trPr>
        <w:tc>
          <w:tcPr>
            <w:tcW w:w="1658" w:type="dxa"/>
            <w:noWrap w:val="0"/>
            <w:vAlign w:val="center"/>
          </w:tcPr>
          <w:p w14:paraId="029FAA6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sz w:val="24"/>
                <w:szCs w:val="24"/>
              </w:rPr>
            </w:pPr>
            <w:r>
              <w:rPr>
                <w:rFonts w:hint="eastAsia" w:ascii="宋体" w:hAnsi="宋体" w:eastAsia="宋体" w:cs="宋体"/>
                <w:sz w:val="24"/>
                <w:szCs w:val="24"/>
              </w:rPr>
              <w:t>满意度指标</w:t>
            </w:r>
          </w:p>
        </w:tc>
        <w:tc>
          <w:tcPr>
            <w:tcW w:w="1658" w:type="dxa"/>
            <w:noWrap w:val="0"/>
            <w:vAlign w:val="center"/>
          </w:tcPr>
          <w:p w14:paraId="3EA78F7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服务对象满意度指标</w:t>
            </w:r>
          </w:p>
        </w:tc>
        <w:tc>
          <w:tcPr>
            <w:tcW w:w="1867" w:type="dxa"/>
            <w:noWrap w:val="0"/>
            <w:vAlign w:val="center"/>
          </w:tcPr>
          <w:p w14:paraId="653364A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群众满意度</w:t>
            </w:r>
          </w:p>
        </w:tc>
        <w:tc>
          <w:tcPr>
            <w:tcW w:w="4236" w:type="dxa"/>
            <w:noWrap w:val="0"/>
            <w:vAlign w:val="center"/>
          </w:tcPr>
          <w:p w14:paraId="6A9B323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群众后勤管理工作的满意程度</w:t>
            </w:r>
          </w:p>
        </w:tc>
        <w:tc>
          <w:tcPr>
            <w:tcW w:w="1867" w:type="dxa"/>
            <w:noWrap w:val="0"/>
            <w:vAlign w:val="center"/>
          </w:tcPr>
          <w:p w14:paraId="08321B5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≥90百分比</w:t>
            </w:r>
          </w:p>
        </w:tc>
        <w:tc>
          <w:tcPr>
            <w:tcW w:w="2491" w:type="dxa"/>
            <w:noWrap w:val="0"/>
            <w:vAlign w:val="center"/>
          </w:tcPr>
          <w:p w14:paraId="6C998F3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宋体" w:hAnsi="宋体" w:eastAsia="宋体" w:cs="宋体"/>
                <w:sz w:val="24"/>
                <w:szCs w:val="24"/>
              </w:rPr>
            </w:pPr>
            <w:r>
              <w:rPr>
                <w:rFonts w:hint="eastAsia" w:ascii="宋体" w:hAnsi="宋体" w:eastAsia="宋体" w:cs="宋体"/>
                <w:sz w:val="24"/>
                <w:szCs w:val="24"/>
              </w:rPr>
              <w:t>依据工作方案</w:t>
            </w:r>
          </w:p>
        </w:tc>
      </w:tr>
    </w:tbl>
    <w:p w14:paraId="257021A5">
      <w:pPr>
        <w:spacing w:line="400" w:lineRule="exact"/>
        <w:ind w:firstLine="480" w:firstLineChars="200"/>
        <w:jc w:val="center"/>
        <w:sectPr>
          <w:footerReference r:id="rId7" w:type="default"/>
          <w:pgSz w:w="16839" w:h="11907" w:orient="landscape"/>
          <w:pgMar w:top="1304" w:right="1984" w:bottom="1304" w:left="1134" w:header="851" w:footer="992" w:gutter="0"/>
          <w:pgNumType w:fmt="decimal"/>
          <w:cols w:space="720" w:num="1"/>
          <w:docGrid w:type="lines" w:linePitch="312" w:charSpace="0"/>
        </w:sectPr>
      </w:pPr>
    </w:p>
    <w:p w14:paraId="18C1F2EE">
      <w:pPr>
        <w:spacing w:line="400" w:lineRule="atLeast"/>
        <w:ind w:firstLine="560" w:firstLineChars="200"/>
        <w:jc w:val="left"/>
        <w:outlineLvl w:val="3"/>
        <w:rPr>
          <w:rFonts w:ascii="Times New Roman" w:hAnsi="宋体"/>
          <w:b w:val="0"/>
          <w:bCs/>
          <w:sz w:val="28"/>
        </w:rPr>
      </w:pPr>
      <w:bookmarkStart w:id="14" w:name="_Toc62132436"/>
      <w:r>
        <w:rPr>
          <w:rFonts w:hint="eastAsia" w:ascii="方正仿宋_GBK" w:eastAsia="方正仿宋_GBK"/>
          <w:b w:val="0"/>
          <w:bCs/>
          <w:sz w:val="28"/>
        </w:rPr>
        <w:t>2.2021年乡村振兴专题研修班学习考察经费绩效目标表</w:t>
      </w:r>
      <w:bookmarkEnd w:id="14"/>
      <w:r>
        <w:rPr>
          <w:rFonts w:hint="eastAsia" w:ascii="方正仿宋_GBK" w:eastAsia="方正仿宋_GBK"/>
          <w:b w:val="0"/>
          <w:bCs/>
          <w:sz w:val="2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31"/>
        <w:gridCol w:w="1631"/>
        <w:gridCol w:w="1835"/>
        <w:gridCol w:w="2283"/>
        <w:gridCol w:w="1875"/>
        <w:gridCol w:w="1837"/>
        <w:gridCol w:w="2447"/>
      </w:tblGrid>
      <w:tr w14:paraId="5A600A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92" w:hRule="atLeast"/>
          <w:jc w:val="center"/>
        </w:trPr>
        <w:tc>
          <w:tcPr>
            <w:tcW w:w="11092" w:type="dxa"/>
            <w:gridSpan w:val="6"/>
            <w:tcBorders>
              <w:top w:val="single" w:color="FFFFFF" w:sz="6" w:space="0"/>
              <w:left w:val="single" w:color="FFFFFF" w:sz="6" w:space="0"/>
              <w:right w:val="single" w:color="FFFFFF" w:sz="6" w:space="0"/>
            </w:tcBorders>
            <w:noWrap w:val="0"/>
            <w:vAlign w:val="center"/>
          </w:tcPr>
          <w:p w14:paraId="7B7BE8A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b w:val="0"/>
                <w:bCs/>
              </w:rPr>
            </w:pPr>
            <w:r>
              <w:rPr>
                <w:rFonts w:ascii="方正书宋_GBK" w:eastAsia="方正书宋_GBK"/>
                <w:b w:val="0"/>
                <w:bCs/>
              </w:rPr>
              <w:t>281001</w:t>
            </w:r>
            <w:r>
              <w:rPr>
                <w:rFonts w:hint="eastAsia" w:ascii="方正书宋_GBK" w:eastAsia="方正书宋_GBK"/>
                <w:b w:val="0"/>
                <w:bCs/>
              </w:rPr>
              <w:t>中国共产党涞水县委员会党校</w:t>
            </w:r>
          </w:p>
        </w:tc>
        <w:tc>
          <w:tcPr>
            <w:tcW w:w="2447" w:type="dxa"/>
            <w:tcBorders>
              <w:top w:val="single" w:color="FFFFFF" w:sz="6" w:space="0"/>
              <w:left w:val="single" w:color="FFFFFF" w:sz="6" w:space="0"/>
              <w:right w:val="single" w:color="FFFFFF" w:sz="6" w:space="0"/>
            </w:tcBorders>
            <w:noWrap w:val="0"/>
            <w:vAlign w:val="center"/>
          </w:tcPr>
          <w:p w14:paraId="446293D3">
            <w:pPr>
              <w:keepNext w:val="0"/>
              <w:keepLines w:val="0"/>
              <w:pageBreakBefore w:val="0"/>
              <w:widowControl/>
              <w:kinsoku/>
              <w:wordWrap/>
              <w:overflowPunct/>
              <w:topLinePunct w:val="0"/>
              <w:autoSpaceDE/>
              <w:autoSpaceDN/>
              <w:bidi w:val="0"/>
              <w:adjustRightInd/>
              <w:snapToGrid/>
              <w:spacing w:line="240" w:lineRule="exact"/>
              <w:jc w:val="right"/>
              <w:textAlignment w:val="auto"/>
              <w:rPr>
                <w:rFonts w:ascii="方正书宋_GBK" w:eastAsia="方正书宋_GBK"/>
                <w:b w:val="0"/>
                <w:bCs/>
              </w:rPr>
            </w:pPr>
            <w:r>
              <w:rPr>
                <w:rFonts w:hint="eastAsia" w:ascii="方正书宋_GBK" w:eastAsia="方正书宋_GBK"/>
                <w:b w:val="0"/>
                <w:bCs/>
              </w:rPr>
              <w:t>单位：万元</w:t>
            </w:r>
          </w:p>
        </w:tc>
      </w:tr>
      <w:tr w14:paraId="1EB1D4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3" w:hRule="atLeast"/>
          <w:jc w:val="center"/>
        </w:trPr>
        <w:tc>
          <w:tcPr>
            <w:tcW w:w="1631" w:type="dxa"/>
            <w:noWrap w:val="0"/>
            <w:vAlign w:val="center"/>
          </w:tcPr>
          <w:p w14:paraId="4FBA13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项目编码</w:t>
            </w:r>
          </w:p>
        </w:tc>
        <w:tc>
          <w:tcPr>
            <w:tcW w:w="3466" w:type="dxa"/>
            <w:gridSpan w:val="2"/>
            <w:noWrap w:val="0"/>
            <w:vAlign w:val="center"/>
          </w:tcPr>
          <w:p w14:paraId="0630C86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ascii="方正书宋_GBK" w:eastAsia="方正书宋_GBK"/>
                <w:sz w:val="24"/>
                <w:szCs w:val="24"/>
              </w:rPr>
              <w:t>1306232116C42T7OI53G0</w:t>
            </w:r>
          </w:p>
        </w:tc>
        <w:tc>
          <w:tcPr>
            <w:tcW w:w="2283" w:type="dxa"/>
            <w:noWrap w:val="0"/>
            <w:vAlign w:val="center"/>
          </w:tcPr>
          <w:p w14:paraId="2655EE7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项目名称</w:t>
            </w:r>
          </w:p>
        </w:tc>
        <w:tc>
          <w:tcPr>
            <w:tcW w:w="6159" w:type="dxa"/>
            <w:gridSpan w:val="3"/>
            <w:noWrap w:val="0"/>
            <w:vAlign w:val="center"/>
          </w:tcPr>
          <w:p w14:paraId="77758A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ascii="方正书宋_GBK" w:eastAsia="方正书宋_GBK"/>
                <w:sz w:val="24"/>
                <w:szCs w:val="24"/>
              </w:rPr>
              <w:t>2021</w:t>
            </w:r>
            <w:r>
              <w:rPr>
                <w:rFonts w:hint="eastAsia" w:ascii="方正书宋_GBK" w:eastAsia="方正书宋_GBK"/>
                <w:sz w:val="24"/>
                <w:szCs w:val="24"/>
              </w:rPr>
              <w:t>年乡村振兴专题研修班学习考察经费</w:t>
            </w:r>
          </w:p>
        </w:tc>
      </w:tr>
      <w:tr w14:paraId="39E112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3" w:hRule="atLeast"/>
          <w:jc w:val="center"/>
        </w:trPr>
        <w:tc>
          <w:tcPr>
            <w:tcW w:w="1631" w:type="dxa"/>
            <w:vMerge w:val="restart"/>
            <w:noWrap w:val="0"/>
            <w:vAlign w:val="center"/>
          </w:tcPr>
          <w:p w14:paraId="470591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预算规模及资金用途</w:t>
            </w:r>
          </w:p>
        </w:tc>
        <w:tc>
          <w:tcPr>
            <w:tcW w:w="1631" w:type="dxa"/>
            <w:noWrap w:val="0"/>
            <w:vAlign w:val="center"/>
          </w:tcPr>
          <w:p w14:paraId="58C7F30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预算数</w:t>
            </w:r>
          </w:p>
        </w:tc>
        <w:tc>
          <w:tcPr>
            <w:tcW w:w="1835" w:type="dxa"/>
            <w:noWrap w:val="0"/>
            <w:vAlign w:val="center"/>
          </w:tcPr>
          <w:p w14:paraId="5651E76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ascii="方正书宋_GBK" w:eastAsia="方正书宋_GBK"/>
                <w:sz w:val="24"/>
                <w:szCs w:val="24"/>
              </w:rPr>
              <w:t>24.40</w:t>
            </w:r>
          </w:p>
        </w:tc>
        <w:tc>
          <w:tcPr>
            <w:tcW w:w="2283" w:type="dxa"/>
            <w:noWrap w:val="0"/>
            <w:vAlign w:val="center"/>
          </w:tcPr>
          <w:p w14:paraId="1019EEA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其中：财政资金</w:t>
            </w:r>
          </w:p>
        </w:tc>
        <w:tc>
          <w:tcPr>
            <w:tcW w:w="1875" w:type="dxa"/>
            <w:noWrap w:val="0"/>
            <w:vAlign w:val="center"/>
          </w:tcPr>
          <w:p w14:paraId="0A27E46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ascii="方正书宋_GBK" w:eastAsia="方正书宋_GBK"/>
                <w:sz w:val="24"/>
                <w:szCs w:val="24"/>
              </w:rPr>
              <w:t>24.40</w:t>
            </w:r>
          </w:p>
        </w:tc>
        <w:tc>
          <w:tcPr>
            <w:tcW w:w="1837" w:type="dxa"/>
            <w:noWrap w:val="0"/>
            <w:vAlign w:val="center"/>
          </w:tcPr>
          <w:p w14:paraId="3448CED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其他资金</w:t>
            </w:r>
          </w:p>
        </w:tc>
        <w:tc>
          <w:tcPr>
            <w:tcW w:w="2447" w:type="dxa"/>
            <w:noWrap w:val="0"/>
            <w:vAlign w:val="center"/>
          </w:tcPr>
          <w:p w14:paraId="4569932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ascii="方正书宋_GBK" w:eastAsia="方正书宋_GBK"/>
                <w:sz w:val="24"/>
                <w:szCs w:val="24"/>
              </w:rPr>
              <w:t>0</w:t>
            </w:r>
          </w:p>
        </w:tc>
      </w:tr>
      <w:tr w14:paraId="69A97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54" w:hRule="atLeast"/>
          <w:jc w:val="center"/>
        </w:trPr>
        <w:tc>
          <w:tcPr>
            <w:tcW w:w="1631" w:type="dxa"/>
            <w:vMerge w:val="continue"/>
            <w:tcBorders>
              <w:bottom w:val="single" w:color="auto" w:sz="4" w:space="0"/>
            </w:tcBorders>
            <w:noWrap w:val="0"/>
            <w:vAlign w:val="center"/>
          </w:tcPr>
          <w:p w14:paraId="559EA182">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3"/>
              <w:rPr>
                <w:sz w:val="24"/>
                <w:szCs w:val="24"/>
              </w:rPr>
            </w:pPr>
          </w:p>
        </w:tc>
        <w:tc>
          <w:tcPr>
            <w:tcW w:w="11908" w:type="dxa"/>
            <w:gridSpan w:val="6"/>
            <w:tcBorders>
              <w:bottom w:val="single" w:color="auto" w:sz="4" w:space="0"/>
            </w:tcBorders>
            <w:noWrap w:val="0"/>
            <w:vAlign w:val="center"/>
          </w:tcPr>
          <w:p w14:paraId="0F1D49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学习借鉴安吉县先进经验和做法，涞水县委决定举办乡村振兴专题研修班赴安吉现场教学，对全县乡镇党委书记、乡镇长和乡村振兴重点村村支部书记以及重点成员单位一把手进行一次培训</w:t>
            </w:r>
          </w:p>
        </w:tc>
      </w:tr>
      <w:tr w14:paraId="04F6BA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8" w:hRule="atLeast"/>
          <w:jc w:val="center"/>
        </w:trPr>
        <w:tc>
          <w:tcPr>
            <w:tcW w:w="1631" w:type="dxa"/>
            <w:vMerge w:val="restart"/>
            <w:tcBorders>
              <w:top w:val="single" w:color="auto" w:sz="4" w:space="0"/>
              <w:left w:val="single" w:color="auto" w:sz="4" w:space="0"/>
              <w:bottom w:val="single" w:color="auto" w:sz="4" w:space="0"/>
              <w:right w:val="single" w:color="auto" w:sz="4" w:space="0"/>
            </w:tcBorders>
            <w:noWrap w:val="0"/>
            <w:vAlign w:val="center"/>
          </w:tcPr>
          <w:p w14:paraId="0705A97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资金支出计划（</w:t>
            </w:r>
            <w:r>
              <w:rPr>
                <w:rFonts w:ascii="方正书宋_GBK" w:eastAsia="方正书宋_GBK"/>
                <w:b/>
                <w:sz w:val="24"/>
                <w:szCs w:val="24"/>
              </w:rPr>
              <w:t>%</w:t>
            </w:r>
            <w:r>
              <w:rPr>
                <w:rFonts w:hint="eastAsia" w:ascii="方正书宋_GBK" w:eastAsia="方正书宋_GBK"/>
                <w:b/>
                <w:sz w:val="24"/>
                <w:szCs w:val="24"/>
              </w:rPr>
              <w:t>）</w:t>
            </w: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3C9BE6C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ascii="方正书宋_GBK" w:eastAsia="方正书宋_GBK"/>
                <w:b/>
                <w:sz w:val="24"/>
                <w:szCs w:val="24"/>
              </w:rPr>
              <w:t>3</w:t>
            </w:r>
            <w:r>
              <w:rPr>
                <w:rFonts w:hint="eastAsia" w:ascii="方正书宋_GBK" w:eastAsia="方正书宋_GBK"/>
                <w:b/>
                <w:sz w:val="24"/>
                <w:szCs w:val="24"/>
              </w:rPr>
              <w:t>月底</w:t>
            </w:r>
          </w:p>
        </w:tc>
        <w:tc>
          <w:tcPr>
            <w:tcW w:w="2283" w:type="dxa"/>
            <w:tcBorders>
              <w:top w:val="single" w:color="auto" w:sz="4" w:space="0"/>
              <w:left w:val="single" w:color="auto" w:sz="4" w:space="0"/>
              <w:bottom w:val="single" w:color="auto" w:sz="4" w:space="0"/>
              <w:right w:val="single" w:color="auto" w:sz="4" w:space="0"/>
            </w:tcBorders>
            <w:noWrap w:val="0"/>
            <w:vAlign w:val="center"/>
          </w:tcPr>
          <w:p w14:paraId="46A6D400">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ascii="方正书宋_GBK" w:eastAsia="方正书宋_GBK"/>
                <w:b/>
                <w:sz w:val="24"/>
                <w:szCs w:val="24"/>
              </w:rPr>
              <w:t>6</w:t>
            </w:r>
            <w:r>
              <w:rPr>
                <w:rFonts w:hint="eastAsia" w:ascii="方正书宋_GBK" w:eastAsia="方正书宋_GBK"/>
                <w:b/>
                <w:sz w:val="24"/>
                <w:szCs w:val="24"/>
              </w:rPr>
              <w:t>月底</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4E77C6C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ascii="方正书宋_GBK" w:eastAsia="方正书宋_GBK"/>
                <w:b/>
                <w:sz w:val="24"/>
                <w:szCs w:val="24"/>
              </w:rPr>
              <w:t>10</w:t>
            </w:r>
            <w:r>
              <w:rPr>
                <w:rFonts w:hint="eastAsia" w:ascii="方正书宋_GBK" w:eastAsia="方正书宋_GBK"/>
                <w:b/>
                <w:sz w:val="24"/>
                <w:szCs w:val="24"/>
              </w:rPr>
              <w:t>月底</w:t>
            </w:r>
          </w:p>
        </w:tc>
        <w:tc>
          <w:tcPr>
            <w:tcW w:w="4284" w:type="dxa"/>
            <w:gridSpan w:val="2"/>
            <w:tcBorders>
              <w:top w:val="single" w:color="auto" w:sz="4" w:space="0"/>
              <w:left w:val="single" w:color="auto" w:sz="4" w:space="0"/>
              <w:bottom w:val="single" w:color="auto" w:sz="4" w:space="0"/>
              <w:right w:val="single" w:color="auto" w:sz="4" w:space="0"/>
            </w:tcBorders>
            <w:noWrap w:val="0"/>
            <w:vAlign w:val="center"/>
          </w:tcPr>
          <w:p w14:paraId="017D3EED">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ascii="方正书宋_GBK" w:eastAsia="方正书宋_GBK"/>
                <w:b/>
                <w:sz w:val="24"/>
                <w:szCs w:val="24"/>
              </w:rPr>
              <w:t>12</w:t>
            </w:r>
            <w:r>
              <w:rPr>
                <w:rFonts w:hint="eastAsia" w:ascii="方正书宋_GBK" w:eastAsia="方正书宋_GBK"/>
                <w:b/>
                <w:sz w:val="24"/>
                <w:szCs w:val="24"/>
              </w:rPr>
              <w:t>月底</w:t>
            </w:r>
          </w:p>
        </w:tc>
      </w:tr>
      <w:tr w14:paraId="44F519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2" w:hRule="atLeast"/>
          <w:jc w:val="center"/>
        </w:trPr>
        <w:tc>
          <w:tcPr>
            <w:tcW w:w="1631" w:type="dxa"/>
            <w:vMerge w:val="continue"/>
            <w:tcBorders>
              <w:top w:val="single" w:color="auto" w:sz="4" w:space="0"/>
              <w:left w:val="single" w:color="auto" w:sz="4" w:space="0"/>
              <w:bottom w:val="single" w:color="auto" w:sz="4" w:space="0"/>
              <w:right w:val="single" w:color="auto" w:sz="4" w:space="0"/>
            </w:tcBorders>
            <w:noWrap w:val="0"/>
            <w:vAlign w:val="center"/>
          </w:tcPr>
          <w:p w14:paraId="0B05090F">
            <w:pPr>
              <w:keepNext w:val="0"/>
              <w:keepLines w:val="0"/>
              <w:pageBreakBefore w:val="0"/>
              <w:widowControl/>
              <w:kinsoku/>
              <w:wordWrap/>
              <w:overflowPunct/>
              <w:topLinePunct w:val="0"/>
              <w:autoSpaceDE/>
              <w:autoSpaceDN/>
              <w:bidi w:val="0"/>
              <w:adjustRightInd/>
              <w:snapToGrid/>
              <w:spacing w:line="240" w:lineRule="exact"/>
              <w:jc w:val="left"/>
              <w:textAlignment w:val="auto"/>
              <w:outlineLvl w:val="3"/>
              <w:rPr>
                <w:sz w:val="24"/>
                <w:szCs w:val="24"/>
              </w:rPr>
            </w:pPr>
          </w:p>
        </w:tc>
        <w:tc>
          <w:tcPr>
            <w:tcW w:w="3466" w:type="dxa"/>
            <w:gridSpan w:val="2"/>
            <w:tcBorders>
              <w:top w:val="single" w:color="auto" w:sz="4" w:space="0"/>
              <w:left w:val="single" w:color="auto" w:sz="4" w:space="0"/>
              <w:bottom w:val="single" w:color="auto" w:sz="4" w:space="0"/>
              <w:right w:val="single" w:color="auto" w:sz="4" w:space="0"/>
            </w:tcBorders>
            <w:noWrap w:val="0"/>
            <w:vAlign w:val="center"/>
          </w:tcPr>
          <w:p w14:paraId="6504409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sz w:val="24"/>
                <w:szCs w:val="24"/>
              </w:rPr>
            </w:pPr>
            <w:r>
              <w:rPr>
                <w:rFonts w:ascii="方正书宋_GBK" w:eastAsia="方正书宋_GBK"/>
                <w:sz w:val="24"/>
                <w:szCs w:val="24"/>
              </w:rPr>
              <w:t>50.00%</w:t>
            </w:r>
          </w:p>
        </w:tc>
        <w:tc>
          <w:tcPr>
            <w:tcW w:w="2283" w:type="dxa"/>
            <w:tcBorders>
              <w:top w:val="single" w:color="auto" w:sz="4" w:space="0"/>
              <w:left w:val="single" w:color="auto" w:sz="4" w:space="0"/>
              <w:bottom w:val="single" w:color="auto" w:sz="4" w:space="0"/>
              <w:right w:val="single" w:color="auto" w:sz="4" w:space="0"/>
            </w:tcBorders>
            <w:noWrap w:val="0"/>
            <w:vAlign w:val="center"/>
          </w:tcPr>
          <w:p w14:paraId="75DBD2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sz w:val="24"/>
                <w:szCs w:val="24"/>
              </w:rPr>
            </w:pPr>
            <w:r>
              <w:rPr>
                <w:rFonts w:ascii="方正书宋_GBK" w:eastAsia="方正书宋_GBK"/>
                <w:sz w:val="24"/>
                <w:szCs w:val="24"/>
              </w:rPr>
              <w:t>50.00%</w:t>
            </w:r>
          </w:p>
        </w:tc>
        <w:tc>
          <w:tcPr>
            <w:tcW w:w="1875" w:type="dxa"/>
            <w:tcBorders>
              <w:top w:val="single" w:color="auto" w:sz="4" w:space="0"/>
              <w:left w:val="single" w:color="auto" w:sz="4" w:space="0"/>
              <w:bottom w:val="single" w:color="auto" w:sz="4" w:space="0"/>
              <w:right w:val="single" w:color="auto" w:sz="4" w:space="0"/>
            </w:tcBorders>
            <w:noWrap w:val="0"/>
            <w:vAlign w:val="center"/>
          </w:tcPr>
          <w:p w14:paraId="7E606BB5">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sz w:val="24"/>
                <w:szCs w:val="24"/>
              </w:rPr>
            </w:pPr>
            <w:r>
              <w:rPr>
                <w:rFonts w:ascii="方正书宋_GBK" w:eastAsia="方正书宋_GBK"/>
                <w:sz w:val="24"/>
                <w:szCs w:val="24"/>
              </w:rPr>
              <w:t>100.00%</w:t>
            </w:r>
          </w:p>
        </w:tc>
        <w:tc>
          <w:tcPr>
            <w:tcW w:w="4284" w:type="dxa"/>
            <w:gridSpan w:val="2"/>
            <w:tcBorders>
              <w:top w:val="single" w:color="auto" w:sz="4" w:space="0"/>
              <w:left w:val="single" w:color="auto" w:sz="4" w:space="0"/>
              <w:bottom w:val="single" w:color="auto" w:sz="4" w:space="0"/>
              <w:right w:val="single" w:color="auto" w:sz="4" w:space="0"/>
            </w:tcBorders>
            <w:noWrap w:val="0"/>
            <w:vAlign w:val="center"/>
          </w:tcPr>
          <w:p w14:paraId="43227969">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sz w:val="24"/>
                <w:szCs w:val="24"/>
              </w:rPr>
            </w:pPr>
            <w:r>
              <w:rPr>
                <w:rFonts w:ascii="方正书宋_GBK" w:eastAsia="方正书宋_GBK"/>
                <w:sz w:val="24"/>
                <w:szCs w:val="24"/>
              </w:rPr>
              <w:t>100.00%</w:t>
            </w:r>
          </w:p>
        </w:tc>
      </w:tr>
      <w:tr w14:paraId="1575D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6" w:hRule="atLeast"/>
          <w:jc w:val="center"/>
        </w:trPr>
        <w:tc>
          <w:tcPr>
            <w:tcW w:w="1631" w:type="dxa"/>
            <w:tcBorders>
              <w:top w:val="single" w:color="auto" w:sz="4" w:space="0"/>
              <w:left w:val="single" w:color="auto" w:sz="4" w:space="0"/>
              <w:bottom w:val="single" w:color="auto" w:sz="4" w:space="0"/>
              <w:right w:val="single" w:color="auto" w:sz="4" w:space="0"/>
            </w:tcBorders>
            <w:noWrap w:val="0"/>
            <w:vAlign w:val="center"/>
          </w:tcPr>
          <w:p w14:paraId="6658EF1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绩效目标</w:t>
            </w:r>
          </w:p>
        </w:tc>
        <w:tc>
          <w:tcPr>
            <w:tcW w:w="11908" w:type="dxa"/>
            <w:gridSpan w:val="6"/>
            <w:tcBorders>
              <w:top w:val="single" w:color="auto" w:sz="4" w:space="0"/>
              <w:left w:val="single" w:color="auto" w:sz="4" w:space="0"/>
              <w:bottom w:val="single" w:color="auto" w:sz="4" w:space="0"/>
              <w:right w:val="single" w:color="auto" w:sz="4" w:space="0"/>
            </w:tcBorders>
            <w:noWrap w:val="0"/>
            <w:vAlign w:val="center"/>
          </w:tcPr>
          <w:p w14:paraId="42B066E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ascii="方正书宋_GBK" w:eastAsia="方正书宋_GBK"/>
                <w:sz w:val="24"/>
                <w:szCs w:val="24"/>
              </w:rPr>
              <w:t>1.</w:t>
            </w:r>
            <w:r>
              <w:rPr>
                <w:rFonts w:hint="eastAsia" w:ascii="方正书宋_GBK" w:eastAsia="方正书宋_GBK"/>
                <w:sz w:val="24"/>
                <w:szCs w:val="24"/>
              </w:rPr>
              <w:t>全县乡镇党委书记、乡镇长和乡村振兴重点村村支部书记以及重点成员单位一把手进行一次培训</w:t>
            </w:r>
          </w:p>
        </w:tc>
      </w:tr>
    </w:tbl>
    <w:tbl>
      <w:tblPr>
        <w:tblStyle w:val="9"/>
        <w:tblpPr w:leftFromText="180" w:rightFromText="180" w:vertAnchor="text" w:horzAnchor="page" w:tblpX="1322" w:tblpY="71"/>
        <w:tblOverlap w:val="never"/>
        <w:tblW w:w="1359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51"/>
        <w:gridCol w:w="1649"/>
        <w:gridCol w:w="1856"/>
        <w:gridCol w:w="4211"/>
        <w:gridCol w:w="1856"/>
        <w:gridCol w:w="2476"/>
      </w:tblGrid>
      <w:tr w14:paraId="45963D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2" w:hRule="atLeast"/>
          <w:tblHeader/>
        </w:trPr>
        <w:tc>
          <w:tcPr>
            <w:tcW w:w="1551" w:type="dxa"/>
            <w:noWrap w:val="0"/>
            <w:vAlign w:val="center"/>
          </w:tcPr>
          <w:p w14:paraId="428D924B">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一级指标</w:t>
            </w:r>
          </w:p>
        </w:tc>
        <w:tc>
          <w:tcPr>
            <w:tcW w:w="1649" w:type="dxa"/>
            <w:noWrap w:val="0"/>
            <w:vAlign w:val="center"/>
          </w:tcPr>
          <w:p w14:paraId="6511525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二级指标</w:t>
            </w:r>
          </w:p>
        </w:tc>
        <w:tc>
          <w:tcPr>
            <w:tcW w:w="1856" w:type="dxa"/>
            <w:noWrap w:val="0"/>
            <w:vAlign w:val="center"/>
          </w:tcPr>
          <w:p w14:paraId="4D5DBA52">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三级指标</w:t>
            </w:r>
          </w:p>
        </w:tc>
        <w:tc>
          <w:tcPr>
            <w:tcW w:w="4211" w:type="dxa"/>
            <w:noWrap w:val="0"/>
            <w:vAlign w:val="center"/>
          </w:tcPr>
          <w:p w14:paraId="0058C007">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绩效指标描述</w:t>
            </w:r>
          </w:p>
        </w:tc>
        <w:tc>
          <w:tcPr>
            <w:tcW w:w="1856" w:type="dxa"/>
            <w:noWrap w:val="0"/>
            <w:vAlign w:val="center"/>
          </w:tcPr>
          <w:p w14:paraId="03367231">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指标值</w:t>
            </w:r>
          </w:p>
        </w:tc>
        <w:tc>
          <w:tcPr>
            <w:tcW w:w="2476" w:type="dxa"/>
            <w:noWrap w:val="0"/>
            <w:vAlign w:val="center"/>
          </w:tcPr>
          <w:p w14:paraId="27939D38">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b/>
                <w:sz w:val="24"/>
                <w:szCs w:val="24"/>
              </w:rPr>
            </w:pPr>
            <w:r>
              <w:rPr>
                <w:rFonts w:hint="eastAsia" w:ascii="方正书宋_GBK" w:eastAsia="方正书宋_GBK"/>
                <w:b/>
                <w:sz w:val="24"/>
                <w:szCs w:val="24"/>
              </w:rPr>
              <w:t>指标值确定依据</w:t>
            </w:r>
          </w:p>
        </w:tc>
      </w:tr>
      <w:tr w14:paraId="4868F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03" w:hRule="atLeast"/>
        </w:trPr>
        <w:tc>
          <w:tcPr>
            <w:tcW w:w="1551" w:type="dxa"/>
            <w:vMerge w:val="restart"/>
            <w:noWrap w:val="0"/>
            <w:vAlign w:val="center"/>
          </w:tcPr>
          <w:p w14:paraId="060A70F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方正书宋_GBK" w:eastAsia="方正书宋_GBK"/>
                <w:sz w:val="24"/>
                <w:szCs w:val="24"/>
              </w:rPr>
            </w:pPr>
            <w:r>
              <w:rPr>
                <w:rFonts w:hint="eastAsia" w:ascii="方正书宋_GBK" w:eastAsia="方正书宋_GBK"/>
                <w:sz w:val="24"/>
                <w:szCs w:val="24"/>
              </w:rPr>
              <w:t>产出指标</w:t>
            </w:r>
          </w:p>
        </w:tc>
        <w:tc>
          <w:tcPr>
            <w:tcW w:w="1649" w:type="dxa"/>
            <w:noWrap w:val="0"/>
            <w:vAlign w:val="center"/>
          </w:tcPr>
          <w:p w14:paraId="28788B3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数量指标</w:t>
            </w:r>
          </w:p>
        </w:tc>
        <w:tc>
          <w:tcPr>
            <w:tcW w:w="1856" w:type="dxa"/>
            <w:noWrap w:val="0"/>
            <w:vAlign w:val="center"/>
          </w:tcPr>
          <w:p w14:paraId="40D1E9F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培训合格率（</w:t>
            </w:r>
            <w:r>
              <w:rPr>
                <w:rFonts w:ascii="方正书宋_GBK" w:eastAsia="方正书宋_GBK"/>
                <w:sz w:val="24"/>
                <w:szCs w:val="24"/>
              </w:rPr>
              <w:t>%</w:t>
            </w:r>
            <w:r>
              <w:rPr>
                <w:rFonts w:hint="eastAsia" w:ascii="方正书宋_GBK" w:eastAsia="方正书宋_GBK"/>
                <w:sz w:val="24"/>
                <w:szCs w:val="24"/>
              </w:rPr>
              <w:t>）</w:t>
            </w:r>
          </w:p>
        </w:tc>
        <w:tc>
          <w:tcPr>
            <w:tcW w:w="4211" w:type="dxa"/>
            <w:noWrap w:val="0"/>
            <w:vAlign w:val="center"/>
          </w:tcPr>
          <w:p w14:paraId="0C01CF0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培训合格的学员数量占培训总学员数量的比率</w:t>
            </w:r>
          </w:p>
        </w:tc>
        <w:tc>
          <w:tcPr>
            <w:tcW w:w="1856" w:type="dxa"/>
            <w:noWrap w:val="0"/>
            <w:vAlign w:val="center"/>
          </w:tcPr>
          <w:p w14:paraId="57DA2C5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w:t>
            </w:r>
            <w:r>
              <w:rPr>
                <w:rFonts w:ascii="方正书宋_GBK" w:eastAsia="方正书宋_GBK"/>
                <w:sz w:val="24"/>
                <w:szCs w:val="24"/>
              </w:rPr>
              <w:t>90</w:t>
            </w:r>
            <w:r>
              <w:rPr>
                <w:rFonts w:hint="eastAsia" w:ascii="方正书宋_GBK" w:eastAsia="方正书宋_GBK"/>
                <w:sz w:val="24"/>
                <w:szCs w:val="24"/>
              </w:rPr>
              <w:t>百分比</w:t>
            </w:r>
          </w:p>
        </w:tc>
        <w:tc>
          <w:tcPr>
            <w:tcW w:w="2476" w:type="dxa"/>
            <w:noWrap w:val="0"/>
            <w:vAlign w:val="center"/>
          </w:tcPr>
          <w:p w14:paraId="3B0DC59D">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依据工作方案</w:t>
            </w:r>
          </w:p>
        </w:tc>
      </w:tr>
      <w:tr w14:paraId="510C0D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03" w:hRule="atLeast"/>
        </w:trPr>
        <w:tc>
          <w:tcPr>
            <w:tcW w:w="1551" w:type="dxa"/>
            <w:vMerge w:val="continue"/>
            <w:noWrap w:val="0"/>
            <w:vAlign w:val="center"/>
          </w:tcPr>
          <w:p w14:paraId="7ECB7E5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_GBK" w:eastAsia="方正书宋_GBK"/>
                <w:sz w:val="24"/>
                <w:szCs w:val="24"/>
              </w:rPr>
            </w:pPr>
          </w:p>
        </w:tc>
        <w:tc>
          <w:tcPr>
            <w:tcW w:w="1649" w:type="dxa"/>
            <w:noWrap w:val="0"/>
            <w:vAlign w:val="center"/>
          </w:tcPr>
          <w:p w14:paraId="691FF2C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质量指标</w:t>
            </w:r>
          </w:p>
        </w:tc>
        <w:tc>
          <w:tcPr>
            <w:tcW w:w="1856" w:type="dxa"/>
            <w:noWrap w:val="0"/>
            <w:vAlign w:val="center"/>
          </w:tcPr>
          <w:p w14:paraId="417EC4D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培训参加人次比率</w:t>
            </w:r>
          </w:p>
        </w:tc>
        <w:tc>
          <w:tcPr>
            <w:tcW w:w="4211" w:type="dxa"/>
            <w:noWrap w:val="0"/>
            <w:vAlign w:val="center"/>
          </w:tcPr>
          <w:p w14:paraId="1DE71E5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参加培训的人次比率</w:t>
            </w:r>
          </w:p>
        </w:tc>
        <w:tc>
          <w:tcPr>
            <w:tcW w:w="1856" w:type="dxa"/>
            <w:noWrap w:val="0"/>
            <w:vAlign w:val="center"/>
          </w:tcPr>
          <w:p w14:paraId="4644B4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w:t>
            </w:r>
            <w:r>
              <w:rPr>
                <w:rFonts w:ascii="方正书宋_GBK" w:eastAsia="方正书宋_GBK"/>
                <w:sz w:val="24"/>
                <w:szCs w:val="24"/>
              </w:rPr>
              <w:t>90</w:t>
            </w:r>
            <w:r>
              <w:rPr>
                <w:rFonts w:hint="eastAsia" w:ascii="方正书宋_GBK" w:eastAsia="方正书宋_GBK"/>
                <w:sz w:val="24"/>
                <w:szCs w:val="24"/>
              </w:rPr>
              <w:t>百分比</w:t>
            </w:r>
          </w:p>
        </w:tc>
        <w:tc>
          <w:tcPr>
            <w:tcW w:w="2476" w:type="dxa"/>
            <w:noWrap w:val="0"/>
            <w:vAlign w:val="center"/>
          </w:tcPr>
          <w:p w14:paraId="2473C91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依据工作方案</w:t>
            </w:r>
          </w:p>
        </w:tc>
      </w:tr>
      <w:tr w14:paraId="317C0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03" w:hRule="atLeast"/>
        </w:trPr>
        <w:tc>
          <w:tcPr>
            <w:tcW w:w="1551" w:type="dxa"/>
            <w:vMerge w:val="continue"/>
            <w:noWrap w:val="0"/>
            <w:vAlign w:val="center"/>
          </w:tcPr>
          <w:p w14:paraId="0AE4BC53">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_GBK" w:eastAsia="方正书宋_GBK"/>
                <w:sz w:val="24"/>
                <w:szCs w:val="24"/>
              </w:rPr>
            </w:pPr>
          </w:p>
        </w:tc>
        <w:tc>
          <w:tcPr>
            <w:tcW w:w="1649" w:type="dxa"/>
            <w:noWrap w:val="0"/>
            <w:vAlign w:val="center"/>
          </w:tcPr>
          <w:p w14:paraId="39901184">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时效指标</w:t>
            </w:r>
          </w:p>
        </w:tc>
        <w:tc>
          <w:tcPr>
            <w:tcW w:w="1856" w:type="dxa"/>
            <w:noWrap w:val="0"/>
            <w:vAlign w:val="center"/>
          </w:tcPr>
          <w:p w14:paraId="7CBCFAB9">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年度项目完成情况</w:t>
            </w:r>
          </w:p>
        </w:tc>
        <w:tc>
          <w:tcPr>
            <w:tcW w:w="4211" w:type="dxa"/>
            <w:noWrap w:val="0"/>
            <w:vAlign w:val="center"/>
          </w:tcPr>
          <w:p w14:paraId="4B163A1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年度项目按规定时间点完成</w:t>
            </w:r>
          </w:p>
        </w:tc>
        <w:tc>
          <w:tcPr>
            <w:tcW w:w="1856" w:type="dxa"/>
            <w:noWrap w:val="0"/>
            <w:vAlign w:val="center"/>
          </w:tcPr>
          <w:p w14:paraId="7646F20E">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w:t>
            </w:r>
            <w:r>
              <w:rPr>
                <w:rFonts w:ascii="方正书宋_GBK" w:eastAsia="方正书宋_GBK"/>
                <w:sz w:val="24"/>
                <w:szCs w:val="24"/>
              </w:rPr>
              <w:t>90</w:t>
            </w:r>
            <w:r>
              <w:rPr>
                <w:rFonts w:hint="eastAsia" w:ascii="方正书宋_GBK" w:eastAsia="方正书宋_GBK"/>
                <w:sz w:val="24"/>
                <w:szCs w:val="24"/>
              </w:rPr>
              <w:t>百分比</w:t>
            </w:r>
          </w:p>
        </w:tc>
        <w:tc>
          <w:tcPr>
            <w:tcW w:w="2476" w:type="dxa"/>
            <w:noWrap w:val="0"/>
            <w:vAlign w:val="center"/>
          </w:tcPr>
          <w:p w14:paraId="125F94E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依据工作方案</w:t>
            </w:r>
          </w:p>
        </w:tc>
      </w:tr>
      <w:tr w14:paraId="0D377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72" w:hRule="atLeast"/>
        </w:trPr>
        <w:tc>
          <w:tcPr>
            <w:tcW w:w="1551" w:type="dxa"/>
            <w:vMerge w:val="continue"/>
            <w:noWrap w:val="0"/>
            <w:vAlign w:val="center"/>
          </w:tcPr>
          <w:p w14:paraId="01CDE48C">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_GBK" w:eastAsia="方正书宋_GBK"/>
                <w:sz w:val="24"/>
                <w:szCs w:val="24"/>
              </w:rPr>
            </w:pPr>
          </w:p>
        </w:tc>
        <w:tc>
          <w:tcPr>
            <w:tcW w:w="1649" w:type="dxa"/>
            <w:noWrap w:val="0"/>
            <w:vAlign w:val="center"/>
          </w:tcPr>
          <w:p w14:paraId="05C9D853">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成本指标</w:t>
            </w:r>
          </w:p>
        </w:tc>
        <w:tc>
          <w:tcPr>
            <w:tcW w:w="1856" w:type="dxa"/>
            <w:noWrap w:val="0"/>
            <w:vAlign w:val="center"/>
          </w:tcPr>
          <w:p w14:paraId="7AC809D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经费控制数</w:t>
            </w:r>
          </w:p>
        </w:tc>
        <w:tc>
          <w:tcPr>
            <w:tcW w:w="4211" w:type="dxa"/>
            <w:noWrap w:val="0"/>
            <w:vAlign w:val="center"/>
          </w:tcPr>
          <w:p w14:paraId="0273C9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经费控制数</w:t>
            </w:r>
          </w:p>
        </w:tc>
        <w:tc>
          <w:tcPr>
            <w:tcW w:w="1856" w:type="dxa"/>
            <w:noWrap w:val="0"/>
            <w:vAlign w:val="center"/>
          </w:tcPr>
          <w:p w14:paraId="220F6F7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w:t>
            </w:r>
            <w:r>
              <w:rPr>
                <w:rFonts w:ascii="方正书宋_GBK" w:eastAsia="方正书宋_GBK"/>
                <w:sz w:val="24"/>
                <w:szCs w:val="24"/>
              </w:rPr>
              <w:t>24.4</w:t>
            </w:r>
            <w:r>
              <w:rPr>
                <w:rFonts w:hint="eastAsia" w:ascii="方正书宋_GBK" w:eastAsia="方正书宋_GBK"/>
                <w:sz w:val="24"/>
                <w:szCs w:val="24"/>
              </w:rPr>
              <w:t>万元</w:t>
            </w:r>
          </w:p>
        </w:tc>
        <w:tc>
          <w:tcPr>
            <w:tcW w:w="2476" w:type="dxa"/>
            <w:noWrap w:val="0"/>
            <w:vAlign w:val="center"/>
          </w:tcPr>
          <w:p w14:paraId="3E26B026">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依据工作方案</w:t>
            </w:r>
          </w:p>
        </w:tc>
      </w:tr>
      <w:tr w14:paraId="65B95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03" w:hRule="atLeast"/>
        </w:trPr>
        <w:tc>
          <w:tcPr>
            <w:tcW w:w="1551" w:type="dxa"/>
            <w:noWrap w:val="0"/>
            <w:vAlign w:val="center"/>
          </w:tcPr>
          <w:p w14:paraId="5615A18E">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_GBK" w:eastAsia="方正书宋_GBK"/>
                <w:sz w:val="24"/>
                <w:szCs w:val="24"/>
              </w:rPr>
            </w:pPr>
            <w:r>
              <w:rPr>
                <w:rFonts w:hint="eastAsia" w:ascii="方正书宋_GBK" w:eastAsia="方正书宋_GBK"/>
                <w:sz w:val="24"/>
                <w:szCs w:val="24"/>
              </w:rPr>
              <w:t>效益指标</w:t>
            </w:r>
          </w:p>
        </w:tc>
        <w:tc>
          <w:tcPr>
            <w:tcW w:w="1649" w:type="dxa"/>
            <w:noWrap w:val="0"/>
            <w:vAlign w:val="center"/>
          </w:tcPr>
          <w:p w14:paraId="565F24A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社会效益指标</w:t>
            </w:r>
          </w:p>
        </w:tc>
        <w:tc>
          <w:tcPr>
            <w:tcW w:w="1856" w:type="dxa"/>
            <w:noWrap w:val="0"/>
            <w:vAlign w:val="center"/>
          </w:tcPr>
          <w:p w14:paraId="1C66E80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受训学员满意度（</w:t>
            </w:r>
            <w:r>
              <w:rPr>
                <w:rFonts w:ascii="方正书宋_GBK" w:eastAsia="方正书宋_GBK"/>
                <w:sz w:val="24"/>
                <w:szCs w:val="24"/>
              </w:rPr>
              <w:t>%</w:t>
            </w:r>
            <w:r>
              <w:rPr>
                <w:rFonts w:hint="eastAsia" w:ascii="方正书宋_GBK" w:eastAsia="方正书宋_GBK"/>
                <w:sz w:val="24"/>
                <w:szCs w:val="24"/>
              </w:rPr>
              <w:t>）</w:t>
            </w:r>
            <w:r>
              <w:rPr>
                <w:rFonts w:ascii="方正书宋_GBK" w:eastAsia="方正书宋_GBK"/>
                <w:sz w:val="24"/>
                <w:szCs w:val="24"/>
              </w:rPr>
              <w:t xml:space="preserve"> </w:t>
            </w:r>
          </w:p>
        </w:tc>
        <w:tc>
          <w:tcPr>
            <w:tcW w:w="4211" w:type="dxa"/>
            <w:noWrap w:val="0"/>
            <w:vAlign w:val="center"/>
          </w:tcPr>
          <w:p w14:paraId="5896E3D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调查中满意和较满意的受训学员数量占调查总人数的比率</w:t>
            </w:r>
          </w:p>
        </w:tc>
        <w:tc>
          <w:tcPr>
            <w:tcW w:w="1856" w:type="dxa"/>
            <w:noWrap w:val="0"/>
            <w:vAlign w:val="center"/>
          </w:tcPr>
          <w:p w14:paraId="06E4F21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w:t>
            </w:r>
            <w:r>
              <w:rPr>
                <w:rFonts w:ascii="方正书宋_GBK" w:eastAsia="方正书宋_GBK"/>
                <w:sz w:val="24"/>
                <w:szCs w:val="24"/>
              </w:rPr>
              <w:t>90</w:t>
            </w:r>
            <w:r>
              <w:rPr>
                <w:rFonts w:hint="eastAsia" w:ascii="方正书宋_GBK" w:eastAsia="方正书宋_GBK"/>
                <w:sz w:val="24"/>
                <w:szCs w:val="24"/>
              </w:rPr>
              <w:t>百分比</w:t>
            </w:r>
          </w:p>
        </w:tc>
        <w:tc>
          <w:tcPr>
            <w:tcW w:w="2476" w:type="dxa"/>
            <w:noWrap w:val="0"/>
            <w:vAlign w:val="center"/>
          </w:tcPr>
          <w:p w14:paraId="09FECB3A">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依据工作方案</w:t>
            </w:r>
          </w:p>
        </w:tc>
      </w:tr>
      <w:tr w14:paraId="68601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43" w:hRule="atLeast"/>
        </w:trPr>
        <w:tc>
          <w:tcPr>
            <w:tcW w:w="1551" w:type="dxa"/>
            <w:noWrap w:val="0"/>
            <w:vAlign w:val="center"/>
          </w:tcPr>
          <w:p w14:paraId="495E9E14">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方正书宋_GBK" w:eastAsia="方正书宋_GBK"/>
                <w:sz w:val="24"/>
                <w:szCs w:val="24"/>
              </w:rPr>
            </w:pPr>
            <w:r>
              <w:rPr>
                <w:rFonts w:hint="eastAsia" w:ascii="方正书宋_GBK" w:eastAsia="方正书宋_GBK"/>
                <w:sz w:val="24"/>
                <w:szCs w:val="24"/>
              </w:rPr>
              <w:t>满意度指标</w:t>
            </w:r>
          </w:p>
        </w:tc>
        <w:tc>
          <w:tcPr>
            <w:tcW w:w="1649" w:type="dxa"/>
            <w:noWrap w:val="0"/>
            <w:vAlign w:val="center"/>
          </w:tcPr>
          <w:p w14:paraId="3E27ED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服务对象满意度指标</w:t>
            </w:r>
          </w:p>
        </w:tc>
        <w:tc>
          <w:tcPr>
            <w:tcW w:w="1856" w:type="dxa"/>
            <w:noWrap w:val="0"/>
            <w:vAlign w:val="center"/>
          </w:tcPr>
          <w:p w14:paraId="138344A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群众满意度</w:t>
            </w:r>
          </w:p>
        </w:tc>
        <w:tc>
          <w:tcPr>
            <w:tcW w:w="4211" w:type="dxa"/>
            <w:noWrap w:val="0"/>
            <w:vAlign w:val="center"/>
          </w:tcPr>
          <w:p w14:paraId="7730124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方正书宋_GBK" w:eastAsia="方正书宋_GBK"/>
                <w:sz w:val="24"/>
                <w:szCs w:val="24"/>
              </w:rPr>
            </w:pPr>
            <w:r>
              <w:rPr>
                <w:rFonts w:hint="eastAsia" w:ascii="方正书宋_GBK" w:eastAsia="方正书宋_GBK"/>
                <w:sz w:val="24"/>
                <w:szCs w:val="24"/>
              </w:rPr>
              <w:t>群众对培训人员培训效果的满意度</w:t>
            </w:r>
          </w:p>
        </w:tc>
        <w:tc>
          <w:tcPr>
            <w:tcW w:w="1856" w:type="dxa"/>
            <w:noWrap w:val="0"/>
            <w:vAlign w:val="center"/>
          </w:tcPr>
          <w:p w14:paraId="53943A27">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w:t>
            </w:r>
            <w:r>
              <w:rPr>
                <w:rFonts w:ascii="方正书宋_GBK" w:eastAsia="方正书宋_GBK"/>
                <w:sz w:val="24"/>
                <w:szCs w:val="24"/>
              </w:rPr>
              <w:t>90</w:t>
            </w:r>
            <w:r>
              <w:rPr>
                <w:rFonts w:hint="eastAsia" w:ascii="方正书宋_GBK" w:eastAsia="方正书宋_GBK"/>
                <w:sz w:val="24"/>
                <w:szCs w:val="24"/>
              </w:rPr>
              <w:t>百分比</w:t>
            </w:r>
          </w:p>
        </w:tc>
        <w:tc>
          <w:tcPr>
            <w:tcW w:w="2476" w:type="dxa"/>
            <w:noWrap w:val="0"/>
            <w:vAlign w:val="center"/>
          </w:tcPr>
          <w:p w14:paraId="7AF72F08">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hint="eastAsia" w:ascii="方正书宋_GBK" w:eastAsia="方正书宋_GBK"/>
                <w:sz w:val="24"/>
                <w:szCs w:val="24"/>
              </w:rPr>
            </w:pPr>
            <w:r>
              <w:rPr>
                <w:rFonts w:hint="eastAsia" w:ascii="方正书宋_GBK" w:eastAsia="方正书宋_GBK"/>
                <w:sz w:val="24"/>
                <w:szCs w:val="24"/>
              </w:rPr>
              <w:t>依据工作方案</w:t>
            </w:r>
          </w:p>
        </w:tc>
      </w:tr>
    </w:tbl>
    <w:p w14:paraId="31144145">
      <w:pPr>
        <w:spacing w:line="400" w:lineRule="atLeast"/>
        <w:ind w:firstLine="480" w:firstLineChars="200"/>
        <w:jc w:val="center"/>
        <w:sectPr>
          <w:pgSz w:w="16839" w:h="11907" w:orient="landscape"/>
          <w:pgMar w:top="1304" w:right="1984" w:bottom="1304" w:left="1134" w:header="851" w:footer="992" w:gutter="0"/>
          <w:pgNumType w:fmt="decimal"/>
          <w:cols w:space="720" w:num="1"/>
          <w:docGrid w:type="lines" w:linePitch="312" w:charSpace="0"/>
        </w:sectPr>
      </w:pPr>
    </w:p>
    <w:p w14:paraId="52FC36D1">
      <w:pPr>
        <w:spacing w:line="400" w:lineRule="atLeast"/>
        <w:ind w:firstLine="560" w:firstLineChars="200"/>
        <w:jc w:val="left"/>
        <w:outlineLvl w:val="3"/>
        <w:rPr>
          <w:rFonts w:ascii="Times New Roman" w:hAnsi="宋体"/>
          <w:b w:val="0"/>
          <w:bCs/>
          <w:sz w:val="28"/>
        </w:rPr>
      </w:pPr>
      <w:bookmarkStart w:id="15" w:name="_Toc62132437"/>
      <w:r>
        <w:rPr>
          <w:rFonts w:hint="eastAsia" w:ascii="方正仿宋_GBK" w:eastAsia="方正仿宋_GBK"/>
          <w:b w:val="0"/>
          <w:bCs/>
          <w:sz w:val="28"/>
        </w:rPr>
        <w:t>3.党员教育干部培训绩效目标表</w:t>
      </w:r>
      <w:bookmarkEnd w:id="15"/>
      <w:r>
        <w:rPr>
          <w:rFonts w:hint="eastAsia" w:ascii="方正仿宋_GBK" w:eastAsia="方正仿宋_GBK"/>
          <w:b w:val="0"/>
          <w:bCs/>
          <w:sz w:val="28"/>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61"/>
        <w:gridCol w:w="1661"/>
        <w:gridCol w:w="1871"/>
        <w:gridCol w:w="2325"/>
        <w:gridCol w:w="1911"/>
        <w:gridCol w:w="1877"/>
        <w:gridCol w:w="2493"/>
      </w:tblGrid>
      <w:tr w14:paraId="1E5D6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19" w:hRule="atLeast"/>
          <w:jc w:val="center"/>
        </w:trPr>
        <w:tc>
          <w:tcPr>
            <w:tcW w:w="11306" w:type="dxa"/>
            <w:gridSpan w:val="6"/>
            <w:tcBorders>
              <w:top w:val="single" w:color="FFFFFF" w:sz="6" w:space="0"/>
              <w:left w:val="single" w:color="FFFFFF" w:sz="6" w:space="0"/>
              <w:right w:val="single" w:color="FFFFFF" w:sz="6" w:space="0"/>
            </w:tcBorders>
            <w:noWrap w:val="0"/>
            <w:vAlign w:val="center"/>
          </w:tcPr>
          <w:p w14:paraId="6A8B471A">
            <w:pPr>
              <w:spacing w:line="400" w:lineRule="atLeast"/>
              <w:jc w:val="left"/>
              <w:rPr>
                <w:rFonts w:ascii="方正书宋_GBK" w:eastAsia="方正书宋_GBK"/>
                <w:b w:val="0"/>
                <w:bCs/>
              </w:rPr>
            </w:pPr>
            <w:r>
              <w:rPr>
                <w:rFonts w:ascii="方正书宋_GBK" w:eastAsia="方正书宋_GBK"/>
                <w:b w:val="0"/>
                <w:bCs/>
              </w:rPr>
              <w:t>281001</w:t>
            </w:r>
            <w:r>
              <w:rPr>
                <w:rFonts w:hint="eastAsia" w:ascii="方正书宋_GBK" w:eastAsia="方正书宋_GBK"/>
                <w:b w:val="0"/>
                <w:bCs/>
              </w:rPr>
              <w:t>中国共产党涞水县委员会党校</w:t>
            </w:r>
          </w:p>
        </w:tc>
        <w:tc>
          <w:tcPr>
            <w:tcW w:w="2493" w:type="dxa"/>
            <w:tcBorders>
              <w:top w:val="single" w:color="FFFFFF" w:sz="6" w:space="0"/>
              <w:left w:val="single" w:color="FFFFFF" w:sz="6" w:space="0"/>
              <w:right w:val="single" w:color="FFFFFF" w:sz="6" w:space="0"/>
            </w:tcBorders>
            <w:noWrap w:val="0"/>
            <w:vAlign w:val="center"/>
          </w:tcPr>
          <w:p w14:paraId="428F696F">
            <w:pPr>
              <w:spacing w:line="400" w:lineRule="atLeast"/>
              <w:jc w:val="right"/>
              <w:rPr>
                <w:rFonts w:ascii="方正书宋_GBK" w:eastAsia="方正书宋_GBK"/>
                <w:b w:val="0"/>
                <w:bCs/>
              </w:rPr>
            </w:pPr>
            <w:r>
              <w:rPr>
                <w:rFonts w:hint="eastAsia" w:ascii="方正书宋_GBK" w:eastAsia="方正书宋_GBK"/>
                <w:b w:val="0"/>
                <w:bCs/>
              </w:rPr>
              <w:t>单位：万元</w:t>
            </w:r>
          </w:p>
        </w:tc>
      </w:tr>
      <w:tr w14:paraId="61C478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9" w:hRule="atLeast"/>
          <w:jc w:val="center"/>
        </w:trPr>
        <w:tc>
          <w:tcPr>
            <w:tcW w:w="1661" w:type="dxa"/>
            <w:noWrap w:val="0"/>
            <w:vAlign w:val="center"/>
          </w:tcPr>
          <w:p w14:paraId="7075F56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项目编码</w:t>
            </w:r>
          </w:p>
        </w:tc>
        <w:tc>
          <w:tcPr>
            <w:tcW w:w="3532" w:type="dxa"/>
            <w:gridSpan w:val="2"/>
            <w:noWrap w:val="0"/>
            <w:vAlign w:val="center"/>
          </w:tcPr>
          <w:p w14:paraId="15E4CBC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130623212AQKLKRQWHERM</w:t>
            </w:r>
          </w:p>
        </w:tc>
        <w:tc>
          <w:tcPr>
            <w:tcW w:w="2325" w:type="dxa"/>
            <w:noWrap w:val="0"/>
            <w:vAlign w:val="center"/>
          </w:tcPr>
          <w:p w14:paraId="5A92888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项目名称</w:t>
            </w:r>
          </w:p>
        </w:tc>
        <w:tc>
          <w:tcPr>
            <w:tcW w:w="6281" w:type="dxa"/>
            <w:gridSpan w:val="3"/>
            <w:noWrap w:val="0"/>
            <w:vAlign w:val="center"/>
          </w:tcPr>
          <w:p w14:paraId="477CCE0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党员教育干部培训</w:t>
            </w:r>
          </w:p>
        </w:tc>
      </w:tr>
      <w:tr w14:paraId="57D51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9" w:hRule="atLeast"/>
          <w:jc w:val="center"/>
        </w:trPr>
        <w:tc>
          <w:tcPr>
            <w:tcW w:w="1661" w:type="dxa"/>
            <w:vMerge w:val="restart"/>
            <w:noWrap w:val="0"/>
            <w:vAlign w:val="center"/>
          </w:tcPr>
          <w:p w14:paraId="4ABA0CC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预算规模及资金用途</w:t>
            </w:r>
          </w:p>
        </w:tc>
        <w:tc>
          <w:tcPr>
            <w:tcW w:w="1661" w:type="dxa"/>
            <w:noWrap w:val="0"/>
            <w:vAlign w:val="center"/>
          </w:tcPr>
          <w:p w14:paraId="44F2A86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预算数</w:t>
            </w:r>
          </w:p>
        </w:tc>
        <w:tc>
          <w:tcPr>
            <w:tcW w:w="1871" w:type="dxa"/>
            <w:noWrap w:val="0"/>
            <w:vAlign w:val="center"/>
          </w:tcPr>
          <w:p w14:paraId="0D7F5BD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35.00</w:t>
            </w:r>
          </w:p>
        </w:tc>
        <w:tc>
          <w:tcPr>
            <w:tcW w:w="2325" w:type="dxa"/>
            <w:noWrap w:val="0"/>
            <w:vAlign w:val="center"/>
          </w:tcPr>
          <w:p w14:paraId="41CFDF3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其中：财政资金</w:t>
            </w:r>
          </w:p>
        </w:tc>
        <w:tc>
          <w:tcPr>
            <w:tcW w:w="1911" w:type="dxa"/>
            <w:noWrap w:val="0"/>
            <w:vAlign w:val="center"/>
          </w:tcPr>
          <w:p w14:paraId="3115D9C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35.00</w:t>
            </w:r>
          </w:p>
        </w:tc>
        <w:tc>
          <w:tcPr>
            <w:tcW w:w="1877" w:type="dxa"/>
            <w:noWrap w:val="0"/>
            <w:vAlign w:val="center"/>
          </w:tcPr>
          <w:p w14:paraId="1E06041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其他资金</w:t>
            </w:r>
          </w:p>
        </w:tc>
        <w:tc>
          <w:tcPr>
            <w:tcW w:w="2493" w:type="dxa"/>
            <w:noWrap w:val="0"/>
            <w:vAlign w:val="center"/>
          </w:tcPr>
          <w:p w14:paraId="1C93DA1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0</w:t>
            </w:r>
          </w:p>
        </w:tc>
      </w:tr>
      <w:tr w14:paraId="6E05DC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68" w:hRule="atLeast"/>
          <w:jc w:val="center"/>
        </w:trPr>
        <w:tc>
          <w:tcPr>
            <w:tcW w:w="1661" w:type="dxa"/>
            <w:vMerge w:val="continue"/>
            <w:tcBorders>
              <w:bottom w:val="single" w:color="auto" w:sz="4" w:space="0"/>
            </w:tcBorders>
            <w:noWrap w:val="0"/>
            <w:vAlign w:val="center"/>
          </w:tcPr>
          <w:p w14:paraId="7F325CAE">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12138" w:type="dxa"/>
            <w:gridSpan w:val="6"/>
            <w:tcBorders>
              <w:bottom w:val="single" w:color="auto" w:sz="4" w:space="0"/>
            </w:tcBorders>
            <w:noWrap w:val="0"/>
            <w:vAlign w:val="center"/>
          </w:tcPr>
          <w:p w14:paraId="4B1DC6E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根据县委组织部的计划，培训领导干部和理论骨干；受县委、县政府及有关职能部门委托，结合全县经济社会发展实际，举办培训班。</w:t>
            </w:r>
            <w:r>
              <w:rPr>
                <w:rFonts w:ascii="方正书宋_GBK" w:eastAsia="方正书宋_GBK"/>
              </w:rPr>
              <w:t xml:space="preserve">  </w:t>
            </w:r>
          </w:p>
          <w:p w14:paraId="0E53ED6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p>
        </w:tc>
      </w:tr>
      <w:tr w14:paraId="4BBFA4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64" w:hRule="atLeast"/>
          <w:jc w:val="center"/>
        </w:trPr>
        <w:tc>
          <w:tcPr>
            <w:tcW w:w="1661" w:type="dxa"/>
            <w:vMerge w:val="restart"/>
            <w:tcBorders>
              <w:top w:val="single" w:color="auto" w:sz="4" w:space="0"/>
              <w:left w:val="single" w:color="auto" w:sz="4" w:space="0"/>
              <w:bottom w:val="single" w:color="auto" w:sz="4" w:space="0"/>
              <w:right w:val="single" w:color="auto" w:sz="4" w:space="0"/>
            </w:tcBorders>
            <w:noWrap w:val="0"/>
            <w:vAlign w:val="center"/>
          </w:tcPr>
          <w:p w14:paraId="28B24D2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532" w:type="dxa"/>
            <w:gridSpan w:val="2"/>
            <w:tcBorders>
              <w:top w:val="single" w:color="auto" w:sz="4" w:space="0"/>
              <w:left w:val="single" w:color="auto" w:sz="4" w:space="0"/>
              <w:bottom w:val="single" w:color="auto" w:sz="4" w:space="0"/>
              <w:right w:val="single" w:color="auto" w:sz="4" w:space="0"/>
            </w:tcBorders>
            <w:noWrap w:val="0"/>
            <w:vAlign w:val="center"/>
          </w:tcPr>
          <w:p w14:paraId="53ADE02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325" w:type="dxa"/>
            <w:tcBorders>
              <w:top w:val="single" w:color="auto" w:sz="4" w:space="0"/>
              <w:left w:val="single" w:color="auto" w:sz="4" w:space="0"/>
              <w:bottom w:val="single" w:color="auto" w:sz="4" w:space="0"/>
              <w:right w:val="single" w:color="auto" w:sz="4" w:space="0"/>
            </w:tcBorders>
            <w:noWrap w:val="0"/>
            <w:vAlign w:val="center"/>
          </w:tcPr>
          <w:p w14:paraId="1F86090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911" w:type="dxa"/>
            <w:tcBorders>
              <w:top w:val="single" w:color="auto" w:sz="4" w:space="0"/>
              <w:left w:val="single" w:color="auto" w:sz="4" w:space="0"/>
              <w:bottom w:val="single" w:color="auto" w:sz="4" w:space="0"/>
              <w:right w:val="single" w:color="auto" w:sz="4" w:space="0"/>
            </w:tcBorders>
            <w:noWrap w:val="0"/>
            <w:vAlign w:val="center"/>
          </w:tcPr>
          <w:p w14:paraId="7169E8C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370" w:type="dxa"/>
            <w:gridSpan w:val="2"/>
            <w:tcBorders>
              <w:top w:val="single" w:color="auto" w:sz="4" w:space="0"/>
              <w:left w:val="single" w:color="auto" w:sz="4" w:space="0"/>
              <w:bottom w:val="single" w:color="auto" w:sz="4" w:space="0"/>
              <w:right w:val="single" w:color="auto" w:sz="4" w:space="0"/>
            </w:tcBorders>
            <w:noWrap w:val="0"/>
            <w:vAlign w:val="center"/>
          </w:tcPr>
          <w:p w14:paraId="3A12BF3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513978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6" w:hRule="atLeast"/>
          <w:jc w:val="center"/>
        </w:trPr>
        <w:tc>
          <w:tcPr>
            <w:tcW w:w="1661" w:type="dxa"/>
            <w:vMerge w:val="continue"/>
            <w:tcBorders>
              <w:top w:val="single" w:color="auto" w:sz="4" w:space="0"/>
              <w:left w:val="single" w:color="auto" w:sz="4" w:space="0"/>
              <w:bottom w:val="single" w:color="auto" w:sz="4" w:space="0"/>
              <w:right w:val="single" w:color="auto" w:sz="4" w:space="0"/>
            </w:tcBorders>
            <w:noWrap w:val="0"/>
            <w:vAlign w:val="center"/>
          </w:tcPr>
          <w:p w14:paraId="7FB3A643">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3532" w:type="dxa"/>
            <w:gridSpan w:val="2"/>
            <w:tcBorders>
              <w:top w:val="single" w:color="auto" w:sz="4" w:space="0"/>
              <w:left w:val="single" w:color="auto" w:sz="4" w:space="0"/>
              <w:bottom w:val="single" w:color="auto" w:sz="4" w:space="0"/>
              <w:right w:val="single" w:color="auto" w:sz="4" w:space="0"/>
            </w:tcBorders>
            <w:noWrap w:val="0"/>
            <w:vAlign w:val="center"/>
          </w:tcPr>
          <w:p w14:paraId="2DE2893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15.00%</w:t>
            </w:r>
          </w:p>
        </w:tc>
        <w:tc>
          <w:tcPr>
            <w:tcW w:w="2325" w:type="dxa"/>
            <w:tcBorders>
              <w:top w:val="single" w:color="auto" w:sz="4" w:space="0"/>
              <w:left w:val="single" w:color="auto" w:sz="4" w:space="0"/>
              <w:bottom w:val="single" w:color="auto" w:sz="4" w:space="0"/>
              <w:right w:val="single" w:color="auto" w:sz="4" w:space="0"/>
            </w:tcBorders>
            <w:noWrap w:val="0"/>
            <w:vAlign w:val="center"/>
          </w:tcPr>
          <w:p w14:paraId="1769BF7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40.00%</w:t>
            </w:r>
          </w:p>
        </w:tc>
        <w:tc>
          <w:tcPr>
            <w:tcW w:w="1911" w:type="dxa"/>
            <w:tcBorders>
              <w:top w:val="single" w:color="auto" w:sz="4" w:space="0"/>
              <w:left w:val="single" w:color="auto" w:sz="4" w:space="0"/>
              <w:bottom w:val="single" w:color="auto" w:sz="4" w:space="0"/>
              <w:right w:val="single" w:color="auto" w:sz="4" w:space="0"/>
            </w:tcBorders>
            <w:noWrap w:val="0"/>
            <w:vAlign w:val="center"/>
          </w:tcPr>
          <w:p w14:paraId="12B924E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70.00%</w:t>
            </w:r>
          </w:p>
        </w:tc>
        <w:tc>
          <w:tcPr>
            <w:tcW w:w="4370" w:type="dxa"/>
            <w:gridSpan w:val="2"/>
            <w:tcBorders>
              <w:top w:val="single" w:color="auto" w:sz="4" w:space="0"/>
              <w:left w:val="single" w:color="auto" w:sz="4" w:space="0"/>
              <w:bottom w:val="single" w:color="auto" w:sz="4" w:space="0"/>
              <w:right w:val="single" w:color="auto" w:sz="4" w:space="0"/>
            </w:tcBorders>
            <w:noWrap w:val="0"/>
            <w:vAlign w:val="center"/>
          </w:tcPr>
          <w:p w14:paraId="6A905FA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r>
      <w:tr w14:paraId="484001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75" w:hRule="atLeast"/>
          <w:jc w:val="center"/>
        </w:trPr>
        <w:tc>
          <w:tcPr>
            <w:tcW w:w="1661" w:type="dxa"/>
            <w:tcBorders>
              <w:top w:val="single" w:color="auto" w:sz="4" w:space="0"/>
              <w:left w:val="single" w:color="auto" w:sz="4" w:space="0"/>
              <w:bottom w:val="single" w:color="auto" w:sz="4" w:space="0"/>
              <w:right w:val="single" w:color="auto" w:sz="4" w:space="0"/>
            </w:tcBorders>
            <w:noWrap w:val="0"/>
            <w:vAlign w:val="center"/>
          </w:tcPr>
          <w:p w14:paraId="27329EF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绩效目标</w:t>
            </w:r>
          </w:p>
        </w:tc>
        <w:tc>
          <w:tcPr>
            <w:tcW w:w="12138" w:type="dxa"/>
            <w:gridSpan w:val="6"/>
            <w:tcBorders>
              <w:top w:val="single" w:color="auto" w:sz="4" w:space="0"/>
              <w:left w:val="single" w:color="auto" w:sz="4" w:space="0"/>
              <w:bottom w:val="single" w:color="auto" w:sz="4" w:space="0"/>
              <w:right w:val="single" w:color="auto" w:sz="4" w:space="0"/>
            </w:tcBorders>
            <w:noWrap w:val="0"/>
            <w:vAlign w:val="center"/>
          </w:tcPr>
          <w:p w14:paraId="336CA8A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w:t>
            </w:r>
            <w:r>
              <w:rPr>
                <w:rFonts w:hint="eastAsia" w:ascii="方正书宋_GBK" w:eastAsia="方正书宋_GBK"/>
              </w:rPr>
              <w:t>通过外请专家学者授课，开拓学员思路。</w:t>
            </w:r>
          </w:p>
          <w:p w14:paraId="1BA2AB9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w:t>
            </w:r>
            <w:r>
              <w:rPr>
                <w:rFonts w:hint="eastAsia" w:ascii="方正书宋_GBK" w:eastAsia="方正书宋_GBK"/>
              </w:rPr>
              <w:t>通过现场教学、情景教学、案例教学，有效提高培训质量，提高学员解决实际问题的能力。</w:t>
            </w:r>
          </w:p>
        </w:tc>
      </w:tr>
    </w:tbl>
    <w:tbl>
      <w:tblPr>
        <w:tblStyle w:val="9"/>
        <w:tblpPr w:leftFromText="180" w:rightFromText="180" w:vertAnchor="text" w:horzAnchor="page" w:tblpX="1179" w:tblpY="157"/>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66"/>
        <w:gridCol w:w="1678"/>
        <w:gridCol w:w="1890"/>
        <w:gridCol w:w="4282"/>
        <w:gridCol w:w="1890"/>
        <w:gridCol w:w="2518"/>
      </w:tblGrid>
      <w:tr w14:paraId="56980C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blHeader/>
        </w:trPr>
        <w:tc>
          <w:tcPr>
            <w:tcW w:w="1566" w:type="dxa"/>
            <w:noWrap w:val="0"/>
            <w:vAlign w:val="center"/>
          </w:tcPr>
          <w:p w14:paraId="3C3F50A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一级指标</w:t>
            </w:r>
          </w:p>
        </w:tc>
        <w:tc>
          <w:tcPr>
            <w:tcW w:w="1678" w:type="dxa"/>
            <w:noWrap w:val="0"/>
            <w:vAlign w:val="center"/>
          </w:tcPr>
          <w:p w14:paraId="439B58A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二级指标</w:t>
            </w:r>
          </w:p>
        </w:tc>
        <w:tc>
          <w:tcPr>
            <w:tcW w:w="1890" w:type="dxa"/>
            <w:noWrap w:val="0"/>
            <w:vAlign w:val="center"/>
          </w:tcPr>
          <w:p w14:paraId="1284432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三级指标</w:t>
            </w:r>
          </w:p>
        </w:tc>
        <w:tc>
          <w:tcPr>
            <w:tcW w:w="4282" w:type="dxa"/>
            <w:noWrap w:val="0"/>
            <w:vAlign w:val="center"/>
          </w:tcPr>
          <w:p w14:paraId="003DD13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绩效指标描述</w:t>
            </w:r>
          </w:p>
        </w:tc>
        <w:tc>
          <w:tcPr>
            <w:tcW w:w="1890" w:type="dxa"/>
            <w:noWrap w:val="0"/>
            <w:vAlign w:val="center"/>
          </w:tcPr>
          <w:p w14:paraId="49DA181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w:t>
            </w:r>
          </w:p>
        </w:tc>
        <w:tc>
          <w:tcPr>
            <w:tcW w:w="2518" w:type="dxa"/>
            <w:noWrap w:val="0"/>
            <w:vAlign w:val="center"/>
          </w:tcPr>
          <w:p w14:paraId="3A5B558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指标值确定依据</w:t>
            </w:r>
          </w:p>
        </w:tc>
      </w:tr>
      <w:tr w14:paraId="7D7BF4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rPr>
        <w:tc>
          <w:tcPr>
            <w:tcW w:w="1566" w:type="dxa"/>
            <w:vMerge w:val="restart"/>
            <w:noWrap w:val="0"/>
            <w:vAlign w:val="center"/>
          </w:tcPr>
          <w:p w14:paraId="1DC93D8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hint="eastAsia" w:ascii="方正书宋_GBK" w:eastAsia="方正书宋_GBK"/>
              </w:rPr>
              <w:t>产出指标</w:t>
            </w:r>
          </w:p>
        </w:tc>
        <w:tc>
          <w:tcPr>
            <w:tcW w:w="1678" w:type="dxa"/>
            <w:noWrap w:val="0"/>
            <w:vAlign w:val="center"/>
          </w:tcPr>
          <w:p w14:paraId="0CAD7AA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数量指标</w:t>
            </w:r>
          </w:p>
        </w:tc>
        <w:tc>
          <w:tcPr>
            <w:tcW w:w="1890" w:type="dxa"/>
            <w:noWrap w:val="0"/>
            <w:vAlign w:val="center"/>
          </w:tcPr>
          <w:p w14:paraId="6C2EED1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培训合格率（</w:t>
            </w:r>
            <w:r>
              <w:rPr>
                <w:rFonts w:ascii="方正书宋_GBK" w:eastAsia="方正书宋_GBK"/>
              </w:rPr>
              <w:t>%</w:t>
            </w:r>
            <w:r>
              <w:rPr>
                <w:rFonts w:hint="eastAsia" w:ascii="方正书宋_GBK" w:eastAsia="方正书宋_GBK"/>
              </w:rPr>
              <w:t>）</w:t>
            </w:r>
          </w:p>
        </w:tc>
        <w:tc>
          <w:tcPr>
            <w:tcW w:w="4282" w:type="dxa"/>
            <w:noWrap w:val="0"/>
            <w:vAlign w:val="center"/>
          </w:tcPr>
          <w:p w14:paraId="6BB1B84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培训合格的学员数量占培训总学员数量的比率</w:t>
            </w:r>
          </w:p>
        </w:tc>
        <w:tc>
          <w:tcPr>
            <w:tcW w:w="1890" w:type="dxa"/>
            <w:noWrap w:val="0"/>
            <w:vAlign w:val="center"/>
          </w:tcPr>
          <w:p w14:paraId="7DDF213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518" w:type="dxa"/>
            <w:noWrap w:val="0"/>
            <w:vAlign w:val="center"/>
          </w:tcPr>
          <w:p w14:paraId="358DB49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依据工作方案</w:t>
            </w:r>
          </w:p>
        </w:tc>
      </w:tr>
      <w:tr w14:paraId="3CC30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rPr>
        <w:tc>
          <w:tcPr>
            <w:tcW w:w="1566" w:type="dxa"/>
            <w:vMerge w:val="continue"/>
            <w:noWrap w:val="0"/>
            <w:vAlign w:val="center"/>
          </w:tcPr>
          <w:p w14:paraId="243E981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78" w:type="dxa"/>
            <w:noWrap w:val="0"/>
            <w:vAlign w:val="center"/>
          </w:tcPr>
          <w:p w14:paraId="784164E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质量指标</w:t>
            </w:r>
          </w:p>
        </w:tc>
        <w:tc>
          <w:tcPr>
            <w:tcW w:w="1890" w:type="dxa"/>
            <w:noWrap w:val="0"/>
            <w:vAlign w:val="center"/>
          </w:tcPr>
          <w:p w14:paraId="45897E2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培训参加人次比率</w:t>
            </w:r>
          </w:p>
        </w:tc>
        <w:tc>
          <w:tcPr>
            <w:tcW w:w="4282" w:type="dxa"/>
            <w:noWrap w:val="0"/>
            <w:vAlign w:val="center"/>
          </w:tcPr>
          <w:p w14:paraId="092C4E4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参加培训的人次比率</w:t>
            </w:r>
          </w:p>
        </w:tc>
        <w:tc>
          <w:tcPr>
            <w:tcW w:w="1890" w:type="dxa"/>
            <w:noWrap w:val="0"/>
            <w:vAlign w:val="center"/>
          </w:tcPr>
          <w:p w14:paraId="69866AF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518" w:type="dxa"/>
            <w:noWrap w:val="0"/>
            <w:vAlign w:val="center"/>
          </w:tcPr>
          <w:p w14:paraId="55D2130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22C8AB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rPr>
        <w:tc>
          <w:tcPr>
            <w:tcW w:w="1566" w:type="dxa"/>
            <w:vMerge w:val="continue"/>
            <w:noWrap w:val="0"/>
            <w:vAlign w:val="center"/>
          </w:tcPr>
          <w:p w14:paraId="3C4B55E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78" w:type="dxa"/>
            <w:noWrap w:val="0"/>
            <w:vAlign w:val="center"/>
          </w:tcPr>
          <w:p w14:paraId="1090D27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时效指标</w:t>
            </w:r>
          </w:p>
        </w:tc>
        <w:tc>
          <w:tcPr>
            <w:tcW w:w="1890" w:type="dxa"/>
            <w:noWrap w:val="0"/>
            <w:vAlign w:val="center"/>
          </w:tcPr>
          <w:p w14:paraId="73C6AAA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年度项目完成情况</w:t>
            </w:r>
          </w:p>
        </w:tc>
        <w:tc>
          <w:tcPr>
            <w:tcW w:w="4282" w:type="dxa"/>
            <w:noWrap w:val="0"/>
            <w:vAlign w:val="center"/>
          </w:tcPr>
          <w:p w14:paraId="73FC7B4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年度项目按规定时间点完成</w:t>
            </w:r>
          </w:p>
        </w:tc>
        <w:tc>
          <w:tcPr>
            <w:tcW w:w="1890" w:type="dxa"/>
            <w:noWrap w:val="0"/>
            <w:vAlign w:val="center"/>
          </w:tcPr>
          <w:p w14:paraId="7CCB0C9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518" w:type="dxa"/>
            <w:noWrap w:val="0"/>
            <w:vAlign w:val="center"/>
          </w:tcPr>
          <w:p w14:paraId="1ED428E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03207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rPr>
        <w:tc>
          <w:tcPr>
            <w:tcW w:w="1566" w:type="dxa"/>
            <w:vMerge w:val="continue"/>
            <w:noWrap w:val="0"/>
            <w:vAlign w:val="center"/>
          </w:tcPr>
          <w:p w14:paraId="36A4250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78" w:type="dxa"/>
            <w:noWrap w:val="0"/>
            <w:vAlign w:val="center"/>
          </w:tcPr>
          <w:p w14:paraId="15304C9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成本指标</w:t>
            </w:r>
          </w:p>
        </w:tc>
        <w:tc>
          <w:tcPr>
            <w:tcW w:w="1890" w:type="dxa"/>
            <w:noWrap w:val="0"/>
            <w:vAlign w:val="center"/>
          </w:tcPr>
          <w:p w14:paraId="793E3EC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经费控制数</w:t>
            </w:r>
          </w:p>
        </w:tc>
        <w:tc>
          <w:tcPr>
            <w:tcW w:w="4282" w:type="dxa"/>
            <w:noWrap w:val="0"/>
            <w:vAlign w:val="center"/>
          </w:tcPr>
          <w:p w14:paraId="140C1B7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经费控制数</w:t>
            </w:r>
          </w:p>
        </w:tc>
        <w:tc>
          <w:tcPr>
            <w:tcW w:w="1890" w:type="dxa"/>
            <w:noWrap w:val="0"/>
            <w:vAlign w:val="center"/>
          </w:tcPr>
          <w:p w14:paraId="5D59E85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35</w:t>
            </w:r>
            <w:r>
              <w:rPr>
                <w:rFonts w:hint="eastAsia" w:ascii="方正书宋_GBK" w:eastAsia="方正书宋_GBK"/>
              </w:rPr>
              <w:t>万元</w:t>
            </w:r>
          </w:p>
        </w:tc>
        <w:tc>
          <w:tcPr>
            <w:tcW w:w="2518" w:type="dxa"/>
            <w:noWrap w:val="0"/>
            <w:vAlign w:val="center"/>
          </w:tcPr>
          <w:p w14:paraId="2BEBA23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36B85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rPr>
        <w:tc>
          <w:tcPr>
            <w:tcW w:w="1566" w:type="dxa"/>
            <w:noWrap w:val="0"/>
            <w:vAlign w:val="center"/>
          </w:tcPr>
          <w:p w14:paraId="114908D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效益指标</w:t>
            </w:r>
          </w:p>
        </w:tc>
        <w:tc>
          <w:tcPr>
            <w:tcW w:w="1678" w:type="dxa"/>
            <w:noWrap w:val="0"/>
            <w:vAlign w:val="center"/>
          </w:tcPr>
          <w:p w14:paraId="7920051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社会效益指标</w:t>
            </w:r>
          </w:p>
        </w:tc>
        <w:tc>
          <w:tcPr>
            <w:tcW w:w="1890" w:type="dxa"/>
            <w:noWrap w:val="0"/>
            <w:vAlign w:val="center"/>
          </w:tcPr>
          <w:p w14:paraId="413B488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受训学员满意度（</w:t>
            </w:r>
            <w:r>
              <w:rPr>
                <w:rFonts w:ascii="方正书宋_GBK" w:eastAsia="方正书宋_GBK"/>
              </w:rPr>
              <w:t>%</w:t>
            </w:r>
            <w:r>
              <w:rPr>
                <w:rFonts w:hint="eastAsia" w:ascii="方正书宋_GBK" w:eastAsia="方正书宋_GBK"/>
              </w:rPr>
              <w:t>）</w:t>
            </w:r>
            <w:r>
              <w:rPr>
                <w:rFonts w:ascii="方正书宋_GBK" w:eastAsia="方正书宋_GBK"/>
              </w:rPr>
              <w:t xml:space="preserve"> </w:t>
            </w:r>
          </w:p>
        </w:tc>
        <w:tc>
          <w:tcPr>
            <w:tcW w:w="4282" w:type="dxa"/>
            <w:noWrap w:val="0"/>
            <w:vAlign w:val="center"/>
          </w:tcPr>
          <w:p w14:paraId="1BDC457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调查中满意和较满意的受训学员数量占调查总人数的比率</w:t>
            </w:r>
          </w:p>
        </w:tc>
        <w:tc>
          <w:tcPr>
            <w:tcW w:w="1890" w:type="dxa"/>
            <w:noWrap w:val="0"/>
            <w:vAlign w:val="center"/>
          </w:tcPr>
          <w:p w14:paraId="606F25B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518" w:type="dxa"/>
            <w:noWrap w:val="0"/>
            <w:vAlign w:val="center"/>
          </w:tcPr>
          <w:p w14:paraId="0F18A6F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79DBB0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90" w:hRule="atLeast"/>
        </w:trPr>
        <w:tc>
          <w:tcPr>
            <w:tcW w:w="1566" w:type="dxa"/>
            <w:noWrap w:val="0"/>
            <w:vAlign w:val="center"/>
          </w:tcPr>
          <w:p w14:paraId="67FA232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满意度指标</w:t>
            </w:r>
          </w:p>
        </w:tc>
        <w:tc>
          <w:tcPr>
            <w:tcW w:w="1678" w:type="dxa"/>
            <w:noWrap w:val="0"/>
            <w:vAlign w:val="center"/>
          </w:tcPr>
          <w:p w14:paraId="21D7A5A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服务对象满意度指标</w:t>
            </w:r>
          </w:p>
        </w:tc>
        <w:tc>
          <w:tcPr>
            <w:tcW w:w="1890" w:type="dxa"/>
            <w:noWrap w:val="0"/>
            <w:vAlign w:val="center"/>
          </w:tcPr>
          <w:p w14:paraId="6856C8E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群众满意度</w:t>
            </w:r>
          </w:p>
        </w:tc>
        <w:tc>
          <w:tcPr>
            <w:tcW w:w="4282" w:type="dxa"/>
            <w:noWrap w:val="0"/>
            <w:vAlign w:val="center"/>
          </w:tcPr>
          <w:p w14:paraId="529C9F5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群众对培训人员培训效果的满意度</w:t>
            </w:r>
          </w:p>
        </w:tc>
        <w:tc>
          <w:tcPr>
            <w:tcW w:w="1890" w:type="dxa"/>
            <w:noWrap w:val="0"/>
            <w:vAlign w:val="center"/>
          </w:tcPr>
          <w:p w14:paraId="662974B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518" w:type="dxa"/>
            <w:noWrap w:val="0"/>
            <w:vAlign w:val="center"/>
          </w:tcPr>
          <w:p w14:paraId="5DA0D4D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bl>
    <w:p w14:paraId="3E9A35D1">
      <w:pPr>
        <w:keepNext w:val="0"/>
        <w:keepLines w:val="0"/>
        <w:pageBreakBefore w:val="0"/>
        <w:widowControl/>
        <w:kinsoku/>
        <w:wordWrap/>
        <w:overflowPunct/>
        <w:topLinePunct w:val="0"/>
        <w:autoSpaceDE/>
        <w:autoSpaceDN/>
        <w:bidi w:val="0"/>
        <w:adjustRightInd/>
        <w:snapToGrid/>
        <w:spacing w:line="320" w:lineRule="exact"/>
        <w:ind w:firstLine="480" w:firstLineChars="200"/>
        <w:jc w:val="center"/>
        <w:textAlignment w:val="auto"/>
        <w:rPr>
          <w:rFonts w:ascii="Times New Roman" w:hAnsi="宋体"/>
        </w:rPr>
      </w:pPr>
      <w:r>
        <w:rPr>
          <w:rFonts w:ascii="方正书宋_GBK" w:eastAsia="方正书宋_GBK"/>
        </w:rPr>
        <w:t xml:space="preserve"> </w:t>
      </w:r>
    </w:p>
    <w:p w14:paraId="306FEC85">
      <w:pPr>
        <w:spacing w:line="400" w:lineRule="atLeast"/>
        <w:ind w:firstLine="480" w:firstLineChars="200"/>
        <w:jc w:val="left"/>
        <w:sectPr>
          <w:pgSz w:w="16839" w:h="11907" w:orient="landscape"/>
          <w:pgMar w:top="1304" w:right="1984" w:bottom="1304" w:left="1134" w:header="851" w:footer="992" w:gutter="0"/>
          <w:pgNumType w:fmt="decimal"/>
          <w:cols w:space="720" w:num="1"/>
          <w:docGrid w:type="lines" w:linePitch="312" w:charSpace="0"/>
        </w:sectPr>
      </w:pPr>
    </w:p>
    <w:p w14:paraId="4268FD91">
      <w:pPr>
        <w:spacing w:line="400" w:lineRule="atLeast"/>
        <w:ind w:firstLine="480" w:firstLineChars="200"/>
        <w:jc w:val="left"/>
      </w:pPr>
    </w:p>
    <w:p w14:paraId="0869E2C9">
      <w:pPr>
        <w:spacing w:line="400" w:lineRule="atLeast"/>
        <w:ind w:firstLine="560" w:firstLineChars="200"/>
        <w:jc w:val="left"/>
        <w:outlineLvl w:val="3"/>
        <w:rPr>
          <w:rFonts w:ascii="Times New Roman" w:hAnsi="宋体"/>
          <w:b w:val="0"/>
          <w:bCs/>
          <w:sz w:val="28"/>
        </w:rPr>
      </w:pPr>
      <w:bookmarkStart w:id="16" w:name="_Toc62132438"/>
      <w:r>
        <w:rPr>
          <w:rFonts w:hint="eastAsia" w:ascii="方正仿宋_GBK" w:eastAsia="方正仿宋_GBK"/>
          <w:b w:val="0"/>
          <w:bCs/>
          <w:sz w:val="28"/>
        </w:rPr>
        <w:t>4.云课堂视频服务费绩效目标表</w:t>
      </w:r>
      <w:bookmarkEnd w:id="16"/>
    </w:p>
    <w:tbl>
      <w:tblPr>
        <w:tblStyle w:val="9"/>
        <w:tblW w:w="134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24"/>
        <w:gridCol w:w="1624"/>
        <w:gridCol w:w="1832"/>
        <w:gridCol w:w="2274"/>
        <w:gridCol w:w="1868"/>
        <w:gridCol w:w="1839"/>
        <w:gridCol w:w="2438"/>
      </w:tblGrid>
      <w:tr w14:paraId="01280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4" w:hRule="atLeast"/>
          <w:jc w:val="center"/>
        </w:trPr>
        <w:tc>
          <w:tcPr>
            <w:tcW w:w="11061" w:type="dxa"/>
            <w:gridSpan w:val="6"/>
            <w:tcBorders>
              <w:top w:val="single" w:color="FFFFFF" w:sz="6" w:space="0"/>
              <w:left w:val="single" w:color="FFFFFF" w:sz="6" w:space="0"/>
              <w:right w:val="single" w:color="FFFFFF" w:sz="6" w:space="0"/>
            </w:tcBorders>
            <w:noWrap w:val="0"/>
            <w:vAlign w:val="center"/>
          </w:tcPr>
          <w:p w14:paraId="2F6B4444">
            <w:pPr>
              <w:spacing w:line="400" w:lineRule="atLeast"/>
              <w:jc w:val="left"/>
              <w:rPr>
                <w:rFonts w:ascii="方正书宋_GBK" w:eastAsia="方正书宋_GBK"/>
                <w:b w:val="0"/>
                <w:bCs/>
              </w:rPr>
            </w:pPr>
            <w:r>
              <w:rPr>
                <w:rFonts w:ascii="方正书宋_GBK" w:eastAsia="方正书宋_GBK"/>
                <w:b w:val="0"/>
                <w:bCs/>
              </w:rPr>
              <w:t>281001</w:t>
            </w:r>
            <w:r>
              <w:rPr>
                <w:rFonts w:hint="eastAsia" w:ascii="方正书宋_GBK" w:eastAsia="方正书宋_GBK"/>
                <w:b w:val="0"/>
                <w:bCs/>
              </w:rPr>
              <w:t>中国共产党涞水县委员会党校</w:t>
            </w:r>
          </w:p>
        </w:tc>
        <w:tc>
          <w:tcPr>
            <w:tcW w:w="2438" w:type="dxa"/>
            <w:tcBorders>
              <w:top w:val="single" w:color="FFFFFF" w:sz="6" w:space="0"/>
              <w:left w:val="single" w:color="FFFFFF" w:sz="6" w:space="0"/>
              <w:right w:val="single" w:color="FFFFFF" w:sz="6" w:space="0"/>
            </w:tcBorders>
            <w:noWrap w:val="0"/>
            <w:vAlign w:val="center"/>
          </w:tcPr>
          <w:p w14:paraId="5B53877D">
            <w:pPr>
              <w:spacing w:line="400" w:lineRule="atLeast"/>
              <w:jc w:val="right"/>
              <w:rPr>
                <w:rFonts w:ascii="方正书宋_GBK" w:eastAsia="方正书宋_GBK"/>
                <w:b w:val="0"/>
                <w:bCs/>
              </w:rPr>
            </w:pPr>
            <w:r>
              <w:rPr>
                <w:rFonts w:hint="eastAsia" w:ascii="方正书宋_GBK" w:eastAsia="方正书宋_GBK"/>
                <w:b w:val="0"/>
                <w:bCs/>
              </w:rPr>
              <w:t>单位：万元</w:t>
            </w:r>
          </w:p>
        </w:tc>
      </w:tr>
      <w:tr w14:paraId="48BC6F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1624" w:type="dxa"/>
            <w:noWrap w:val="0"/>
            <w:vAlign w:val="center"/>
          </w:tcPr>
          <w:p w14:paraId="61E101B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项目编码</w:t>
            </w:r>
          </w:p>
        </w:tc>
        <w:tc>
          <w:tcPr>
            <w:tcW w:w="3456" w:type="dxa"/>
            <w:gridSpan w:val="2"/>
            <w:noWrap w:val="0"/>
            <w:vAlign w:val="center"/>
          </w:tcPr>
          <w:p w14:paraId="00479BD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13062321FV3GAGIP3P1IS</w:t>
            </w:r>
          </w:p>
        </w:tc>
        <w:tc>
          <w:tcPr>
            <w:tcW w:w="2274" w:type="dxa"/>
            <w:noWrap w:val="0"/>
            <w:vAlign w:val="center"/>
          </w:tcPr>
          <w:p w14:paraId="62DD541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项目名称</w:t>
            </w:r>
          </w:p>
        </w:tc>
        <w:tc>
          <w:tcPr>
            <w:tcW w:w="6145" w:type="dxa"/>
            <w:gridSpan w:val="3"/>
            <w:noWrap w:val="0"/>
            <w:vAlign w:val="center"/>
          </w:tcPr>
          <w:p w14:paraId="7354681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云课堂视频服务费</w:t>
            </w:r>
          </w:p>
        </w:tc>
      </w:tr>
      <w:tr w14:paraId="5F030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2" w:hRule="atLeast"/>
          <w:jc w:val="center"/>
        </w:trPr>
        <w:tc>
          <w:tcPr>
            <w:tcW w:w="1624" w:type="dxa"/>
            <w:vMerge w:val="restart"/>
            <w:noWrap w:val="0"/>
            <w:vAlign w:val="center"/>
          </w:tcPr>
          <w:p w14:paraId="391BA4C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预算规模及资金用途</w:t>
            </w:r>
          </w:p>
        </w:tc>
        <w:tc>
          <w:tcPr>
            <w:tcW w:w="1624" w:type="dxa"/>
            <w:noWrap w:val="0"/>
            <w:vAlign w:val="center"/>
          </w:tcPr>
          <w:p w14:paraId="7CCF88D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预算数</w:t>
            </w:r>
          </w:p>
        </w:tc>
        <w:tc>
          <w:tcPr>
            <w:tcW w:w="1832" w:type="dxa"/>
            <w:noWrap w:val="0"/>
            <w:vAlign w:val="center"/>
          </w:tcPr>
          <w:p w14:paraId="4F43E68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3.00</w:t>
            </w:r>
            <w:bookmarkStart w:id="25" w:name="_GoBack"/>
            <w:bookmarkEnd w:id="25"/>
          </w:p>
        </w:tc>
        <w:tc>
          <w:tcPr>
            <w:tcW w:w="2274" w:type="dxa"/>
            <w:noWrap w:val="0"/>
            <w:vAlign w:val="center"/>
          </w:tcPr>
          <w:p w14:paraId="6AAC151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其中：财政资金</w:t>
            </w:r>
          </w:p>
        </w:tc>
        <w:tc>
          <w:tcPr>
            <w:tcW w:w="1868" w:type="dxa"/>
            <w:noWrap w:val="0"/>
            <w:vAlign w:val="center"/>
          </w:tcPr>
          <w:p w14:paraId="071D563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3.00</w:t>
            </w:r>
          </w:p>
        </w:tc>
        <w:tc>
          <w:tcPr>
            <w:tcW w:w="1839" w:type="dxa"/>
            <w:noWrap w:val="0"/>
            <w:vAlign w:val="center"/>
          </w:tcPr>
          <w:p w14:paraId="5CB747A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其他资金</w:t>
            </w:r>
          </w:p>
        </w:tc>
        <w:tc>
          <w:tcPr>
            <w:tcW w:w="2438" w:type="dxa"/>
            <w:noWrap w:val="0"/>
            <w:vAlign w:val="center"/>
          </w:tcPr>
          <w:p w14:paraId="203DEEF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0</w:t>
            </w:r>
          </w:p>
        </w:tc>
      </w:tr>
      <w:tr w14:paraId="21DD4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74" w:hRule="atLeast"/>
          <w:jc w:val="center"/>
        </w:trPr>
        <w:tc>
          <w:tcPr>
            <w:tcW w:w="1624" w:type="dxa"/>
            <w:vMerge w:val="continue"/>
            <w:tcBorders>
              <w:bottom w:val="single" w:color="auto" w:sz="4" w:space="0"/>
            </w:tcBorders>
            <w:noWrap w:val="0"/>
            <w:vAlign w:val="center"/>
          </w:tcPr>
          <w:p w14:paraId="1A494B09">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11875" w:type="dxa"/>
            <w:gridSpan w:val="6"/>
            <w:tcBorders>
              <w:bottom w:val="single" w:color="auto" w:sz="4" w:space="0"/>
            </w:tcBorders>
            <w:noWrap w:val="0"/>
            <w:vAlign w:val="center"/>
          </w:tcPr>
          <w:p w14:paraId="4612859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云视频</w:t>
            </w:r>
            <w:r>
              <w:rPr>
                <w:rFonts w:hint="cs" w:ascii="方正书宋_GBK" w:eastAsia="方正书宋_GBK"/>
                <w:cs/>
              </w:rPr>
              <w:t>”</w:t>
            </w:r>
            <w:r>
              <w:rPr>
                <w:rFonts w:hint="eastAsia" w:ascii="方正书宋_GBK" w:eastAsia="方正书宋_GBK"/>
              </w:rPr>
              <w:t>设备型号采用</w:t>
            </w:r>
            <w:r>
              <w:rPr>
                <w:rFonts w:ascii="方正书宋_GBK" w:eastAsia="方正书宋_GBK"/>
              </w:rPr>
              <w:t>ME90</w:t>
            </w:r>
            <w:r>
              <w:rPr>
                <w:rFonts w:hint="eastAsia" w:ascii="方正书宋_GBK" w:eastAsia="方正书宋_GBK"/>
              </w:rPr>
              <w:t>智能终端</w:t>
            </w:r>
          </w:p>
        </w:tc>
      </w:tr>
      <w:tr w14:paraId="2C9C1D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8" w:hRule="atLeast"/>
          <w:jc w:val="center"/>
        </w:trPr>
        <w:tc>
          <w:tcPr>
            <w:tcW w:w="1624" w:type="dxa"/>
            <w:vMerge w:val="restart"/>
            <w:tcBorders>
              <w:top w:val="single" w:color="auto" w:sz="4" w:space="0"/>
              <w:left w:val="single" w:color="auto" w:sz="4" w:space="0"/>
              <w:bottom w:val="single" w:color="auto" w:sz="4" w:space="0"/>
              <w:right w:val="single" w:color="auto" w:sz="4" w:space="0"/>
            </w:tcBorders>
            <w:noWrap w:val="0"/>
            <w:vAlign w:val="center"/>
          </w:tcPr>
          <w:p w14:paraId="4CA4D56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456" w:type="dxa"/>
            <w:gridSpan w:val="2"/>
            <w:tcBorders>
              <w:top w:val="single" w:color="auto" w:sz="4" w:space="0"/>
              <w:left w:val="single" w:color="auto" w:sz="4" w:space="0"/>
              <w:bottom w:val="single" w:color="auto" w:sz="4" w:space="0"/>
              <w:right w:val="single" w:color="auto" w:sz="4" w:space="0"/>
            </w:tcBorders>
            <w:noWrap w:val="0"/>
            <w:vAlign w:val="center"/>
          </w:tcPr>
          <w:p w14:paraId="6809AC5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274" w:type="dxa"/>
            <w:tcBorders>
              <w:top w:val="single" w:color="auto" w:sz="4" w:space="0"/>
              <w:left w:val="single" w:color="auto" w:sz="4" w:space="0"/>
              <w:bottom w:val="single" w:color="auto" w:sz="4" w:space="0"/>
              <w:right w:val="single" w:color="auto" w:sz="4" w:space="0"/>
            </w:tcBorders>
            <w:noWrap w:val="0"/>
            <w:vAlign w:val="center"/>
          </w:tcPr>
          <w:p w14:paraId="3437F1A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868" w:type="dxa"/>
            <w:tcBorders>
              <w:top w:val="single" w:color="auto" w:sz="4" w:space="0"/>
              <w:left w:val="single" w:color="auto" w:sz="4" w:space="0"/>
              <w:bottom w:val="single" w:color="auto" w:sz="4" w:space="0"/>
              <w:right w:val="single" w:color="auto" w:sz="4" w:space="0"/>
            </w:tcBorders>
            <w:noWrap w:val="0"/>
            <w:vAlign w:val="center"/>
          </w:tcPr>
          <w:p w14:paraId="2E8059F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277" w:type="dxa"/>
            <w:gridSpan w:val="2"/>
            <w:tcBorders>
              <w:top w:val="single" w:color="auto" w:sz="4" w:space="0"/>
              <w:left w:val="single" w:color="auto" w:sz="4" w:space="0"/>
              <w:bottom w:val="single" w:color="auto" w:sz="4" w:space="0"/>
              <w:right w:val="single" w:color="auto" w:sz="4" w:space="0"/>
            </w:tcBorders>
            <w:noWrap w:val="0"/>
            <w:vAlign w:val="center"/>
          </w:tcPr>
          <w:p w14:paraId="0673FF5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48154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15" w:hRule="atLeast"/>
          <w:jc w:val="center"/>
        </w:trPr>
        <w:tc>
          <w:tcPr>
            <w:tcW w:w="1624" w:type="dxa"/>
            <w:vMerge w:val="continue"/>
            <w:tcBorders>
              <w:top w:val="single" w:color="auto" w:sz="4" w:space="0"/>
              <w:left w:val="single" w:color="auto" w:sz="4" w:space="0"/>
              <w:bottom w:val="single" w:color="auto" w:sz="4" w:space="0"/>
              <w:right w:val="single" w:color="auto" w:sz="4" w:space="0"/>
            </w:tcBorders>
            <w:noWrap w:val="0"/>
            <w:vAlign w:val="center"/>
          </w:tcPr>
          <w:p w14:paraId="4E8DFA89">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3456" w:type="dxa"/>
            <w:gridSpan w:val="2"/>
            <w:tcBorders>
              <w:top w:val="single" w:color="auto" w:sz="4" w:space="0"/>
              <w:left w:val="single" w:color="auto" w:sz="4" w:space="0"/>
              <w:bottom w:val="single" w:color="auto" w:sz="4" w:space="0"/>
              <w:right w:val="single" w:color="auto" w:sz="4" w:space="0"/>
            </w:tcBorders>
            <w:noWrap w:val="0"/>
            <w:vAlign w:val="center"/>
          </w:tcPr>
          <w:p w14:paraId="14AC995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50.00%</w:t>
            </w:r>
          </w:p>
        </w:tc>
        <w:tc>
          <w:tcPr>
            <w:tcW w:w="2274" w:type="dxa"/>
            <w:tcBorders>
              <w:top w:val="single" w:color="auto" w:sz="4" w:space="0"/>
              <w:left w:val="single" w:color="auto" w:sz="4" w:space="0"/>
              <w:bottom w:val="single" w:color="auto" w:sz="4" w:space="0"/>
              <w:right w:val="single" w:color="auto" w:sz="4" w:space="0"/>
            </w:tcBorders>
            <w:noWrap w:val="0"/>
            <w:vAlign w:val="center"/>
          </w:tcPr>
          <w:p w14:paraId="47DBEA8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80.00%</w:t>
            </w:r>
          </w:p>
        </w:tc>
        <w:tc>
          <w:tcPr>
            <w:tcW w:w="1868" w:type="dxa"/>
            <w:tcBorders>
              <w:top w:val="single" w:color="auto" w:sz="4" w:space="0"/>
              <w:left w:val="single" w:color="auto" w:sz="4" w:space="0"/>
              <w:bottom w:val="single" w:color="auto" w:sz="4" w:space="0"/>
              <w:right w:val="single" w:color="auto" w:sz="4" w:space="0"/>
            </w:tcBorders>
            <w:noWrap w:val="0"/>
            <w:vAlign w:val="center"/>
          </w:tcPr>
          <w:p w14:paraId="5030E6F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c>
          <w:tcPr>
            <w:tcW w:w="4277" w:type="dxa"/>
            <w:gridSpan w:val="2"/>
            <w:tcBorders>
              <w:top w:val="single" w:color="auto" w:sz="4" w:space="0"/>
              <w:left w:val="single" w:color="auto" w:sz="4" w:space="0"/>
              <w:bottom w:val="single" w:color="auto" w:sz="4" w:space="0"/>
              <w:right w:val="single" w:color="auto" w:sz="4" w:space="0"/>
            </w:tcBorders>
            <w:noWrap w:val="0"/>
            <w:vAlign w:val="center"/>
          </w:tcPr>
          <w:p w14:paraId="3452350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r>
      <w:tr w14:paraId="335F28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4" w:hRule="atLeast"/>
          <w:jc w:val="center"/>
        </w:trPr>
        <w:tc>
          <w:tcPr>
            <w:tcW w:w="1624" w:type="dxa"/>
            <w:tcBorders>
              <w:top w:val="single" w:color="auto" w:sz="4" w:space="0"/>
              <w:left w:val="single" w:color="auto" w:sz="4" w:space="0"/>
              <w:bottom w:val="single" w:color="auto" w:sz="4" w:space="0"/>
              <w:right w:val="single" w:color="auto" w:sz="4" w:space="0"/>
            </w:tcBorders>
            <w:noWrap w:val="0"/>
            <w:vAlign w:val="center"/>
          </w:tcPr>
          <w:p w14:paraId="66D0F6F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绩效目标</w:t>
            </w:r>
          </w:p>
        </w:tc>
        <w:tc>
          <w:tcPr>
            <w:tcW w:w="11875" w:type="dxa"/>
            <w:gridSpan w:val="6"/>
            <w:tcBorders>
              <w:top w:val="single" w:color="auto" w:sz="4" w:space="0"/>
              <w:left w:val="single" w:color="auto" w:sz="4" w:space="0"/>
              <w:bottom w:val="single" w:color="auto" w:sz="4" w:space="0"/>
              <w:right w:val="single" w:color="auto" w:sz="4" w:space="0"/>
            </w:tcBorders>
            <w:noWrap w:val="0"/>
            <w:vAlign w:val="center"/>
          </w:tcPr>
          <w:p w14:paraId="66C84BD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w:t>
            </w:r>
            <w:r>
              <w:rPr>
                <w:rFonts w:hint="eastAsia" w:ascii="方正书宋_GBK" w:eastAsia="方正书宋_GBK"/>
              </w:rPr>
              <w:t>通过云视</w:t>
            </w:r>
            <w:r>
              <w:rPr>
                <w:rFonts w:hint="eastAsia" w:ascii="方正书宋_GBK" w:eastAsia="方正书宋_GBK"/>
                <w:lang w:eastAsia="zh-CN"/>
              </w:rPr>
              <w:t>频</w:t>
            </w:r>
            <w:r>
              <w:rPr>
                <w:rFonts w:hint="eastAsia" w:ascii="方正书宋_GBK" w:eastAsia="方正书宋_GBK"/>
              </w:rPr>
              <w:t>能够全高清视频效果，完成网络培训。</w:t>
            </w:r>
          </w:p>
          <w:p w14:paraId="36D8C79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w:t>
            </w:r>
            <w:r>
              <w:rPr>
                <w:rFonts w:hint="eastAsia" w:ascii="方正书宋_GBK" w:eastAsia="方正书宋_GBK"/>
              </w:rPr>
              <w:t>该设备还能进行全网监控，能够更好的维持课堂纪律。</w:t>
            </w:r>
          </w:p>
        </w:tc>
      </w:tr>
    </w:tbl>
    <w:tbl>
      <w:tblPr>
        <w:tblStyle w:val="9"/>
        <w:tblpPr w:leftFromText="180" w:rightFromText="180" w:vertAnchor="text" w:horzAnchor="page" w:tblpX="1344" w:tblpY="102"/>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38"/>
        <w:gridCol w:w="1638"/>
        <w:gridCol w:w="1843"/>
        <w:gridCol w:w="4178"/>
        <w:gridCol w:w="1843"/>
        <w:gridCol w:w="2458"/>
      </w:tblGrid>
      <w:tr w14:paraId="70DFCB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2" w:hRule="atLeast"/>
          <w:tblHeader/>
        </w:trPr>
        <w:tc>
          <w:tcPr>
            <w:tcW w:w="1638" w:type="dxa"/>
            <w:noWrap w:val="0"/>
            <w:vAlign w:val="center"/>
          </w:tcPr>
          <w:p w14:paraId="5565BFC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一级指标</w:t>
            </w:r>
          </w:p>
        </w:tc>
        <w:tc>
          <w:tcPr>
            <w:tcW w:w="1638" w:type="dxa"/>
            <w:noWrap w:val="0"/>
            <w:vAlign w:val="center"/>
          </w:tcPr>
          <w:p w14:paraId="29276D8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二级指标</w:t>
            </w:r>
          </w:p>
        </w:tc>
        <w:tc>
          <w:tcPr>
            <w:tcW w:w="1843" w:type="dxa"/>
            <w:noWrap w:val="0"/>
            <w:vAlign w:val="center"/>
          </w:tcPr>
          <w:p w14:paraId="7706032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三级指标</w:t>
            </w:r>
          </w:p>
        </w:tc>
        <w:tc>
          <w:tcPr>
            <w:tcW w:w="4178" w:type="dxa"/>
            <w:noWrap w:val="0"/>
            <w:vAlign w:val="center"/>
          </w:tcPr>
          <w:p w14:paraId="0CEFBFF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绩效指标描述</w:t>
            </w:r>
          </w:p>
        </w:tc>
        <w:tc>
          <w:tcPr>
            <w:tcW w:w="1843" w:type="dxa"/>
            <w:noWrap w:val="0"/>
            <w:vAlign w:val="center"/>
          </w:tcPr>
          <w:p w14:paraId="1E357F5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w:t>
            </w:r>
          </w:p>
        </w:tc>
        <w:tc>
          <w:tcPr>
            <w:tcW w:w="2458" w:type="dxa"/>
            <w:noWrap w:val="0"/>
            <w:vAlign w:val="center"/>
          </w:tcPr>
          <w:p w14:paraId="32EEEDE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指标值确定依据</w:t>
            </w:r>
          </w:p>
        </w:tc>
      </w:tr>
      <w:tr w14:paraId="44495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35" w:hRule="atLeast"/>
        </w:trPr>
        <w:tc>
          <w:tcPr>
            <w:tcW w:w="1638" w:type="dxa"/>
            <w:vMerge w:val="restart"/>
            <w:noWrap w:val="0"/>
            <w:vAlign w:val="center"/>
          </w:tcPr>
          <w:p w14:paraId="3691A49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hint="eastAsia" w:ascii="方正书宋_GBK" w:eastAsia="方正书宋_GBK"/>
              </w:rPr>
              <w:t>产出指标</w:t>
            </w:r>
          </w:p>
        </w:tc>
        <w:tc>
          <w:tcPr>
            <w:tcW w:w="1638" w:type="dxa"/>
            <w:noWrap w:val="0"/>
            <w:vAlign w:val="center"/>
          </w:tcPr>
          <w:p w14:paraId="61A4A28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数量指标</w:t>
            </w:r>
          </w:p>
        </w:tc>
        <w:tc>
          <w:tcPr>
            <w:tcW w:w="1843" w:type="dxa"/>
            <w:noWrap w:val="0"/>
            <w:vAlign w:val="center"/>
          </w:tcPr>
          <w:p w14:paraId="67115A8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修缮项目完成率</w:t>
            </w:r>
          </w:p>
        </w:tc>
        <w:tc>
          <w:tcPr>
            <w:tcW w:w="4178" w:type="dxa"/>
            <w:noWrap w:val="0"/>
            <w:vAlign w:val="center"/>
          </w:tcPr>
          <w:p w14:paraId="1600D9F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实际完成工程量占计划完成工程量的比率</w:t>
            </w:r>
            <w:r>
              <w:rPr>
                <w:rFonts w:ascii="方正书宋_GBK" w:eastAsia="方正书宋_GBK"/>
              </w:rPr>
              <w:t xml:space="preserve">  </w:t>
            </w:r>
            <w:r>
              <w:rPr>
                <w:rFonts w:hint="eastAsia" w:ascii="方正书宋_GBK" w:eastAsia="方正书宋_GBK"/>
              </w:rPr>
              <w:t>指标完成比率</w:t>
            </w:r>
          </w:p>
        </w:tc>
        <w:tc>
          <w:tcPr>
            <w:tcW w:w="1843" w:type="dxa"/>
            <w:noWrap w:val="0"/>
            <w:vAlign w:val="center"/>
          </w:tcPr>
          <w:p w14:paraId="1E3D935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58" w:type="dxa"/>
            <w:noWrap w:val="0"/>
            <w:vAlign w:val="center"/>
          </w:tcPr>
          <w:p w14:paraId="5ECC194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依据工作方案</w:t>
            </w:r>
          </w:p>
        </w:tc>
      </w:tr>
      <w:tr w14:paraId="3DD29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35" w:hRule="atLeast"/>
        </w:trPr>
        <w:tc>
          <w:tcPr>
            <w:tcW w:w="1638" w:type="dxa"/>
            <w:vMerge w:val="continue"/>
            <w:noWrap w:val="0"/>
            <w:vAlign w:val="center"/>
          </w:tcPr>
          <w:p w14:paraId="4C0E7D1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38" w:type="dxa"/>
            <w:noWrap w:val="0"/>
            <w:vAlign w:val="center"/>
          </w:tcPr>
          <w:p w14:paraId="6BB5E1B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质量指标</w:t>
            </w:r>
          </w:p>
        </w:tc>
        <w:tc>
          <w:tcPr>
            <w:tcW w:w="1843" w:type="dxa"/>
            <w:noWrap w:val="0"/>
            <w:vAlign w:val="center"/>
          </w:tcPr>
          <w:p w14:paraId="1B59845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购置质量合格率（</w:t>
            </w:r>
            <w:r>
              <w:rPr>
                <w:rFonts w:ascii="方正书宋_GBK" w:eastAsia="方正书宋_GBK"/>
              </w:rPr>
              <w:t>%</w:t>
            </w:r>
            <w:r>
              <w:rPr>
                <w:rFonts w:hint="eastAsia" w:ascii="方正书宋_GBK" w:eastAsia="方正书宋_GBK"/>
              </w:rPr>
              <w:t>）</w:t>
            </w:r>
          </w:p>
        </w:tc>
        <w:tc>
          <w:tcPr>
            <w:tcW w:w="4178" w:type="dxa"/>
            <w:noWrap w:val="0"/>
            <w:vAlign w:val="center"/>
          </w:tcPr>
          <w:p w14:paraId="3B99B01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购置质量合格的数量占购置总数量的比率</w:t>
            </w:r>
            <w:r>
              <w:rPr>
                <w:rFonts w:ascii="方正书宋_GBK" w:eastAsia="方正书宋_GBK"/>
              </w:rPr>
              <w:t xml:space="preserve">  </w:t>
            </w:r>
            <w:r>
              <w:rPr>
                <w:rFonts w:hint="eastAsia" w:ascii="方正书宋_GBK" w:eastAsia="方正书宋_GBK"/>
              </w:rPr>
              <w:t>指标完成</w:t>
            </w:r>
          </w:p>
        </w:tc>
        <w:tc>
          <w:tcPr>
            <w:tcW w:w="1843" w:type="dxa"/>
            <w:noWrap w:val="0"/>
            <w:vAlign w:val="center"/>
          </w:tcPr>
          <w:p w14:paraId="2E5E0A1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58" w:type="dxa"/>
            <w:noWrap w:val="0"/>
            <w:vAlign w:val="center"/>
          </w:tcPr>
          <w:p w14:paraId="3A88252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300ED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2" w:hRule="atLeast"/>
        </w:trPr>
        <w:tc>
          <w:tcPr>
            <w:tcW w:w="1638" w:type="dxa"/>
            <w:vMerge w:val="continue"/>
            <w:noWrap w:val="0"/>
            <w:vAlign w:val="center"/>
          </w:tcPr>
          <w:p w14:paraId="5ED5FF1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38" w:type="dxa"/>
            <w:noWrap w:val="0"/>
            <w:vAlign w:val="center"/>
          </w:tcPr>
          <w:p w14:paraId="3AB05E1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时效指标</w:t>
            </w:r>
          </w:p>
        </w:tc>
        <w:tc>
          <w:tcPr>
            <w:tcW w:w="1843" w:type="dxa"/>
            <w:noWrap w:val="0"/>
            <w:vAlign w:val="center"/>
          </w:tcPr>
          <w:p w14:paraId="5D13D85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年度项目完成情况</w:t>
            </w:r>
          </w:p>
        </w:tc>
        <w:tc>
          <w:tcPr>
            <w:tcW w:w="4178" w:type="dxa"/>
            <w:noWrap w:val="0"/>
            <w:vAlign w:val="center"/>
          </w:tcPr>
          <w:p w14:paraId="16DBF60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年度项目按规定时间点完成</w:t>
            </w:r>
          </w:p>
        </w:tc>
        <w:tc>
          <w:tcPr>
            <w:tcW w:w="1843" w:type="dxa"/>
            <w:noWrap w:val="0"/>
            <w:vAlign w:val="center"/>
          </w:tcPr>
          <w:p w14:paraId="360F439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58" w:type="dxa"/>
            <w:noWrap w:val="0"/>
            <w:vAlign w:val="center"/>
          </w:tcPr>
          <w:p w14:paraId="5A71DDD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0F400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62" w:hRule="atLeast"/>
        </w:trPr>
        <w:tc>
          <w:tcPr>
            <w:tcW w:w="1638" w:type="dxa"/>
            <w:vMerge w:val="continue"/>
            <w:noWrap w:val="0"/>
            <w:vAlign w:val="center"/>
          </w:tcPr>
          <w:p w14:paraId="41786C6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38" w:type="dxa"/>
            <w:noWrap w:val="0"/>
            <w:vAlign w:val="center"/>
          </w:tcPr>
          <w:p w14:paraId="1727E4F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成本指标</w:t>
            </w:r>
          </w:p>
        </w:tc>
        <w:tc>
          <w:tcPr>
            <w:tcW w:w="1843" w:type="dxa"/>
            <w:noWrap w:val="0"/>
            <w:vAlign w:val="center"/>
          </w:tcPr>
          <w:p w14:paraId="2D28649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经费控制数</w:t>
            </w:r>
          </w:p>
        </w:tc>
        <w:tc>
          <w:tcPr>
            <w:tcW w:w="4178" w:type="dxa"/>
            <w:noWrap w:val="0"/>
            <w:vAlign w:val="center"/>
          </w:tcPr>
          <w:p w14:paraId="632F00B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经费控制数</w:t>
            </w:r>
          </w:p>
        </w:tc>
        <w:tc>
          <w:tcPr>
            <w:tcW w:w="1843" w:type="dxa"/>
            <w:noWrap w:val="0"/>
            <w:vAlign w:val="center"/>
          </w:tcPr>
          <w:p w14:paraId="1038185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3</w:t>
            </w:r>
            <w:r>
              <w:rPr>
                <w:rFonts w:hint="eastAsia" w:ascii="方正书宋_GBK" w:eastAsia="方正书宋_GBK"/>
              </w:rPr>
              <w:t>万元</w:t>
            </w:r>
          </w:p>
        </w:tc>
        <w:tc>
          <w:tcPr>
            <w:tcW w:w="2458" w:type="dxa"/>
            <w:noWrap w:val="0"/>
            <w:vAlign w:val="center"/>
          </w:tcPr>
          <w:p w14:paraId="3476FEC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7128D6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35" w:hRule="atLeast"/>
        </w:trPr>
        <w:tc>
          <w:tcPr>
            <w:tcW w:w="1638" w:type="dxa"/>
            <w:noWrap w:val="0"/>
            <w:vAlign w:val="center"/>
          </w:tcPr>
          <w:p w14:paraId="4D12150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效益指标</w:t>
            </w:r>
          </w:p>
        </w:tc>
        <w:tc>
          <w:tcPr>
            <w:tcW w:w="1638" w:type="dxa"/>
            <w:noWrap w:val="0"/>
            <w:vAlign w:val="center"/>
          </w:tcPr>
          <w:p w14:paraId="6804A0F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社会效益指标</w:t>
            </w:r>
          </w:p>
        </w:tc>
        <w:tc>
          <w:tcPr>
            <w:tcW w:w="1843" w:type="dxa"/>
            <w:noWrap w:val="0"/>
            <w:vAlign w:val="center"/>
          </w:tcPr>
          <w:p w14:paraId="7BACA6F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对社会产生的效益</w:t>
            </w:r>
          </w:p>
        </w:tc>
        <w:tc>
          <w:tcPr>
            <w:tcW w:w="4178" w:type="dxa"/>
            <w:noWrap w:val="0"/>
            <w:vAlign w:val="center"/>
          </w:tcPr>
          <w:p w14:paraId="7854426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通过支持重点宣传文化项目建设，带动全省宣传文化事业发展的效果</w:t>
            </w:r>
          </w:p>
        </w:tc>
        <w:tc>
          <w:tcPr>
            <w:tcW w:w="1843" w:type="dxa"/>
            <w:noWrap w:val="0"/>
            <w:vAlign w:val="center"/>
          </w:tcPr>
          <w:p w14:paraId="7D64BBF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58" w:type="dxa"/>
            <w:noWrap w:val="0"/>
            <w:vAlign w:val="center"/>
          </w:tcPr>
          <w:p w14:paraId="4D77974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79AB0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50" w:hRule="atLeast"/>
        </w:trPr>
        <w:tc>
          <w:tcPr>
            <w:tcW w:w="1638" w:type="dxa"/>
            <w:noWrap w:val="0"/>
            <w:vAlign w:val="center"/>
          </w:tcPr>
          <w:p w14:paraId="5D6FA47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满意度指标</w:t>
            </w:r>
          </w:p>
        </w:tc>
        <w:tc>
          <w:tcPr>
            <w:tcW w:w="1638" w:type="dxa"/>
            <w:noWrap w:val="0"/>
            <w:vAlign w:val="center"/>
          </w:tcPr>
          <w:p w14:paraId="66ADDDE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服务对象满意度指标</w:t>
            </w:r>
          </w:p>
        </w:tc>
        <w:tc>
          <w:tcPr>
            <w:tcW w:w="1843" w:type="dxa"/>
            <w:noWrap w:val="0"/>
            <w:vAlign w:val="center"/>
          </w:tcPr>
          <w:p w14:paraId="5877C5F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服务对象满意程度</w:t>
            </w:r>
          </w:p>
        </w:tc>
        <w:tc>
          <w:tcPr>
            <w:tcW w:w="4178" w:type="dxa"/>
            <w:noWrap w:val="0"/>
            <w:vAlign w:val="center"/>
          </w:tcPr>
          <w:p w14:paraId="4E325FE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接受乡镇政府服务的人群对乡镇政府所提供服务的满意程度</w:t>
            </w:r>
          </w:p>
        </w:tc>
        <w:tc>
          <w:tcPr>
            <w:tcW w:w="1843" w:type="dxa"/>
            <w:noWrap w:val="0"/>
            <w:vAlign w:val="center"/>
          </w:tcPr>
          <w:p w14:paraId="06ACDCE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58" w:type="dxa"/>
            <w:noWrap w:val="0"/>
            <w:vAlign w:val="center"/>
          </w:tcPr>
          <w:p w14:paraId="10DFF50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bl>
    <w:p w14:paraId="45CA4BC1">
      <w:pPr>
        <w:keepNext w:val="0"/>
        <w:keepLines w:val="0"/>
        <w:pageBreakBefore w:val="0"/>
        <w:widowControl/>
        <w:kinsoku/>
        <w:wordWrap/>
        <w:overflowPunct/>
        <w:topLinePunct w:val="0"/>
        <w:autoSpaceDE/>
        <w:autoSpaceDN/>
        <w:bidi w:val="0"/>
        <w:adjustRightInd/>
        <w:snapToGrid/>
        <w:spacing w:line="320" w:lineRule="exact"/>
        <w:ind w:firstLine="480" w:firstLineChars="200"/>
        <w:jc w:val="center"/>
        <w:textAlignment w:val="auto"/>
        <w:sectPr>
          <w:pgSz w:w="16839" w:h="11907" w:orient="landscape"/>
          <w:pgMar w:top="1304" w:right="1984" w:bottom="1304" w:left="1134" w:header="851" w:footer="992" w:gutter="0"/>
          <w:pgNumType w:fmt="decimal"/>
          <w:cols w:space="720" w:num="1"/>
          <w:docGrid w:type="lines" w:linePitch="312" w:charSpace="0"/>
        </w:sectPr>
      </w:pPr>
    </w:p>
    <w:p w14:paraId="7F6A506C">
      <w:pPr>
        <w:keepNext w:val="0"/>
        <w:keepLines w:val="0"/>
        <w:pageBreakBefore w:val="0"/>
        <w:widowControl/>
        <w:kinsoku/>
        <w:wordWrap/>
        <w:overflowPunct/>
        <w:topLinePunct w:val="0"/>
        <w:autoSpaceDE/>
        <w:autoSpaceDN/>
        <w:bidi w:val="0"/>
        <w:adjustRightInd/>
        <w:snapToGrid/>
        <w:spacing w:line="320" w:lineRule="exact"/>
        <w:ind w:firstLine="560" w:firstLineChars="200"/>
        <w:jc w:val="left"/>
        <w:textAlignment w:val="auto"/>
        <w:outlineLvl w:val="3"/>
        <w:rPr>
          <w:rFonts w:ascii="Times New Roman" w:hAnsi="宋体"/>
          <w:b w:val="0"/>
          <w:bCs/>
          <w:sz w:val="28"/>
        </w:rPr>
      </w:pPr>
      <w:bookmarkStart w:id="17" w:name="_Toc62132439"/>
      <w:r>
        <w:rPr>
          <w:rFonts w:hint="eastAsia" w:ascii="方正仿宋_GBK" w:eastAsia="方正仿宋_GBK"/>
          <w:b w:val="0"/>
          <w:bCs/>
          <w:sz w:val="28"/>
        </w:rPr>
        <w:t>5.购买办公设备绩效目标表</w:t>
      </w:r>
      <w:bookmarkEnd w:id="17"/>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97"/>
        <w:gridCol w:w="1665"/>
        <w:gridCol w:w="1875"/>
        <w:gridCol w:w="2331"/>
        <w:gridCol w:w="1915"/>
        <w:gridCol w:w="1878"/>
        <w:gridCol w:w="2498"/>
      </w:tblGrid>
      <w:tr w14:paraId="0B9EF4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8" w:hRule="atLeast"/>
          <w:jc w:val="center"/>
        </w:trPr>
        <w:tc>
          <w:tcPr>
            <w:tcW w:w="11161" w:type="dxa"/>
            <w:gridSpan w:val="6"/>
            <w:tcBorders>
              <w:top w:val="single" w:color="FFFFFF" w:sz="6" w:space="0"/>
              <w:left w:val="single" w:color="FFFFFF" w:sz="6" w:space="0"/>
              <w:right w:val="single" w:color="FFFFFF" w:sz="6" w:space="0"/>
            </w:tcBorders>
            <w:noWrap w:val="0"/>
            <w:vAlign w:val="center"/>
          </w:tcPr>
          <w:p w14:paraId="5554A62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b w:val="0"/>
                <w:bCs/>
              </w:rPr>
            </w:pPr>
            <w:r>
              <w:rPr>
                <w:rFonts w:ascii="方正书宋_GBK" w:eastAsia="方正书宋_GBK"/>
                <w:b w:val="0"/>
                <w:bCs/>
              </w:rPr>
              <w:t>281001</w:t>
            </w:r>
            <w:r>
              <w:rPr>
                <w:rFonts w:hint="eastAsia" w:ascii="方正书宋_GBK" w:eastAsia="方正书宋_GBK"/>
                <w:b w:val="0"/>
                <w:bCs/>
              </w:rPr>
              <w:t>中国共产党涞水县委员会党校</w:t>
            </w:r>
          </w:p>
        </w:tc>
        <w:tc>
          <w:tcPr>
            <w:tcW w:w="2498" w:type="dxa"/>
            <w:tcBorders>
              <w:top w:val="single" w:color="FFFFFF" w:sz="6" w:space="0"/>
              <w:left w:val="single" w:color="FFFFFF" w:sz="6" w:space="0"/>
              <w:right w:val="single" w:color="FFFFFF" w:sz="6" w:space="0"/>
            </w:tcBorders>
            <w:noWrap w:val="0"/>
            <w:vAlign w:val="center"/>
          </w:tcPr>
          <w:p w14:paraId="604AF8CD">
            <w:pPr>
              <w:keepNext w:val="0"/>
              <w:keepLines w:val="0"/>
              <w:pageBreakBefore w:val="0"/>
              <w:widowControl/>
              <w:kinsoku/>
              <w:wordWrap/>
              <w:overflowPunct/>
              <w:topLinePunct w:val="0"/>
              <w:autoSpaceDE/>
              <w:autoSpaceDN/>
              <w:bidi w:val="0"/>
              <w:adjustRightInd/>
              <w:snapToGrid/>
              <w:spacing w:line="320" w:lineRule="exact"/>
              <w:jc w:val="right"/>
              <w:textAlignment w:val="auto"/>
              <w:rPr>
                <w:rFonts w:ascii="方正书宋_GBK" w:eastAsia="方正书宋_GBK"/>
                <w:b w:val="0"/>
                <w:bCs/>
              </w:rPr>
            </w:pPr>
            <w:r>
              <w:rPr>
                <w:rFonts w:hint="eastAsia" w:ascii="方正书宋_GBK" w:eastAsia="方正书宋_GBK"/>
                <w:b w:val="0"/>
                <w:bCs/>
              </w:rPr>
              <w:t>单位：万元</w:t>
            </w:r>
          </w:p>
        </w:tc>
      </w:tr>
      <w:tr w14:paraId="3287C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97" w:type="dxa"/>
            <w:noWrap w:val="0"/>
            <w:vAlign w:val="center"/>
          </w:tcPr>
          <w:p w14:paraId="3359D37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项目编码</w:t>
            </w:r>
          </w:p>
        </w:tc>
        <w:tc>
          <w:tcPr>
            <w:tcW w:w="3540" w:type="dxa"/>
            <w:gridSpan w:val="2"/>
            <w:noWrap w:val="0"/>
            <w:vAlign w:val="center"/>
          </w:tcPr>
          <w:p w14:paraId="70FC95D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13062321QAPGVFNKFR5V7</w:t>
            </w:r>
          </w:p>
        </w:tc>
        <w:tc>
          <w:tcPr>
            <w:tcW w:w="2331" w:type="dxa"/>
            <w:noWrap w:val="0"/>
            <w:vAlign w:val="center"/>
          </w:tcPr>
          <w:p w14:paraId="5503BCE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项目名称</w:t>
            </w:r>
          </w:p>
        </w:tc>
        <w:tc>
          <w:tcPr>
            <w:tcW w:w="6291" w:type="dxa"/>
            <w:gridSpan w:val="3"/>
            <w:noWrap w:val="0"/>
            <w:vAlign w:val="center"/>
          </w:tcPr>
          <w:p w14:paraId="2E89417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购买办公设备</w:t>
            </w:r>
          </w:p>
        </w:tc>
      </w:tr>
      <w:tr w14:paraId="6B24F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97" w:type="dxa"/>
            <w:vMerge w:val="restart"/>
            <w:noWrap w:val="0"/>
            <w:vAlign w:val="center"/>
          </w:tcPr>
          <w:p w14:paraId="379F5A0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预算规模及资金用途</w:t>
            </w:r>
          </w:p>
        </w:tc>
        <w:tc>
          <w:tcPr>
            <w:tcW w:w="1665" w:type="dxa"/>
            <w:noWrap w:val="0"/>
            <w:vAlign w:val="center"/>
          </w:tcPr>
          <w:p w14:paraId="0B0A099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预算数</w:t>
            </w:r>
          </w:p>
        </w:tc>
        <w:tc>
          <w:tcPr>
            <w:tcW w:w="1875" w:type="dxa"/>
            <w:noWrap w:val="0"/>
            <w:vAlign w:val="center"/>
          </w:tcPr>
          <w:p w14:paraId="6C8B7E8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2.00</w:t>
            </w:r>
          </w:p>
        </w:tc>
        <w:tc>
          <w:tcPr>
            <w:tcW w:w="2331" w:type="dxa"/>
            <w:noWrap w:val="0"/>
            <w:vAlign w:val="center"/>
          </w:tcPr>
          <w:p w14:paraId="02E12CF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其中：财政资金</w:t>
            </w:r>
          </w:p>
        </w:tc>
        <w:tc>
          <w:tcPr>
            <w:tcW w:w="1915" w:type="dxa"/>
            <w:noWrap w:val="0"/>
            <w:vAlign w:val="center"/>
          </w:tcPr>
          <w:p w14:paraId="6397690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2.00</w:t>
            </w:r>
          </w:p>
        </w:tc>
        <w:tc>
          <w:tcPr>
            <w:tcW w:w="1878" w:type="dxa"/>
            <w:noWrap w:val="0"/>
            <w:vAlign w:val="center"/>
          </w:tcPr>
          <w:p w14:paraId="427910D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其他资金</w:t>
            </w:r>
          </w:p>
        </w:tc>
        <w:tc>
          <w:tcPr>
            <w:tcW w:w="2498" w:type="dxa"/>
            <w:noWrap w:val="0"/>
            <w:vAlign w:val="center"/>
          </w:tcPr>
          <w:p w14:paraId="1D96D1E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0</w:t>
            </w:r>
          </w:p>
        </w:tc>
      </w:tr>
      <w:tr w14:paraId="1E5DCB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94" w:hRule="atLeast"/>
          <w:jc w:val="center"/>
        </w:trPr>
        <w:tc>
          <w:tcPr>
            <w:tcW w:w="1497" w:type="dxa"/>
            <w:vMerge w:val="continue"/>
            <w:tcBorders>
              <w:bottom w:val="single" w:color="auto" w:sz="4" w:space="0"/>
            </w:tcBorders>
            <w:noWrap w:val="0"/>
            <w:vAlign w:val="center"/>
          </w:tcPr>
          <w:p w14:paraId="7E8A13EC">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12162" w:type="dxa"/>
            <w:gridSpan w:val="6"/>
            <w:tcBorders>
              <w:bottom w:val="single" w:color="auto" w:sz="4" w:space="0"/>
            </w:tcBorders>
            <w:noWrap w:val="0"/>
            <w:vAlign w:val="center"/>
          </w:tcPr>
          <w:p w14:paraId="7FEED6D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县委党校人员增加，购置必需办公设备。</w:t>
            </w:r>
          </w:p>
          <w:p w14:paraId="1953D8B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p>
        </w:tc>
      </w:tr>
      <w:tr w14:paraId="00893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1" w:hRule="atLeast"/>
          <w:jc w:val="center"/>
        </w:trPr>
        <w:tc>
          <w:tcPr>
            <w:tcW w:w="1497" w:type="dxa"/>
            <w:vMerge w:val="restart"/>
            <w:tcBorders>
              <w:top w:val="single" w:color="auto" w:sz="4" w:space="0"/>
              <w:left w:val="single" w:color="auto" w:sz="4" w:space="0"/>
              <w:bottom w:val="single" w:color="auto" w:sz="4" w:space="0"/>
              <w:right w:val="single" w:color="auto" w:sz="4" w:space="0"/>
            </w:tcBorders>
            <w:noWrap w:val="0"/>
            <w:vAlign w:val="center"/>
          </w:tcPr>
          <w:p w14:paraId="5FD5A8B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540" w:type="dxa"/>
            <w:gridSpan w:val="2"/>
            <w:tcBorders>
              <w:top w:val="single" w:color="auto" w:sz="4" w:space="0"/>
              <w:left w:val="single" w:color="auto" w:sz="4" w:space="0"/>
              <w:bottom w:val="single" w:color="auto" w:sz="4" w:space="0"/>
              <w:right w:val="single" w:color="auto" w:sz="4" w:space="0"/>
            </w:tcBorders>
            <w:noWrap w:val="0"/>
            <w:vAlign w:val="center"/>
          </w:tcPr>
          <w:p w14:paraId="595A966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331" w:type="dxa"/>
            <w:tcBorders>
              <w:top w:val="single" w:color="auto" w:sz="4" w:space="0"/>
              <w:left w:val="single" w:color="auto" w:sz="4" w:space="0"/>
              <w:bottom w:val="single" w:color="auto" w:sz="4" w:space="0"/>
              <w:right w:val="single" w:color="auto" w:sz="4" w:space="0"/>
            </w:tcBorders>
            <w:noWrap w:val="0"/>
            <w:vAlign w:val="center"/>
          </w:tcPr>
          <w:p w14:paraId="6B26D59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915" w:type="dxa"/>
            <w:tcBorders>
              <w:top w:val="single" w:color="auto" w:sz="4" w:space="0"/>
              <w:left w:val="single" w:color="auto" w:sz="4" w:space="0"/>
              <w:bottom w:val="single" w:color="auto" w:sz="4" w:space="0"/>
              <w:right w:val="single" w:color="auto" w:sz="4" w:space="0"/>
            </w:tcBorders>
            <w:noWrap w:val="0"/>
            <w:vAlign w:val="center"/>
          </w:tcPr>
          <w:p w14:paraId="3E037D6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376" w:type="dxa"/>
            <w:gridSpan w:val="2"/>
            <w:tcBorders>
              <w:top w:val="single" w:color="auto" w:sz="4" w:space="0"/>
              <w:left w:val="single" w:color="auto" w:sz="4" w:space="0"/>
              <w:bottom w:val="single" w:color="auto" w:sz="4" w:space="0"/>
              <w:right w:val="single" w:color="auto" w:sz="4" w:space="0"/>
            </w:tcBorders>
            <w:noWrap w:val="0"/>
            <w:vAlign w:val="center"/>
          </w:tcPr>
          <w:p w14:paraId="50BFFCC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4FFA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80" w:hRule="atLeast"/>
          <w:jc w:val="center"/>
        </w:trPr>
        <w:tc>
          <w:tcPr>
            <w:tcW w:w="1497" w:type="dxa"/>
            <w:vMerge w:val="continue"/>
            <w:tcBorders>
              <w:top w:val="single" w:color="auto" w:sz="4" w:space="0"/>
              <w:left w:val="single" w:color="auto" w:sz="4" w:space="0"/>
              <w:bottom w:val="single" w:color="auto" w:sz="4" w:space="0"/>
              <w:right w:val="single" w:color="auto" w:sz="4" w:space="0"/>
            </w:tcBorders>
            <w:noWrap w:val="0"/>
            <w:vAlign w:val="center"/>
          </w:tcPr>
          <w:p w14:paraId="3DE44C6D">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3540" w:type="dxa"/>
            <w:gridSpan w:val="2"/>
            <w:tcBorders>
              <w:top w:val="single" w:color="auto" w:sz="4" w:space="0"/>
              <w:left w:val="single" w:color="auto" w:sz="4" w:space="0"/>
              <w:bottom w:val="single" w:color="auto" w:sz="4" w:space="0"/>
              <w:right w:val="single" w:color="auto" w:sz="4" w:space="0"/>
            </w:tcBorders>
            <w:noWrap w:val="0"/>
            <w:vAlign w:val="center"/>
          </w:tcPr>
          <w:p w14:paraId="1475A69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c>
          <w:tcPr>
            <w:tcW w:w="2331" w:type="dxa"/>
            <w:tcBorders>
              <w:top w:val="single" w:color="auto" w:sz="4" w:space="0"/>
              <w:left w:val="single" w:color="auto" w:sz="4" w:space="0"/>
              <w:bottom w:val="single" w:color="auto" w:sz="4" w:space="0"/>
              <w:right w:val="single" w:color="auto" w:sz="4" w:space="0"/>
            </w:tcBorders>
            <w:noWrap w:val="0"/>
            <w:vAlign w:val="center"/>
          </w:tcPr>
          <w:p w14:paraId="448273B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c>
          <w:tcPr>
            <w:tcW w:w="1915" w:type="dxa"/>
            <w:tcBorders>
              <w:top w:val="single" w:color="auto" w:sz="4" w:space="0"/>
              <w:left w:val="single" w:color="auto" w:sz="4" w:space="0"/>
              <w:bottom w:val="single" w:color="auto" w:sz="4" w:space="0"/>
              <w:right w:val="single" w:color="auto" w:sz="4" w:space="0"/>
            </w:tcBorders>
            <w:noWrap w:val="0"/>
            <w:vAlign w:val="center"/>
          </w:tcPr>
          <w:p w14:paraId="071F439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c>
          <w:tcPr>
            <w:tcW w:w="4376" w:type="dxa"/>
            <w:gridSpan w:val="2"/>
            <w:tcBorders>
              <w:top w:val="single" w:color="auto" w:sz="4" w:space="0"/>
              <w:left w:val="single" w:color="auto" w:sz="4" w:space="0"/>
              <w:bottom w:val="single" w:color="auto" w:sz="4" w:space="0"/>
              <w:right w:val="single" w:color="auto" w:sz="4" w:space="0"/>
            </w:tcBorders>
            <w:noWrap w:val="0"/>
            <w:vAlign w:val="center"/>
          </w:tcPr>
          <w:p w14:paraId="37007D8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r>
      <w:tr w14:paraId="665A4A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1" w:hRule="atLeast"/>
          <w:jc w:val="center"/>
        </w:trPr>
        <w:tc>
          <w:tcPr>
            <w:tcW w:w="1497" w:type="dxa"/>
            <w:tcBorders>
              <w:top w:val="single" w:color="auto" w:sz="4" w:space="0"/>
              <w:left w:val="single" w:color="auto" w:sz="4" w:space="0"/>
              <w:bottom w:val="single" w:color="auto" w:sz="4" w:space="0"/>
              <w:right w:val="single" w:color="auto" w:sz="4" w:space="0"/>
            </w:tcBorders>
            <w:noWrap w:val="0"/>
            <w:vAlign w:val="center"/>
          </w:tcPr>
          <w:p w14:paraId="3113B5A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绩效目标</w:t>
            </w:r>
          </w:p>
        </w:tc>
        <w:tc>
          <w:tcPr>
            <w:tcW w:w="12162" w:type="dxa"/>
            <w:gridSpan w:val="6"/>
            <w:tcBorders>
              <w:top w:val="single" w:color="auto" w:sz="4" w:space="0"/>
              <w:left w:val="single" w:color="auto" w:sz="4" w:space="0"/>
              <w:bottom w:val="single" w:color="auto" w:sz="4" w:space="0"/>
              <w:right w:val="single" w:color="auto" w:sz="4" w:space="0"/>
            </w:tcBorders>
            <w:noWrap w:val="0"/>
            <w:vAlign w:val="center"/>
          </w:tcPr>
          <w:p w14:paraId="6ADE2C3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w:t>
            </w:r>
            <w:r>
              <w:rPr>
                <w:rFonts w:hint="eastAsia" w:ascii="方正书宋_GBK" w:eastAsia="方正书宋_GBK"/>
              </w:rPr>
              <w:t>需求购买相关工程服务</w:t>
            </w:r>
            <w:r>
              <w:rPr>
                <w:rFonts w:ascii="方正书宋_GBK" w:eastAsia="方正书宋_GBK"/>
              </w:rPr>
              <w:t>,</w:t>
            </w:r>
            <w:r>
              <w:rPr>
                <w:rFonts w:hint="eastAsia" w:ascii="方正书宋_GBK" w:eastAsia="方正书宋_GBK"/>
              </w:rPr>
              <w:t>严格按照有关规定使用项目资金，确保项目达到预期目标，满足办公需要。</w:t>
            </w:r>
          </w:p>
        </w:tc>
      </w:tr>
    </w:tbl>
    <w:tbl>
      <w:tblPr>
        <w:tblStyle w:val="9"/>
        <w:tblpPr w:leftFromText="180" w:rightFromText="180" w:vertAnchor="text" w:horzAnchor="page" w:tblpX="1239" w:tblpY="133"/>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50"/>
        <w:gridCol w:w="1650"/>
        <w:gridCol w:w="1857"/>
        <w:gridCol w:w="4208"/>
        <w:gridCol w:w="1857"/>
        <w:gridCol w:w="2476"/>
      </w:tblGrid>
      <w:tr w14:paraId="1BBF2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7" w:hRule="atLeast"/>
          <w:tblHeader/>
        </w:trPr>
        <w:tc>
          <w:tcPr>
            <w:tcW w:w="1650" w:type="dxa"/>
            <w:noWrap w:val="0"/>
            <w:vAlign w:val="center"/>
          </w:tcPr>
          <w:p w14:paraId="690809A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一级指标</w:t>
            </w:r>
          </w:p>
        </w:tc>
        <w:tc>
          <w:tcPr>
            <w:tcW w:w="1650" w:type="dxa"/>
            <w:noWrap w:val="0"/>
            <w:vAlign w:val="center"/>
          </w:tcPr>
          <w:p w14:paraId="20C17C2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二级指标</w:t>
            </w:r>
          </w:p>
        </w:tc>
        <w:tc>
          <w:tcPr>
            <w:tcW w:w="1857" w:type="dxa"/>
            <w:noWrap w:val="0"/>
            <w:vAlign w:val="center"/>
          </w:tcPr>
          <w:p w14:paraId="7B24997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三级指标</w:t>
            </w:r>
          </w:p>
        </w:tc>
        <w:tc>
          <w:tcPr>
            <w:tcW w:w="4208" w:type="dxa"/>
            <w:noWrap w:val="0"/>
            <w:vAlign w:val="center"/>
          </w:tcPr>
          <w:p w14:paraId="3289C60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绩效指标描述</w:t>
            </w:r>
          </w:p>
        </w:tc>
        <w:tc>
          <w:tcPr>
            <w:tcW w:w="1857" w:type="dxa"/>
            <w:noWrap w:val="0"/>
            <w:vAlign w:val="center"/>
          </w:tcPr>
          <w:p w14:paraId="4296494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w:t>
            </w:r>
          </w:p>
        </w:tc>
        <w:tc>
          <w:tcPr>
            <w:tcW w:w="2476" w:type="dxa"/>
            <w:noWrap w:val="0"/>
            <w:vAlign w:val="center"/>
          </w:tcPr>
          <w:p w14:paraId="7B40EDD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指标值确定依据</w:t>
            </w:r>
          </w:p>
        </w:tc>
      </w:tr>
      <w:tr w14:paraId="681D2C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7" w:hRule="atLeast"/>
        </w:trPr>
        <w:tc>
          <w:tcPr>
            <w:tcW w:w="1650" w:type="dxa"/>
            <w:vMerge w:val="restart"/>
            <w:noWrap w:val="0"/>
            <w:vAlign w:val="center"/>
          </w:tcPr>
          <w:p w14:paraId="6AFB0FE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hint="eastAsia" w:ascii="方正书宋_GBK" w:eastAsia="方正书宋_GBK"/>
              </w:rPr>
              <w:t>产出指标</w:t>
            </w:r>
          </w:p>
        </w:tc>
        <w:tc>
          <w:tcPr>
            <w:tcW w:w="1650" w:type="dxa"/>
            <w:noWrap w:val="0"/>
            <w:vAlign w:val="center"/>
          </w:tcPr>
          <w:p w14:paraId="0F065CA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数量指标</w:t>
            </w:r>
          </w:p>
        </w:tc>
        <w:tc>
          <w:tcPr>
            <w:tcW w:w="1857" w:type="dxa"/>
            <w:noWrap w:val="0"/>
            <w:vAlign w:val="center"/>
          </w:tcPr>
          <w:p w14:paraId="51EB40D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修缮项目完成率</w:t>
            </w:r>
          </w:p>
        </w:tc>
        <w:tc>
          <w:tcPr>
            <w:tcW w:w="4208" w:type="dxa"/>
            <w:noWrap w:val="0"/>
            <w:vAlign w:val="center"/>
          </w:tcPr>
          <w:p w14:paraId="3D43F9E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实际完成工程量占计划完成工程量的比率</w:t>
            </w:r>
          </w:p>
        </w:tc>
        <w:tc>
          <w:tcPr>
            <w:tcW w:w="1857" w:type="dxa"/>
            <w:noWrap w:val="0"/>
            <w:vAlign w:val="center"/>
          </w:tcPr>
          <w:p w14:paraId="33FC0A8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76" w:type="dxa"/>
            <w:noWrap w:val="0"/>
            <w:vAlign w:val="center"/>
          </w:tcPr>
          <w:p w14:paraId="425DB9C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依据工作方案</w:t>
            </w:r>
          </w:p>
        </w:tc>
      </w:tr>
      <w:tr w14:paraId="0E91E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94" w:hRule="atLeast"/>
        </w:trPr>
        <w:tc>
          <w:tcPr>
            <w:tcW w:w="1650" w:type="dxa"/>
            <w:vMerge w:val="continue"/>
            <w:noWrap w:val="0"/>
            <w:vAlign w:val="center"/>
          </w:tcPr>
          <w:p w14:paraId="498ED50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50" w:type="dxa"/>
            <w:noWrap w:val="0"/>
            <w:vAlign w:val="center"/>
          </w:tcPr>
          <w:p w14:paraId="0F5FD21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质量指标</w:t>
            </w:r>
          </w:p>
        </w:tc>
        <w:tc>
          <w:tcPr>
            <w:tcW w:w="1857" w:type="dxa"/>
            <w:noWrap w:val="0"/>
            <w:vAlign w:val="center"/>
          </w:tcPr>
          <w:p w14:paraId="69A7387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购置质量合格率（</w:t>
            </w:r>
            <w:r>
              <w:rPr>
                <w:rFonts w:ascii="方正书宋_GBK" w:eastAsia="方正书宋_GBK"/>
              </w:rPr>
              <w:t>%</w:t>
            </w:r>
            <w:r>
              <w:rPr>
                <w:rFonts w:hint="eastAsia" w:ascii="方正书宋_GBK" w:eastAsia="方正书宋_GBK"/>
              </w:rPr>
              <w:t>）</w:t>
            </w:r>
          </w:p>
        </w:tc>
        <w:tc>
          <w:tcPr>
            <w:tcW w:w="4208" w:type="dxa"/>
            <w:noWrap w:val="0"/>
            <w:vAlign w:val="center"/>
          </w:tcPr>
          <w:p w14:paraId="349DE49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购置质量合格的数量占购置总数量的比率</w:t>
            </w:r>
          </w:p>
        </w:tc>
        <w:tc>
          <w:tcPr>
            <w:tcW w:w="1857" w:type="dxa"/>
            <w:noWrap w:val="0"/>
            <w:vAlign w:val="center"/>
          </w:tcPr>
          <w:p w14:paraId="2D7B19E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76" w:type="dxa"/>
            <w:noWrap w:val="0"/>
            <w:vAlign w:val="center"/>
          </w:tcPr>
          <w:p w14:paraId="1CE6929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7BFD9B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7" w:hRule="atLeast"/>
        </w:trPr>
        <w:tc>
          <w:tcPr>
            <w:tcW w:w="1650" w:type="dxa"/>
            <w:vMerge w:val="continue"/>
            <w:noWrap w:val="0"/>
            <w:vAlign w:val="center"/>
          </w:tcPr>
          <w:p w14:paraId="6A99711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50" w:type="dxa"/>
            <w:noWrap w:val="0"/>
            <w:vAlign w:val="center"/>
          </w:tcPr>
          <w:p w14:paraId="4498428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时效指标</w:t>
            </w:r>
          </w:p>
        </w:tc>
        <w:tc>
          <w:tcPr>
            <w:tcW w:w="1857" w:type="dxa"/>
            <w:noWrap w:val="0"/>
            <w:vAlign w:val="center"/>
          </w:tcPr>
          <w:p w14:paraId="34F1CAD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年度项目完成情况</w:t>
            </w:r>
          </w:p>
        </w:tc>
        <w:tc>
          <w:tcPr>
            <w:tcW w:w="4208" w:type="dxa"/>
            <w:noWrap w:val="0"/>
            <w:vAlign w:val="center"/>
          </w:tcPr>
          <w:p w14:paraId="12503CD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年度项目按规定时间点完成</w:t>
            </w:r>
          </w:p>
        </w:tc>
        <w:tc>
          <w:tcPr>
            <w:tcW w:w="1857" w:type="dxa"/>
            <w:noWrap w:val="0"/>
            <w:vAlign w:val="center"/>
          </w:tcPr>
          <w:p w14:paraId="731E73D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76" w:type="dxa"/>
            <w:noWrap w:val="0"/>
            <w:vAlign w:val="center"/>
          </w:tcPr>
          <w:p w14:paraId="4D51C7E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0F39F8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7" w:hRule="atLeast"/>
        </w:trPr>
        <w:tc>
          <w:tcPr>
            <w:tcW w:w="1650" w:type="dxa"/>
            <w:vMerge w:val="continue"/>
            <w:noWrap w:val="0"/>
            <w:vAlign w:val="center"/>
          </w:tcPr>
          <w:p w14:paraId="7091C92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50" w:type="dxa"/>
            <w:noWrap w:val="0"/>
            <w:vAlign w:val="center"/>
          </w:tcPr>
          <w:p w14:paraId="7192BF2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成本指标</w:t>
            </w:r>
          </w:p>
        </w:tc>
        <w:tc>
          <w:tcPr>
            <w:tcW w:w="1857" w:type="dxa"/>
            <w:noWrap w:val="0"/>
            <w:vAlign w:val="center"/>
          </w:tcPr>
          <w:p w14:paraId="4C53B37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经费控制数</w:t>
            </w:r>
          </w:p>
        </w:tc>
        <w:tc>
          <w:tcPr>
            <w:tcW w:w="4208" w:type="dxa"/>
            <w:noWrap w:val="0"/>
            <w:vAlign w:val="center"/>
          </w:tcPr>
          <w:p w14:paraId="3A7EDB1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经费控制数</w:t>
            </w:r>
          </w:p>
        </w:tc>
        <w:tc>
          <w:tcPr>
            <w:tcW w:w="1857" w:type="dxa"/>
            <w:noWrap w:val="0"/>
            <w:vAlign w:val="center"/>
          </w:tcPr>
          <w:p w14:paraId="3244AA5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万元</w:t>
            </w:r>
          </w:p>
        </w:tc>
        <w:tc>
          <w:tcPr>
            <w:tcW w:w="2476" w:type="dxa"/>
            <w:noWrap w:val="0"/>
            <w:vAlign w:val="center"/>
          </w:tcPr>
          <w:p w14:paraId="6FEA1BA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416F0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22" w:hRule="atLeast"/>
        </w:trPr>
        <w:tc>
          <w:tcPr>
            <w:tcW w:w="1650" w:type="dxa"/>
            <w:noWrap w:val="0"/>
            <w:vAlign w:val="center"/>
          </w:tcPr>
          <w:p w14:paraId="639AF51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效益指标</w:t>
            </w:r>
          </w:p>
        </w:tc>
        <w:tc>
          <w:tcPr>
            <w:tcW w:w="1650" w:type="dxa"/>
            <w:noWrap w:val="0"/>
            <w:vAlign w:val="center"/>
          </w:tcPr>
          <w:p w14:paraId="3A85A90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社会效益指标</w:t>
            </w:r>
          </w:p>
        </w:tc>
        <w:tc>
          <w:tcPr>
            <w:tcW w:w="1857" w:type="dxa"/>
            <w:noWrap w:val="0"/>
            <w:vAlign w:val="center"/>
          </w:tcPr>
          <w:p w14:paraId="78B3979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对宣传文化事业发展促进推动作用</w:t>
            </w:r>
          </w:p>
        </w:tc>
        <w:tc>
          <w:tcPr>
            <w:tcW w:w="4208" w:type="dxa"/>
            <w:noWrap w:val="0"/>
            <w:vAlign w:val="center"/>
          </w:tcPr>
          <w:p w14:paraId="2C99F53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通过支持重点宣传文化项目建设，带动全省宣传文化事业发展的效果</w:t>
            </w:r>
          </w:p>
        </w:tc>
        <w:tc>
          <w:tcPr>
            <w:tcW w:w="1857" w:type="dxa"/>
            <w:noWrap w:val="0"/>
            <w:vAlign w:val="center"/>
          </w:tcPr>
          <w:p w14:paraId="6EF3F9F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76" w:type="dxa"/>
            <w:noWrap w:val="0"/>
            <w:vAlign w:val="center"/>
          </w:tcPr>
          <w:p w14:paraId="28E6566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38D8D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05" w:hRule="atLeast"/>
        </w:trPr>
        <w:tc>
          <w:tcPr>
            <w:tcW w:w="1650" w:type="dxa"/>
            <w:noWrap w:val="0"/>
            <w:vAlign w:val="center"/>
          </w:tcPr>
          <w:p w14:paraId="0F7B2C4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满意度指标</w:t>
            </w:r>
          </w:p>
        </w:tc>
        <w:tc>
          <w:tcPr>
            <w:tcW w:w="1650" w:type="dxa"/>
            <w:noWrap w:val="0"/>
            <w:vAlign w:val="center"/>
          </w:tcPr>
          <w:p w14:paraId="6A18CE5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服务对象满意度指标</w:t>
            </w:r>
          </w:p>
        </w:tc>
        <w:tc>
          <w:tcPr>
            <w:tcW w:w="1857" w:type="dxa"/>
            <w:noWrap w:val="0"/>
            <w:vAlign w:val="center"/>
          </w:tcPr>
          <w:p w14:paraId="55CF004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群众满意度</w:t>
            </w:r>
          </w:p>
        </w:tc>
        <w:tc>
          <w:tcPr>
            <w:tcW w:w="4208" w:type="dxa"/>
            <w:noWrap w:val="0"/>
            <w:vAlign w:val="center"/>
          </w:tcPr>
          <w:p w14:paraId="1A5F4E3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接受乡镇政府服务的人群对乡镇政府所提供服务的满意程度</w:t>
            </w:r>
          </w:p>
        </w:tc>
        <w:tc>
          <w:tcPr>
            <w:tcW w:w="1857" w:type="dxa"/>
            <w:noWrap w:val="0"/>
            <w:vAlign w:val="center"/>
          </w:tcPr>
          <w:p w14:paraId="694A87E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76" w:type="dxa"/>
            <w:noWrap w:val="0"/>
            <w:vAlign w:val="center"/>
          </w:tcPr>
          <w:p w14:paraId="613C098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bl>
    <w:p w14:paraId="54C55807">
      <w:pPr>
        <w:spacing w:line="400" w:lineRule="atLeast"/>
        <w:ind w:firstLine="480" w:firstLineChars="200"/>
        <w:jc w:val="center"/>
        <w:rPr>
          <w:rFonts w:ascii="Times New Roman" w:hAnsi="宋体"/>
        </w:rPr>
      </w:pPr>
      <w:r>
        <w:rPr>
          <w:rFonts w:ascii="方正书宋_GBK" w:eastAsia="方正书宋_GBK"/>
        </w:rPr>
        <w:t xml:space="preserve"> </w:t>
      </w:r>
    </w:p>
    <w:p w14:paraId="2B185BBB">
      <w:pPr>
        <w:spacing w:line="400" w:lineRule="atLeast"/>
        <w:ind w:firstLine="480" w:firstLineChars="200"/>
        <w:jc w:val="left"/>
        <w:sectPr>
          <w:pgSz w:w="16839" w:h="11907" w:orient="landscape"/>
          <w:pgMar w:top="1304" w:right="1984" w:bottom="1304" w:left="1134" w:header="851" w:footer="992" w:gutter="0"/>
          <w:pgNumType w:fmt="decimal"/>
          <w:cols w:space="720" w:num="1"/>
          <w:docGrid w:type="lines" w:linePitch="312" w:charSpace="0"/>
        </w:sectPr>
      </w:pPr>
    </w:p>
    <w:p w14:paraId="2A3E7E2B">
      <w:pPr>
        <w:spacing w:line="400" w:lineRule="atLeast"/>
        <w:ind w:firstLine="480" w:firstLineChars="200"/>
        <w:jc w:val="left"/>
        <w:rPr>
          <w:b/>
          <w:bCs/>
        </w:rPr>
      </w:pPr>
    </w:p>
    <w:p w14:paraId="14475C62">
      <w:pPr>
        <w:spacing w:line="400" w:lineRule="atLeast"/>
        <w:ind w:firstLine="560" w:firstLineChars="200"/>
        <w:jc w:val="left"/>
        <w:outlineLvl w:val="3"/>
        <w:rPr>
          <w:rFonts w:ascii="Times New Roman" w:hAnsi="宋体"/>
          <w:b w:val="0"/>
          <w:bCs w:val="0"/>
          <w:sz w:val="28"/>
        </w:rPr>
      </w:pPr>
      <w:bookmarkStart w:id="18" w:name="_Toc62132440"/>
      <w:r>
        <w:rPr>
          <w:rFonts w:hint="eastAsia" w:ascii="方正仿宋_GBK" w:eastAsia="方正仿宋_GBK"/>
          <w:b w:val="0"/>
          <w:bCs w:val="0"/>
          <w:sz w:val="28"/>
        </w:rPr>
        <w:t>6.2021年教育生态平台建设经费绩效目标表</w:t>
      </w:r>
      <w:bookmarkEnd w:id="18"/>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67"/>
        <w:gridCol w:w="1667"/>
        <w:gridCol w:w="1876"/>
        <w:gridCol w:w="2333"/>
        <w:gridCol w:w="1917"/>
        <w:gridCol w:w="1878"/>
        <w:gridCol w:w="2501"/>
      </w:tblGrid>
      <w:tr w14:paraId="70F1A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3" w:hRule="atLeast"/>
          <w:jc w:val="center"/>
        </w:trPr>
        <w:tc>
          <w:tcPr>
            <w:tcW w:w="11338" w:type="dxa"/>
            <w:gridSpan w:val="6"/>
            <w:tcBorders>
              <w:top w:val="single" w:color="FFFFFF" w:sz="6" w:space="0"/>
              <w:left w:val="single" w:color="FFFFFF" w:sz="6" w:space="0"/>
              <w:right w:val="single" w:color="FFFFFF" w:sz="6" w:space="0"/>
            </w:tcBorders>
            <w:noWrap w:val="0"/>
            <w:vAlign w:val="center"/>
          </w:tcPr>
          <w:p w14:paraId="7D67CAE2">
            <w:pPr>
              <w:spacing w:line="400" w:lineRule="atLeast"/>
              <w:jc w:val="left"/>
              <w:rPr>
                <w:rFonts w:ascii="方正书宋_GBK" w:eastAsia="方正书宋_GBK"/>
                <w:b w:val="0"/>
                <w:bCs w:val="0"/>
              </w:rPr>
            </w:pPr>
            <w:r>
              <w:rPr>
                <w:rFonts w:ascii="方正书宋_GBK" w:eastAsia="方正书宋_GBK"/>
                <w:b w:val="0"/>
                <w:bCs w:val="0"/>
              </w:rPr>
              <w:t>281001</w:t>
            </w:r>
            <w:r>
              <w:rPr>
                <w:rFonts w:hint="eastAsia" w:ascii="方正书宋_GBK" w:eastAsia="方正书宋_GBK"/>
                <w:b w:val="0"/>
                <w:bCs w:val="0"/>
              </w:rPr>
              <w:t>中国共产党涞水县委员会党校</w:t>
            </w:r>
          </w:p>
        </w:tc>
        <w:tc>
          <w:tcPr>
            <w:tcW w:w="2501" w:type="dxa"/>
            <w:tcBorders>
              <w:top w:val="single" w:color="FFFFFF" w:sz="6" w:space="0"/>
              <w:left w:val="single" w:color="FFFFFF" w:sz="6" w:space="0"/>
              <w:right w:val="single" w:color="FFFFFF" w:sz="6" w:space="0"/>
            </w:tcBorders>
            <w:noWrap w:val="0"/>
            <w:vAlign w:val="center"/>
          </w:tcPr>
          <w:p w14:paraId="6CF505E4">
            <w:pPr>
              <w:spacing w:line="400" w:lineRule="atLeast"/>
              <w:jc w:val="right"/>
              <w:rPr>
                <w:rFonts w:ascii="方正书宋_GBK" w:eastAsia="方正书宋_GBK"/>
                <w:b w:val="0"/>
                <w:bCs w:val="0"/>
              </w:rPr>
            </w:pPr>
            <w:r>
              <w:rPr>
                <w:rFonts w:hint="eastAsia" w:ascii="方正书宋_GBK" w:eastAsia="方正书宋_GBK"/>
                <w:b w:val="0"/>
                <w:bCs w:val="0"/>
              </w:rPr>
              <w:t>单位：万元</w:t>
            </w:r>
          </w:p>
        </w:tc>
      </w:tr>
      <w:tr w14:paraId="4D53E6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3" w:hRule="atLeast"/>
          <w:jc w:val="center"/>
        </w:trPr>
        <w:tc>
          <w:tcPr>
            <w:tcW w:w="1667" w:type="dxa"/>
            <w:noWrap w:val="0"/>
            <w:vAlign w:val="center"/>
          </w:tcPr>
          <w:p w14:paraId="0F68AFA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项目编码</w:t>
            </w:r>
          </w:p>
        </w:tc>
        <w:tc>
          <w:tcPr>
            <w:tcW w:w="3543" w:type="dxa"/>
            <w:gridSpan w:val="2"/>
            <w:noWrap w:val="0"/>
            <w:vAlign w:val="center"/>
          </w:tcPr>
          <w:p w14:paraId="01307F4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13062321QZRV9CCE3DP6B</w:t>
            </w:r>
          </w:p>
        </w:tc>
        <w:tc>
          <w:tcPr>
            <w:tcW w:w="2333" w:type="dxa"/>
            <w:noWrap w:val="0"/>
            <w:vAlign w:val="center"/>
          </w:tcPr>
          <w:p w14:paraId="3519EA9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项目名称</w:t>
            </w:r>
          </w:p>
        </w:tc>
        <w:tc>
          <w:tcPr>
            <w:tcW w:w="6296" w:type="dxa"/>
            <w:gridSpan w:val="3"/>
            <w:noWrap w:val="0"/>
            <w:vAlign w:val="center"/>
          </w:tcPr>
          <w:p w14:paraId="3E6F846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2021</w:t>
            </w:r>
            <w:r>
              <w:rPr>
                <w:rFonts w:hint="eastAsia" w:ascii="方正书宋_GBK" w:eastAsia="方正书宋_GBK"/>
              </w:rPr>
              <w:t>年教育生态平台建设经费</w:t>
            </w:r>
          </w:p>
        </w:tc>
      </w:tr>
      <w:tr w14:paraId="667D3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3" w:hRule="atLeast"/>
          <w:jc w:val="center"/>
        </w:trPr>
        <w:tc>
          <w:tcPr>
            <w:tcW w:w="1667" w:type="dxa"/>
            <w:vMerge w:val="restart"/>
            <w:noWrap w:val="0"/>
            <w:vAlign w:val="center"/>
          </w:tcPr>
          <w:p w14:paraId="7A54818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预算规模及资金用途</w:t>
            </w:r>
          </w:p>
        </w:tc>
        <w:tc>
          <w:tcPr>
            <w:tcW w:w="1667" w:type="dxa"/>
            <w:noWrap w:val="0"/>
            <w:vAlign w:val="center"/>
          </w:tcPr>
          <w:p w14:paraId="24BFBFA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预算数</w:t>
            </w:r>
          </w:p>
        </w:tc>
        <w:tc>
          <w:tcPr>
            <w:tcW w:w="1876" w:type="dxa"/>
            <w:noWrap w:val="0"/>
            <w:vAlign w:val="center"/>
          </w:tcPr>
          <w:p w14:paraId="2228A67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40.00</w:t>
            </w:r>
          </w:p>
        </w:tc>
        <w:tc>
          <w:tcPr>
            <w:tcW w:w="2333" w:type="dxa"/>
            <w:noWrap w:val="0"/>
            <w:vAlign w:val="center"/>
          </w:tcPr>
          <w:p w14:paraId="70C2D16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其中：财政资金</w:t>
            </w:r>
          </w:p>
        </w:tc>
        <w:tc>
          <w:tcPr>
            <w:tcW w:w="1917" w:type="dxa"/>
            <w:noWrap w:val="0"/>
            <w:vAlign w:val="center"/>
          </w:tcPr>
          <w:p w14:paraId="3AB221A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40.00</w:t>
            </w:r>
          </w:p>
        </w:tc>
        <w:tc>
          <w:tcPr>
            <w:tcW w:w="1878" w:type="dxa"/>
            <w:noWrap w:val="0"/>
            <w:vAlign w:val="center"/>
          </w:tcPr>
          <w:p w14:paraId="2157134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其他资金</w:t>
            </w:r>
          </w:p>
        </w:tc>
        <w:tc>
          <w:tcPr>
            <w:tcW w:w="2501" w:type="dxa"/>
            <w:noWrap w:val="0"/>
            <w:vAlign w:val="center"/>
          </w:tcPr>
          <w:p w14:paraId="4F4AF43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0</w:t>
            </w:r>
          </w:p>
        </w:tc>
      </w:tr>
      <w:tr w14:paraId="04E98E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8" w:hRule="atLeast"/>
          <w:jc w:val="center"/>
        </w:trPr>
        <w:tc>
          <w:tcPr>
            <w:tcW w:w="1667" w:type="dxa"/>
            <w:vMerge w:val="continue"/>
            <w:tcBorders>
              <w:bottom w:val="single" w:color="auto" w:sz="4" w:space="0"/>
            </w:tcBorders>
            <w:noWrap w:val="0"/>
            <w:vAlign w:val="center"/>
          </w:tcPr>
          <w:p w14:paraId="18E88530">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12172" w:type="dxa"/>
            <w:gridSpan w:val="6"/>
            <w:tcBorders>
              <w:bottom w:val="single" w:color="auto" w:sz="4" w:space="0"/>
            </w:tcBorders>
            <w:noWrap w:val="0"/>
            <w:vAlign w:val="center"/>
          </w:tcPr>
          <w:p w14:paraId="50F533F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建设教育生态平台资金</w:t>
            </w:r>
          </w:p>
        </w:tc>
      </w:tr>
      <w:tr w14:paraId="3C9AEB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70" w:hRule="atLeast"/>
          <w:jc w:val="center"/>
        </w:trPr>
        <w:tc>
          <w:tcPr>
            <w:tcW w:w="1667" w:type="dxa"/>
            <w:vMerge w:val="restart"/>
            <w:tcBorders>
              <w:top w:val="single" w:color="auto" w:sz="4" w:space="0"/>
              <w:left w:val="single" w:color="auto" w:sz="4" w:space="0"/>
              <w:bottom w:val="single" w:color="auto" w:sz="4" w:space="0"/>
              <w:right w:val="single" w:color="auto" w:sz="4" w:space="0"/>
            </w:tcBorders>
            <w:noWrap w:val="0"/>
            <w:vAlign w:val="center"/>
          </w:tcPr>
          <w:p w14:paraId="4D998A3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543" w:type="dxa"/>
            <w:gridSpan w:val="2"/>
            <w:tcBorders>
              <w:top w:val="single" w:color="auto" w:sz="4" w:space="0"/>
              <w:left w:val="single" w:color="auto" w:sz="4" w:space="0"/>
              <w:bottom w:val="single" w:color="auto" w:sz="4" w:space="0"/>
              <w:right w:val="single" w:color="auto" w:sz="4" w:space="0"/>
            </w:tcBorders>
            <w:noWrap w:val="0"/>
            <w:vAlign w:val="center"/>
          </w:tcPr>
          <w:p w14:paraId="60682BA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1893C63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6AFAE58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1767490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07ADB8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20" w:hRule="atLeast"/>
          <w:jc w:val="center"/>
        </w:trPr>
        <w:tc>
          <w:tcPr>
            <w:tcW w:w="1667" w:type="dxa"/>
            <w:vMerge w:val="continue"/>
            <w:tcBorders>
              <w:top w:val="single" w:color="auto" w:sz="4" w:space="0"/>
              <w:left w:val="single" w:color="auto" w:sz="4" w:space="0"/>
              <w:bottom w:val="single" w:color="auto" w:sz="4" w:space="0"/>
              <w:right w:val="single" w:color="auto" w:sz="4" w:space="0"/>
            </w:tcBorders>
            <w:noWrap w:val="0"/>
            <w:vAlign w:val="center"/>
          </w:tcPr>
          <w:p w14:paraId="67CED292">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3543" w:type="dxa"/>
            <w:gridSpan w:val="2"/>
            <w:tcBorders>
              <w:top w:val="single" w:color="auto" w:sz="4" w:space="0"/>
              <w:left w:val="single" w:color="auto" w:sz="4" w:space="0"/>
              <w:bottom w:val="single" w:color="auto" w:sz="4" w:space="0"/>
              <w:right w:val="single" w:color="auto" w:sz="4" w:space="0"/>
            </w:tcBorders>
            <w:noWrap w:val="0"/>
            <w:vAlign w:val="center"/>
          </w:tcPr>
          <w:p w14:paraId="4B9A1D2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50.00%</w:t>
            </w:r>
          </w:p>
        </w:tc>
        <w:tc>
          <w:tcPr>
            <w:tcW w:w="2333" w:type="dxa"/>
            <w:tcBorders>
              <w:top w:val="single" w:color="auto" w:sz="4" w:space="0"/>
              <w:left w:val="single" w:color="auto" w:sz="4" w:space="0"/>
              <w:bottom w:val="single" w:color="auto" w:sz="4" w:space="0"/>
              <w:right w:val="single" w:color="auto" w:sz="4" w:space="0"/>
            </w:tcBorders>
            <w:noWrap w:val="0"/>
            <w:vAlign w:val="center"/>
          </w:tcPr>
          <w:p w14:paraId="3F3C020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c>
          <w:tcPr>
            <w:tcW w:w="1917" w:type="dxa"/>
            <w:tcBorders>
              <w:top w:val="single" w:color="auto" w:sz="4" w:space="0"/>
              <w:left w:val="single" w:color="auto" w:sz="4" w:space="0"/>
              <w:bottom w:val="single" w:color="auto" w:sz="4" w:space="0"/>
              <w:right w:val="single" w:color="auto" w:sz="4" w:space="0"/>
            </w:tcBorders>
            <w:noWrap w:val="0"/>
            <w:vAlign w:val="center"/>
          </w:tcPr>
          <w:p w14:paraId="618D301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c>
          <w:tcPr>
            <w:tcW w:w="4379" w:type="dxa"/>
            <w:gridSpan w:val="2"/>
            <w:tcBorders>
              <w:top w:val="single" w:color="auto" w:sz="4" w:space="0"/>
              <w:left w:val="single" w:color="auto" w:sz="4" w:space="0"/>
              <w:bottom w:val="single" w:color="auto" w:sz="4" w:space="0"/>
              <w:right w:val="single" w:color="auto" w:sz="4" w:space="0"/>
            </w:tcBorders>
            <w:noWrap w:val="0"/>
            <w:vAlign w:val="center"/>
          </w:tcPr>
          <w:p w14:paraId="17950FE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r>
      <w:tr w14:paraId="15DB6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6" w:hRule="atLeast"/>
          <w:jc w:val="center"/>
        </w:trPr>
        <w:tc>
          <w:tcPr>
            <w:tcW w:w="1667" w:type="dxa"/>
            <w:tcBorders>
              <w:top w:val="single" w:color="auto" w:sz="4" w:space="0"/>
              <w:left w:val="single" w:color="auto" w:sz="4" w:space="0"/>
              <w:bottom w:val="single" w:color="auto" w:sz="4" w:space="0"/>
              <w:right w:val="single" w:color="auto" w:sz="4" w:space="0"/>
            </w:tcBorders>
            <w:noWrap w:val="0"/>
            <w:vAlign w:val="center"/>
          </w:tcPr>
          <w:p w14:paraId="594416E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绩效目标</w:t>
            </w:r>
          </w:p>
        </w:tc>
        <w:tc>
          <w:tcPr>
            <w:tcW w:w="12172" w:type="dxa"/>
            <w:gridSpan w:val="6"/>
            <w:tcBorders>
              <w:top w:val="single" w:color="auto" w:sz="4" w:space="0"/>
              <w:left w:val="single" w:color="auto" w:sz="4" w:space="0"/>
              <w:bottom w:val="single" w:color="auto" w:sz="4" w:space="0"/>
              <w:right w:val="single" w:color="auto" w:sz="4" w:space="0"/>
            </w:tcBorders>
            <w:noWrap w:val="0"/>
            <w:vAlign w:val="center"/>
          </w:tcPr>
          <w:p w14:paraId="3A47735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w:t>
            </w:r>
            <w:r>
              <w:rPr>
                <w:rFonts w:hint="eastAsia" w:ascii="方正书宋_GBK" w:eastAsia="方正书宋_GBK"/>
              </w:rPr>
              <w:t>通过生态教育平台，为</w:t>
            </w:r>
            <w:r>
              <w:rPr>
                <w:rFonts w:hint="eastAsia" w:ascii="方正书宋_GBK" w:eastAsia="方正书宋_GBK"/>
                <w:lang w:val="en-US" w:eastAsia="zh-CN"/>
              </w:rPr>
              <w:t>县</w:t>
            </w:r>
            <w:r>
              <w:rPr>
                <w:rFonts w:hint="eastAsia" w:ascii="方正书宋_GBK" w:eastAsia="方正书宋_GBK"/>
              </w:rPr>
              <w:t>政府部门和企事业单位提供的党员干部综合素养提升类课程</w:t>
            </w:r>
          </w:p>
          <w:p w14:paraId="35B01DA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w:t>
            </w:r>
            <w:r>
              <w:rPr>
                <w:rFonts w:hint="eastAsia" w:ascii="方正书宋_GBK" w:eastAsia="方正书宋_GBK"/>
              </w:rPr>
              <w:t>通过生态嫁与平台，传授更多党性教育知识。</w:t>
            </w:r>
          </w:p>
        </w:tc>
      </w:tr>
    </w:tbl>
    <w:tbl>
      <w:tblPr>
        <w:tblStyle w:val="9"/>
        <w:tblpPr w:leftFromText="180" w:rightFromText="180" w:vertAnchor="text" w:horzAnchor="page" w:tblpX="1209" w:tblpY="127"/>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65"/>
        <w:gridCol w:w="1665"/>
        <w:gridCol w:w="1873"/>
        <w:gridCol w:w="4244"/>
        <w:gridCol w:w="1873"/>
        <w:gridCol w:w="2497"/>
      </w:tblGrid>
      <w:tr w14:paraId="04CD2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86" w:hRule="atLeast"/>
          <w:tblHeader/>
        </w:trPr>
        <w:tc>
          <w:tcPr>
            <w:tcW w:w="1665" w:type="dxa"/>
            <w:noWrap w:val="0"/>
            <w:vAlign w:val="center"/>
          </w:tcPr>
          <w:p w14:paraId="2AF7BEE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一级指标</w:t>
            </w:r>
          </w:p>
        </w:tc>
        <w:tc>
          <w:tcPr>
            <w:tcW w:w="1665" w:type="dxa"/>
            <w:noWrap w:val="0"/>
            <w:vAlign w:val="center"/>
          </w:tcPr>
          <w:p w14:paraId="1AF13A4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二级指标</w:t>
            </w:r>
          </w:p>
        </w:tc>
        <w:tc>
          <w:tcPr>
            <w:tcW w:w="1873" w:type="dxa"/>
            <w:noWrap w:val="0"/>
            <w:vAlign w:val="center"/>
          </w:tcPr>
          <w:p w14:paraId="571E09E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三级指标</w:t>
            </w:r>
          </w:p>
        </w:tc>
        <w:tc>
          <w:tcPr>
            <w:tcW w:w="4244" w:type="dxa"/>
            <w:noWrap w:val="0"/>
            <w:vAlign w:val="center"/>
          </w:tcPr>
          <w:p w14:paraId="1655857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绩效指标描述</w:t>
            </w:r>
          </w:p>
        </w:tc>
        <w:tc>
          <w:tcPr>
            <w:tcW w:w="1873" w:type="dxa"/>
            <w:noWrap w:val="0"/>
            <w:vAlign w:val="center"/>
          </w:tcPr>
          <w:p w14:paraId="072CF34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w:t>
            </w:r>
          </w:p>
        </w:tc>
        <w:tc>
          <w:tcPr>
            <w:tcW w:w="2497" w:type="dxa"/>
            <w:noWrap w:val="0"/>
            <w:vAlign w:val="center"/>
          </w:tcPr>
          <w:p w14:paraId="4324CED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指标值确定依据</w:t>
            </w:r>
          </w:p>
        </w:tc>
      </w:tr>
      <w:tr w14:paraId="3F738F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71" w:hRule="atLeast"/>
        </w:trPr>
        <w:tc>
          <w:tcPr>
            <w:tcW w:w="1665" w:type="dxa"/>
            <w:vMerge w:val="restart"/>
            <w:noWrap w:val="0"/>
            <w:vAlign w:val="center"/>
          </w:tcPr>
          <w:p w14:paraId="6872342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hint="eastAsia" w:ascii="方正书宋_GBK" w:eastAsia="方正书宋_GBK"/>
              </w:rPr>
              <w:t>产出指标</w:t>
            </w:r>
          </w:p>
        </w:tc>
        <w:tc>
          <w:tcPr>
            <w:tcW w:w="1665" w:type="dxa"/>
            <w:noWrap w:val="0"/>
            <w:vAlign w:val="center"/>
          </w:tcPr>
          <w:p w14:paraId="7476D08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数量指标</w:t>
            </w:r>
          </w:p>
        </w:tc>
        <w:tc>
          <w:tcPr>
            <w:tcW w:w="1873" w:type="dxa"/>
            <w:noWrap w:val="0"/>
            <w:vAlign w:val="center"/>
          </w:tcPr>
          <w:p w14:paraId="59B9AEA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修缮项目完成率</w:t>
            </w:r>
          </w:p>
        </w:tc>
        <w:tc>
          <w:tcPr>
            <w:tcW w:w="4244" w:type="dxa"/>
            <w:noWrap w:val="0"/>
            <w:vAlign w:val="center"/>
          </w:tcPr>
          <w:p w14:paraId="2214CB2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实际完成工程量占计划完成工程量的比率</w:t>
            </w:r>
            <w:r>
              <w:rPr>
                <w:rFonts w:ascii="方正书宋_GBK" w:eastAsia="方正书宋_GBK"/>
              </w:rPr>
              <w:t xml:space="preserve">  </w:t>
            </w:r>
            <w:r>
              <w:rPr>
                <w:rFonts w:hint="eastAsia" w:ascii="方正书宋_GBK" w:eastAsia="方正书宋_GBK"/>
              </w:rPr>
              <w:t>指标完成比率</w:t>
            </w:r>
          </w:p>
        </w:tc>
        <w:tc>
          <w:tcPr>
            <w:tcW w:w="1873" w:type="dxa"/>
            <w:noWrap w:val="0"/>
            <w:vAlign w:val="center"/>
          </w:tcPr>
          <w:p w14:paraId="377E52E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97" w:type="dxa"/>
            <w:noWrap w:val="0"/>
            <w:vAlign w:val="center"/>
          </w:tcPr>
          <w:p w14:paraId="5E69AEB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依据工作方案</w:t>
            </w:r>
          </w:p>
        </w:tc>
      </w:tr>
      <w:tr w14:paraId="0B645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71" w:hRule="atLeast"/>
        </w:trPr>
        <w:tc>
          <w:tcPr>
            <w:tcW w:w="1665" w:type="dxa"/>
            <w:vMerge w:val="continue"/>
            <w:noWrap w:val="0"/>
            <w:vAlign w:val="center"/>
          </w:tcPr>
          <w:p w14:paraId="3DA475E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65" w:type="dxa"/>
            <w:noWrap w:val="0"/>
            <w:vAlign w:val="center"/>
          </w:tcPr>
          <w:p w14:paraId="128C9DF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质量指标</w:t>
            </w:r>
          </w:p>
        </w:tc>
        <w:tc>
          <w:tcPr>
            <w:tcW w:w="1873" w:type="dxa"/>
            <w:noWrap w:val="0"/>
            <w:vAlign w:val="center"/>
          </w:tcPr>
          <w:p w14:paraId="23B346A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购置质量合格率（</w:t>
            </w:r>
            <w:r>
              <w:rPr>
                <w:rFonts w:ascii="方正书宋_GBK" w:eastAsia="方正书宋_GBK"/>
              </w:rPr>
              <w:t>%</w:t>
            </w:r>
            <w:r>
              <w:rPr>
                <w:rFonts w:hint="eastAsia" w:ascii="方正书宋_GBK" w:eastAsia="方正书宋_GBK"/>
              </w:rPr>
              <w:t>）</w:t>
            </w:r>
          </w:p>
        </w:tc>
        <w:tc>
          <w:tcPr>
            <w:tcW w:w="4244" w:type="dxa"/>
            <w:noWrap w:val="0"/>
            <w:vAlign w:val="center"/>
          </w:tcPr>
          <w:p w14:paraId="4805ECF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购置质量合格的数量占购置总数量的比率</w:t>
            </w:r>
            <w:r>
              <w:rPr>
                <w:rFonts w:ascii="方正书宋_GBK" w:eastAsia="方正书宋_GBK"/>
              </w:rPr>
              <w:t xml:space="preserve">  </w:t>
            </w:r>
            <w:r>
              <w:rPr>
                <w:rFonts w:hint="eastAsia" w:ascii="方正书宋_GBK" w:eastAsia="方正书宋_GBK"/>
              </w:rPr>
              <w:t>指标完成</w:t>
            </w:r>
          </w:p>
        </w:tc>
        <w:tc>
          <w:tcPr>
            <w:tcW w:w="1873" w:type="dxa"/>
            <w:noWrap w:val="0"/>
            <w:vAlign w:val="center"/>
          </w:tcPr>
          <w:p w14:paraId="0905329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97" w:type="dxa"/>
            <w:noWrap w:val="0"/>
            <w:vAlign w:val="center"/>
          </w:tcPr>
          <w:p w14:paraId="73D4EF6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00BCA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86" w:hRule="atLeast"/>
        </w:trPr>
        <w:tc>
          <w:tcPr>
            <w:tcW w:w="1665" w:type="dxa"/>
            <w:vMerge w:val="continue"/>
            <w:noWrap w:val="0"/>
            <w:vAlign w:val="center"/>
          </w:tcPr>
          <w:p w14:paraId="2A12268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65" w:type="dxa"/>
            <w:noWrap w:val="0"/>
            <w:vAlign w:val="center"/>
          </w:tcPr>
          <w:p w14:paraId="4B35818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时效指标</w:t>
            </w:r>
          </w:p>
        </w:tc>
        <w:tc>
          <w:tcPr>
            <w:tcW w:w="1873" w:type="dxa"/>
            <w:noWrap w:val="0"/>
            <w:vAlign w:val="center"/>
          </w:tcPr>
          <w:p w14:paraId="6FEA0C3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年度项目完成情况</w:t>
            </w:r>
          </w:p>
        </w:tc>
        <w:tc>
          <w:tcPr>
            <w:tcW w:w="4244" w:type="dxa"/>
            <w:noWrap w:val="0"/>
            <w:vAlign w:val="center"/>
          </w:tcPr>
          <w:p w14:paraId="0C3D367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年度项目按规定时间点完成</w:t>
            </w:r>
          </w:p>
        </w:tc>
        <w:tc>
          <w:tcPr>
            <w:tcW w:w="1873" w:type="dxa"/>
            <w:noWrap w:val="0"/>
            <w:vAlign w:val="center"/>
          </w:tcPr>
          <w:p w14:paraId="3469F55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97" w:type="dxa"/>
            <w:noWrap w:val="0"/>
            <w:vAlign w:val="center"/>
          </w:tcPr>
          <w:p w14:paraId="518C34C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79ED10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86" w:hRule="atLeast"/>
        </w:trPr>
        <w:tc>
          <w:tcPr>
            <w:tcW w:w="1665" w:type="dxa"/>
            <w:vMerge w:val="continue"/>
            <w:noWrap w:val="0"/>
            <w:vAlign w:val="center"/>
          </w:tcPr>
          <w:p w14:paraId="53561EB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65" w:type="dxa"/>
            <w:noWrap w:val="0"/>
            <w:vAlign w:val="center"/>
          </w:tcPr>
          <w:p w14:paraId="23792B4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成本指标</w:t>
            </w:r>
          </w:p>
        </w:tc>
        <w:tc>
          <w:tcPr>
            <w:tcW w:w="1873" w:type="dxa"/>
            <w:noWrap w:val="0"/>
            <w:vAlign w:val="center"/>
          </w:tcPr>
          <w:p w14:paraId="713E55B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经费控制数</w:t>
            </w:r>
          </w:p>
        </w:tc>
        <w:tc>
          <w:tcPr>
            <w:tcW w:w="4244" w:type="dxa"/>
            <w:noWrap w:val="0"/>
            <w:vAlign w:val="center"/>
          </w:tcPr>
          <w:p w14:paraId="50A17BA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经费控制数</w:t>
            </w:r>
          </w:p>
        </w:tc>
        <w:tc>
          <w:tcPr>
            <w:tcW w:w="1873" w:type="dxa"/>
            <w:noWrap w:val="0"/>
            <w:vAlign w:val="center"/>
          </w:tcPr>
          <w:p w14:paraId="64BBB0A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40</w:t>
            </w:r>
            <w:r>
              <w:rPr>
                <w:rFonts w:hint="eastAsia" w:ascii="方正书宋_GBK" w:eastAsia="方正书宋_GBK"/>
              </w:rPr>
              <w:t>万元</w:t>
            </w:r>
          </w:p>
        </w:tc>
        <w:tc>
          <w:tcPr>
            <w:tcW w:w="2497" w:type="dxa"/>
            <w:noWrap w:val="0"/>
            <w:vAlign w:val="center"/>
          </w:tcPr>
          <w:p w14:paraId="0290543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043B17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71" w:hRule="atLeast"/>
        </w:trPr>
        <w:tc>
          <w:tcPr>
            <w:tcW w:w="1665" w:type="dxa"/>
            <w:noWrap w:val="0"/>
            <w:vAlign w:val="center"/>
          </w:tcPr>
          <w:p w14:paraId="293FA8A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效益指标</w:t>
            </w:r>
          </w:p>
        </w:tc>
        <w:tc>
          <w:tcPr>
            <w:tcW w:w="1665" w:type="dxa"/>
            <w:noWrap w:val="0"/>
            <w:vAlign w:val="center"/>
          </w:tcPr>
          <w:p w14:paraId="431D8EB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社会效益指标</w:t>
            </w:r>
          </w:p>
        </w:tc>
        <w:tc>
          <w:tcPr>
            <w:tcW w:w="1873" w:type="dxa"/>
            <w:noWrap w:val="0"/>
            <w:vAlign w:val="center"/>
          </w:tcPr>
          <w:p w14:paraId="697D3B3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对社会产生的效益</w:t>
            </w:r>
          </w:p>
        </w:tc>
        <w:tc>
          <w:tcPr>
            <w:tcW w:w="4244" w:type="dxa"/>
            <w:noWrap w:val="0"/>
            <w:vAlign w:val="center"/>
          </w:tcPr>
          <w:p w14:paraId="6811FFD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通过支持重点宣传文化项目建设，带动全省宣传文化事业发展的效果</w:t>
            </w:r>
          </w:p>
        </w:tc>
        <w:tc>
          <w:tcPr>
            <w:tcW w:w="1873" w:type="dxa"/>
            <w:noWrap w:val="0"/>
            <w:vAlign w:val="center"/>
          </w:tcPr>
          <w:p w14:paraId="772B222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97" w:type="dxa"/>
            <w:noWrap w:val="0"/>
            <w:vAlign w:val="center"/>
          </w:tcPr>
          <w:p w14:paraId="4CB4E4F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44FA2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586" w:hRule="atLeast"/>
        </w:trPr>
        <w:tc>
          <w:tcPr>
            <w:tcW w:w="1665" w:type="dxa"/>
            <w:noWrap w:val="0"/>
            <w:vAlign w:val="center"/>
          </w:tcPr>
          <w:p w14:paraId="18E6B57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满意度指标</w:t>
            </w:r>
          </w:p>
        </w:tc>
        <w:tc>
          <w:tcPr>
            <w:tcW w:w="1665" w:type="dxa"/>
            <w:noWrap w:val="0"/>
            <w:vAlign w:val="center"/>
          </w:tcPr>
          <w:p w14:paraId="2E793DE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服务对象满意度指标</w:t>
            </w:r>
          </w:p>
        </w:tc>
        <w:tc>
          <w:tcPr>
            <w:tcW w:w="1873" w:type="dxa"/>
            <w:noWrap w:val="0"/>
            <w:vAlign w:val="center"/>
          </w:tcPr>
          <w:p w14:paraId="2905B80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服务对象满意程度</w:t>
            </w:r>
          </w:p>
        </w:tc>
        <w:tc>
          <w:tcPr>
            <w:tcW w:w="4244" w:type="dxa"/>
            <w:noWrap w:val="0"/>
            <w:vAlign w:val="center"/>
          </w:tcPr>
          <w:p w14:paraId="27CC8FC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接受乡镇政府服务的人群对乡镇政府所提供服务的满意程度</w:t>
            </w:r>
          </w:p>
        </w:tc>
        <w:tc>
          <w:tcPr>
            <w:tcW w:w="1873" w:type="dxa"/>
            <w:noWrap w:val="0"/>
            <w:vAlign w:val="center"/>
          </w:tcPr>
          <w:p w14:paraId="4B2EDCA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497" w:type="dxa"/>
            <w:noWrap w:val="0"/>
            <w:vAlign w:val="center"/>
          </w:tcPr>
          <w:p w14:paraId="7832201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bl>
    <w:p w14:paraId="69BD24C5">
      <w:pPr>
        <w:spacing w:line="400" w:lineRule="atLeast"/>
        <w:ind w:firstLine="480" w:firstLineChars="200"/>
        <w:jc w:val="center"/>
        <w:rPr>
          <w:rFonts w:ascii="Times New Roman" w:hAnsi="宋体"/>
        </w:rPr>
      </w:pPr>
      <w:r>
        <w:rPr>
          <w:rFonts w:ascii="方正书宋_GBK" w:eastAsia="方正书宋_GBK"/>
        </w:rPr>
        <w:t xml:space="preserve"> </w:t>
      </w:r>
    </w:p>
    <w:p w14:paraId="7A4E345C">
      <w:pPr>
        <w:spacing w:line="400" w:lineRule="atLeast"/>
        <w:ind w:firstLine="480" w:firstLineChars="200"/>
        <w:jc w:val="left"/>
        <w:sectPr>
          <w:pgSz w:w="16839" w:h="11907" w:orient="landscape"/>
          <w:pgMar w:top="1304" w:right="1984" w:bottom="1304" w:left="1134" w:header="851" w:footer="992" w:gutter="0"/>
          <w:pgNumType w:fmt="decimal"/>
          <w:cols w:space="720" w:num="1"/>
          <w:docGrid w:type="lines" w:linePitch="312" w:charSpace="0"/>
        </w:sectPr>
      </w:pPr>
    </w:p>
    <w:p w14:paraId="465A8A44">
      <w:pPr>
        <w:spacing w:line="400" w:lineRule="atLeast"/>
        <w:ind w:firstLine="480" w:firstLineChars="200"/>
        <w:jc w:val="left"/>
      </w:pPr>
    </w:p>
    <w:p w14:paraId="56427C47">
      <w:pPr>
        <w:spacing w:line="400" w:lineRule="atLeast"/>
        <w:ind w:firstLine="560" w:firstLineChars="200"/>
        <w:jc w:val="left"/>
        <w:outlineLvl w:val="3"/>
        <w:rPr>
          <w:rFonts w:ascii="Times New Roman" w:hAnsi="宋体"/>
          <w:b w:val="0"/>
          <w:bCs/>
          <w:sz w:val="28"/>
        </w:rPr>
      </w:pPr>
      <w:bookmarkStart w:id="19" w:name="_Toc62132441"/>
      <w:r>
        <w:rPr>
          <w:rFonts w:hint="eastAsia" w:ascii="方正仿宋_GBK" w:eastAsia="方正仿宋_GBK"/>
          <w:b w:val="0"/>
          <w:bCs/>
          <w:sz w:val="28"/>
        </w:rPr>
        <w:t>7.基层宣讲经费绩效目标表</w:t>
      </w:r>
      <w:bookmarkEnd w:id="19"/>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74"/>
        <w:gridCol w:w="1674"/>
        <w:gridCol w:w="1885"/>
        <w:gridCol w:w="2343"/>
        <w:gridCol w:w="1925"/>
        <w:gridCol w:w="1886"/>
        <w:gridCol w:w="2512"/>
      </w:tblGrid>
      <w:tr w14:paraId="17598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31" w:hRule="atLeast"/>
          <w:jc w:val="center"/>
        </w:trPr>
        <w:tc>
          <w:tcPr>
            <w:tcW w:w="11387" w:type="dxa"/>
            <w:gridSpan w:val="6"/>
            <w:tcBorders>
              <w:top w:val="single" w:color="FFFFFF" w:sz="6" w:space="0"/>
              <w:left w:val="single" w:color="FFFFFF" w:sz="6" w:space="0"/>
              <w:right w:val="single" w:color="FFFFFF" w:sz="6" w:space="0"/>
            </w:tcBorders>
            <w:noWrap w:val="0"/>
            <w:vAlign w:val="center"/>
          </w:tcPr>
          <w:p w14:paraId="766AB556">
            <w:pPr>
              <w:spacing w:line="400" w:lineRule="atLeast"/>
              <w:jc w:val="left"/>
              <w:rPr>
                <w:rFonts w:ascii="方正书宋_GBK" w:eastAsia="方正书宋_GBK"/>
                <w:b w:val="0"/>
                <w:bCs/>
              </w:rPr>
            </w:pPr>
            <w:r>
              <w:rPr>
                <w:rFonts w:ascii="方正书宋_GBK" w:eastAsia="方正书宋_GBK"/>
                <w:b w:val="0"/>
                <w:bCs/>
              </w:rPr>
              <w:t>281001</w:t>
            </w:r>
            <w:r>
              <w:rPr>
                <w:rFonts w:hint="eastAsia" w:ascii="方正书宋_GBK" w:eastAsia="方正书宋_GBK"/>
                <w:b w:val="0"/>
                <w:bCs/>
              </w:rPr>
              <w:t>中国共产党涞水县委员会党校</w:t>
            </w:r>
          </w:p>
        </w:tc>
        <w:tc>
          <w:tcPr>
            <w:tcW w:w="2512" w:type="dxa"/>
            <w:tcBorders>
              <w:top w:val="single" w:color="FFFFFF" w:sz="6" w:space="0"/>
              <w:left w:val="single" w:color="FFFFFF" w:sz="6" w:space="0"/>
              <w:right w:val="single" w:color="FFFFFF" w:sz="6" w:space="0"/>
            </w:tcBorders>
            <w:noWrap w:val="0"/>
            <w:vAlign w:val="center"/>
          </w:tcPr>
          <w:p w14:paraId="1AA4FFB1">
            <w:pPr>
              <w:spacing w:line="400" w:lineRule="atLeast"/>
              <w:jc w:val="right"/>
              <w:rPr>
                <w:rFonts w:ascii="方正书宋_GBK" w:eastAsia="方正书宋_GBK"/>
                <w:b w:val="0"/>
                <w:bCs/>
              </w:rPr>
            </w:pPr>
            <w:r>
              <w:rPr>
                <w:rFonts w:hint="eastAsia" w:ascii="方正书宋_GBK" w:eastAsia="方正书宋_GBK"/>
                <w:b w:val="0"/>
                <w:bCs/>
              </w:rPr>
              <w:t>单位：万元</w:t>
            </w:r>
          </w:p>
        </w:tc>
      </w:tr>
      <w:tr w14:paraId="04903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1674" w:type="dxa"/>
            <w:noWrap w:val="0"/>
            <w:vAlign w:val="center"/>
          </w:tcPr>
          <w:p w14:paraId="3E70005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项目编码</w:t>
            </w:r>
          </w:p>
        </w:tc>
        <w:tc>
          <w:tcPr>
            <w:tcW w:w="3559" w:type="dxa"/>
            <w:gridSpan w:val="2"/>
            <w:noWrap w:val="0"/>
            <w:vAlign w:val="center"/>
          </w:tcPr>
          <w:p w14:paraId="6D42E22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13062321WTSSMIQKHQEVV</w:t>
            </w:r>
          </w:p>
        </w:tc>
        <w:tc>
          <w:tcPr>
            <w:tcW w:w="2343" w:type="dxa"/>
            <w:noWrap w:val="0"/>
            <w:vAlign w:val="center"/>
          </w:tcPr>
          <w:p w14:paraId="79F1CD2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项目名称</w:t>
            </w:r>
          </w:p>
        </w:tc>
        <w:tc>
          <w:tcPr>
            <w:tcW w:w="6323" w:type="dxa"/>
            <w:gridSpan w:val="3"/>
            <w:noWrap w:val="0"/>
            <w:vAlign w:val="center"/>
          </w:tcPr>
          <w:p w14:paraId="550B498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基层宣讲经费</w:t>
            </w:r>
          </w:p>
        </w:tc>
      </w:tr>
      <w:tr w14:paraId="1016E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1674" w:type="dxa"/>
            <w:vMerge w:val="restart"/>
            <w:noWrap w:val="0"/>
            <w:vAlign w:val="center"/>
          </w:tcPr>
          <w:p w14:paraId="2D854B9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预算规模及资金用途</w:t>
            </w:r>
          </w:p>
        </w:tc>
        <w:tc>
          <w:tcPr>
            <w:tcW w:w="1674" w:type="dxa"/>
            <w:noWrap w:val="0"/>
            <w:vAlign w:val="center"/>
          </w:tcPr>
          <w:p w14:paraId="00CF9C2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预算数</w:t>
            </w:r>
          </w:p>
        </w:tc>
        <w:tc>
          <w:tcPr>
            <w:tcW w:w="1885" w:type="dxa"/>
            <w:noWrap w:val="0"/>
            <w:vAlign w:val="center"/>
          </w:tcPr>
          <w:p w14:paraId="32A28F2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2.00</w:t>
            </w:r>
          </w:p>
        </w:tc>
        <w:tc>
          <w:tcPr>
            <w:tcW w:w="2343" w:type="dxa"/>
            <w:noWrap w:val="0"/>
            <w:vAlign w:val="center"/>
          </w:tcPr>
          <w:p w14:paraId="1021590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其中：财政资金</w:t>
            </w:r>
          </w:p>
        </w:tc>
        <w:tc>
          <w:tcPr>
            <w:tcW w:w="1925" w:type="dxa"/>
            <w:noWrap w:val="0"/>
            <w:vAlign w:val="center"/>
          </w:tcPr>
          <w:p w14:paraId="441E3C3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2.00</w:t>
            </w:r>
          </w:p>
        </w:tc>
        <w:tc>
          <w:tcPr>
            <w:tcW w:w="1886" w:type="dxa"/>
            <w:noWrap w:val="0"/>
            <w:vAlign w:val="center"/>
          </w:tcPr>
          <w:p w14:paraId="5F48EBA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其他资金</w:t>
            </w:r>
          </w:p>
        </w:tc>
        <w:tc>
          <w:tcPr>
            <w:tcW w:w="2512" w:type="dxa"/>
            <w:noWrap w:val="0"/>
            <w:vAlign w:val="center"/>
          </w:tcPr>
          <w:p w14:paraId="3A10111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0</w:t>
            </w:r>
          </w:p>
        </w:tc>
      </w:tr>
      <w:tr w14:paraId="6DB17C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8" w:hRule="atLeast"/>
          <w:jc w:val="center"/>
        </w:trPr>
        <w:tc>
          <w:tcPr>
            <w:tcW w:w="1674" w:type="dxa"/>
            <w:vMerge w:val="continue"/>
            <w:tcBorders>
              <w:bottom w:val="single" w:color="auto" w:sz="4" w:space="0"/>
            </w:tcBorders>
            <w:noWrap w:val="0"/>
            <w:vAlign w:val="center"/>
          </w:tcPr>
          <w:p w14:paraId="354847B4">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12225" w:type="dxa"/>
            <w:gridSpan w:val="6"/>
            <w:tcBorders>
              <w:bottom w:val="single" w:color="auto" w:sz="4" w:space="0"/>
            </w:tcBorders>
            <w:noWrap w:val="0"/>
            <w:vAlign w:val="center"/>
          </w:tcPr>
          <w:p w14:paraId="53F7ED8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根据中央办公厅印发的《关于加强乡镇干部队伍建设的若干意见》（中办发【</w:t>
            </w:r>
            <w:r>
              <w:rPr>
                <w:rFonts w:ascii="方正书宋_GBK" w:eastAsia="方正书宋_GBK"/>
              </w:rPr>
              <w:t>2014</w:t>
            </w:r>
            <w:r>
              <w:rPr>
                <w:rFonts w:hint="eastAsia" w:ascii="方正书宋_GBK" w:eastAsia="方正书宋_GBK"/>
              </w:rPr>
              <w:t>】</w:t>
            </w:r>
            <w:r>
              <w:rPr>
                <w:rFonts w:ascii="方正书宋_GBK" w:eastAsia="方正书宋_GBK"/>
              </w:rPr>
              <w:t>14</w:t>
            </w:r>
            <w:r>
              <w:rPr>
                <w:rFonts w:hint="eastAsia" w:ascii="方正书宋_GBK" w:eastAsia="方正书宋_GBK"/>
              </w:rPr>
              <w:t>号）要求，对乡镇一般干部，与乡镇党代表合下乡宣讲。</w:t>
            </w:r>
          </w:p>
        </w:tc>
      </w:tr>
      <w:tr w14:paraId="1EE1B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1674" w:type="dxa"/>
            <w:vMerge w:val="restart"/>
            <w:tcBorders>
              <w:top w:val="single" w:color="auto" w:sz="4" w:space="0"/>
              <w:left w:val="single" w:color="auto" w:sz="4" w:space="0"/>
              <w:bottom w:val="single" w:color="auto" w:sz="4" w:space="0"/>
              <w:right w:val="single" w:color="auto" w:sz="4" w:space="0"/>
            </w:tcBorders>
            <w:noWrap w:val="0"/>
            <w:vAlign w:val="center"/>
          </w:tcPr>
          <w:p w14:paraId="6A3AB9F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559" w:type="dxa"/>
            <w:gridSpan w:val="2"/>
            <w:tcBorders>
              <w:top w:val="single" w:color="auto" w:sz="4" w:space="0"/>
              <w:left w:val="single" w:color="auto" w:sz="4" w:space="0"/>
              <w:bottom w:val="single" w:color="auto" w:sz="4" w:space="0"/>
              <w:right w:val="single" w:color="auto" w:sz="4" w:space="0"/>
            </w:tcBorders>
            <w:noWrap w:val="0"/>
            <w:vAlign w:val="center"/>
          </w:tcPr>
          <w:p w14:paraId="773418A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343" w:type="dxa"/>
            <w:tcBorders>
              <w:top w:val="single" w:color="auto" w:sz="4" w:space="0"/>
              <w:left w:val="single" w:color="auto" w:sz="4" w:space="0"/>
              <w:bottom w:val="single" w:color="auto" w:sz="4" w:space="0"/>
              <w:right w:val="single" w:color="auto" w:sz="4" w:space="0"/>
            </w:tcBorders>
            <w:noWrap w:val="0"/>
            <w:vAlign w:val="center"/>
          </w:tcPr>
          <w:p w14:paraId="7337711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925" w:type="dxa"/>
            <w:tcBorders>
              <w:top w:val="single" w:color="auto" w:sz="4" w:space="0"/>
              <w:left w:val="single" w:color="auto" w:sz="4" w:space="0"/>
              <w:bottom w:val="single" w:color="auto" w:sz="4" w:space="0"/>
              <w:right w:val="single" w:color="auto" w:sz="4" w:space="0"/>
            </w:tcBorders>
            <w:noWrap w:val="0"/>
            <w:vAlign w:val="center"/>
          </w:tcPr>
          <w:p w14:paraId="4917FC8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398" w:type="dxa"/>
            <w:gridSpan w:val="2"/>
            <w:tcBorders>
              <w:top w:val="single" w:color="auto" w:sz="4" w:space="0"/>
              <w:left w:val="single" w:color="auto" w:sz="4" w:space="0"/>
              <w:bottom w:val="single" w:color="auto" w:sz="4" w:space="0"/>
              <w:right w:val="single" w:color="auto" w:sz="4" w:space="0"/>
            </w:tcBorders>
            <w:noWrap w:val="0"/>
            <w:vAlign w:val="center"/>
          </w:tcPr>
          <w:p w14:paraId="4FD8F97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FCDD6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4" w:hRule="atLeast"/>
          <w:jc w:val="center"/>
        </w:trPr>
        <w:tc>
          <w:tcPr>
            <w:tcW w:w="1674" w:type="dxa"/>
            <w:vMerge w:val="continue"/>
            <w:tcBorders>
              <w:top w:val="single" w:color="auto" w:sz="4" w:space="0"/>
              <w:left w:val="single" w:color="auto" w:sz="4" w:space="0"/>
              <w:bottom w:val="single" w:color="auto" w:sz="4" w:space="0"/>
              <w:right w:val="single" w:color="auto" w:sz="4" w:space="0"/>
            </w:tcBorders>
            <w:noWrap w:val="0"/>
            <w:vAlign w:val="center"/>
          </w:tcPr>
          <w:p w14:paraId="08F83148">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3559" w:type="dxa"/>
            <w:gridSpan w:val="2"/>
            <w:tcBorders>
              <w:top w:val="single" w:color="auto" w:sz="4" w:space="0"/>
              <w:left w:val="single" w:color="auto" w:sz="4" w:space="0"/>
              <w:bottom w:val="single" w:color="auto" w:sz="4" w:space="0"/>
              <w:right w:val="single" w:color="auto" w:sz="4" w:space="0"/>
            </w:tcBorders>
            <w:noWrap w:val="0"/>
            <w:vAlign w:val="center"/>
          </w:tcPr>
          <w:p w14:paraId="02C4639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50.00%</w:t>
            </w:r>
          </w:p>
        </w:tc>
        <w:tc>
          <w:tcPr>
            <w:tcW w:w="2343" w:type="dxa"/>
            <w:tcBorders>
              <w:top w:val="single" w:color="auto" w:sz="4" w:space="0"/>
              <w:left w:val="single" w:color="auto" w:sz="4" w:space="0"/>
              <w:bottom w:val="single" w:color="auto" w:sz="4" w:space="0"/>
              <w:right w:val="single" w:color="auto" w:sz="4" w:space="0"/>
            </w:tcBorders>
            <w:noWrap w:val="0"/>
            <w:vAlign w:val="center"/>
          </w:tcPr>
          <w:p w14:paraId="011CB99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50.00%</w:t>
            </w:r>
          </w:p>
        </w:tc>
        <w:tc>
          <w:tcPr>
            <w:tcW w:w="1925" w:type="dxa"/>
            <w:tcBorders>
              <w:top w:val="single" w:color="auto" w:sz="4" w:space="0"/>
              <w:left w:val="single" w:color="auto" w:sz="4" w:space="0"/>
              <w:bottom w:val="single" w:color="auto" w:sz="4" w:space="0"/>
              <w:right w:val="single" w:color="auto" w:sz="4" w:space="0"/>
            </w:tcBorders>
            <w:noWrap w:val="0"/>
            <w:vAlign w:val="center"/>
          </w:tcPr>
          <w:p w14:paraId="1C24BDA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c>
          <w:tcPr>
            <w:tcW w:w="4398" w:type="dxa"/>
            <w:gridSpan w:val="2"/>
            <w:tcBorders>
              <w:top w:val="single" w:color="auto" w:sz="4" w:space="0"/>
              <w:left w:val="single" w:color="auto" w:sz="4" w:space="0"/>
              <w:bottom w:val="single" w:color="auto" w:sz="4" w:space="0"/>
              <w:right w:val="single" w:color="auto" w:sz="4" w:space="0"/>
            </w:tcBorders>
            <w:noWrap w:val="0"/>
            <w:vAlign w:val="center"/>
          </w:tcPr>
          <w:p w14:paraId="76AC2E8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r>
      <w:tr w14:paraId="66E4AE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46" w:hRule="atLeast"/>
          <w:jc w:val="center"/>
        </w:trPr>
        <w:tc>
          <w:tcPr>
            <w:tcW w:w="1674" w:type="dxa"/>
            <w:tcBorders>
              <w:top w:val="single" w:color="auto" w:sz="4" w:space="0"/>
              <w:left w:val="single" w:color="auto" w:sz="4" w:space="0"/>
              <w:bottom w:val="single" w:color="auto" w:sz="4" w:space="0"/>
              <w:right w:val="single" w:color="auto" w:sz="4" w:space="0"/>
            </w:tcBorders>
            <w:noWrap w:val="0"/>
            <w:vAlign w:val="center"/>
          </w:tcPr>
          <w:p w14:paraId="0EFBE39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绩效目标</w:t>
            </w:r>
          </w:p>
        </w:tc>
        <w:tc>
          <w:tcPr>
            <w:tcW w:w="12225" w:type="dxa"/>
            <w:gridSpan w:val="6"/>
            <w:tcBorders>
              <w:top w:val="single" w:color="auto" w:sz="4" w:space="0"/>
              <w:left w:val="single" w:color="auto" w:sz="4" w:space="0"/>
              <w:bottom w:val="single" w:color="auto" w:sz="4" w:space="0"/>
              <w:right w:val="single" w:color="auto" w:sz="4" w:space="0"/>
            </w:tcBorders>
            <w:noWrap w:val="0"/>
            <w:vAlign w:val="center"/>
          </w:tcPr>
          <w:p w14:paraId="0D05CBE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w:t>
            </w:r>
            <w:r>
              <w:rPr>
                <w:rFonts w:hint="eastAsia" w:ascii="方正书宋_GBK" w:eastAsia="方正书宋_GBK"/>
              </w:rPr>
              <w:t>把中央的精神和上级的文件及时下达到基层。让学员学有所获，提高政治的敏感度。</w:t>
            </w:r>
          </w:p>
        </w:tc>
      </w:tr>
    </w:tbl>
    <w:tbl>
      <w:tblPr>
        <w:tblStyle w:val="9"/>
        <w:tblpPr w:leftFromText="180" w:rightFromText="180" w:vertAnchor="text" w:horzAnchor="page" w:tblpX="1149" w:tblpY="124"/>
        <w:tblOverlap w:val="never"/>
        <w:tblW w:w="13943"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62"/>
        <w:gridCol w:w="1662"/>
        <w:gridCol w:w="1870"/>
        <w:gridCol w:w="4239"/>
        <w:gridCol w:w="1870"/>
        <w:gridCol w:w="2640"/>
      </w:tblGrid>
      <w:tr w14:paraId="6A5898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6" w:hRule="atLeast"/>
          <w:tblHeader/>
        </w:trPr>
        <w:tc>
          <w:tcPr>
            <w:tcW w:w="1662" w:type="dxa"/>
            <w:noWrap w:val="0"/>
            <w:vAlign w:val="center"/>
          </w:tcPr>
          <w:p w14:paraId="1326CBB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一级指标</w:t>
            </w:r>
          </w:p>
        </w:tc>
        <w:tc>
          <w:tcPr>
            <w:tcW w:w="1662" w:type="dxa"/>
            <w:noWrap w:val="0"/>
            <w:vAlign w:val="center"/>
          </w:tcPr>
          <w:p w14:paraId="30902C8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二级指标</w:t>
            </w:r>
          </w:p>
        </w:tc>
        <w:tc>
          <w:tcPr>
            <w:tcW w:w="1870" w:type="dxa"/>
            <w:noWrap w:val="0"/>
            <w:vAlign w:val="center"/>
          </w:tcPr>
          <w:p w14:paraId="3160719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三级指标</w:t>
            </w:r>
          </w:p>
        </w:tc>
        <w:tc>
          <w:tcPr>
            <w:tcW w:w="4239" w:type="dxa"/>
            <w:noWrap w:val="0"/>
            <w:vAlign w:val="center"/>
          </w:tcPr>
          <w:p w14:paraId="5215EF1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绩效指标描述</w:t>
            </w:r>
          </w:p>
        </w:tc>
        <w:tc>
          <w:tcPr>
            <w:tcW w:w="1870" w:type="dxa"/>
            <w:noWrap w:val="0"/>
            <w:vAlign w:val="center"/>
          </w:tcPr>
          <w:p w14:paraId="3438040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w:t>
            </w:r>
          </w:p>
        </w:tc>
        <w:tc>
          <w:tcPr>
            <w:tcW w:w="2640" w:type="dxa"/>
            <w:noWrap w:val="0"/>
            <w:vAlign w:val="center"/>
          </w:tcPr>
          <w:p w14:paraId="76A137B0">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指标值确定依据</w:t>
            </w:r>
          </w:p>
        </w:tc>
      </w:tr>
      <w:tr w14:paraId="6CFE7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1" w:hRule="atLeast"/>
        </w:trPr>
        <w:tc>
          <w:tcPr>
            <w:tcW w:w="1662" w:type="dxa"/>
            <w:vMerge w:val="restart"/>
            <w:noWrap w:val="0"/>
            <w:vAlign w:val="center"/>
          </w:tcPr>
          <w:p w14:paraId="4265903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hint="eastAsia" w:ascii="方正书宋_GBK" w:eastAsia="方正书宋_GBK"/>
              </w:rPr>
              <w:t>产出指标</w:t>
            </w:r>
          </w:p>
        </w:tc>
        <w:tc>
          <w:tcPr>
            <w:tcW w:w="1662" w:type="dxa"/>
            <w:noWrap w:val="0"/>
            <w:vAlign w:val="center"/>
          </w:tcPr>
          <w:p w14:paraId="47104FF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数量指标</w:t>
            </w:r>
          </w:p>
        </w:tc>
        <w:tc>
          <w:tcPr>
            <w:tcW w:w="1870" w:type="dxa"/>
            <w:noWrap w:val="0"/>
            <w:vAlign w:val="center"/>
          </w:tcPr>
          <w:p w14:paraId="34A79FF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组织宣传活动次数比率</w:t>
            </w:r>
          </w:p>
        </w:tc>
        <w:tc>
          <w:tcPr>
            <w:tcW w:w="4239" w:type="dxa"/>
            <w:noWrap w:val="0"/>
            <w:vAlign w:val="center"/>
          </w:tcPr>
          <w:p w14:paraId="70A7410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组织宣传活动次数比率</w:t>
            </w:r>
          </w:p>
        </w:tc>
        <w:tc>
          <w:tcPr>
            <w:tcW w:w="1870" w:type="dxa"/>
            <w:noWrap w:val="0"/>
            <w:vAlign w:val="center"/>
          </w:tcPr>
          <w:p w14:paraId="6BD8388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40" w:type="dxa"/>
            <w:noWrap w:val="0"/>
            <w:vAlign w:val="center"/>
          </w:tcPr>
          <w:p w14:paraId="422509A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依据工作方案</w:t>
            </w:r>
          </w:p>
        </w:tc>
      </w:tr>
      <w:tr w14:paraId="0377E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6" w:hRule="atLeast"/>
        </w:trPr>
        <w:tc>
          <w:tcPr>
            <w:tcW w:w="1662" w:type="dxa"/>
            <w:vMerge w:val="continue"/>
            <w:noWrap w:val="0"/>
            <w:vAlign w:val="center"/>
          </w:tcPr>
          <w:p w14:paraId="554842F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62" w:type="dxa"/>
            <w:noWrap w:val="0"/>
            <w:vAlign w:val="center"/>
          </w:tcPr>
          <w:p w14:paraId="2CA2641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质量指标</w:t>
            </w:r>
          </w:p>
        </w:tc>
        <w:tc>
          <w:tcPr>
            <w:tcW w:w="1870" w:type="dxa"/>
            <w:noWrap w:val="0"/>
            <w:vAlign w:val="center"/>
          </w:tcPr>
          <w:p w14:paraId="0EC79B3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组织宣传人次比率</w:t>
            </w:r>
          </w:p>
        </w:tc>
        <w:tc>
          <w:tcPr>
            <w:tcW w:w="4239" w:type="dxa"/>
            <w:noWrap w:val="0"/>
            <w:vAlign w:val="center"/>
          </w:tcPr>
          <w:p w14:paraId="441CE0E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组织前往宣传教育基地参观的人次比率</w:t>
            </w:r>
          </w:p>
        </w:tc>
        <w:tc>
          <w:tcPr>
            <w:tcW w:w="1870" w:type="dxa"/>
            <w:noWrap w:val="0"/>
            <w:vAlign w:val="center"/>
          </w:tcPr>
          <w:p w14:paraId="1FD14C2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40" w:type="dxa"/>
            <w:noWrap w:val="0"/>
            <w:vAlign w:val="center"/>
          </w:tcPr>
          <w:p w14:paraId="5AB3813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4E45F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6" w:hRule="atLeast"/>
        </w:trPr>
        <w:tc>
          <w:tcPr>
            <w:tcW w:w="1662" w:type="dxa"/>
            <w:vMerge w:val="continue"/>
            <w:noWrap w:val="0"/>
            <w:vAlign w:val="center"/>
          </w:tcPr>
          <w:p w14:paraId="09F736B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62" w:type="dxa"/>
            <w:noWrap w:val="0"/>
            <w:vAlign w:val="center"/>
          </w:tcPr>
          <w:p w14:paraId="3926B7C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时效指标</w:t>
            </w:r>
          </w:p>
        </w:tc>
        <w:tc>
          <w:tcPr>
            <w:tcW w:w="1870" w:type="dxa"/>
            <w:noWrap w:val="0"/>
            <w:vAlign w:val="center"/>
          </w:tcPr>
          <w:p w14:paraId="153078F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年度项目完成情况</w:t>
            </w:r>
          </w:p>
        </w:tc>
        <w:tc>
          <w:tcPr>
            <w:tcW w:w="4239" w:type="dxa"/>
            <w:noWrap w:val="0"/>
            <w:vAlign w:val="center"/>
          </w:tcPr>
          <w:p w14:paraId="545EA82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年度项目按规定时间点完成</w:t>
            </w:r>
          </w:p>
        </w:tc>
        <w:tc>
          <w:tcPr>
            <w:tcW w:w="1870" w:type="dxa"/>
            <w:noWrap w:val="0"/>
            <w:vAlign w:val="center"/>
          </w:tcPr>
          <w:p w14:paraId="126D8F5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40" w:type="dxa"/>
            <w:noWrap w:val="0"/>
            <w:vAlign w:val="center"/>
          </w:tcPr>
          <w:p w14:paraId="60535C5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79A754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6" w:hRule="atLeast"/>
        </w:trPr>
        <w:tc>
          <w:tcPr>
            <w:tcW w:w="1662" w:type="dxa"/>
            <w:vMerge w:val="continue"/>
            <w:noWrap w:val="0"/>
            <w:vAlign w:val="center"/>
          </w:tcPr>
          <w:p w14:paraId="2BC982D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662" w:type="dxa"/>
            <w:noWrap w:val="0"/>
            <w:vAlign w:val="center"/>
          </w:tcPr>
          <w:p w14:paraId="023A535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成本指标</w:t>
            </w:r>
          </w:p>
        </w:tc>
        <w:tc>
          <w:tcPr>
            <w:tcW w:w="1870" w:type="dxa"/>
            <w:noWrap w:val="0"/>
            <w:vAlign w:val="center"/>
          </w:tcPr>
          <w:p w14:paraId="4A21ECF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经费控制数</w:t>
            </w:r>
          </w:p>
        </w:tc>
        <w:tc>
          <w:tcPr>
            <w:tcW w:w="4239" w:type="dxa"/>
            <w:noWrap w:val="0"/>
            <w:vAlign w:val="center"/>
          </w:tcPr>
          <w:p w14:paraId="6FDD54F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经费控制数</w:t>
            </w:r>
          </w:p>
        </w:tc>
        <w:tc>
          <w:tcPr>
            <w:tcW w:w="1870" w:type="dxa"/>
            <w:noWrap w:val="0"/>
            <w:vAlign w:val="center"/>
          </w:tcPr>
          <w:p w14:paraId="06570A2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万元</w:t>
            </w:r>
          </w:p>
        </w:tc>
        <w:tc>
          <w:tcPr>
            <w:tcW w:w="2640" w:type="dxa"/>
            <w:noWrap w:val="0"/>
            <w:vAlign w:val="center"/>
          </w:tcPr>
          <w:p w14:paraId="66A1706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55116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76" w:hRule="atLeast"/>
        </w:trPr>
        <w:tc>
          <w:tcPr>
            <w:tcW w:w="1662" w:type="dxa"/>
            <w:noWrap w:val="0"/>
            <w:vAlign w:val="center"/>
          </w:tcPr>
          <w:p w14:paraId="106C24A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效益指标</w:t>
            </w:r>
          </w:p>
        </w:tc>
        <w:tc>
          <w:tcPr>
            <w:tcW w:w="1662" w:type="dxa"/>
            <w:noWrap w:val="0"/>
            <w:vAlign w:val="center"/>
          </w:tcPr>
          <w:p w14:paraId="700B842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社会效益指标</w:t>
            </w:r>
          </w:p>
        </w:tc>
        <w:tc>
          <w:tcPr>
            <w:tcW w:w="1870" w:type="dxa"/>
            <w:noWrap w:val="0"/>
            <w:vAlign w:val="center"/>
          </w:tcPr>
          <w:p w14:paraId="5D3AD32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宣讲活动的覆盖率</w:t>
            </w:r>
          </w:p>
        </w:tc>
        <w:tc>
          <w:tcPr>
            <w:tcW w:w="4239" w:type="dxa"/>
            <w:noWrap w:val="0"/>
            <w:vAlign w:val="center"/>
          </w:tcPr>
          <w:p w14:paraId="73E88C9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宣讲活动的覆盖比例</w:t>
            </w:r>
          </w:p>
        </w:tc>
        <w:tc>
          <w:tcPr>
            <w:tcW w:w="1870" w:type="dxa"/>
            <w:noWrap w:val="0"/>
            <w:vAlign w:val="center"/>
          </w:tcPr>
          <w:p w14:paraId="15E04D9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40" w:type="dxa"/>
            <w:noWrap w:val="0"/>
            <w:vAlign w:val="center"/>
          </w:tcPr>
          <w:p w14:paraId="1F3A7CA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1AE0F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67" w:hRule="atLeast"/>
        </w:trPr>
        <w:tc>
          <w:tcPr>
            <w:tcW w:w="1662" w:type="dxa"/>
            <w:noWrap w:val="0"/>
            <w:vAlign w:val="center"/>
          </w:tcPr>
          <w:p w14:paraId="3149FA8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满意度指标</w:t>
            </w:r>
          </w:p>
        </w:tc>
        <w:tc>
          <w:tcPr>
            <w:tcW w:w="1662" w:type="dxa"/>
            <w:noWrap w:val="0"/>
            <w:vAlign w:val="center"/>
          </w:tcPr>
          <w:p w14:paraId="05440E4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服务对象满意度指标</w:t>
            </w:r>
          </w:p>
        </w:tc>
        <w:tc>
          <w:tcPr>
            <w:tcW w:w="1870" w:type="dxa"/>
            <w:noWrap w:val="0"/>
            <w:vAlign w:val="center"/>
          </w:tcPr>
          <w:p w14:paraId="6FAEDD2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群众满意度</w:t>
            </w:r>
          </w:p>
        </w:tc>
        <w:tc>
          <w:tcPr>
            <w:tcW w:w="4239" w:type="dxa"/>
            <w:noWrap w:val="0"/>
            <w:vAlign w:val="center"/>
          </w:tcPr>
          <w:p w14:paraId="0A21470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群众对基层宣讲人员宣讲效果的满意度</w:t>
            </w:r>
          </w:p>
        </w:tc>
        <w:tc>
          <w:tcPr>
            <w:tcW w:w="1870" w:type="dxa"/>
            <w:noWrap w:val="0"/>
            <w:vAlign w:val="center"/>
          </w:tcPr>
          <w:p w14:paraId="7714EC9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40" w:type="dxa"/>
            <w:noWrap w:val="0"/>
            <w:vAlign w:val="center"/>
          </w:tcPr>
          <w:p w14:paraId="50D4D2B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bl>
    <w:p w14:paraId="141B814B">
      <w:pPr>
        <w:spacing w:line="400" w:lineRule="atLeast"/>
        <w:ind w:firstLine="480" w:firstLineChars="200"/>
        <w:jc w:val="center"/>
        <w:sectPr>
          <w:pgSz w:w="16839" w:h="11907" w:orient="landscape"/>
          <w:pgMar w:top="1304" w:right="1984" w:bottom="1304" w:left="1134" w:header="851" w:footer="992" w:gutter="0"/>
          <w:pgNumType w:fmt="decimal"/>
          <w:cols w:space="720" w:num="1"/>
          <w:docGrid w:type="lines" w:linePitch="312" w:charSpace="0"/>
        </w:sectPr>
      </w:pPr>
    </w:p>
    <w:p w14:paraId="2363DAEF">
      <w:pPr>
        <w:spacing w:line="400" w:lineRule="atLeast"/>
        <w:jc w:val="left"/>
        <w:outlineLvl w:val="3"/>
        <w:rPr>
          <w:rFonts w:ascii="Times New Roman" w:hAnsi="宋体"/>
          <w:b w:val="0"/>
          <w:bCs/>
          <w:sz w:val="28"/>
        </w:rPr>
      </w:pPr>
      <w:bookmarkStart w:id="20" w:name="_Toc62132442"/>
      <w:r>
        <w:rPr>
          <w:rFonts w:hint="eastAsia" w:ascii="方正仿宋_GBK" w:eastAsia="方正仿宋_GBK"/>
          <w:b w:val="0"/>
          <w:bCs/>
          <w:sz w:val="28"/>
        </w:rPr>
        <w:t>8.课题调研经费绩效目标表</w:t>
      </w:r>
      <w:bookmarkEnd w:id="20"/>
    </w:p>
    <w:tbl>
      <w:tblPr>
        <w:tblStyle w:val="9"/>
        <w:tblW w:w="148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91"/>
        <w:gridCol w:w="1791"/>
        <w:gridCol w:w="2018"/>
        <w:gridCol w:w="2508"/>
        <w:gridCol w:w="2060"/>
        <w:gridCol w:w="2023"/>
        <w:gridCol w:w="2688"/>
      </w:tblGrid>
      <w:tr w14:paraId="5C24E6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04" w:hRule="atLeast"/>
          <w:jc w:val="center"/>
        </w:trPr>
        <w:tc>
          <w:tcPr>
            <w:tcW w:w="12191" w:type="dxa"/>
            <w:gridSpan w:val="6"/>
            <w:tcBorders>
              <w:top w:val="single" w:color="FFFFFF" w:sz="6" w:space="0"/>
              <w:left w:val="single" w:color="FFFFFF" w:sz="6" w:space="0"/>
              <w:right w:val="single" w:color="FFFFFF" w:sz="6" w:space="0"/>
            </w:tcBorders>
            <w:noWrap w:val="0"/>
            <w:vAlign w:val="center"/>
          </w:tcPr>
          <w:p w14:paraId="33116FD8">
            <w:pPr>
              <w:spacing w:line="400" w:lineRule="atLeast"/>
              <w:jc w:val="left"/>
              <w:rPr>
                <w:rFonts w:ascii="方正书宋_GBK" w:eastAsia="方正书宋_GBK"/>
                <w:b w:val="0"/>
                <w:bCs/>
              </w:rPr>
            </w:pPr>
            <w:r>
              <w:rPr>
                <w:rFonts w:ascii="方正书宋_GBK" w:eastAsia="方正书宋_GBK"/>
                <w:b w:val="0"/>
                <w:bCs/>
              </w:rPr>
              <w:t>281001</w:t>
            </w:r>
            <w:r>
              <w:rPr>
                <w:rFonts w:hint="eastAsia" w:ascii="方正书宋_GBK" w:eastAsia="方正书宋_GBK"/>
                <w:b w:val="0"/>
                <w:bCs/>
              </w:rPr>
              <w:t>中国共产党涞水县委员会党校</w:t>
            </w:r>
          </w:p>
        </w:tc>
        <w:tc>
          <w:tcPr>
            <w:tcW w:w="2688" w:type="dxa"/>
            <w:tcBorders>
              <w:top w:val="single" w:color="FFFFFF" w:sz="6" w:space="0"/>
              <w:left w:val="single" w:color="FFFFFF" w:sz="6" w:space="0"/>
              <w:right w:val="single" w:color="FFFFFF" w:sz="6" w:space="0"/>
            </w:tcBorders>
            <w:noWrap w:val="0"/>
            <w:vAlign w:val="center"/>
          </w:tcPr>
          <w:p w14:paraId="48B2A7DC">
            <w:pPr>
              <w:spacing w:line="400" w:lineRule="atLeast"/>
              <w:jc w:val="right"/>
              <w:rPr>
                <w:rFonts w:ascii="方正书宋_GBK" w:eastAsia="方正书宋_GBK"/>
                <w:b w:val="0"/>
                <w:bCs/>
              </w:rPr>
            </w:pPr>
            <w:r>
              <w:rPr>
                <w:rFonts w:hint="eastAsia" w:ascii="方正书宋_GBK" w:eastAsia="方正书宋_GBK"/>
                <w:b w:val="0"/>
                <w:bCs/>
              </w:rPr>
              <w:t>单位：万元</w:t>
            </w:r>
          </w:p>
        </w:tc>
      </w:tr>
      <w:tr w14:paraId="0B2E6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9" w:hRule="atLeast"/>
          <w:jc w:val="center"/>
        </w:trPr>
        <w:tc>
          <w:tcPr>
            <w:tcW w:w="1791" w:type="dxa"/>
            <w:noWrap w:val="0"/>
            <w:vAlign w:val="center"/>
          </w:tcPr>
          <w:p w14:paraId="0A73196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项目编码</w:t>
            </w:r>
          </w:p>
        </w:tc>
        <w:tc>
          <w:tcPr>
            <w:tcW w:w="3809" w:type="dxa"/>
            <w:gridSpan w:val="2"/>
            <w:noWrap w:val="0"/>
            <w:vAlign w:val="center"/>
          </w:tcPr>
          <w:p w14:paraId="55F41B1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13062321YZXWBG2MP93DT</w:t>
            </w:r>
          </w:p>
        </w:tc>
        <w:tc>
          <w:tcPr>
            <w:tcW w:w="2508" w:type="dxa"/>
            <w:noWrap w:val="0"/>
            <w:vAlign w:val="center"/>
          </w:tcPr>
          <w:p w14:paraId="1F94FD7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项目名称</w:t>
            </w:r>
          </w:p>
        </w:tc>
        <w:tc>
          <w:tcPr>
            <w:tcW w:w="6771" w:type="dxa"/>
            <w:gridSpan w:val="3"/>
            <w:noWrap w:val="0"/>
            <w:vAlign w:val="center"/>
          </w:tcPr>
          <w:p w14:paraId="539CACA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课题调研经费</w:t>
            </w:r>
          </w:p>
        </w:tc>
      </w:tr>
      <w:tr w14:paraId="0E079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59" w:hRule="atLeast"/>
          <w:jc w:val="center"/>
        </w:trPr>
        <w:tc>
          <w:tcPr>
            <w:tcW w:w="1791" w:type="dxa"/>
            <w:vMerge w:val="restart"/>
            <w:noWrap w:val="0"/>
            <w:vAlign w:val="center"/>
          </w:tcPr>
          <w:p w14:paraId="6F4CD65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预算规模及资金用途</w:t>
            </w:r>
          </w:p>
        </w:tc>
        <w:tc>
          <w:tcPr>
            <w:tcW w:w="1791" w:type="dxa"/>
            <w:noWrap w:val="0"/>
            <w:vAlign w:val="center"/>
          </w:tcPr>
          <w:p w14:paraId="3357E1E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预算数</w:t>
            </w:r>
          </w:p>
        </w:tc>
        <w:tc>
          <w:tcPr>
            <w:tcW w:w="2018" w:type="dxa"/>
            <w:noWrap w:val="0"/>
            <w:vAlign w:val="center"/>
          </w:tcPr>
          <w:p w14:paraId="178FA99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2.00</w:t>
            </w:r>
          </w:p>
        </w:tc>
        <w:tc>
          <w:tcPr>
            <w:tcW w:w="2508" w:type="dxa"/>
            <w:noWrap w:val="0"/>
            <w:vAlign w:val="center"/>
          </w:tcPr>
          <w:p w14:paraId="76845804">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其中：财政资金</w:t>
            </w:r>
          </w:p>
        </w:tc>
        <w:tc>
          <w:tcPr>
            <w:tcW w:w="2060" w:type="dxa"/>
            <w:noWrap w:val="0"/>
            <w:vAlign w:val="center"/>
          </w:tcPr>
          <w:p w14:paraId="1B7FE08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2.00</w:t>
            </w:r>
          </w:p>
        </w:tc>
        <w:tc>
          <w:tcPr>
            <w:tcW w:w="2023" w:type="dxa"/>
            <w:noWrap w:val="0"/>
            <w:vAlign w:val="center"/>
          </w:tcPr>
          <w:p w14:paraId="6403184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其他资金</w:t>
            </w:r>
          </w:p>
        </w:tc>
        <w:tc>
          <w:tcPr>
            <w:tcW w:w="2688" w:type="dxa"/>
            <w:noWrap w:val="0"/>
            <w:vAlign w:val="center"/>
          </w:tcPr>
          <w:p w14:paraId="0D5EA1D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0</w:t>
            </w:r>
          </w:p>
        </w:tc>
      </w:tr>
      <w:tr w14:paraId="65F85E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15" w:hRule="atLeast"/>
          <w:jc w:val="center"/>
        </w:trPr>
        <w:tc>
          <w:tcPr>
            <w:tcW w:w="1791" w:type="dxa"/>
            <w:vMerge w:val="continue"/>
            <w:tcBorders>
              <w:bottom w:val="single" w:color="auto" w:sz="4" w:space="0"/>
            </w:tcBorders>
            <w:noWrap w:val="0"/>
            <w:vAlign w:val="center"/>
          </w:tcPr>
          <w:p w14:paraId="366AE223">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13088" w:type="dxa"/>
            <w:gridSpan w:val="6"/>
            <w:tcBorders>
              <w:bottom w:val="single" w:color="auto" w:sz="4" w:space="0"/>
            </w:tcBorders>
            <w:noWrap w:val="0"/>
            <w:vAlign w:val="center"/>
          </w:tcPr>
          <w:p w14:paraId="445A7C8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年初进行课题申报工作，</w:t>
            </w:r>
            <w:r>
              <w:rPr>
                <w:rFonts w:ascii="方正书宋_GBK" w:eastAsia="方正书宋_GBK"/>
              </w:rPr>
              <w:t>5</w:t>
            </w:r>
            <w:r>
              <w:rPr>
                <w:rFonts w:hint="eastAsia" w:ascii="方正书宋_GBK" w:eastAsia="方正书宋_GBK"/>
              </w:rPr>
              <w:t>月份完成上年度课题的结题工作，</w:t>
            </w:r>
            <w:r>
              <w:rPr>
                <w:rFonts w:ascii="方正书宋_GBK" w:eastAsia="方正书宋_GBK"/>
              </w:rPr>
              <w:t>10</w:t>
            </w:r>
            <w:r>
              <w:rPr>
                <w:rFonts w:hint="eastAsia" w:ascii="方正书宋_GBK" w:eastAsia="方正书宋_GBK"/>
              </w:rPr>
              <w:t>月份集中完成新课题的调研撰写阶段报告等工作对优秀科研成果和成绩突出的优秀科研人才进行定项资助。宣传党和国家的路线方针政策，推进理论和实践创新。</w:t>
            </w:r>
          </w:p>
        </w:tc>
      </w:tr>
      <w:tr w14:paraId="00A533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287" w:hRule="atLeast"/>
          <w:jc w:val="center"/>
        </w:trPr>
        <w:tc>
          <w:tcPr>
            <w:tcW w:w="1791" w:type="dxa"/>
            <w:vMerge w:val="restart"/>
            <w:tcBorders>
              <w:top w:val="single" w:color="auto" w:sz="4" w:space="0"/>
              <w:left w:val="single" w:color="auto" w:sz="4" w:space="0"/>
              <w:bottom w:val="single" w:color="auto" w:sz="4" w:space="0"/>
              <w:right w:val="single" w:color="auto" w:sz="4" w:space="0"/>
            </w:tcBorders>
            <w:noWrap w:val="0"/>
            <w:vAlign w:val="center"/>
          </w:tcPr>
          <w:p w14:paraId="4104E2F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809" w:type="dxa"/>
            <w:gridSpan w:val="2"/>
            <w:tcBorders>
              <w:top w:val="single" w:color="auto" w:sz="4" w:space="0"/>
              <w:left w:val="single" w:color="auto" w:sz="4" w:space="0"/>
              <w:bottom w:val="single" w:color="auto" w:sz="4" w:space="0"/>
              <w:right w:val="single" w:color="auto" w:sz="4" w:space="0"/>
            </w:tcBorders>
            <w:noWrap w:val="0"/>
            <w:vAlign w:val="center"/>
          </w:tcPr>
          <w:p w14:paraId="3293187E">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508" w:type="dxa"/>
            <w:tcBorders>
              <w:top w:val="single" w:color="auto" w:sz="4" w:space="0"/>
              <w:left w:val="single" w:color="auto" w:sz="4" w:space="0"/>
              <w:bottom w:val="single" w:color="auto" w:sz="4" w:space="0"/>
              <w:right w:val="single" w:color="auto" w:sz="4" w:space="0"/>
            </w:tcBorders>
            <w:noWrap w:val="0"/>
            <w:vAlign w:val="center"/>
          </w:tcPr>
          <w:p w14:paraId="19A3028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398DD19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711" w:type="dxa"/>
            <w:gridSpan w:val="2"/>
            <w:tcBorders>
              <w:top w:val="single" w:color="auto" w:sz="4" w:space="0"/>
              <w:left w:val="single" w:color="auto" w:sz="4" w:space="0"/>
              <w:bottom w:val="single" w:color="auto" w:sz="4" w:space="0"/>
              <w:right w:val="single" w:color="auto" w:sz="4" w:space="0"/>
            </w:tcBorders>
            <w:noWrap w:val="0"/>
            <w:vAlign w:val="center"/>
          </w:tcPr>
          <w:p w14:paraId="38902A2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ascii="方正书宋_GBK" w:eastAsia="方正书宋_GBK"/>
                <w:b/>
              </w:rPr>
              <w:t>12</w:t>
            </w:r>
            <w:r>
              <w:rPr>
                <w:rFonts w:hint="eastAsia" w:ascii="方正书宋_GBK" w:eastAsia="方正书宋_GBK"/>
                <w:b/>
              </w:rPr>
              <w:t>月底</w:t>
            </w:r>
          </w:p>
        </w:tc>
      </w:tr>
      <w:tr w14:paraId="6500D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37" w:hRule="atLeast"/>
          <w:jc w:val="center"/>
        </w:trPr>
        <w:tc>
          <w:tcPr>
            <w:tcW w:w="1791" w:type="dxa"/>
            <w:vMerge w:val="continue"/>
            <w:tcBorders>
              <w:top w:val="single" w:color="auto" w:sz="4" w:space="0"/>
              <w:left w:val="single" w:color="auto" w:sz="4" w:space="0"/>
              <w:bottom w:val="single" w:color="auto" w:sz="4" w:space="0"/>
              <w:right w:val="single" w:color="auto" w:sz="4" w:space="0"/>
            </w:tcBorders>
            <w:noWrap w:val="0"/>
            <w:vAlign w:val="center"/>
          </w:tcPr>
          <w:p w14:paraId="024EBC88">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3"/>
            </w:pPr>
          </w:p>
        </w:tc>
        <w:tc>
          <w:tcPr>
            <w:tcW w:w="3809" w:type="dxa"/>
            <w:gridSpan w:val="2"/>
            <w:tcBorders>
              <w:top w:val="single" w:color="auto" w:sz="4" w:space="0"/>
              <w:left w:val="single" w:color="auto" w:sz="4" w:space="0"/>
              <w:bottom w:val="single" w:color="auto" w:sz="4" w:space="0"/>
              <w:right w:val="single" w:color="auto" w:sz="4" w:space="0"/>
            </w:tcBorders>
            <w:noWrap w:val="0"/>
            <w:vAlign w:val="center"/>
          </w:tcPr>
          <w:p w14:paraId="770E5D1A">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30.00%</w:t>
            </w:r>
          </w:p>
        </w:tc>
        <w:tc>
          <w:tcPr>
            <w:tcW w:w="2508" w:type="dxa"/>
            <w:tcBorders>
              <w:top w:val="single" w:color="auto" w:sz="4" w:space="0"/>
              <w:left w:val="single" w:color="auto" w:sz="4" w:space="0"/>
              <w:bottom w:val="single" w:color="auto" w:sz="4" w:space="0"/>
              <w:right w:val="single" w:color="auto" w:sz="4" w:space="0"/>
            </w:tcBorders>
            <w:noWrap w:val="0"/>
            <w:vAlign w:val="center"/>
          </w:tcPr>
          <w:p w14:paraId="77B87A7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50.00%</w:t>
            </w:r>
          </w:p>
        </w:tc>
        <w:tc>
          <w:tcPr>
            <w:tcW w:w="2060" w:type="dxa"/>
            <w:tcBorders>
              <w:top w:val="single" w:color="auto" w:sz="4" w:space="0"/>
              <w:left w:val="single" w:color="auto" w:sz="4" w:space="0"/>
              <w:bottom w:val="single" w:color="auto" w:sz="4" w:space="0"/>
              <w:right w:val="single" w:color="auto" w:sz="4" w:space="0"/>
            </w:tcBorders>
            <w:noWrap w:val="0"/>
            <w:vAlign w:val="center"/>
          </w:tcPr>
          <w:p w14:paraId="3BEE469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70.00%</w:t>
            </w:r>
          </w:p>
        </w:tc>
        <w:tc>
          <w:tcPr>
            <w:tcW w:w="4711" w:type="dxa"/>
            <w:gridSpan w:val="2"/>
            <w:tcBorders>
              <w:top w:val="single" w:color="auto" w:sz="4" w:space="0"/>
              <w:left w:val="single" w:color="auto" w:sz="4" w:space="0"/>
              <w:bottom w:val="single" w:color="auto" w:sz="4" w:space="0"/>
              <w:right w:val="single" w:color="auto" w:sz="4" w:space="0"/>
            </w:tcBorders>
            <w:noWrap w:val="0"/>
            <w:vAlign w:val="center"/>
          </w:tcPr>
          <w:p w14:paraId="5982A2B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ascii="方正书宋_GBK" w:eastAsia="方正书宋_GBK"/>
              </w:rPr>
              <w:t>100.00%</w:t>
            </w:r>
          </w:p>
        </w:tc>
      </w:tr>
      <w:tr w14:paraId="40E8A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75" w:hRule="atLeast"/>
          <w:jc w:val="center"/>
        </w:trPr>
        <w:tc>
          <w:tcPr>
            <w:tcW w:w="1791" w:type="dxa"/>
            <w:tcBorders>
              <w:top w:val="single" w:color="auto" w:sz="4" w:space="0"/>
              <w:left w:val="single" w:color="auto" w:sz="4" w:space="0"/>
              <w:bottom w:val="single" w:color="auto" w:sz="4" w:space="0"/>
              <w:right w:val="single" w:color="auto" w:sz="4" w:space="0"/>
            </w:tcBorders>
            <w:noWrap w:val="0"/>
            <w:vAlign w:val="center"/>
          </w:tcPr>
          <w:p w14:paraId="522D97EB">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绩效目标</w:t>
            </w:r>
          </w:p>
        </w:tc>
        <w:tc>
          <w:tcPr>
            <w:tcW w:w="13088" w:type="dxa"/>
            <w:gridSpan w:val="6"/>
            <w:tcBorders>
              <w:top w:val="single" w:color="auto" w:sz="4" w:space="0"/>
              <w:left w:val="single" w:color="auto" w:sz="4" w:space="0"/>
              <w:bottom w:val="single" w:color="auto" w:sz="4" w:space="0"/>
              <w:right w:val="single" w:color="auto" w:sz="4" w:space="0"/>
            </w:tcBorders>
            <w:noWrap w:val="0"/>
            <w:vAlign w:val="center"/>
          </w:tcPr>
          <w:p w14:paraId="27E7252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ascii="方正书宋_GBK" w:eastAsia="方正书宋_GBK"/>
              </w:rPr>
              <w:t>1.</w:t>
            </w:r>
            <w:r>
              <w:rPr>
                <w:rFonts w:hint="eastAsia" w:ascii="方正书宋_GBK" w:eastAsia="方正书宋_GBK"/>
              </w:rPr>
              <w:t>通过对课题的调研工作，推动教研人员的科研交流和理论探索。通过对课题的调研工作，产出高质量的理论成果。</w:t>
            </w:r>
          </w:p>
        </w:tc>
      </w:tr>
    </w:tbl>
    <w:tbl>
      <w:tblPr>
        <w:tblStyle w:val="9"/>
        <w:tblpPr w:leftFromText="180" w:rightFromText="180" w:vertAnchor="text" w:horzAnchor="page" w:tblpX="1045" w:tblpY="131"/>
        <w:tblOverlap w:val="never"/>
        <w:tblW w:w="14916"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97"/>
        <w:gridCol w:w="1797"/>
        <w:gridCol w:w="2022"/>
        <w:gridCol w:w="4583"/>
        <w:gridCol w:w="2022"/>
        <w:gridCol w:w="2695"/>
      </w:tblGrid>
      <w:tr w14:paraId="293123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8" w:hRule="atLeast"/>
          <w:tblHeader/>
        </w:trPr>
        <w:tc>
          <w:tcPr>
            <w:tcW w:w="1797" w:type="dxa"/>
            <w:noWrap w:val="0"/>
            <w:vAlign w:val="center"/>
          </w:tcPr>
          <w:p w14:paraId="3A369AA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一级指标</w:t>
            </w:r>
          </w:p>
        </w:tc>
        <w:tc>
          <w:tcPr>
            <w:tcW w:w="1797" w:type="dxa"/>
            <w:noWrap w:val="0"/>
            <w:vAlign w:val="center"/>
          </w:tcPr>
          <w:p w14:paraId="1A5FAEFF">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二级指标</w:t>
            </w:r>
          </w:p>
        </w:tc>
        <w:tc>
          <w:tcPr>
            <w:tcW w:w="2022" w:type="dxa"/>
            <w:noWrap w:val="0"/>
            <w:vAlign w:val="center"/>
          </w:tcPr>
          <w:p w14:paraId="5B752469">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三级指标</w:t>
            </w:r>
          </w:p>
        </w:tc>
        <w:tc>
          <w:tcPr>
            <w:tcW w:w="4583" w:type="dxa"/>
            <w:noWrap w:val="0"/>
            <w:vAlign w:val="center"/>
          </w:tcPr>
          <w:p w14:paraId="7F5CB3E3">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绩效指标描述</w:t>
            </w:r>
          </w:p>
        </w:tc>
        <w:tc>
          <w:tcPr>
            <w:tcW w:w="2022" w:type="dxa"/>
            <w:noWrap w:val="0"/>
            <w:vAlign w:val="center"/>
          </w:tcPr>
          <w:p w14:paraId="6CFCE0A7">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w:t>
            </w:r>
          </w:p>
        </w:tc>
        <w:tc>
          <w:tcPr>
            <w:tcW w:w="2695" w:type="dxa"/>
            <w:noWrap w:val="0"/>
            <w:vAlign w:val="center"/>
          </w:tcPr>
          <w:p w14:paraId="71A0190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b/>
              </w:rPr>
            </w:pPr>
            <w:r>
              <w:rPr>
                <w:rFonts w:hint="eastAsia" w:ascii="方正书宋_GBK" w:eastAsia="方正书宋_GBK"/>
                <w:b/>
              </w:rPr>
              <w:t>指标值确定依据</w:t>
            </w:r>
          </w:p>
        </w:tc>
      </w:tr>
      <w:tr w14:paraId="217F2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82" w:hRule="atLeast"/>
        </w:trPr>
        <w:tc>
          <w:tcPr>
            <w:tcW w:w="1797" w:type="dxa"/>
            <w:vMerge w:val="restart"/>
            <w:noWrap w:val="0"/>
            <w:vAlign w:val="center"/>
          </w:tcPr>
          <w:p w14:paraId="164E4878">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ascii="方正书宋_GBK" w:eastAsia="方正书宋_GBK"/>
              </w:rPr>
            </w:pPr>
            <w:r>
              <w:rPr>
                <w:rFonts w:hint="eastAsia" w:ascii="方正书宋_GBK" w:eastAsia="方正书宋_GBK"/>
              </w:rPr>
              <w:t>产出指标</w:t>
            </w:r>
          </w:p>
        </w:tc>
        <w:tc>
          <w:tcPr>
            <w:tcW w:w="1797" w:type="dxa"/>
            <w:noWrap w:val="0"/>
            <w:vAlign w:val="center"/>
          </w:tcPr>
          <w:p w14:paraId="4660751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数量指标</w:t>
            </w:r>
          </w:p>
        </w:tc>
        <w:tc>
          <w:tcPr>
            <w:tcW w:w="2022" w:type="dxa"/>
            <w:noWrap w:val="0"/>
            <w:vAlign w:val="center"/>
          </w:tcPr>
          <w:p w14:paraId="5370F0A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完成调研报告数量（篇）比率</w:t>
            </w:r>
          </w:p>
        </w:tc>
        <w:tc>
          <w:tcPr>
            <w:tcW w:w="4583" w:type="dxa"/>
            <w:noWrap w:val="0"/>
            <w:vAlign w:val="center"/>
          </w:tcPr>
          <w:p w14:paraId="18FEE57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当年完成调研报告的数量比率</w:t>
            </w:r>
          </w:p>
        </w:tc>
        <w:tc>
          <w:tcPr>
            <w:tcW w:w="2022" w:type="dxa"/>
            <w:noWrap w:val="0"/>
            <w:vAlign w:val="center"/>
          </w:tcPr>
          <w:p w14:paraId="3344ADB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95" w:type="dxa"/>
            <w:noWrap w:val="0"/>
            <w:vAlign w:val="center"/>
          </w:tcPr>
          <w:p w14:paraId="5836275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依据工作方案</w:t>
            </w:r>
          </w:p>
        </w:tc>
      </w:tr>
      <w:tr w14:paraId="03EE4B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82" w:hRule="atLeast"/>
        </w:trPr>
        <w:tc>
          <w:tcPr>
            <w:tcW w:w="1797" w:type="dxa"/>
            <w:vMerge w:val="continue"/>
            <w:noWrap w:val="0"/>
            <w:vAlign w:val="center"/>
          </w:tcPr>
          <w:p w14:paraId="7A0FB08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797" w:type="dxa"/>
            <w:noWrap w:val="0"/>
            <w:vAlign w:val="center"/>
          </w:tcPr>
          <w:p w14:paraId="7E0F592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质量指标</w:t>
            </w:r>
          </w:p>
        </w:tc>
        <w:tc>
          <w:tcPr>
            <w:tcW w:w="2022" w:type="dxa"/>
            <w:noWrap w:val="0"/>
            <w:vAlign w:val="center"/>
          </w:tcPr>
          <w:p w14:paraId="3D59AE4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研究成果按时结题率（</w:t>
            </w:r>
            <w:r>
              <w:rPr>
                <w:rFonts w:ascii="方正书宋_GBK" w:eastAsia="方正书宋_GBK"/>
              </w:rPr>
              <w:t>%</w:t>
            </w:r>
            <w:r>
              <w:rPr>
                <w:rFonts w:hint="eastAsia" w:ascii="方正书宋_GBK" w:eastAsia="方正书宋_GBK"/>
              </w:rPr>
              <w:t>）</w:t>
            </w:r>
          </w:p>
        </w:tc>
        <w:tc>
          <w:tcPr>
            <w:tcW w:w="4583" w:type="dxa"/>
            <w:noWrap w:val="0"/>
            <w:vAlign w:val="center"/>
          </w:tcPr>
          <w:p w14:paraId="6A00A66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按时结题的课题研究数量占课题研究总数的比率</w:t>
            </w:r>
          </w:p>
        </w:tc>
        <w:tc>
          <w:tcPr>
            <w:tcW w:w="2022" w:type="dxa"/>
            <w:noWrap w:val="0"/>
            <w:vAlign w:val="center"/>
          </w:tcPr>
          <w:p w14:paraId="560D62C9">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95" w:type="dxa"/>
            <w:noWrap w:val="0"/>
            <w:vAlign w:val="center"/>
          </w:tcPr>
          <w:p w14:paraId="6CB4317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10AECF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82" w:hRule="atLeast"/>
        </w:trPr>
        <w:tc>
          <w:tcPr>
            <w:tcW w:w="1797" w:type="dxa"/>
            <w:vMerge w:val="continue"/>
            <w:noWrap w:val="0"/>
            <w:vAlign w:val="center"/>
          </w:tcPr>
          <w:p w14:paraId="655FC356">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797" w:type="dxa"/>
            <w:noWrap w:val="0"/>
            <w:vAlign w:val="center"/>
          </w:tcPr>
          <w:p w14:paraId="5B29BA8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时效指标</w:t>
            </w:r>
          </w:p>
        </w:tc>
        <w:tc>
          <w:tcPr>
            <w:tcW w:w="2022" w:type="dxa"/>
            <w:noWrap w:val="0"/>
            <w:vAlign w:val="center"/>
          </w:tcPr>
          <w:p w14:paraId="7EE29C8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年度项目完成情况</w:t>
            </w:r>
          </w:p>
        </w:tc>
        <w:tc>
          <w:tcPr>
            <w:tcW w:w="4583" w:type="dxa"/>
            <w:noWrap w:val="0"/>
            <w:vAlign w:val="center"/>
          </w:tcPr>
          <w:p w14:paraId="6F754C9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年度项目按规定时间点完成</w:t>
            </w:r>
          </w:p>
        </w:tc>
        <w:tc>
          <w:tcPr>
            <w:tcW w:w="2022" w:type="dxa"/>
            <w:noWrap w:val="0"/>
            <w:vAlign w:val="center"/>
          </w:tcPr>
          <w:p w14:paraId="678EA0E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95" w:type="dxa"/>
            <w:noWrap w:val="0"/>
            <w:vAlign w:val="center"/>
          </w:tcPr>
          <w:p w14:paraId="394DE61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08164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48" w:hRule="atLeast"/>
        </w:trPr>
        <w:tc>
          <w:tcPr>
            <w:tcW w:w="1797" w:type="dxa"/>
            <w:vMerge w:val="continue"/>
            <w:noWrap w:val="0"/>
            <w:vAlign w:val="center"/>
          </w:tcPr>
          <w:p w14:paraId="0B83E04C">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p>
        </w:tc>
        <w:tc>
          <w:tcPr>
            <w:tcW w:w="1797" w:type="dxa"/>
            <w:noWrap w:val="0"/>
            <w:vAlign w:val="center"/>
          </w:tcPr>
          <w:p w14:paraId="59005F4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成本指标</w:t>
            </w:r>
          </w:p>
        </w:tc>
        <w:tc>
          <w:tcPr>
            <w:tcW w:w="2022" w:type="dxa"/>
            <w:noWrap w:val="0"/>
            <w:vAlign w:val="center"/>
          </w:tcPr>
          <w:p w14:paraId="2688DD2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经费控制数</w:t>
            </w:r>
          </w:p>
        </w:tc>
        <w:tc>
          <w:tcPr>
            <w:tcW w:w="4583" w:type="dxa"/>
            <w:noWrap w:val="0"/>
            <w:vAlign w:val="center"/>
          </w:tcPr>
          <w:p w14:paraId="408FBF9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经费控制数</w:t>
            </w:r>
          </w:p>
        </w:tc>
        <w:tc>
          <w:tcPr>
            <w:tcW w:w="2022" w:type="dxa"/>
            <w:noWrap w:val="0"/>
            <w:vAlign w:val="center"/>
          </w:tcPr>
          <w:p w14:paraId="57BB911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2</w:t>
            </w:r>
            <w:r>
              <w:rPr>
                <w:rFonts w:hint="eastAsia" w:ascii="方正书宋_GBK" w:eastAsia="方正书宋_GBK"/>
              </w:rPr>
              <w:t>万元</w:t>
            </w:r>
          </w:p>
        </w:tc>
        <w:tc>
          <w:tcPr>
            <w:tcW w:w="2695" w:type="dxa"/>
            <w:noWrap w:val="0"/>
            <w:vAlign w:val="center"/>
          </w:tcPr>
          <w:p w14:paraId="4362310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3510BB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82" w:hRule="atLeast"/>
        </w:trPr>
        <w:tc>
          <w:tcPr>
            <w:tcW w:w="1797" w:type="dxa"/>
            <w:noWrap w:val="0"/>
            <w:vAlign w:val="center"/>
          </w:tcPr>
          <w:p w14:paraId="20E91A5D">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效益指标</w:t>
            </w:r>
          </w:p>
        </w:tc>
        <w:tc>
          <w:tcPr>
            <w:tcW w:w="1797" w:type="dxa"/>
            <w:noWrap w:val="0"/>
            <w:vAlign w:val="center"/>
          </w:tcPr>
          <w:p w14:paraId="752210F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社会效益指标</w:t>
            </w:r>
          </w:p>
        </w:tc>
        <w:tc>
          <w:tcPr>
            <w:tcW w:w="2022" w:type="dxa"/>
            <w:noWrap w:val="0"/>
            <w:vAlign w:val="center"/>
          </w:tcPr>
          <w:p w14:paraId="0033F3C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意见建议采纳率（</w:t>
            </w:r>
            <w:r>
              <w:rPr>
                <w:rFonts w:ascii="方正书宋_GBK" w:eastAsia="方正书宋_GBK"/>
              </w:rPr>
              <w:t>%</w:t>
            </w:r>
            <w:r>
              <w:rPr>
                <w:rFonts w:hint="eastAsia" w:ascii="方正书宋_GBK" w:eastAsia="方正书宋_GBK"/>
              </w:rPr>
              <w:t>）</w:t>
            </w:r>
          </w:p>
        </w:tc>
        <w:tc>
          <w:tcPr>
            <w:tcW w:w="4583" w:type="dxa"/>
            <w:noWrap w:val="0"/>
            <w:vAlign w:val="center"/>
          </w:tcPr>
          <w:p w14:paraId="16905E8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被采纳的意见建议数量占总数量的比率</w:t>
            </w:r>
          </w:p>
        </w:tc>
        <w:tc>
          <w:tcPr>
            <w:tcW w:w="2022" w:type="dxa"/>
            <w:noWrap w:val="0"/>
            <w:vAlign w:val="center"/>
          </w:tcPr>
          <w:p w14:paraId="4804720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95" w:type="dxa"/>
            <w:noWrap w:val="0"/>
            <w:vAlign w:val="center"/>
          </w:tcPr>
          <w:p w14:paraId="0EA6D4A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r w14:paraId="44882D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7" w:hRule="atLeast"/>
        </w:trPr>
        <w:tc>
          <w:tcPr>
            <w:tcW w:w="1797" w:type="dxa"/>
            <w:noWrap w:val="0"/>
            <w:vAlign w:val="center"/>
          </w:tcPr>
          <w:p w14:paraId="3148E5E1">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方正书宋_GBK" w:eastAsia="方正书宋_GBK"/>
              </w:rPr>
            </w:pPr>
            <w:r>
              <w:rPr>
                <w:rFonts w:hint="eastAsia" w:ascii="方正书宋_GBK" w:eastAsia="方正书宋_GBK"/>
              </w:rPr>
              <w:t>满意度指标</w:t>
            </w:r>
          </w:p>
        </w:tc>
        <w:tc>
          <w:tcPr>
            <w:tcW w:w="1797" w:type="dxa"/>
            <w:noWrap w:val="0"/>
            <w:vAlign w:val="center"/>
          </w:tcPr>
          <w:p w14:paraId="15065AA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服务对象满意度指标</w:t>
            </w:r>
          </w:p>
        </w:tc>
        <w:tc>
          <w:tcPr>
            <w:tcW w:w="2022" w:type="dxa"/>
            <w:noWrap w:val="0"/>
            <w:vAlign w:val="center"/>
          </w:tcPr>
          <w:p w14:paraId="191670D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服务对象满意度</w:t>
            </w:r>
          </w:p>
        </w:tc>
        <w:tc>
          <w:tcPr>
            <w:tcW w:w="4583" w:type="dxa"/>
            <w:noWrap w:val="0"/>
            <w:vAlign w:val="center"/>
          </w:tcPr>
          <w:p w14:paraId="1C8A0280">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方正书宋_GBK" w:eastAsia="方正书宋_GBK"/>
              </w:rPr>
            </w:pPr>
            <w:r>
              <w:rPr>
                <w:rFonts w:hint="eastAsia" w:ascii="方正书宋_GBK" w:eastAsia="方正书宋_GBK"/>
              </w:rPr>
              <w:t>接受课题调研人群对课题调研人员工作的满意程度</w:t>
            </w:r>
          </w:p>
        </w:tc>
        <w:tc>
          <w:tcPr>
            <w:tcW w:w="2022" w:type="dxa"/>
            <w:noWrap w:val="0"/>
            <w:vAlign w:val="center"/>
          </w:tcPr>
          <w:p w14:paraId="252E359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w:t>
            </w:r>
            <w:r>
              <w:rPr>
                <w:rFonts w:ascii="方正书宋_GBK" w:eastAsia="方正书宋_GBK"/>
              </w:rPr>
              <w:t>90</w:t>
            </w:r>
            <w:r>
              <w:rPr>
                <w:rFonts w:hint="eastAsia" w:ascii="方正书宋_GBK" w:eastAsia="方正书宋_GBK"/>
              </w:rPr>
              <w:t>百分比</w:t>
            </w:r>
          </w:p>
        </w:tc>
        <w:tc>
          <w:tcPr>
            <w:tcW w:w="2695" w:type="dxa"/>
            <w:noWrap w:val="0"/>
            <w:vAlign w:val="center"/>
          </w:tcPr>
          <w:p w14:paraId="7DFB36F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方正书宋_GBK" w:eastAsia="方正书宋_GBK"/>
              </w:rPr>
            </w:pPr>
            <w:r>
              <w:rPr>
                <w:rFonts w:hint="eastAsia" w:ascii="方正书宋_GBK" w:eastAsia="方正书宋_GBK"/>
              </w:rPr>
              <w:t>依据工作方案</w:t>
            </w:r>
          </w:p>
        </w:tc>
      </w:tr>
    </w:tbl>
    <w:p w14:paraId="59221A01">
      <w:pPr>
        <w:spacing w:line="400" w:lineRule="atLeast"/>
        <w:ind w:firstLine="480" w:firstLineChars="200"/>
        <w:jc w:val="center"/>
        <w:rPr>
          <w:rFonts w:ascii="Times New Roman" w:hAnsi="宋体"/>
        </w:rPr>
      </w:pPr>
      <w:r>
        <w:rPr>
          <w:rFonts w:ascii="方正书宋_GBK" w:eastAsia="方正书宋_GBK"/>
        </w:rPr>
        <w:t xml:space="preserve"> </w:t>
      </w:r>
    </w:p>
    <w:p w14:paraId="4B9FA222">
      <w:pPr>
        <w:spacing w:before="10" w:after="10"/>
        <w:ind w:firstLine="640"/>
        <w:outlineLvl w:val="2"/>
      </w:pPr>
      <w:r>
        <w:rPr>
          <w:rFonts w:ascii="黑体" w:hAnsi="黑体" w:eastAsia="黑体" w:cs="黑体"/>
          <w:color w:val="000000"/>
          <w:sz w:val="32"/>
        </w:rPr>
        <w:t>六、政府采购预算情况</w:t>
      </w:r>
      <w:bookmarkEnd w:id="13"/>
    </w:p>
    <w:p w14:paraId="041CE110">
      <w:pPr>
        <w:spacing w:line="500" w:lineRule="exact"/>
        <w:ind w:firstLine="560"/>
        <w:rPr>
          <w:rFonts w:eastAsia="方正仿宋_GBK"/>
          <w:color w:val="000000"/>
          <w:sz w:val="28"/>
          <w:lang w:eastAsia="zh-CN"/>
        </w:rPr>
      </w:pPr>
      <w:r>
        <w:rPr>
          <w:rFonts w:eastAsia="方正仿宋_GBK"/>
          <w:color w:val="000000"/>
          <w:sz w:val="28"/>
        </w:rPr>
        <w:t>202</w:t>
      </w:r>
      <w:r>
        <w:rPr>
          <w:rFonts w:hint="eastAsia" w:eastAsia="方正仿宋_GBK"/>
          <w:color w:val="000000"/>
          <w:sz w:val="28"/>
          <w:lang w:val="en-US" w:eastAsia="zh-CN"/>
        </w:rPr>
        <w:t>1</w:t>
      </w:r>
      <w:r>
        <w:rPr>
          <w:rFonts w:eastAsia="方正仿宋_GBK"/>
          <w:color w:val="000000"/>
          <w:sz w:val="28"/>
        </w:rPr>
        <w:t>年</w:t>
      </w:r>
      <w:r>
        <w:rPr>
          <w:rFonts w:hint="eastAsia" w:eastAsia="方正仿宋_GBK"/>
          <w:color w:val="000000"/>
          <w:sz w:val="28"/>
          <w:lang w:eastAsia="zh-CN"/>
        </w:rPr>
        <w:t>我部门没有安排政府采购预算，空表列示。</w:t>
      </w:r>
    </w:p>
    <w:p w14:paraId="2D62DDA2">
      <w:pPr>
        <w:spacing w:line="500" w:lineRule="exact"/>
        <w:ind w:firstLine="560"/>
        <w:rPr>
          <w:rFonts w:eastAsia="方正仿宋_GBK"/>
          <w:color w:val="000000"/>
          <w:sz w:val="28"/>
        </w:rPr>
      </w:pPr>
    </w:p>
    <w:p w14:paraId="6E7D6586">
      <w:pPr>
        <w:jc w:val="center"/>
      </w:pPr>
      <w:r>
        <w:rPr>
          <w:rFonts w:ascii="方正小标宋_GBK" w:hAnsi="方正小标宋_GBK" w:eastAsia="方正小标宋_GBK" w:cs="方正小标宋_GBK"/>
          <w:color w:val="000000"/>
          <w:sz w:val="36"/>
        </w:rPr>
        <w:t>部门政府采购预算</w:t>
      </w:r>
    </w:p>
    <w:tbl>
      <w:tblPr>
        <w:tblStyle w:val="9"/>
        <w:tblW w:w="1450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41"/>
        <w:gridCol w:w="871"/>
        <w:gridCol w:w="1027"/>
        <w:gridCol w:w="1027"/>
        <w:gridCol w:w="641"/>
        <w:gridCol w:w="770"/>
        <w:gridCol w:w="770"/>
        <w:gridCol w:w="871"/>
        <w:gridCol w:w="872"/>
        <w:gridCol w:w="873"/>
        <w:gridCol w:w="873"/>
        <w:gridCol w:w="873"/>
        <w:gridCol w:w="872"/>
        <w:gridCol w:w="873"/>
        <w:gridCol w:w="873"/>
        <w:gridCol w:w="873"/>
      </w:tblGrid>
      <w:tr w14:paraId="35AF2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62" w:hRule="atLeast"/>
          <w:tblHeader/>
          <w:jc w:val="center"/>
        </w:trPr>
        <w:tc>
          <w:tcPr>
            <w:tcW w:w="6647" w:type="dxa"/>
            <w:gridSpan w:val="7"/>
            <w:tcBorders>
              <w:top w:val="single" w:color="FFFFFF" w:sz="6" w:space="0"/>
              <w:left w:val="single" w:color="FFFFFF" w:sz="6" w:space="0"/>
              <w:right w:val="single" w:color="FFFFFF" w:sz="6" w:space="0"/>
            </w:tcBorders>
            <w:vAlign w:val="center"/>
          </w:tcPr>
          <w:p w14:paraId="1E446978">
            <w:pPr>
              <w:pStyle w:val="15"/>
            </w:pPr>
            <w:r>
              <w:rPr>
                <w:rFonts w:hint="eastAsia"/>
                <w:lang w:eastAsia="zh-CN"/>
              </w:rPr>
              <w:t>281中国共产党涞水县委员会党校</w:t>
            </w:r>
          </w:p>
        </w:tc>
        <w:tc>
          <w:tcPr>
            <w:tcW w:w="7853" w:type="dxa"/>
            <w:gridSpan w:val="9"/>
            <w:tcBorders>
              <w:top w:val="single" w:color="FFFFFF" w:sz="6" w:space="0"/>
              <w:left w:val="single" w:color="FFFFFF" w:sz="6" w:space="0"/>
              <w:right w:val="single" w:color="FFFFFF" w:sz="6" w:space="0"/>
            </w:tcBorders>
            <w:vAlign w:val="center"/>
          </w:tcPr>
          <w:p w14:paraId="34A2B869">
            <w:pPr>
              <w:pStyle w:val="30"/>
            </w:pPr>
            <w:r>
              <w:t>单位：万元</w:t>
            </w:r>
          </w:p>
        </w:tc>
      </w:tr>
      <w:tr w14:paraId="2356E5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2" w:hRule="atLeast"/>
          <w:tblHeader/>
          <w:jc w:val="center"/>
        </w:trPr>
        <w:tc>
          <w:tcPr>
            <w:tcW w:w="2412" w:type="dxa"/>
            <w:gridSpan w:val="2"/>
            <w:vAlign w:val="center"/>
          </w:tcPr>
          <w:p w14:paraId="51C930BB">
            <w:pPr>
              <w:pStyle w:val="16"/>
            </w:pPr>
            <w:r>
              <w:t>政府采购项目来源</w:t>
            </w:r>
          </w:p>
        </w:tc>
        <w:tc>
          <w:tcPr>
            <w:tcW w:w="1027" w:type="dxa"/>
            <w:vMerge w:val="restart"/>
            <w:vAlign w:val="center"/>
          </w:tcPr>
          <w:p w14:paraId="5B3C574A">
            <w:pPr>
              <w:pStyle w:val="16"/>
            </w:pPr>
            <w:r>
              <w:t>采购物品名称</w:t>
            </w:r>
          </w:p>
        </w:tc>
        <w:tc>
          <w:tcPr>
            <w:tcW w:w="1027" w:type="dxa"/>
            <w:vMerge w:val="restart"/>
            <w:vAlign w:val="center"/>
          </w:tcPr>
          <w:p w14:paraId="37044EC5">
            <w:pPr>
              <w:pStyle w:val="16"/>
            </w:pPr>
            <w:r>
              <w:t>政府采购目录序号</w:t>
            </w:r>
          </w:p>
        </w:tc>
        <w:tc>
          <w:tcPr>
            <w:tcW w:w="641" w:type="dxa"/>
            <w:vMerge w:val="restart"/>
            <w:vAlign w:val="center"/>
          </w:tcPr>
          <w:p w14:paraId="5C033DD4">
            <w:pPr>
              <w:pStyle w:val="16"/>
            </w:pPr>
            <w:r>
              <w:t>计量  单位</w:t>
            </w:r>
          </w:p>
        </w:tc>
        <w:tc>
          <w:tcPr>
            <w:tcW w:w="770" w:type="dxa"/>
            <w:vMerge w:val="restart"/>
            <w:vAlign w:val="center"/>
          </w:tcPr>
          <w:p w14:paraId="5E279C2E">
            <w:pPr>
              <w:pStyle w:val="16"/>
            </w:pPr>
            <w:r>
              <w:t>数量</w:t>
            </w:r>
          </w:p>
        </w:tc>
        <w:tc>
          <w:tcPr>
            <w:tcW w:w="770" w:type="dxa"/>
            <w:vMerge w:val="restart"/>
            <w:vAlign w:val="center"/>
          </w:tcPr>
          <w:p w14:paraId="4FAA85DB">
            <w:pPr>
              <w:pStyle w:val="16"/>
            </w:pPr>
            <w:r>
              <w:t>单价</w:t>
            </w:r>
          </w:p>
        </w:tc>
        <w:tc>
          <w:tcPr>
            <w:tcW w:w="6980" w:type="dxa"/>
            <w:gridSpan w:val="8"/>
            <w:vAlign w:val="center"/>
          </w:tcPr>
          <w:p w14:paraId="24DC1BE5">
            <w:pPr>
              <w:pStyle w:val="16"/>
            </w:pPr>
            <w:r>
              <w:t>政府采购金额（当年部门预算安排资金）</w:t>
            </w:r>
          </w:p>
        </w:tc>
        <w:tc>
          <w:tcPr>
            <w:tcW w:w="873" w:type="dxa"/>
            <w:vMerge w:val="restart"/>
            <w:vAlign w:val="center"/>
          </w:tcPr>
          <w:p w14:paraId="36A0643F">
            <w:pPr>
              <w:pStyle w:val="16"/>
            </w:pPr>
            <w:r>
              <w:t>202</w:t>
            </w:r>
            <w:r>
              <w:rPr>
                <w:rFonts w:hint="eastAsia"/>
                <w:lang w:val="en-US" w:eastAsia="zh-CN"/>
              </w:rPr>
              <w:t>1</w:t>
            </w:r>
            <w:r>
              <w:t>年  预留中  小微企  业份额</w:t>
            </w:r>
          </w:p>
        </w:tc>
      </w:tr>
      <w:tr w14:paraId="79B4C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486" w:hRule="atLeast"/>
          <w:tblHeader/>
          <w:jc w:val="center"/>
        </w:trPr>
        <w:tc>
          <w:tcPr>
            <w:tcW w:w="1541" w:type="dxa"/>
            <w:vAlign w:val="center"/>
          </w:tcPr>
          <w:p w14:paraId="2502ED02">
            <w:pPr>
              <w:pStyle w:val="16"/>
            </w:pPr>
            <w:r>
              <w:t>项目名称</w:t>
            </w:r>
          </w:p>
        </w:tc>
        <w:tc>
          <w:tcPr>
            <w:tcW w:w="871" w:type="dxa"/>
            <w:vAlign w:val="center"/>
          </w:tcPr>
          <w:p w14:paraId="4F03CD36">
            <w:pPr>
              <w:pStyle w:val="16"/>
            </w:pPr>
            <w:r>
              <w:t>预算    资金</w:t>
            </w:r>
          </w:p>
        </w:tc>
        <w:tc>
          <w:tcPr>
            <w:tcW w:w="1027" w:type="dxa"/>
            <w:vMerge w:val="continue"/>
          </w:tcPr>
          <w:p w14:paraId="131713DD"/>
        </w:tc>
        <w:tc>
          <w:tcPr>
            <w:tcW w:w="1027" w:type="dxa"/>
            <w:vMerge w:val="continue"/>
          </w:tcPr>
          <w:p w14:paraId="2A4B30E3"/>
        </w:tc>
        <w:tc>
          <w:tcPr>
            <w:tcW w:w="641" w:type="dxa"/>
            <w:vMerge w:val="continue"/>
          </w:tcPr>
          <w:p w14:paraId="701E6559"/>
        </w:tc>
        <w:tc>
          <w:tcPr>
            <w:tcW w:w="770" w:type="dxa"/>
            <w:vMerge w:val="continue"/>
          </w:tcPr>
          <w:p w14:paraId="22CF8C77"/>
        </w:tc>
        <w:tc>
          <w:tcPr>
            <w:tcW w:w="770" w:type="dxa"/>
            <w:vMerge w:val="continue"/>
          </w:tcPr>
          <w:p w14:paraId="0321B484"/>
        </w:tc>
        <w:tc>
          <w:tcPr>
            <w:tcW w:w="871" w:type="dxa"/>
            <w:vAlign w:val="center"/>
          </w:tcPr>
          <w:p w14:paraId="0CDDB7A6">
            <w:pPr>
              <w:pStyle w:val="16"/>
            </w:pPr>
            <w:r>
              <w:t>合计</w:t>
            </w:r>
          </w:p>
        </w:tc>
        <w:tc>
          <w:tcPr>
            <w:tcW w:w="872" w:type="dxa"/>
            <w:vAlign w:val="center"/>
          </w:tcPr>
          <w:p w14:paraId="58B05AF7">
            <w:pPr>
              <w:pStyle w:val="16"/>
            </w:pPr>
            <w:r>
              <w:t>一般公共预算拨款</w:t>
            </w:r>
          </w:p>
        </w:tc>
        <w:tc>
          <w:tcPr>
            <w:tcW w:w="873" w:type="dxa"/>
            <w:vAlign w:val="center"/>
          </w:tcPr>
          <w:p w14:paraId="78949B25">
            <w:pPr>
              <w:pStyle w:val="16"/>
            </w:pPr>
            <w:r>
              <w:t>基金预算拨款</w:t>
            </w:r>
          </w:p>
        </w:tc>
        <w:tc>
          <w:tcPr>
            <w:tcW w:w="873" w:type="dxa"/>
            <w:vAlign w:val="center"/>
          </w:tcPr>
          <w:p w14:paraId="31B33186">
            <w:pPr>
              <w:pStyle w:val="16"/>
            </w:pPr>
            <w:r>
              <w:t>国有资本经营预算拨款</w:t>
            </w:r>
          </w:p>
        </w:tc>
        <w:tc>
          <w:tcPr>
            <w:tcW w:w="873" w:type="dxa"/>
            <w:vAlign w:val="center"/>
          </w:tcPr>
          <w:p w14:paraId="61257FDC">
            <w:pPr>
              <w:pStyle w:val="16"/>
            </w:pPr>
            <w:r>
              <w:t>财政专户核拨</w:t>
            </w:r>
          </w:p>
        </w:tc>
        <w:tc>
          <w:tcPr>
            <w:tcW w:w="872" w:type="dxa"/>
            <w:vAlign w:val="center"/>
          </w:tcPr>
          <w:p w14:paraId="6A7F357A">
            <w:pPr>
              <w:pStyle w:val="16"/>
            </w:pPr>
            <w:r>
              <w:t>单位    资金</w:t>
            </w:r>
          </w:p>
        </w:tc>
        <w:tc>
          <w:tcPr>
            <w:tcW w:w="873" w:type="dxa"/>
            <w:vAlign w:val="center"/>
          </w:tcPr>
          <w:p w14:paraId="770C6B90">
            <w:pPr>
              <w:pStyle w:val="16"/>
            </w:pPr>
            <w:r>
              <w:t>财政拨    款结转</w:t>
            </w:r>
          </w:p>
        </w:tc>
        <w:tc>
          <w:tcPr>
            <w:tcW w:w="873" w:type="dxa"/>
            <w:vAlign w:val="center"/>
          </w:tcPr>
          <w:p w14:paraId="1DD0E03E">
            <w:pPr>
              <w:pStyle w:val="16"/>
            </w:pPr>
            <w:r>
              <w:t>非财政    拨款结    转结余</w:t>
            </w:r>
          </w:p>
        </w:tc>
        <w:tc>
          <w:tcPr>
            <w:tcW w:w="873" w:type="dxa"/>
            <w:vMerge w:val="continue"/>
          </w:tcPr>
          <w:p w14:paraId="5377475F"/>
        </w:tc>
      </w:tr>
      <w:tr w14:paraId="0E8E4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757" w:hRule="atLeast"/>
          <w:jc w:val="center"/>
        </w:trPr>
        <w:tc>
          <w:tcPr>
            <w:tcW w:w="1541" w:type="dxa"/>
            <w:vAlign w:val="center"/>
          </w:tcPr>
          <w:p w14:paraId="076ECFA8">
            <w:pPr>
              <w:pStyle w:val="20"/>
            </w:pPr>
            <w:r>
              <w:t>合  计</w:t>
            </w:r>
          </w:p>
        </w:tc>
        <w:tc>
          <w:tcPr>
            <w:tcW w:w="871" w:type="dxa"/>
            <w:vAlign w:val="center"/>
          </w:tcPr>
          <w:p w14:paraId="251C94C0">
            <w:pPr>
              <w:pStyle w:val="21"/>
            </w:pPr>
          </w:p>
        </w:tc>
        <w:tc>
          <w:tcPr>
            <w:tcW w:w="1027" w:type="dxa"/>
            <w:vAlign w:val="center"/>
          </w:tcPr>
          <w:p w14:paraId="4AD0683D">
            <w:pPr>
              <w:pStyle w:val="22"/>
            </w:pPr>
          </w:p>
        </w:tc>
        <w:tc>
          <w:tcPr>
            <w:tcW w:w="1027" w:type="dxa"/>
            <w:vAlign w:val="center"/>
          </w:tcPr>
          <w:p w14:paraId="7C0C60CD">
            <w:pPr>
              <w:pStyle w:val="22"/>
            </w:pPr>
          </w:p>
        </w:tc>
        <w:tc>
          <w:tcPr>
            <w:tcW w:w="641" w:type="dxa"/>
            <w:vAlign w:val="center"/>
          </w:tcPr>
          <w:p w14:paraId="66EAC4A7">
            <w:pPr>
              <w:pStyle w:val="20"/>
            </w:pPr>
          </w:p>
        </w:tc>
        <w:tc>
          <w:tcPr>
            <w:tcW w:w="770" w:type="dxa"/>
            <w:vAlign w:val="center"/>
          </w:tcPr>
          <w:p w14:paraId="3BBD41A1">
            <w:pPr>
              <w:pStyle w:val="21"/>
            </w:pPr>
          </w:p>
        </w:tc>
        <w:tc>
          <w:tcPr>
            <w:tcW w:w="770" w:type="dxa"/>
            <w:vAlign w:val="center"/>
          </w:tcPr>
          <w:p w14:paraId="6393ABE5">
            <w:pPr>
              <w:pStyle w:val="21"/>
            </w:pPr>
          </w:p>
        </w:tc>
        <w:tc>
          <w:tcPr>
            <w:tcW w:w="871" w:type="dxa"/>
            <w:vAlign w:val="center"/>
          </w:tcPr>
          <w:p w14:paraId="37497040">
            <w:pPr>
              <w:pStyle w:val="21"/>
            </w:pPr>
          </w:p>
        </w:tc>
        <w:tc>
          <w:tcPr>
            <w:tcW w:w="872" w:type="dxa"/>
            <w:vAlign w:val="center"/>
          </w:tcPr>
          <w:p w14:paraId="2841016B">
            <w:pPr>
              <w:pStyle w:val="21"/>
            </w:pPr>
          </w:p>
        </w:tc>
        <w:tc>
          <w:tcPr>
            <w:tcW w:w="873" w:type="dxa"/>
            <w:vAlign w:val="center"/>
          </w:tcPr>
          <w:p w14:paraId="3759CEBC">
            <w:pPr>
              <w:pStyle w:val="21"/>
            </w:pPr>
          </w:p>
        </w:tc>
        <w:tc>
          <w:tcPr>
            <w:tcW w:w="873" w:type="dxa"/>
            <w:vAlign w:val="center"/>
          </w:tcPr>
          <w:p w14:paraId="13F81D38">
            <w:pPr>
              <w:pStyle w:val="21"/>
            </w:pPr>
          </w:p>
        </w:tc>
        <w:tc>
          <w:tcPr>
            <w:tcW w:w="873" w:type="dxa"/>
            <w:vAlign w:val="center"/>
          </w:tcPr>
          <w:p w14:paraId="31D950CC">
            <w:pPr>
              <w:pStyle w:val="21"/>
            </w:pPr>
          </w:p>
        </w:tc>
        <w:tc>
          <w:tcPr>
            <w:tcW w:w="872" w:type="dxa"/>
            <w:vAlign w:val="center"/>
          </w:tcPr>
          <w:p w14:paraId="057D89F0">
            <w:pPr>
              <w:pStyle w:val="21"/>
            </w:pPr>
          </w:p>
        </w:tc>
        <w:tc>
          <w:tcPr>
            <w:tcW w:w="873" w:type="dxa"/>
            <w:vAlign w:val="center"/>
          </w:tcPr>
          <w:p w14:paraId="01CFDAC4">
            <w:pPr>
              <w:pStyle w:val="21"/>
            </w:pPr>
          </w:p>
        </w:tc>
        <w:tc>
          <w:tcPr>
            <w:tcW w:w="873" w:type="dxa"/>
            <w:vAlign w:val="center"/>
          </w:tcPr>
          <w:p w14:paraId="7D804DCB">
            <w:pPr>
              <w:pStyle w:val="21"/>
            </w:pPr>
          </w:p>
        </w:tc>
        <w:tc>
          <w:tcPr>
            <w:tcW w:w="873" w:type="dxa"/>
            <w:vAlign w:val="center"/>
          </w:tcPr>
          <w:p w14:paraId="105EB512">
            <w:pPr>
              <w:pStyle w:val="21"/>
            </w:pPr>
          </w:p>
        </w:tc>
      </w:tr>
      <w:tr w14:paraId="74F11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564" w:hRule="atLeast"/>
          <w:jc w:val="center"/>
        </w:trPr>
        <w:tc>
          <w:tcPr>
            <w:tcW w:w="1541" w:type="dxa"/>
            <w:vAlign w:val="center"/>
          </w:tcPr>
          <w:p w14:paraId="0293F3D4">
            <w:pPr>
              <w:pStyle w:val="20"/>
            </w:pPr>
            <w:r>
              <w:rPr>
                <w:rFonts w:hint="eastAsia"/>
                <w:lang w:eastAsia="zh-CN"/>
              </w:rPr>
              <w:t>中国共产党涞水县委员会党校</w:t>
            </w:r>
            <w:r>
              <w:t>小计</w:t>
            </w:r>
          </w:p>
        </w:tc>
        <w:tc>
          <w:tcPr>
            <w:tcW w:w="871" w:type="dxa"/>
            <w:vAlign w:val="center"/>
          </w:tcPr>
          <w:p w14:paraId="3CA0B898">
            <w:pPr>
              <w:pStyle w:val="21"/>
            </w:pPr>
          </w:p>
        </w:tc>
        <w:tc>
          <w:tcPr>
            <w:tcW w:w="1027" w:type="dxa"/>
            <w:vAlign w:val="center"/>
          </w:tcPr>
          <w:p w14:paraId="6536E996">
            <w:pPr>
              <w:pStyle w:val="22"/>
            </w:pPr>
          </w:p>
        </w:tc>
        <w:tc>
          <w:tcPr>
            <w:tcW w:w="1027" w:type="dxa"/>
            <w:vAlign w:val="center"/>
          </w:tcPr>
          <w:p w14:paraId="16724B51">
            <w:pPr>
              <w:pStyle w:val="22"/>
            </w:pPr>
          </w:p>
        </w:tc>
        <w:tc>
          <w:tcPr>
            <w:tcW w:w="641" w:type="dxa"/>
            <w:vAlign w:val="center"/>
          </w:tcPr>
          <w:p w14:paraId="597BE27E">
            <w:pPr>
              <w:pStyle w:val="20"/>
            </w:pPr>
          </w:p>
        </w:tc>
        <w:tc>
          <w:tcPr>
            <w:tcW w:w="770" w:type="dxa"/>
            <w:vAlign w:val="center"/>
          </w:tcPr>
          <w:p w14:paraId="7E6B1D77">
            <w:pPr>
              <w:pStyle w:val="21"/>
            </w:pPr>
          </w:p>
        </w:tc>
        <w:tc>
          <w:tcPr>
            <w:tcW w:w="770" w:type="dxa"/>
            <w:vAlign w:val="center"/>
          </w:tcPr>
          <w:p w14:paraId="174CE9F9">
            <w:pPr>
              <w:pStyle w:val="21"/>
            </w:pPr>
          </w:p>
        </w:tc>
        <w:tc>
          <w:tcPr>
            <w:tcW w:w="871" w:type="dxa"/>
            <w:vAlign w:val="center"/>
          </w:tcPr>
          <w:p w14:paraId="017A2376">
            <w:pPr>
              <w:pStyle w:val="21"/>
            </w:pPr>
          </w:p>
        </w:tc>
        <w:tc>
          <w:tcPr>
            <w:tcW w:w="872" w:type="dxa"/>
            <w:vAlign w:val="center"/>
          </w:tcPr>
          <w:p w14:paraId="5628C89F">
            <w:pPr>
              <w:pStyle w:val="21"/>
            </w:pPr>
          </w:p>
        </w:tc>
        <w:tc>
          <w:tcPr>
            <w:tcW w:w="873" w:type="dxa"/>
            <w:vAlign w:val="center"/>
          </w:tcPr>
          <w:p w14:paraId="77AE5F29">
            <w:pPr>
              <w:pStyle w:val="21"/>
            </w:pPr>
          </w:p>
        </w:tc>
        <w:tc>
          <w:tcPr>
            <w:tcW w:w="873" w:type="dxa"/>
            <w:vAlign w:val="center"/>
          </w:tcPr>
          <w:p w14:paraId="7505CBD0">
            <w:pPr>
              <w:pStyle w:val="21"/>
            </w:pPr>
          </w:p>
        </w:tc>
        <w:tc>
          <w:tcPr>
            <w:tcW w:w="873" w:type="dxa"/>
            <w:vAlign w:val="center"/>
          </w:tcPr>
          <w:p w14:paraId="6AEF61EB">
            <w:pPr>
              <w:pStyle w:val="21"/>
            </w:pPr>
          </w:p>
        </w:tc>
        <w:tc>
          <w:tcPr>
            <w:tcW w:w="872" w:type="dxa"/>
            <w:vAlign w:val="center"/>
          </w:tcPr>
          <w:p w14:paraId="1E585319">
            <w:pPr>
              <w:pStyle w:val="21"/>
            </w:pPr>
          </w:p>
        </w:tc>
        <w:tc>
          <w:tcPr>
            <w:tcW w:w="873" w:type="dxa"/>
            <w:vAlign w:val="center"/>
          </w:tcPr>
          <w:p w14:paraId="23CCF4C0">
            <w:pPr>
              <w:pStyle w:val="21"/>
            </w:pPr>
          </w:p>
        </w:tc>
        <w:tc>
          <w:tcPr>
            <w:tcW w:w="873" w:type="dxa"/>
            <w:vAlign w:val="center"/>
          </w:tcPr>
          <w:p w14:paraId="394CF4B5">
            <w:pPr>
              <w:pStyle w:val="21"/>
            </w:pPr>
          </w:p>
        </w:tc>
        <w:tc>
          <w:tcPr>
            <w:tcW w:w="873" w:type="dxa"/>
            <w:vAlign w:val="center"/>
          </w:tcPr>
          <w:p w14:paraId="7B1376C6">
            <w:pPr>
              <w:pStyle w:val="21"/>
            </w:pPr>
          </w:p>
        </w:tc>
      </w:tr>
    </w:tbl>
    <w:p w14:paraId="33B666C0">
      <w:pPr>
        <w:spacing w:line="500" w:lineRule="exact"/>
        <w:ind w:firstLine="420"/>
        <w:rPr>
          <w:rFonts w:ascii="方正书宋_GBK" w:hAnsi="方正书宋_GBK" w:eastAsia="方正书宋_GBK" w:cs="方正书宋_GBK"/>
          <w:color w:val="000000"/>
          <w:sz w:val="21"/>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我部门无政府采购</w:t>
      </w:r>
      <w:r>
        <w:rPr>
          <w:rFonts w:hint="eastAsia" w:ascii="方正书宋_GBK" w:hAnsi="方正书宋_GBK" w:eastAsia="方正书宋_GBK" w:cs="方正书宋_GBK"/>
          <w:color w:val="000000"/>
          <w:sz w:val="21"/>
        </w:rPr>
        <w:t>预算财政拨款支出，空表列示。</w:t>
      </w:r>
      <w:bookmarkStart w:id="21" w:name="_Toc_3_3_0000000016"/>
    </w:p>
    <w:p w14:paraId="0482F742">
      <w:pPr>
        <w:spacing w:line="500" w:lineRule="exact"/>
        <w:ind w:firstLine="420"/>
        <w:rPr>
          <w:rFonts w:ascii="方正书宋_GBK" w:hAnsi="方正书宋_GBK" w:eastAsia="方正书宋_GBK" w:cs="方正书宋_GBK"/>
          <w:color w:val="000000"/>
          <w:sz w:val="21"/>
        </w:rPr>
      </w:pPr>
    </w:p>
    <w:p w14:paraId="5E79A5D7">
      <w:pPr>
        <w:spacing w:before="10" w:after="10"/>
        <w:ind w:firstLine="640"/>
        <w:outlineLvl w:val="2"/>
      </w:pPr>
      <w:r>
        <w:rPr>
          <w:rFonts w:ascii="黑体" w:hAnsi="黑体" w:eastAsia="黑体" w:cs="黑体"/>
          <w:color w:val="000000"/>
          <w:sz w:val="32"/>
        </w:rPr>
        <w:t>七、国有资产信息</w:t>
      </w:r>
      <w:bookmarkEnd w:id="21"/>
    </w:p>
    <w:p w14:paraId="5A5A6672">
      <w:pPr>
        <w:spacing w:line="500" w:lineRule="exact"/>
        <w:ind w:firstLine="560"/>
        <w:rPr>
          <w:rFonts w:eastAsia="方正仿宋_GBK"/>
          <w:color w:val="000000"/>
          <w:sz w:val="28"/>
          <w:lang w:eastAsia="zh-CN"/>
        </w:rPr>
      </w:pPr>
      <w:r>
        <w:rPr>
          <w:rFonts w:hint="eastAsia" w:eastAsia="方正仿宋_GBK"/>
          <w:color w:val="000000"/>
          <w:sz w:val="28"/>
          <w:lang w:eastAsia="zh-CN"/>
        </w:rPr>
        <w:t>中国共产党涞水县委员会党校202</w:t>
      </w:r>
      <w:r>
        <w:rPr>
          <w:rFonts w:hint="eastAsia" w:eastAsia="方正仿宋_GBK"/>
          <w:color w:val="000000"/>
          <w:sz w:val="28"/>
          <w:lang w:val="en-US" w:eastAsia="zh-CN"/>
        </w:rPr>
        <w:t>0</w:t>
      </w:r>
      <w:r>
        <w:rPr>
          <w:rFonts w:hint="eastAsia" w:eastAsia="方正仿宋_GBK"/>
          <w:color w:val="000000"/>
          <w:sz w:val="28"/>
          <w:lang w:eastAsia="zh-CN"/>
        </w:rPr>
        <w:t>年末固定资产总额12</w:t>
      </w:r>
      <w:r>
        <w:rPr>
          <w:rFonts w:hint="eastAsia" w:eastAsia="方正仿宋_GBK"/>
          <w:color w:val="000000"/>
          <w:sz w:val="28"/>
          <w:lang w:val="en-US" w:eastAsia="zh-CN"/>
        </w:rPr>
        <w:t>6.65</w:t>
      </w:r>
      <w:r>
        <w:rPr>
          <w:rFonts w:hint="eastAsia" w:eastAsia="方正仿宋_GBK"/>
          <w:color w:val="000000"/>
          <w:sz w:val="28"/>
          <w:lang w:eastAsia="zh-CN"/>
        </w:rPr>
        <w:t>万元（详见下表）。202</w:t>
      </w:r>
      <w:r>
        <w:rPr>
          <w:rFonts w:hint="eastAsia" w:eastAsia="方正仿宋_GBK"/>
          <w:color w:val="000000"/>
          <w:sz w:val="28"/>
          <w:lang w:val="en-US" w:eastAsia="zh-CN"/>
        </w:rPr>
        <w:t>1</w:t>
      </w:r>
      <w:r>
        <w:rPr>
          <w:rFonts w:hint="eastAsia" w:eastAsia="方正仿宋_GBK"/>
          <w:color w:val="000000"/>
          <w:sz w:val="28"/>
          <w:lang w:eastAsia="zh-CN"/>
        </w:rPr>
        <w:t>年我部门无购置固定资产情况。</w:t>
      </w:r>
    </w:p>
    <w:p w14:paraId="38D6A462">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p>
    <w:tbl>
      <w:tblPr>
        <w:tblStyle w:val="9"/>
        <w:tblpPr w:leftFromText="180" w:rightFromText="180" w:vertAnchor="text" w:horzAnchor="page" w:tblpX="1246" w:tblpY="628"/>
        <w:tblOverlap w:val="never"/>
        <w:tblW w:w="1470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307"/>
        <w:gridCol w:w="6393"/>
      </w:tblGrid>
      <w:tr w14:paraId="03668C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906" w:hRule="atLeast"/>
          <w:tblHeader/>
        </w:trPr>
        <w:tc>
          <w:tcPr>
            <w:tcW w:w="8307" w:type="dxa"/>
            <w:tcBorders>
              <w:top w:val="single" w:color="FFFFFF" w:sz="6" w:space="0"/>
              <w:left w:val="single" w:color="FFFFFF" w:sz="6" w:space="0"/>
              <w:bottom w:val="single" w:color="000000" w:sz="6" w:space="0"/>
              <w:right w:val="single" w:color="FFFFFF" w:sz="6" w:space="0"/>
            </w:tcBorders>
            <w:vAlign w:val="center"/>
          </w:tcPr>
          <w:p w14:paraId="7032719C">
            <w:pPr>
              <w:pStyle w:val="15"/>
            </w:pPr>
            <w:bookmarkStart w:id="22" w:name="_Hlk106978227"/>
            <w:r>
              <w:rPr>
                <w:rFonts w:hint="eastAsia"/>
                <w:lang w:eastAsia="zh-CN"/>
              </w:rPr>
              <w:t>281中国共产党涞水县委员会党校</w:t>
            </w:r>
          </w:p>
        </w:tc>
        <w:tc>
          <w:tcPr>
            <w:tcW w:w="6393" w:type="dxa"/>
            <w:tcBorders>
              <w:top w:val="single" w:color="FFFFFF" w:sz="6" w:space="0"/>
              <w:left w:val="single" w:color="FFFFFF" w:sz="6" w:space="0"/>
              <w:bottom w:val="single" w:color="000000" w:sz="6" w:space="0"/>
              <w:right w:val="single" w:color="FFFFFF" w:sz="6" w:space="0"/>
            </w:tcBorders>
            <w:vAlign w:val="center"/>
          </w:tcPr>
          <w:p w14:paraId="4B168D18">
            <w:pPr>
              <w:pStyle w:val="13"/>
            </w:pPr>
            <w:r>
              <w:rPr>
                <w:rFonts w:hint="eastAsia"/>
                <w:lang w:val="uk-UA"/>
              </w:rPr>
              <w:t>截止时间：</w:t>
            </w:r>
            <w:r>
              <w:rPr>
                <w:rFonts w:hint="eastAsia"/>
              </w:rPr>
              <w:t>202</w:t>
            </w:r>
            <w:r>
              <w:rPr>
                <w:rFonts w:hint="eastAsia"/>
                <w:lang w:val="en-US" w:eastAsia="zh-CN"/>
              </w:rPr>
              <w:t>0</w:t>
            </w:r>
            <w:r>
              <w:rPr>
                <w:rFonts w:hint="eastAsia"/>
              </w:rPr>
              <w:t>-12-31</w:t>
            </w:r>
          </w:p>
        </w:tc>
      </w:tr>
    </w:tbl>
    <w:tbl>
      <w:tblPr>
        <w:tblStyle w:val="9"/>
        <w:tblpPr w:leftFromText="180" w:rightFromText="180" w:vertAnchor="text" w:horzAnchor="page" w:tblpX="1229" w:tblpY="1540"/>
        <w:tblOverlap w:val="never"/>
        <w:tblW w:w="14685" w:type="dxa"/>
        <w:tblInd w:w="0" w:type="dxa"/>
        <w:tblLayout w:type="fixed"/>
        <w:tblCellMar>
          <w:top w:w="0" w:type="dxa"/>
          <w:left w:w="108" w:type="dxa"/>
          <w:bottom w:w="0" w:type="dxa"/>
          <w:right w:w="108" w:type="dxa"/>
        </w:tblCellMar>
      </w:tblPr>
      <w:tblGrid>
        <w:gridCol w:w="6489"/>
        <w:gridCol w:w="1986"/>
        <w:gridCol w:w="6210"/>
      </w:tblGrid>
      <w:tr w14:paraId="587F791B">
        <w:tblPrEx>
          <w:tblCellMar>
            <w:top w:w="0" w:type="dxa"/>
            <w:left w:w="108" w:type="dxa"/>
            <w:bottom w:w="0" w:type="dxa"/>
            <w:right w:w="108" w:type="dxa"/>
          </w:tblCellMar>
        </w:tblPrEx>
        <w:trPr>
          <w:trHeight w:val="534" w:hRule="atLeast"/>
        </w:trPr>
        <w:tc>
          <w:tcPr>
            <w:tcW w:w="6489" w:type="dxa"/>
            <w:tcBorders>
              <w:top w:val="single" w:color="auto" w:sz="4" w:space="0"/>
              <w:left w:val="single" w:color="auto" w:sz="4" w:space="0"/>
              <w:bottom w:val="single" w:color="auto" w:sz="4" w:space="0"/>
              <w:right w:val="single" w:color="auto" w:sz="4" w:space="0"/>
            </w:tcBorders>
            <w:vAlign w:val="center"/>
          </w:tcPr>
          <w:p w14:paraId="3816F932">
            <w:pPr>
              <w:pStyle w:val="16"/>
            </w:pPr>
            <w:bookmarkStart w:id="23" w:name="_Hlk106978272"/>
            <w:r>
              <w:rPr>
                <w:rFonts w:hint="eastAsia"/>
                <w:lang w:val="uk-UA"/>
              </w:rPr>
              <w:t>项</w:t>
            </w:r>
            <w:r>
              <w:rPr>
                <w:rFonts w:hint="eastAsia"/>
              </w:rPr>
              <w:t xml:space="preserve">  </w:t>
            </w:r>
            <w:r>
              <w:rPr>
                <w:rFonts w:hint="eastAsia"/>
                <w:lang w:val="uk-UA"/>
              </w:rPr>
              <w:t>目</w:t>
            </w:r>
          </w:p>
        </w:tc>
        <w:tc>
          <w:tcPr>
            <w:tcW w:w="1986" w:type="dxa"/>
            <w:tcBorders>
              <w:top w:val="single" w:color="auto" w:sz="4" w:space="0"/>
              <w:left w:val="nil"/>
              <w:bottom w:val="nil"/>
              <w:right w:val="single" w:color="auto" w:sz="4" w:space="0"/>
            </w:tcBorders>
            <w:vAlign w:val="center"/>
          </w:tcPr>
          <w:p w14:paraId="6280311F">
            <w:pPr>
              <w:pStyle w:val="16"/>
            </w:pPr>
            <w:r>
              <w:rPr>
                <w:rFonts w:hint="eastAsia"/>
                <w:lang w:val="uk-UA"/>
              </w:rPr>
              <w:t>数量</w:t>
            </w:r>
          </w:p>
        </w:tc>
        <w:tc>
          <w:tcPr>
            <w:tcW w:w="6210" w:type="dxa"/>
            <w:tcBorders>
              <w:top w:val="single" w:color="auto" w:sz="4" w:space="0"/>
              <w:left w:val="nil"/>
              <w:bottom w:val="single" w:color="auto" w:sz="4" w:space="0"/>
              <w:right w:val="single" w:color="auto" w:sz="4" w:space="0"/>
            </w:tcBorders>
            <w:vAlign w:val="center"/>
          </w:tcPr>
          <w:p w14:paraId="46886D1D">
            <w:pPr>
              <w:pStyle w:val="16"/>
            </w:pPr>
            <w:r>
              <w:rPr>
                <w:rFonts w:hint="eastAsia"/>
                <w:lang w:val="uk-UA"/>
              </w:rPr>
              <w:t>价值（金额单位：万元）</w:t>
            </w:r>
          </w:p>
        </w:tc>
      </w:tr>
      <w:tr w14:paraId="6C226728">
        <w:tblPrEx>
          <w:tblCellMar>
            <w:top w:w="0" w:type="dxa"/>
            <w:left w:w="108" w:type="dxa"/>
            <w:bottom w:w="0" w:type="dxa"/>
            <w:right w:w="108" w:type="dxa"/>
          </w:tblCellMar>
        </w:tblPrEx>
        <w:trPr>
          <w:trHeight w:val="435" w:hRule="atLeast"/>
        </w:trPr>
        <w:tc>
          <w:tcPr>
            <w:tcW w:w="6489" w:type="dxa"/>
            <w:tcBorders>
              <w:top w:val="single" w:color="auto" w:sz="4" w:space="0"/>
              <w:left w:val="single" w:color="auto" w:sz="4" w:space="0"/>
              <w:bottom w:val="single" w:color="auto" w:sz="4" w:space="0"/>
              <w:right w:val="single" w:color="auto" w:sz="4" w:space="0"/>
            </w:tcBorders>
            <w:vAlign w:val="center"/>
          </w:tcPr>
          <w:p w14:paraId="77CC86A7">
            <w:pPr>
              <w:jc w:val="center"/>
              <w:textAlignment w:val="center"/>
              <w:rPr>
                <w:rFonts w:ascii="宋体" w:hAnsi="宋体"/>
                <w:color w:val="000000"/>
                <w:sz w:val="21"/>
                <w:szCs w:val="21"/>
                <w:lang w:eastAsia="zh-CN"/>
              </w:rPr>
            </w:pPr>
            <w:r>
              <w:rPr>
                <w:rFonts w:hint="eastAsia" w:ascii="宋体" w:hAnsi="宋体"/>
                <w:color w:val="000000"/>
                <w:sz w:val="21"/>
                <w:szCs w:val="21"/>
                <w:lang w:val="uk-UA"/>
              </w:rPr>
              <w:t>固定资产</w:t>
            </w:r>
            <w:r>
              <w:rPr>
                <w:rFonts w:hint="eastAsia" w:ascii="宋体" w:hAnsi="宋体"/>
                <w:color w:val="000000"/>
                <w:sz w:val="21"/>
                <w:szCs w:val="21"/>
                <w:lang w:eastAsia="zh-CN"/>
              </w:rPr>
              <w:t>总额</w:t>
            </w:r>
          </w:p>
        </w:tc>
        <w:tc>
          <w:tcPr>
            <w:tcW w:w="1986" w:type="dxa"/>
            <w:tcBorders>
              <w:top w:val="single" w:color="auto" w:sz="4" w:space="0"/>
              <w:left w:val="nil"/>
              <w:bottom w:val="single" w:color="auto" w:sz="4" w:space="0"/>
              <w:right w:val="single" w:color="auto" w:sz="4" w:space="0"/>
            </w:tcBorders>
            <w:vAlign w:val="center"/>
          </w:tcPr>
          <w:p w14:paraId="5BC3BC84">
            <w:pPr>
              <w:jc w:val="center"/>
              <w:textAlignment w:val="center"/>
              <w:rPr>
                <w:rFonts w:ascii="宋体" w:hAnsi="宋体"/>
                <w:color w:val="000000"/>
                <w:sz w:val="21"/>
                <w:szCs w:val="21"/>
                <w:lang w:eastAsia="zh-CN"/>
              </w:rPr>
            </w:pPr>
            <w:r>
              <w:rPr>
                <w:rFonts w:hint="eastAsia" w:ascii="宋体" w:hAnsi="宋体"/>
                <w:color w:val="000000"/>
                <w:sz w:val="21"/>
                <w:szCs w:val="21"/>
                <w:lang w:val="uk-UA"/>
              </w:rPr>
              <w:t>—</w:t>
            </w:r>
          </w:p>
        </w:tc>
        <w:tc>
          <w:tcPr>
            <w:tcW w:w="6210" w:type="dxa"/>
            <w:tcBorders>
              <w:top w:val="single" w:color="auto" w:sz="4" w:space="0"/>
              <w:left w:val="nil"/>
              <w:bottom w:val="single" w:color="auto" w:sz="4" w:space="0"/>
              <w:right w:val="single" w:color="auto" w:sz="4" w:space="0"/>
            </w:tcBorders>
            <w:vAlign w:val="center"/>
          </w:tcPr>
          <w:p w14:paraId="3ECAF56C">
            <w:pPr>
              <w:jc w:val="center"/>
              <w:textAlignment w:val="center"/>
              <w:rPr>
                <w:rFonts w:hint="default" w:ascii="宋体" w:hAnsi="宋体" w:eastAsia="宋体"/>
                <w:color w:val="000000"/>
                <w:sz w:val="21"/>
                <w:szCs w:val="21"/>
                <w:lang w:val="en-US" w:eastAsia="zh-CN"/>
              </w:rPr>
            </w:pPr>
            <w:r>
              <w:rPr>
                <w:rFonts w:hint="eastAsia" w:ascii="宋体" w:hAnsi="宋体"/>
                <w:color w:val="000000"/>
                <w:sz w:val="21"/>
                <w:szCs w:val="21"/>
              </w:rPr>
              <w:t>12</w:t>
            </w:r>
            <w:r>
              <w:rPr>
                <w:rFonts w:hint="eastAsia" w:ascii="宋体" w:hAnsi="宋体" w:eastAsia="宋体"/>
                <w:color w:val="000000"/>
                <w:sz w:val="21"/>
                <w:szCs w:val="21"/>
                <w:lang w:val="en-US" w:eastAsia="zh-CN"/>
              </w:rPr>
              <w:t>6.65</w:t>
            </w:r>
          </w:p>
        </w:tc>
      </w:tr>
      <w:tr w14:paraId="11A5D464">
        <w:tblPrEx>
          <w:tblCellMar>
            <w:top w:w="0" w:type="dxa"/>
            <w:left w:w="108" w:type="dxa"/>
            <w:bottom w:w="0" w:type="dxa"/>
            <w:right w:w="108" w:type="dxa"/>
          </w:tblCellMar>
        </w:tblPrEx>
        <w:trPr>
          <w:trHeight w:val="435" w:hRule="atLeast"/>
        </w:trPr>
        <w:tc>
          <w:tcPr>
            <w:tcW w:w="6489" w:type="dxa"/>
            <w:tcBorders>
              <w:top w:val="single" w:color="auto" w:sz="4" w:space="0"/>
              <w:left w:val="single" w:color="auto" w:sz="4" w:space="0"/>
              <w:bottom w:val="single" w:color="auto" w:sz="4" w:space="0"/>
              <w:right w:val="single" w:color="auto" w:sz="4" w:space="0"/>
            </w:tcBorders>
            <w:vAlign w:val="center"/>
          </w:tcPr>
          <w:p w14:paraId="1124D330">
            <w:pPr>
              <w:textAlignment w:val="center"/>
              <w:rPr>
                <w:rFonts w:ascii="宋体" w:hAnsi="宋体" w:cs="宋体"/>
                <w:color w:val="000000"/>
                <w:sz w:val="21"/>
                <w:szCs w:val="21"/>
              </w:rPr>
            </w:pPr>
            <w:r>
              <w:rPr>
                <w:rFonts w:hint="eastAsia" w:ascii="宋体" w:hAnsi="宋体"/>
                <w:color w:val="000000"/>
                <w:sz w:val="21"/>
                <w:szCs w:val="21"/>
              </w:rPr>
              <w:t xml:space="preserve">  1</w:t>
            </w:r>
            <w:r>
              <w:rPr>
                <w:rFonts w:hint="eastAsia" w:ascii="宋体" w:hAnsi="宋体" w:cs="宋体"/>
                <w:color w:val="000000"/>
                <w:sz w:val="21"/>
                <w:szCs w:val="21"/>
                <w:lang w:eastAsia="zh-CN"/>
              </w:rPr>
              <w:t>,、</w:t>
            </w:r>
            <w:r>
              <w:rPr>
                <w:rFonts w:hint="eastAsia" w:ascii="宋体" w:hAnsi="宋体"/>
                <w:color w:val="000000"/>
                <w:sz w:val="21"/>
                <w:szCs w:val="21"/>
                <w:lang w:val="uk-UA"/>
              </w:rPr>
              <w:t>房屋（平方米）</w:t>
            </w:r>
          </w:p>
        </w:tc>
        <w:tc>
          <w:tcPr>
            <w:tcW w:w="1986" w:type="dxa"/>
            <w:tcBorders>
              <w:top w:val="single" w:color="auto" w:sz="4" w:space="0"/>
              <w:left w:val="nil"/>
              <w:bottom w:val="single" w:color="auto" w:sz="4" w:space="0"/>
              <w:right w:val="single" w:color="auto" w:sz="4" w:space="0"/>
            </w:tcBorders>
            <w:vAlign w:val="center"/>
          </w:tcPr>
          <w:p w14:paraId="2EE11B63">
            <w:pPr>
              <w:jc w:val="center"/>
              <w:textAlignment w:val="center"/>
              <w:rPr>
                <w:rFonts w:ascii="宋体" w:hAnsi="宋体" w:cs="宋体"/>
                <w:color w:val="000000"/>
                <w:sz w:val="21"/>
                <w:szCs w:val="21"/>
              </w:rPr>
            </w:pPr>
            <w:r>
              <w:rPr>
                <w:rFonts w:hint="eastAsia" w:ascii="宋体" w:hAnsi="宋体"/>
                <w:color w:val="000000"/>
                <w:sz w:val="21"/>
                <w:szCs w:val="21"/>
                <w:lang w:eastAsia="zh-CN"/>
              </w:rPr>
              <w:t>2909</w:t>
            </w:r>
          </w:p>
        </w:tc>
        <w:tc>
          <w:tcPr>
            <w:tcW w:w="6210" w:type="dxa"/>
            <w:tcBorders>
              <w:top w:val="single" w:color="auto" w:sz="4" w:space="0"/>
              <w:left w:val="nil"/>
              <w:bottom w:val="single" w:color="auto" w:sz="4" w:space="0"/>
              <w:right w:val="single" w:color="auto" w:sz="4" w:space="0"/>
            </w:tcBorders>
            <w:vAlign w:val="center"/>
          </w:tcPr>
          <w:p w14:paraId="46CADFFA">
            <w:pPr>
              <w:jc w:val="center"/>
              <w:textAlignment w:val="center"/>
              <w:rPr>
                <w:rFonts w:hint="default" w:ascii="Calibri" w:hAnsi="Calibri" w:cs="宋体"/>
                <w:kern w:val="2"/>
                <w:sz w:val="21"/>
                <w:szCs w:val="21"/>
                <w:lang w:val="en-US" w:eastAsia="zh-CN"/>
              </w:rPr>
            </w:pPr>
            <w:r>
              <w:rPr>
                <w:rFonts w:hint="eastAsia" w:ascii="Calibri" w:hAnsi="Calibri" w:cs="宋体"/>
                <w:kern w:val="2"/>
                <w:sz w:val="21"/>
                <w:szCs w:val="21"/>
                <w:lang w:val="en-US" w:eastAsia="zh-CN"/>
              </w:rPr>
              <w:t>64.19</w:t>
            </w:r>
          </w:p>
        </w:tc>
      </w:tr>
      <w:tr w14:paraId="5727F1F6">
        <w:tblPrEx>
          <w:tblCellMar>
            <w:top w:w="0" w:type="dxa"/>
            <w:left w:w="108" w:type="dxa"/>
            <w:bottom w:w="0" w:type="dxa"/>
            <w:right w:w="108" w:type="dxa"/>
          </w:tblCellMar>
        </w:tblPrEx>
        <w:trPr>
          <w:trHeight w:val="415" w:hRule="atLeast"/>
        </w:trPr>
        <w:tc>
          <w:tcPr>
            <w:tcW w:w="6489" w:type="dxa"/>
            <w:tcBorders>
              <w:top w:val="single" w:color="auto" w:sz="4" w:space="0"/>
              <w:left w:val="single" w:color="auto" w:sz="4" w:space="0"/>
              <w:bottom w:val="single" w:color="auto" w:sz="4" w:space="0"/>
              <w:right w:val="single" w:color="auto" w:sz="4" w:space="0"/>
            </w:tcBorders>
            <w:vAlign w:val="center"/>
          </w:tcPr>
          <w:p w14:paraId="79E06A1B">
            <w:pP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 xml:space="preserve">     其中：办公用房（平方米）</w:t>
            </w:r>
          </w:p>
        </w:tc>
        <w:tc>
          <w:tcPr>
            <w:tcW w:w="1986" w:type="dxa"/>
            <w:tcBorders>
              <w:top w:val="single" w:color="auto" w:sz="4" w:space="0"/>
              <w:left w:val="nil"/>
              <w:bottom w:val="single" w:color="auto" w:sz="4" w:space="0"/>
              <w:right w:val="single" w:color="auto" w:sz="4" w:space="0"/>
            </w:tcBorders>
            <w:vAlign w:val="center"/>
          </w:tcPr>
          <w:p w14:paraId="24D501B0">
            <w:pPr>
              <w:jc w:val="center"/>
              <w:textAlignment w:val="center"/>
              <w:rPr>
                <w:rFonts w:ascii="宋体" w:hAnsi="宋体" w:eastAsiaTheme="minorEastAsia"/>
                <w:color w:val="000000"/>
                <w:sz w:val="21"/>
                <w:szCs w:val="21"/>
                <w:lang w:eastAsia="zh-CN"/>
              </w:rPr>
            </w:pPr>
            <w:r>
              <w:rPr>
                <w:rFonts w:hint="eastAsia" w:ascii="宋体" w:hAnsi="宋体"/>
                <w:color w:val="000000"/>
                <w:sz w:val="21"/>
                <w:szCs w:val="21"/>
                <w:lang w:eastAsia="zh-CN"/>
              </w:rPr>
              <w:t>2909</w:t>
            </w:r>
          </w:p>
        </w:tc>
        <w:tc>
          <w:tcPr>
            <w:tcW w:w="6210" w:type="dxa"/>
            <w:tcBorders>
              <w:top w:val="single" w:color="auto" w:sz="4" w:space="0"/>
              <w:left w:val="nil"/>
              <w:bottom w:val="single" w:color="auto" w:sz="4" w:space="0"/>
              <w:right w:val="single" w:color="auto" w:sz="4" w:space="0"/>
            </w:tcBorders>
            <w:vAlign w:val="center"/>
          </w:tcPr>
          <w:p w14:paraId="5E31811B">
            <w:pPr>
              <w:jc w:val="center"/>
              <w:textAlignment w:val="center"/>
              <w:rPr>
                <w:rFonts w:hint="default" w:ascii="宋体" w:hAnsi="宋体" w:eastAsiaTheme="minorEastAsia"/>
                <w:color w:val="000000"/>
                <w:sz w:val="21"/>
                <w:szCs w:val="21"/>
                <w:lang w:val="en-US" w:eastAsia="zh-CN"/>
              </w:rPr>
            </w:pPr>
            <w:r>
              <w:rPr>
                <w:rFonts w:hint="eastAsia" w:ascii="Calibri" w:hAnsi="Calibri" w:cs="宋体"/>
                <w:kern w:val="2"/>
                <w:sz w:val="21"/>
                <w:szCs w:val="21"/>
                <w:lang w:val="en-US" w:eastAsia="zh-CN"/>
              </w:rPr>
              <w:t>64.19</w:t>
            </w:r>
          </w:p>
        </w:tc>
      </w:tr>
      <w:tr w14:paraId="73E09669">
        <w:tblPrEx>
          <w:tblCellMar>
            <w:top w:w="0" w:type="dxa"/>
            <w:left w:w="108" w:type="dxa"/>
            <w:bottom w:w="0" w:type="dxa"/>
            <w:right w:w="108" w:type="dxa"/>
          </w:tblCellMar>
        </w:tblPrEx>
        <w:trPr>
          <w:trHeight w:val="415" w:hRule="atLeast"/>
        </w:trPr>
        <w:tc>
          <w:tcPr>
            <w:tcW w:w="6489" w:type="dxa"/>
            <w:tcBorders>
              <w:top w:val="single" w:color="auto" w:sz="4" w:space="0"/>
              <w:left w:val="single" w:color="auto" w:sz="4" w:space="0"/>
              <w:bottom w:val="single" w:color="auto" w:sz="4" w:space="0"/>
              <w:right w:val="single" w:color="auto" w:sz="4" w:space="0"/>
            </w:tcBorders>
            <w:vAlign w:val="center"/>
          </w:tcPr>
          <w:p w14:paraId="275EFACE">
            <w:pPr>
              <w:textAlignment w:val="center"/>
              <w:rPr>
                <w:rFonts w:ascii="宋体" w:hAnsi="宋体" w:eastAsia="宋体" w:cs="宋体"/>
                <w:color w:val="000000"/>
                <w:sz w:val="21"/>
                <w:szCs w:val="21"/>
              </w:rPr>
            </w:pPr>
            <w:r>
              <w:rPr>
                <w:rFonts w:hint="eastAsia" w:ascii="宋体" w:hAnsi="宋体"/>
                <w:color w:val="000000"/>
                <w:sz w:val="21"/>
                <w:szCs w:val="21"/>
              </w:rPr>
              <w:t xml:space="preserve">  2</w:t>
            </w:r>
            <w:r>
              <w:rPr>
                <w:rFonts w:hint="eastAsia" w:ascii="宋体" w:hAnsi="宋体" w:cs="宋体"/>
                <w:color w:val="000000"/>
                <w:sz w:val="21"/>
                <w:szCs w:val="21"/>
                <w:lang w:eastAsia="zh-CN"/>
              </w:rPr>
              <w:t>、</w:t>
            </w:r>
            <w:r>
              <w:rPr>
                <w:rFonts w:hint="eastAsia" w:ascii="宋体" w:hAnsi="宋体"/>
                <w:color w:val="000000"/>
                <w:sz w:val="21"/>
                <w:szCs w:val="21"/>
                <w:lang w:val="uk-UA"/>
              </w:rPr>
              <w:t>车辆（台、辆）</w:t>
            </w:r>
          </w:p>
        </w:tc>
        <w:tc>
          <w:tcPr>
            <w:tcW w:w="1986" w:type="dxa"/>
            <w:tcBorders>
              <w:top w:val="single" w:color="auto" w:sz="4" w:space="0"/>
              <w:left w:val="nil"/>
              <w:bottom w:val="single" w:color="auto" w:sz="4" w:space="0"/>
              <w:right w:val="single" w:color="auto" w:sz="4" w:space="0"/>
            </w:tcBorders>
            <w:vAlign w:val="center"/>
          </w:tcPr>
          <w:p w14:paraId="19D9757D">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1</w:t>
            </w:r>
          </w:p>
        </w:tc>
        <w:tc>
          <w:tcPr>
            <w:tcW w:w="6210" w:type="dxa"/>
            <w:tcBorders>
              <w:top w:val="single" w:color="auto" w:sz="4" w:space="0"/>
              <w:left w:val="nil"/>
              <w:bottom w:val="single" w:color="auto" w:sz="4" w:space="0"/>
              <w:right w:val="single" w:color="auto" w:sz="4" w:space="0"/>
            </w:tcBorders>
            <w:vAlign w:val="center"/>
          </w:tcPr>
          <w:p w14:paraId="19D21911">
            <w:pPr>
              <w:jc w:val="center"/>
              <w:textAlignment w:val="center"/>
              <w:rPr>
                <w:rFonts w:hint="default" w:ascii="宋体" w:hAnsi="宋体" w:cs="宋体" w:eastAsiaTheme="minorEastAsia"/>
                <w:kern w:val="2"/>
                <w:sz w:val="21"/>
                <w:szCs w:val="21"/>
                <w:lang w:val="en-US" w:eastAsia="zh-CN"/>
              </w:rPr>
            </w:pPr>
            <w:r>
              <w:rPr>
                <w:rFonts w:hint="eastAsia" w:ascii="宋体" w:hAnsi="宋体" w:eastAsiaTheme="minorEastAsia"/>
                <w:color w:val="000000"/>
                <w:sz w:val="21"/>
                <w:szCs w:val="21"/>
                <w:lang w:val="en-US" w:eastAsia="zh-CN"/>
              </w:rPr>
              <w:t>9.4</w:t>
            </w:r>
          </w:p>
        </w:tc>
      </w:tr>
      <w:tr w14:paraId="44EACA1E">
        <w:tblPrEx>
          <w:tblCellMar>
            <w:top w:w="0" w:type="dxa"/>
            <w:left w:w="108" w:type="dxa"/>
            <w:bottom w:w="0" w:type="dxa"/>
            <w:right w:w="108" w:type="dxa"/>
          </w:tblCellMar>
        </w:tblPrEx>
        <w:trPr>
          <w:trHeight w:val="446" w:hRule="atLeast"/>
        </w:trPr>
        <w:tc>
          <w:tcPr>
            <w:tcW w:w="6489" w:type="dxa"/>
            <w:tcBorders>
              <w:top w:val="single" w:color="auto" w:sz="4" w:space="0"/>
              <w:left w:val="single" w:color="auto" w:sz="4" w:space="0"/>
              <w:bottom w:val="single" w:color="auto" w:sz="4" w:space="0"/>
              <w:right w:val="single" w:color="auto" w:sz="4" w:space="0"/>
            </w:tcBorders>
            <w:vAlign w:val="center"/>
          </w:tcPr>
          <w:p w14:paraId="420FEA6A">
            <w:pP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 xml:space="preserve">  3、单价在20万元以上的设备</w:t>
            </w:r>
          </w:p>
        </w:tc>
        <w:tc>
          <w:tcPr>
            <w:tcW w:w="1986" w:type="dxa"/>
            <w:tcBorders>
              <w:top w:val="single" w:color="auto" w:sz="4" w:space="0"/>
              <w:left w:val="nil"/>
              <w:bottom w:val="single" w:color="auto" w:sz="4" w:space="0"/>
              <w:right w:val="single" w:color="auto" w:sz="4" w:space="0"/>
            </w:tcBorders>
            <w:vAlign w:val="center"/>
          </w:tcPr>
          <w:p w14:paraId="6369593F">
            <w:pPr>
              <w:jc w:val="center"/>
              <w:textAlignment w:val="center"/>
              <w:rPr>
                <w:rFonts w:ascii="宋体" w:hAnsi="宋体" w:eastAsia="宋体"/>
                <w:color w:val="000000"/>
                <w:sz w:val="21"/>
                <w:szCs w:val="21"/>
              </w:rPr>
            </w:pPr>
            <w:r>
              <w:rPr>
                <w:rFonts w:hint="eastAsia" w:ascii="宋体" w:hAnsi="宋体"/>
                <w:color w:val="000000"/>
                <w:sz w:val="21"/>
                <w:szCs w:val="21"/>
                <w:lang w:val="uk-UA"/>
              </w:rPr>
              <w:t>—</w:t>
            </w:r>
          </w:p>
        </w:tc>
        <w:tc>
          <w:tcPr>
            <w:tcW w:w="6210" w:type="dxa"/>
            <w:tcBorders>
              <w:top w:val="single" w:color="auto" w:sz="4" w:space="0"/>
              <w:left w:val="nil"/>
              <w:bottom w:val="single" w:color="auto" w:sz="4" w:space="0"/>
              <w:right w:val="single" w:color="auto" w:sz="4" w:space="0"/>
            </w:tcBorders>
            <w:vAlign w:val="center"/>
          </w:tcPr>
          <w:p w14:paraId="69208F58">
            <w:pPr>
              <w:jc w:val="center"/>
              <w:textAlignment w:val="center"/>
              <w:rPr>
                <w:rFonts w:ascii="宋体" w:hAnsi="宋体" w:cs="宋体"/>
                <w:kern w:val="2"/>
                <w:sz w:val="21"/>
                <w:szCs w:val="21"/>
                <w:lang w:eastAsia="zh-CN"/>
              </w:rPr>
            </w:pPr>
            <w:r>
              <w:rPr>
                <w:rFonts w:hint="eastAsia" w:ascii="宋体" w:hAnsi="宋体" w:cs="宋体"/>
                <w:kern w:val="2"/>
                <w:sz w:val="21"/>
                <w:szCs w:val="21"/>
                <w:lang w:eastAsia="zh-CN"/>
              </w:rPr>
              <w:t>0.00</w:t>
            </w:r>
          </w:p>
        </w:tc>
      </w:tr>
      <w:tr w14:paraId="38679B5A">
        <w:tblPrEx>
          <w:tblCellMar>
            <w:top w:w="0" w:type="dxa"/>
            <w:left w:w="108" w:type="dxa"/>
            <w:bottom w:w="0" w:type="dxa"/>
            <w:right w:w="108" w:type="dxa"/>
          </w:tblCellMar>
        </w:tblPrEx>
        <w:trPr>
          <w:trHeight w:val="446" w:hRule="atLeast"/>
        </w:trPr>
        <w:tc>
          <w:tcPr>
            <w:tcW w:w="6489" w:type="dxa"/>
            <w:tcBorders>
              <w:top w:val="single" w:color="auto" w:sz="4" w:space="0"/>
              <w:left w:val="single" w:color="auto" w:sz="4" w:space="0"/>
              <w:bottom w:val="single" w:color="auto" w:sz="4" w:space="0"/>
              <w:right w:val="single" w:color="auto" w:sz="4" w:space="0"/>
            </w:tcBorders>
            <w:vAlign w:val="center"/>
          </w:tcPr>
          <w:p w14:paraId="0517FE84">
            <w:pPr>
              <w:textAlignment w:val="center"/>
              <w:rPr>
                <w:rFonts w:ascii="宋体" w:hAnsi="宋体" w:cs="宋体"/>
                <w:color w:val="000000"/>
                <w:sz w:val="21"/>
                <w:szCs w:val="21"/>
              </w:rPr>
            </w:pPr>
            <w:r>
              <w:rPr>
                <w:rFonts w:hint="eastAsia" w:ascii="宋体" w:hAnsi="宋体"/>
                <w:color w:val="000000"/>
                <w:sz w:val="21"/>
                <w:szCs w:val="21"/>
              </w:rPr>
              <w:t xml:space="preserve">  4</w:t>
            </w:r>
            <w:r>
              <w:rPr>
                <w:rFonts w:hint="eastAsia" w:ascii="宋体" w:hAnsi="宋体" w:cs="宋体"/>
                <w:color w:val="000000"/>
                <w:sz w:val="21"/>
                <w:szCs w:val="21"/>
                <w:lang w:eastAsia="zh-CN"/>
              </w:rPr>
              <w:t>、</w:t>
            </w:r>
            <w:r>
              <w:rPr>
                <w:rFonts w:hint="eastAsia" w:ascii="宋体" w:hAnsi="宋体"/>
                <w:color w:val="000000"/>
                <w:sz w:val="21"/>
                <w:szCs w:val="21"/>
                <w:lang w:val="uk-UA"/>
              </w:rPr>
              <w:t>其他固定资产</w:t>
            </w:r>
          </w:p>
        </w:tc>
        <w:tc>
          <w:tcPr>
            <w:tcW w:w="1986" w:type="dxa"/>
            <w:tcBorders>
              <w:top w:val="single" w:color="auto" w:sz="4" w:space="0"/>
              <w:left w:val="nil"/>
              <w:bottom w:val="single" w:color="auto" w:sz="4" w:space="0"/>
              <w:right w:val="single" w:color="auto" w:sz="4" w:space="0"/>
            </w:tcBorders>
            <w:vAlign w:val="center"/>
          </w:tcPr>
          <w:p w14:paraId="4D3669C9">
            <w:pPr>
              <w:jc w:val="center"/>
              <w:textAlignment w:val="center"/>
              <w:rPr>
                <w:rFonts w:ascii="宋体" w:hAnsi="宋体" w:cs="宋体"/>
                <w:color w:val="000000"/>
                <w:sz w:val="21"/>
                <w:szCs w:val="21"/>
              </w:rPr>
            </w:pPr>
            <w:r>
              <w:rPr>
                <w:rFonts w:hint="eastAsia" w:ascii="宋体" w:hAnsi="宋体"/>
                <w:color w:val="000000"/>
                <w:sz w:val="21"/>
                <w:szCs w:val="21"/>
                <w:lang w:val="uk-UA"/>
              </w:rPr>
              <w:t>—</w:t>
            </w:r>
          </w:p>
        </w:tc>
        <w:tc>
          <w:tcPr>
            <w:tcW w:w="6210" w:type="dxa"/>
            <w:tcBorders>
              <w:top w:val="single" w:color="auto" w:sz="4" w:space="0"/>
              <w:left w:val="nil"/>
              <w:bottom w:val="single" w:color="auto" w:sz="4" w:space="0"/>
              <w:right w:val="single" w:color="auto" w:sz="4" w:space="0"/>
            </w:tcBorders>
            <w:vAlign w:val="center"/>
          </w:tcPr>
          <w:p w14:paraId="21CD6E1E">
            <w:pPr>
              <w:jc w:val="center"/>
              <w:textAlignment w:val="center"/>
              <w:rPr>
                <w:rFonts w:hint="default" w:ascii="宋体" w:hAnsi="宋体" w:cs="宋体"/>
                <w:kern w:val="2"/>
                <w:sz w:val="21"/>
                <w:szCs w:val="21"/>
                <w:lang w:val="en-US" w:eastAsia="zh-CN"/>
              </w:rPr>
            </w:pPr>
            <w:r>
              <w:rPr>
                <w:rFonts w:hint="eastAsia" w:ascii="宋体" w:hAnsi="宋体" w:cs="宋体"/>
                <w:kern w:val="2"/>
                <w:sz w:val="21"/>
                <w:szCs w:val="21"/>
                <w:lang w:val="en-US" w:eastAsia="zh-CN"/>
              </w:rPr>
              <w:t>53.02</w:t>
            </w:r>
          </w:p>
        </w:tc>
      </w:tr>
      <w:bookmarkEnd w:id="23"/>
    </w:tbl>
    <w:p w14:paraId="56F797E0">
      <w:pPr>
        <w:rPr>
          <w:rFonts w:ascii="方正小标宋_GBK" w:hAnsi="方正小标宋_GBK" w:eastAsia="方正小标宋_GBK" w:cs="方正小标宋_GBK"/>
          <w:color w:val="000000"/>
          <w:sz w:val="36"/>
          <w:lang w:eastAsia="zh-CN"/>
        </w:rPr>
      </w:pPr>
    </w:p>
    <w:bookmarkEnd w:id="22"/>
    <w:p w14:paraId="5D6AA521">
      <w:pPr>
        <w:rPr>
          <w:rFonts w:eastAsia="方正仿宋_GBK"/>
          <w:color w:val="000000"/>
          <w:sz w:val="32"/>
        </w:rPr>
      </w:pPr>
    </w:p>
    <w:p w14:paraId="6B085314">
      <w:pPr>
        <w:keepNext w:val="0"/>
        <w:keepLines w:val="0"/>
        <w:pageBreakBefore w:val="0"/>
        <w:widowControl/>
        <w:kinsoku/>
        <w:wordWrap/>
        <w:overflowPunct/>
        <w:topLinePunct w:val="0"/>
        <w:autoSpaceDE/>
        <w:autoSpaceDN/>
        <w:bidi w:val="0"/>
        <w:adjustRightInd/>
        <w:snapToGrid/>
        <w:spacing w:before="10" w:after="10" w:line="540" w:lineRule="exact"/>
        <w:ind w:firstLine="640"/>
        <w:textAlignment w:val="auto"/>
        <w:outlineLvl w:val="2"/>
        <w:rPr>
          <w:rFonts w:hint="eastAsia" w:ascii="黑体" w:hAnsi="黑体" w:eastAsia="黑体" w:cs="黑体"/>
          <w:color w:val="000000"/>
          <w:sz w:val="32"/>
        </w:rPr>
      </w:pPr>
      <w:bookmarkStart w:id="24" w:name="_Toc_3_3_0000000017"/>
      <w:r>
        <w:rPr>
          <w:rFonts w:hint="eastAsia" w:ascii="黑体" w:hAnsi="黑体" w:eastAsia="黑体" w:cs="黑体"/>
          <w:color w:val="000000"/>
          <w:sz w:val="32"/>
        </w:rPr>
        <w:t>八、名词解释</w:t>
      </w:r>
      <w:bookmarkEnd w:id="24"/>
    </w:p>
    <w:p w14:paraId="03335DB9">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1、</w:t>
      </w:r>
      <w:r>
        <w:rPr>
          <w:rFonts w:hint="eastAsia" w:ascii="仿宋" w:hAnsi="仿宋" w:eastAsia="仿宋" w:cs="仿宋"/>
          <w:b/>
          <w:bCs/>
          <w:color w:val="000000"/>
          <w:sz w:val="32"/>
          <w:szCs w:val="32"/>
        </w:rPr>
        <w:t>一般公共预算财政拨款收入：</w:t>
      </w:r>
      <w:r>
        <w:rPr>
          <w:rFonts w:hint="eastAsia" w:ascii="仿宋" w:hAnsi="仿宋" w:eastAsia="仿宋" w:cs="仿宋"/>
          <w:color w:val="000000"/>
          <w:sz w:val="32"/>
          <w:szCs w:val="32"/>
        </w:rPr>
        <w:t>县级财政当年拨付的资金。</w:t>
      </w:r>
    </w:p>
    <w:p w14:paraId="42BC8F59">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w:t>
      </w:r>
      <w:r>
        <w:rPr>
          <w:rFonts w:hint="eastAsia" w:ascii="仿宋" w:hAnsi="仿宋" w:eastAsia="仿宋" w:cs="仿宋"/>
          <w:b/>
          <w:bCs/>
          <w:color w:val="000000"/>
          <w:sz w:val="32"/>
          <w:szCs w:val="32"/>
        </w:rPr>
        <w:t>其他收入：</w:t>
      </w:r>
      <w:r>
        <w:rPr>
          <w:rFonts w:hint="eastAsia" w:ascii="仿宋" w:hAnsi="仿宋" w:eastAsia="仿宋" w:cs="仿宋"/>
          <w:color w:val="000000"/>
          <w:sz w:val="32"/>
          <w:szCs w:val="32"/>
        </w:rPr>
        <w:t>指除上述财政拨款收入以外的收入。主要是存款利息收入。</w:t>
      </w:r>
    </w:p>
    <w:p w14:paraId="49C5D4A2">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3、</w:t>
      </w:r>
      <w:r>
        <w:rPr>
          <w:rFonts w:hint="eastAsia" w:ascii="仿宋" w:hAnsi="仿宋" w:eastAsia="仿宋" w:cs="仿宋"/>
          <w:b/>
          <w:bCs/>
          <w:color w:val="000000"/>
          <w:sz w:val="32"/>
          <w:szCs w:val="32"/>
        </w:rPr>
        <w:t>基本支出：</w:t>
      </w:r>
      <w:r>
        <w:rPr>
          <w:rFonts w:hint="eastAsia" w:ascii="仿宋" w:hAnsi="仿宋" w:eastAsia="仿宋" w:cs="仿宋"/>
          <w:color w:val="000000"/>
          <w:sz w:val="32"/>
          <w:szCs w:val="32"/>
        </w:rPr>
        <w:t>指为保障机构正常运转、完成日常工作任务而发生的人员支出和公用支出。</w:t>
      </w:r>
    </w:p>
    <w:p w14:paraId="5547A2CE">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4、</w:t>
      </w:r>
      <w:r>
        <w:rPr>
          <w:rFonts w:hint="eastAsia" w:ascii="仿宋" w:hAnsi="仿宋" w:eastAsia="仿宋" w:cs="仿宋"/>
          <w:b/>
          <w:bCs/>
          <w:color w:val="000000"/>
          <w:sz w:val="32"/>
          <w:szCs w:val="32"/>
        </w:rPr>
        <w:t>项目支出：</w:t>
      </w:r>
      <w:r>
        <w:rPr>
          <w:rFonts w:hint="eastAsia" w:ascii="仿宋" w:hAnsi="仿宋" w:eastAsia="仿宋" w:cs="仿宋"/>
          <w:color w:val="000000"/>
          <w:sz w:val="32"/>
          <w:szCs w:val="32"/>
        </w:rPr>
        <w:t>指在基本支出之外为完成特定行政任务和事业发展目标所发生的支出。</w:t>
      </w:r>
    </w:p>
    <w:p w14:paraId="3334084C">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5、</w:t>
      </w:r>
      <w:r>
        <w:rPr>
          <w:rFonts w:hint="eastAsia" w:ascii="仿宋" w:hAnsi="仿宋" w:eastAsia="仿宋" w:cs="仿宋"/>
          <w:b/>
          <w:bCs/>
          <w:color w:val="000000"/>
          <w:sz w:val="32"/>
          <w:szCs w:val="32"/>
        </w:rPr>
        <w:t>“三公”经费：</w:t>
      </w:r>
      <w:r>
        <w:rPr>
          <w:rFonts w:hint="eastAsia" w:ascii="仿宋" w:hAnsi="仿宋" w:eastAsia="仿宋" w:cs="仿宋"/>
          <w:color w:val="000000"/>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3D916E32">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6、</w:t>
      </w:r>
      <w:r>
        <w:rPr>
          <w:rFonts w:hint="eastAsia" w:ascii="仿宋" w:hAnsi="仿宋" w:eastAsia="仿宋" w:cs="仿宋"/>
          <w:b/>
          <w:bCs/>
          <w:color w:val="000000"/>
          <w:sz w:val="32"/>
          <w:szCs w:val="32"/>
        </w:rPr>
        <w:t>机关运行经费：</w:t>
      </w:r>
      <w:r>
        <w:rPr>
          <w:rFonts w:hint="eastAsia" w:ascii="仿宋" w:hAnsi="仿宋" w:eastAsia="仿宋" w:cs="仿宋"/>
          <w:color w:val="000000"/>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6991E4C">
      <w:pPr>
        <w:keepNext w:val="0"/>
        <w:keepLines w:val="0"/>
        <w:pageBreakBefore w:val="0"/>
        <w:widowControl/>
        <w:kinsoku/>
        <w:wordWrap/>
        <w:overflowPunct/>
        <w:topLinePunct w:val="0"/>
        <w:autoSpaceDE/>
        <w:autoSpaceDN/>
        <w:bidi w:val="0"/>
        <w:adjustRightInd/>
        <w:snapToGrid/>
        <w:spacing w:before="10" w:after="10" w:line="540" w:lineRule="exact"/>
        <w:ind w:firstLine="640"/>
        <w:textAlignment w:val="auto"/>
        <w:outlineLvl w:val="2"/>
        <w:rPr>
          <w:rFonts w:hint="eastAsia" w:ascii="黑体" w:hAnsi="黑体" w:eastAsia="黑体" w:cs="黑体"/>
          <w:color w:val="000000"/>
          <w:sz w:val="32"/>
          <w:lang w:eastAsia="zh-CN"/>
        </w:rPr>
      </w:pPr>
      <w:r>
        <w:rPr>
          <w:rFonts w:hint="eastAsia" w:ascii="黑体" w:hAnsi="黑体" w:eastAsia="黑体" w:cs="黑体"/>
          <w:color w:val="000000"/>
          <w:sz w:val="32"/>
          <w:lang w:eastAsia="zh-CN"/>
        </w:rPr>
        <w:t>九、其他需要说明的事项</w:t>
      </w:r>
    </w:p>
    <w:p w14:paraId="77CF10F0">
      <w:pPr>
        <w:keepNext w:val="0"/>
        <w:keepLines w:val="0"/>
        <w:pageBreakBefore w:val="0"/>
        <w:widowControl/>
        <w:kinsoku/>
        <w:wordWrap/>
        <w:overflowPunct/>
        <w:topLinePunct w:val="0"/>
        <w:autoSpaceDE/>
        <w:autoSpaceDN/>
        <w:bidi w:val="0"/>
        <w:adjustRightInd/>
        <w:snapToGrid/>
        <w:spacing w:line="540" w:lineRule="exact"/>
        <w:ind w:firstLine="560"/>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我部门无其他需要说明的事项</w:t>
      </w:r>
      <w:r>
        <w:rPr>
          <w:rFonts w:hint="eastAsia" w:ascii="仿宋" w:hAnsi="仿宋" w:eastAsia="仿宋" w:cs="仿宋"/>
          <w:color w:val="000000"/>
          <w:sz w:val="32"/>
          <w:szCs w:val="32"/>
          <w:lang w:eastAsia="zh-CN"/>
        </w:rPr>
        <w:t>。</w:t>
      </w:r>
    </w:p>
    <w:sectPr>
      <w:pgSz w:w="16840" w:h="11900" w:orient="landscape"/>
      <w:pgMar w:top="1361" w:right="1020" w:bottom="1134" w:left="1020"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9DB393">
    <w:pPr>
      <w:jc w:val="right"/>
    </w:pPr>
    <w:r>
      <w:rPr>
        <w:sz w:val="24"/>
      </w:rPr>
      <w:pict>
        <v:shape id="_x0000_s3073" o:spid="_x0000_s3073" o:spt="202" type="#_x0000_t202" style="position:absolute;left:0pt;margin-top:0pt;height:144pt;width:144pt;mso-position-horizontal:right;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071896F5">
                <w:pPr>
                  <w:jc w:val="right"/>
                </w:pPr>
                <w:r>
                  <w:fldChar w:fldCharType="begin"/>
                </w:r>
                <w:r>
                  <w:instrText xml:space="preserve">PAGE "page number"</w:instrText>
                </w:r>
                <w:r>
                  <w:fldChar w:fldCharType="separate"/>
                </w:r>
                <w:r>
                  <w:t>23</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6CFD8">
    <w:r>
      <w:rPr>
        <w:sz w:val="24"/>
      </w:rPr>
      <w:pict>
        <v:shape id="_x0000_s3074" o:spid="_x0000_s3074" o:spt="202" type="#_x0000_t202" style="position:absolute;left:0pt;margin-top:0pt;height:144pt;width:144pt;mso-position-horizontal:right;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1111051B">
                <w:r>
                  <w:fldChar w:fldCharType="begin"/>
                </w:r>
                <w:r>
                  <w:instrText xml:space="preserve">PAGE "page number"</w:instrText>
                </w:r>
                <w:r>
                  <w:fldChar w:fldCharType="separate"/>
                </w:r>
                <w:r>
                  <w:t>22</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D9E37">
    <w:pPr>
      <w:jc w:val="right"/>
    </w:pPr>
    <w:r>
      <w:rPr>
        <w:sz w:val="24"/>
      </w:rPr>
      <w:pict>
        <v:shape id="_x0000_s3075" o:spid="_x0000_s3075" o:spt="202" type="#_x0000_t202" style="position:absolute;left:0pt;margin-top:0pt;height:144pt;width:144pt;mso-position-horizontal:right;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14:paraId="1740423C">
                <w:pPr>
                  <w:jc w:val="right"/>
                </w:pPr>
                <w:r>
                  <w:fldChar w:fldCharType="begin"/>
                </w:r>
                <w:r>
                  <w:instrText xml:space="preserve">PAGE "page number"</w:instrText>
                </w:r>
                <w:r>
                  <w:fldChar w:fldCharType="separate"/>
                </w:r>
                <w:r>
                  <w:t>23</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F87295">
    <w:r>
      <w:rPr>
        <w:sz w:val="24"/>
      </w:rPr>
      <w:pict>
        <v:shape id="_x0000_s3076" o:spid="_x0000_s3076" o:spt="202" type="#_x0000_t202" style="position:absolute;left:0pt;margin-top:0pt;height:144pt;width:144pt;mso-position-horizontal:right;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7A7FDD5B">
                <w:r>
                  <w:fldChar w:fldCharType="begin"/>
                </w:r>
                <w:r>
                  <w:instrText xml:space="preserve">PAGE "page number"</w:instrText>
                </w:r>
                <w:r>
                  <w:fldChar w:fldCharType="separate"/>
                </w:r>
                <w:r>
                  <w:t>22</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43C70B">
    <w:pPr>
      <w:jc w:val="right"/>
    </w:pPr>
    <w:r>
      <w:rPr>
        <w:sz w:val="24"/>
      </w:rPr>
      <w:pict>
        <v:shape id="_x0000_s3077" o:spid="_x0000_s3077" o:spt="202" type="#_x0000_t202" style="position:absolute;left:0pt;margin-top:0pt;height:144pt;width:144pt;mso-position-horizontal:right;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71B3CFBD">
                <w:pPr>
                  <w:jc w:val="right"/>
                </w:pPr>
                <w:r>
                  <w:fldChar w:fldCharType="begin"/>
                </w:r>
                <w:r>
                  <w:instrText xml:space="preserve">PAGE "page number"</w:instrText>
                </w:r>
                <w:r>
                  <w:fldChar w:fldCharType="separate"/>
                </w:r>
                <w:r>
                  <w:t>11</w:t>
                </w:r>
                <w: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hdrShapeDefaults>
    <o:shapelayout v:ext="edit">
      <o:idmap v:ext="edit" data="3"/>
    </o:shapelayout>
  </w:hdrShapeDefaults>
  <w:compat>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NTY3NzU0NDM5MWFkMmY4ZmZmZjJjODBjMzI2N2ZmYWUifQ=="/>
  </w:docVars>
  <w:rsids>
    <w:rsidRoot w:val="00781D3A"/>
    <w:rsid w:val="001C0AE6"/>
    <w:rsid w:val="001D7814"/>
    <w:rsid w:val="0026223B"/>
    <w:rsid w:val="00282F03"/>
    <w:rsid w:val="00472F0F"/>
    <w:rsid w:val="00503D3E"/>
    <w:rsid w:val="005E69C6"/>
    <w:rsid w:val="00622DE2"/>
    <w:rsid w:val="006B610F"/>
    <w:rsid w:val="00725BEB"/>
    <w:rsid w:val="00781D3A"/>
    <w:rsid w:val="00791CF2"/>
    <w:rsid w:val="00821C63"/>
    <w:rsid w:val="008236D4"/>
    <w:rsid w:val="009C206B"/>
    <w:rsid w:val="00A560CA"/>
    <w:rsid w:val="00BC0518"/>
    <w:rsid w:val="00C551BF"/>
    <w:rsid w:val="00C84C2E"/>
    <w:rsid w:val="00C92AE3"/>
    <w:rsid w:val="00CA59D1"/>
    <w:rsid w:val="00CB6BE0"/>
    <w:rsid w:val="00CF6148"/>
    <w:rsid w:val="00D42B1A"/>
    <w:rsid w:val="00DC041D"/>
    <w:rsid w:val="00DE32C6"/>
    <w:rsid w:val="00DF7C5F"/>
    <w:rsid w:val="00E57042"/>
    <w:rsid w:val="00E6241B"/>
    <w:rsid w:val="00ED2EDE"/>
    <w:rsid w:val="00F37B70"/>
    <w:rsid w:val="03443CDF"/>
    <w:rsid w:val="04B5601F"/>
    <w:rsid w:val="054B4674"/>
    <w:rsid w:val="0835090D"/>
    <w:rsid w:val="093D27F3"/>
    <w:rsid w:val="0BDE4BAF"/>
    <w:rsid w:val="0E8374C7"/>
    <w:rsid w:val="10770D10"/>
    <w:rsid w:val="15D93D6C"/>
    <w:rsid w:val="1CAD7278"/>
    <w:rsid w:val="1CD73C5E"/>
    <w:rsid w:val="1DA859EB"/>
    <w:rsid w:val="1F001077"/>
    <w:rsid w:val="2682413A"/>
    <w:rsid w:val="2D6A3D87"/>
    <w:rsid w:val="2EBC0A63"/>
    <w:rsid w:val="2F1560EB"/>
    <w:rsid w:val="2F2E6E30"/>
    <w:rsid w:val="2F3653AE"/>
    <w:rsid w:val="33462FB2"/>
    <w:rsid w:val="37CF26CA"/>
    <w:rsid w:val="39AA59F8"/>
    <w:rsid w:val="3B275C39"/>
    <w:rsid w:val="3C1114DC"/>
    <w:rsid w:val="3C324E64"/>
    <w:rsid w:val="3D4B27B2"/>
    <w:rsid w:val="3D9E52F5"/>
    <w:rsid w:val="3E021A42"/>
    <w:rsid w:val="43D3645F"/>
    <w:rsid w:val="48BA73C9"/>
    <w:rsid w:val="4A6E08DD"/>
    <w:rsid w:val="4E103E9A"/>
    <w:rsid w:val="4F4E22E4"/>
    <w:rsid w:val="50271DE1"/>
    <w:rsid w:val="50C714B6"/>
    <w:rsid w:val="5B01542B"/>
    <w:rsid w:val="5E3F5A92"/>
    <w:rsid w:val="618868A7"/>
    <w:rsid w:val="63446FB9"/>
    <w:rsid w:val="69AD702B"/>
    <w:rsid w:val="6B2D7F84"/>
    <w:rsid w:val="6CCC46C3"/>
    <w:rsid w:val="70352024"/>
    <w:rsid w:val="7224461F"/>
    <w:rsid w:val="796548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6"/>
    <w:unhideWhenUsed/>
    <w:qFormat/>
    <w:uiPriority w:val="99"/>
    <w:pPr>
      <w:tabs>
        <w:tab w:val="center" w:pos="4153"/>
        <w:tab w:val="right" w:pos="8306"/>
      </w:tabs>
      <w:snapToGrid w:val="0"/>
    </w:pPr>
    <w:rPr>
      <w:sz w:val="18"/>
      <w:szCs w:val="18"/>
    </w:rPr>
  </w:style>
  <w:style w:type="paragraph" w:styleId="4">
    <w:name w:val="header"/>
    <w:basedOn w:val="1"/>
    <w:link w:val="35"/>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0"/>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Strong"/>
    <w:qFormat/>
    <w:uiPriority w:val="0"/>
    <w:rPr>
      <w:b/>
    </w:rPr>
  </w:style>
  <w:style w:type="paragraph" w:customStyle="1" w:styleId="13">
    <w:name w:val="单元格样式22"/>
    <w:basedOn w:val="1"/>
    <w:qFormat/>
    <w:uiPriority w:val="0"/>
    <w:pPr>
      <w:jc w:val="right"/>
    </w:pPr>
    <w:rPr>
      <w:rFonts w:ascii="方正小标宋_GBK" w:hAnsi="方正小标宋_GBK" w:eastAsia="方正小标宋_GBK" w:cs="方正小标宋_GBK"/>
    </w:rPr>
  </w:style>
  <w:style w:type="paragraph" w:customStyle="1" w:styleId="14">
    <w:name w:val="单元格样式21"/>
    <w:basedOn w:val="1"/>
    <w:qFormat/>
    <w:uiPriority w:val="0"/>
    <w:pPr>
      <w:jc w:val="center"/>
    </w:pPr>
    <w:rPr>
      <w:rFonts w:ascii="方正小标宋_GBK" w:hAnsi="方正小标宋_GBK" w:eastAsia="方正小标宋_GBK" w:cs="方正小标宋_GBK"/>
    </w:rPr>
  </w:style>
  <w:style w:type="paragraph" w:customStyle="1" w:styleId="15">
    <w:name w:val="单元格样式20"/>
    <w:basedOn w:val="1"/>
    <w:qFormat/>
    <w:uiPriority w:val="0"/>
    <w:rPr>
      <w:rFonts w:ascii="方正小标宋_GBK" w:hAnsi="方正小标宋_GBK" w:eastAsia="方正小标宋_GBK" w:cs="方正小标宋_GBK"/>
    </w:rPr>
  </w:style>
  <w:style w:type="paragraph" w:customStyle="1" w:styleId="16">
    <w:name w:val="单元格样式1"/>
    <w:basedOn w:val="1"/>
    <w:qFormat/>
    <w:uiPriority w:val="0"/>
    <w:pPr>
      <w:jc w:val="center"/>
    </w:pPr>
    <w:rPr>
      <w:rFonts w:ascii="方正书宋_GBK" w:hAnsi="方正书宋_GBK" w:eastAsia="方正书宋_GBK" w:cs="方正书宋_GBK"/>
      <w:b/>
      <w:sz w:val="21"/>
    </w:rPr>
  </w:style>
  <w:style w:type="paragraph" w:customStyle="1" w:styleId="17">
    <w:name w:val="单元格样式4"/>
    <w:basedOn w:val="1"/>
    <w:qFormat/>
    <w:uiPriority w:val="0"/>
    <w:pPr>
      <w:jc w:val="right"/>
    </w:pPr>
    <w:rPr>
      <w:rFonts w:ascii="方正书宋_GBK" w:hAnsi="方正书宋_GBK" w:eastAsia="方正书宋_GBK" w:cs="方正书宋_GBK"/>
      <w:sz w:val="21"/>
    </w:rPr>
  </w:style>
  <w:style w:type="paragraph" w:customStyle="1" w:styleId="18">
    <w:name w:val="单元格样式2"/>
    <w:basedOn w:val="1"/>
    <w:qFormat/>
    <w:uiPriority w:val="0"/>
    <w:rPr>
      <w:rFonts w:ascii="方正书宋_GBK" w:hAnsi="方正书宋_GBK" w:eastAsia="方正书宋_GBK" w:cs="方正书宋_GBK"/>
      <w:sz w:val="21"/>
    </w:rPr>
  </w:style>
  <w:style w:type="paragraph" w:customStyle="1" w:styleId="19">
    <w:name w:val="单元格样式3"/>
    <w:basedOn w:val="1"/>
    <w:qFormat/>
    <w:uiPriority w:val="0"/>
    <w:pPr>
      <w:jc w:val="center"/>
    </w:pPr>
    <w:rPr>
      <w:rFonts w:ascii="方正书宋_GBK" w:hAnsi="方正书宋_GBK" w:eastAsia="方正书宋_GBK" w:cs="方正书宋_GBK"/>
      <w:sz w:val="21"/>
    </w:rPr>
  </w:style>
  <w:style w:type="paragraph" w:customStyle="1" w:styleId="20">
    <w:name w:val="单元格样式6"/>
    <w:basedOn w:val="1"/>
    <w:qFormat/>
    <w:uiPriority w:val="0"/>
    <w:pPr>
      <w:jc w:val="center"/>
    </w:pPr>
    <w:rPr>
      <w:rFonts w:ascii="方正书宋_GBK" w:hAnsi="方正书宋_GBK" w:eastAsia="方正书宋_GBK" w:cs="方正书宋_GBK"/>
      <w:b/>
      <w:sz w:val="21"/>
    </w:rPr>
  </w:style>
  <w:style w:type="paragraph" w:customStyle="1" w:styleId="21">
    <w:name w:val="单元格样式7"/>
    <w:basedOn w:val="1"/>
    <w:qFormat/>
    <w:uiPriority w:val="0"/>
    <w:pPr>
      <w:jc w:val="right"/>
    </w:pPr>
    <w:rPr>
      <w:rFonts w:ascii="方正书宋_GBK" w:hAnsi="方正书宋_GBK" w:eastAsia="方正书宋_GBK" w:cs="方正书宋_GBK"/>
      <w:b/>
      <w:sz w:val="21"/>
    </w:rPr>
  </w:style>
  <w:style w:type="paragraph" w:customStyle="1" w:styleId="22">
    <w:name w:val="单元格样式5"/>
    <w:basedOn w:val="1"/>
    <w:qFormat/>
    <w:uiPriority w:val="0"/>
    <w:rPr>
      <w:rFonts w:ascii="方正书宋_GBK" w:hAnsi="方正书宋_GBK" w:eastAsia="方正书宋_GBK" w:cs="方正书宋_GBK"/>
      <w:b/>
      <w:sz w:val="21"/>
    </w:rPr>
  </w:style>
  <w:style w:type="paragraph" w:customStyle="1" w:styleId="23">
    <w:name w:val="插入文本样式-插入部门职责文件"/>
    <w:basedOn w:val="1"/>
    <w:qFormat/>
    <w:uiPriority w:val="0"/>
    <w:pPr>
      <w:spacing w:line="500" w:lineRule="exact"/>
      <w:ind w:firstLine="560"/>
    </w:pPr>
    <w:rPr>
      <w:rFonts w:eastAsia="方正仿宋_GBK"/>
      <w:sz w:val="28"/>
    </w:rPr>
  </w:style>
  <w:style w:type="paragraph" w:customStyle="1" w:styleId="24">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5">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6">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7">
    <w:name w:val="插入文本样式-插入总体目标文件"/>
    <w:basedOn w:val="1"/>
    <w:qFormat/>
    <w:uiPriority w:val="0"/>
    <w:pPr>
      <w:spacing w:line="500" w:lineRule="exact"/>
      <w:ind w:firstLine="560"/>
    </w:pPr>
    <w:rPr>
      <w:rFonts w:eastAsia="方正仿宋_GBK"/>
      <w:sz w:val="28"/>
    </w:rPr>
  </w:style>
  <w:style w:type="paragraph" w:customStyle="1" w:styleId="28">
    <w:name w:val="插入文本样式-插入职责分类绩效目标文件"/>
    <w:basedOn w:val="1"/>
    <w:qFormat/>
    <w:uiPriority w:val="0"/>
    <w:pPr>
      <w:spacing w:line="500" w:lineRule="exact"/>
      <w:ind w:firstLine="560"/>
    </w:pPr>
    <w:rPr>
      <w:rFonts w:eastAsia="方正仿宋_GBK"/>
      <w:sz w:val="28"/>
    </w:rPr>
  </w:style>
  <w:style w:type="paragraph" w:customStyle="1" w:styleId="29">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0">
    <w:name w:val="单元格样式23"/>
    <w:basedOn w:val="1"/>
    <w:qFormat/>
    <w:uiPriority w:val="0"/>
    <w:pPr>
      <w:jc w:val="right"/>
    </w:pPr>
    <w:rPr>
      <w:rFonts w:ascii="方正书宋_GBK" w:hAnsi="方正书宋_GBK" w:eastAsia="方正书宋_GBK" w:cs="方正书宋_GBK"/>
    </w:rPr>
  </w:style>
  <w:style w:type="paragraph" w:customStyle="1" w:styleId="31">
    <w:name w:val="插入文本样式-插入单位职责文件"/>
    <w:basedOn w:val="1"/>
    <w:qFormat/>
    <w:uiPriority w:val="0"/>
    <w:pPr>
      <w:spacing w:line="500" w:lineRule="exact"/>
      <w:ind w:firstLine="560"/>
    </w:pPr>
    <w:rPr>
      <w:rFonts w:eastAsia="方正仿宋_GBK"/>
      <w:sz w:val="28"/>
    </w:rPr>
  </w:style>
  <w:style w:type="paragraph" w:customStyle="1" w:styleId="32">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3">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4">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5">
    <w:name w:val="页眉 字符"/>
    <w:basedOn w:val="11"/>
    <w:link w:val="4"/>
    <w:qFormat/>
    <w:uiPriority w:val="99"/>
    <w:rPr>
      <w:rFonts w:eastAsia="Times New Roman"/>
      <w:sz w:val="18"/>
      <w:szCs w:val="18"/>
      <w:lang w:eastAsia="uk-UA"/>
    </w:rPr>
  </w:style>
  <w:style w:type="character" w:customStyle="1" w:styleId="36">
    <w:name w:val="页脚 字符"/>
    <w:basedOn w:val="11"/>
    <w:link w:val="3"/>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9" Type="http://schemas.openxmlformats.org/officeDocument/2006/relationships/fontTable" Target="fontTable.xml"/><Relationship Id="rId48" Type="http://schemas.openxmlformats.org/officeDocument/2006/relationships/customXml" Target="../customXml/item40.xml"/><Relationship Id="rId47" Type="http://schemas.openxmlformats.org/officeDocument/2006/relationships/customXml" Target="../customXml/item39.xml"/><Relationship Id="rId46" Type="http://schemas.openxmlformats.org/officeDocument/2006/relationships/customXml" Target="../customXml/item38.xml"/><Relationship Id="rId45" Type="http://schemas.openxmlformats.org/officeDocument/2006/relationships/customXml" Target="../customXml/item37.xml"/><Relationship Id="rId44" Type="http://schemas.openxmlformats.org/officeDocument/2006/relationships/customXml" Target="../customXml/item36.xml"/><Relationship Id="rId43" Type="http://schemas.openxmlformats.org/officeDocument/2006/relationships/customXml" Target="../customXml/item35.xml"/><Relationship Id="rId42" Type="http://schemas.openxmlformats.org/officeDocument/2006/relationships/customXml" Target="../customXml/item34.xml"/><Relationship Id="rId41" Type="http://schemas.openxmlformats.org/officeDocument/2006/relationships/customXml" Target="../customXml/item33.xml"/><Relationship Id="rId40" Type="http://schemas.openxmlformats.org/officeDocument/2006/relationships/customXml" Target="../customXml/item32.xml"/><Relationship Id="rId4" Type="http://schemas.openxmlformats.org/officeDocument/2006/relationships/footer" Target="footer2.xml"/><Relationship Id="rId39" Type="http://schemas.openxmlformats.org/officeDocument/2006/relationships/customXml" Target="../customXml/item31.xml"/><Relationship Id="rId38" Type="http://schemas.openxmlformats.org/officeDocument/2006/relationships/customXml" Target="../customXml/item30.xml"/><Relationship Id="rId37" Type="http://schemas.openxmlformats.org/officeDocument/2006/relationships/customXml" Target="../customXml/item29.xml"/><Relationship Id="rId36" Type="http://schemas.openxmlformats.org/officeDocument/2006/relationships/customXml" Target="../customXml/item28.xml"/><Relationship Id="rId35" Type="http://schemas.openxmlformats.org/officeDocument/2006/relationships/customXml" Target="../customXml/item27.xml"/><Relationship Id="rId34" Type="http://schemas.openxmlformats.org/officeDocument/2006/relationships/customXml" Target="../customXml/item26.xml"/><Relationship Id="rId33" Type="http://schemas.openxmlformats.org/officeDocument/2006/relationships/customXml" Target="../customXml/item25.xml"/><Relationship Id="rId32" Type="http://schemas.openxmlformats.org/officeDocument/2006/relationships/customXml" Target="../customXml/item24.xml"/><Relationship Id="rId31" Type="http://schemas.openxmlformats.org/officeDocument/2006/relationships/customXml" Target="../customXml/item23.xml"/><Relationship Id="rId30" Type="http://schemas.openxmlformats.org/officeDocument/2006/relationships/customXml" Target="../customXml/item22.xml"/><Relationship Id="rId3" Type="http://schemas.openxmlformats.org/officeDocument/2006/relationships/footer" Target="footer1.xml"/><Relationship Id="rId29" Type="http://schemas.openxmlformats.org/officeDocument/2006/relationships/customXml" Target="../customXml/item21.xml"/><Relationship Id="rId28" Type="http://schemas.openxmlformats.org/officeDocument/2006/relationships/customXml" Target="../customXml/item20.xml"/><Relationship Id="rId27" Type="http://schemas.openxmlformats.org/officeDocument/2006/relationships/customXml" Target="../customXml/item19.xml"/><Relationship Id="rId26" Type="http://schemas.openxmlformats.org/officeDocument/2006/relationships/customXml" Target="../customXml/item18.xml"/><Relationship Id="rId25" Type="http://schemas.openxmlformats.org/officeDocument/2006/relationships/customXml" Target="../customXml/item17.xml"/><Relationship Id="rId24" Type="http://schemas.openxmlformats.org/officeDocument/2006/relationships/customXml" Target="../customXml/item16.xml"/><Relationship Id="rId23" Type="http://schemas.openxmlformats.org/officeDocument/2006/relationships/customXml" Target="../customXml/item15.xml"/><Relationship Id="rId22" Type="http://schemas.openxmlformats.org/officeDocument/2006/relationships/customXml" Target="../customXml/item14.xml"/><Relationship Id="rId21" Type="http://schemas.openxmlformats.org/officeDocument/2006/relationships/customXml" Target="../customXml/item13.xml"/><Relationship Id="rId20" Type="http://schemas.openxmlformats.org/officeDocument/2006/relationships/customXml" Target="../customXml/item12.xml"/><Relationship Id="rId2" Type="http://schemas.openxmlformats.org/officeDocument/2006/relationships/settings" Target="settings.xml"/><Relationship Id="rId19" Type="http://schemas.openxmlformats.org/officeDocument/2006/relationships/customXml" Target="../customXml/item11.xml"/><Relationship Id="rId18" Type="http://schemas.openxmlformats.org/officeDocument/2006/relationships/customXml" Target="../customXml/item10.xml"/><Relationship Id="rId17" Type="http://schemas.openxmlformats.org/officeDocument/2006/relationships/customXml" Target="../customXml/item9.xml"/><Relationship Id="rId16" Type="http://schemas.openxmlformats.org/officeDocument/2006/relationships/customXml" Target="../customXml/item8.xml"/><Relationship Id="rId15" Type="http://schemas.openxmlformats.org/officeDocument/2006/relationships/customXml" Target="../customXml/item7.xml"/><Relationship Id="rId14" Type="http://schemas.openxmlformats.org/officeDocument/2006/relationships/customXml" Target="../customXml/item6.xml"/><Relationship Id="rId13" Type="http://schemas.openxmlformats.org/officeDocument/2006/relationships/customXml" Target="../customXml/item5.xml"/><Relationship Id="rId12" Type="http://schemas.openxmlformats.org/officeDocument/2006/relationships/customXml" Target="../customXml/item4.xml"/><Relationship Id="rId11" Type="http://schemas.openxmlformats.org/officeDocument/2006/relationships/customXml" Target="../customXml/item3.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3073" textRotate="1"/>
    <customShpInfo spid="_x0000_s3074" textRotate="1"/>
    <customShpInfo spid="_x0000_s3075" textRotate="1"/>
    <customShpInfo spid="_x0000_s3076" textRotate="1"/>
    <customShpInfo spid="_x0000_s3077" textRotate="1"/>
  </customShpExts>
</s:customData>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2022-02-21T11:34:28Z</dcterms:created>
  <dcterms:modified xsi:type="dcterms:W3CDTF">2022-02-21T03:34:28Z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2022-02-21T11:34:25Z</dcterms:created>
  <dcterms:modified xsi:type="dcterms:W3CDTF">2022-02-21T03:34:25Z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2022-02-21T11:34:26Z</dcterms:created>
  <dcterms:modified xsi:type="dcterms:W3CDTF">2022-02-21T03:34:26Z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2022-02-21T11:34:31Z</dcterms:created>
  <dcterms:modified xsi:type="dcterms:W3CDTF">2022-02-21T03:34:31Z</dcterms:modified>
</cp:coreProperties>
</file>

<file path=customXml/item36.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b:Sources xmlns:b="http://schemas.openxmlformats.org/officeDocument/2006/bibliography" xmlns="http://schemas.openxmlformats.org/officeDocument/2006/bibliography" SelectedStyle="\APA.XSL" StyleName="APA"/>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2022-02-21T11:34:30Z</dcterms:created>
  <dcterms:modified xsi:type="dcterms:W3CDTF">2022-02-21T03:34:30Z</dcterms:modified>
</cp:core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2022-02-21T11:34:22Z</dcterms:created>
  <dcterms:modified xsi:type="dcterms:W3CDTF">2022-02-21T03:34:22Z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2022-02-21T11:34:23Z</dcterms:created>
  <dcterms:modified xsi:type="dcterms:W3CDTF">2022-02-21T03:34:23Z</dcterms:modified>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10.xml><?xml version="1.0" encoding="utf-8"?>
<ds:datastoreItem xmlns:ds="http://schemas.openxmlformats.org/officeDocument/2006/customXml" ds:itemID="{55A60376-5F1A-4B58-BE70-A0B8CD8AC393}">
  <ds:schemaRefs/>
</ds:datastoreItem>
</file>

<file path=customXml/itemProps11.xml><?xml version="1.0" encoding="utf-8"?>
<ds:datastoreItem xmlns:ds="http://schemas.openxmlformats.org/officeDocument/2006/customXml" ds:itemID="{7DA1E944-597F-4D9A-ADC8-E3A5D62388E9}">
  <ds:schemaRefs/>
</ds:datastoreItem>
</file>

<file path=customXml/itemProps12.xml><?xml version="1.0" encoding="utf-8"?>
<ds:datastoreItem xmlns:ds="http://schemas.openxmlformats.org/officeDocument/2006/customXml" ds:itemID="{BC8B0B68-B399-4D6D-AE2B-284CCF1A5CB6}">
  <ds:schemaRefs/>
</ds:datastoreItem>
</file>

<file path=customXml/itemProps13.xml><?xml version="1.0" encoding="utf-8"?>
<ds:datastoreItem xmlns:ds="http://schemas.openxmlformats.org/officeDocument/2006/customXml" ds:itemID="{8807E301-CE3E-48B0-8F1B-BE48F29E1736}">
  <ds:schemaRefs/>
</ds:datastoreItem>
</file>

<file path=customXml/itemProps14.xml><?xml version="1.0" encoding="utf-8"?>
<ds:datastoreItem xmlns:ds="http://schemas.openxmlformats.org/officeDocument/2006/customXml" ds:itemID="{989DA21E-0CDF-4E3D-84F6-1D172BF7F4B9}">
  <ds:schemaRefs/>
</ds:datastoreItem>
</file>

<file path=customXml/itemProps15.xml><?xml version="1.0" encoding="utf-8"?>
<ds:datastoreItem xmlns:ds="http://schemas.openxmlformats.org/officeDocument/2006/customXml" ds:itemID="{C593EC27-B89C-46A8-9CF9-3B5AE2B23C20}">
  <ds:schemaRefs/>
</ds:datastoreItem>
</file>

<file path=customXml/itemProps16.xml><?xml version="1.0" encoding="utf-8"?>
<ds:datastoreItem xmlns:ds="http://schemas.openxmlformats.org/officeDocument/2006/customXml" ds:itemID="{6A6DB8E6-5EDD-4508-B255-AD07BCA264C9}">
  <ds:schemaRefs/>
</ds:datastoreItem>
</file>

<file path=customXml/itemProps17.xml><?xml version="1.0" encoding="utf-8"?>
<ds:datastoreItem xmlns:ds="http://schemas.openxmlformats.org/officeDocument/2006/customXml" ds:itemID="{BF249A3C-5046-4792-B1C7-86A45BD0F7B3}">
  <ds:schemaRefs/>
</ds:datastoreItem>
</file>

<file path=customXml/itemProps18.xml><?xml version="1.0" encoding="utf-8"?>
<ds:datastoreItem xmlns:ds="http://schemas.openxmlformats.org/officeDocument/2006/customXml" ds:itemID="{6C8F0DDD-DA95-49D7-BEC9-54BED6023821}">
  <ds:schemaRefs/>
</ds:datastoreItem>
</file>

<file path=customXml/itemProps19.xml><?xml version="1.0" encoding="utf-8"?>
<ds:datastoreItem xmlns:ds="http://schemas.openxmlformats.org/officeDocument/2006/customXml" ds:itemID="{C486A553-0F69-4945-B340-E49BCA32411A}">
  <ds:schemaRefs/>
</ds:datastoreItem>
</file>

<file path=customXml/itemProps2.xml><?xml version="1.0" encoding="utf-8"?>
<ds:datastoreItem xmlns:ds="http://schemas.openxmlformats.org/officeDocument/2006/customXml" ds:itemID="{9E39FA8A-0D5E-4C72-88C2-A4A5C9D016A3}">
  <ds:schemaRefs/>
</ds:datastoreItem>
</file>

<file path=customXml/itemProps20.xml><?xml version="1.0" encoding="utf-8"?>
<ds:datastoreItem xmlns:ds="http://schemas.openxmlformats.org/officeDocument/2006/customXml" ds:itemID="{5EFC46A3-03BA-4ECF-B65E-51918400F753}">
  <ds:schemaRefs/>
</ds:datastoreItem>
</file>

<file path=customXml/itemProps21.xml><?xml version="1.0" encoding="utf-8"?>
<ds:datastoreItem xmlns:ds="http://schemas.openxmlformats.org/officeDocument/2006/customXml" ds:itemID="{D5DDAF8B-C90E-40EE-B940-CCD547411B81}">
  <ds:schemaRefs/>
</ds:datastoreItem>
</file>

<file path=customXml/itemProps22.xml><?xml version="1.0" encoding="utf-8"?>
<ds:datastoreItem xmlns:ds="http://schemas.openxmlformats.org/officeDocument/2006/customXml" ds:itemID="{9B2DCA2B-261B-4FC5-92E2-74D6E9C53092}">
  <ds:schemaRefs/>
</ds:datastoreItem>
</file>

<file path=customXml/itemProps23.xml><?xml version="1.0" encoding="utf-8"?>
<ds:datastoreItem xmlns:ds="http://schemas.openxmlformats.org/officeDocument/2006/customXml" ds:itemID="{C864F1CC-9C8C-41E6-8FD8-C85E12A44050}">
  <ds:schemaRefs/>
</ds:datastoreItem>
</file>

<file path=customXml/itemProps24.xml><?xml version="1.0" encoding="utf-8"?>
<ds:datastoreItem xmlns:ds="http://schemas.openxmlformats.org/officeDocument/2006/customXml" ds:itemID="{907DF196-29BA-4F64-A2E6-9B891D8DA970}">
  <ds:schemaRefs/>
</ds:datastoreItem>
</file>

<file path=customXml/itemProps25.xml><?xml version="1.0" encoding="utf-8"?>
<ds:datastoreItem xmlns:ds="http://schemas.openxmlformats.org/officeDocument/2006/customXml" ds:itemID="{F2B0114A-1BF3-408C-A937-DBD594359DD7}">
  <ds:schemaRefs/>
</ds:datastoreItem>
</file>

<file path=customXml/itemProps26.xml><?xml version="1.0" encoding="utf-8"?>
<ds:datastoreItem xmlns:ds="http://schemas.openxmlformats.org/officeDocument/2006/customXml" ds:itemID="{127F30A9-AC64-4000-970B-04BBBAF6782F}">
  <ds:schemaRefs/>
</ds:datastoreItem>
</file>

<file path=customXml/itemProps27.xml><?xml version="1.0" encoding="utf-8"?>
<ds:datastoreItem xmlns:ds="http://schemas.openxmlformats.org/officeDocument/2006/customXml" ds:itemID="{328F8FAA-F9B6-48DE-ABD9-772610F9386F}">
  <ds:schemaRefs/>
</ds:datastoreItem>
</file>

<file path=customXml/itemProps28.xml><?xml version="1.0" encoding="utf-8"?>
<ds:datastoreItem xmlns:ds="http://schemas.openxmlformats.org/officeDocument/2006/customXml" ds:itemID="{66CC41B6-D28D-4EED-B564-F0D3D013B8B1}">
  <ds:schemaRefs/>
</ds:datastoreItem>
</file>

<file path=customXml/itemProps29.xml><?xml version="1.0" encoding="utf-8"?>
<ds:datastoreItem xmlns:ds="http://schemas.openxmlformats.org/officeDocument/2006/customXml" ds:itemID="{240D75C0-5405-407A-9D88-451A6C53325C}">
  <ds:schemaRefs/>
</ds:datastoreItem>
</file>

<file path=customXml/itemProps3.xml><?xml version="1.0" encoding="utf-8"?>
<ds:datastoreItem xmlns:ds="http://schemas.openxmlformats.org/officeDocument/2006/customXml" ds:itemID="{DFFE41CD-7795-417D-8B3D-7B7E92ADCE28}">
  <ds:schemaRefs/>
</ds:datastoreItem>
</file>

<file path=customXml/itemProps30.xml><?xml version="1.0" encoding="utf-8"?>
<ds:datastoreItem xmlns:ds="http://schemas.openxmlformats.org/officeDocument/2006/customXml" ds:itemID="{CB6B8C05-D526-4E72-8AB4-B1FB0F487636}">
  <ds:schemaRefs/>
</ds:datastoreItem>
</file>

<file path=customXml/itemProps31.xml><?xml version="1.0" encoding="utf-8"?>
<ds:datastoreItem xmlns:ds="http://schemas.openxmlformats.org/officeDocument/2006/customXml" ds:itemID="{4074F53B-6AA8-493B-96FF-0D7EB858216C}">
  <ds:schemaRefs/>
</ds:datastoreItem>
</file>

<file path=customXml/itemProps32.xml><?xml version="1.0" encoding="utf-8"?>
<ds:datastoreItem xmlns:ds="http://schemas.openxmlformats.org/officeDocument/2006/customXml" ds:itemID="{1C4E702D-2594-4689-8404-84AFD7E73E52}">
  <ds:schemaRefs/>
</ds:datastoreItem>
</file>

<file path=customXml/itemProps33.xml><?xml version="1.0" encoding="utf-8"?>
<ds:datastoreItem xmlns:ds="http://schemas.openxmlformats.org/officeDocument/2006/customXml" ds:itemID="{B9E9C162-3959-4E09-8552-3788A3BCB94D}">
  <ds:schemaRefs/>
</ds:datastoreItem>
</file>

<file path=customXml/itemProps34.xml><?xml version="1.0" encoding="utf-8"?>
<ds:datastoreItem xmlns:ds="http://schemas.openxmlformats.org/officeDocument/2006/customXml" ds:itemID="{B52E45D6-0F3C-4B21-B161-FA591631F8EB}">
  <ds:schemaRefs/>
</ds:datastoreItem>
</file>

<file path=customXml/itemProps35.xml><?xml version="1.0" encoding="utf-8"?>
<ds:datastoreItem xmlns:ds="http://schemas.openxmlformats.org/officeDocument/2006/customXml" ds:itemID="{B8034E79-3EC9-4FB4-8900-8DB566ED87F2}">
  <ds:schemaRefs/>
</ds:datastoreItem>
</file>

<file path=customXml/itemProps36.xml><?xml version="1.0" encoding="utf-8"?>
<ds:datastoreItem xmlns:ds="http://schemas.openxmlformats.org/officeDocument/2006/customXml" ds:itemID="{82063DCE-E0D9-4D45-94AB-06A5849F123C}">
  <ds:schemaRefs/>
</ds:datastoreItem>
</file>

<file path=customXml/itemProps37.xml><?xml version="1.0" encoding="utf-8"?>
<ds:datastoreItem xmlns:ds="http://schemas.openxmlformats.org/officeDocument/2006/customXml" ds:itemID="{C66F43F9-0AB8-4241-BA67-D8AE60CF6C21}">
  <ds:schemaRefs/>
</ds:datastoreItem>
</file>

<file path=customXml/itemProps38.xml><?xml version="1.0" encoding="utf-8"?>
<ds:datastoreItem xmlns:ds="http://schemas.openxmlformats.org/officeDocument/2006/customXml" ds:itemID="{E56AD1C2-FB4D-4572-86C7-2470DBB3943B}">
  <ds:schemaRefs/>
</ds:datastoreItem>
</file>

<file path=customXml/itemProps39.xml><?xml version="1.0" encoding="utf-8"?>
<ds:datastoreItem xmlns:ds="http://schemas.openxmlformats.org/officeDocument/2006/customXml" ds:itemID="{927546BB-28A9-4183-9889-130B2B46E760}">
  <ds:schemaRefs/>
</ds:datastoreItem>
</file>

<file path=customXml/itemProps4.xml><?xml version="1.0" encoding="utf-8"?>
<ds:datastoreItem xmlns:ds="http://schemas.openxmlformats.org/officeDocument/2006/customXml" ds:itemID="{BAA19A8D-5B92-489B-B169-BAD91A103344}">
  <ds:schemaRefs/>
</ds:datastoreItem>
</file>

<file path=customXml/itemProps40.xml><?xml version="1.0" encoding="utf-8"?>
<ds:datastoreItem xmlns:ds="http://schemas.openxmlformats.org/officeDocument/2006/customXml" ds:itemID="{526561F4-D429-4474-A75E-30A59CF88000}">
  <ds:schemaRefs/>
</ds:datastoreItem>
</file>

<file path=customXml/itemProps5.xml><?xml version="1.0" encoding="utf-8"?>
<ds:datastoreItem xmlns:ds="http://schemas.openxmlformats.org/officeDocument/2006/customXml" ds:itemID="{FF40C868-CD10-4565-BD6F-28B55B247751}">
  <ds:schemaRefs/>
</ds:datastoreItem>
</file>

<file path=customXml/itemProps6.xml><?xml version="1.0" encoding="utf-8"?>
<ds:datastoreItem xmlns:ds="http://schemas.openxmlformats.org/officeDocument/2006/customXml" ds:itemID="{DD8D39B1-E032-4B64-9020-66CD65ABCD3B}">
  <ds:schemaRefs/>
</ds:datastoreItem>
</file>

<file path=customXml/itemProps7.xml><?xml version="1.0" encoding="utf-8"?>
<ds:datastoreItem xmlns:ds="http://schemas.openxmlformats.org/officeDocument/2006/customXml" ds:itemID="{335668B4-649C-41E0-BC80-7D94ABF681A2}">
  <ds:schemaRefs/>
</ds:datastoreItem>
</file>

<file path=customXml/itemProps8.xml><?xml version="1.0" encoding="utf-8"?>
<ds:datastoreItem xmlns:ds="http://schemas.openxmlformats.org/officeDocument/2006/customXml" ds:itemID="{3300B263-A8B2-4577-A8B1-07D060066AC1}">
  <ds:schemaRefs/>
</ds:datastoreItem>
</file>

<file path=customXml/itemProps9.xml><?xml version="1.0" encoding="utf-8"?>
<ds:datastoreItem xmlns:ds="http://schemas.openxmlformats.org/officeDocument/2006/customXml" ds:itemID="{4D21B174-EFD5-481F-8023-ECD2C99EA6A5}">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36</Pages>
  <Words>2890</Words>
  <Characters>3915</Characters>
  <Lines>110</Lines>
  <Paragraphs>31</Paragraphs>
  <TotalTime>6</TotalTime>
  <ScaleCrop>false</ScaleCrop>
  <LinksUpToDate>false</LinksUpToDate>
  <CharactersWithSpaces>4040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2022-02-25T02:21:00Z</dcterms:created>
  <dc:creator>Administrator</dc:creator>
  <cp:lastModifiedBy>八爪小鱼</cp:lastModifiedBy>
  <dcterms:modified xsi:type="dcterms:W3CDTF">2025-08-01T07:03:50Z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C9D1610CB8F1478783DEAA371825E57F</vt:lpwstr>
  </property>
  <property fmtid="{D5CDD505-2E9C-101B-9397-08002B2CF9AE}" pid="4" name="KSOTemplateDocerSaveRecord">
    <vt:lpwstr>eyJoZGlkIjoiNTY3NzU0NDM5MWFkMmY4ZmZmZjJjODBjMzI2N2ZmYWUiLCJ1c2VySWQiOiI0MDE5OTQ3MTgifQ==</vt:lpwstr>
  </property>
</Properties>
</file>