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45" w:rsidRDefault="003E42A1">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4</w:t>
      </w:r>
      <w:r>
        <w:rPr>
          <w:rFonts w:ascii="黑体" w:eastAsia="黑体" w:hAnsi="黑体" w:cs="黑体"/>
          <w:b/>
          <w:color w:val="000000"/>
          <w:sz w:val="44"/>
        </w:rPr>
        <w:t>年</w:t>
      </w:r>
      <w:r>
        <w:rPr>
          <w:rFonts w:ascii="黑体" w:eastAsia="黑体" w:hAnsi="黑体" w:cs="黑体" w:hint="eastAsia"/>
          <w:b/>
          <w:color w:val="000000"/>
          <w:sz w:val="44"/>
          <w:lang w:eastAsia="zh-CN"/>
        </w:rPr>
        <w:t>涞水县住房和城乡建设局</w:t>
      </w:r>
      <w:r>
        <w:rPr>
          <w:rFonts w:ascii="黑体" w:eastAsia="黑体" w:hAnsi="黑体" w:cs="黑体"/>
          <w:b/>
          <w:color w:val="000000"/>
          <w:sz w:val="44"/>
        </w:rPr>
        <w:t>部门预算信息公开目录</w:t>
      </w:r>
    </w:p>
    <w:p w:rsidR="00D90645" w:rsidRDefault="00D90645">
      <w:pPr>
        <w:jc w:val="center"/>
      </w:pPr>
    </w:p>
    <w:p w:rsidR="00D90645" w:rsidRDefault="003E42A1">
      <w:r>
        <w:rPr>
          <w:rFonts w:ascii="方正楷体_GBK" w:eastAsia="方正楷体_GBK" w:hAnsi="方正楷体_GBK" w:cs="方正楷体_GBK"/>
          <w:b/>
          <w:color w:val="000000"/>
          <w:sz w:val="28"/>
        </w:rPr>
        <w:t>部门预算公开表</w:t>
      </w:r>
    </w:p>
    <w:p w:rsidR="00D90645" w:rsidRDefault="00D90645">
      <w:pPr>
        <w:pStyle w:val="1"/>
        <w:tabs>
          <w:tab w:val="right" w:leader="dot" w:pos="14562"/>
        </w:tabs>
        <w:rPr>
          <w:lang w:eastAsia="zh-CN"/>
        </w:rPr>
      </w:pPr>
      <w:r w:rsidRPr="00D90645">
        <w:fldChar w:fldCharType="begin"/>
      </w:r>
      <w:r w:rsidR="003E42A1">
        <w:instrText>TOC \o "2-2" \h \z \u</w:instrText>
      </w:r>
      <w:r w:rsidRPr="00D90645">
        <w:fldChar w:fldCharType="separate"/>
      </w:r>
      <w:hyperlink w:anchor="_Toc_2_2_0000000001" w:history="1">
        <w:r w:rsidR="003E42A1">
          <w:t>部门预算收支总表</w:t>
        </w:r>
        <w:r w:rsidR="003E42A1">
          <w:tab/>
        </w:r>
        <w:r w:rsidR="003E42A1">
          <w:rPr>
            <w:rFonts w:eastAsiaTheme="minorEastAsia" w:hint="eastAsia"/>
            <w:lang w:eastAsia="zh-CN"/>
          </w:rPr>
          <w:t>3</w:t>
        </w:r>
      </w:hyperlink>
    </w:p>
    <w:p w:rsidR="00D90645" w:rsidRDefault="00D90645">
      <w:pPr>
        <w:pStyle w:val="1"/>
        <w:tabs>
          <w:tab w:val="right" w:leader="dot" w:pos="14562"/>
        </w:tabs>
      </w:pPr>
      <w:hyperlink w:anchor="_Toc_2_2_0000000002" w:history="1">
        <w:r w:rsidR="003E42A1">
          <w:t>部门预算收入总表</w:t>
        </w:r>
        <w:r w:rsidR="003E42A1">
          <w:tab/>
        </w:r>
        <w:r w:rsidR="003E42A1">
          <w:rPr>
            <w:rFonts w:eastAsiaTheme="minorEastAsia" w:hint="eastAsia"/>
            <w:lang w:eastAsia="zh-CN"/>
          </w:rPr>
          <w:t>5</w:t>
        </w:r>
      </w:hyperlink>
    </w:p>
    <w:p w:rsidR="00D90645" w:rsidRDefault="00D90645">
      <w:pPr>
        <w:pStyle w:val="1"/>
        <w:tabs>
          <w:tab w:val="right" w:leader="dot" w:pos="14562"/>
        </w:tabs>
      </w:pPr>
      <w:hyperlink w:anchor="_Toc_2_2_0000000003" w:history="1">
        <w:r w:rsidR="003E42A1">
          <w:t>部门预算支出总表</w:t>
        </w:r>
        <w:r w:rsidR="003E42A1">
          <w:tab/>
        </w:r>
        <w:r w:rsidR="003E42A1">
          <w:rPr>
            <w:rFonts w:eastAsiaTheme="minorEastAsia" w:hint="eastAsia"/>
            <w:lang w:eastAsia="zh-CN"/>
          </w:rPr>
          <w:t>7</w:t>
        </w:r>
      </w:hyperlink>
    </w:p>
    <w:p w:rsidR="00D90645" w:rsidRDefault="00D90645">
      <w:pPr>
        <w:pStyle w:val="1"/>
        <w:tabs>
          <w:tab w:val="right" w:leader="dot" w:pos="14562"/>
        </w:tabs>
      </w:pPr>
      <w:hyperlink w:anchor="_Toc_2_2_0000000004" w:history="1">
        <w:r w:rsidR="003E42A1">
          <w:t>部门预算财政拨款收支总表</w:t>
        </w:r>
        <w:r w:rsidR="003E42A1">
          <w:tab/>
        </w:r>
        <w:r w:rsidR="003E42A1">
          <w:rPr>
            <w:rFonts w:eastAsiaTheme="minorEastAsia" w:hint="eastAsia"/>
            <w:lang w:eastAsia="zh-CN"/>
          </w:rPr>
          <w:t>9</w:t>
        </w:r>
      </w:hyperlink>
    </w:p>
    <w:p w:rsidR="00D90645" w:rsidRDefault="00D90645">
      <w:pPr>
        <w:pStyle w:val="1"/>
        <w:tabs>
          <w:tab w:val="right" w:leader="dot" w:pos="14562"/>
        </w:tabs>
      </w:pPr>
      <w:hyperlink w:anchor="_Toc_2_2_0000000005" w:history="1">
        <w:r w:rsidR="003E42A1">
          <w:t>部门预算一般公共预算财政拨款支出表</w:t>
        </w:r>
        <w:r w:rsidR="003E42A1">
          <w:tab/>
        </w:r>
        <w:r w:rsidR="003E42A1">
          <w:rPr>
            <w:rFonts w:eastAsiaTheme="minorEastAsia" w:hint="eastAsia"/>
            <w:lang w:eastAsia="zh-CN"/>
          </w:rPr>
          <w:t>11</w:t>
        </w:r>
      </w:hyperlink>
    </w:p>
    <w:p w:rsidR="00D90645" w:rsidRDefault="00D90645">
      <w:pPr>
        <w:pStyle w:val="1"/>
        <w:tabs>
          <w:tab w:val="right" w:leader="dot" w:pos="14562"/>
        </w:tabs>
      </w:pPr>
      <w:hyperlink w:anchor="_Toc_2_2_0000000006" w:history="1">
        <w:r w:rsidR="003E42A1">
          <w:t>部门预算一般公共预算财政拨款基本支出表</w:t>
        </w:r>
        <w:r w:rsidR="003E42A1">
          <w:tab/>
        </w:r>
        <w:r w:rsidR="003E42A1">
          <w:rPr>
            <w:rFonts w:eastAsiaTheme="minorEastAsia" w:hint="eastAsia"/>
            <w:lang w:eastAsia="zh-CN"/>
          </w:rPr>
          <w:t>13</w:t>
        </w:r>
      </w:hyperlink>
    </w:p>
    <w:p w:rsidR="00D90645" w:rsidRDefault="00D90645">
      <w:pPr>
        <w:pStyle w:val="1"/>
        <w:tabs>
          <w:tab w:val="right" w:leader="dot" w:pos="14562"/>
        </w:tabs>
      </w:pPr>
      <w:hyperlink w:anchor="_Toc_2_2_0000000007" w:history="1">
        <w:r w:rsidR="003E42A1">
          <w:t>部门预算政府基金预算财政拨款支出表</w:t>
        </w:r>
        <w:r w:rsidR="003E42A1">
          <w:tab/>
        </w:r>
        <w:r w:rsidR="003E42A1">
          <w:rPr>
            <w:rFonts w:eastAsiaTheme="minorEastAsia" w:hint="eastAsia"/>
            <w:lang w:eastAsia="zh-CN"/>
          </w:rPr>
          <w:t>15</w:t>
        </w:r>
      </w:hyperlink>
    </w:p>
    <w:p w:rsidR="00D90645" w:rsidRDefault="00D90645">
      <w:pPr>
        <w:pStyle w:val="1"/>
        <w:tabs>
          <w:tab w:val="right" w:leader="dot" w:pos="14562"/>
        </w:tabs>
      </w:pPr>
      <w:hyperlink w:anchor="_Toc_2_2_0000000008" w:history="1">
        <w:r w:rsidR="003E42A1">
          <w:t>部门预算国有资本经营预算财政拨款支出表</w:t>
        </w:r>
        <w:r w:rsidR="003E42A1">
          <w:tab/>
        </w:r>
        <w:r w:rsidR="003E42A1">
          <w:rPr>
            <w:rFonts w:eastAsiaTheme="minorEastAsia" w:hint="eastAsia"/>
            <w:lang w:eastAsia="zh-CN"/>
          </w:rPr>
          <w:t>16</w:t>
        </w:r>
      </w:hyperlink>
    </w:p>
    <w:p w:rsidR="00D90645" w:rsidRDefault="00D90645">
      <w:pPr>
        <w:pStyle w:val="1"/>
        <w:tabs>
          <w:tab w:val="right" w:leader="dot" w:pos="14562"/>
        </w:tabs>
      </w:pPr>
      <w:hyperlink w:anchor="_Toc_2_2_0000000009" w:history="1">
        <w:r w:rsidR="003E42A1">
          <w:t>部门预算财政拨款</w:t>
        </w:r>
        <w:r w:rsidR="003E42A1">
          <w:t>“</w:t>
        </w:r>
        <w:r w:rsidR="003E42A1">
          <w:t>三公</w:t>
        </w:r>
        <w:r w:rsidR="003E42A1">
          <w:t>”</w:t>
        </w:r>
        <w:r w:rsidR="003E42A1">
          <w:t>经费支出表</w:t>
        </w:r>
        <w:r w:rsidR="003E42A1">
          <w:tab/>
        </w:r>
        <w:r w:rsidR="003E42A1">
          <w:rPr>
            <w:rFonts w:eastAsiaTheme="minorEastAsia" w:hint="eastAsia"/>
            <w:lang w:eastAsia="zh-CN"/>
          </w:rPr>
          <w:t>17</w:t>
        </w:r>
      </w:hyperlink>
    </w:p>
    <w:p w:rsidR="00D90645" w:rsidRDefault="00D90645">
      <w:r>
        <w:fldChar w:fldCharType="end"/>
      </w:r>
    </w:p>
    <w:p w:rsidR="00D90645" w:rsidRDefault="003E42A1">
      <w:r>
        <w:rPr>
          <w:rFonts w:ascii="方正楷体_GBK" w:eastAsia="方正楷体_GBK" w:hAnsi="方正楷体_GBK" w:cs="方正楷体_GBK"/>
          <w:b/>
          <w:color w:val="000000"/>
          <w:sz w:val="28"/>
        </w:rPr>
        <w:t>部门预算信息公开情况说明</w:t>
      </w:r>
    </w:p>
    <w:p w:rsidR="00D90645" w:rsidRDefault="00D90645">
      <w:pPr>
        <w:pStyle w:val="1"/>
        <w:tabs>
          <w:tab w:val="right" w:leader="dot" w:pos="14562"/>
        </w:tabs>
        <w:rPr>
          <w:lang w:eastAsia="zh-CN"/>
        </w:rPr>
      </w:pPr>
      <w:r w:rsidRPr="00D90645">
        <w:fldChar w:fldCharType="begin"/>
      </w:r>
      <w:r w:rsidR="003E42A1">
        <w:instrText>TOC \o "3-3" \h \z \u</w:instrText>
      </w:r>
      <w:r w:rsidRPr="00D90645">
        <w:fldChar w:fldCharType="separate"/>
      </w:r>
      <w:hyperlink w:anchor="_Toc_3_3_0000000010" w:history="1">
        <w:r w:rsidR="003E42A1">
          <w:t>一、部门职责及机构设置情况</w:t>
        </w:r>
        <w:r w:rsidR="003E42A1">
          <w:tab/>
        </w:r>
        <w:r w:rsidR="003E42A1">
          <w:rPr>
            <w:rFonts w:hint="eastAsia"/>
            <w:lang w:eastAsia="zh-CN"/>
          </w:rPr>
          <w:t>1</w:t>
        </w:r>
        <w:r w:rsidR="003E42A1">
          <w:rPr>
            <w:rFonts w:eastAsiaTheme="minorEastAsia" w:hint="eastAsia"/>
            <w:lang w:eastAsia="zh-CN"/>
          </w:rPr>
          <w:t>8</w:t>
        </w:r>
      </w:hyperlink>
    </w:p>
    <w:p w:rsidR="00D90645" w:rsidRDefault="00D90645">
      <w:pPr>
        <w:pStyle w:val="1"/>
        <w:tabs>
          <w:tab w:val="right" w:leader="dot" w:pos="14562"/>
        </w:tabs>
      </w:pPr>
      <w:hyperlink w:anchor="_Toc_3_3_0000000011" w:history="1">
        <w:r w:rsidR="003E42A1">
          <w:t>二、部门预算安排的总体情况</w:t>
        </w:r>
        <w:r w:rsidR="003E42A1">
          <w:tab/>
        </w:r>
        <w:r w:rsidR="003E42A1">
          <w:rPr>
            <w:rFonts w:hint="eastAsia"/>
            <w:lang w:eastAsia="zh-CN"/>
          </w:rPr>
          <w:t>2</w:t>
        </w:r>
        <w:r w:rsidR="003E42A1">
          <w:rPr>
            <w:rFonts w:eastAsiaTheme="minorEastAsia" w:hint="eastAsia"/>
            <w:lang w:eastAsia="zh-CN"/>
          </w:rPr>
          <w:t>1</w:t>
        </w:r>
      </w:hyperlink>
    </w:p>
    <w:p w:rsidR="00D90645" w:rsidRDefault="00D90645">
      <w:pPr>
        <w:pStyle w:val="1"/>
        <w:tabs>
          <w:tab w:val="right" w:leader="dot" w:pos="14562"/>
        </w:tabs>
      </w:pPr>
      <w:hyperlink w:anchor="_Toc_3_3_0000000012" w:history="1">
        <w:r w:rsidR="003E42A1">
          <w:t>三、机关运行经费安排情况</w:t>
        </w:r>
        <w:r w:rsidR="003E42A1">
          <w:tab/>
        </w:r>
        <w:r w:rsidR="003E42A1">
          <w:rPr>
            <w:rFonts w:hint="eastAsia"/>
            <w:lang w:eastAsia="zh-CN"/>
          </w:rPr>
          <w:t>2</w:t>
        </w:r>
        <w:r w:rsidR="003E42A1">
          <w:rPr>
            <w:rFonts w:eastAsiaTheme="minorEastAsia" w:hint="eastAsia"/>
            <w:lang w:eastAsia="zh-CN"/>
          </w:rPr>
          <w:t>3</w:t>
        </w:r>
      </w:hyperlink>
    </w:p>
    <w:p w:rsidR="00D90645" w:rsidRDefault="00D90645">
      <w:pPr>
        <w:pStyle w:val="1"/>
        <w:tabs>
          <w:tab w:val="right" w:leader="dot" w:pos="14562"/>
        </w:tabs>
      </w:pPr>
      <w:hyperlink w:anchor="_Toc_3_3_0000000013" w:history="1">
        <w:r w:rsidR="003E42A1">
          <w:t>四、财政拨款</w:t>
        </w:r>
        <w:r w:rsidR="003E42A1">
          <w:t>“</w:t>
        </w:r>
        <w:r w:rsidR="003E42A1">
          <w:t>三公</w:t>
        </w:r>
        <w:r w:rsidR="003E42A1">
          <w:t>”</w:t>
        </w:r>
        <w:r w:rsidR="003E42A1">
          <w:t>经费预算情况及增减</w:t>
        </w:r>
        <w:r w:rsidR="003E42A1">
          <w:rPr>
            <w:rFonts w:hint="eastAsia"/>
            <w:lang w:eastAsia="zh-CN"/>
          </w:rPr>
          <w:t>变化情况</w:t>
        </w:r>
        <w:r w:rsidR="003E42A1">
          <w:tab/>
        </w:r>
        <w:r w:rsidR="003E42A1">
          <w:rPr>
            <w:rFonts w:hint="eastAsia"/>
            <w:lang w:eastAsia="zh-CN"/>
          </w:rPr>
          <w:t>2</w:t>
        </w:r>
        <w:r w:rsidR="003E42A1">
          <w:rPr>
            <w:rFonts w:eastAsiaTheme="minorEastAsia" w:hint="eastAsia"/>
            <w:lang w:eastAsia="zh-CN"/>
          </w:rPr>
          <w:t>3</w:t>
        </w:r>
      </w:hyperlink>
    </w:p>
    <w:p w:rsidR="00D90645" w:rsidRDefault="00D90645">
      <w:pPr>
        <w:pStyle w:val="1"/>
        <w:tabs>
          <w:tab w:val="right" w:leader="dot" w:pos="14562"/>
        </w:tabs>
      </w:pPr>
      <w:hyperlink w:anchor="_Toc_3_3_0000000014" w:history="1">
        <w:r w:rsidR="003E42A1">
          <w:t>五、预算绩效信息</w:t>
        </w:r>
        <w:r w:rsidR="003E42A1">
          <w:tab/>
        </w:r>
        <w:r w:rsidR="003E42A1">
          <w:rPr>
            <w:rFonts w:hint="eastAsia"/>
            <w:lang w:eastAsia="zh-CN"/>
          </w:rPr>
          <w:t>2</w:t>
        </w:r>
        <w:r w:rsidR="003E42A1">
          <w:rPr>
            <w:rFonts w:eastAsiaTheme="minorEastAsia" w:hint="eastAsia"/>
            <w:lang w:eastAsia="zh-CN"/>
          </w:rPr>
          <w:t>4</w:t>
        </w:r>
      </w:hyperlink>
    </w:p>
    <w:p w:rsidR="00D90645" w:rsidRDefault="00D90645">
      <w:pPr>
        <w:pStyle w:val="1"/>
        <w:tabs>
          <w:tab w:val="right" w:leader="dot" w:pos="14562"/>
        </w:tabs>
      </w:pPr>
      <w:hyperlink w:anchor="_Toc_3_3_0000000015" w:history="1">
        <w:r w:rsidR="003E42A1">
          <w:t>六、政府采购预算情况</w:t>
        </w:r>
        <w:r w:rsidR="003E42A1">
          <w:tab/>
        </w:r>
        <w:r w:rsidR="003E42A1">
          <w:rPr>
            <w:rFonts w:eastAsiaTheme="minorEastAsia" w:hint="eastAsia"/>
            <w:lang w:eastAsia="zh-CN"/>
          </w:rPr>
          <w:t>84</w:t>
        </w:r>
      </w:hyperlink>
    </w:p>
    <w:p w:rsidR="00D90645" w:rsidRDefault="00D90645">
      <w:pPr>
        <w:pStyle w:val="1"/>
        <w:tabs>
          <w:tab w:val="right" w:leader="dot" w:pos="14562"/>
        </w:tabs>
      </w:pPr>
      <w:hyperlink w:anchor="_Toc_3_3_0000000016" w:history="1">
        <w:r w:rsidR="003E42A1">
          <w:t>七、国有资产信息</w:t>
        </w:r>
        <w:r w:rsidR="003E42A1">
          <w:tab/>
        </w:r>
        <w:r w:rsidR="003E42A1">
          <w:rPr>
            <w:rFonts w:eastAsiaTheme="minorEastAsia" w:hint="eastAsia"/>
            <w:lang w:eastAsia="zh-CN"/>
          </w:rPr>
          <w:t>84</w:t>
        </w:r>
      </w:hyperlink>
    </w:p>
    <w:p w:rsidR="00D90645" w:rsidRDefault="00D90645">
      <w:pPr>
        <w:pStyle w:val="1"/>
        <w:tabs>
          <w:tab w:val="right" w:leader="dot" w:pos="14562"/>
        </w:tabs>
      </w:pPr>
      <w:hyperlink w:anchor="_Toc_3_3_0000000017" w:history="1">
        <w:r w:rsidR="003E42A1">
          <w:t>八、名词</w:t>
        </w:r>
        <w:r w:rsidR="003E42A1">
          <w:t>解释</w:t>
        </w:r>
        <w:r w:rsidR="003E42A1">
          <w:tab/>
        </w:r>
        <w:r w:rsidR="003E42A1">
          <w:rPr>
            <w:rFonts w:eastAsiaTheme="minorEastAsia" w:hint="eastAsia"/>
            <w:lang w:eastAsia="zh-CN"/>
          </w:rPr>
          <w:t>86</w:t>
        </w:r>
      </w:hyperlink>
    </w:p>
    <w:p w:rsidR="00D90645" w:rsidRDefault="00D90645">
      <w:pPr>
        <w:pStyle w:val="1"/>
        <w:tabs>
          <w:tab w:val="right" w:leader="dot" w:pos="14562"/>
        </w:tabs>
        <w:rPr>
          <w:lang w:eastAsia="zh-CN"/>
        </w:rPr>
      </w:pPr>
      <w:hyperlink w:anchor="_Toc_3_3_0000000018" w:history="1">
        <w:r w:rsidR="003E42A1">
          <w:t>九、其他需要说明的事项</w:t>
        </w:r>
        <w:r w:rsidR="003E42A1">
          <w:tab/>
        </w:r>
        <w:r w:rsidR="003E42A1">
          <w:rPr>
            <w:rFonts w:eastAsiaTheme="minorEastAsia" w:hint="eastAsia"/>
            <w:lang w:eastAsia="zh-CN"/>
          </w:rPr>
          <w:t>86</w:t>
        </w:r>
      </w:hyperlink>
    </w:p>
    <w:p w:rsidR="00D90645" w:rsidRDefault="00D90645">
      <w:r>
        <w:fldChar w:fldCharType="end"/>
      </w: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黑体" w:eastAsia="黑体" w:hAnsi="黑体" w:cs="黑体"/>
          <w:b/>
          <w:color w:val="000000"/>
          <w:sz w:val="30"/>
          <w:lang w:eastAsia="zh-CN"/>
        </w:rPr>
      </w:pPr>
    </w:p>
    <w:p w:rsidR="00D90645" w:rsidRDefault="00D90645">
      <w:pPr>
        <w:outlineLvl w:val="1"/>
        <w:rPr>
          <w:rFonts w:ascii="方正小标宋_GBK" w:eastAsiaTheme="minorEastAsia" w:hAnsi="方正小标宋_GBK" w:cs="方正小标宋_GBK" w:hint="eastAsia"/>
          <w:color w:val="000000"/>
          <w:sz w:val="36"/>
          <w:lang w:eastAsia="zh-CN"/>
        </w:rPr>
      </w:pPr>
    </w:p>
    <w:tbl>
      <w:tblPr>
        <w:tblW w:w="14317" w:type="dxa"/>
        <w:tblInd w:w="250" w:type="dxa"/>
        <w:tblLook w:val="04A0"/>
      </w:tblPr>
      <w:tblGrid>
        <w:gridCol w:w="851"/>
        <w:gridCol w:w="3827"/>
        <w:gridCol w:w="1417"/>
        <w:gridCol w:w="4678"/>
        <w:gridCol w:w="1919"/>
        <w:gridCol w:w="1625"/>
      </w:tblGrid>
      <w:tr w:rsidR="00D90645">
        <w:trPr>
          <w:trHeight w:val="360"/>
        </w:trPr>
        <w:tc>
          <w:tcPr>
            <w:tcW w:w="14317" w:type="dxa"/>
            <w:gridSpan w:val="6"/>
            <w:tcBorders>
              <w:top w:val="nil"/>
              <w:left w:val="nil"/>
              <w:bottom w:val="nil"/>
              <w:right w:val="nil"/>
            </w:tcBorders>
            <w:shd w:val="clear" w:color="auto" w:fill="auto"/>
            <w:noWrap/>
            <w:vAlign w:val="center"/>
          </w:tcPr>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lastRenderedPageBreak/>
              <w:t>部门预算收支总表</w:t>
            </w:r>
          </w:p>
        </w:tc>
      </w:tr>
      <w:tr w:rsidR="00D90645">
        <w:trPr>
          <w:trHeight w:val="360"/>
        </w:trPr>
        <w:tc>
          <w:tcPr>
            <w:tcW w:w="60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6597"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收入</w:t>
            </w:r>
          </w:p>
        </w:tc>
        <w:tc>
          <w:tcPr>
            <w:tcW w:w="8222" w:type="dxa"/>
            <w:gridSpan w:val="3"/>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w:t>
            </w:r>
          </w:p>
        </w:tc>
      </w:tr>
      <w:tr w:rsidR="00D90645">
        <w:trPr>
          <w:trHeight w:val="360"/>
        </w:trPr>
        <w:tc>
          <w:tcPr>
            <w:tcW w:w="851"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382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w:t>
            </w:r>
          </w:p>
        </w:tc>
        <w:tc>
          <w:tcPr>
            <w:tcW w:w="141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预算数</w:t>
            </w:r>
          </w:p>
        </w:tc>
        <w:tc>
          <w:tcPr>
            <w:tcW w:w="467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w:t>
            </w:r>
          </w:p>
        </w:tc>
        <w:tc>
          <w:tcPr>
            <w:tcW w:w="3544"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预算数</w:t>
            </w:r>
          </w:p>
        </w:tc>
      </w:tr>
      <w:tr w:rsidR="00D90645">
        <w:trPr>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382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141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467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3544"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一、一般公共预算拨款收入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5514.22</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一、一般公共服务支出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二、政府性基金预算拨款收入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4400.00</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二、外交支出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三、国有资本经营预算拨款收入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三、国防支出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四、财政专户管理资金收入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四、公共安全支出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五、事业收入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五、教育支出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六、事业单位经营收入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六、科学技术支出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七、上级补助收入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七、文化旅游体育与传媒支出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八、附属单位上缴收入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八、社会保障和就业支出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19.44</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9</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九、其他收入</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九、社会保险基金支出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10</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十、卫生健康支出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11.67</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11</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十一、节能环保支出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12</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十二、城乡社区支出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7456.96</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13</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十三、农林水支出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14</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十四、交通运输支出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15</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十五、资源勘探工业信息等支出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16</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十六、商业服务业等支出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17</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十七、金融支出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18</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十八、援助其他地区支出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19</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十九、自然资源海洋气象等支出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20</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二十、住房保障支出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2673.92</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21</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二十一、粮油物资储备支出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lastRenderedPageBreak/>
              <w:t>22</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二十二、国有资本经营预算支出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23</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二十三、灾害防治及应急管理支出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9108.00</w:t>
            </w: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24</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二十四、预备费</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25</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二十五、其他支出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21055.03</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26</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二十六、转移性支出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27</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二十七、债务还本支出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28</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二十八、债务付息支出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29</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二十九、债务发行费用支出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三十、抗疫特别国债安排的支出</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31</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本年收入合计</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9914.22</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本年支出合计</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40325.02</w:t>
            </w: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32</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上年结转结余</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30410.80</w:t>
            </w:r>
            <w:r>
              <w:rPr>
                <w:rFonts w:ascii="宋体" w:eastAsia="宋体" w:hAnsi="宋体" w:cs="宋体" w:hint="eastAsia"/>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年终结转结余</w:t>
            </w:r>
          </w:p>
        </w:tc>
        <w:tc>
          <w:tcPr>
            <w:tcW w:w="3544" w:type="dxa"/>
            <w:gridSpan w:val="2"/>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r>
      <w:tr w:rsidR="00D90645">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33</w:t>
            </w:r>
          </w:p>
        </w:tc>
        <w:tc>
          <w:tcPr>
            <w:tcW w:w="382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收入总计</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40325.02</w:t>
            </w:r>
          </w:p>
        </w:tc>
        <w:tc>
          <w:tcPr>
            <w:tcW w:w="467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支出总计</w:t>
            </w:r>
          </w:p>
        </w:tc>
        <w:tc>
          <w:tcPr>
            <w:tcW w:w="3544"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40325.02</w:t>
            </w:r>
          </w:p>
        </w:tc>
      </w:tr>
    </w:tbl>
    <w:p w:rsidR="00D90645" w:rsidRDefault="00D90645">
      <w:pPr>
        <w:jc w:val="center"/>
        <w:outlineLvl w:val="1"/>
        <w:rPr>
          <w:rFonts w:ascii="方正小标宋_GBK" w:eastAsia="方正小标宋_GBK" w:hAnsi="方正小标宋_GBK" w:cs="方正小标宋_GBK"/>
          <w:color w:val="000000"/>
          <w:sz w:val="36"/>
        </w:rPr>
      </w:pPr>
    </w:p>
    <w:p w:rsidR="00D90645" w:rsidRDefault="00D90645">
      <w:pPr>
        <w:jc w:val="center"/>
        <w:outlineLvl w:val="1"/>
        <w:rPr>
          <w:rFonts w:ascii="方正小标宋_GBK" w:eastAsia="方正小标宋_GBK" w:hAnsi="方正小标宋_GBK" w:cs="方正小标宋_GBK"/>
          <w:color w:val="000000"/>
          <w:sz w:val="36"/>
        </w:rPr>
      </w:pPr>
    </w:p>
    <w:p w:rsidR="00D90645" w:rsidRDefault="00D90645">
      <w:pPr>
        <w:jc w:val="center"/>
        <w:outlineLvl w:val="1"/>
        <w:rPr>
          <w:rFonts w:ascii="方正小标宋_GBK" w:eastAsia="方正小标宋_GBK" w:hAnsi="方正小标宋_GBK" w:cs="方正小标宋_GBK"/>
          <w:color w:val="000000"/>
          <w:sz w:val="36"/>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tbl>
      <w:tblPr>
        <w:tblW w:w="14923" w:type="dxa"/>
        <w:tblInd w:w="93" w:type="dxa"/>
        <w:tblLook w:val="04A0"/>
      </w:tblPr>
      <w:tblGrid>
        <w:gridCol w:w="582"/>
        <w:gridCol w:w="1020"/>
        <w:gridCol w:w="4928"/>
        <w:gridCol w:w="1186"/>
        <w:gridCol w:w="941"/>
        <w:gridCol w:w="1036"/>
        <w:gridCol w:w="689"/>
        <w:gridCol w:w="640"/>
        <w:gridCol w:w="625"/>
        <w:gridCol w:w="839"/>
        <w:gridCol w:w="726"/>
        <w:gridCol w:w="658"/>
        <w:gridCol w:w="1053"/>
      </w:tblGrid>
      <w:tr w:rsidR="00D90645">
        <w:trPr>
          <w:trHeight w:val="360"/>
        </w:trPr>
        <w:tc>
          <w:tcPr>
            <w:tcW w:w="14923" w:type="dxa"/>
            <w:gridSpan w:val="13"/>
            <w:tcBorders>
              <w:top w:val="nil"/>
              <w:left w:val="nil"/>
              <w:bottom w:val="nil"/>
              <w:right w:val="nil"/>
            </w:tcBorders>
            <w:shd w:val="clear" w:color="auto" w:fill="auto"/>
            <w:noWrap/>
            <w:vAlign w:val="center"/>
          </w:tcPr>
          <w:p w:rsidR="00D90645" w:rsidRDefault="00D90645">
            <w:pPr>
              <w:jc w:val="center"/>
              <w:rPr>
                <w:rFonts w:ascii="宋体" w:eastAsia="宋体" w:hAnsi="宋体" w:cs="宋体"/>
                <w:color w:val="000000"/>
                <w:sz w:val="36"/>
                <w:szCs w:val="36"/>
                <w:lang w:eastAsia="zh-CN"/>
              </w:rPr>
            </w:pPr>
            <w:bookmarkStart w:id="0" w:name="_Toc_2_2_0000000003"/>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lastRenderedPageBreak/>
              <w:t>部门预算收入总表</w:t>
            </w:r>
          </w:p>
        </w:tc>
      </w:tr>
      <w:tr w:rsidR="00D90645">
        <w:trPr>
          <w:trHeight w:val="360"/>
        </w:trPr>
        <w:tc>
          <w:tcPr>
            <w:tcW w:w="11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1565"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1711"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5948"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功能分类科目</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6154" w:type="dxa"/>
            <w:gridSpan w:val="8"/>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本年收入</w:t>
            </w:r>
          </w:p>
        </w:tc>
        <w:tc>
          <w:tcPr>
            <w:tcW w:w="1053"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上年结转</w:t>
            </w:r>
          </w:p>
        </w:tc>
      </w:tr>
      <w:tr w:rsidR="00D90645">
        <w:trPr>
          <w:trHeight w:val="585"/>
        </w:trPr>
        <w:tc>
          <w:tcPr>
            <w:tcW w:w="582"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02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科目编码</w:t>
            </w:r>
          </w:p>
        </w:tc>
        <w:tc>
          <w:tcPr>
            <w:tcW w:w="492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科目名称</w:t>
            </w:r>
          </w:p>
        </w:tc>
        <w:tc>
          <w:tcPr>
            <w:tcW w:w="1186"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小计</w:t>
            </w:r>
          </w:p>
        </w:tc>
        <w:tc>
          <w:tcPr>
            <w:tcW w:w="1036"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财政拨款收入</w:t>
            </w:r>
          </w:p>
        </w:tc>
        <w:tc>
          <w:tcPr>
            <w:tcW w:w="689"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财政专户收入</w:t>
            </w:r>
          </w:p>
        </w:tc>
        <w:tc>
          <w:tcPr>
            <w:tcW w:w="640"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事业收入</w:t>
            </w:r>
          </w:p>
        </w:tc>
        <w:tc>
          <w:tcPr>
            <w:tcW w:w="625"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经营收入</w:t>
            </w:r>
          </w:p>
        </w:tc>
        <w:tc>
          <w:tcPr>
            <w:tcW w:w="839"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上级补助收入</w:t>
            </w:r>
          </w:p>
        </w:tc>
        <w:tc>
          <w:tcPr>
            <w:tcW w:w="726"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附属单位上缴收入</w:t>
            </w:r>
          </w:p>
        </w:tc>
        <w:tc>
          <w:tcPr>
            <w:tcW w:w="658"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其他收入</w:t>
            </w:r>
          </w:p>
        </w:tc>
        <w:tc>
          <w:tcPr>
            <w:tcW w:w="1053"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r>
      <w:tr w:rsidR="00D90645">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102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492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118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94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1036"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c>
          <w:tcPr>
            <w:tcW w:w="689"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6</w:t>
            </w:r>
          </w:p>
        </w:tc>
        <w:tc>
          <w:tcPr>
            <w:tcW w:w="640"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7</w:t>
            </w:r>
          </w:p>
        </w:tc>
        <w:tc>
          <w:tcPr>
            <w:tcW w:w="625"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8</w:t>
            </w:r>
          </w:p>
        </w:tc>
        <w:tc>
          <w:tcPr>
            <w:tcW w:w="839"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9</w:t>
            </w:r>
          </w:p>
        </w:tc>
        <w:tc>
          <w:tcPr>
            <w:tcW w:w="726"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10</w:t>
            </w:r>
          </w:p>
        </w:tc>
        <w:tc>
          <w:tcPr>
            <w:tcW w:w="658" w:type="dxa"/>
            <w:tcBorders>
              <w:top w:val="nil"/>
              <w:left w:val="nil"/>
              <w:bottom w:val="single" w:sz="4" w:space="0" w:color="auto"/>
              <w:right w:val="single" w:sz="4" w:space="0" w:color="auto"/>
            </w:tcBorders>
            <w:shd w:val="clear" w:color="auto" w:fill="auto"/>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11</w:t>
            </w:r>
          </w:p>
        </w:tc>
        <w:tc>
          <w:tcPr>
            <w:tcW w:w="1053"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12</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合计</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40325.02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9914.22</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9914.22</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30410.80</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社会保障和就业支出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行政事业单位养老支出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机关事业单位基本养老保险缴费支出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卫生健康支出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6</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行政事业单位医疗</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7</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行政单位医疗</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8</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2101103</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公务员医疗补助</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9</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7456.96</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6848.03</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6848.03</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10</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城乡社区管理事务</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1792.83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1792.83</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1792.83</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11</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行政运行</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hint="eastAsia"/>
                <w:color w:val="000000"/>
                <w:sz w:val="22"/>
                <w:szCs w:val="22"/>
                <w:lang w:eastAsia="zh-CN"/>
              </w:rPr>
              <w:t>2</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一般行政管理事务</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hint="eastAsia"/>
                <w:color w:val="000000"/>
                <w:sz w:val="22"/>
                <w:szCs w:val="22"/>
                <w:lang w:eastAsia="zh-CN"/>
              </w:rPr>
              <w:t>3</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城乡社区公共设施</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1264.13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hint="eastAsia"/>
                <w:color w:val="000000"/>
                <w:sz w:val="22"/>
                <w:szCs w:val="22"/>
                <w:lang w:eastAsia="zh-CN"/>
              </w:rPr>
              <w:t>4</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2120303</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小城镇基础设施建设</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hint="eastAsia"/>
                <w:color w:val="000000"/>
                <w:sz w:val="22"/>
                <w:szCs w:val="22"/>
                <w:lang w:eastAsia="zh-CN"/>
              </w:rPr>
              <w:t>5</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其他城乡社区公共设施支出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hint="eastAsia"/>
                <w:color w:val="000000"/>
                <w:sz w:val="22"/>
                <w:szCs w:val="22"/>
                <w:lang w:eastAsia="zh-CN"/>
              </w:rPr>
              <w:t>6</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城市基础设施配套费安排的支出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hint="eastAsia"/>
                <w:color w:val="000000"/>
                <w:sz w:val="22"/>
                <w:szCs w:val="22"/>
                <w:lang w:eastAsia="zh-CN"/>
              </w:rPr>
              <w:t>7</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城市公共设施</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18</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2121302</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城市环境卫生</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lastRenderedPageBreak/>
              <w:t>19</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其他城市基础设施配套费安排的支出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20</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污水处理费安排的支出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hint="eastAsia"/>
                <w:color w:val="000000"/>
                <w:sz w:val="22"/>
                <w:szCs w:val="22"/>
                <w:lang w:eastAsia="zh-CN"/>
              </w:rPr>
              <w:t>1</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污水处理设施建设和运营</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hint="eastAsia"/>
                <w:color w:val="000000"/>
                <w:sz w:val="22"/>
                <w:szCs w:val="22"/>
                <w:lang w:eastAsia="zh-CN"/>
              </w:rPr>
              <w:t>2</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2121402</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代征手续费</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hint="eastAsia"/>
                <w:color w:val="000000"/>
                <w:sz w:val="22"/>
                <w:szCs w:val="22"/>
                <w:lang w:eastAsia="zh-CN"/>
              </w:rPr>
              <w:t>3</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住房保障支出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2673.92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2635.08</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2635.08</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38.84</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hint="eastAsia"/>
                <w:color w:val="000000"/>
                <w:sz w:val="22"/>
                <w:szCs w:val="22"/>
                <w:lang w:eastAsia="zh-CN"/>
              </w:rPr>
              <w:t>4</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保障性安居工程支出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2623.40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2623.40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38.84</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hint="eastAsia"/>
                <w:color w:val="000000"/>
                <w:sz w:val="22"/>
                <w:szCs w:val="22"/>
                <w:lang w:eastAsia="zh-CN"/>
              </w:rPr>
              <w:t>5</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农村危房改造</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58.24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38.84</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26</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老旧小区改造</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27</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住房改革支出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28</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住房公积金</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68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宋体" w:eastAsia="宋体" w:hAnsi="宋体" w:cs="宋体" w:hint="eastAsia"/>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29</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灾害防治及应急管理支出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30</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自然灾害救灾及恢复重建支出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31</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2240704</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自然灾害灾后重建补助</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32</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2240799</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其他自然灾害救灾及恢复重建支出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33</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34</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22904</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其他政府性基金及对应专项债务收入安排的支出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r>
      <w:tr w:rsidR="00D90645">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35</w:t>
            </w:r>
          </w:p>
        </w:tc>
        <w:tc>
          <w:tcPr>
            <w:tcW w:w="1020"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2290402</w:t>
            </w:r>
          </w:p>
        </w:tc>
        <w:tc>
          <w:tcPr>
            <w:tcW w:w="4928"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其他地方自行试点项目收益专项债券收入安排的支出</w:t>
            </w:r>
          </w:p>
        </w:tc>
        <w:tc>
          <w:tcPr>
            <w:tcW w:w="118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r>
    </w:tbl>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tbl>
      <w:tblPr>
        <w:tblW w:w="14474" w:type="dxa"/>
        <w:tblInd w:w="93" w:type="dxa"/>
        <w:tblLook w:val="04A0"/>
      </w:tblPr>
      <w:tblGrid>
        <w:gridCol w:w="470"/>
        <w:gridCol w:w="1246"/>
        <w:gridCol w:w="4841"/>
        <w:gridCol w:w="1350"/>
        <w:gridCol w:w="941"/>
        <w:gridCol w:w="1053"/>
        <w:gridCol w:w="910"/>
        <w:gridCol w:w="1570"/>
        <w:gridCol w:w="2205"/>
      </w:tblGrid>
      <w:tr w:rsidR="00D90645">
        <w:trPr>
          <w:trHeight w:val="360"/>
        </w:trPr>
        <w:tc>
          <w:tcPr>
            <w:tcW w:w="14474" w:type="dxa"/>
            <w:gridSpan w:val="9"/>
            <w:tcBorders>
              <w:top w:val="nil"/>
              <w:left w:val="nil"/>
              <w:bottom w:val="nil"/>
              <w:right w:val="nil"/>
            </w:tcBorders>
            <w:shd w:val="clear" w:color="auto" w:fill="auto"/>
            <w:noWrap/>
            <w:vAlign w:val="center"/>
          </w:tcPr>
          <w:p w:rsidR="00D90645" w:rsidRDefault="003E42A1">
            <w:pPr>
              <w:jc w:val="center"/>
              <w:rPr>
                <w:rFonts w:ascii="宋体" w:eastAsia="宋体" w:hAnsi="宋体" w:cs="宋体"/>
                <w:color w:val="000000"/>
                <w:sz w:val="36"/>
                <w:szCs w:val="36"/>
                <w:lang w:eastAsia="zh-CN"/>
              </w:rPr>
            </w:pPr>
            <w:bookmarkStart w:id="1" w:name="_Toc_2_2_0000000004"/>
            <w:bookmarkEnd w:id="0"/>
            <w:r>
              <w:rPr>
                <w:rFonts w:ascii="宋体" w:eastAsia="宋体" w:hAnsi="宋体" w:cs="宋体" w:hint="eastAsia"/>
                <w:color w:val="000000"/>
                <w:sz w:val="36"/>
                <w:szCs w:val="36"/>
                <w:lang w:eastAsia="zh-CN"/>
              </w:rPr>
              <w:lastRenderedPageBreak/>
              <w:t>部门预算支出总表</w:t>
            </w:r>
          </w:p>
        </w:tc>
      </w:tr>
      <w:tr w:rsidR="00D90645">
        <w:trPr>
          <w:trHeight w:val="360"/>
        </w:trPr>
        <w:tc>
          <w:tcPr>
            <w:tcW w:w="106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6087"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支出功能分类科目</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本年支出合计</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基本支出</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项目支出</w:t>
            </w:r>
          </w:p>
        </w:tc>
        <w:tc>
          <w:tcPr>
            <w:tcW w:w="91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经营支出</w:t>
            </w:r>
          </w:p>
        </w:tc>
        <w:tc>
          <w:tcPr>
            <w:tcW w:w="157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上缴上级支出</w:t>
            </w:r>
          </w:p>
        </w:tc>
        <w:tc>
          <w:tcPr>
            <w:tcW w:w="2205"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对附属单位补助支出</w:t>
            </w:r>
          </w:p>
        </w:tc>
      </w:tr>
      <w:tr w:rsidR="00D90645">
        <w:trPr>
          <w:trHeight w:val="360"/>
        </w:trPr>
        <w:tc>
          <w:tcPr>
            <w:tcW w:w="47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24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科目编码</w:t>
            </w:r>
          </w:p>
        </w:tc>
        <w:tc>
          <w:tcPr>
            <w:tcW w:w="484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科目名称</w:t>
            </w:r>
          </w:p>
        </w:tc>
        <w:tc>
          <w:tcPr>
            <w:tcW w:w="135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941"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941"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91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57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2205"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r>
      <w:tr w:rsidR="00D90645">
        <w:trPr>
          <w:trHeight w:val="360"/>
        </w:trPr>
        <w:tc>
          <w:tcPr>
            <w:tcW w:w="470"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124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484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135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94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94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c>
          <w:tcPr>
            <w:tcW w:w="91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6</w:t>
            </w:r>
          </w:p>
        </w:tc>
        <w:tc>
          <w:tcPr>
            <w:tcW w:w="157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7</w:t>
            </w:r>
          </w:p>
        </w:tc>
        <w:tc>
          <w:tcPr>
            <w:tcW w:w="2205"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8</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合计</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40325.02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1427.71</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38897.31</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社会保障和就业支出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行政事业单位养老支出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机关事业单位基本养老保险缴费支出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卫生健康支出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行政事业单位医疗</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行政单位医疗</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2101103</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公务员医疗补助</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9</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7456.96</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6072.04</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10</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城乡社区管理事务</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1792.83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11</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行政运行</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12</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一般行政管理事务</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13</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城乡社区公共设施</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1264.13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1264.13</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14</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2120303</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小城镇基础设施建设</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15</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其他城乡社区公共设施支出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16</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城市基础设施配套费安排的支出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17</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城市公共设施</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18</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2121302</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城市环境卫生</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19</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其他城市基础设施配套费安排的支出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20</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污水处理费安排的支出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lastRenderedPageBreak/>
              <w:t>21</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污水处理设施建设和运营</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22</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2121402</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代征手续费</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23</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住房保障支出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2673.92</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24</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保障性安居工程支出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25</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农村危房改造</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58.24</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58.24</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26</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老旧小区改造</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27</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住房改革支出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28</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住房公积金</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29</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灾害防治及应急管理支出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30</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自然灾害救灾及恢复重建支出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31</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2240704</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自然灾害灾后重建补助</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32</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2240799</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其他自然灾害救灾及恢复重建支出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33</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34</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22904</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其他政府性基金及对应专项债务收入安排的支出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1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eastAsia="宋体" w:hAnsi="Calibri" w:cs="宋体"/>
                <w:color w:val="000000"/>
                <w:sz w:val="22"/>
                <w:szCs w:val="22"/>
                <w:lang w:eastAsia="zh-CN"/>
              </w:rPr>
            </w:pPr>
          </w:p>
        </w:tc>
      </w:tr>
      <w:tr w:rsidR="00D90645">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35</w:t>
            </w:r>
          </w:p>
        </w:tc>
        <w:tc>
          <w:tcPr>
            <w:tcW w:w="124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2290402</w:t>
            </w:r>
          </w:p>
        </w:tc>
        <w:tc>
          <w:tcPr>
            <w:tcW w:w="4841"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其他地方自行试点项目收益专项债券收入安排的支出</w:t>
            </w:r>
          </w:p>
        </w:tc>
        <w:tc>
          <w:tcPr>
            <w:tcW w:w="135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91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bl>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tbl>
      <w:tblPr>
        <w:tblW w:w="14798" w:type="dxa"/>
        <w:tblInd w:w="93" w:type="dxa"/>
        <w:tblLook w:val="04A0"/>
      </w:tblPr>
      <w:tblGrid>
        <w:gridCol w:w="468"/>
        <w:gridCol w:w="2923"/>
        <w:gridCol w:w="1158"/>
        <w:gridCol w:w="3688"/>
        <w:gridCol w:w="1276"/>
        <w:gridCol w:w="1701"/>
        <w:gridCol w:w="176"/>
        <w:gridCol w:w="1525"/>
        <w:gridCol w:w="905"/>
        <w:gridCol w:w="978"/>
      </w:tblGrid>
      <w:tr w:rsidR="00D90645">
        <w:trPr>
          <w:trHeight w:val="360"/>
        </w:trPr>
        <w:tc>
          <w:tcPr>
            <w:tcW w:w="14798" w:type="dxa"/>
            <w:gridSpan w:val="10"/>
            <w:tcBorders>
              <w:top w:val="nil"/>
              <w:left w:val="nil"/>
              <w:bottom w:val="nil"/>
              <w:right w:val="nil"/>
            </w:tcBorders>
            <w:shd w:val="clear" w:color="auto" w:fill="auto"/>
            <w:noWrap/>
            <w:vAlign w:val="center"/>
          </w:tcPr>
          <w:p w:rsidR="00D90645" w:rsidRDefault="003E42A1">
            <w:pPr>
              <w:jc w:val="center"/>
              <w:rPr>
                <w:rFonts w:ascii="宋体" w:eastAsia="宋体" w:hAnsi="宋体" w:cs="宋体"/>
                <w:color w:val="000000"/>
                <w:sz w:val="36"/>
                <w:szCs w:val="36"/>
                <w:lang w:eastAsia="zh-CN"/>
              </w:rPr>
            </w:pPr>
            <w:bookmarkStart w:id="2" w:name="_Toc_2_2_0000000005"/>
            <w:bookmarkEnd w:id="1"/>
            <w:r>
              <w:rPr>
                <w:rFonts w:ascii="宋体" w:eastAsia="宋体" w:hAnsi="宋体" w:cs="宋体" w:hint="eastAsia"/>
                <w:color w:val="000000"/>
                <w:sz w:val="36"/>
                <w:szCs w:val="36"/>
                <w:lang w:eastAsia="zh-CN"/>
              </w:rPr>
              <w:lastRenderedPageBreak/>
              <w:t>部门预算财政拨款收支总表</w:t>
            </w:r>
          </w:p>
        </w:tc>
      </w:tr>
      <w:tr w:rsidR="00D90645">
        <w:trPr>
          <w:trHeight w:val="360"/>
        </w:trPr>
        <w:tc>
          <w:tcPr>
            <w:tcW w:w="113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468"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4081"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收入</w:t>
            </w:r>
          </w:p>
        </w:tc>
        <w:tc>
          <w:tcPr>
            <w:tcW w:w="10249" w:type="dxa"/>
            <w:gridSpan w:val="7"/>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w:t>
            </w:r>
          </w:p>
        </w:tc>
      </w:tr>
      <w:tr w:rsidR="00D90645">
        <w:trPr>
          <w:trHeight w:val="360"/>
        </w:trPr>
        <w:tc>
          <w:tcPr>
            <w:tcW w:w="468"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2923"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w:t>
            </w:r>
          </w:p>
        </w:tc>
        <w:tc>
          <w:tcPr>
            <w:tcW w:w="115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w:t>
            </w:r>
          </w:p>
        </w:tc>
        <w:tc>
          <w:tcPr>
            <w:tcW w:w="368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w:t>
            </w:r>
          </w:p>
        </w:tc>
        <w:tc>
          <w:tcPr>
            <w:tcW w:w="127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170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一般公共预算财政拨款</w:t>
            </w:r>
          </w:p>
        </w:tc>
        <w:tc>
          <w:tcPr>
            <w:tcW w:w="1701"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政府性基金预算财政拨款</w:t>
            </w:r>
          </w:p>
        </w:tc>
        <w:tc>
          <w:tcPr>
            <w:tcW w:w="1883"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国有资本经营预算财政拨款</w:t>
            </w:r>
          </w:p>
        </w:tc>
      </w:tr>
      <w:tr w:rsidR="00D90645">
        <w:trPr>
          <w:trHeight w:val="360"/>
        </w:trPr>
        <w:tc>
          <w:tcPr>
            <w:tcW w:w="468"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2923"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115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368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127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170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c>
          <w:tcPr>
            <w:tcW w:w="1701"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6</w:t>
            </w:r>
          </w:p>
        </w:tc>
        <w:tc>
          <w:tcPr>
            <w:tcW w:w="1883"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7</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一、一般公共预算拨款</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5514.22</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一、一般公共服务支出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二、政府性基金预算拨款</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4400.00</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二、外交支出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三、国有资本经营预算拨款</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三、国防支出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四、公共安全支出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五、教育支出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六、科学技术支出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七、文化旅游体育与传媒支出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八、社会保障和就业支出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9</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九、社会保险基金支出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10</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十、卫生健康支出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11</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十一、节能环保支出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12</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十二、城乡社区支出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7456.96</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3056.96</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4400.00</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13</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十三、农林水支出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14</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十四、交通运输支出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15</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十五、资源勘探工业信息等支出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16</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十六、商业服务业等支出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17</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十七、金融支出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18</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十八、援助其他地区支出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19</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十九、自然资源海洋气象等支出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lastRenderedPageBreak/>
              <w:t>20</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二十、住房保障支出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2673.92</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2673.92</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21</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二十一、粮油物资储备支出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22</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二十二、国有资本经营预算支出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23</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二十三、灾害防治及应急管理支出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24</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二十四、预备费</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25</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二十五、其他支出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26</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二十六、转移性支出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27</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二十七、债务还本支出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28</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二十八、债务付息支出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29</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二十九、债务发行费用支出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三十、抗疫特别国债安排的支出</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31</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本年收入合计</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9914.22</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本年支出合计</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40325.02</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14869.99</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25455.03</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32</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年初财政拨款结转和结余</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30410.80</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年末财政拨款结转和结余</w:t>
            </w:r>
          </w:p>
        </w:tc>
        <w:tc>
          <w:tcPr>
            <w:tcW w:w="1276"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tcPr>
          <w:p w:rsidR="00D90645" w:rsidRDefault="00D90645">
            <w:pPr>
              <w:jc w:val="right"/>
              <w:rPr>
                <w:rFonts w:ascii="Calibri" w:hAnsi="Calibri" w:cs="宋体"/>
                <w:color w:val="000000"/>
                <w:sz w:val="22"/>
                <w:szCs w:val="22"/>
              </w:rPr>
            </w:pP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33</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一、一般公共预算拨款</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9355.77</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34</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二、政府性基金预算拨款</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35</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三、国有资本经营预算拨款</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36</w:t>
            </w:r>
          </w:p>
        </w:tc>
        <w:tc>
          <w:tcPr>
            <w:tcW w:w="2923"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收入总计</w:t>
            </w:r>
          </w:p>
        </w:tc>
        <w:tc>
          <w:tcPr>
            <w:tcW w:w="115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40325.02</w:t>
            </w:r>
          </w:p>
        </w:tc>
        <w:tc>
          <w:tcPr>
            <w:tcW w:w="3688"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支出总计</w:t>
            </w:r>
          </w:p>
        </w:tc>
        <w:tc>
          <w:tcPr>
            <w:tcW w:w="1276"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40325.02</w:t>
            </w:r>
          </w:p>
        </w:tc>
        <w:tc>
          <w:tcPr>
            <w:tcW w:w="170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14869.99</w:t>
            </w:r>
          </w:p>
        </w:tc>
        <w:tc>
          <w:tcPr>
            <w:tcW w:w="1701"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25455.03</w:t>
            </w:r>
          </w:p>
        </w:tc>
        <w:tc>
          <w:tcPr>
            <w:tcW w:w="1883"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bl>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outlineLvl w:val="1"/>
        <w:rPr>
          <w:rFonts w:ascii="方正小标宋_GBK" w:eastAsia="方正小标宋_GBK" w:hAnsi="方正小标宋_GBK" w:cs="方正小标宋_GBK"/>
          <w:color w:val="000000"/>
          <w:sz w:val="36"/>
          <w:lang w:eastAsia="zh-CN"/>
        </w:rPr>
      </w:pPr>
    </w:p>
    <w:p w:rsidR="00D90645" w:rsidRDefault="00D90645">
      <w:pPr>
        <w:outlineLvl w:val="1"/>
        <w:rPr>
          <w:rFonts w:ascii="方正小标宋_GBK" w:eastAsia="方正小标宋_GBK" w:hAnsi="方正小标宋_GBK" w:cs="方正小标宋_GBK"/>
          <w:color w:val="000000"/>
          <w:sz w:val="36"/>
          <w:lang w:eastAsia="zh-CN"/>
        </w:rPr>
      </w:pPr>
    </w:p>
    <w:tbl>
      <w:tblPr>
        <w:tblW w:w="14332" w:type="dxa"/>
        <w:tblInd w:w="93" w:type="dxa"/>
        <w:tblLook w:val="04A0"/>
      </w:tblPr>
      <w:tblGrid>
        <w:gridCol w:w="724"/>
        <w:gridCol w:w="1559"/>
        <w:gridCol w:w="3969"/>
        <w:gridCol w:w="1560"/>
        <w:gridCol w:w="1417"/>
        <w:gridCol w:w="516"/>
        <w:gridCol w:w="1043"/>
        <w:gridCol w:w="1560"/>
        <w:gridCol w:w="1984"/>
      </w:tblGrid>
      <w:tr w:rsidR="00D90645">
        <w:trPr>
          <w:trHeight w:val="360"/>
        </w:trPr>
        <w:tc>
          <w:tcPr>
            <w:tcW w:w="14332" w:type="dxa"/>
            <w:gridSpan w:val="9"/>
            <w:tcBorders>
              <w:top w:val="nil"/>
              <w:left w:val="nil"/>
              <w:bottom w:val="nil"/>
              <w:right w:val="nil"/>
            </w:tcBorders>
            <w:shd w:val="clear" w:color="auto" w:fill="auto"/>
            <w:noWrap/>
            <w:vAlign w:val="center"/>
          </w:tcPr>
          <w:p w:rsidR="00D90645" w:rsidRDefault="00D90645">
            <w:pPr>
              <w:jc w:val="center"/>
              <w:rPr>
                <w:rFonts w:ascii="宋体" w:eastAsia="宋体" w:hAnsi="宋体" w:cs="宋体"/>
                <w:color w:val="000000"/>
                <w:sz w:val="36"/>
                <w:szCs w:val="36"/>
                <w:lang w:eastAsia="zh-CN"/>
              </w:rPr>
            </w:pPr>
            <w:bookmarkStart w:id="3" w:name="_Toc_2_2_0000000006"/>
            <w:bookmarkEnd w:id="2"/>
          </w:p>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lastRenderedPageBreak/>
              <w:t>部门预算一般公共预算财政拨款支出表</w:t>
            </w:r>
          </w:p>
        </w:tc>
      </w:tr>
      <w:tr w:rsidR="00D90645">
        <w:trPr>
          <w:trHeight w:val="360"/>
        </w:trPr>
        <w:tc>
          <w:tcPr>
            <w:tcW w:w="97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2603"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支出功能分类科目</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基本支出</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项目支出</w:t>
            </w:r>
          </w:p>
        </w:tc>
      </w:tr>
      <w:tr w:rsidR="00D90645">
        <w:trPr>
          <w:trHeight w:val="360"/>
        </w:trPr>
        <w:tc>
          <w:tcPr>
            <w:tcW w:w="724"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55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科目编码</w:t>
            </w:r>
          </w:p>
        </w:tc>
        <w:tc>
          <w:tcPr>
            <w:tcW w:w="396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科目名称</w:t>
            </w:r>
          </w:p>
        </w:tc>
        <w:tc>
          <w:tcPr>
            <w:tcW w:w="156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41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小计</w:t>
            </w:r>
          </w:p>
        </w:tc>
        <w:tc>
          <w:tcPr>
            <w:tcW w:w="1559"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人员经费</w:t>
            </w:r>
          </w:p>
        </w:tc>
        <w:tc>
          <w:tcPr>
            <w:tcW w:w="156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公用经费</w:t>
            </w:r>
          </w:p>
        </w:tc>
        <w:tc>
          <w:tcPr>
            <w:tcW w:w="1984"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r>
      <w:tr w:rsidR="00D90645">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w:t>
            </w:r>
            <w:r>
              <w:rPr>
                <w:rFonts w:ascii="宋体" w:eastAsia="宋体" w:hAnsi="宋体" w:cs="宋体" w:hint="eastAsia"/>
                <w:color w:val="000000"/>
                <w:sz w:val="22"/>
                <w:szCs w:val="22"/>
                <w:lang w:eastAsia="zh-CN"/>
              </w:rPr>
              <w:t>次</w:t>
            </w:r>
          </w:p>
        </w:tc>
        <w:tc>
          <w:tcPr>
            <w:tcW w:w="155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396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156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141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1559"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c>
          <w:tcPr>
            <w:tcW w:w="156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6</w:t>
            </w:r>
          </w:p>
        </w:tc>
        <w:tc>
          <w:tcPr>
            <w:tcW w:w="198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7</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合计</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14869.99</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1427.71</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1300.25</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13442.28</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社会保障和就业支出</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行政事业单位养老支出</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机关事业单位基本养老保险缴费支出</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卫生健康支出</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行政事业单位医疗</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11.67</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行政单位医疗</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2101103</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公务员医疗补助</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9</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城乡社区支出</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3056.96</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1257.46</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1672.04</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10</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城乡社区管理事务</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1792.83</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1257.46</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11</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行政运行</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1384.92</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1257.46</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12</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一般行政管理事务</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407.91</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13</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城乡社区公共设施</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1264.13</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1264.13</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14</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olor w:val="000000"/>
                <w:sz w:val="22"/>
                <w:szCs w:val="22"/>
              </w:rPr>
              <w:t>2120303</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rPr>
              <w:t>小城镇基础设施建设</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608.93</w:t>
            </w:r>
          </w:p>
        </w:tc>
      </w:tr>
      <w:tr w:rsidR="00D90645">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15</w:t>
            </w:r>
          </w:p>
        </w:tc>
        <w:tc>
          <w:tcPr>
            <w:tcW w:w="155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396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其他城乡社区公共设施支出</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c>
          <w:tcPr>
            <w:tcW w:w="1417"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655.20</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16</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住房保障支出</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2673.92</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17</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保障性安居工程支出</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2662.24</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18</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农村危房改造</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58.24</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58.24</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19</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老旧小区改造</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2604.00</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20</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住房改革支出</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21</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lang w:eastAsia="zh-CN"/>
              </w:rPr>
            </w:pPr>
            <w:r>
              <w:rPr>
                <w:rFonts w:ascii="宋体" w:eastAsia="宋体" w:hAnsi="宋体" w:cs="宋体" w:hint="eastAsia"/>
                <w:color w:val="000000"/>
                <w:sz w:val="22"/>
                <w:szCs w:val="22"/>
                <w:lang w:eastAsia="zh-CN"/>
              </w:rPr>
              <w:t>住房公积金</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lastRenderedPageBreak/>
              <w:t>22</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灾害防治及应急管理支出</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23</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自然灾害救灾及恢复重建支出</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9108.00</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24</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2240704</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自然灾害灾后重建补助</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8708.00</w:t>
            </w:r>
          </w:p>
        </w:tc>
      </w:tr>
      <w:tr w:rsidR="00D90645">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25</w:t>
            </w:r>
          </w:p>
        </w:tc>
        <w:tc>
          <w:tcPr>
            <w:tcW w:w="155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2240799</w:t>
            </w:r>
          </w:p>
        </w:tc>
        <w:tc>
          <w:tcPr>
            <w:tcW w:w="3969" w:type="dxa"/>
            <w:tcBorders>
              <w:top w:val="single" w:sz="4" w:space="0" w:color="auto"/>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其他自然灾害救灾及恢复重建支出</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1417"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r>
    </w:tbl>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tbl>
      <w:tblPr>
        <w:tblW w:w="14600" w:type="dxa"/>
        <w:tblInd w:w="93" w:type="dxa"/>
        <w:tblLook w:val="04A0"/>
      </w:tblPr>
      <w:tblGrid>
        <w:gridCol w:w="818"/>
        <w:gridCol w:w="1584"/>
        <w:gridCol w:w="4559"/>
        <w:gridCol w:w="2171"/>
        <w:gridCol w:w="2734"/>
        <w:gridCol w:w="2734"/>
      </w:tblGrid>
      <w:tr w:rsidR="00D90645">
        <w:trPr>
          <w:trHeight w:val="360"/>
        </w:trPr>
        <w:tc>
          <w:tcPr>
            <w:tcW w:w="14600" w:type="dxa"/>
            <w:gridSpan w:val="6"/>
            <w:tcBorders>
              <w:top w:val="nil"/>
              <w:left w:val="nil"/>
              <w:bottom w:val="nil"/>
              <w:right w:val="nil"/>
            </w:tcBorders>
            <w:shd w:val="clear" w:color="auto" w:fill="auto"/>
            <w:noWrap/>
            <w:vAlign w:val="center"/>
          </w:tcPr>
          <w:p w:rsidR="00D90645" w:rsidRDefault="00D90645">
            <w:pPr>
              <w:jc w:val="center"/>
              <w:rPr>
                <w:rFonts w:ascii="宋体" w:eastAsia="宋体" w:hAnsi="宋体" w:cs="宋体"/>
                <w:color w:val="000000"/>
                <w:sz w:val="36"/>
                <w:szCs w:val="36"/>
                <w:lang w:eastAsia="zh-CN"/>
              </w:rPr>
            </w:pPr>
            <w:bookmarkStart w:id="4" w:name="_Toc_2_2_0000000007"/>
            <w:bookmarkEnd w:id="3"/>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lastRenderedPageBreak/>
              <w:t>部门预算一般公共预算财政拨款基本支出表</w:t>
            </w:r>
          </w:p>
        </w:tc>
      </w:tr>
      <w:tr w:rsidR="00D90645">
        <w:trPr>
          <w:trHeight w:val="360"/>
        </w:trPr>
        <w:tc>
          <w:tcPr>
            <w:tcW w:w="9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2734"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2734"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818"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6143"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支出部门经济分类科目</w:t>
            </w:r>
          </w:p>
        </w:tc>
        <w:tc>
          <w:tcPr>
            <w:tcW w:w="7639" w:type="dxa"/>
            <w:gridSpan w:val="3"/>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一般公共预算基本支出</w:t>
            </w:r>
          </w:p>
        </w:tc>
      </w:tr>
      <w:tr w:rsidR="00D90645">
        <w:trPr>
          <w:trHeight w:val="360"/>
        </w:trPr>
        <w:tc>
          <w:tcPr>
            <w:tcW w:w="818"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58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科目编码</w:t>
            </w:r>
          </w:p>
        </w:tc>
        <w:tc>
          <w:tcPr>
            <w:tcW w:w="455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科目名称</w:t>
            </w:r>
          </w:p>
        </w:tc>
        <w:tc>
          <w:tcPr>
            <w:tcW w:w="217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273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人员经费</w:t>
            </w:r>
          </w:p>
        </w:tc>
        <w:tc>
          <w:tcPr>
            <w:tcW w:w="273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公用经费</w:t>
            </w:r>
          </w:p>
        </w:tc>
      </w:tr>
      <w:tr w:rsidR="00D90645">
        <w:trPr>
          <w:trHeight w:val="360"/>
        </w:trPr>
        <w:tc>
          <w:tcPr>
            <w:tcW w:w="818"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158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455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217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273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273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合计</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1427.71</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1300.25</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工资福利支出</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1297.34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1297.34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30101</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基本工资</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402.60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402.60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30102</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津贴补贴</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34.26</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34.26</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30103</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奖金</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18.70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18.70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30107</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绩效工资</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26.75</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26.75</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30108</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机关事业单位基本养老保险缴费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19.44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30110</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职工基本医疗保险缴费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8.89</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9</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30111</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公务员医疗补助缴费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2.78</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10</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30112</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其他社会保障缴费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0.74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0.74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11</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30113</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住房公积金</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11.68</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12</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301</w:t>
            </w:r>
            <w:r>
              <w:rPr>
                <w:rFonts w:ascii="Calibri" w:eastAsia="宋体" w:hAnsi="Calibri" w:cs="宋体" w:hint="eastAsia"/>
                <w:color w:val="000000"/>
                <w:sz w:val="22"/>
                <w:szCs w:val="22"/>
                <w:lang w:eastAsia="zh-CN"/>
              </w:rPr>
              <w:t>99</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其他工资福利支出</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771.50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771.50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13</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商品和服务支出</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127.46</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14</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30201</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办公费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28.86</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28.86</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15</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30207</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邮电费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0.18</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0.18</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16</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30208</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取暖费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11.31</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11.31</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17</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30211</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差旅费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13.80</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18</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30217</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公务接待费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1.50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1.50</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19</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30226</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劳务费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26.75</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26.75</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20</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30228</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工会经费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10.74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10.74</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21</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30229</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福利费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20.64</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20.64</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lastRenderedPageBreak/>
              <w:t>22</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30231</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公务用车运行维护费</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23</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30239</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其他交通费用</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9.12</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9.12</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24</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30299</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其他商品和服务支出</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0.56</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0.56</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25</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303</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对个人和家庭的补助</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r w:rsidR="00D90645">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hint="eastAsia"/>
                <w:color w:val="000000"/>
                <w:sz w:val="22"/>
                <w:szCs w:val="22"/>
                <w:lang w:eastAsia="zh-CN"/>
              </w:rPr>
              <w:t>6</w:t>
            </w:r>
          </w:p>
        </w:tc>
        <w:tc>
          <w:tcPr>
            <w:tcW w:w="1584"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30305</w:t>
            </w:r>
          </w:p>
        </w:tc>
        <w:tc>
          <w:tcPr>
            <w:tcW w:w="455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生活补助</w:t>
            </w:r>
          </w:p>
        </w:tc>
        <w:tc>
          <w:tcPr>
            <w:tcW w:w="217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r>
    </w:tbl>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tbl>
      <w:tblPr>
        <w:tblW w:w="14332" w:type="dxa"/>
        <w:tblInd w:w="93" w:type="dxa"/>
        <w:tblLook w:val="04A0"/>
      </w:tblPr>
      <w:tblGrid>
        <w:gridCol w:w="630"/>
        <w:gridCol w:w="1219"/>
        <w:gridCol w:w="6816"/>
        <w:gridCol w:w="1840"/>
        <w:gridCol w:w="1843"/>
        <w:gridCol w:w="1984"/>
      </w:tblGrid>
      <w:tr w:rsidR="00D90645">
        <w:trPr>
          <w:trHeight w:val="360"/>
        </w:trPr>
        <w:tc>
          <w:tcPr>
            <w:tcW w:w="14332" w:type="dxa"/>
            <w:gridSpan w:val="6"/>
            <w:tcBorders>
              <w:top w:val="nil"/>
              <w:left w:val="nil"/>
              <w:bottom w:val="nil"/>
              <w:right w:val="nil"/>
            </w:tcBorders>
            <w:shd w:val="clear" w:color="auto" w:fill="auto"/>
            <w:noWrap/>
            <w:vAlign w:val="center"/>
          </w:tcPr>
          <w:p w:rsidR="00D90645" w:rsidRDefault="00D90645">
            <w:pPr>
              <w:jc w:val="center"/>
              <w:rPr>
                <w:rFonts w:ascii="宋体" w:eastAsia="宋体" w:hAnsi="宋体" w:cs="宋体"/>
                <w:color w:val="000000"/>
                <w:sz w:val="36"/>
                <w:szCs w:val="36"/>
                <w:lang w:eastAsia="zh-CN"/>
              </w:rPr>
            </w:pPr>
            <w:bookmarkStart w:id="5" w:name="_Toc_2_2_0000000008"/>
            <w:bookmarkEnd w:id="4"/>
          </w:p>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lastRenderedPageBreak/>
              <w:t>部门预算政府基金预算财政拨款支出表</w:t>
            </w:r>
          </w:p>
        </w:tc>
      </w:tr>
      <w:tr w:rsidR="00D90645">
        <w:trPr>
          <w:trHeight w:val="360"/>
        </w:trPr>
        <w:tc>
          <w:tcPr>
            <w:tcW w:w="10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8035"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支出功能分类科目</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基本支出</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项目支出</w:t>
            </w:r>
          </w:p>
        </w:tc>
      </w:tr>
      <w:tr w:rsidR="00D90645">
        <w:trPr>
          <w:trHeight w:val="360"/>
        </w:trPr>
        <w:tc>
          <w:tcPr>
            <w:tcW w:w="63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21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科目编码</w:t>
            </w:r>
          </w:p>
        </w:tc>
        <w:tc>
          <w:tcPr>
            <w:tcW w:w="681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科目名称</w:t>
            </w:r>
          </w:p>
        </w:tc>
        <w:tc>
          <w:tcPr>
            <w:tcW w:w="184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843"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984"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r>
      <w:tr w:rsidR="00D90645">
        <w:trPr>
          <w:trHeight w:val="360"/>
        </w:trPr>
        <w:tc>
          <w:tcPr>
            <w:tcW w:w="630"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1219"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681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184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1843"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1984"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合计</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25455.03</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25455.03</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城乡社区支出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4400.00</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4400.00</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21213</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城市基础设施配套费安排的支出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4000.00</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2121301</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城市公共设施</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1248.99</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2121302</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城市环境卫生</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1973.08</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2121399</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其他城市基础设施配套费安排的支出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777.93</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21214</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污水处理费安排的支出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400.00</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2121401</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污水处理设施建设和运营</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302.00</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9</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2121402</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代征手续费</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98.00</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10</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11</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22904</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其他政府性基金及对应专项债务收入安排的支出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r>
      <w:tr w:rsidR="00D90645">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12</w:t>
            </w:r>
          </w:p>
        </w:tc>
        <w:tc>
          <w:tcPr>
            <w:tcW w:w="1219"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Calibri" w:hAnsi="Calibri"/>
                <w:color w:val="000000"/>
                <w:sz w:val="22"/>
                <w:szCs w:val="22"/>
              </w:rPr>
              <w:t>2290402</w:t>
            </w:r>
          </w:p>
        </w:tc>
        <w:tc>
          <w:tcPr>
            <w:tcW w:w="6816" w:type="dxa"/>
            <w:tcBorders>
              <w:top w:val="nil"/>
              <w:left w:val="nil"/>
              <w:bottom w:val="single" w:sz="4" w:space="0" w:color="auto"/>
              <w:right w:val="single" w:sz="4" w:space="0" w:color="auto"/>
            </w:tcBorders>
            <w:shd w:val="clear" w:color="auto" w:fill="auto"/>
            <w:noWrap/>
          </w:tcPr>
          <w:p w:rsidR="00D90645" w:rsidRDefault="003E42A1">
            <w:pPr>
              <w:rPr>
                <w:rFonts w:ascii="Calibri" w:hAnsi="Calibri" w:cs="宋体"/>
                <w:color w:val="000000"/>
                <w:sz w:val="22"/>
                <w:szCs w:val="22"/>
              </w:rPr>
            </w:pPr>
            <w:r>
              <w:rPr>
                <w:rFonts w:ascii="宋体" w:eastAsia="宋体" w:hAnsi="宋体" w:cs="宋体" w:hint="eastAsia"/>
                <w:color w:val="000000"/>
                <w:sz w:val="22"/>
                <w:szCs w:val="22"/>
              </w:rPr>
              <w:t>其他地方自行试点项目收益专项债券收入安排的支出</w:t>
            </w:r>
          </w:p>
        </w:tc>
        <w:tc>
          <w:tcPr>
            <w:tcW w:w="184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c>
          <w:tcPr>
            <w:tcW w:w="184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宋体" w:eastAsia="宋体" w:hAnsi="宋体" w:cs="宋体" w:hint="eastAsia"/>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hAnsi="Calibri" w:cs="宋体"/>
                <w:color w:val="000000"/>
                <w:sz w:val="22"/>
                <w:szCs w:val="22"/>
              </w:rPr>
            </w:pPr>
            <w:r>
              <w:rPr>
                <w:rFonts w:ascii="Calibri" w:hAnsi="Calibri"/>
                <w:color w:val="000000"/>
                <w:sz w:val="22"/>
                <w:szCs w:val="22"/>
              </w:rPr>
              <w:t>21055.03</w:t>
            </w:r>
          </w:p>
        </w:tc>
      </w:tr>
    </w:tbl>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p w:rsidR="00D90645" w:rsidRDefault="00D90645">
      <w:pPr>
        <w:jc w:val="center"/>
        <w:outlineLvl w:val="1"/>
        <w:rPr>
          <w:rFonts w:ascii="方正小标宋_GBK" w:eastAsia="方正小标宋_GBK" w:hAnsi="方正小标宋_GBK" w:cs="方正小标宋_GBK"/>
          <w:color w:val="000000"/>
          <w:sz w:val="36"/>
          <w:lang w:eastAsia="zh-CN"/>
        </w:rPr>
      </w:pPr>
    </w:p>
    <w:bookmarkEnd w:id="5"/>
    <w:tbl>
      <w:tblPr>
        <w:tblW w:w="14180" w:type="dxa"/>
        <w:tblInd w:w="93" w:type="dxa"/>
        <w:tblLook w:val="04A0"/>
      </w:tblPr>
      <w:tblGrid>
        <w:gridCol w:w="1130"/>
        <w:gridCol w:w="2187"/>
        <w:gridCol w:w="2187"/>
        <w:gridCol w:w="1130"/>
        <w:gridCol w:w="3773"/>
        <w:gridCol w:w="3773"/>
      </w:tblGrid>
      <w:tr w:rsidR="00D90645">
        <w:trPr>
          <w:trHeight w:val="360"/>
        </w:trPr>
        <w:tc>
          <w:tcPr>
            <w:tcW w:w="14180" w:type="dxa"/>
            <w:gridSpan w:val="6"/>
            <w:tcBorders>
              <w:top w:val="nil"/>
              <w:left w:val="nil"/>
              <w:bottom w:val="nil"/>
              <w:right w:val="nil"/>
            </w:tcBorders>
            <w:shd w:val="clear" w:color="auto" w:fill="auto"/>
            <w:noWrap/>
            <w:vAlign w:val="center"/>
          </w:tcPr>
          <w:p w:rsidR="00D90645" w:rsidRDefault="00D90645">
            <w:pPr>
              <w:jc w:val="center"/>
              <w:rPr>
                <w:rFonts w:ascii="宋体" w:eastAsia="宋体" w:hAnsi="宋体" w:cs="宋体"/>
                <w:color w:val="000000"/>
                <w:sz w:val="36"/>
                <w:szCs w:val="36"/>
                <w:lang w:eastAsia="zh-CN"/>
              </w:rPr>
            </w:pPr>
          </w:p>
          <w:p w:rsidR="00D90645" w:rsidRDefault="00D90645">
            <w:pPr>
              <w:jc w:val="center"/>
              <w:rPr>
                <w:rFonts w:ascii="宋体" w:eastAsia="宋体" w:hAnsi="宋体" w:cs="宋体"/>
                <w:color w:val="000000"/>
                <w:sz w:val="36"/>
                <w:szCs w:val="36"/>
                <w:lang w:eastAsia="zh-CN"/>
              </w:rPr>
            </w:pPr>
          </w:p>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t>部门预算国有资本经营预算财政拨款支出表</w:t>
            </w:r>
          </w:p>
        </w:tc>
      </w:tr>
      <w:tr w:rsidR="00D90645">
        <w:trPr>
          <w:trHeight w:val="360"/>
        </w:trPr>
        <w:tc>
          <w:tcPr>
            <w:tcW w:w="66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3773"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3773"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113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4374"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支出功能分类科目</w:t>
            </w:r>
          </w:p>
        </w:tc>
        <w:tc>
          <w:tcPr>
            <w:tcW w:w="1130"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基本支出</w:t>
            </w: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项目支出</w:t>
            </w:r>
          </w:p>
        </w:tc>
      </w:tr>
      <w:tr w:rsidR="00D90645">
        <w:trPr>
          <w:trHeight w:val="360"/>
        </w:trPr>
        <w:tc>
          <w:tcPr>
            <w:tcW w:w="113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218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科目编码</w:t>
            </w:r>
          </w:p>
        </w:tc>
        <w:tc>
          <w:tcPr>
            <w:tcW w:w="218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科目名称</w:t>
            </w:r>
          </w:p>
        </w:tc>
        <w:tc>
          <w:tcPr>
            <w:tcW w:w="1130"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3773"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3773"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r>
      <w:tr w:rsidR="00D90645">
        <w:trPr>
          <w:trHeight w:val="360"/>
        </w:trPr>
        <w:tc>
          <w:tcPr>
            <w:tcW w:w="1130"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218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2187"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1130"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3773"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3773"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00"/>
        </w:trPr>
        <w:tc>
          <w:tcPr>
            <w:tcW w:w="6634" w:type="dxa"/>
            <w:gridSpan w:val="4"/>
            <w:tcBorders>
              <w:top w:val="nil"/>
              <w:left w:val="nil"/>
              <w:bottom w:val="nil"/>
              <w:right w:val="nil"/>
            </w:tcBorders>
            <w:shd w:val="clear" w:color="auto" w:fill="auto"/>
            <w:noWrap/>
          </w:tcPr>
          <w:p w:rsidR="00D90645" w:rsidRDefault="003E42A1">
            <w:pPr>
              <w:ind w:right="440" w:firstLineChars="300" w:firstLine="660"/>
              <w:rPr>
                <w:rFonts w:ascii="Calibri" w:eastAsia="宋体" w:hAnsi="Calibri" w:cs="宋体"/>
                <w:color w:val="000000"/>
                <w:sz w:val="22"/>
                <w:szCs w:val="22"/>
                <w:lang w:eastAsia="zh-CN"/>
              </w:rPr>
            </w:pPr>
            <w:r>
              <w:rPr>
                <w:rFonts w:ascii="宋体" w:eastAsia="宋体" w:hAnsi="宋体" w:cs="宋体" w:hint="eastAsia"/>
                <w:color w:val="000000"/>
                <w:sz w:val="22"/>
                <w:szCs w:val="22"/>
                <w:lang w:eastAsia="zh-CN"/>
              </w:rPr>
              <w:t>注：本部门无国有资本经营预算，空表列示。</w:t>
            </w:r>
          </w:p>
        </w:tc>
        <w:tc>
          <w:tcPr>
            <w:tcW w:w="3773" w:type="dxa"/>
            <w:tcBorders>
              <w:top w:val="nil"/>
              <w:left w:val="nil"/>
              <w:bottom w:val="nil"/>
              <w:right w:val="nil"/>
            </w:tcBorders>
            <w:shd w:val="clear" w:color="auto" w:fill="auto"/>
            <w:noWrap/>
          </w:tcPr>
          <w:p w:rsidR="00D90645" w:rsidRDefault="00D90645">
            <w:pPr>
              <w:jc w:val="right"/>
              <w:rPr>
                <w:rFonts w:ascii="Calibri" w:eastAsia="宋体" w:hAnsi="Calibri" w:cs="宋体"/>
                <w:color w:val="000000"/>
                <w:sz w:val="22"/>
                <w:szCs w:val="22"/>
                <w:lang w:eastAsia="zh-CN"/>
              </w:rPr>
            </w:pPr>
          </w:p>
        </w:tc>
        <w:tc>
          <w:tcPr>
            <w:tcW w:w="3773" w:type="dxa"/>
            <w:tcBorders>
              <w:top w:val="nil"/>
              <w:left w:val="nil"/>
              <w:bottom w:val="nil"/>
              <w:right w:val="nil"/>
            </w:tcBorders>
            <w:shd w:val="clear" w:color="auto" w:fill="auto"/>
            <w:noWrap/>
          </w:tcPr>
          <w:p w:rsidR="00D90645" w:rsidRDefault="00D90645">
            <w:pPr>
              <w:jc w:val="right"/>
              <w:rPr>
                <w:rFonts w:ascii="Calibri" w:eastAsia="宋体" w:hAnsi="Calibri" w:cs="宋体"/>
                <w:color w:val="000000"/>
                <w:sz w:val="22"/>
                <w:szCs w:val="22"/>
                <w:lang w:eastAsia="zh-CN"/>
              </w:rPr>
            </w:pPr>
          </w:p>
        </w:tc>
      </w:tr>
    </w:tbl>
    <w:p w:rsidR="00D90645" w:rsidRDefault="00D90645">
      <w:pPr>
        <w:ind w:firstLine="420"/>
        <w:sectPr w:rsidR="00D90645">
          <w:footerReference w:type="even" r:id="rId7"/>
          <w:footerReference w:type="default" r:id="rId8"/>
          <w:pgSz w:w="16840" w:h="11900" w:orient="landscape"/>
          <w:pgMar w:top="1361" w:right="1020" w:bottom="1134" w:left="1020" w:header="720" w:footer="720" w:gutter="0"/>
          <w:cols w:space="720"/>
        </w:sectPr>
      </w:pPr>
    </w:p>
    <w:tbl>
      <w:tblPr>
        <w:tblW w:w="14474" w:type="dxa"/>
        <w:tblInd w:w="93" w:type="dxa"/>
        <w:tblLook w:val="04A0"/>
      </w:tblPr>
      <w:tblGrid>
        <w:gridCol w:w="594"/>
        <w:gridCol w:w="4666"/>
        <w:gridCol w:w="1418"/>
        <w:gridCol w:w="2551"/>
        <w:gridCol w:w="110"/>
        <w:gridCol w:w="2158"/>
        <w:gridCol w:w="382"/>
        <w:gridCol w:w="2595"/>
      </w:tblGrid>
      <w:tr w:rsidR="00D90645">
        <w:trPr>
          <w:trHeight w:val="360"/>
        </w:trPr>
        <w:tc>
          <w:tcPr>
            <w:tcW w:w="14474" w:type="dxa"/>
            <w:gridSpan w:val="8"/>
            <w:tcBorders>
              <w:top w:val="nil"/>
              <w:left w:val="nil"/>
              <w:bottom w:val="nil"/>
              <w:right w:val="nil"/>
            </w:tcBorders>
            <w:shd w:val="clear" w:color="auto" w:fill="auto"/>
            <w:noWrap/>
            <w:vAlign w:val="center"/>
          </w:tcPr>
          <w:p w:rsidR="00D90645" w:rsidRDefault="003E42A1">
            <w:pPr>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lastRenderedPageBreak/>
              <w:t>部门预算财政拨款“三公”经费支出表</w:t>
            </w:r>
          </w:p>
        </w:tc>
      </w:tr>
      <w:tr w:rsidR="00D90645">
        <w:trPr>
          <w:trHeight w:val="360"/>
        </w:trPr>
        <w:tc>
          <w:tcPr>
            <w:tcW w:w="93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0645" w:rsidRDefault="003E42A1">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预算单位编码及名称：</w:t>
            </w:r>
            <w:r>
              <w:rPr>
                <w:rFonts w:ascii="宋体" w:eastAsia="宋体" w:hAnsi="宋体" w:cs="宋体" w:hint="eastAsia"/>
                <w:color w:val="000000"/>
                <w:sz w:val="22"/>
                <w:szCs w:val="22"/>
                <w:lang w:eastAsia="zh-CN"/>
              </w:rPr>
              <w:t>[333]</w:t>
            </w:r>
            <w:r>
              <w:rPr>
                <w:rFonts w:ascii="宋体" w:eastAsia="宋体" w:hAnsi="宋体" w:cs="宋体" w:hint="eastAsia"/>
                <w:color w:val="000000"/>
                <w:sz w:val="22"/>
                <w:szCs w:val="22"/>
                <w:lang w:eastAsia="zh-CN"/>
              </w:rPr>
              <w:t>涞水县住房和城乡建设局</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w:t>
            </w:r>
            <w:r>
              <w:rPr>
                <w:rFonts w:ascii="宋体" w:eastAsia="宋体" w:hAnsi="宋体" w:cs="宋体" w:hint="eastAsia"/>
                <w:color w:val="000000"/>
                <w:sz w:val="22"/>
                <w:szCs w:val="22"/>
                <w:lang w:eastAsia="zh-CN"/>
              </w:rPr>
              <w:t>2024</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D90645">
        <w:trPr>
          <w:trHeight w:val="360"/>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4666" w:type="dxa"/>
            <w:vMerge w:val="restart"/>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w:t>
            </w:r>
          </w:p>
        </w:tc>
        <w:tc>
          <w:tcPr>
            <w:tcW w:w="9214" w:type="dxa"/>
            <w:gridSpan w:val="6"/>
            <w:tcBorders>
              <w:top w:val="single" w:sz="4" w:space="0" w:color="auto"/>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资金性质</w:t>
            </w:r>
          </w:p>
        </w:tc>
      </w:tr>
      <w:tr w:rsidR="00D90645">
        <w:trPr>
          <w:trHeight w:val="360"/>
        </w:trPr>
        <w:tc>
          <w:tcPr>
            <w:tcW w:w="594"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4666" w:type="dxa"/>
            <w:vMerge/>
            <w:tcBorders>
              <w:top w:val="nil"/>
              <w:left w:val="single" w:sz="4" w:space="0" w:color="auto"/>
              <w:bottom w:val="single" w:sz="4" w:space="0" w:color="auto"/>
              <w:right w:val="single" w:sz="4" w:space="0" w:color="auto"/>
            </w:tcBorders>
            <w:vAlign w:val="center"/>
          </w:tcPr>
          <w:p w:rsidR="00D90645" w:rsidRDefault="00D90645">
            <w:pPr>
              <w:rPr>
                <w:rFonts w:ascii="宋体" w:eastAsia="宋体" w:hAnsi="宋体" w:cs="宋体"/>
                <w:color w:val="000000"/>
                <w:sz w:val="22"/>
                <w:szCs w:val="22"/>
                <w:lang w:eastAsia="zh-CN"/>
              </w:rPr>
            </w:pPr>
          </w:p>
        </w:tc>
        <w:tc>
          <w:tcPr>
            <w:tcW w:w="141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合计</w:t>
            </w:r>
          </w:p>
        </w:tc>
        <w:tc>
          <w:tcPr>
            <w:tcW w:w="255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一般公共预算财政拨款</w:t>
            </w:r>
          </w:p>
        </w:tc>
        <w:tc>
          <w:tcPr>
            <w:tcW w:w="2268"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政府性基金财政拨款</w:t>
            </w:r>
          </w:p>
        </w:tc>
        <w:tc>
          <w:tcPr>
            <w:tcW w:w="2977"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国有资本经营预算财政拨款</w:t>
            </w:r>
          </w:p>
        </w:tc>
      </w:tr>
      <w:tr w:rsidR="00D90645">
        <w:trPr>
          <w:trHeight w:val="360"/>
        </w:trPr>
        <w:tc>
          <w:tcPr>
            <w:tcW w:w="594" w:type="dxa"/>
            <w:tcBorders>
              <w:top w:val="nil"/>
              <w:left w:val="single" w:sz="4" w:space="0" w:color="auto"/>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4666"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2551" w:type="dxa"/>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c>
          <w:tcPr>
            <w:tcW w:w="2268"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w:t>
            </w:r>
          </w:p>
        </w:tc>
        <w:tc>
          <w:tcPr>
            <w:tcW w:w="2977" w:type="dxa"/>
            <w:gridSpan w:val="2"/>
            <w:tcBorders>
              <w:top w:val="nil"/>
              <w:left w:val="nil"/>
              <w:bottom w:val="single" w:sz="4" w:space="0" w:color="auto"/>
              <w:right w:val="single" w:sz="4" w:space="0" w:color="auto"/>
            </w:tcBorders>
            <w:shd w:val="clear" w:color="auto" w:fill="auto"/>
            <w:noWrap/>
            <w:vAlign w:val="center"/>
          </w:tcPr>
          <w:p w:rsidR="00D90645" w:rsidRDefault="003E42A1">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合计</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5.50</w:t>
            </w: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5.50</w:t>
            </w: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w:t>
            </w:r>
            <w:r>
              <w:rPr>
                <w:rFonts w:ascii="Calibri" w:eastAsia="宋体" w:hAnsi="Calibri" w:cs="宋体"/>
                <w:color w:val="000000"/>
                <w:sz w:val="22"/>
                <w:szCs w:val="22"/>
                <w:lang w:eastAsia="zh-CN"/>
              </w:rPr>
              <w:t>三公</w:t>
            </w:r>
            <w:r>
              <w:rPr>
                <w:rFonts w:ascii="Calibri" w:eastAsia="宋体" w:hAnsi="Calibri" w:cs="宋体"/>
                <w:color w:val="000000"/>
                <w:sz w:val="22"/>
                <w:szCs w:val="22"/>
                <w:lang w:eastAsia="zh-CN"/>
              </w:rPr>
              <w:t>”</w:t>
            </w:r>
            <w:r>
              <w:rPr>
                <w:rFonts w:ascii="Calibri" w:eastAsia="宋体" w:hAnsi="Calibri" w:cs="宋体"/>
                <w:color w:val="000000"/>
                <w:sz w:val="22"/>
                <w:szCs w:val="22"/>
                <w:lang w:eastAsia="zh-CN"/>
              </w:rPr>
              <w:t>经费小计</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5.50</w:t>
            </w: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5.50</w:t>
            </w: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一、因公出国（境）费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r>
              <w:rPr>
                <w:rFonts w:ascii="Calibri" w:eastAsia="宋体" w:hAnsi="Calibri" w:cs="宋体"/>
                <w:color w:val="000000"/>
                <w:sz w:val="22"/>
                <w:szCs w:val="22"/>
                <w:lang w:eastAsia="zh-CN"/>
              </w:rPr>
              <w:t>其中：教学科研人员因公出国（境）费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r>
              <w:rPr>
                <w:rFonts w:ascii="Calibri" w:eastAsia="宋体" w:hAnsi="Calibri" w:cs="宋体"/>
                <w:color w:val="000000"/>
                <w:sz w:val="22"/>
                <w:szCs w:val="22"/>
                <w:lang w:eastAsia="zh-CN"/>
              </w:rPr>
              <w:t>其他因公出国（境）费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二、公务用车购置及运维费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4.00</w:t>
            </w: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4.00</w:t>
            </w: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7</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r>
              <w:rPr>
                <w:rFonts w:ascii="Calibri" w:eastAsia="宋体" w:hAnsi="Calibri" w:cs="宋体"/>
                <w:color w:val="000000"/>
                <w:sz w:val="22"/>
                <w:szCs w:val="22"/>
                <w:lang w:eastAsia="zh-CN"/>
              </w:rPr>
              <w:t>其中：公务用车购置费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8</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r>
              <w:rPr>
                <w:rFonts w:ascii="Calibri" w:eastAsia="宋体" w:hAnsi="Calibri" w:cs="宋体"/>
                <w:color w:val="000000"/>
                <w:sz w:val="22"/>
                <w:szCs w:val="22"/>
                <w:lang w:eastAsia="zh-CN"/>
              </w:rPr>
              <w:t>公务用车运行维护费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4.00</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4.00</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9</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三、公务接待费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1.50</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1.50</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10</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四、会议费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r w:rsidR="00D90645">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D90645" w:rsidRDefault="003E42A1">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11</w:t>
            </w:r>
          </w:p>
        </w:tc>
        <w:tc>
          <w:tcPr>
            <w:tcW w:w="4666" w:type="dxa"/>
            <w:tcBorders>
              <w:top w:val="nil"/>
              <w:left w:val="nil"/>
              <w:bottom w:val="single" w:sz="4" w:space="0" w:color="auto"/>
              <w:right w:val="single" w:sz="4" w:space="0" w:color="auto"/>
            </w:tcBorders>
            <w:shd w:val="clear" w:color="auto" w:fill="auto"/>
            <w:noWrap/>
          </w:tcPr>
          <w:p w:rsidR="00D90645" w:rsidRDefault="003E42A1">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五、培训费</w:t>
            </w:r>
          </w:p>
        </w:tc>
        <w:tc>
          <w:tcPr>
            <w:tcW w:w="1418"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D90645" w:rsidRDefault="003E42A1">
            <w:pPr>
              <w:jc w:val="right"/>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w:t>
            </w:r>
          </w:p>
        </w:tc>
      </w:tr>
    </w:tbl>
    <w:p w:rsidR="00D90645" w:rsidRDefault="003E42A1">
      <w:pPr>
        <w:jc w:val="center"/>
        <w:outlineLvl w:val="0"/>
        <w:sectPr w:rsidR="00D9064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lang w:eastAsia="zh-CN"/>
        </w:rPr>
        <w:t>XX</w:t>
      </w:r>
      <w:r>
        <w:rPr>
          <w:rFonts w:ascii="方正书宋_GBK" w:eastAsia="方正书宋_GBK" w:hAnsi="方正书宋_GBK" w:cs="方正书宋_GBK"/>
          <w:color w:val="FFFFFF"/>
          <w:sz w:val="21"/>
        </w:rPr>
        <w:t>县财政局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D90645" w:rsidRDefault="00D90645">
      <w:pPr>
        <w:jc w:val="center"/>
        <w:rPr>
          <w:rFonts w:ascii="方正小标宋_GBK" w:eastAsia="方正小标宋_GBK" w:hAnsi="方正小标宋_GBK" w:cs="方正小标宋_GBK"/>
          <w:color w:val="000000"/>
          <w:sz w:val="44"/>
          <w:lang w:eastAsia="zh-CN"/>
        </w:rPr>
      </w:pPr>
    </w:p>
    <w:p w:rsidR="00D90645" w:rsidRDefault="00D90645">
      <w:pPr>
        <w:jc w:val="center"/>
        <w:rPr>
          <w:rFonts w:ascii="方正小标宋_GBK" w:eastAsia="方正小标宋_GBK" w:hAnsi="方正小标宋_GBK" w:cs="方正小标宋_GBK"/>
          <w:color w:val="000000"/>
          <w:sz w:val="44"/>
          <w:lang w:eastAsia="zh-CN"/>
        </w:rPr>
      </w:pPr>
    </w:p>
    <w:p w:rsidR="00D90645" w:rsidRDefault="00D90645">
      <w:pPr>
        <w:jc w:val="center"/>
        <w:rPr>
          <w:rFonts w:ascii="方正小标宋_GBK" w:eastAsia="方正小标宋_GBK" w:hAnsi="方正小标宋_GBK" w:cs="方正小标宋_GBK"/>
          <w:color w:val="000000"/>
          <w:sz w:val="44"/>
          <w:lang w:eastAsia="zh-CN"/>
        </w:rPr>
      </w:pPr>
    </w:p>
    <w:p w:rsidR="00D90645" w:rsidRDefault="00D90645">
      <w:pPr>
        <w:jc w:val="center"/>
        <w:rPr>
          <w:rFonts w:ascii="方正小标宋简体" w:eastAsia="方正小标宋简体" w:hAnsi="黑体" w:cs="方正小标宋_GBK"/>
          <w:color w:val="000000"/>
          <w:sz w:val="44"/>
          <w:lang w:eastAsia="zh-CN"/>
        </w:rPr>
      </w:pPr>
    </w:p>
    <w:p w:rsidR="00D90645" w:rsidRDefault="003E42A1">
      <w:pPr>
        <w:jc w:val="center"/>
        <w:rPr>
          <w:rFonts w:ascii="方正小标宋简体" w:eastAsia="方正小标宋简体" w:hAnsi="黑体"/>
        </w:rPr>
      </w:pPr>
      <w:r>
        <w:rPr>
          <w:rFonts w:ascii="方正小标宋简体" w:eastAsia="方正小标宋简体" w:hAnsi="黑体" w:cs="方正小标宋_GBK" w:hint="eastAsia"/>
          <w:color w:val="000000"/>
          <w:sz w:val="44"/>
          <w:lang w:eastAsia="zh-CN"/>
        </w:rPr>
        <w:lastRenderedPageBreak/>
        <w:t>涞水县住房和城乡建设局</w:t>
      </w:r>
      <w:r>
        <w:rPr>
          <w:rFonts w:ascii="方正小标宋简体" w:eastAsia="方正小标宋简体" w:hAnsi="黑体" w:cs="方正小标宋_GBK" w:hint="eastAsia"/>
          <w:color w:val="000000"/>
          <w:sz w:val="44"/>
        </w:rPr>
        <w:t>202</w:t>
      </w:r>
      <w:r>
        <w:rPr>
          <w:rFonts w:ascii="方正小标宋简体" w:eastAsia="方正小标宋简体" w:hAnsi="黑体" w:cs="方正小标宋_GBK" w:hint="eastAsia"/>
          <w:color w:val="000000"/>
          <w:sz w:val="44"/>
          <w:lang w:eastAsia="zh-CN"/>
        </w:rPr>
        <w:t>4</w:t>
      </w:r>
      <w:r>
        <w:rPr>
          <w:rFonts w:ascii="方正小标宋简体" w:eastAsia="方正小标宋简体" w:hAnsi="黑体" w:cs="方正小标宋_GBK" w:hint="eastAsia"/>
          <w:color w:val="000000"/>
          <w:sz w:val="44"/>
        </w:rPr>
        <w:t>年部门预算信息公开情况说明</w:t>
      </w:r>
    </w:p>
    <w:p w:rsidR="00D90645" w:rsidRDefault="003E42A1">
      <w:pPr>
        <w:spacing w:line="500" w:lineRule="exact"/>
        <w:ind w:firstLineChars="225" w:firstLine="720"/>
        <w:rPr>
          <w:rFonts w:ascii="仿宋_GB2312" w:eastAsia="仿宋_GB2312"/>
          <w:sz w:val="32"/>
          <w:szCs w:val="32"/>
        </w:rPr>
      </w:pPr>
      <w:r>
        <w:rPr>
          <w:rFonts w:ascii="仿宋_GB2312" w:eastAsia="仿宋_GB2312" w:hint="eastAsia"/>
          <w:color w:val="000000"/>
          <w:sz w:val="32"/>
          <w:szCs w:val="32"/>
        </w:rPr>
        <w:t>按照《</w:t>
      </w:r>
      <w:r>
        <w:rPr>
          <w:rFonts w:ascii="仿宋_GB2312" w:eastAsia="仿宋_GB2312" w:hint="eastAsia"/>
          <w:color w:val="000000"/>
          <w:sz w:val="32"/>
          <w:szCs w:val="32"/>
          <w:lang w:eastAsia="zh-CN"/>
        </w:rPr>
        <w:t>中华人民共和国</w:t>
      </w:r>
      <w:r>
        <w:rPr>
          <w:rFonts w:ascii="仿宋_GB2312" w:eastAsia="仿宋_GB2312" w:hint="eastAsia"/>
          <w:color w:val="000000"/>
          <w:sz w:val="32"/>
          <w:szCs w:val="32"/>
        </w:rPr>
        <w:t>预算法》、《地方预决算公开操作规程》和《关于进一步推进预算公开工作的实施意见》规定，现将</w:t>
      </w:r>
      <w:r>
        <w:rPr>
          <w:rFonts w:ascii="仿宋_GB2312" w:eastAsia="仿宋_GB2312" w:hint="eastAsia"/>
          <w:color w:val="000000"/>
          <w:sz w:val="32"/>
          <w:szCs w:val="32"/>
          <w:lang w:eastAsia="zh-CN"/>
        </w:rPr>
        <w:t>涞水县住房和城乡建设局</w:t>
      </w:r>
      <w:r>
        <w:rPr>
          <w:rFonts w:ascii="仿宋_GB2312" w:eastAsia="仿宋_GB2312" w:hint="eastAsia"/>
          <w:color w:val="000000"/>
          <w:sz w:val="32"/>
          <w:szCs w:val="32"/>
        </w:rPr>
        <w:t>202</w:t>
      </w:r>
      <w:r w:rsidR="009F4567">
        <w:rPr>
          <w:rFonts w:ascii="仿宋_GB2312" w:eastAsia="仿宋_GB2312" w:hint="eastAsia"/>
          <w:color w:val="000000"/>
          <w:sz w:val="32"/>
          <w:szCs w:val="32"/>
          <w:lang w:eastAsia="zh-CN"/>
        </w:rPr>
        <w:t>4</w:t>
      </w:r>
      <w:r>
        <w:rPr>
          <w:rFonts w:ascii="仿宋_GB2312" w:eastAsia="仿宋_GB2312" w:hint="eastAsia"/>
          <w:color w:val="000000"/>
          <w:sz w:val="32"/>
          <w:szCs w:val="32"/>
        </w:rPr>
        <w:t>年部门预算公开如下：</w:t>
      </w:r>
    </w:p>
    <w:p w:rsidR="00D90645" w:rsidRDefault="003E42A1">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一、部门职能及机构设置情况</w:t>
      </w:r>
    </w:p>
    <w:p w:rsidR="00D90645" w:rsidRDefault="003E42A1">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（一）部门职能</w:t>
      </w:r>
    </w:p>
    <w:p w:rsidR="00D90645" w:rsidRDefault="003E42A1">
      <w:pPr>
        <w:spacing w:line="560" w:lineRule="exact"/>
        <w:ind w:firstLineChars="150" w:firstLine="480"/>
        <w:rPr>
          <w:rFonts w:ascii="楷体" w:eastAsia="楷体" w:hAnsi="楷体" w:cs="楷体"/>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贯彻执行国家、省、市有关住房和城乡建设工作的方针、政策和法律法规，拟定有关发展规划并指导实施，依据有关规定进行行业管理；根据本县国民经济和社会发展总体规划，拟定本县危旧住房改造计划并组织实施。</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）承担保障城镇低收入家庭住房的责任。拟定住房保障相关办法指导实施；会同有关部门做好中央、省、市、县经济适用住房、廉租住房资金安排并监督实施；编制住房保障发展规划和年度计划并监督实施。</w:t>
      </w:r>
    </w:p>
    <w:p w:rsidR="00D90645" w:rsidRDefault="003E42A1">
      <w:pPr>
        <w:spacing w:line="560" w:lineRule="exact"/>
        <w:ind w:firstLineChars="150" w:firstLine="480"/>
        <w:rPr>
          <w:rFonts w:ascii="楷体" w:eastAsia="楷体" w:hAnsi="楷体" w:cs="楷体"/>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）承担规范、指导村镇建设的责任。指导全县乡镇和村庄的建设与管理，推动村镇建设的改革与发展。</w:t>
      </w:r>
    </w:p>
    <w:p w:rsidR="00D90645" w:rsidRDefault="003E42A1">
      <w:pPr>
        <w:spacing w:line="560" w:lineRule="exact"/>
        <w:ind w:firstLineChars="150" w:firstLine="480"/>
        <w:rPr>
          <w:rFonts w:ascii="仿宋" w:eastAsia="仿宋" w:hAnsi="仿宋"/>
          <w:sz w:val="32"/>
          <w:szCs w:val="32"/>
          <w:lang w:eastAsia="zh-CN"/>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w:t>
      </w:r>
      <w:r>
        <w:rPr>
          <w:rFonts w:ascii="仿宋" w:eastAsia="仿宋" w:hAnsi="仿宋"/>
          <w:sz w:val="32"/>
          <w:szCs w:val="32"/>
        </w:rPr>
        <w:t>负责房地产开发、房屋权</w:t>
      </w:r>
      <w:r>
        <w:rPr>
          <w:rFonts w:ascii="仿宋" w:eastAsia="仿宋" w:hAnsi="仿宋"/>
          <w:sz w:val="32"/>
          <w:szCs w:val="32"/>
        </w:rPr>
        <w:lastRenderedPageBreak/>
        <w:t>属管理，商品房预（销）售、房地产转让、抵押、房屋租赁、房屋面积管理，房地产估价与经济管理、物业管理、房屋征收拆迁的规章制度并监督执行。</w:t>
      </w:r>
    </w:p>
    <w:p w:rsidR="00D90645" w:rsidRDefault="003E42A1">
      <w:pPr>
        <w:spacing w:line="560" w:lineRule="exact"/>
        <w:ind w:firstLineChars="150" w:firstLine="480"/>
        <w:rPr>
          <w:rFonts w:ascii="楷体" w:eastAsia="楷体" w:hAnsi="楷体" w:cs="楷体"/>
          <w:sz w:val="32"/>
          <w:szCs w:val="32"/>
        </w:rPr>
      </w:pPr>
      <w:r>
        <w:rPr>
          <w:rFonts w:ascii="仿宋" w:eastAsia="仿宋" w:hAnsi="仿宋"/>
          <w:sz w:val="32"/>
          <w:szCs w:val="32"/>
        </w:rPr>
        <w:t xml:space="preserve">　（</w:t>
      </w:r>
      <w:r>
        <w:rPr>
          <w:rFonts w:ascii="仿宋" w:eastAsia="仿宋" w:hAnsi="仿宋"/>
          <w:sz w:val="32"/>
          <w:szCs w:val="32"/>
        </w:rPr>
        <w:t>5</w:t>
      </w:r>
      <w:r>
        <w:rPr>
          <w:rFonts w:ascii="仿宋" w:eastAsia="仿宋" w:hAnsi="仿宋"/>
          <w:sz w:val="32"/>
          <w:szCs w:val="32"/>
        </w:rPr>
        <w:t>）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6</w:t>
      </w:r>
      <w:r>
        <w:rPr>
          <w:rFonts w:ascii="仿宋" w:eastAsia="仿宋" w:hAnsi="仿宋"/>
          <w:sz w:val="32"/>
          <w:szCs w:val="32"/>
        </w:rPr>
        <w:t>）监督指导全县各</w:t>
      </w:r>
      <w:r>
        <w:rPr>
          <w:rFonts w:ascii="仿宋" w:eastAsia="仿宋" w:hAnsi="仿宋"/>
          <w:sz w:val="32"/>
          <w:szCs w:val="32"/>
        </w:rPr>
        <w:t>类工程建设标准定额的实施；对工程造价实施管理，会同有关部门对工程建设地方标准和建筑系统各行业的工程标准化、经济定额、产品标准实施监督。</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7</w:t>
      </w:r>
      <w:r>
        <w:rPr>
          <w:rFonts w:ascii="仿宋" w:eastAsia="仿宋" w:hAnsi="仿宋"/>
          <w:sz w:val="32"/>
          <w:szCs w:val="32"/>
        </w:rPr>
        <w:t>）负责住房和城乡建设监察的管理工作，负责城区规划区内防汛及防汛设施的维护管理工作，对违反相关法律法规的行为进行处罚。</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8</w:t>
      </w:r>
      <w:r>
        <w:rPr>
          <w:rFonts w:ascii="仿宋" w:eastAsia="仿宋" w:hAnsi="仿宋"/>
          <w:sz w:val="32"/>
          <w:szCs w:val="32"/>
        </w:rPr>
        <w:t>）承担推进建筑节能、城镇减排的责任，会同有关部门拟定建筑节能的政策并监督实施；指导房屋墙体材料革新工作；组织实施重大建筑节能项目，推进城镇减排。</w:t>
      </w:r>
    </w:p>
    <w:p w:rsidR="00D90645" w:rsidRDefault="003E42A1">
      <w:pPr>
        <w:spacing w:line="560" w:lineRule="exact"/>
        <w:ind w:firstLineChars="150" w:firstLine="480"/>
        <w:rPr>
          <w:rFonts w:ascii="仿宋" w:eastAsia="仿宋" w:hAnsi="仿宋"/>
          <w:sz w:val="32"/>
          <w:szCs w:val="32"/>
        </w:rPr>
      </w:pPr>
      <w:r>
        <w:rPr>
          <w:rFonts w:ascii="仿宋" w:eastAsia="仿宋" w:hAnsi="仿宋" w:cs="宋体" w:hint="eastAsia"/>
          <w:sz w:val="32"/>
          <w:szCs w:val="32"/>
        </w:rPr>
        <w:t>（</w:t>
      </w:r>
      <w:r>
        <w:rPr>
          <w:rFonts w:ascii="仿宋" w:eastAsia="仿宋" w:hAnsi="仿宋"/>
          <w:sz w:val="32"/>
          <w:szCs w:val="32"/>
        </w:rPr>
        <w:t>9</w:t>
      </w:r>
      <w:r>
        <w:rPr>
          <w:rFonts w:ascii="仿宋" w:eastAsia="仿宋" w:hAnsi="仿宋"/>
          <w:sz w:val="32"/>
          <w:szCs w:val="32"/>
        </w:rPr>
        <w:t>）指导公房的使用、修缮、拆迁、改造和保留保护的管理；负责本县房屋安全鉴定监督工作。</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10</w:t>
      </w:r>
      <w:r>
        <w:rPr>
          <w:rFonts w:ascii="仿宋" w:eastAsia="仿宋" w:hAnsi="仿宋"/>
          <w:sz w:val="32"/>
          <w:szCs w:val="32"/>
        </w:rPr>
        <w:t>）负责全县</w:t>
      </w:r>
      <w:r>
        <w:rPr>
          <w:rFonts w:ascii="仿宋" w:eastAsia="仿宋" w:hAnsi="仿宋"/>
          <w:sz w:val="32"/>
          <w:szCs w:val="32"/>
        </w:rPr>
        <w:t>建设工程勘察设计工作，规范勘察设计市场；制定本系统科技发展规划、计划及技术经济政策，组织科技论证、开发和成果的推广应用；拟订和实施本系统行业人才培养规划；</w:t>
      </w:r>
      <w:r>
        <w:rPr>
          <w:rFonts w:ascii="仿宋" w:eastAsia="仿宋" w:hAnsi="仿宋"/>
          <w:sz w:val="32"/>
          <w:szCs w:val="32"/>
        </w:rPr>
        <w:lastRenderedPageBreak/>
        <w:t>负责系统内科技人才队伍建设管理工作；负责组织管理本系统专业经济、技术职称和执业资格管理工作。</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11</w:t>
      </w:r>
      <w:r>
        <w:rPr>
          <w:rFonts w:ascii="仿宋" w:eastAsia="仿宋" w:hAnsi="仿宋"/>
          <w:sz w:val="32"/>
          <w:szCs w:val="32"/>
        </w:rPr>
        <w:t>）合同有关部门编制城建资金使用计划、资金筹措及监督使用。</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12</w:t>
      </w:r>
      <w:r>
        <w:rPr>
          <w:rFonts w:ascii="仿宋" w:eastAsia="仿宋" w:hAnsi="仿宋"/>
          <w:sz w:val="32"/>
          <w:szCs w:val="32"/>
        </w:rPr>
        <w:t>）负责住房和城乡建设系统的法制宣传教育工作；指导、监督住房和城乡建设行政执法和行政监察工作。</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13</w:t>
      </w:r>
      <w:r>
        <w:rPr>
          <w:rFonts w:ascii="仿宋" w:eastAsia="仿宋" w:hAnsi="仿宋"/>
          <w:sz w:val="32"/>
          <w:szCs w:val="32"/>
        </w:rPr>
        <w:t>）负责住房和建设信息管理工作。</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14</w:t>
      </w:r>
      <w:r>
        <w:rPr>
          <w:rFonts w:ascii="仿宋" w:eastAsia="仿宋" w:hAnsi="仿宋"/>
          <w:sz w:val="32"/>
          <w:szCs w:val="32"/>
        </w:rPr>
        <w:t>）负责全县城市规划区内国有土地上房屋征收的监督管理；负责</w:t>
      </w:r>
      <w:r>
        <w:rPr>
          <w:rFonts w:ascii="仿宋" w:eastAsia="仿宋" w:hAnsi="仿宋"/>
          <w:sz w:val="32"/>
          <w:szCs w:val="32"/>
        </w:rPr>
        <w:t>本县城市规划区内国有土地上房屋拆迁安置指导工作。</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15</w:t>
      </w:r>
      <w:r>
        <w:rPr>
          <w:rFonts w:ascii="仿宋" w:eastAsia="仿宋" w:hAnsi="仿宋"/>
          <w:sz w:val="32"/>
          <w:szCs w:val="32"/>
        </w:rPr>
        <w:t>）负责全县住房和城乡建设统计工作。</w:t>
      </w:r>
    </w:p>
    <w:p w:rsidR="00D90645" w:rsidRDefault="003E42A1">
      <w:pPr>
        <w:spacing w:line="56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sz w:val="32"/>
          <w:szCs w:val="32"/>
        </w:rPr>
        <w:t>16</w:t>
      </w:r>
      <w:r>
        <w:rPr>
          <w:rFonts w:ascii="仿宋" w:eastAsia="仿宋" w:hAnsi="仿宋"/>
          <w:sz w:val="32"/>
          <w:szCs w:val="32"/>
        </w:rPr>
        <w:t>）承办县政府交办的其它事项。</w:t>
      </w:r>
    </w:p>
    <w:p w:rsidR="00D90645" w:rsidRDefault="003E42A1">
      <w:pPr>
        <w:spacing w:line="560" w:lineRule="exact"/>
        <w:ind w:left="640"/>
        <w:rPr>
          <w:rFonts w:ascii="楷体" w:eastAsia="楷体" w:hAnsi="楷体" w:cs="仿宋"/>
          <w:sz w:val="32"/>
          <w:szCs w:val="32"/>
        </w:rPr>
      </w:pPr>
      <w:r>
        <w:rPr>
          <w:rFonts w:ascii="楷体" w:eastAsia="楷体" w:hAnsi="楷体" w:cs="仿宋" w:hint="eastAsia"/>
          <w:sz w:val="32"/>
          <w:szCs w:val="32"/>
        </w:rPr>
        <w:t>（二）机构设置</w:t>
      </w:r>
    </w:p>
    <w:p w:rsidR="00D90645" w:rsidRDefault="003E42A1">
      <w:pPr>
        <w:spacing w:line="560" w:lineRule="exact"/>
        <w:ind w:firstLineChars="200" w:firstLine="640"/>
        <w:rPr>
          <w:rFonts w:ascii="仿宋" w:eastAsia="仿宋" w:hAnsi="仿宋"/>
          <w:sz w:val="32"/>
          <w:szCs w:val="32"/>
          <w:lang w:eastAsia="zh-CN"/>
        </w:rPr>
      </w:pPr>
      <w:r>
        <w:rPr>
          <w:rFonts w:ascii="仿宋" w:eastAsia="仿宋" w:hAnsi="仿宋" w:cs="仿宋" w:hint="eastAsia"/>
          <w:sz w:val="32"/>
          <w:szCs w:val="32"/>
        </w:rPr>
        <w:t>内设机构四个：综合办公室、计财股、</w:t>
      </w:r>
      <w:r>
        <w:rPr>
          <w:rFonts w:ascii="仿宋" w:eastAsia="仿宋" w:hAnsi="仿宋" w:hint="eastAsia"/>
          <w:sz w:val="32"/>
          <w:szCs w:val="32"/>
        </w:rPr>
        <w:t>城乡建设股、建筑市场监管股（原工程股）；事业单位九个：住房保障和房产管理中心、园林绿化管理站、建筑工程质量监督站、建筑工程施工安全监督站、建筑市场稽查所、节能墙材改革管理站、征收中心、建筑设计室、建筑工程质量检测站</w:t>
      </w:r>
      <w:r>
        <w:rPr>
          <w:rFonts w:ascii="仿宋" w:eastAsia="仿宋" w:hAnsi="仿宋" w:cs="仿宋" w:hint="eastAsia"/>
          <w:sz w:val="32"/>
          <w:szCs w:val="32"/>
        </w:rPr>
        <w:t>；</w:t>
      </w:r>
      <w:r>
        <w:rPr>
          <w:rFonts w:ascii="仿宋" w:eastAsia="仿宋" w:hAnsi="仿宋" w:hint="eastAsia"/>
          <w:sz w:val="32"/>
          <w:szCs w:val="32"/>
        </w:rPr>
        <w:t>临时（自设）机构六个：燃气管理办公室、村镇股（危改办）、路灯管理办公室、项目办、档案室、党委办。</w:t>
      </w:r>
    </w:p>
    <w:p w:rsidR="00D90645" w:rsidRDefault="00D90645">
      <w:pPr>
        <w:spacing w:line="560" w:lineRule="exact"/>
        <w:ind w:firstLineChars="200" w:firstLine="643"/>
        <w:jc w:val="center"/>
        <w:rPr>
          <w:rFonts w:ascii="仿宋" w:eastAsia="仿宋" w:hAnsi="仿宋" w:cs="仿宋"/>
          <w:b/>
          <w:color w:val="000000"/>
          <w:sz w:val="32"/>
          <w:szCs w:val="32"/>
          <w:lang w:eastAsia="zh-CN"/>
        </w:rPr>
      </w:pPr>
    </w:p>
    <w:p w:rsidR="00D90645" w:rsidRDefault="003E42A1">
      <w:pPr>
        <w:spacing w:line="560" w:lineRule="exact"/>
        <w:ind w:firstLineChars="200" w:firstLine="643"/>
        <w:jc w:val="center"/>
        <w:rPr>
          <w:rFonts w:ascii="仿宋" w:eastAsia="仿宋" w:hAnsi="仿宋"/>
          <w:sz w:val="32"/>
          <w:szCs w:val="32"/>
        </w:rPr>
      </w:pPr>
      <w:r>
        <w:rPr>
          <w:rFonts w:ascii="仿宋" w:eastAsia="仿宋" w:hAnsi="仿宋" w:cs="仿宋" w:hint="eastAsia"/>
          <w:b/>
          <w:color w:val="000000"/>
          <w:sz w:val="32"/>
          <w:szCs w:val="32"/>
        </w:rPr>
        <w:t>部门机构设置情况</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3828"/>
        <w:gridCol w:w="1842"/>
        <w:gridCol w:w="2268"/>
        <w:gridCol w:w="4253"/>
      </w:tblGrid>
      <w:tr w:rsidR="00D90645">
        <w:trPr>
          <w:trHeight w:val="737"/>
        </w:trPr>
        <w:tc>
          <w:tcPr>
            <w:tcW w:w="1275"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序号</w:t>
            </w:r>
          </w:p>
        </w:tc>
        <w:tc>
          <w:tcPr>
            <w:tcW w:w="3828"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单位名称</w:t>
            </w:r>
          </w:p>
        </w:tc>
        <w:tc>
          <w:tcPr>
            <w:tcW w:w="1842"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单位性质</w:t>
            </w:r>
          </w:p>
        </w:tc>
        <w:tc>
          <w:tcPr>
            <w:tcW w:w="2268"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单位规格</w:t>
            </w:r>
          </w:p>
        </w:tc>
        <w:tc>
          <w:tcPr>
            <w:tcW w:w="4253"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经费保障形式</w:t>
            </w:r>
          </w:p>
        </w:tc>
      </w:tr>
      <w:tr w:rsidR="00D90645">
        <w:trPr>
          <w:trHeight w:val="1152"/>
        </w:trPr>
        <w:tc>
          <w:tcPr>
            <w:tcW w:w="1275"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3828"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涞水县住房和城乡建设局</w:t>
            </w:r>
          </w:p>
        </w:tc>
        <w:tc>
          <w:tcPr>
            <w:tcW w:w="1842"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行政</w:t>
            </w:r>
          </w:p>
        </w:tc>
        <w:tc>
          <w:tcPr>
            <w:tcW w:w="2268"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正科级</w:t>
            </w:r>
          </w:p>
        </w:tc>
        <w:tc>
          <w:tcPr>
            <w:tcW w:w="4253" w:type="dxa"/>
            <w:vAlign w:val="center"/>
          </w:tcPr>
          <w:p w:rsidR="00D90645" w:rsidRDefault="003E42A1">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财政拨款</w:t>
            </w:r>
          </w:p>
        </w:tc>
      </w:tr>
    </w:tbl>
    <w:p w:rsidR="00D90645" w:rsidRDefault="00D90645">
      <w:pPr>
        <w:spacing w:line="560" w:lineRule="exact"/>
        <w:rPr>
          <w:rFonts w:ascii="仿宋" w:eastAsia="仿宋" w:hAnsi="仿宋" w:cs="仿宋"/>
          <w:sz w:val="32"/>
          <w:szCs w:val="32"/>
        </w:rPr>
      </w:pPr>
    </w:p>
    <w:p w:rsidR="00D90645" w:rsidRDefault="003E42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二、部门预算安排总体情况</w:t>
      </w:r>
    </w:p>
    <w:p w:rsidR="00D90645" w:rsidRDefault="003E42A1">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、收入说明</w:t>
      </w:r>
    </w:p>
    <w:p w:rsidR="00D90645" w:rsidRDefault="003E42A1">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rPr>
        <w:t>反映本部门当年全部收入。</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年预算收入</w:t>
      </w:r>
      <w:r>
        <w:rPr>
          <w:rFonts w:ascii="仿宋" w:eastAsia="仿宋" w:hAnsi="仿宋" w:cs="仿宋" w:hint="eastAsia"/>
          <w:sz w:val="32"/>
          <w:szCs w:val="32"/>
          <w:lang w:eastAsia="zh-CN"/>
        </w:rPr>
        <w:t>40325.02</w:t>
      </w:r>
      <w:r>
        <w:rPr>
          <w:rFonts w:ascii="仿宋" w:eastAsia="仿宋" w:hAnsi="仿宋" w:cs="仿宋" w:hint="eastAsia"/>
          <w:sz w:val="32"/>
          <w:szCs w:val="32"/>
        </w:rPr>
        <w:t>万元，其中：一般公共预算拨款</w:t>
      </w:r>
      <w:r>
        <w:rPr>
          <w:rFonts w:ascii="仿宋" w:eastAsia="仿宋" w:hAnsi="仿宋" w:cs="仿宋" w:hint="eastAsia"/>
          <w:sz w:val="32"/>
          <w:szCs w:val="32"/>
          <w:lang w:eastAsia="zh-CN"/>
        </w:rPr>
        <w:t>5514.22</w:t>
      </w:r>
      <w:r>
        <w:rPr>
          <w:rFonts w:ascii="仿宋" w:eastAsia="仿宋" w:hAnsi="仿宋" w:cs="仿宋" w:hint="eastAsia"/>
          <w:sz w:val="32"/>
          <w:szCs w:val="32"/>
        </w:rPr>
        <w:t>万元（一般财力</w:t>
      </w:r>
      <w:r>
        <w:rPr>
          <w:rFonts w:ascii="仿宋" w:eastAsia="仿宋" w:hAnsi="仿宋" w:cs="仿宋" w:hint="eastAsia"/>
          <w:sz w:val="32"/>
          <w:szCs w:val="32"/>
          <w:lang w:eastAsia="zh-CN"/>
        </w:rPr>
        <w:t>2273.12</w:t>
      </w:r>
      <w:r>
        <w:rPr>
          <w:rFonts w:ascii="仿宋" w:eastAsia="仿宋" w:hAnsi="仿宋" w:cs="仿宋" w:hint="eastAsia"/>
          <w:sz w:val="32"/>
          <w:szCs w:val="32"/>
        </w:rPr>
        <w:t>万元，上级一般公共预算安排转移支付</w:t>
      </w:r>
      <w:r>
        <w:rPr>
          <w:rFonts w:ascii="仿宋" w:eastAsia="仿宋" w:hAnsi="仿宋" w:cs="仿宋" w:hint="eastAsia"/>
          <w:sz w:val="32"/>
          <w:szCs w:val="32"/>
          <w:lang w:eastAsia="zh-CN"/>
        </w:rPr>
        <w:t>3241.10</w:t>
      </w:r>
      <w:r>
        <w:rPr>
          <w:rFonts w:ascii="仿宋" w:eastAsia="仿宋" w:hAnsi="仿宋" w:cs="仿宋" w:hint="eastAsia"/>
          <w:sz w:val="32"/>
          <w:szCs w:val="32"/>
        </w:rPr>
        <w:t>万元），基金预算拨款</w:t>
      </w:r>
      <w:r>
        <w:rPr>
          <w:rFonts w:ascii="仿宋" w:eastAsia="仿宋" w:hAnsi="仿宋" w:cs="仿宋" w:hint="eastAsia"/>
          <w:sz w:val="32"/>
          <w:szCs w:val="32"/>
          <w:lang w:eastAsia="zh-CN"/>
        </w:rPr>
        <w:t>4400</w:t>
      </w:r>
      <w:r>
        <w:rPr>
          <w:rFonts w:ascii="仿宋" w:eastAsia="仿宋" w:hAnsi="仿宋" w:cs="仿宋" w:hint="eastAsia"/>
          <w:sz w:val="32"/>
          <w:szCs w:val="32"/>
        </w:rPr>
        <w:t>万元，上年</w:t>
      </w:r>
      <w:r>
        <w:rPr>
          <w:rFonts w:ascii="仿宋" w:eastAsia="仿宋" w:hAnsi="仿宋" w:cs="仿宋" w:hint="eastAsia"/>
          <w:sz w:val="32"/>
          <w:szCs w:val="32"/>
          <w:lang w:eastAsia="zh-CN"/>
        </w:rPr>
        <w:t>结转结余</w:t>
      </w:r>
      <w:r>
        <w:rPr>
          <w:rFonts w:ascii="仿宋" w:eastAsia="仿宋" w:hAnsi="仿宋" w:cs="仿宋" w:hint="eastAsia"/>
          <w:sz w:val="32"/>
          <w:szCs w:val="32"/>
          <w:lang w:eastAsia="zh-CN"/>
        </w:rPr>
        <w:t>30410.80</w:t>
      </w:r>
      <w:r>
        <w:rPr>
          <w:rFonts w:ascii="仿宋" w:eastAsia="仿宋" w:hAnsi="仿宋" w:cs="仿宋" w:hint="eastAsia"/>
          <w:sz w:val="32"/>
          <w:szCs w:val="32"/>
        </w:rPr>
        <w:t>万元（一般公共预算拨款</w:t>
      </w:r>
      <w:r>
        <w:rPr>
          <w:rFonts w:ascii="仿宋" w:eastAsia="仿宋" w:hAnsi="仿宋" w:cs="仿宋" w:hint="eastAsia"/>
          <w:sz w:val="32"/>
          <w:szCs w:val="32"/>
          <w:lang w:eastAsia="zh-CN"/>
        </w:rPr>
        <w:t>9355.77</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 xml:space="preserve"> </w:t>
      </w:r>
      <w:r>
        <w:rPr>
          <w:rFonts w:ascii="仿宋" w:eastAsia="仿宋" w:hAnsi="仿宋" w:cs="仿宋" w:hint="eastAsia"/>
          <w:sz w:val="32"/>
          <w:szCs w:val="32"/>
        </w:rPr>
        <w:t>基金预算拨款</w:t>
      </w:r>
      <w:r>
        <w:rPr>
          <w:rFonts w:ascii="仿宋" w:eastAsia="仿宋" w:hAnsi="仿宋" w:cs="仿宋" w:hint="eastAsia"/>
          <w:sz w:val="32"/>
          <w:szCs w:val="32"/>
          <w:lang w:eastAsia="zh-CN"/>
        </w:rPr>
        <w:t>21055.03</w:t>
      </w:r>
      <w:r>
        <w:rPr>
          <w:rFonts w:ascii="仿宋" w:eastAsia="仿宋" w:hAnsi="仿宋" w:cs="仿宋" w:hint="eastAsia"/>
          <w:sz w:val="32"/>
          <w:szCs w:val="32"/>
        </w:rPr>
        <w:t>万元）。</w:t>
      </w:r>
    </w:p>
    <w:p w:rsidR="00D90645" w:rsidRDefault="003E42A1">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、支出说明</w:t>
      </w:r>
    </w:p>
    <w:p w:rsidR="00D90645" w:rsidRDefault="003E42A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w:t>
      </w:r>
      <w:r>
        <w:rPr>
          <w:rFonts w:ascii="仿宋" w:eastAsia="仿宋" w:hAnsi="仿宋" w:cs="仿宋" w:hint="eastAsia"/>
          <w:sz w:val="32"/>
          <w:szCs w:val="32"/>
          <w:lang w:eastAsia="zh-CN"/>
        </w:rPr>
        <w:t>本</w:t>
      </w:r>
      <w:r>
        <w:rPr>
          <w:rFonts w:ascii="仿宋" w:eastAsia="仿宋" w:hAnsi="仿宋" w:cs="仿宋" w:hint="eastAsia"/>
          <w:sz w:val="32"/>
          <w:szCs w:val="32"/>
        </w:rPr>
        <w:t>部门预算中支出预算的总体情况。</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年预算支出</w:t>
      </w:r>
      <w:r>
        <w:rPr>
          <w:rFonts w:ascii="仿宋" w:eastAsia="仿宋" w:hAnsi="仿宋" w:cs="仿宋" w:hint="eastAsia"/>
          <w:sz w:val="32"/>
          <w:szCs w:val="32"/>
          <w:lang w:eastAsia="zh-CN"/>
        </w:rPr>
        <w:t>40325.02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1427.71</w:t>
      </w:r>
      <w:r>
        <w:rPr>
          <w:rFonts w:ascii="仿宋" w:eastAsia="仿宋" w:hAnsi="仿宋" w:cs="仿宋" w:hint="eastAsia"/>
          <w:sz w:val="32"/>
          <w:szCs w:val="32"/>
        </w:rPr>
        <w:t>万元（人员经费</w:t>
      </w:r>
      <w:r>
        <w:rPr>
          <w:rFonts w:ascii="仿宋" w:eastAsia="仿宋" w:hAnsi="仿宋" w:cs="仿宋" w:hint="eastAsia"/>
          <w:sz w:val="32"/>
          <w:szCs w:val="32"/>
          <w:lang w:eastAsia="zh-CN"/>
        </w:rPr>
        <w:t>1300.25</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127.46</w:t>
      </w:r>
      <w:r>
        <w:rPr>
          <w:rFonts w:ascii="仿宋" w:eastAsia="仿宋" w:hAnsi="仿宋" w:cs="仿宋" w:hint="eastAsia"/>
          <w:sz w:val="32"/>
          <w:szCs w:val="32"/>
        </w:rPr>
        <w:t>万元），项目支出</w:t>
      </w:r>
      <w:r>
        <w:rPr>
          <w:rFonts w:ascii="仿宋" w:eastAsia="仿宋" w:hAnsi="仿宋" w:cs="仿宋" w:hint="eastAsia"/>
          <w:sz w:val="32"/>
          <w:szCs w:val="32"/>
          <w:lang w:eastAsia="zh-CN"/>
        </w:rPr>
        <w:t>38897.31</w:t>
      </w:r>
      <w:r>
        <w:rPr>
          <w:rFonts w:ascii="仿宋" w:eastAsia="仿宋" w:hAnsi="仿宋" w:cs="仿宋" w:hint="eastAsia"/>
          <w:sz w:val="32"/>
          <w:szCs w:val="32"/>
        </w:rPr>
        <w:t>万元，主要为</w:t>
      </w:r>
      <w:r>
        <w:rPr>
          <w:rFonts w:ascii="仿宋_GB2312" w:eastAsia="仿宋_GB2312" w:hint="eastAsia"/>
          <w:sz w:val="32"/>
          <w:szCs w:val="32"/>
        </w:rPr>
        <w:t>(</w:t>
      </w:r>
      <w:r>
        <w:rPr>
          <w:rFonts w:ascii="仿宋_GB2312" w:eastAsia="仿宋_GB2312" w:hint="eastAsia"/>
          <w:sz w:val="32"/>
          <w:szCs w:val="32"/>
        </w:rPr>
        <w:t>冀</w:t>
      </w:r>
      <w:r>
        <w:rPr>
          <w:rFonts w:ascii="仿宋_GB2312" w:eastAsia="仿宋_GB2312" w:hint="eastAsia"/>
          <w:sz w:val="32"/>
          <w:szCs w:val="32"/>
        </w:rPr>
        <w:lastRenderedPageBreak/>
        <w:t>财预【</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74</w:t>
      </w:r>
      <w:r>
        <w:rPr>
          <w:rFonts w:ascii="仿宋_GB2312" w:eastAsia="仿宋_GB2312" w:hint="eastAsia"/>
          <w:sz w:val="32"/>
          <w:szCs w:val="32"/>
        </w:rPr>
        <w:t>号）</w:t>
      </w:r>
      <w:r>
        <w:rPr>
          <w:rFonts w:ascii="仿宋_GB2312" w:eastAsia="仿宋_GB2312" w:hint="eastAsia"/>
          <w:sz w:val="32"/>
          <w:szCs w:val="32"/>
        </w:rPr>
        <w:t>2023</w:t>
      </w:r>
      <w:r>
        <w:rPr>
          <w:rFonts w:ascii="仿宋_GB2312" w:eastAsia="仿宋_GB2312" w:hint="eastAsia"/>
          <w:sz w:val="32"/>
          <w:szCs w:val="32"/>
        </w:rPr>
        <w:t>年国债灾后重建</w:t>
      </w:r>
      <w:r>
        <w:rPr>
          <w:rFonts w:ascii="仿宋_GB2312" w:eastAsia="仿宋_GB2312" w:hint="eastAsia"/>
          <w:sz w:val="32"/>
          <w:szCs w:val="32"/>
        </w:rPr>
        <w:t>-</w:t>
      </w:r>
      <w:r>
        <w:rPr>
          <w:rFonts w:ascii="仿宋_GB2312" w:eastAsia="仿宋_GB2312" w:hint="eastAsia"/>
          <w:sz w:val="32"/>
          <w:szCs w:val="32"/>
        </w:rPr>
        <w:t>河北涞水经济开发区北区暨南拒马河支流河道治理“</w:t>
      </w:r>
      <w:r>
        <w:rPr>
          <w:rFonts w:ascii="仿宋_GB2312" w:eastAsia="仿宋_GB2312" w:hint="eastAsia"/>
          <w:sz w:val="32"/>
          <w:szCs w:val="32"/>
        </w:rPr>
        <w:t>23.7</w:t>
      </w:r>
      <w:r>
        <w:rPr>
          <w:rFonts w:ascii="仿宋_GB2312" w:eastAsia="仿宋_GB2312" w:hint="eastAsia"/>
          <w:sz w:val="32"/>
          <w:szCs w:val="32"/>
        </w:rPr>
        <w:t>”灾后恢复重建项目</w:t>
      </w:r>
      <w:r>
        <w:rPr>
          <w:rFonts w:ascii="仿宋_GB2312" w:eastAsia="仿宋_GB2312" w:hint="eastAsia"/>
          <w:sz w:val="32"/>
          <w:szCs w:val="32"/>
          <w:lang w:eastAsia="zh-CN"/>
        </w:rPr>
        <w:t>、</w:t>
      </w:r>
      <w:r>
        <w:rPr>
          <w:rFonts w:ascii="仿宋_GB2312" w:eastAsia="仿宋_GB2312" w:hint="eastAsia"/>
          <w:sz w:val="32"/>
          <w:szCs w:val="32"/>
        </w:rPr>
        <w:t>(</w:t>
      </w:r>
      <w:r>
        <w:rPr>
          <w:rFonts w:ascii="仿宋_GB2312" w:eastAsia="仿宋_GB2312" w:hint="eastAsia"/>
          <w:sz w:val="32"/>
          <w:szCs w:val="32"/>
        </w:rPr>
        <w:t>冀财预【</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74</w:t>
      </w:r>
      <w:r>
        <w:rPr>
          <w:rFonts w:ascii="仿宋_GB2312" w:eastAsia="仿宋_GB2312" w:hint="eastAsia"/>
          <w:sz w:val="32"/>
          <w:szCs w:val="32"/>
        </w:rPr>
        <w:t>号）</w:t>
      </w:r>
      <w:r>
        <w:rPr>
          <w:rFonts w:ascii="仿宋_GB2312" w:eastAsia="仿宋_GB2312" w:hint="eastAsia"/>
          <w:sz w:val="32"/>
          <w:szCs w:val="32"/>
        </w:rPr>
        <w:t>2023</w:t>
      </w:r>
      <w:r>
        <w:rPr>
          <w:rFonts w:ascii="仿宋_GB2312" w:eastAsia="仿宋_GB2312" w:hint="eastAsia"/>
          <w:sz w:val="32"/>
          <w:szCs w:val="32"/>
        </w:rPr>
        <w:t>年国债灾后重建</w:t>
      </w:r>
      <w:r>
        <w:rPr>
          <w:rFonts w:ascii="仿宋_GB2312" w:eastAsia="仿宋_GB2312" w:hint="eastAsia"/>
          <w:sz w:val="32"/>
          <w:szCs w:val="32"/>
        </w:rPr>
        <w:t>-</w:t>
      </w:r>
      <w:r>
        <w:rPr>
          <w:rFonts w:ascii="仿宋_GB2312" w:eastAsia="仿宋_GB2312" w:hint="eastAsia"/>
          <w:sz w:val="32"/>
          <w:szCs w:val="32"/>
        </w:rPr>
        <w:t>涞水县城东、城西污水处理厂修复项目</w:t>
      </w:r>
      <w:r>
        <w:rPr>
          <w:rFonts w:ascii="仿宋_GB2312" w:eastAsia="仿宋_GB2312" w:hint="eastAsia"/>
          <w:sz w:val="32"/>
          <w:szCs w:val="32"/>
          <w:lang w:eastAsia="zh-CN"/>
        </w:rPr>
        <w:t>、</w:t>
      </w:r>
      <w:r>
        <w:rPr>
          <w:rFonts w:ascii="仿宋_GB2312" w:eastAsia="仿宋_GB2312" w:hint="eastAsia"/>
          <w:sz w:val="32"/>
          <w:szCs w:val="32"/>
        </w:rPr>
        <w:t>2023-202</w:t>
      </w:r>
      <w:r>
        <w:rPr>
          <w:rFonts w:ascii="仿宋_GB2312" w:eastAsia="仿宋_GB2312" w:hint="eastAsia"/>
          <w:sz w:val="32"/>
          <w:szCs w:val="32"/>
        </w:rPr>
        <w:t>4</w:t>
      </w:r>
      <w:r>
        <w:rPr>
          <w:rFonts w:ascii="仿宋_GB2312" w:eastAsia="仿宋_GB2312" w:hint="eastAsia"/>
          <w:sz w:val="32"/>
          <w:szCs w:val="32"/>
        </w:rPr>
        <w:t>年引江水费</w:t>
      </w:r>
      <w:r>
        <w:rPr>
          <w:rFonts w:ascii="仿宋_GB2312" w:eastAsia="仿宋_GB2312" w:hint="eastAsia"/>
          <w:sz w:val="32"/>
          <w:szCs w:val="32"/>
          <w:lang w:eastAsia="zh-CN"/>
        </w:rPr>
        <w:t>、</w:t>
      </w:r>
      <w:r>
        <w:rPr>
          <w:rFonts w:ascii="仿宋_GB2312" w:eastAsia="仿宋_GB2312" w:hint="eastAsia"/>
          <w:sz w:val="32"/>
          <w:szCs w:val="32"/>
        </w:rPr>
        <w:t>2023</w:t>
      </w:r>
      <w:r>
        <w:rPr>
          <w:rFonts w:ascii="仿宋_GB2312" w:eastAsia="仿宋_GB2312" w:hint="eastAsia"/>
          <w:sz w:val="32"/>
          <w:szCs w:val="32"/>
        </w:rPr>
        <w:t>年专项债券涞水县城东污水处理厂水质提标及中水回用项目（冀财债</w:t>
      </w:r>
      <w:r>
        <w:rPr>
          <w:rFonts w:ascii="仿宋_GB2312" w:eastAsia="仿宋_GB2312" w:hint="eastAsia"/>
          <w:sz w:val="32"/>
          <w:szCs w:val="32"/>
        </w:rPr>
        <w:t>[2023]37</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2023</w:t>
      </w:r>
      <w:r>
        <w:rPr>
          <w:rFonts w:ascii="仿宋_GB2312" w:eastAsia="仿宋_GB2312" w:hint="eastAsia"/>
          <w:sz w:val="32"/>
          <w:szCs w:val="32"/>
        </w:rPr>
        <w:t>年专项债券遒城街市政基础设施建设工程（冀财债</w:t>
      </w:r>
      <w:r>
        <w:rPr>
          <w:rFonts w:ascii="仿宋_GB2312" w:eastAsia="仿宋_GB2312" w:hint="eastAsia"/>
          <w:sz w:val="32"/>
          <w:szCs w:val="32"/>
        </w:rPr>
        <w:t>[2023]37</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2023</w:t>
      </w:r>
      <w:r>
        <w:rPr>
          <w:rFonts w:ascii="仿宋_GB2312" w:eastAsia="仿宋_GB2312" w:hint="eastAsia"/>
          <w:sz w:val="32"/>
          <w:szCs w:val="32"/>
        </w:rPr>
        <w:t>年专项债券涞水县城西污水</w:t>
      </w:r>
      <w:r>
        <w:rPr>
          <w:rFonts w:ascii="仿宋_GB2312" w:eastAsia="仿宋_GB2312" w:hint="eastAsia"/>
          <w:sz w:val="32"/>
          <w:szCs w:val="32"/>
          <w:lang w:eastAsia="zh-CN"/>
        </w:rPr>
        <w:t>处理</w:t>
      </w:r>
      <w:r>
        <w:rPr>
          <w:rFonts w:ascii="仿宋_GB2312" w:eastAsia="仿宋_GB2312" w:hint="eastAsia"/>
          <w:sz w:val="32"/>
          <w:szCs w:val="32"/>
        </w:rPr>
        <w:t>厂水质提标及附属设施建设工程（冀财债</w:t>
      </w:r>
      <w:r>
        <w:rPr>
          <w:rFonts w:ascii="仿宋_GB2312" w:eastAsia="仿宋_GB2312" w:hint="eastAsia"/>
          <w:sz w:val="32"/>
          <w:szCs w:val="32"/>
        </w:rPr>
        <w:t>[2023]37</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2024</w:t>
      </w:r>
      <w:r>
        <w:rPr>
          <w:rFonts w:ascii="仿宋_GB2312" w:eastAsia="仿宋_GB2312" w:hint="eastAsia"/>
          <w:sz w:val="32"/>
          <w:szCs w:val="32"/>
        </w:rPr>
        <w:t>年省级老旧小区改造奖补资金</w:t>
      </w:r>
      <w:r>
        <w:rPr>
          <w:rFonts w:ascii="仿宋_GB2312" w:eastAsia="仿宋_GB2312" w:hint="eastAsia"/>
          <w:sz w:val="32"/>
          <w:szCs w:val="32"/>
        </w:rPr>
        <w:t xml:space="preserve"> </w:t>
      </w:r>
      <w:r>
        <w:rPr>
          <w:rFonts w:ascii="仿宋_GB2312" w:eastAsia="仿宋_GB2312" w:hint="eastAsia"/>
          <w:sz w:val="32"/>
          <w:szCs w:val="32"/>
        </w:rPr>
        <w:t>（冀财建</w:t>
      </w:r>
      <w:r>
        <w:rPr>
          <w:rFonts w:ascii="仿宋_GB2312" w:eastAsia="仿宋_GB2312" w:hint="eastAsia"/>
          <w:sz w:val="32"/>
          <w:szCs w:val="32"/>
        </w:rPr>
        <w:t>[2023]264</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2024</w:t>
      </w:r>
      <w:r>
        <w:rPr>
          <w:rFonts w:ascii="仿宋_GB2312" w:eastAsia="仿宋_GB2312" w:hint="eastAsia"/>
          <w:sz w:val="32"/>
          <w:szCs w:val="32"/>
        </w:rPr>
        <w:t>年中央基建投资预算资金（涞水县滨河公园及拒马河城区段修复项目）</w:t>
      </w:r>
      <w:r>
        <w:rPr>
          <w:rFonts w:ascii="仿宋_GB2312" w:eastAsia="仿宋_GB2312" w:hint="eastAsia"/>
          <w:sz w:val="32"/>
          <w:szCs w:val="32"/>
        </w:rPr>
        <w:t xml:space="preserve"> </w:t>
      </w:r>
      <w:r>
        <w:rPr>
          <w:rFonts w:ascii="仿宋_GB2312" w:eastAsia="仿宋_GB2312" w:hint="eastAsia"/>
          <w:sz w:val="32"/>
          <w:szCs w:val="32"/>
        </w:rPr>
        <w:t>（冀财建</w:t>
      </w:r>
      <w:r>
        <w:rPr>
          <w:rFonts w:ascii="仿宋_GB2312" w:eastAsia="仿宋_GB2312" w:hint="eastAsia"/>
          <w:sz w:val="32"/>
          <w:szCs w:val="32"/>
        </w:rPr>
        <w:t>[2024]2</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提前下达</w:t>
      </w:r>
      <w:r>
        <w:rPr>
          <w:rFonts w:ascii="仿宋_GB2312" w:eastAsia="仿宋_GB2312" w:hint="eastAsia"/>
          <w:sz w:val="32"/>
          <w:szCs w:val="32"/>
        </w:rPr>
        <w:t>2024</w:t>
      </w:r>
      <w:r>
        <w:rPr>
          <w:rFonts w:ascii="仿宋_GB2312" w:eastAsia="仿宋_GB2312" w:hint="eastAsia"/>
          <w:sz w:val="32"/>
          <w:szCs w:val="32"/>
        </w:rPr>
        <w:t>年中央财政老旧小区改造资金（冀财综</w:t>
      </w:r>
      <w:r>
        <w:rPr>
          <w:rFonts w:ascii="仿宋_GB2312" w:eastAsia="仿宋_GB2312" w:hint="eastAsia"/>
          <w:sz w:val="32"/>
          <w:szCs w:val="32"/>
        </w:rPr>
        <w:t>[2023]36</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涞水县</w:t>
      </w:r>
      <w:r>
        <w:rPr>
          <w:rFonts w:ascii="仿宋_GB2312" w:eastAsia="仿宋_GB2312" w:hint="eastAsia"/>
          <w:sz w:val="32"/>
          <w:szCs w:val="32"/>
        </w:rPr>
        <w:t>2023</w:t>
      </w:r>
      <w:r>
        <w:rPr>
          <w:rFonts w:ascii="仿宋_GB2312" w:eastAsia="仿宋_GB2312" w:hint="eastAsia"/>
          <w:sz w:val="32"/>
          <w:szCs w:val="32"/>
        </w:rPr>
        <w:t>年城镇老旧小区改造项目（冀财债</w:t>
      </w:r>
      <w:r>
        <w:rPr>
          <w:rFonts w:ascii="仿宋_GB2312" w:eastAsia="仿宋_GB2312" w:hint="eastAsia"/>
          <w:sz w:val="32"/>
          <w:szCs w:val="32"/>
        </w:rPr>
        <w:t>[2023]42</w:t>
      </w:r>
      <w:r>
        <w:rPr>
          <w:rFonts w:ascii="仿宋_GB2312" w:eastAsia="仿宋_GB2312" w:hint="eastAsia"/>
          <w:sz w:val="32"/>
          <w:szCs w:val="32"/>
        </w:rPr>
        <w:t>号）</w:t>
      </w:r>
      <w:r>
        <w:rPr>
          <w:rFonts w:ascii="仿宋_GB2312" w:eastAsia="仿宋_GB2312" w:hint="eastAsia"/>
          <w:sz w:val="32"/>
          <w:szCs w:val="32"/>
          <w:lang w:eastAsia="zh-CN"/>
        </w:rPr>
        <w:t>、</w:t>
      </w:r>
      <w:r>
        <w:rPr>
          <w:rFonts w:ascii="仿宋_GB2312" w:eastAsia="仿宋_GB2312" w:hint="eastAsia"/>
          <w:sz w:val="32"/>
          <w:szCs w:val="32"/>
        </w:rPr>
        <w:t>2024</w:t>
      </w:r>
      <w:r>
        <w:rPr>
          <w:rFonts w:ascii="仿宋_GB2312" w:eastAsia="仿宋_GB2312" w:hint="eastAsia"/>
          <w:sz w:val="32"/>
          <w:szCs w:val="32"/>
        </w:rPr>
        <w:t>年住建局城市</w:t>
      </w:r>
      <w:r>
        <w:rPr>
          <w:rFonts w:ascii="仿宋_GB2312" w:eastAsia="仿宋_GB2312" w:hint="eastAsia"/>
          <w:sz w:val="32"/>
          <w:szCs w:val="32"/>
          <w:lang w:eastAsia="zh-CN"/>
        </w:rPr>
        <w:t>基础设施</w:t>
      </w:r>
      <w:r>
        <w:rPr>
          <w:rFonts w:ascii="仿宋_GB2312" w:eastAsia="仿宋_GB2312" w:hint="eastAsia"/>
          <w:sz w:val="32"/>
          <w:szCs w:val="32"/>
        </w:rPr>
        <w:t>配套费安排支出项目</w:t>
      </w:r>
      <w:r>
        <w:rPr>
          <w:rFonts w:ascii="仿宋_GB2312" w:eastAsia="仿宋_GB2312" w:hint="eastAsia"/>
          <w:sz w:val="32"/>
          <w:szCs w:val="32"/>
          <w:lang w:eastAsia="zh-CN"/>
        </w:rPr>
        <w:t>、</w:t>
      </w:r>
      <w:r>
        <w:rPr>
          <w:rFonts w:ascii="仿宋_GB2312" w:eastAsia="仿宋_GB2312" w:hint="eastAsia"/>
          <w:sz w:val="32"/>
          <w:szCs w:val="32"/>
        </w:rPr>
        <w:t>2024</w:t>
      </w:r>
      <w:r>
        <w:rPr>
          <w:rFonts w:ascii="仿宋_GB2312" w:eastAsia="仿宋_GB2312" w:hint="eastAsia"/>
          <w:sz w:val="32"/>
          <w:szCs w:val="32"/>
        </w:rPr>
        <w:t>年住建局污水</w:t>
      </w:r>
      <w:r>
        <w:rPr>
          <w:rFonts w:ascii="仿宋_GB2312" w:eastAsia="仿宋_GB2312" w:hint="eastAsia"/>
          <w:sz w:val="32"/>
          <w:szCs w:val="32"/>
          <w:lang w:eastAsia="zh-CN"/>
        </w:rPr>
        <w:t>处理费</w:t>
      </w:r>
      <w:r>
        <w:rPr>
          <w:rFonts w:ascii="仿宋_GB2312" w:eastAsia="仿宋_GB2312" w:hint="eastAsia"/>
          <w:sz w:val="32"/>
          <w:szCs w:val="32"/>
        </w:rPr>
        <w:t>安排支出项目</w:t>
      </w:r>
      <w:r>
        <w:rPr>
          <w:rFonts w:ascii="仿宋" w:eastAsia="仿宋" w:hAnsi="仿宋" w:cs="仿宋" w:hint="eastAsia"/>
          <w:sz w:val="32"/>
          <w:szCs w:val="32"/>
        </w:rPr>
        <w:t>等</w:t>
      </w:r>
      <w:r>
        <w:rPr>
          <w:rFonts w:ascii="仿宋" w:eastAsia="仿宋" w:hAnsi="仿宋" w:cs="仿宋" w:hint="eastAsia"/>
          <w:sz w:val="32"/>
          <w:szCs w:val="32"/>
          <w:lang w:eastAsia="zh-CN"/>
        </w:rPr>
        <w:t>44</w:t>
      </w:r>
      <w:r>
        <w:rPr>
          <w:rFonts w:ascii="仿宋" w:eastAsia="仿宋" w:hAnsi="仿宋" w:cs="仿宋" w:hint="eastAsia"/>
          <w:sz w:val="32"/>
          <w:szCs w:val="32"/>
        </w:rPr>
        <w:t>个项目。</w:t>
      </w:r>
    </w:p>
    <w:p w:rsidR="00D90645" w:rsidRDefault="003E42A1">
      <w:pPr>
        <w:spacing w:line="560" w:lineRule="exact"/>
        <w:ind w:firstLineChars="250" w:firstLine="80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、比上年增减情况</w:t>
      </w:r>
    </w:p>
    <w:p w:rsidR="00D90645" w:rsidRDefault="003E42A1">
      <w:pPr>
        <w:spacing w:line="560" w:lineRule="exact"/>
        <w:rPr>
          <w:rFonts w:ascii="仿宋_GB2312" w:eastAsia="仿宋_GB2312"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40325.02</w:t>
      </w:r>
      <w:r>
        <w:rPr>
          <w:rFonts w:ascii="仿宋" w:eastAsia="仿宋" w:hAnsi="仿宋" w:cs="仿宋" w:hint="eastAsia"/>
          <w:sz w:val="32"/>
          <w:szCs w:val="32"/>
        </w:rPr>
        <w:t>万元，较上年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32553.86</w:t>
      </w:r>
      <w:r>
        <w:rPr>
          <w:rFonts w:ascii="仿宋" w:eastAsia="仿宋" w:hAnsi="仿宋" w:cs="仿宋" w:hint="eastAsia"/>
          <w:sz w:val="32"/>
          <w:szCs w:val="32"/>
        </w:rPr>
        <w:t>万元，其中：基本支出增加</w:t>
      </w:r>
      <w:r>
        <w:rPr>
          <w:rFonts w:ascii="仿宋" w:eastAsia="仿宋" w:hAnsi="仿宋" w:cs="仿宋" w:hint="eastAsia"/>
          <w:sz w:val="32"/>
          <w:szCs w:val="32"/>
          <w:lang w:eastAsia="zh-CN"/>
        </w:rPr>
        <w:t>68.43</w:t>
      </w:r>
      <w:r>
        <w:rPr>
          <w:rFonts w:ascii="仿宋" w:eastAsia="仿宋" w:hAnsi="仿宋" w:cs="仿宋" w:hint="eastAsia"/>
          <w:sz w:val="32"/>
          <w:szCs w:val="32"/>
        </w:rPr>
        <w:t>万元，主要是</w:t>
      </w:r>
      <w:r>
        <w:rPr>
          <w:rFonts w:ascii="仿宋" w:eastAsia="仿宋" w:hAnsi="仿宋" w:cs="仿宋" w:hint="eastAsia"/>
          <w:sz w:val="32"/>
          <w:szCs w:val="32"/>
          <w:lang w:eastAsia="zh-CN"/>
        </w:rPr>
        <w:t>在职</w:t>
      </w:r>
      <w:r>
        <w:rPr>
          <w:rFonts w:ascii="仿宋" w:eastAsia="仿宋" w:hAnsi="仿宋" w:cs="仿宋" w:hint="eastAsia"/>
          <w:sz w:val="32"/>
          <w:szCs w:val="32"/>
        </w:rPr>
        <w:t>职工</w:t>
      </w:r>
      <w:r>
        <w:rPr>
          <w:rFonts w:ascii="仿宋" w:eastAsia="仿宋" w:hAnsi="仿宋" w:cs="仿宋" w:hint="eastAsia"/>
          <w:sz w:val="32"/>
          <w:szCs w:val="32"/>
          <w:lang w:eastAsia="zh-CN"/>
        </w:rPr>
        <w:t>和劳务派遣人员</w:t>
      </w:r>
      <w:r>
        <w:rPr>
          <w:rFonts w:ascii="仿宋" w:eastAsia="仿宋" w:hAnsi="仿宋" w:cs="仿宋" w:hint="eastAsia"/>
          <w:sz w:val="32"/>
          <w:szCs w:val="32"/>
        </w:rPr>
        <w:t>的工资待遇调增，缴纳的各类保险增加，人员经费</w:t>
      </w:r>
      <w:r>
        <w:rPr>
          <w:rFonts w:ascii="仿宋" w:eastAsia="仿宋" w:hAnsi="仿宋" w:cs="仿宋" w:hint="eastAsia"/>
          <w:sz w:val="32"/>
          <w:szCs w:val="32"/>
          <w:lang w:eastAsia="zh-CN"/>
        </w:rPr>
        <w:t>和公用经费</w:t>
      </w:r>
      <w:r>
        <w:rPr>
          <w:rFonts w:ascii="仿宋" w:eastAsia="仿宋" w:hAnsi="仿宋" w:cs="仿宋" w:hint="eastAsia"/>
          <w:sz w:val="32"/>
          <w:szCs w:val="32"/>
        </w:rPr>
        <w:t>增加；项目支出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32485.43</w:t>
      </w:r>
      <w:r>
        <w:rPr>
          <w:rFonts w:ascii="仿宋" w:eastAsia="仿宋" w:hAnsi="仿宋" w:cs="仿宋" w:hint="eastAsia"/>
          <w:sz w:val="32"/>
          <w:szCs w:val="32"/>
        </w:rPr>
        <w:t>万元，主要是</w:t>
      </w:r>
      <w:r>
        <w:rPr>
          <w:rFonts w:ascii="仿宋" w:eastAsia="仿宋" w:hAnsi="仿宋" w:cs="仿宋" w:hint="eastAsia"/>
          <w:sz w:val="32"/>
          <w:szCs w:val="32"/>
          <w:lang w:eastAsia="zh-CN"/>
        </w:rPr>
        <w:t>债券资金预算收入</w:t>
      </w:r>
      <w:r>
        <w:rPr>
          <w:rFonts w:ascii="仿宋" w:eastAsia="仿宋" w:hAnsi="仿宋" w:cs="仿宋" w:hint="eastAsia"/>
          <w:sz w:val="32"/>
          <w:szCs w:val="32"/>
        </w:rPr>
        <w:t>安排的项目支出</w:t>
      </w:r>
      <w:r>
        <w:rPr>
          <w:rFonts w:ascii="仿宋" w:eastAsia="仿宋" w:hAnsi="仿宋" w:cs="仿宋" w:hint="eastAsia"/>
          <w:sz w:val="32"/>
          <w:szCs w:val="32"/>
          <w:lang w:eastAsia="zh-CN"/>
        </w:rPr>
        <w:t>增加</w:t>
      </w:r>
      <w:r>
        <w:rPr>
          <w:rFonts w:ascii="仿宋" w:eastAsia="仿宋" w:hAnsi="仿宋" w:cs="仿宋" w:hint="eastAsia"/>
          <w:sz w:val="32"/>
          <w:szCs w:val="32"/>
        </w:rPr>
        <w:t>。</w:t>
      </w:r>
    </w:p>
    <w:p w:rsidR="00D90645" w:rsidRDefault="00D90645">
      <w:pPr>
        <w:spacing w:line="560" w:lineRule="exact"/>
        <w:rPr>
          <w:rFonts w:ascii="黑体" w:eastAsia="黑体" w:hAnsi="黑体" w:cs="仿宋"/>
          <w:color w:val="000000"/>
          <w:sz w:val="32"/>
          <w:szCs w:val="32"/>
          <w:lang w:eastAsia="zh-CN"/>
        </w:rPr>
      </w:pPr>
    </w:p>
    <w:p w:rsidR="00D90645" w:rsidRDefault="00D90645">
      <w:pPr>
        <w:spacing w:line="560" w:lineRule="exact"/>
        <w:ind w:firstLineChars="200" w:firstLine="640"/>
        <w:rPr>
          <w:rFonts w:ascii="黑体" w:eastAsia="黑体" w:hAnsi="黑体" w:cs="仿宋"/>
          <w:color w:val="000000"/>
          <w:sz w:val="32"/>
          <w:szCs w:val="32"/>
          <w:lang w:eastAsia="zh-CN"/>
        </w:rPr>
      </w:pPr>
    </w:p>
    <w:p w:rsidR="00D90645" w:rsidRDefault="003E42A1">
      <w:pPr>
        <w:spacing w:line="560" w:lineRule="exact"/>
        <w:ind w:firstLineChars="200" w:firstLine="640"/>
        <w:rPr>
          <w:rFonts w:ascii="黑体" w:eastAsia="黑体" w:hAnsi="黑体" w:cs="仿宋"/>
          <w:color w:val="000000"/>
          <w:sz w:val="32"/>
          <w:szCs w:val="32"/>
          <w:lang w:eastAsia="zh-CN"/>
        </w:rPr>
      </w:pPr>
      <w:r>
        <w:rPr>
          <w:rFonts w:ascii="黑体" w:eastAsia="黑体" w:hAnsi="黑体" w:cs="仿宋" w:hint="eastAsia"/>
          <w:color w:val="000000"/>
          <w:sz w:val="32"/>
          <w:szCs w:val="32"/>
        </w:rPr>
        <w:lastRenderedPageBreak/>
        <w:t>三、机关运行经费安排情况</w:t>
      </w:r>
    </w:p>
    <w:p w:rsidR="00D90645" w:rsidRDefault="003E42A1">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年，本部门共计安排机关运行经费</w:t>
      </w:r>
      <w:r>
        <w:rPr>
          <w:rFonts w:ascii="仿宋" w:eastAsia="仿宋" w:hAnsi="仿宋" w:cs="仿宋" w:hint="eastAsia"/>
          <w:color w:val="000000"/>
          <w:sz w:val="32"/>
          <w:szCs w:val="32"/>
          <w:lang w:eastAsia="zh-CN"/>
        </w:rPr>
        <w:t>127.46</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Pr>
          <w:rFonts w:ascii="仿宋" w:eastAsia="仿宋" w:hAnsi="仿宋" w:cs="仿宋" w:hint="eastAsia"/>
          <w:color w:val="000000"/>
          <w:sz w:val="32"/>
          <w:szCs w:val="32"/>
        </w:rPr>
        <w:t>其中：办公费</w:t>
      </w:r>
      <w:r>
        <w:rPr>
          <w:rFonts w:ascii="仿宋" w:eastAsia="仿宋" w:hAnsi="仿宋" w:cs="仿宋" w:hint="eastAsia"/>
          <w:color w:val="000000"/>
          <w:sz w:val="32"/>
          <w:szCs w:val="32"/>
          <w:lang w:eastAsia="zh-CN"/>
        </w:rPr>
        <w:t>28.86</w:t>
      </w:r>
      <w:r>
        <w:rPr>
          <w:rFonts w:ascii="仿宋" w:eastAsia="仿宋" w:hAnsi="仿宋" w:cs="仿宋" w:hint="eastAsia"/>
          <w:color w:val="000000"/>
          <w:sz w:val="32"/>
          <w:szCs w:val="32"/>
        </w:rPr>
        <w:t>万元，邮电费</w:t>
      </w:r>
      <w:r>
        <w:rPr>
          <w:rFonts w:ascii="仿宋" w:eastAsia="仿宋" w:hAnsi="仿宋" w:cs="仿宋" w:hint="eastAsia"/>
          <w:color w:val="000000"/>
          <w:sz w:val="32"/>
          <w:szCs w:val="32"/>
        </w:rPr>
        <w:t>0.</w:t>
      </w:r>
      <w:r>
        <w:rPr>
          <w:rFonts w:ascii="仿宋" w:eastAsia="仿宋" w:hAnsi="仿宋" w:cs="仿宋" w:hint="eastAsia"/>
          <w:color w:val="000000"/>
          <w:sz w:val="32"/>
          <w:szCs w:val="32"/>
          <w:lang w:eastAsia="zh-CN"/>
        </w:rPr>
        <w:t>18</w:t>
      </w:r>
      <w:r>
        <w:rPr>
          <w:rFonts w:ascii="仿宋" w:eastAsia="仿宋" w:hAnsi="仿宋" w:cs="仿宋" w:hint="eastAsia"/>
          <w:color w:val="000000"/>
          <w:sz w:val="32"/>
          <w:szCs w:val="32"/>
        </w:rPr>
        <w:t>万元，办公用房取暖费</w:t>
      </w:r>
      <w:r>
        <w:rPr>
          <w:rFonts w:ascii="仿宋" w:eastAsia="仿宋" w:hAnsi="仿宋" w:cs="仿宋" w:hint="eastAsia"/>
          <w:color w:val="000000"/>
          <w:sz w:val="32"/>
          <w:szCs w:val="32"/>
          <w:lang w:eastAsia="zh-CN"/>
        </w:rPr>
        <w:t>11.31</w:t>
      </w:r>
      <w:r>
        <w:rPr>
          <w:rFonts w:ascii="仿宋" w:eastAsia="仿宋" w:hAnsi="仿宋" w:cs="仿宋" w:hint="eastAsia"/>
          <w:color w:val="000000"/>
          <w:sz w:val="32"/>
          <w:szCs w:val="32"/>
        </w:rPr>
        <w:t>万元，差旅费</w:t>
      </w:r>
      <w:r>
        <w:rPr>
          <w:rFonts w:ascii="仿宋" w:eastAsia="仿宋" w:hAnsi="仿宋" w:cs="仿宋" w:hint="eastAsia"/>
          <w:color w:val="000000"/>
          <w:sz w:val="32"/>
          <w:szCs w:val="32"/>
          <w:lang w:eastAsia="zh-CN"/>
        </w:rPr>
        <w:t>13.80</w:t>
      </w:r>
      <w:r>
        <w:rPr>
          <w:rFonts w:ascii="仿宋" w:eastAsia="仿宋" w:hAnsi="仿宋" w:cs="仿宋" w:hint="eastAsia"/>
          <w:color w:val="000000"/>
          <w:sz w:val="32"/>
          <w:szCs w:val="32"/>
        </w:rPr>
        <w:t>万元，公务接待费</w:t>
      </w:r>
      <w:r>
        <w:rPr>
          <w:rFonts w:ascii="仿宋" w:eastAsia="仿宋" w:hAnsi="仿宋" w:cs="仿宋" w:hint="eastAsia"/>
          <w:color w:val="000000"/>
          <w:sz w:val="32"/>
          <w:szCs w:val="32"/>
        </w:rPr>
        <w:t>1.5</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rPr>
        <w:t>万元，公务用车运行维护费</w:t>
      </w:r>
      <w:r>
        <w:rPr>
          <w:rFonts w:ascii="仿宋" w:eastAsia="仿宋" w:hAnsi="仿宋" w:cs="仿宋" w:hint="eastAsia"/>
          <w:color w:val="000000"/>
          <w:sz w:val="32"/>
          <w:szCs w:val="32"/>
        </w:rPr>
        <w:t>4</w:t>
      </w:r>
      <w:r>
        <w:rPr>
          <w:rFonts w:ascii="仿宋" w:eastAsia="仿宋" w:hAnsi="仿宋" w:cs="仿宋" w:hint="eastAsia"/>
          <w:color w:val="000000"/>
          <w:sz w:val="32"/>
          <w:szCs w:val="32"/>
        </w:rPr>
        <w:t>万元，其他交通费用</w:t>
      </w:r>
      <w:r>
        <w:rPr>
          <w:rFonts w:ascii="仿宋" w:eastAsia="仿宋" w:hAnsi="仿宋" w:cs="仿宋" w:hint="eastAsia"/>
          <w:color w:val="000000"/>
          <w:sz w:val="32"/>
          <w:szCs w:val="32"/>
          <w:lang w:eastAsia="zh-CN"/>
        </w:rPr>
        <w:t>9.12</w:t>
      </w:r>
      <w:r>
        <w:rPr>
          <w:rFonts w:ascii="仿宋" w:eastAsia="仿宋" w:hAnsi="仿宋" w:cs="仿宋" w:hint="eastAsia"/>
          <w:color w:val="000000"/>
          <w:sz w:val="32"/>
          <w:szCs w:val="32"/>
        </w:rPr>
        <w:t>万元，工会经费</w:t>
      </w:r>
      <w:r>
        <w:rPr>
          <w:rFonts w:ascii="仿宋" w:eastAsia="仿宋" w:hAnsi="仿宋" w:cs="仿宋" w:hint="eastAsia"/>
          <w:color w:val="000000"/>
          <w:sz w:val="32"/>
          <w:szCs w:val="32"/>
          <w:lang w:eastAsia="zh-CN"/>
        </w:rPr>
        <w:t>10.74</w:t>
      </w:r>
      <w:r>
        <w:rPr>
          <w:rFonts w:ascii="仿宋" w:eastAsia="仿宋" w:hAnsi="仿宋" w:cs="仿宋" w:hint="eastAsia"/>
          <w:color w:val="000000"/>
          <w:sz w:val="32"/>
          <w:szCs w:val="32"/>
        </w:rPr>
        <w:t>万元，职工福利费</w:t>
      </w:r>
      <w:r>
        <w:rPr>
          <w:rFonts w:ascii="仿宋" w:eastAsia="仿宋" w:hAnsi="仿宋" w:cs="仿宋" w:hint="eastAsia"/>
          <w:color w:val="000000"/>
          <w:sz w:val="32"/>
          <w:szCs w:val="32"/>
          <w:lang w:eastAsia="zh-CN"/>
        </w:rPr>
        <w:t>20.64</w:t>
      </w:r>
      <w:r>
        <w:rPr>
          <w:rFonts w:ascii="仿宋" w:eastAsia="仿宋" w:hAnsi="仿宋" w:cs="仿宋" w:hint="eastAsia"/>
          <w:color w:val="000000"/>
          <w:sz w:val="32"/>
          <w:szCs w:val="32"/>
        </w:rPr>
        <w:t>万元，劳务费</w:t>
      </w:r>
      <w:r>
        <w:rPr>
          <w:rFonts w:ascii="仿宋" w:eastAsia="仿宋" w:hAnsi="仿宋" w:cs="仿宋" w:hint="eastAsia"/>
          <w:color w:val="000000"/>
          <w:sz w:val="32"/>
          <w:szCs w:val="32"/>
          <w:lang w:eastAsia="zh-CN"/>
        </w:rPr>
        <w:t>26.75</w:t>
      </w:r>
      <w:r>
        <w:rPr>
          <w:rFonts w:ascii="仿宋" w:eastAsia="仿宋" w:hAnsi="仿宋" w:cs="仿宋" w:hint="eastAsia"/>
          <w:color w:val="000000"/>
          <w:sz w:val="32"/>
          <w:szCs w:val="32"/>
        </w:rPr>
        <w:t>万元，其他商品和服务支出</w:t>
      </w:r>
      <w:r>
        <w:rPr>
          <w:rFonts w:ascii="仿宋" w:eastAsia="仿宋" w:hAnsi="仿宋" w:cs="仿宋" w:hint="eastAsia"/>
          <w:color w:val="000000"/>
          <w:sz w:val="32"/>
          <w:szCs w:val="32"/>
        </w:rPr>
        <w:t>0.56</w:t>
      </w:r>
      <w:r>
        <w:rPr>
          <w:rFonts w:ascii="仿宋" w:eastAsia="仿宋" w:hAnsi="仿宋" w:cs="仿宋" w:hint="eastAsia"/>
          <w:color w:val="000000"/>
          <w:sz w:val="32"/>
          <w:szCs w:val="32"/>
        </w:rPr>
        <w:t>万元。</w:t>
      </w:r>
    </w:p>
    <w:p w:rsidR="00D90645" w:rsidRDefault="003E42A1">
      <w:pPr>
        <w:spacing w:line="560" w:lineRule="exact"/>
        <w:ind w:firstLineChars="200" w:firstLine="640"/>
        <w:rPr>
          <w:rFonts w:ascii="黑体" w:eastAsia="黑体" w:hAnsi="黑体" w:cs="仿宋"/>
          <w:color w:val="000000"/>
          <w:sz w:val="32"/>
          <w:szCs w:val="32"/>
        </w:rPr>
      </w:pPr>
      <w:r>
        <w:rPr>
          <w:rFonts w:ascii="黑体" w:eastAsia="黑体" w:hAnsi="黑体" w:cs="仿宋" w:hint="eastAsia"/>
          <w:color w:val="000000"/>
          <w:sz w:val="32"/>
          <w:szCs w:val="32"/>
        </w:rPr>
        <w:t>四、财政拨款“三公”经费预算情况</w:t>
      </w:r>
    </w:p>
    <w:p w:rsidR="00D90645" w:rsidRDefault="003E42A1">
      <w:pPr>
        <w:spacing w:line="560" w:lineRule="exact"/>
        <w:ind w:firstLine="630"/>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年，本部门共计安排一般公共预算拨款“三公”经费</w:t>
      </w:r>
      <w:r>
        <w:rPr>
          <w:rFonts w:ascii="仿宋" w:eastAsia="仿宋" w:hAnsi="仿宋" w:cs="仿宋" w:hint="eastAsia"/>
          <w:color w:val="000000"/>
          <w:sz w:val="32"/>
          <w:szCs w:val="32"/>
        </w:rPr>
        <w:t>5.5</w:t>
      </w:r>
      <w:r>
        <w:rPr>
          <w:rFonts w:ascii="仿宋" w:eastAsia="仿宋" w:hAnsi="仿宋" w:cs="仿宋" w:hint="eastAsia"/>
          <w:color w:val="000000"/>
          <w:sz w:val="32"/>
          <w:szCs w:val="32"/>
        </w:rPr>
        <w:t>万元，其中：公务用车购置及运行维护费</w:t>
      </w:r>
      <w:r>
        <w:rPr>
          <w:rFonts w:ascii="仿宋" w:eastAsia="仿宋" w:hAnsi="仿宋" w:cs="仿宋" w:hint="eastAsia"/>
          <w:color w:val="000000"/>
          <w:sz w:val="32"/>
          <w:szCs w:val="32"/>
        </w:rPr>
        <w:t>4</w:t>
      </w:r>
      <w:r>
        <w:rPr>
          <w:rFonts w:ascii="仿宋" w:eastAsia="仿宋" w:hAnsi="仿宋" w:cs="仿宋" w:hint="eastAsia"/>
          <w:color w:val="000000"/>
          <w:sz w:val="32"/>
          <w:szCs w:val="32"/>
        </w:rPr>
        <w:t>万元，公务接待费</w:t>
      </w:r>
      <w:r>
        <w:rPr>
          <w:rFonts w:ascii="仿宋" w:eastAsia="仿宋" w:hAnsi="仿宋" w:cs="仿宋" w:hint="eastAsia"/>
          <w:color w:val="000000"/>
          <w:sz w:val="32"/>
          <w:szCs w:val="32"/>
        </w:rPr>
        <w:t>1.50</w:t>
      </w:r>
      <w:r>
        <w:rPr>
          <w:rFonts w:ascii="仿宋" w:eastAsia="仿宋" w:hAnsi="仿宋" w:cs="仿宋" w:hint="eastAsia"/>
          <w:color w:val="000000"/>
          <w:sz w:val="32"/>
          <w:szCs w:val="32"/>
        </w:rPr>
        <w:t>万元。</w:t>
      </w:r>
    </w:p>
    <w:p w:rsidR="00D90645" w:rsidRDefault="003E42A1">
      <w:pPr>
        <w:spacing w:line="560" w:lineRule="exact"/>
        <w:ind w:firstLine="630"/>
        <w:rPr>
          <w:rFonts w:ascii="仿宋" w:eastAsia="仿宋" w:hAnsi="仿宋" w:cs="仿宋"/>
          <w:color w:val="000000"/>
          <w:sz w:val="32"/>
          <w:szCs w:val="32"/>
        </w:rPr>
      </w:pPr>
      <w:r>
        <w:rPr>
          <w:rFonts w:ascii="仿宋" w:eastAsia="仿宋" w:hAnsi="仿宋" w:cs="仿宋" w:hint="eastAsia"/>
          <w:color w:val="000000"/>
          <w:sz w:val="32"/>
          <w:szCs w:val="32"/>
        </w:rPr>
        <w:t>本部门</w:t>
      </w: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年安</w:t>
      </w:r>
      <w:r>
        <w:rPr>
          <w:rFonts w:ascii="仿宋" w:eastAsia="仿宋" w:hAnsi="仿宋" w:cs="仿宋" w:hint="eastAsia"/>
          <w:color w:val="000000"/>
          <w:sz w:val="32"/>
          <w:szCs w:val="32"/>
        </w:rPr>
        <w:t>排“三公”经费</w:t>
      </w:r>
      <w:r>
        <w:rPr>
          <w:rFonts w:ascii="仿宋" w:eastAsia="仿宋" w:hAnsi="仿宋" w:cs="仿宋" w:hint="eastAsia"/>
          <w:color w:val="000000"/>
          <w:sz w:val="32"/>
          <w:szCs w:val="32"/>
          <w:lang w:eastAsia="zh-CN"/>
        </w:rPr>
        <w:t>5.5</w:t>
      </w:r>
      <w:r>
        <w:rPr>
          <w:rFonts w:ascii="仿宋" w:eastAsia="仿宋" w:hAnsi="仿宋" w:cs="仿宋" w:hint="eastAsia"/>
          <w:color w:val="000000"/>
          <w:sz w:val="32"/>
          <w:szCs w:val="32"/>
        </w:rPr>
        <w:t>万元，其中：公务用车运行维护费</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万元，公务接待费</w:t>
      </w:r>
      <w:r>
        <w:rPr>
          <w:rFonts w:ascii="仿宋" w:eastAsia="仿宋" w:hAnsi="仿宋" w:cs="仿宋" w:hint="eastAsia"/>
          <w:color w:val="000000"/>
          <w:sz w:val="32"/>
          <w:szCs w:val="32"/>
        </w:rPr>
        <w:t>1.50</w:t>
      </w:r>
      <w:r>
        <w:rPr>
          <w:rFonts w:ascii="仿宋" w:eastAsia="仿宋" w:hAnsi="仿宋" w:cs="仿宋" w:hint="eastAsia"/>
          <w:color w:val="000000"/>
          <w:sz w:val="32"/>
          <w:szCs w:val="32"/>
        </w:rPr>
        <w:t>万元。</w:t>
      </w:r>
    </w:p>
    <w:p w:rsidR="00D90645" w:rsidRDefault="003E42A1">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与上年度相比，公务用车购置及运行维护费</w:t>
      </w:r>
      <w:r>
        <w:rPr>
          <w:rFonts w:ascii="仿宋" w:eastAsia="仿宋" w:hAnsi="仿宋" w:cs="仿宋" w:hint="eastAsia"/>
          <w:color w:val="000000"/>
          <w:sz w:val="32"/>
          <w:szCs w:val="32"/>
          <w:lang w:eastAsia="zh-CN"/>
        </w:rPr>
        <w:t>预算安排没有发生变化</w:t>
      </w:r>
      <w:r>
        <w:rPr>
          <w:rFonts w:ascii="仿宋" w:eastAsia="仿宋" w:hAnsi="仿宋" w:cs="仿宋" w:hint="eastAsia"/>
          <w:color w:val="000000"/>
          <w:sz w:val="32"/>
          <w:szCs w:val="32"/>
        </w:rPr>
        <w:t>；公务接待费预算安排没有发生变化。</w:t>
      </w:r>
    </w:p>
    <w:p w:rsidR="00D90645" w:rsidRDefault="00D90645">
      <w:pPr>
        <w:spacing w:line="560" w:lineRule="exact"/>
        <w:ind w:firstLineChars="1295" w:firstLine="4160"/>
        <w:rPr>
          <w:rFonts w:ascii="仿宋" w:eastAsia="仿宋" w:hAnsi="仿宋" w:cs="仿宋"/>
          <w:b/>
          <w:sz w:val="32"/>
          <w:szCs w:val="32"/>
          <w:lang w:eastAsia="zh-CN"/>
        </w:rPr>
      </w:pPr>
    </w:p>
    <w:p w:rsidR="00D90645" w:rsidRDefault="00D90645">
      <w:pPr>
        <w:spacing w:line="560" w:lineRule="exact"/>
        <w:ind w:firstLineChars="1295" w:firstLine="4160"/>
        <w:rPr>
          <w:rFonts w:ascii="仿宋" w:eastAsia="仿宋" w:hAnsi="仿宋" w:cs="仿宋"/>
          <w:b/>
          <w:sz w:val="32"/>
          <w:szCs w:val="32"/>
          <w:lang w:eastAsia="zh-CN"/>
        </w:rPr>
      </w:pPr>
    </w:p>
    <w:p w:rsidR="00D90645" w:rsidRDefault="00D90645">
      <w:pPr>
        <w:spacing w:line="560" w:lineRule="exact"/>
        <w:ind w:firstLineChars="1295" w:firstLine="4160"/>
        <w:rPr>
          <w:rFonts w:ascii="仿宋" w:eastAsia="仿宋" w:hAnsi="仿宋" w:cs="仿宋"/>
          <w:b/>
          <w:sz w:val="32"/>
          <w:szCs w:val="32"/>
          <w:lang w:eastAsia="zh-CN"/>
        </w:rPr>
      </w:pPr>
    </w:p>
    <w:p w:rsidR="00D90645" w:rsidRDefault="00D90645">
      <w:pPr>
        <w:spacing w:line="560" w:lineRule="exact"/>
        <w:ind w:firstLineChars="1295" w:firstLine="4160"/>
        <w:rPr>
          <w:rFonts w:ascii="仿宋" w:eastAsia="仿宋" w:hAnsi="仿宋" w:cs="仿宋"/>
          <w:b/>
          <w:sz w:val="32"/>
          <w:szCs w:val="32"/>
          <w:lang w:eastAsia="zh-CN"/>
        </w:rPr>
      </w:pPr>
    </w:p>
    <w:p w:rsidR="00D90645" w:rsidRDefault="003E42A1">
      <w:pPr>
        <w:spacing w:line="560" w:lineRule="exact"/>
        <w:ind w:firstLineChars="1295" w:firstLine="4160"/>
        <w:rPr>
          <w:rFonts w:ascii="仿宋" w:eastAsia="仿宋" w:hAnsi="仿宋" w:cs="仿宋"/>
          <w:b/>
          <w:sz w:val="32"/>
          <w:szCs w:val="32"/>
          <w:lang w:eastAsia="zh-CN"/>
        </w:rPr>
      </w:pPr>
      <w:r>
        <w:rPr>
          <w:rFonts w:ascii="仿宋" w:eastAsia="仿宋" w:hAnsi="仿宋" w:cs="仿宋" w:hint="eastAsia"/>
          <w:b/>
          <w:sz w:val="32"/>
          <w:szCs w:val="32"/>
        </w:rPr>
        <w:lastRenderedPageBreak/>
        <w:t>“三公”经费预算情况及增减</w:t>
      </w:r>
      <w:r>
        <w:rPr>
          <w:rFonts w:ascii="仿宋" w:eastAsia="仿宋" w:hAnsi="仿宋" w:cs="仿宋" w:hint="eastAsia"/>
          <w:b/>
          <w:sz w:val="32"/>
          <w:szCs w:val="32"/>
          <w:lang w:eastAsia="zh-CN"/>
        </w:rPr>
        <w:t>变化情况</w:t>
      </w:r>
    </w:p>
    <w:p w:rsidR="00D90645" w:rsidRDefault="003E42A1">
      <w:pPr>
        <w:spacing w:line="560" w:lineRule="exact"/>
        <w:ind w:firstLine="630"/>
        <w:rPr>
          <w:rFonts w:ascii="仿宋" w:eastAsia="仿宋" w:hAnsi="仿宋" w:cs="仿宋"/>
          <w:b/>
          <w:sz w:val="32"/>
          <w:szCs w:val="32"/>
          <w:lang w:eastAsia="zh-CN"/>
        </w:rPr>
      </w:pPr>
      <w:r>
        <w:rPr>
          <w:rFonts w:ascii="仿宋" w:eastAsia="仿宋" w:hAnsi="仿宋" w:cs="仿宋" w:hint="eastAsia"/>
          <w:b/>
          <w:sz w:val="32"/>
          <w:szCs w:val="32"/>
        </w:rPr>
        <w:t>单位：万元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2268"/>
        <w:gridCol w:w="2410"/>
        <w:gridCol w:w="1985"/>
        <w:gridCol w:w="2976"/>
      </w:tblGrid>
      <w:tr w:rsidR="00D90645">
        <w:tc>
          <w:tcPr>
            <w:tcW w:w="326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项目名称</w:t>
            </w:r>
          </w:p>
        </w:tc>
        <w:tc>
          <w:tcPr>
            <w:tcW w:w="2268"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lang w:eastAsia="zh-CN"/>
              </w:rPr>
              <w:t>4</w:t>
            </w:r>
            <w:r>
              <w:rPr>
                <w:rFonts w:ascii="仿宋" w:eastAsia="仿宋" w:hAnsi="仿宋" w:cs="仿宋" w:hint="eastAsia"/>
                <w:sz w:val="28"/>
                <w:szCs w:val="28"/>
              </w:rPr>
              <w:t>年度预算</w:t>
            </w:r>
          </w:p>
        </w:tc>
        <w:tc>
          <w:tcPr>
            <w:tcW w:w="241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lang w:eastAsia="zh-CN"/>
              </w:rPr>
              <w:t>3</w:t>
            </w:r>
            <w:r>
              <w:rPr>
                <w:rFonts w:ascii="仿宋" w:eastAsia="仿宋" w:hAnsi="仿宋" w:cs="仿宋" w:hint="eastAsia"/>
                <w:sz w:val="28"/>
                <w:szCs w:val="28"/>
              </w:rPr>
              <w:t>年度预算</w:t>
            </w:r>
          </w:p>
        </w:tc>
        <w:tc>
          <w:tcPr>
            <w:tcW w:w="1985"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增减金额</w:t>
            </w:r>
          </w:p>
        </w:tc>
        <w:tc>
          <w:tcPr>
            <w:tcW w:w="2976"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变化情况</w:t>
            </w:r>
          </w:p>
        </w:tc>
      </w:tr>
      <w:tr w:rsidR="00D90645">
        <w:tc>
          <w:tcPr>
            <w:tcW w:w="326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因公出国经费</w:t>
            </w:r>
          </w:p>
        </w:tc>
        <w:tc>
          <w:tcPr>
            <w:tcW w:w="2268"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41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1985"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976"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D90645">
        <w:tc>
          <w:tcPr>
            <w:tcW w:w="326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公务用车购置经费</w:t>
            </w:r>
          </w:p>
        </w:tc>
        <w:tc>
          <w:tcPr>
            <w:tcW w:w="2268"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410"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1985"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2976"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D90645">
        <w:tc>
          <w:tcPr>
            <w:tcW w:w="326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公务用车运行经费</w:t>
            </w:r>
          </w:p>
        </w:tc>
        <w:tc>
          <w:tcPr>
            <w:tcW w:w="2268"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4.00</w:t>
            </w:r>
          </w:p>
        </w:tc>
        <w:tc>
          <w:tcPr>
            <w:tcW w:w="2410"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4.00</w:t>
            </w:r>
          </w:p>
        </w:tc>
        <w:tc>
          <w:tcPr>
            <w:tcW w:w="1985"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2976"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D90645">
        <w:tc>
          <w:tcPr>
            <w:tcW w:w="326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公务接待费支出</w:t>
            </w:r>
          </w:p>
        </w:tc>
        <w:tc>
          <w:tcPr>
            <w:tcW w:w="2268"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1.50</w:t>
            </w:r>
          </w:p>
        </w:tc>
        <w:tc>
          <w:tcPr>
            <w:tcW w:w="241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1.50</w:t>
            </w:r>
          </w:p>
        </w:tc>
        <w:tc>
          <w:tcPr>
            <w:tcW w:w="1985"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976"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D90645">
        <w:tc>
          <w:tcPr>
            <w:tcW w:w="3260"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合计</w:t>
            </w:r>
          </w:p>
        </w:tc>
        <w:tc>
          <w:tcPr>
            <w:tcW w:w="2268"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5.50</w:t>
            </w:r>
          </w:p>
        </w:tc>
        <w:tc>
          <w:tcPr>
            <w:tcW w:w="2410"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5.50</w:t>
            </w:r>
          </w:p>
        </w:tc>
        <w:tc>
          <w:tcPr>
            <w:tcW w:w="1985" w:type="dxa"/>
          </w:tcPr>
          <w:p w:rsidR="00D90645" w:rsidRDefault="003E42A1">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2976" w:type="dxa"/>
          </w:tcPr>
          <w:p w:rsidR="00D90645" w:rsidRDefault="003E42A1">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bl>
    <w:p w:rsidR="00D90645" w:rsidRDefault="00D90645">
      <w:pPr>
        <w:spacing w:line="560" w:lineRule="exact"/>
        <w:rPr>
          <w:rFonts w:ascii="仿宋" w:eastAsia="仿宋" w:hAnsi="仿宋" w:cs="仿宋"/>
          <w:sz w:val="32"/>
          <w:szCs w:val="32"/>
        </w:rPr>
      </w:pPr>
    </w:p>
    <w:p w:rsidR="00D90645" w:rsidRDefault="003E42A1">
      <w:pPr>
        <w:widowControl w:val="0"/>
        <w:numPr>
          <w:ilvl w:val="0"/>
          <w:numId w:val="1"/>
        </w:numPr>
        <w:spacing w:line="560" w:lineRule="exact"/>
        <w:ind w:firstLine="630"/>
        <w:jc w:val="both"/>
        <w:rPr>
          <w:rFonts w:ascii="黑体" w:eastAsia="黑体" w:hAnsi="黑体" w:cs="仿宋"/>
          <w:color w:val="000000"/>
          <w:sz w:val="32"/>
          <w:szCs w:val="32"/>
        </w:rPr>
      </w:pPr>
      <w:r>
        <w:rPr>
          <w:rFonts w:ascii="黑体" w:eastAsia="黑体" w:hAnsi="黑体" w:cs="仿宋" w:hint="eastAsia"/>
          <w:color w:val="000000"/>
          <w:sz w:val="32"/>
          <w:szCs w:val="32"/>
        </w:rPr>
        <w:t>绩效预算信息情况</w:t>
      </w:r>
    </w:p>
    <w:p w:rsidR="00D90645" w:rsidRDefault="003E42A1">
      <w:pPr>
        <w:spacing w:line="560" w:lineRule="exact"/>
        <w:ind w:firstLineChars="200" w:firstLine="640"/>
        <w:rPr>
          <w:rFonts w:ascii="楷体" w:eastAsia="楷体" w:hAnsi="楷体"/>
          <w:sz w:val="32"/>
          <w:szCs w:val="32"/>
        </w:rPr>
      </w:pPr>
      <w:r>
        <w:rPr>
          <w:rFonts w:ascii="楷体" w:eastAsia="楷体" w:hAnsi="楷体" w:hint="eastAsia"/>
          <w:sz w:val="32"/>
          <w:szCs w:val="32"/>
        </w:rPr>
        <w:t>第一部分：部门整体绩效目标</w:t>
      </w:r>
    </w:p>
    <w:p w:rsidR="00D90645" w:rsidRDefault="003E42A1">
      <w:pPr>
        <w:spacing w:before="10" w:after="10"/>
        <w:ind w:firstLineChars="225" w:firstLine="720"/>
        <w:outlineLvl w:val="1"/>
        <w:rPr>
          <w:rFonts w:ascii="仿宋_GB2312" w:eastAsia="仿宋_GB2312"/>
          <w:sz w:val="32"/>
          <w:szCs w:val="32"/>
        </w:rPr>
      </w:pPr>
      <w:bookmarkStart w:id="6" w:name="_Toc_2_2_0000000001"/>
      <w:r>
        <w:rPr>
          <w:rFonts w:ascii="仿宋_GB2312" w:eastAsia="仿宋_GB2312" w:hAnsi="方正黑体_GBK" w:cs="方正黑体_GBK" w:hint="eastAsia"/>
          <w:color w:val="000000"/>
          <w:sz w:val="32"/>
          <w:szCs w:val="32"/>
        </w:rPr>
        <w:t>一、总体绩效目标</w:t>
      </w:r>
      <w:bookmarkEnd w:id="6"/>
    </w:p>
    <w:p w:rsidR="00D90645" w:rsidRDefault="003E42A1">
      <w:pPr>
        <w:pStyle w:val="-3"/>
        <w:ind w:firstLineChars="225" w:firstLine="720"/>
        <w:rPr>
          <w:rFonts w:ascii="仿宋_GB2312" w:eastAsia="仿宋_GB2312"/>
          <w:sz w:val="32"/>
          <w:szCs w:val="32"/>
        </w:rPr>
      </w:pPr>
      <w:r>
        <w:rPr>
          <w:rFonts w:ascii="仿宋_GB2312" w:eastAsia="仿宋_GB2312" w:hint="eastAsia"/>
          <w:sz w:val="32"/>
          <w:szCs w:val="32"/>
        </w:rPr>
        <w:t>坚持以习近平新时代中国特色社会主义思想为指导，全面贯彻落实党的二十大精神。贯彻落实县委、县政府对县城建设发展要求，聚焦全面建成小康社会收官住建领域工作重点，以高质量发展为导向，以制度建设为支撑，牢固树立创新、协调、绿色、开放、共享的发展理念，加快推进县城基础设施建设，进一步完善城区功能，加强行业监管和服务，有效促进全县城乡建设领域健康发展。行动计划和城市品质提升行动为抓手，持续抓好民心工程，大力提高城市建设水平和</w:t>
      </w:r>
      <w:r>
        <w:rPr>
          <w:rFonts w:ascii="仿宋_GB2312" w:eastAsia="仿宋_GB2312" w:hint="eastAsia"/>
          <w:sz w:val="32"/>
          <w:szCs w:val="32"/>
        </w:rPr>
        <w:lastRenderedPageBreak/>
        <w:t>治理能力，提升城乡环境容貌，促进房地产业、建筑业健康发展，防范化解行业风险，不断深化改革创新，全</w:t>
      </w:r>
      <w:r>
        <w:rPr>
          <w:rFonts w:ascii="仿宋_GB2312" w:eastAsia="仿宋_GB2312" w:hint="eastAsia"/>
          <w:sz w:val="32"/>
          <w:szCs w:val="32"/>
        </w:rPr>
        <w:t>面推动住房城乡建设事业迈上更高台阶。</w:t>
      </w:r>
      <w:r>
        <w:rPr>
          <w:rFonts w:ascii="仿宋_GB2312" w:eastAsia="仿宋_GB2312" w:hint="eastAsia"/>
          <w:sz w:val="32"/>
          <w:szCs w:val="32"/>
        </w:rPr>
        <w:t xml:space="preserve"> </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二、分项绩效目标</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改善城镇群众居住条件</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绩效目标：促进房地产市场平稳健康发展，持续推进老旧小区改造，让广大居民的生活环境得到切实改善。</w:t>
      </w:r>
      <w:r>
        <w:rPr>
          <w:rFonts w:ascii="仿宋_GB2312" w:eastAsia="仿宋_GB2312" w:hint="eastAsia"/>
          <w:sz w:val="32"/>
          <w:szCs w:val="32"/>
        </w:rPr>
        <w:t>2024</w:t>
      </w:r>
      <w:r>
        <w:rPr>
          <w:rFonts w:ascii="仿宋_GB2312" w:eastAsia="仿宋_GB2312" w:hint="eastAsia"/>
          <w:sz w:val="32"/>
          <w:szCs w:val="32"/>
        </w:rPr>
        <w:t>年继续实施老旧小区改造项目。特别是老旧小区改造，在</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年度改造的经验上，更加高效推进，持续提高居民的幸福感和获得感。完善公租房智能化建设，实施公租房智能化管理项目。</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绩效指标：落实老旧小区改造计划。开工率达到</w:t>
      </w:r>
      <w:r>
        <w:rPr>
          <w:rFonts w:ascii="仿宋_GB2312" w:eastAsia="仿宋_GB2312" w:hint="eastAsia"/>
          <w:sz w:val="32"/>
          <w:szCs w:val="32"/>
        </w:rPr>
        <w:t>100%</w:t>
      </w:r>
      <w:r>
        <w:rPr>
          <w:rFonts w:ascii="仿宋_GB2312" w:eastAsia="仿宋_GB2312" w:hint="eastAsia"/>
          <w:sz w:val="32"/>
          <w:szCs w:val="32"/>
        </w:rPr>
        <w:t>、年内全部完工，完工率</w:t>
      </w:r>
      <w:r>
        <w:rPr>
          <w:rFonts w:ascii="仿宋_GB2312" w:eastAsia="仿宋_GB2312" w:hint="eastAsia"/>
          <w:sz w:val="32"/>
          <w:szCs w:val="32"/>
        </w:rPr>
        <w:t>100%</w:t>
      </w:r>
      <w:r>
        <w:rPr>
          <w:rFonts w:ascii="仿宋_GB2312" w:eastAsia="仿宋_GB2312" w:hint="eastAsia"/>
          <w:sz w:val="32"/>
          <w:szCs w:val="32"/>
        </w:rPr>
        <w:t>。</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实施城市品质提升行动</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绩效目标：城市基础设施水平明显提升，综合功能更加完善，承载能力明显增强，城市品质全面提升。</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绩效指标：继续实施涞水县城东、城西污水处理二次提标改造工程，提高城市污水处理能力达到</w:t>
      </w:r>
      <w:r>
        <w:rPr>
          <w:rFonts w:ascii="仿宋_GB2312" w:eastAsia="仿宋_GB2312" w:hint="eastAsia"/>
          <w:sz w:val="32"/>
          <w:szCs w:val="32"/>
        </w:rPr>
        <w:t>100%</w:t>
      </w:r>
      <w:r>
        <w:rPr>
          <w:rFonts w:ascii="仿宋_GB2312" w:eastAsia="仿宋_GB2312" w:hint="eastAsia"/>
          <w:sz w:val="32"/>
          <w:szCs w:val="32"/>
        </w:rPr>
        <w:t>。；加强市政基础设施的维护、维修率</w:t>
      </w:r>
      <w:r>
        <w:rPr>
          <w:rFonts w:ascii="仿宋_GB2312" w:eastAsia="仿宋_GB2312" w:hint="eastAsia"/>
          <w:sz w:val="32"/>
          <w:szCs w:val="32"/>
        </w:rPr>
        <w:t>100%</w:t>
      </w:r>
      <w:r>
        <w:rPr>
          <w:rFonts w:ascii="仿宋_GB2312" w:eastAsia="仿宋_GB2312" w:hint="eastAsia"/>
          <w:sz w:val="32"/>
          <w:szCs w:val="32"/>
        </w:rPr>
        <w:t>。下一步谋划实施涞水县府前街、涞阳路面貌提升项目、遒城街市政基础设施建设项目、涞水县冲之大街发行项目，对城区道路进行高质量优化，提高城市通行能力，提升城市品质；完善停车设施建设项目，实施城隍庙地下停车场、涞水县城区西部地下停车场建设项目，谋划实施拱辰街地下停车场建设项目。完成黑灯街道的</w:t>
      </w:r>
      <w:r>
        <w:rPr>
          <w:rFonts w:ascii="仿宋_GB2312" w:eastAsia="仿宋_GB2312" w:hint="eastAsia"/>
          <w:sz w:val="32"/>
          <w:szCs w:val="32"/>
        </w:rPr>
        <w:t>亮化工程，方便背街小巷居民出行，提升获得感和幸福感。</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抓好城乡环境容貌提升</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绩效目标：着力推进城市精细化管理、园林绿化高质量发展、公共厕所建设改造等城市环境改善工作。加强村镇建设工作指导，提高村镇建设水平。</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绩效指标：保证城区绿化养护工作，保证省级园林县城的标准不降低，养护维护率</w:t>
      </w:r>
      <w:r>
        <w:rPr>
          <w:rFonts w:ascii="仿宋_GB2312" w:eastAsia="仿宋_GB2312" w:hint="eastAsia"/>
          <w:sz w:val="32"/>
          <w:szCs w:val="32"/>
        </w:rPr>
        <w:t>100%</w:t>
      </w:r>
      <w:r>
        <w:rPr>
          <w:rFonts w:ascii="仿宋_GB2312" w:eastAsia="仿宋_GB2312" w:hint="eastAsia"/>
          <w:sz w:val="32"/>
          <w:szCs w:val="32"/>
        </w:rPr>
        <w:t>；保证城区路灯照明维护维修率</w:t>
      </w:r>
      <w:r>
        <w:rPr>
          <w:rFonts w:ascii="仿宋_GB2312" w:eastAsia="仿宋_GB2312" w:hint="eastAsia"/>
          <w:sz w:val="32"/>
          <w:szCs w:val="32"/>
        </w:rPr>
        <w:t>95%</w:t>
      </w:r>
      <w:r>
        <w:rPr>
          <w:rFonts w:ascii="仿宋_GB2312" w:eastAsia="仿宋_GB2312" w:hint="eastAsia"/>
          <w:sz w:val="32"/>
          <w:szCs w:val="32"/>
        </w:rPr>
        <w:t>以上，路灯亮灯率达到</w:t>
      </w:r>
      <w:r>
        <w:rPr>
          <w:rFonts w:ascii="仿宋_GB2312" w:eastAsia="仿宋_GB2312" w:hint="eastAsia"/>
          <w:sz w:val="32"/>
          <w:szCs w:val="32"/>
        </w:rPr>
        <w:t>100%</w:t>
      </w:r>
      <w:r>
        <w:rPr>
          <w:rFonts w:ascii="仿宋_GB2312" w:eastAsia="仿宋_GB2312" w:hint="eastAsia"/>
          <w:sz w:val="32"/>
          <w:szCs w:val="32"/>
        </w:rPr>
        <w:t>，为创建文明县城做出基础性保障。提高人民群众对美化生活的获得感和满意度。</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对建筑行业加强管理</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绩效目标：加强建筑市场的监督，对建筑工程的安全、质量定期巡查</w:t>
      </w:r>
      <w:r>
        <w:rPr>
          <w:rFonts w:ascii="仿宋_GB2312" w:eastAsia="仿宋_GB2312" w:hint="eastAsia"/>
          <w:sz w:val="32"/>
          <w:szCs w:val="32"/>
        </w:rPr>
        <w:t>率达到</w:t>
      </w:r>
      <w:r>
        <w:rPr>
          <w:rFonts w:ascii="仿宋_GB2312" w:eastAsia="仿宋_GB2312" w:hint="eastAsia"/>
          <w:sz w:val="32"/>
          <w:szCs w:val="32"/>
        </w:rPr>
        <w:t>95%</w:t>
      </w:r>
      <w:r>
        <w:rPr>
          <w:rFonts w:ascii="仿宋_GB2312" w:eastAsia="仿宋_GB2312" w:hint="eastAsia"/>
          <w:sz w:val="32"/>
          <w:szCs w:val="32"/>
        </w:rPr>
        <w:t>，并开展专项督导。保障农民工权利，对拖欠农民工工资的行为进行坚决打击。</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绩效指标：规范建筑市场，加大对涞水县主要的</w:t>
      </w:r>
      <w:r>
        <w:rPr>
          <w:rFonts w:ascii="仿宋_GB2312" w:eastAsia="仿宋_GB2312" w:hint="eastAsia"/>
          <w:sz w:val="32"/>
          <w:szCs w:val="32"/>
        </w:rPr>
        <w:t>20</w:t>
      </w:r>
      <w:r>
        <w:rPr>
          <w:rFonts w:ascii="仿宋_GB2312" w:eastAsia="仿宋_GB2312" w:hint="eastAsia"/>
          <w:sz w:val="32"/>
          <w:szCs w:val="32"/>
        </w:rPr>
        <w:t>个建设项目巡查率达到</w:t>
      </w:r>
      <w:r>
        <w:rPr>
          <w:rFonts w:ascii="仿宋_GB2312" w:eastAsia="仿宋_GB2312" w:hint="eastAsia"/>
          <w:sz w:val="32"/>
          <w:szCs w:val="32"/>
        </w:rPr>
        <w:t>100%</w:t>
      </w:r>
      <w:r>
        <w:rPr>
          <w:rFonts w:ascii="仿宋_GB2312" w:eastAsia="仿宋_GB2312" w:hint="eastAsia"/>
          <w:sz w:val="32"/>
          <w:szCs w:val="32"/>
        </w:rPr>
        <w:t>，从源头对建设工程各方责任主体进行严格管理。从企业资质、人员配备、方案、资金保障和现场执行情况进行督导核查。打击违法工程，依法依规收缴农民工工资预储金和保证金率</w:t>
      </w:r>
      <w:r>
        <w:rPr>
          <w:rFonts w:ascii="仿宋_GB2312" w:eastAsia="仿宋_GB2312" w:hint="eastAsia"/>
          <w:sz w:val="32"/>
          <w:szCs w:val="32"/>
        </w:rPr>
        <w:t>100%</w:t>
      </w:r>
      <w:r>
        <w:rPr>
          <w:rFonts w:ascii="仿宋_GB2312" w:eastAsia="仿宋_GB2312" w:hint="eastAsia"/>
          <w:sz w:val="32"/>
          <w:szCs w:val="32"/>
        </w:rPr>
        <w:t>，定期核查工资发放情况，及时消除拖欠隐患。</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继续推进扶贫、燃气、扬尘治理等专项工作</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t>绩效目标：为打好蓝天保卫战，控制建筑施工扬尘六个百分百全面落实、覆盖，保证空气质量做出住建人的贡献</w:t>
      </w:r>
      <w:r>
        <w:rPr>
          <w:rFonts w:ascii="仿宋_GB2312" w:eastAsia="仿宋_GB2312" w:hint="eastAsia"/>
          <w:sz w:val="32"/>
          <w:szCs w:val="32"/>
        </w:rPr>
        <w:t>。对所包扶贫村、贫困户积极帮扶，解决困难。加强城乡燃气安全监督检查，确保燃气安全运行。</w:t>
      </w:r>
    </w:p>
    <w:p w:rsidR="00D90645" w:rsidRDefault="003E42A1">
      <w:pPr>
        <w:pStyle w:val="-4"/>
        <w:ind w:firstLineChars="225" w:firstLine="720"/>
        <w:rPr>
          <w:rFonts w:ascii="仿宋_GB2312" w:eastAsia="仿宋_GB2312"/>
          <w:sz w:val="32"/>
          <w:szCs w:val="32"/>
        </w:rPr>
      </w:pPr>
      <w:r>
        <w:rPr>
          <w:rFonts w:ascii="仿宋_GB2312" w:eastAsia="仿宋_GB2312" w:hint="eastAsia"/>
          <w:sz w:val="32"/>
          <w:szCs w:val="32"/>
        </w:rPr>
        <w:lastRenderedPageBreak/>
        <w:t>绩效指标：持续做好建筑施工扬尘治理工作，督促各地落实“六个百分之百”“两个全覆盖”要求。对所有施工现场进行在线监控，发现空气质量不达标，立即停工整改，谋划了建设工程现场视频联网。按上级要求定期到贫困户走访慰问，保证局分包村的人员和经费。对全县</w:t>
      </w:r>
      <w:r>
        <w:rPr>
          <w:rFonts w:ascii="仿宋_GB2312" w:eastAsia="仿宋_GB2312" w:hint="eastAsia"/>
          <w:sz w:val="32"/>
          <w:szCs w:val="32"/>
        </w:rPr>
        <w:t>7</w:t>
      </w:r>
      <w:r>
        <w:rPr>
          <w:rFonts w:ascii="仿宋_GB2312" w:eastAsia="仿宋_GB2312" w:hint="eastAsia"/>
          <w:sz w:val="32"/>
          <w:szCs w:val="32"/>
        </w:rPr>
        <w:t>个乡镇、</w:t>
      </w:r>
      <w:r>
        <w:rPr>
          <w:rFonts w:ascii="仿宋_GB2312" w:eastAsia="仿宋_GB2312" w:hint="eastAsia"/>
          <w:sz w:val="32"/>
          <w:szCs w:val="32"/>
        </w:rPr>
        <w:t>1</w:t>
      </w:r>
      <w:r>
        <w:rPr>
          <w:rFonts w:ascii="仿宋_GB2312" w:eastAsia="仿宋_GB2312" w:hint="eastAsia"/>
          <w:sz w:val="32"/>
          <w:szCs w:val="32"/>
        </w:rPr>
        <w:t>社区燃气安全监管员</w:t>
      </w:r>
      <w:r>
        <w:rPr>
          <w:rFonts w:ascii="仿宋_GB2312" w:eastAsia="仿宋_GB2312" w:hint="eastAsia"/>
          <w:sz w:val="32"/>
          <w:szCs w:val="32"/>
        </w:rPr>
        <w:t>293</w:t>
      </w:r>
      <w:r>
        <w:rPr>
          <w:rFonts w:ascii="仿宋_GB2312" w:eastAsia="仿宋_GB2312" w:hint="eastAsia"/>
          <w:sz w:val="32"/>
          <w:szCs w:val="32"/>
        </w:rPr>
        <w:t>人，定期进行培训</w:t>
      </w:r>
      <w:r>
        <w:rPr>
          <w:rFonts w:ascii="仿宋_GB2312" w:eastAsia="仿宋_GB2312" w:hint="eastAsia"/>
          <w:sz w:val="32"/>
          <w:szCs w:val="32"/>
        </w:rPr>
        <w:t>2</w:t>
      </w:r>
      <w:r>
        <w:rPr>
          <w:rFonts w:ascii="仿宋_GB2312" w:eastAsia="仿宋_GB2312" w:hint="eastAsia"/>
          <w:sz w:val="32"/>
          <w:szCs w:val="32"/>
        </w:rPr>
        <w:t>次，并配备燃气安全检测仪</w:t>
      </w:r>
      <w:r>
        <w:rPr>
          <w:rFonts w:ascii="仿宋_GB2312" w:eastAsia="仿宋_GB2312" w:hint="eastAsia"/>
          <w:sz w:val="32"/>
          <w:szCs w:val="32"/>
        </w:rPr>
        <w:t>203</w:t>
      </w:r>
      <w:r>
        <w:rPr>
          <w:rFonts w:ascii="仿宋_GB2312" w:eastAsia="仿宋_GB2312" w:hint="eastAsia"/>
          <w:sz w:val="32"/>
          <w:szCs w:val="32"/>
        </w:rPr>
        <w:t>台，保证办公经费。切实保证农村气代煤安全运行。</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t>三、工作保障措施</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t>加强组织领导。成立由局领导任组长</w:t>
      </w:r>
      <w:r>
        <w:rPr>
          <w:rFonts w:ascii="仿宋_GB2312" w:eastAsia="仿宋_GB2312" w:hint="eastAsia"/>
          <w:sz w:val="32"/>
          <w:szCs w:val="32"/>
        </w:rPr>
        <w:t>的预算绩效管理领导小组，建立统筹协调、分工协作、密切配合、合力推进的工作体系。将绩效目标和指标评价，有效融入预算管理的全过程环节，建立健全绩效管理的长效机制。</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t>完善制度建设。围绕年度总体绩效目标和分项绩效目标，细化工作方案，制定资金管理办法，落实进度要求，为全年预算绩效目标的实现奠定制度基础。</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w:t>
      </w:r>
      <w:r>
        <w:rPr>
          <w:rFonts w:ascii="仿宋_GB2312" w:eastAsia="仿宋_GB2312" w:hint="eastAsia"/>
          <w:sz w:val="32"/>
          <w:szCs w:val="32"/>
        </w:rPr>
        <w:t>执行进度，提高财政资金运行的效率和效益。</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t>加强运行监控。加强对绩效目标实现程度、预算执行情况、重大支出决策、资产处置等事项的监管和督导工作。加强部门、单位内部审计，并配合做好审计、财政监督等外部监督工作，确保财政资金安全有效。</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lastRenderedPageBreak/>
        <w:t>健全评价机制。按要求开展上年度部门预算绩效评价和新增重大项目（政策）事前绩效评估。委托第三方机构参与绩效自评和重点评价工作，发现问题及时调整，优化支出结构，提高财政资金使用效益。</w:t>
      </w:r>
    </w:p>
    <w:p w:rsidR="00D90645" w:rsidRDefault="003E42A1">
      <w:pPr>
        <w:pStyle w:val="-5"/>
        <w:ind w:firstLineChars="225" w:firstLine="720"/>
        <w:rPr>
          <w:rFonts w:ascii="仿宋_GB2312" w:eastAsia="仿宋_GB2312"/>
          <w:sz w:val="32"/>
          <w:szCs w:val="32"/>
        </w:rPr>
      </w:pPr>
      <w:r>
        <w:rPr>
          <w:rFonts w:ascii="仿宋_GB2312" w:eastAsia="仿宋_GB2312" w:hint="eastAsia"/>
          <w:sz w:val="32"/>
          <w:szCs w:val="32"/>
        </w:rPr>
        <w:t>加强宣传培训调研。加强人员培训，提高本部门业务骨干预算编制、绩效目标设定、项目监管的业务素质；加强调研，</w:t>
      </w:r>
      <w:r>
        <w:rPr>
          <w:rFonts w:ascii="仿宋_GB2312" w:eastAsia="仿宋_GB2312" w:hint="eastAsia"/>
          <w:sz w:val="32"/>
          <w:szCs w:val="32"/>
        </w:rPr>
        <w:t>提出优化财政资金配置、提高资金使用效益的意见建议；加大宣传力度，强化预算绩效管理意识，促进预算绩效管理水平进一步提升。</w:t>
      </w:r>
    </w:p>
    <w:p w:rsidR="00D90645" w:rsidRDefault="00D90645">
      <w:pPr>
        <w:outlineLvl w:val="0"/>
        <w:rPr>
          <w:rFonts w:ascii="楷体" w:eastAsia="楷体" w:hAnsi="楷体"/>
          <w:sz w:val="32"/>
          <w:szCs w:val="32"/>
          <w:lang w:eastAsia="zh-CN"/>
        </w:rPr>
      </w:pPr>
    </w:p>
    <w:p w:rsidR="00D90645" w:rsidRDefault="00D90645">
      <w:pPr>
        <w:outlineLvl w:val="0"/>
        <w:rPr>
          <w:rFonts w:ascii="楷体" w:eastAsia="楷体" w:hAnsi="楷体"/>
          <w:sz w:val="32"/>
          <w:szCs w:val="32"/>
          <w:lang w:eastAsia="zh-CN"/>
        </w:rPr>
      </w:pPr>
    </w:p>
    <w:p w:rsidR="00D90645" w:rsidRDefault="00D90645">
      <w:pPr>
        <w:outlineLvl w:val="0"/>
        <w:rPr>
          <w:rFonts w:ascii="楷体" w:eastAsia="楷体" w:hAnsi="楷体"/>
          <w:sz w:val="32"/>
          <w:szCs w:val="32"/>
          <w:lang w:eastAsia="zh-CN"/>
        </w:rPr>
      </w:pPr>
    </w:p>
    <w:p w:rsidR="00D90645" w:rsidRDefault="00D90645">
      <w:pPr>
        <w:outlineLvl w:val="0"/>
        <w:rPr>
          <w:rFonts w:ascii="楷体" w:eastAsia="楷体" w:hAnsi="楷体"/>
          <w:sz w:val="32"/>
          <w:szCs w:val="32"/>
          <w:lang w:eastAsia="zh-CN"/>
        </w:rPr>
      </w:pPr>
    </w:p>
    <w:p w:rsidR="00D90645" w:rsidRDefault="00D90645">
      <w:pPr>
        <w:outlineLvl w:val="0"/>
        <w:rPr>
          <w:rFonts w:ascii="楷体" w:eastAsia="楷体" w:hAnsi="楷体"/>
          <w:sz w:val="32"/>
          <w:szCs w:val="32"/>
        </w:rPr>
      </w:pPr>
    </w:p>
    <w:p w:rsidR="00D90645" w:rsidRDefault="00D90645">
      <w:pPr>
        <w:ind w:firstLineChars="575" w:firstLine="1610"/>
        <w:outlineLvl w:val="3"/>
        <w:rPr>
          <w:rFonts w:ascii="方正仿宋_GBK" w:eastAsia="方正仿宋_GBK" w:hAnsi="方正仿宋_GBK" w:cs="方正仿宋_GBK"/>
          <w:color w:val="000000"/>
          <w:sz w:val="28"/>
          <w:lang w:eastAsia="zh-CN"/>
        </w:rPr>
      </w:pPr>
      <w:bookmarkStart w:id="7" w:name="_Toc_4_4_0000000004"/>
    </w:p>
    <w:p w:rsidR="00D90645" w:rsidRDefault="00D90645">
      <w:pPr>
        <w:ind w:firstLineChars="575" w:firstLine="1610"/>
        <w:outlineLvl w:val="3"/>
        <w:rPr>
          <w:rFonts w:ascii="方正仿宋_GBK" w:eastAsia="方正仿宋_GBK" w:hAnsi="方正仿宋_GBK" w:cs="方正仿宋_GBK"/>
          <w:color w:val="000000"/>
          <w:sz w:val="28"/>
          <w:lang w:eastAsia="zh-CN"/>
        </w:rPr>
      </w:pPr>
    </w:p>
    <w:p w:rsidR="00D90645" w:rsidRDefault="00D90645">
      <w:pPr>
        <w:ind w:firstLineChars="575" w:firstLine="1610"/>
        <w:outlineLvl w:val="3"/>
        <w:rPr>
          <w:rFonts w:ascii="方正仿宋_GBK" w:eastAsia="方正仿宋_GBK" w:hAnsi="方正仿宋_GBK" w:cs="方正仿宋_GBK"/>
          <w:color w:val="000000"/>
          <w:sz w:val="28"/>
          <w:lang w:eastAsia="zh-CN"/>
        </w:rPr>
      </w:pPr>
    </w:p>
    <w:p w:rsidR="00D90645" w:rsidRDefault="00D90645">
      <w:pPr>
        <w:ind w:firstLineChars="575" w:firstLine="1610"/>
        <w:outlineLvl w:val="3"/>
        <w:rPr>
          <w:rFonts w:ascii="方正仿宋_GBK" w:eastAsia="方正仿宋_GBK" w:hAnsi="方正仿宋_GBK" w:cs="方正仿宋_GBK"/>
          <w:color w:val="000000"/>
          <w:sz w:val="28"/>
          <w:lang w:eastAsia="zh-CN"/>
        </w:rPr>
      </w:pPr>
    </w:p>
    <w:p w:rsidR="00D90645" w:rsidRDefault="00D90645">
      <w:pPr>
        <w:ind w:firstLineChars="575" w:firstLine="1610"/>
        <w:outlineLvl w:val="3"/>
        <w:rPr>
          <w:rFonts w:ascii="方正仿宋_GBK" w:eastAsia="方正仿宋_GBK" w:hAnsi="方正仿宋_GBK" w:cs="方正仿宋_GBK"/>
          <w:color w:val="000000"/>
          <w:sz w:val="28"/>
          <w:lang w:eastAsia="zh-CN"/>
        </w:rPr>
      </w:pPr>
    </w:p>
    <w:p w:rsidR="00D90645" w:rsidRDefault="00D90645">
      <w:pPr>
        <w:spacing w:line="560" w:lineRule="exact"/>
        <w:ind w:firstLineChars="200" w:firstLine="640"/>
        <w:rPr>
          <w:rFonts w:ascii="楷体" w:eastAsia="楷体" w:hAnsi="楷体"/>
          <w:sz w:val="32"/>
          <w:szCs w:val="32"/>
          <w:lang w:eastAsia="zh-CN"/>
        </w:rPr>
      </w:pPr>
    </w:p>
    <w:p w:rsidR="00D90645" w:rsidRDefault="00D90645">
      <w:pPr>
        <w:spacing w:line="560" w:lineRule="exact"/>
        <w:ind w:firstLineChars="200" w:firstLine="640"/>
        <w:rPr>
          <w:rFonts w:ascii="楷体" w:eastAsia="楷体" w:hAnsi="楷体"/>
          <w:sz w:val="32"/>
          <w:szCs w:val="32"/>
          <w:lang w:eastAsia="zh-CN"/>
        </w:rPr>
      </w:pPr>
    </w:p>
    <w:p w:rsidR="00D90645" w:rsidRDefault="00D90645">
      <w:pPr>
        <w:spacing w:line="560" w:lineRule="exact"/>
        <w:ind w:firstLineChars="200" w:firstLine="640"/>
        <w:rPr>
          <w:rFonts w:ascii="楷体" w:eastAsia="楷体" w:hAnsi="楷体"/>
          <w:sz w:val="32"/>
          <w:szCs w:val="32"/>
          <w:lang w:eastAsia="zh-CN"/>
        </w:rPr>
      </w:pPr>
    </w:p>
    <w:p w:rsidR="00D90645" w:rsidRDefault="00D90645">
      <w:pPr>
        <w:spacing w:line="560" w:lineRule="exact"/>
        <w:ind w:firstLineChars="200" w:firstLine="640"/>
        <w:rPr>
          <w:rFonts w:ascii="楷体" w:eastAsia="楷体" w:hAnsi="楷体"/>
          <w:sz w:val="32"/>
          <w:szCs w:val="32"/>
          <w:lang w:eastAsia="zh-CN"/>
        </w:rPr>
      </w:pPr>
    </w:p>
    <w:p w:rsidR="00D90645" w:rsidRDefault="003E42A1">
      <w:pPr>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第</w:t>
      </w:r>
      <w:r>
        <w:rPr>
          <w:rFonts w:ascii="楷体" w:eastAsia="楷体" w:hAnsi="楷体" w:hint="eastAsia"/>
          <w:sz w:val="32"/>
          <w:szCs w:val="32"/>
          <w:lang w:eastAsia="zh-CN"/>
        </w:rPr>
        <w:t>二</w:t>
      </w:r>
      <w:r>
        <w:rPr>
          <w:rFonts w:ascii="楷体" w:eastAsia="楷体" w:hAnsi="楷体" w:hint="eastAsia"/>
          <w:sz w:val="32"/>
          <w:szCs w:val="32"/>
        </w:rPr>
        <w:t>部分：</w:t>
      </w:r>
      <w:r>
        <w:rPr>
          <w:rFonts w:ascii="楷体" w:eastAsia="楷体" w:hAnsi="楷体" w:hint="eastAsia"/>
          <w:sz w:val="32"/>
          <w:szCs w:val="32"/>
          <w:lang w:eastAsia="zh-CN"/>
        </w:rPr>
        <w:t>预算项目</w:t>
      </w:r>
      <w:r>
        <w:rPr>
          <w:rFonts w:ascii="楷体" w:eastAsia="楷体" w:hAnsi="楷体" w:hint="eastAsia"/>
          <w:sz w:val="32"/>
          <w:szCs w:val="32"/>
        </w:rPr>
        <w:t>绩效目标</w:t>
      </w:r>
    </w:p>
    <w:bookmarkEnd w:id="7"/>
    <w:p w:rsidR="00D90645" w:rsidRDefault="003E42A1">
      <w:pPr>
        <w:ind w:firstLineChars="250" w:firstLine="700"/>
        <w:outlineLvl w:val="3"/>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冀财预【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年国债灾后重建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河北涞水经济开发区北区暨南拒马河支流河道治理</w:t>
      </w:r>
      <w:r>
        <w:rPr>
          <w:rFonts w:ascii="方正仿宋_GBK" w:eastAsia="方正仿宋_GBK" w:hAnsi="方正仿宋_GBK" w:cs="方正仿宋_GBK"/>
          <w:color w:val="000000"/>
          <w:sz w:val="28"/>
        </w:rPr>
        <w:t>“23.7”</w:t>
      </w:r>
      <w:r>
        <w:rPr>
          <w:rFonts w:ascii="方正仿宋_GBK" w:eastAsia="方正仿宋_GBK" w:hAnsi="方正仿宋_GBK" w:cs="方正仿宋_GBK"/>
          <w:color w:val="000000"/>
          <w:sz w:val="28"/>
        </w:rPr>
        <w:t>灾后恢复重建项目绩效目标表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076"/>
      </w:tblGrid>
      <w:tr w:rsidR="00D9064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3076"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13062323P000249100019</w:t>
            </w:r>
          </w:p>
        </w:tc>
        <w:tc>
          <w:tcPr>
            <w:tcW w:w="1587" w:type="dxa"/>
            <w:vAlign w:val="center"/>
          </w:tcPr>
          <w:p w:rsidR="00D90645" w:rsidRDefault="003E42A1">
            <w:pPr>
              <w:pStyle w:val="10"/>
            </w:pPr>
            <w:r>
              <w:t>项目名称</w:t>
            </w:r>
          </w:p>
        </w:tc>
        <w:tc>
          <w:tcPr>
            <w:tcW w:w="5656" w:type="dxa"/>
            <w:gridSpan w:val="3"/>
            <w:vAlign w:val="center"/>
          </w:tcPr>
          <w:p w:rsidR="00D90645" w:rsidRDefault="003E42A1">
            <w:pPr>
              <w:pStyle w:val="23"/>
            </w:pPr>
            <w:r>
              <w:t>(</w:t>
            </w:r>
            <w:r>
              <w:t>冀财预【</w:t>
            </w:r>
            <w:r>
              <w:t>2023</w:t>
            </w:r>
            <w:r>
              <w:t>】</w:t>
            </w:r>
            <w:r>
              <w:t>74</w:t>
            </w:r>
            <w:r>
              <w:t>号）</w:t>
            </w:r>
            <w:r>
              <w:t>2023</w:t>
            </w:r>
            <w:r>
              <w:t>年国债灾后重建</w:t>
            </w:r>
            <w:r>
              <w:t>-</w:t>
            </w:r>
            <w:r>
              <w:t>河北涞水经济开发区北区暨南拒马河支流河道治理</w:t>
            </w:r>
            <w:r>
              <w:t>“23.7”</w:t>
            </w:r>
            <w:r>
              <w:t>灾后恢复重建项目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8150.00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8150.00</w:t>
            </w:r>
          </w:p>
        </w:tc>
        <w:tc>
          <w:tcPr>
            <w:tcW w:w="1276" w:type="dxa"/>
            <w:vAlign w:val="center"/>
          </w:tcPr>
          <w:p w:rsidR="00D90645" w:rsidRDefault="003E42A1">
            <w:pPr>
              <w:pStyle w:val="10"/>
            </w:pPr>
            <w:r>
              <w:t>其他资金</w:t>
            </w:r>
          </w:p>
        </w:tc>
        <w:tc>
          <w:tcPr>
            <w:tcW w:w="3076"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9851" w:type="dxa"/>
            <w:gridSpan w:val="6"/>
            <w:vAlign w:val="center"/>
          </w:tcPr>
          <w:p w:rsidR="00D90645" w:rsidRDefault="003E42A1">
            <w:pPr>
              <w:pStyle w:val="23"/>
            </w:pPr>
            <w:r>
              <w:t>建设规模：经济开发区内按不小于现状过流能力进行疏挖，共计疏挖渠道</w:t>
            </w:r>
            <w:r>
              <w:t xml:space="preserve"> 2.5km</w:t>
            </w:r>
            <w:r>
              <w:t>。经济开发区南侧至水北沟支沟倒虹吸之间新建排水管道，设计管道采用双排</w:t>
            </w:r>
            <w:r>
              <w:t xml:space="preserve">DN3000 </w:t>
            </w:r>
            <w:r>
              <w:t>钢筋混凝土管，布置管道长</w:t>
            </w:r>
            <w:r>
              <w:t xml:space="preserve"> 3.3km</w:t>
            </w:r>
            <w:r>
              <w:t>。建设目标及任务：解决内河道受阻问题及经济开发区雨水外排问题。</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4352"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rPr>
                <w:lang w:eastAsia="zh-CN"/>
              </w:rPr>
            </w:pPr>
            <w:r>
              <w:rPr>
                <w:rFonts w:hint="eastAsia"/>
                <w:lang w:eastAsia="zh-CN"/>
              </w:rPr>
              <w:t>0.25</w:t>
            </w:r>
          </w:p>
        </w:tc>
        <w:tc>
          <w:tcPr>
            <w:tcW w:w="1587" w:type="dxa"/>
            <w:vAlign w:val="center"/>
          </w:tcPr>
          <w:p w:rsidR="00D90645" w:rsidRDefault="003E42A1">
            <w:pPr>
              <w:pStyle w:val="30"/>
              <w:rPr>
                <w:lang w:eastAsia="zh-CN"/>
              </w:rPr>
            </w:pPr>
            <w:r>
              <w:rPr>
                <w:rFonts w:hint="eastAsia"/>
                <w:lang w:eastAsia="zh-CN"/>
              </w:rPr>
              <w:t>0.50</w:t>
            </w:r>
          </w:p>
        </w:tc>
        <w:tc>
          <w:tcPr>
            <w:tcW w:w="1304" w:type="dxa"/>
            <w:vAlign w:val="center"/>
          </w:tcPr>
          <w:p w:rsidR="00D90645" w:rsidRDefault="003E42A1">
            <w:pPr>
              <w:pStyle w:val="30"/>
              <w:rPr>
                <w:lang w:eastAsia="zh-CN"/>
              </w:rPr>
            </w:pPr>
            <w:r>
              <w:rPr>
                <w:rFonts w:hint="eastAsia"/>
                <w:lang w:eastAsia="zh-CN"/>
              </w:rPr>
              <w:t>0.75</w:t>
            </w:r>
          </w:p>
        </w:tc>
        <w:tc>
          <w:tcPr>
            <w:tcW w:w="4352" w:type="dxa"/>
            <w:gridSpan w:val="2"/>
            <w:vAlign w:val="center"/>
          </w:tcPr>
          <w:p w:rsidR="00D90645" w:rsidRDefault="003E42A1">
            <w:pPr>
              <w:pStyle w:val="30"/>
            </w:pPr>
            <w:r>
              <w:rPr>
                <w:rFonts w:hint="eastAsia"/>
                <w:lang w:eastAsia="zh-CN"/>
              </w:rPr>
              <w:t>1</w:t>
            </w:r>
            <w:r>
              <w:t>.00</w:t>
            </w:r>
          </w:p>
        </w:tc>
      </w:tr>
      <w:tr w:rsidR="00D90645">
        <w:trPr>
          <w:trHeight w:val="369"/>
          <w:jc w:val="center"/>
        </w:trPr>
        <w:tc>
          <w:tcPr>
            <w:tcW w:w="1276" w:type="dxa"/>
            <w:vAlign w:val="center"/>
          </w:tcPr>
          <w:p w:rsidR="00D90645" w:rsidRDefault="003E42A1">
            <w:pPr>
              <w:pStyle w:val="10"/>
            </w:pPr>
            <w:r>
              <w:t>绩效目标</w:t>
            </w:r>
          </w:p>
        </w:tc>
        <w:tc>
          <w:tcPr>
            <w:tcW w:w="9851" w:type="dxa"/>
            <w:gridSpan w:val="6"/>
            <w:vAlign w:val="center"/>
          </w:tcPr>
          <w:p w:rsidR="00D90645" w:rsidRDefault="003E42A1">
            <w:pPr>
              <w:pStyle w:val="23"/>
            </w:pPr>
            <w:r>
              <w:t>1.</w:t>
            </w:r>
            <w:r>
              <w:t>建设规模：经济开发区内按不小于现状过流能力进行疏挖，共计疏挖渠道</w:t>
            </w:r>
            <w:r>
              <w:t xml:space="preserve"> 2.5km</w:t>
            </w:r>
            <w:r>
              <w:t>。经济开发区南侧至水北沟支沟倒虹吸之间新建排水管道，设计管道采用双排</w:t>
            </w:r>
            <w:r>
              <w:t xml:space="preserve">DN3000 </w:t>
            </w:r>
            <w:r>
              <w:t>钢筋混凝土管，布置管道长</w:t>
            </w:r>
            <w:r>
              <w:t xml:space="preserve"> 3.3km</w:t>
            </w:r>
            <w:r>
              <w:t>。建设目标及任务：解决内河道受阻问题及经济开发区雨水外排问题。</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12"/>
        <w:gridCol w:w="1276"/>
        <w:gridCol w:w="1332"/>
        <w:gridCol w:w="2891"/>
        <w:gridCol w:w="1276"/>
        <w:gridCol w:w="1843"/>
      </w:tblGrid>
      <w:tr w:rsidR="00D90645">
        <w:trPr>
          <w:trHeight w:val="397"/>
          <w:tblHeader/>
          <w:jc w:val="center"/>
        </w:trPr>
        <w:tc>
          <w:tcPr>
            <w:tcW w:w="2512"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2512"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疏挖渠道公里数</w:t>
            </w:r>
          </w:p>
        </w:tc>
        <w:tc>
          <w:tcPr>
            <w:tcW w:w="2891" w:type="dxa"/>
            <w:vAlign w:val="center"/>
          </w:tcPr>
          <w:p w:rsidR="00D90645" w:rsidRDefault="003E42A1">
            <w:pPr>
              <w:pStyle w:val="23"/>
            </w:pPr>
            <w:r>
              <w:t>疏挖渠道公里数</w:t>
            </w:r>
          </w:p>
        </w:tc>
        <w:tc>
          <w:tcPr>
            <w:tcW w:w="1276" w:type="dxa"/>
            <w:vAlign w:val="center"/>
          </w:tcPr>
          <w:p w:rsidR="00D90645" w:rsidRDefault="003E42A1">
            <w:pPr>
              <w:pStyle w:val="23"/>
            </w:pPr>
            <w:r>
              <w:t xml:space="preserve">2.5KM </w:t>
            </w:r>
          </w:p>
        </w:tc>
        <w:tc>
          <w:tcPr>
            <w:tcW w:w="1843" w:type="dxa"/>
            <w:vAlign w:val="center"/>
          </w:tcPr>
          <w:p w:rsidR="00D90645" w:rsidRDefault="003E42A1">
            <w:pPr>
              <w:pStyle w:val="23"/>
            </w:pPr>
            <w:r>
              <w:t>涞发改投资</w:t>
            </w:r>
            <w:r>
              <w:t>[2023]89</w:t>
            </w:r>
            <w:r>
              <w:t>号</w:t>
            </w:r>
          </w:p>
        </w:tc>
      </w:tr>
      <w:tr w:rsidR="00D90645">
        <w:trPr>
          <w:trHeight w:val="369"/>
          <w:jc w:val="center"/>
        </w:trPr>
        <w:tc>
          <w:tcPr>
            <w:tcW w:w="2512"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8150</w:t>
            </w:r>
            <w:r>
              <w:t>万元</w:t>
            </w:r>
          </w:p>
        </w:tc>
        <w:tc>
          <w:tcPr>
            <w:tcW w:w="1843" w:type="dxa"/>
            <w:vAlign w:val="center"/>
          </w:tcPr>
          <w:p w:rsidR="00D90645" w:rsidRDefault="003E42A1">
            <w:pPr>
              <w:pStyle w:val="23"/>
            </w:pPr>
            <w:r>
              <w:t>冀财预</w:t>
            </w:r>
            <w:r>
              <w:t>[2023]74</w:t>
            </w:r>
            <w:r>
              <w:t>号</w:t>
            </w:r>
          </w:p>
        </w:tc>
      </w:tr>
      <w:tr w:rsidR="00D90645">
        <w:trPr>
          <w:trHeight w:val="369"/>
          <w:jc w:val="center"/>
        </w:trPr>
        <w:tc>
          <w:tcPr>
            <w:tcW w:w="2512"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项目建设时间</w:t>
            </w:r>
          </w:p>
        </w:tc>
        <w:tc>
          <w:tcPr>
            <w:tcW w:w="2891" w:type="dxa"/>
            <w:vAlign w:val="center"/>
          </w:tcPr>
          <w:p w:rsidR="00D90645" w:rsidRDefault="003E42A1">
            <w:pPr>
              <w:pStyle w:val="23"/>
            </w:pPr>
            <w:r>
              <w:t>项目建设时间</w:t>
            </w:r>
          </w:p>
        </w:tc>
        <w:tc>
          <w:tcPr>
            <w:tcW w:w="1276" w:type="dxa"/>
            <w:vAlign w:val="center"/>
          </w:tcPr>
          <w:p w:rsidR="00D90645" w:rsidRDefault="003E42A1">
            <w:pPr>
              <w:pStyle w:val="23"/>
            </w:pPr>
            <w:r>
              <w:t>9</w:t>
            </w:r>
            <w:r>
              <w:t>个月</w:t>
            </w:r>
          </w:p>
        </w:tc>
        <w:tc>
          <w:tcPr>
            <w:tcW w:w="1843" w:type="dxa"/>
            <w:vAlign w:val="center"/>
          </w:tcPr>
          <w:p w:rsidR="00D90645" w:rsidRDefault="003E42A1">
            <w:pPr>
              <w:pStyle w:val="23"/>
            </w:pPr>
            <w:r>
              <w:t>涞发改投资</w:t>
            </w:r>
            <w:r>
              <w:t>[2023]89</w:t>
            </w:r>
            <w:r>
              <w:t>号</w:t>
            </w:r>
          </w:p>
        </w:tc>
      </w:tr>
      <w:tr w:rsidR="00D90645">
        <w:trPr>
          <w:trHeight w:val="369"/>
          <w:jc w:val="center"/>
        </w:trPr>
        <w:tc>
          <w:tcPr>
            <w:tcW w:w="2512"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估算总投资金额</w:t>
            </w:r>
          </w:p>
        </w:tc>
        <w:tc>
          <w:tcPr>
            <w:tcW w:w="2891" w:type="dxa"/>
            <w:vAlign w:val="center"/>
          </w:tcPr>
          <w:p w:rsidR="00D90645" w:rsidRDefault="003E42A1">
            <w:pPr>
              <w:pStyle w:val="23"/>
            </w:pPr>
            <w:r>
              <w:t>估算总投资金额</w:t>
            </w:r>
          </w:p>
        </w:tc>
        <w:tc>
          <w:tcPr>
            <w:tcW w:w="1276" w:type="dxa"/>
            <w:vAlign w:val="center"/>
          </w:tcPr>
          <w:p w:rsidR="00D90645" w:rsidRDefault="003E42A1">
            <w:pPr>
              <w:pStyle w:val="23"/>
            </w:pPr>
            <w:r>
              <w:t>10190.53</w:t>
            </w:r>
            <w:r>
              <w:t>万元</w:t>
            </w:r>
          </w:p>
        </w:tc>
        <w:tc>
          <w:tcPr>
            <w:tcW w:w="1843" w:type="dxa"/>
            <w:vAlign w:val="center"/>
          </w:tcPr>
          <w:p w:rsidR="00D90645" w:rsidRDefault="003E42A1">
            <w:pPr>
              <w:pStyle w:val="23"/>
            </w:pPr>
            <w:r>
              <w:t>涞发改投资</w:t>
            </w:r>
            <w:r>
              <w:t>[2023]89</w:t>
            </w:r>
            <w:r>
              <w:t>号</w:t>
            </w:r>
          </w:p>
        </w:tc>
      </w:tr>
      <w:tr w:rsidR="00D90645">
        <w:trPr>
          <w:trHeight w:val="369"/>
          <w:jc w:val="center"/>
        </w:trPr>
        <w:tc>
          <w:tcPr>
            <w:tcW w:w="2512"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项目建成后的效益</w:t>
            </w:r>
          </w:p>
        </w:tc>
        <w:tc>
          <w:tcPr>
            <w:tcW w:w="2891" w:type="dxa"/>
            <w:vAlign w:val="center"/>
          </w:tcPr>
          <w:p w:rsidR="00D90645" w:rsidRDefault="003E42A1">
            <w:pPr>
              <w:pStyle w:val="23"/>
            </w:pPr>
            <w:r>
              <w:t>项目建成后的效益</w:t>
            </w:r>
          </w:p>
        </w:tc>
        <w:tc>
          <w:tcPr>
            <w:tcW w:w="1276" w:type="dxa"/>
            <w:vAlign w:val="center"/>
          </w:tcPr>
          <w:p w:rsidR="00D90645" w:rsidRDefault="003E42A1">
            <w:pPr>
              <w:pStyle w:val="23"/>
            </w:pPr>
            <w:r>
              <w:t>项目的建设将促进沿线区域社会经</w:t>
            </w:r>
            <w:r>
              <w:lastRenderedPageBreak/>
              <w:t>济的</w:t>
            </w:r>
          </w:p>
          <w:p w:rsidR="00D90645" w:rsidRDefault="003E42A1">
            <w:pPr>
              <w:pStyle w:val="23"/>
            </w:pPr>
            <w:r>
              <w:t>迅速发展，政府和沿线群众均是受益者</w:t>
            </w:r>
          </w:p>
        </w:tc>
        <w:tc>
          <w:tcPr>
            <w:tcW w:w="1843" w:type="dxa"/>
            <w:vAlign w:val="center"/>
          </w:tcPr>
          <w:p w:rsidR="00D90645" w:rsidRDefault="003E42A1">
            <w:pPr>
              <w:pStyle w:val="23"/>
            </w:pPr>
            <w:r>
              <w:lastRenderedPageBreak/>
              <w:t>可行性研究报告</w:t>
            </w:r>
          </w:p>
        </w:tc>
      </w:tr>
      <w:tr w:rsidR="00D90645">
        <w:trPr>
          <w:trHeight w:val="369"/>
          <w:jc w:val="center"/>
        </w:trPr>
        <w:tc>
          <w:tcPr>
            <w:tcW w:w="2512"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群众满意度</w:t>
            </w:r>
          </w:p>
        </w:tc>
        <w:tc>
          <w:tcPr>
            <w:tcW w:w="2891" w:type="dxa"/>
            <w:vAlign w:val="center"/>
          </w:tcPr>
          <w:p w:rsidR="00D90645" w:rsidRDefault="003E42A1">
            <w:pPr>
              <w:pStyle w:val="23"/>
            </w:pPr>
            <w:r>
              <w:t>群众满意度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可行性研究报告</w:t>
            </w:r>
          </w:p>
        </w:tc>
      </w:tr>
    </w:tbl>
    <w:p w:rsidR="00D90645" w:rsidRDefault="00D90645">
      <w:pPr>
        <w:sectPr w:rsidR="00D90645">
          <w:type w:val="continuous"/>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8"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冀财预【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年国债灾后重建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涞水县城东、城西污水处理厂修复项目绩效目标表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13062323P00024810001K</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w:t>
            </w:r>
            <w:r>
              <w:t>冀财预【</w:t>
            </w:r>
            <w:r>
              <w:t>2023</w:t>
            </w:r>
            <w:r>
              <w:t>】</w:t>
            </w:r>
            <w:r>
              <w:t>74</w:t>
            </w:r>
            <w:r>
              <w:t>号）</w:t>
            </w:r>
            <w:r>
              <w:t>2023</w:t>
            </w:r>
            <w:r>
              <w:t>年国债灾后重建</w:t>
            </w:r>
            <w:r>
              <w:t>-</w:t>
            </w:r>
            <w:r>
              <w:t>涞水县城东、城西污水处理厂修复项目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558.00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558.00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本项目为涞水县城东、城西污水处理厂修复项目，主要对厂区内外损毁道路、建构筑物及设备等配套附属设备设施进行修复重建。</w:t>
            </w:r>
          </w:p>
          <w:p w:rsidR="00D90645" w:rsidRDefault="003E42A1">
            <w:pPr>
              <w:pStyle w:val="23"/>
            </w:pPr>
            <w:r>
              <w:t>（</w:t>
            </w:r>
            <w:r>
              <w:t>1</w:t>
            </w:r>
            <w:r>
              <w:t>）城东污水处理厂包含：进场道路、出水管道、综合用房等建筑物及相关配套附属工程。（</w:t>
            </w:r>
            <w:r>
              <w:t>2</w:t>
            </w:r>
            <w:r>
              <w:t>）城西污水处理厂包含：厂区及进场道路、部分工艺设备管</w:t>
            </w:r>
          </w:p>
          <w:p w:rsidR="00D90645" w:rsidRDefault="003E42A1">
            <w:pPr>
              <w:pStyle w:val="23"/>
            </w:pPr>
            <w:r>
              <w:t>道、部分渗漏的建构筑物及围墙检查井等配套附属工程。</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rPr>
                <w:lang w:eastAsia="zh-CN"/>
              </w:rPr>
            </w:pPr>
            <w:r>
              <w:rPr>
                <w:rFonts w:hint="eastAsia"/>
                <w:lang w:eastAsia="zh-CN"/>
              </w:rPr>
              <w:t>0.25</w:t>
            </w:r>
          </w:p>
        </w:tc>
        <w:tc>
          <w:tcPr>
            <w:tcW w:w="1587" w:type="dxa"/>
            <w:vAlign w:val="center"/>
          </w:tcPr>
          <w:p w:rsidR="00D90645" w:rsidRDefault="003E42A1">
            <w:pPr>
              <w:pStyle w:val="30"/>
              <w:rPr>
                <w:lang w:eastAsia="zh-CN"/>
              </w:rPr>
            </w:pPr>
            <w:r>
              <w:rPr>
                <w:rFonts w:hint="eastAsia"/>
                <w:lang w:eastAsia="zh-CN"/>
              </w:rPr>
              <w:t>0.50</w:t>
            </w:r>
          </w:p>
        </w:tc>
        <w:tc>
          <w:tcPr>
            <w:tcW w:w="1304" w:type="dxa"/>
            <w:vAlign w:val="center"/>
          </w:tcPr>
          <w:p w:rsidR="00D90645" w:rsidRDefault="003E42A1">
            <w:pPr>
              <w:pStyle w:val="30"/>
              <w:rPr>
                <w:lang w:eastAsia="zh-CN"/>
              </w:rPr>
            </w:pPr>
            <w:r>
              <w:rPr>
                <w:rFonts w:hint="eastAsia"/>
                <w:lang w:eastAsia="zh-CN"/>
              </w:rPr>
              <w:t>0.75</w:t>
            </w: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本项目为涞水县城东、城西污水处理厂修复项目，主要对厂区内外损毁道路、建构筑物及设备等配套附属设备设施进行修复重建。</w:t>
            </w:r>
          </w:p>
          <w:p w:rsidR="00D90645" w:rsidRDefault="003E42A1">
            <w:pPr>
              <w:pStyle w:val="23"/>
            </w:pPr>
            <w:r>
              <w:t>（</w:t>
            </w:r>
            <w:r>
              <w:t>1</w:t>
            </w:r>
            <w:r>
              <w:t>）城东污水处理厂包含：进场道路、出水管道、综合用房等建筑物及相关配套附属工程。（</w:t>
            </w:r>
            <w:r>
              <w:t>2</w:t>
            </w:r>
            <w:r>
              <w:t>）城西污水处理厂包含：厂区及进场道路、部分工艺设备管</w:t>
            </w:r>
          </w:p>
          <w:p w:rsidR="00D90645" w:rsidRDefault="003E42A1">
            <w:pPr>
              <w:pStyle w:val="23"/>
            </w:pPr>
            <w:r>
              <w:t>道、部分渗漏的建构筑物及围墙检查井等配套附属工程。</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工程投资及资金</w:t>
            </w:r>
          </w:p>
        </w:tc>
        <w:tc>
          <w:tcPr>
            <w:tcW w:w="2891" w:type="dxa"/>
            <w:vAlign w:val="center"/>
          </w:tcPr>
          <w:p w:rsidR="00D90645" w:rsidRDefault="003E42A1">
            <w:pPr>
              <w:pStyle w:val="23"/>
            </w:pPr>
            <w:r>
              <w:t>工程投资及资金</w:t>
            </w:r>
          </w:p>
        </w:tc>
        <w:tc>
          <w:tcPr>
            <w:tcW w:w="1276" w:type="dxa"/>
            <w:vAlign w:val="center"/>
          </w:tcPr>
          <w:p w:rsidR="00D90645" w:rsidRDefault="003E42A1">
            <w:pPr>
              <w:pStyle w:val="23"/>
            </w:pPr>
            <w:r>
              <w:t>702.57</w:t>
            </w:r>
            <w:r>
              <w:t>万元</w:t>
            </w:r>
          </w:p>
        </w:tc>
        <w:tc>
          <w:tcPr>
            <w:tcW w:w="1843" w:type="dxa"/>
            <w:vAlign w:val="center"/>
          </w:tcPr>
          <w:p w:rsidR="00D90645" w:rsidRDefault="003E42A1">
            <w:pPr>
              <w:pStyle w:val="23"/>
            </w:pPr>
            <w:r>
              <w:t>涞水县城东、城西污水处理厂修复项目实施方案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558</w:t>
            </w:r>
            <w:r>
              <w:t>万元</w:t>
            </w:r>
          </w:p>
        </w:tc>
        <w:tc>
          <w:tcPr>
            <w:tcW w:w="1843" w:type="dxa"/>
            <w:vAlign w:val="center"/>
          </w:tcPr>
          <w:p w:rsidR="00D90645" w:rsidRDefault="003E42A1">
            <w:pPr>
              <w:pStyle w:val="23"/>
            </w:pPr>
            <w:r>
              <w:t>冀财预</w:t>
            </w:r>
            <w:r>
              <w:t>[2023]74</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建设时间</w:t>
            </w:r>
          </w:p>
        </w:tc>
        <w:tc>
          <w:tcPr>
            <w:tcW w:w="2891" w:type="dxa"/>
            <w:vAlign w:val="center"/>
          </w:tcPr>
          <w:p w:rsidR="00D90645" w:rsidRDefault="003E42A1">
            <w:pPr>
              <w:pStyle w:val="23"/>
            </w:pPr>
            <w:r>
              <w:t>建设时间</w:t>
            </w:r>
          </w:p>
        </w:tc>
        <w:tc>
          <w:tcPr>
            <w:tcW w:w="1276" w:type="dxa"/>
            <w:vAlign w:val="center"/>
          </w:tcPr>
          <w:p w:rsidR="00D90645" w:rsidRDefault="003E42A1">
            <w:pPr>
              <w:pStyle w:val="23"/>
            </w:pPr>
            <w:r>
              <w:t>14</w:t>
            </w:r>
            <w:r>
              <w:t>个月</w:t>
            </w:r>
          </w:p>
        </w:tc>
        <w:tc>
          <w:tcPr>
            <w:tcW w:w="1843" w:type="dxa"/>
            <w:vAlign w:val="center"/>
          </w:tcPr>
          <w:p w:rsidR="00D90645" w:rsidRDefault="003E42A1">
            <w:pPr>
              <w:pStyle w:val="23"/>
            </w:pPr>
            <w:r>
              <w:t>涞发改投资</w:t>
            </w:r>
            <w:r>
              <w:t>[2023]92</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项目概算总投资金额</w:t>
            </w:r>
          </w:p>
        </w:tc>
        <w:tc>
          <w:tcPr>
            <w:tcW w:w="2891" w:type="dxa"/>
            <w:vAlign w:val="center"/>
          </w:tcPr>
          <w:p w:rsidR="00D90645" w:rsidRDefault="003E42A1">
            <w:pPr>
              <w:pStyle w:val="23"/>
            </w:pPr>
            <w:r>
              <w:t>项目概算总投资金额</w:t>
            </w:r>
          </w:p>
        </w:tc>
        <w:tc>
          <w:tcPr>
            <w:tcW w:w="1276" w:type="dxa"/>
            <w:vAlign w:val="center"/>
          </w:tcPr>
          <w:p w:rsidR="00D90645" w:rsidRDefault="003E42A1">
            <w:pPr>
              <w:pStyle w:val="23"/>
            </w:pPr>
            <w:r>
              <w:t>702.57</w:t>
            </w:r>
            <w:r>
              <w:t>万元</w:t>
            </w:r>
          </w:p>
        </w:tc>
        <w:tc>
          <w:tcPr>
            <w:tcW w:w="1843" w:type="dxa"/>
            <w:vAlign w:val="center"/>
          </w:tcPr>
          <w:p w:rsidR="00D90645" w:rsidRDefault="003E42A1">
            <w:pPr>
              <w:pStyle w:val="23"/>
            </w:pPr>
            <w:r>
              <w:t>涞发改投资</w:t>
            </w:r>
            <w:r>
              <w:t>[2023]92</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项目建成后的效益</w:t>
            </w:r>
          </w:p>
        </w:tc>
        <w:tc>
          <w:tcPr>
            <w:tcW w:w="2891" w:type="dxa"/>
            <w:vAlign w:val="center"/>
          </w:tcPr>
          <w:p w:rsidR="00D90645" w:rsidRDefault="003E42A1">
            <w:pPr>
              <w:pStyle w:val="23"/>
            </w:pPr>
            <w:r>
              <w:t>项目建成后的效益</w:t>
            </w:r>
          </w:p>
        </w:tc>
        <w:tc>
          <w:tcPr>
            <w:tcW w:w="1276" w:type="dxa"/>
            <w:vAlign w:val="center"/>
          </w:tcPr>
          <w:p w:rsidR="00D90645" w:rsidRDefault="003E42A1">
            <w:pPr>
              <w:pStyle w:val="23"/>
            </w:pPr>
            <w:r>
              <w:t>改善环境质量和周边人</w:t>
            </w:r>
            <w:r>
              <w:lastRenderedPageBreak/>
              <w:t>民群众的生活环境质量</w:t>
            </w:r>
          </w:p>
        </w:tc>
        <w:tc>
          <w:tcPr>
            <w:tcW w:w="1843" w:type="dxa"/>
            <w:vAlign w:val="center"/>
          </w:tcPr>
          <w:p w:rsidR="00D90645" w:rsidRDefault="003E42A1">
            <w:pPr>
              <w:pStyle w:val="23"/>
            </w:pPr>
            <w:r>
              <w:lastRenderedPageBreak/>
              <w:t>涞水县城东、城西污水处理厂修</w:t>
            </w:r>
            <w:r>
              <w:lastRenderedPageBreak/>
              <w:t>复项目实施方案</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群众满意度</w:t>
            </w:r>
          </w:p>
        </w:tc>
        <w:tc>
          <w:tcPr>
            <w:tcW w:w="2891" w:type="dxa"/>
            <w:vAlign w:val="center"/>
          </w:tcPr>
          <w:p w:rsidR="00D90645" w:rsidRDefault="003E42A1">
            <w:pPr>
              <w:pStyle w:val="23"/>
            </w:pPr>
            <w:r>
              <w:t>群众满意度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9" w:name="_Toc_4_4_0000000006"/>
      <w:r>
        <w:rPr>
          <w:rFonts w:ascii="方正仿宋_GBK" w:eastAsia="方正仿宋_GBK" w:hAnsi="方正仿宋_GBK" w:cs="方正仿宋_GBK"/>
          <w:color w:val="000000"/>
          <w:sz w:val="28"/>
        </w:rPr>
        <w:t>3.2020-2024</w:t>
      </w:r>
      <w:r>
        <w:rPr>
          <w:rFonts w:ascii="方正仿宋_GBK" w:eastAsia="方正仿宋_GBK" w:hAnsi="方正仿宋_GBK" w:cs="方正仿宋_GBK"/>
          <w:color w:val="000000"/>
          <w:sz w:val="28"/>
        </w:rPr>
        <w:t>年自来水公司代征污水处理费手续费绩效目标表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13062324P009459100029</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2020-2024</w:t>
            </w:r>
            <w:r>
              <w:t>年自来水公司代征污水处理费手续费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98.00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98.00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自来水公司将水费和代征的污水处理费一并收缴，暂</w:t>
            </w:r>
            <w:r>
              <w:rPr>
                <w:rFonts w:hint="eastAsia"/>
                <w:lang w:eastAsia="zh-CN"/>
              </w:rPr>
              <w:t>存在于</w:t>
            </w:r>
            <w:r>
              <w:t>农行开设的对公账户内，并向征收户开具省财政厅统一印制的票据。然后按月核对无误后，将污水处理费及时上缴国库</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自来水公司将水费和代征的污水处理费一并收缴，暂</w:t>
            </w:r>
            <w:r>
              <w:rPr>
                <w:rFonts w:hint="eastAsia"/>
                <w:lang w:eastAsia="zh-CN"/>
              </w:rPr>
              <w:t>存在于</w:t>
            </w:r>
            <w:r>
              <w:t>农行开设的对公账户内，并向征收户开具省财政厅统一印制的票据。然后按月核对无误后，将污水处理费及时上缴国库</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代收手续费金额</w:t>
            </w:r>
          </w:p>
        </w:tc>
        <w:tc>
          <w:tcPr>
            <w:tcW w:w="2891" w:type="dxa"/>
            <w:vAlign w:val="center"/>
          </w:tcPr>
          <w:p w:rsidR="00D90645" w:rsidRDefault="003E42A1">
            <w:pPr>
              <w:pStyle w:val="23"/>
            </w:pPr>
            <w:r>
              <w:t>代收手续费金额</w:t>
            </w:r>
          </w:p>
        </w:tc>
        <w:tc>
          <w:tcPr>
            <w:tcW w:w="1276" w:type="dxa"/>
            <w:vAlign w:val="center"/>
          </w:tcPr>
          <w:p w:rsidR="00D90645" w:rsidRDefault="003E42A1">
            <w:pPr>
              <w:pStyle w:val="23"/>
            </w:pPr>
            <w:r>
              <w:t>98</w:t>
            </w:r>
            <w:r>
              <w:t>万元</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收取污水处理费金额</w:t>
            </w:r>
          </w:p>
        </w:tc>
        <w:tc>
          <w:tcPr>
            <w:tcW w:w="2891" w:type="dxa"/>
            <w:vAlign w:val="center"/>
          </w:tcPr>
          <w:p w:rsidR="00D90645" w:rsidRDefault="003E42A1">
            <w:pPr>
              <w:pStyle w:val="23"/>
            </w:pPr>
            <w:r>
              <w:t>收取污水处理费金额</w:t>
            </w:r>
          </w:p>
        </w:tc>
        <w:tc>
          <w:tcPr>
            <w:tcW w:w="1276" w:type="dxa"/>
            <w:vAlign w:val="center"/>
          </w:tcPr>
          <w:p w:rsidR="00D90645" w:rsidRDefault="003E42A1">
            <w:pPr>
              <w:pStyle w:val="23"/>
            </w:pPr>
            <w:r>
              <w:t>400</w:t>
            </w:r>
            <w:r>
              <w:t>万元</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资金支出率（</w:t>
            </w:r>
            <w:r>
              <w:t>%</w:t>
            </w:r>
            <w:r>
              <w:t>）</w:t>
            </w:r>
          </w:p>
        </w:tc>
        <w:tc>
          <w:tcPr>
            <w:tcW w:w="2891" w:type="dxa"/>
            <w:vAlign w:val="center"/>
          </w:tcPr>
          <w:p w:rsidR="00D90645" w:rsidRDefault="003E42A1">
            <w:pPr>
              <w:pStyle w:val="23"/>
            </w:pPr>
            <w:r>
              <w:t>资金支出率（</w:t>
            </w:r>
            <w:r>
              <w:t>%</w:t>
            </w:r>
            <w:r>
              <w:t>）</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年初预算</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预算执行率</w:t>
            </w:r>
          </w:p>
        </w:tc>
        <w:tc>
          <w:tcPr>
            <w:tcW w:w="2891" w:type="dxa"/>
            <w:vAlign w:val="center"/>
          </w:tcPr>
          <w:p w:rsidR="00D90645" w:rsidRDefault="003E42A1">
            <w:pPr>
              <w:pStyle w:val="23"/>
            </w:pPr>
            <w:r>
              <w:t>预算执行率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视污水处理费收取情况</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资金的使用效率</w:t>
            </w:r>
          </w:p>
        </w:tc>
        <w:tc>
          <w:tcPr>
            <w:tcW w:w="2891" w:type="dxa"/>
            <w:vAlign w:val="center"/>
          </w:tcPr>
          <w:p w:rsidR="00D90645" w:rsidRDefault="003E42A1">
            <w:pPr>
              <w:pStyle w:val="23"/>
            </w:pPr>
            <w:r>
              <w:t>资金的使用效率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年初预算</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≥85%</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0" w:name="_Toc_4_4_0000000007"/>
      <w:r>
        <w:rPr>
          <w:rFonts w:ascii="方正仿宋_GBK" w:eastAsia="方正仿宋_GBK" w:hAnsi="方正仿宋_GBK" w:cs="方正仿宋_GBK"/>
          <w:color w:val="000000"/>
          <w:sz w:val="28"/>
        </w:rPr>
        <w:t>4.2022</w:t>
      </w:r>
      <w:r>
        <w:rPr>
          <w:rFonts w:ascii="方正仿宋_GBK" w:eastAsia="方正仿宋_GBK" w:hAnsi="方正仿宋_GBK" w:cs="方正仿宋_GBK"/>
          <w:color w:val="000000"/>
          <w:sz w:val="28"/>
        </w:rPr>
        <w:t>年农村自建房安全鉴定费绩效目标表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13062324P00945710012R</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2022</w:t>
            </w:r>
            <w:r>
              <w:t>年农村自建房安全鉴定费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6.32</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6.32</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由第三方检测鉴定公司对全县乡镇</w:t>
            </w:r>
            <w:r>
              <w:t>158</w:t>
            </w:r>
            <w:r>
              <w:t>户自建房进行安全鉴定。</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由第三方检测鉴定公司对全县乡镇</w:t>
            </w:r>
            <w:r>
              <w:t>158</w:t>
            </w:r>
            <w:r>
              <w:t>户自建房进行安全鉴定。</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自建房鉴定户数</w:t>
            </w:r>
          </w:p>
        </w:tc>
        <w:tc>
          <w:tcPr>
            <w:tcW w:w="2891" w:type="dxa"/>
            <w:vAlign w:val="center"/>
          </w:tcPr>
          <w:p w:rsidR="00D90645" w:rsidRDefault="003E42A1">
            <w:pPr>
              <w:pStyle w:val="23"/>
            </w:pPr>
            <w:r>
              <w:t>自建房鉴定户数</w:t>
            </w:r>
          </w:p>
        </w:tc>
        <w:tc>
          <w:tcPr>
            <w:tcW w:w="1276" w:type="dxa"/>
            <w:vAlign w:val="center"/>
          </w:tcPr>
          <w:p w:rsidR="00D90645" w:rsidRDefault="003E42A1">
            <w:pPr>
              <w:pStyle w:val="23"/>
            </w:pPr>
            <w:r>
              <w:t>158</w:t>
            </w:r>
            <w:r>
              <w:t>户</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第三方公司出具的报告合格率</w:t>
            </w:r>
          </w:p>
        </w:tc>
        <w:tc>
          <w:tcPr>
            <w:tcW w:w="2891" w:type="dxa"/>
            <w:vAlign w:val="center"/>
          </w:tcPr>
          <w:p w:rsidR="00D90645" w:rsidRDefault="003E42A1">
            <w:pPr>
              <w:pStyle w:val="23"/>
            </w:pPr>
            <w:r>
              <w:t>第三方公司出具的报告合格率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鉴定报告出具的及时率</w:t>
            </w:r>
          </w:p>
        </w:tc>
        <w:tc>
          <w:tcPr>
            <w:tcW w:w="2891" w:type="dxa"/>
            <w:vAlign w:val="center"/>
          </w:tcPr>
          <w:p w:rsidR="00D90645" w:rsidRDefault="003E42A1">
            <w:pPr>
              <w:pStyle w:val="23"/>
            </w:pPr>
            <w:r>
              <w:t>鉴定报告出具的及时率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每户鉴定费用</w:t>
            </w:r>
          </w:p>
        </w:tc>
        <w:tc>
          <w:tcPr>
            <w:tcW w:w="2891" w:type="dxa"/>
            <w:vAlign w:val="center"/>
          </w:tcPr>
          <w:p w:rsidR="00D90645" w:rsidRDefault="003E42A1">
            <w:pPr>
              <w:pStyle w:val="23"/>
            </w:pPr>
            <w:r>
              <w:t>每户鉴定费用</w:t>
            </w:r>
          </w:p>
        </w:tc>
        <w:tc>
          <w:tcPr>
            <w:tcW w:w="1276" w:type="dxa"/>
            <w:vAlign w:val="center"/>
          </w:tcPr>
          <w:p w:rsidR="00D90645" w:rsidRDefault="003E42A1">
            <w:pPr>
              <w:pStyle w:val="23"/>
            </w:pPr>
            <w:r>
              <w:t>400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工作完成率</w:t>
            </w:r>
          </w:p>
        </w:tc>
        <w:tc>
          <w:tcPr>
            <w:tcW w:w="2891" w:type="dxa"/>
            <w:vAlign w:val="center"/>
          </w:tcPr>
          <w:p w:rsidR="00D90645" w:rsidRDefault="003E42A1">
            <w:pPr>
              <w:pStyle w:val="23"/>
            </w:pPr>
            <w:r>
              <w:t>工作完成率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1" w:name="_Toc_4_4_0000000008"/>
      <w:r>
        <w:rPr>
          <w:rFonts w:ascii="方正仿宋_GBK" w:eastAsia="方正仿宋_GBK" w:hAnsi="方正仿宋_GBK" w:cs="方正仿宋_GBK"/>
          <w:color w:val="000000"/>
          <w:sz w:val="28"/>
        </w:rPr>
        <w:t>5.2022</w:t>
      </w:r>
      <w:r>
        <w:rPr>
          <w:rFonts w:ascii="方正仿宋_GBK" w:eastAsia="方正仿宋_GBK" w:hAnsi="方正仿宋_GBK" w:cs="方正仿宋_GBK"/>
          <w:color w:val="000000"/>
          <w:sz w:val="28"/>
        </w:rPr>
        <w:t>年住建局固定资产清理盘查、资产评估及技术服务费工作经费绩效目标表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13062324P009457100116</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2022</w:t>
            </w:r>
            <w:r>
              <w:t>年住建局固定资产清理盘查、资产评估及技术服务费工作经费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3.00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3.00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用于支付固定资产清理盘查、资产评估及技术服务费支出</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1.00</w:t>
            </w: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D90645">
            <w:pPr>
              <w:pStyle w:val="30"/>
            </w:pP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为保证我局资产系统真实、准确、完整、规范等要求，需聘请第三方对我局固定资产进行了清理盘查、评估及进行系统更新。</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实际完成数</w:t>
            </w:r>
          </w:p>
        </w:tc>
        <w:tc>
          <w:tcPr>
            <w:tcW w:w="2891" w:type="dxa"/>
            <w:vAlign w:val="center"/>
          </w:tcPr>
          <w:p w:rsidR="00D90645" w:rsidRDefault="003E42A1">
            <w:pPr>
              <w:pStyle w:val="23"/>
            </w:pPr>
            <w:r>
              <w:t>实际完成数</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财政拨款保障率</w:t>
            </w:r>
          </w:p>
        </w:tc>
        <w:tc>
          <w:tcPr>
            <w:tcW w:w="2891" w:type="dxa"/>
            <w:vAlign w:val="center"/>
          </w:tcPr>
          <w:p w:rsidR="00D90645" w:rsidRDefault="003E42A1">
            <w:pPr>
              <w:pStyle w:val="23"/>
            </w:pPr>
            <w:r>
              <w:t>财政拨款保障率</w:t>
            </w:r>
          </w:p>
        </w:tc>
        <w:tc>
          <w:tcPr>
            <w:tcW w:w="1276" w:type="dxa"/>
            <w:vAlign w:val="center"/>
          </w:tcPr>
          <w:p w:rsidR="00D90645" w:rsidRDefault="003E42A1">
            <w:pPr>
              <w:pStyle w:val="23"/>
            </w:pPr>
            <w:r>
              <w:t>≥90%</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完成率</w:t>
            </w:r>
          </w:p>
        </w:tc>
        <w:tc>
          <w:tcPr>
            <w:tcW w:w="2891" w:type="dxa"/>
            <w:vAlign w:val="center"/>
          </w:tcPr>
          <w:p w:rsidR="00D90645" w:rsidRDefault="003E42A1">
            <w:pPr>
              <w:pStyle w:val="23"/>
            </w:pPr>
            <w:r>
              <w:t>完成率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合同约定</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项目总成本</w:t>
            </w:r>
          </w:p>
        </w:tc>
        <w:tc>
          <w:tcPr>
            <w:tcW w:w="2891" w:type="dxa"/>
            <w:vAlign w:val="center"/>
          </w:tcPr>
          <w:p w:rsidR="00D90645" w:rsidRDefault="003E42A1">
            <w:pPr>
              <w:pStyle w:val="23"/>
            </w:pPr>
            <w:r>
              <w:t>项目总成本</w:t>
            </w:r>
          </w:p>
        </w:tc>
        <w:tc>
          <w:tcPr>
            <w:tcW w:w="1276" w:type="dxa"/>
            <w:vAlign w:val="center"/>
          </w:tcPr>
          <w:p w:rsidR="00D90645" w:rsidRDefault="003E42A1">
            <w:pPr>
              <w:pStyle w:val="23"/>
            </w:pPr>
            <w:r>
              <w:t>3</w:t>
            </w:r>
            <w:r>
              <w:t>万元</w:t>
            </w:r>
          </w:p>
        </w:tc>
        <w:tc>
          <w:tcPr>
            <w:tcW w:w="1843" w:type="dxa"/>
            <w:vAlign w:val="center"/>
          </w:tcPr>
          <w:p w:rsidR="00D90645" w:rsidRDefault="003E42A1">
            <w:pPr>
              <w:pStyle w:val="23"/>
            </w:pPr>
            <w:r>
              <w:t>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避免国有资产流失</w:t>
            </w:r>
          </w:p>
        </w:tc>
        <w:tc>
          <w:tcPr>
            <w:tcW w:w="2891" w:type="dxa"/>
            <w:vAlign w:val="center"/>
          </w:tcPr>
          <w:p w:rsidR="00D90645" w:rsidRDefault="003E42A1">
            <w:pPr>
              <w:pStyle w:val="23"/>
            </w:pPr>
            <w:r>
              <w:t>避免国有资产流失</w:t>
            </w:r>
          </w:p>
        </w:tc>
        <w:tc>
          <w:tcPr>
            <w:tcW w:w="1276" w:type="dxa"/>
            <w:vAlign w:val="center"/>
          </w:tcPr>
          <w:p w:rsidR="00D90645" w:rsidRDefault="003E42A1">
            <w:pPr>
              <w:pStyle w:val="23"/>
            </w:pPr>
            <w:r>
              <w:t>避免国有资产流失</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≥95%</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2" w:name="_Toc_4_4_0000000009"/>
      <w:r>
        <w:rPr>
          <w:rFonts w:ascii="方正仿宋_GBK" w:eastAsia="方正仿宋_GBK" w:hAnsi="方正仿宋_GBK" w:cs="方正仿宋_GBK"/>
          <w:color w:val="000000"/>
          <w:sz w:val="28"/>
        </w:rPr>
        <w:t>6.2023-2024</w:t>
      </w:r>
      <w:r>
        <w:rPr>
          <w:rFonts w:ascii="方正仿宋_GBK" w:eastAsia="方正仿宋_GBK" w:hAnsi="方正仿宋_GBK" w:cs="方正仿宋_GBK"/>
          <w:color w:val="000000"/>
          <w:sz w:val="28"/>
        </w:rPr>
        <w:t>年引江水费绩效目标表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13062324P000196100013</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2023-2024</w:t>
            </w:r>
            <w:r>
              <w:t>年引江水费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590.00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590.00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根据</w:t>
            </w:r>
            <w:r>
              <w:t>2024</w:t>
            </w:r>
            <w:r>
              <w:t>年江水分配计划，我县应消纳规划用水量</w:t>
            </w:r>
            <w:r>
              <w:t>600</w:t>
            </w:r>
            <w:r>
              <w:t>万方的百分之七十，需支付江水费用及</w:t>
            </w:r>
            <w:r>
              <w:t>2023</w:t>
            </w:r>
            <w:r>
              <w:t>年未缴水费。</w:t>
            </w:r>
            <w:r>
              <w:tab/>
            </w:r>
            <w:r>
              <w:tab/>
            </w:r>
            <w:r>
              <w:tab/>
            </w:r>
            <w:r>
              <w:tab/>
            </w:r>
            <w:r>
              <w:tab/>
            </w:r>
            <w:r>
              <w:tab/>
            </w:r>
          </w:p>
          <w:p w:rsidR="00D90645" w:rsidRDefault="00D90645">
            <w:pPr>
              <w:pStyle w:val="23"/>
            </w:pP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根据</w:t>
            </w:r>
            <w:r>
              <w:t>2024</w:t>
            </w:r>
            <w:r>
              <w:t>年江水分配计划，我县应消纳规划用水量</w:t>
            </w:r>
            <w:r>
              <w:t>600</w:t>
            </w:r>
            <w:r>
              <w:t>万方的百分之七十，需支付江水费用及</w:t>
            </w:r>
            <w:r>
              <w:t>2023</w:t>
            </w:r>
            <w:r>
              <w:t>年未缴水费。</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消纳江水规划量</w:t>
            </w:r>
          </w:p>
        </w:tc>
        <w:tc>
          <w:tcPr>
            <w:tcW w:w="2891" w:type="dxa"/>
            <w:vAlign w:val="center"/>
          </w:tcPr>
          <w:p w:rsidR="00D90645" w:rsidRDefault="003E42A1">
            <w:pPr>
              <w:pStyle w:val="23"/>
            </w:pPr>
            <w:r>
              <w:t>消纳江水规划量</w:t>
            </w:r>
          </w:p>
        </w:tc>
        <w:tc>
          <w:tcPr>
            <w:tcW w:w="1276" w:type="dxa"/>
            <w:vAlign w:val="center"/>
          </w:tcPr>
          <w:p w:rsidR="00D90645" w:rsidRDefault="003E42A1">
            <w:pPr>
              <w:pStyle w:val="23"/>
            </w:pPr>
            <w:r>
              <w:t>420</w:t>
            </w:r>
            <w:r>
              <w:t>万立方</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水质合格率</w:t>
            </w:r>
          </w:p>
        </w:tc>
        <w:tc>
          <w:tcPr>
            <w:tcW w:w="2891" w:type="dxa"/>
            <w:vAlign w:val="center"/>
          </w:tcPr>
          <w:p w:rsidR="00D90645" w:rsidRDefault="003E42A1">
            <w:pPr>
              <w:pStyle w:val="23"/>
            </w:pPr>
            <w:r>
              <w:t>水质合格率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供水保障率</w:t>
            </w:r>
          </w:p>
        </w:tc>
        <w:tc>
          <w:tcPr>
            <w:tcW w:w="2891" w:type="dxa"/>
            <w:vAlign w:val="center"/>
          </w:tcPr>
          <w:p w:rsidR="00D90645" w:rsidRDefault="003E42A1">
            <w:pPr>
              <w:pStyle w:val="23"/>
            </w:pPr>
            <w:r>
              <w:t>供水保障率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资金成本</w:t>
            </w:r>
          </w:p>
        </w:tc>
        <w:tc>
          <w:tcPr>
            <w:tcW w:w="2891" w:type="dxa"/>
            <w:vAlign w:val="center"/>
          </w:tcPr>
          <w:p w:rsidR="00D90645" w:rsidRDefault="003E42A1">
            <w:pPr>
              <w:pStyle w:val="23"/>
            </w:pPr>
            <w:r>
              <w:t>资金成本</w:t>
            </w:r>
          </w:p>
        </w:tc>
        <w:tc>
          <w:tcPr>
            <w:tcW w:w="1276" w:type="dxa"/>
            <w:vAlign w:val="center"/>
          </w:tcPr>
          <w:p w:rsidR="00D90645" w:rsidRDefault="003E42A1">
            <w:pPr>
              <w:pStyle w:val="23"/>
            </w:pPr>
            <w:r>
              <w:t>≤590</w:t>
            </w:r>
            <w:r>
              <w:t>万元</w:t>
            </w:r>
          </w:p>
        </w:tc>
        <w:tc>
          <w:tcPr>
            <w:tcW w:w="1843" w:type="dxa"/>
            <w:vAlign w:val="center"/>
          </w:tcPr>
          <w:p w:rsidR="00D90645" w:rsidRDefault="003E42A1">
            <w:pPr>
              <w:pStyle w:val="23"/>
            </w:pPr>
            <w:r>
              <w:t>实施方案</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改善水质，提高供水保障</w:t>
            </w:r>
          </w:p>
        </w:tc>
        <w:tc>
          <w:tcPr>
            <w:tcW w:w="2891" w:type="dxa"/>
            <w:vAlign w:val="center"/>
          </w:tcPr>
          <w:p w:rsidR="00D90645" w:rsidRDefault="003E42A1">
            <w:pPr>
              <w:pStyle w:val="23"/>
            </w:pPr>
            <w:r>
              <w:t>改善水质，提高供水保障</w:t>
            </w:r>
          </w:p>
        </w:tc>
        <w:tc>
          <w:tcPr>
            <w:tcW w:w="1276" w:type="dxa"/>
            <w:vAlign w:val="center"/>
          </w:tcPr>
          <w:p w:rsidR="00D90645" w:rsidRDefault="003E42A1">
            <w:pPr>
              <w:pStyle w:val="23"/>
            </w:pPr>
            <w:r>
              <w:t>改善水质，提高供水保障</w:t>
            </w:r>
          </w:p>
        </w:tc>
        <w:tc>
          <w:tcPr>
            <w:tcW w:w="1843" w:type="dxa"/>
            <w:vAlign w:val="center"/>
          </w:tcPr>
          <w:p w:rsidR="00D90645" w:rsidRDefault="003E42A1">
            <w:pPr>
              <w:pStyle w:val="23"/>
            </w:pPr>
            <w:r>
              <w:t>实施方案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实施方案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3" w:name="_Toc_4_4_0000000010"/>
      <w:r>
        <w:rPr>
          <w:rFonts w:ascii="方正仿宋_GBK" w:eastAsia="方正仿宋_GBK" w:hAnsi="方正仿宋_GBK" w:cs="方正仿宋_GBK"/>
          <w:color w:val="000000"/>
          <w:sz w:val="28"/>
        </w:rPr>
        <w:t>7.2023</w:t>
      </w:r>
      <w:r>
        <w:rPr>
          <w:rFonts w:ascii="方正仿宋_GBK" w:eastAsia="方正仿宋_GBK" w:hAnsi="方正仿宋_GBK" w:cs="方正仿宋_GBK"/>
          <w:color w:val="000000"/>
          <w:sz w:val="28"/>
        </w:rPr>
        <w:t>年中央财政农村危房改造补助资金（冀财社</w:t>
      </w:r>
      <w:r>
        <w:rPr>
          <w:rFonts w:ascii="方正仿宋_GBK" w:eastAsia="方正仿宋_GBK" w:hAnsi="方正仿宋_GBK" w:cs="方正仿宋_GBK"/>
          <w:color w:val="000000"/>
          <w:sz w:val="28"/>
        </w:rPr>
        <w:t>[2023]113</w:t>
      </w:r>
      <w:r>
        <w:rPr>
          <w:rFonts w:ascii="方正仿宋_GBK" w:eastAsia="方正仿宋_GBK" w:hAnsi="方正仿宋_GBK" w:cs="方正仿宋_GBK"/>
          <w:color w:val="000000"/>
          <w:sz w:val="28"/>
        </w:rPr>
        <w:t>号）绩效目标表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13062323P009459100017</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年中央财政农村危房改造补助资金（冀财社</w:t>
            </w:r>
            <w:r>
              <w:t>[2023]113</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38.84</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38.84</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支持农村低收入群体等重点对象实施危房改造和农房抗震改造，保障其基本住房安全。</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3E42A1">
            <w:pPr>
              <w:pStyle w:val="30"/>
              <w:rPr>
                <w:lang w:eastAsia="zh-CN"/>
              </w:rPr>
            </w:pPr>
            <w:r>
              <w:rPr>
                <w:rFonts w:hint="eastAsia"/>
                <w:lang w:eastAsia="zh-CN"/>
              </w:rPr>
              <w:t>0.50</w:t>
            </w:r>
          </w:p>
        </w:tc>
        <w:tc>
          <w:tcPr>
            <w:tcW w:w="1304" w:type="dxa"/>
            <w:vAlign w:val="center"/>
          </w:tcPr>
          <w:p w:rsidR="00D90645" w:rsidRDefault="00D90645">
            <w:pPr>
              <w:pStyle w:val="30"/>
            </w:pP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支持农村低收入群体等重点对象实施危房改造和农房抗震改造，保障其基本住房安全。</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农村低收入群体等重点对象危房改造户数</w:t>
            </w:r>
          </w:p>
        </w:tc>
        <w:tc>
          <w:tcPr>
            <w:tcW w:w="2891" w:type="dxa"/>
            <w:vAlign w:val="center"/>
          </w:tcPr>
          <w:p w:rsidR="00D90645" w:rsidRDefault="003E42A1">
            <w:pPr>
              <w:pStyle w:val="23"/>
            </w:pPr>
            <w:r>
              <w:t>农村低收入群体等重点对象危房改造户数</w:t>
            </w:r>
          </w:p>
        </w:tc>
        <w:tc>
          <w:tcPr>
            <w:tcW w:w="1276" w:type="dxa"/>
            <w:vAlign w:val="center"/>
          </w:tcPr>
          <w:p w:rsidR="00D90645" w:rsidRDefault="003E42A1">
            <w:pPr>
              <w:pStyle w:val="23"/>
            </w:pPr>
            <w:r>
              <w:t>≥24</w:t>
            </w:r>
            <w:r>
              <w:t>户</w:t>
            </w:r>
          </w:p>
        </w:tc>
        <w:tc>
          <w:tcPr>
            <w:tcW w:w="1843" w:type="dxa"/>
            <w:vAlign w:val="center"/>
          </w:tcPr>
          <w:p w:rsidR="00D90645" w:rsidRDefault="003E42A1">
            <w:pPr>
              <w:pStyle w:val="23"/>
            </w:pPr>
            <w:r>
              <w:t>冀财社</w:t>
            </w:r>
            <w:r>
              <w:t>[2023]113</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改造后房屋验收合格率</w:t>
            </w:r>
          </w:p>
        </w:tc>
        <w:tc>
          <w:tcPr>
            <w:tcW w:w="2891" w:type="dxa"/>
            <w:vAlign w:val="center"/>
          </w:tcPr>
          <w:p w:rsidR="00D90645" w:rsidRDefault="003E42A1">
            <w:pPr>
              <w:pStyle w:val="23"/>
            </w:pPr>
            <w:r>
              <w:t>改造后房屋验收合格率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冀财社</w:t>
            </w:r>
            <w:r>
              <w:t>[2023]113</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危房改造和农房抗震改造开工率</w:t>
            </w:r>
          </w:p>
        </w:tc>
        <w:tc>
          <w:tcPr>
            <w:tcW w:w="2891" w:type="dxa"/>
            <w:vAlign w:val="center"/>
          </w:tcPr>
          <w:p w:rsidR="00D90645" w:rsidRDefault="003E42A1">
            <w:pPr>
              <w:pStyle w:val="23"/>
            </w:pPr>
            <w:r>
              <w:t>危房改造和农房抗震改造开工率</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冀财社</w:t>
            </w:r>
            <w:r>
              <w:t>[2023]113</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科学选择改造方式减轻农户负担</w:t>
            </w:r>
          </w:p>
        </w:tc>
        <w:tc>
          <w:tcPr>
            <w:tcW w:w="2891" w:type="dxa"/>
            <w:vAlign w:val="center"/>
          </w:tcPr>
          <w:p w:rsidR="00D90645" w:rsidRDefault="003E42A1">
            <w:pPr>
              <w:pStyle w:val="23"/>
            </w:pPr>
            <w:r>
              <w:t>科学选择改造方式减轻农户负担</w:t>
            </w:r>
          </w:p>
        </w:tc>
        <w:tc>
          <w:tcPr>
            <w:tcW w:w="1276" w:type="dxa"/>
            <w:vAlign w:val="center"/>
          </w:tcPr>
          <w:p w:rsidR="00D90645" w:rsidRDefault="003E42A1">
            <w:pPr>
              <w:pStyle w:val="23"/>
            </w:pPr>
            <w:r>
              <w:t>因地制家</w:t>
            </w:r>
          </w:p>
        </w:tc>
        <w:tc>
          <w:tcPr>
            <w:tcW w:w="1843" w:type="dxa"/>
            <w:vAlign w:val="center"/>
          </w:tcPr>
          <w:p w:rsidR="00D90645" w:rsidRDefault="003E42A1">
            <w:pPr>
              <w:pStyle w:val="23"/>
            </w:pPr>
            <w:r>
              <w:t>冀财社</w:t>
            </w:r>
            <w:r>
              <w:t>[2023]113</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实施农村危房改造和抗震改造后房屋抗震能力</w:t>
            </w:r>
          </w:p>
        </w:tc>
        <w:tc>
          <w:tcPr>
            <w:tcW w:w="2891" w:type="dxa"/>
            <w:vAlign w:val="center"/>
          </w:tcPr>
          <w:p w:rsidR="00D90645" w:rsidRDefault="003E42A1">
            <w:pPr>
              <w:pStyle w:val="23"/>
            </w:pPr>
            <w:r>
              <w:t>实施农村危房改造和抗震改造后房屋抗震能力</w:t>
            </w:r>
          </w:p>
        </w:tc>
        <w:tc>
          <w:tcPr>
            <w:tcW w:w="1276" w:type="dxa"/>
            <w:vAlign w:val="center"/>
          </w:tcPr>
          <w:p w:rsidR="00D90645" w:rsidRDefault="003E42A1">
            <w:pPr>
              <w:pStyle w:val="23"/>
            </w:pPr>
            <w:r>
              <w:t>达到抗震设防标准</w:t>
            </w:r>
          </w:p>
        </w:tc>
        <w:tc>
          <w:tcPr>
            <w:tcW w:w="1843" w:type="dxa"/>
            <w:vAlign w:val="center"/>
          </w:tcPr>
          <w:p w:rsidR="00D90645" w:rsidRDefault="003E42A1">
            <w:pPr>
              <w:pStyle w:val="23"/>
            </w:pPr>
            <w:r>
              <w:t>冀财社</w:t>
            </w:r>
            <w:r>
              <w:t>[2023]113</w:t>
            </w:r>
            <w:r>
              <w:t>号</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实施改造农户满意度</w:t>
            </w:r>
          </w:p>
        </w:tc>
        <w:tc>
          <w:tcPr>
            <w:tcW w:w="2891" w:type="dxa"/>
            <w:vAlign w:val="center"/>
          </w:tcPr>
          <w:p w:rsidR="00D90645" w:rsidRDefault="003E42A1">
            <w:pPr>
              <w:pStyle w:val="23"/>
            </w:pPr>
            <w:r>
              <w:t>实施改造农户满意度</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冀财社</w:t>
            </w:r>
            <w:r>
              <w:t>[2023]113</w:t>
            </w:r>
            <w:r>
              <w:t>号</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4" w:name="_Toc_4_4_0000000011"/>
      <w:r>
        <w:rPr>
          <w:rFonts w:ascii="方正仿宋_GBK" w:eastAsia="方正仿宋_GBK" w:hAnsi="方正仿宋_GBK" w:cs="方正仿宋_GBK"/>
          <w:color w:val="000000"/>
          <w:sz w:val="28"/>
        </w:rPr>
        <w:t>8.2023</w:t>
      </w:r>
      <w:r>
        <w:rPr>
          <w:rFonts w:ascii="方正仿宋_GBK" w:eastAsia="方正仿宋_GBK" w:hAnsi="方正仿宋_GBK" w:cs="方正仿宋_GBK"/>
          <w:color w:val="000000"/>
          <w:sz w:val="28"/>
        </w:rPr>
        <w:t>年住建局城区防汛物资购置费绩效目标表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13062324P00945710013D</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年住建局城区防汛物资购置费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6.15</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6.15</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根据工作安排，我局承担县城区防汛任务，为确保我县城区安全度汛，落实防汛方案物资储备要求，经核实现有物资，还需购置抽水泵、编织袋等防汛物资</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根据工作安排，我局承担县城区防汛任务，为确保我县城区安全度汛，落实防汛方案物资储备要求，经核实现有物资，还需购置抽水泵、编织袋等防汛物资</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购置防汛物资金额</w:t>
            </w:r>
          </w:p>
        </w:tc>
        <w:tc>
          <w:tcPr>
            <w:tcW w:w="2891" w:type="dxa"/>
            <w:vAlign w:val="center"/>
          </w:tcPr>
          <w:p w:rsidR="00D90645" w:rsidRDefault="003E42A1">
            <w:pPr>
              <w:pStyle w:val="23"/>
            </w:pPr>
            <w:r>
              <w:t>购置防汛物资金额</w:t>
            </w:r>
          </w:p>
        </w:tc>
        <w:tc>
          <w:tcPr>
            <w:tcW w:w="1276" w:type="dxa"/>
            <w:vAlign w:val="center"/>
          </w:tcPr>
          <w:p w:rsidR="00D90645" w:rsidRDefault="003E42A1">
            <w:pPr>
              <w:pStyle w:val="23"/>
            </w:pPr>
            <w:r>
              <w:t>6.15</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rPr>
                <w:lang w:eastAsia="zh-CN"/>
              </w:rPr>
            </w:pPr>
            <w:r>
              <w:t>保证城区</w:t>
            </w:r>
            <w:r>
              <w:rPr>
                <w:rFonts w:hint="eastAsia"/>
                <w:lang w:eastAsia="zh-CN"/>
              </w:rPr>
              <w:t>安全度汛</w:t>
            </w:r>
          </w:p>
        </w:tc>
        <w:tc>
          <w:tcPr>
            <w:tcW w:w="2891" w:type="dxa"/>
            <w:vAlign w:val="center"/>
          </w:tcPr>
          <w:p w:rsidR="00D90645" w:rsidRDefault="003E42A1">
            <w:pPr>
              <w:pStyle w:val="23"/>
              <w:rPr>
                <w:lang w:eastAsia="zh-CN"/>
              </w:rPr>
            </w:pPr>
            <w:r>
              <w:t>保证城区</w:t>
            </w:r>
            <w:r>
              <w:rPr>
                <w:rFonts w:hint="eastAsia"/>
                <w:lang w:eastAsia="zh-CN"/>
              </w:rPr>
              <w:t>安全度汛</w:t>
            </w:r>
          </w:p>
        </w:tc>
        <w:tc>
          <w:tcPr>
            <w:tcW w:w="1276" w:type="dxa"/>
            <w:vAlign w:val="center"/>
          </w:tcPr>
          <w:p w:rsidR="00D90645" w:rsidRDefault="003E42A1">
            <w:pPr>
              <w:pStyle w:val="23"/>
            </w:pPr>
            <w:r>
              <w:t>保证我县城区安全度汛</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购置防汛物资时效性</w:t>
            </w:r>
          </w:p>
        </w:tc>
        <w:tc>
          <w:tcPr>
            <w:tcW w:w="2891" w:type="dxa"/>
            <w:vAlign w:val="center"/>
          </w:tcPr>
          <w:p w:rsidR="00D90645" w:rsidRDefault="003E42A1">
            <w:pPr>
              <w:pStyle w:val="23"/>
            </w:pPr>
            <w:r>
              <w:t>购置防汛物资时效性</w:t>
            </w:r>
          </w:p>
        </w:tc>
        <w:tc>
          <w:tcPr>
            <w:tcW w:w="1276" w:type="dxa"/>
            <w:vAlign w:val="center"/>
          </w:tcPr>
          <w:p w:rsidR="00D90645" w:rsidRDefault="003E42A1">
            <w:pPr>
              <w:pStyle w:val="23"/>
            </w:pPr>
            <w:r>
              <w:t>汛期前</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购置防汛物资成本</w:t>
            </w:r>
          </w:p>
        </w:tc>
        <w:tc>
          <w:tcPr>
            <w:tcW w:w="2891" w:type="dxa"/>
            <w:vAlign w:val="center"/>
          </w:tcPr>
          <w:p w:rsidR="00D90645" w:rsidRDefault="003E42A1">
            <w:pPr>
              <w:pStyle w:val="23"/>
            </w:pPr>
            <w:r>
              <w:t>购置防汛物资成本</w:t>
            </w:r>
          </w:p>
        </w:tc>
        <w:tc>
          <w:tcPr>
            <w:tcW w:w="1276" w:type="dxa"/>
            <w:vAlign w:val="center"/>
          </w:tcPr>
          <w:p w:rsidR="00D90645" w:rsidRDefault="003E42A1">
            <w:pPr>
              <w:pStyle w:val="23"/>
            </w:pPr>
            <w:r>
              <w:t>6.15</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保证我县城区安全</w:t>
            </w:r>
            <w:r>
              <w:rPr>
                <w:rFonts w:hint="eastAsia"/>
                <w:lang w:eastAsia="zh-CN"/>
              </w:rPr>
              <w:t>度过</w:t>
            </w:r>
            <w:r>
              <w:t>汛期</w:t>
            </w:r>
          </w:p>
        </w:tc>
        <w:tc>
          <w:tcPr>
            <w:tcW w:w="2891" w:type="dxa"/>
            <w:vAlign w:val="center"/>
          </w:tcPr>
          <w:p w:rsidR="00D90645" w:rsidRDefault="003E42A1">
            <w:pPr>
              <w:pStyle w:val="23"/>
            </w:pPr>
            <w:r>
              <w:t>保证我县城区安全</w:t>
            </w:r>
            <w:r>
              <w:rPr>
                <w:rFonts w:hint="eastAsia"/>
                <w:lang w:eastAsia="zh-CN"/>
              </w:rPr>
              <w:t>度过</w:t>
            </w:r>
            <w:r>
              <w:t>汛期</w:t>
            </w:r>
          </w:p>
        </w:tc>
        <w:tc>
          <w:tcPr>
            <w:tcW w:w="1276" w:type="dxa"/>
            <w:vAlign w:val="center"/>
          </w:tcPr>
          <w:p w:rsidR="00D90645" w:rsidRDefault="003E42A1">
            <w:pPr>
              <w:pStyle w:val="23"/>
            </w:pPr>
            <w:r>
              <w:t>保证我县城区安全</w:t>
            </w:r>
            <w:r>
              <w:rPr>
                <w:rFonts w:hint="eastAsia"/>
                <w:lang w:eastAsia="zh-CN"/>
              </w:rPr>
              <w:t>度过</w:t>
            </w:r>
            <w:r>
              <w:t>汛期</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5" w:name="_Toc_4_4_0000000012"/>
      <w:r>
        <w:rPr>
          <w:rFonts w:ascii="方正仿宋_GBK" w:eastAsia="方正仿宋_GBK" w:hAnsi="方正仿宋_GBK" w:cs="方正仿宋_GBK"/>
          <w:color w:val="000000"/>
          <w:sz w:val="28"/>
        </w:rPr>
        <w:t>9.2023</w:t>
      </w:r>
      <w:r>
        <w:rPr>
          <w:rFonts w:ascii="方正仿宋_GBK" w:eastAsia="方正仿宋_GBK" w:hAnsi="方正仿宋_GBK" w:cs="方正仿宋_GBK"/>
          <w:color w:val="000000"/>
          <w:sz w:val="28"/>
        </w:rPr>
        <w:t>年专项债券涞水县城东污水处理厂水质提标及中水回用项目（冀财债</w:t>
      </w:r>
      <w:r>
        <w:rPr>
          <w:rFonts w:ascii="方正仿宋_GBK" w:eastAsia="方正仿宋_GBK" w:hAnsi="方正仿宋_GBK" w:cs="方正仿宋_GBK"/>
          <w:color w:val="000000"/>
          <w:sz w:val="28"/>
        </w:rPr>
        <w:t>[2023]37</w:t>
      </w:r>
      <w:r>
        <w:rPr>
          <w:rFonts w:ascii="方正仿宋_GBK" w:eastAsia="方正仿宋_GBK" w:hAnsi="方正仿宋_GBK" w:cs="方正仿宋_GBK"/>
          <w:color w:val="000000"/>
          <w:sz w:val="28"/>
        </w:rPr>
        <w:t>号）绩效目标表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13062323P00941610003G</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年专项债券涞水县城东污水处理厂水质提标及中水回用项目（冀财债</w:t>
            </w:r>
            <w:r>
              <w:t>[2023]37</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2742.51</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2742.51</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该项目设计提标规模</w:t>
            </w:r>
            <w:r>
              <w:t>1.5</w:t>
            </w:r>
            <w:r>
              <w:t>万吨</w:t>
            </w:r>
            <w:r>
              <w:t>/</w:t>
            </w:r>
            <w:r>
              <w:t>日。主要新建：调节池</w:t>
            </w:r>
            <w:r>
              <w:t>1</w:t>
            </w:r>
            <w:r>
              <w:t>座、</w:t>
            </w:r>
            <w:r>
              <w:t>AO</w:t>
            </w:r>
            <w:r>
              <w:t>池</w:t>
            </w:r>
            <w:r>
              <w:t>1</w:t>
            </w:r>
            <w:r>
              <w:t>座、二沉池</w:t>
            </w:r>
            <w:r>
              <w:t>2</w:t>
            </w:r>
            <w:r>
              <w:t>座、配水井及回流泵房</w:t>
            </w:r>
            <w:r>
              <w:t>1</w:t>
            </w:r>
            <w:r>
              <w:t>座、提升泵站</w:t>
            </w:r>
            <w:r>
              <w:t>2</w:t>
            </w:r>
            <w:r>
              <w:t>座、回用水池</w:t>
            </w:r>
            <w:r>
              <w:t>1</w:t>
            </w:r>
            <w:r>
              <w:t>座、中水泵房</w:t>
            </w:r>
            <w:r>
              <w:t>1</w:t>
            </w:r>
            <w:r>
              <w:t>座、鼓风机房及加药间</w:t>
            </w:r>
            <w:r>
              <w:t>1</w:t>
            </w:r>
            <w:r>
              <w:t>座、臭氧设备间</w:t>
            </w:r>
            <w:r>
              <w:t>1</w:t>
            </w:r>
            <w:r>
              <w:t>座、变配电间</w:t>
            </w:r>
            <w:r>
              <w:t>1</w:t>
            </w:r>
            <w:r>
              <w:t>座（建筑面积</w:t>
            </w:r>
            <w:r>
              <w:t>90</w:t>
            </w:r>
            <w:r>
              <w:t>平米）、门卫</w:t>
            </w:r>
            <w:r>
              <w:t>1</w:t>
            </w:r>
            <w:r>
              <w:t>座（建筑面积</w:t>
            </w:r>
            <w:r>
              <w:t>26</w:t>
            </w:r>
            <w:r>
              <w:t>平米）。新建</w:t>
            </w:r>
            <w:r>
              <w:t>PVC-O</w:t>
            </w:r>
            <w:r>
              <w:t>中水管线</w:t>
            </w:r>
            <w:r>
              <w:t>6800</w:t>
            </w:r>
            <w:r>
              <w:t>米，同步对地面、生态进行修复，对应购置一批配套设备。</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rPr>
                <w:lang w:eastAsia="zh-CN"/>
              </w:rPr>
            </w:pPr>
            <w:r>
              <w:rPr>
                <w:rFonts w:hint="eastAsia"/>
                <w:lang w:eastAsia="zh-CN"/>
              </w:rPr>
              <w:t>1.00</w:t>
            </w: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D90645">
            <w:pPr>
              <w:pStyle w:val="30"/>
            </w:pP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该项目设计提标规模</w:t>
            </w:r>
            <w:r>
              <w:t>1.5</w:t>
            </w:r>
            <w:r>
              <w:t>万吨</w:t>
            </w:r>
            <w:r>
              <w:t>/</w:t>
            </w:r>
            <w:r>
              <w:t>日。主要新建：调节池</w:t>
            </w:r>
            <w:r>
              <w:t>1</w:t>
            </w:r>
            <w:r>
              <w:t>座、</w:t>
            </w:r>
            <w:r>
              <w:t>AO</w:t>
            </w:r>
            <w:r>
              <w:t>池</w:t>
            </w:r>
            <w:r>
              <w:t>1</w:t>
            </w:r>
            <w:r>
              <w:t>座、二沉池</w:t>
            </w:r>
            <w:r>
              <w:t>2</w:t>
            </w:r>
            <w:r>
              <w:t>座、配水井及回流泵房</w:t>
            </w:r>
            <w:r>
              <w:t>1</w:t>
            </w:r>
            <w:r>
              <w:t>座、提升泵站</w:t>
            </w:r>
            <w:r>
              <w:t>2</w:t>
            </w:r>
            <w:r>
              <w:t>座、回用水池</w:t>
            </w:r>
            <w:r>
              <w:t>1</w:t>
            </w:r>
            <w:r>
              <w:t>座、中水泵房</w:t>
            </w:r>
            <w:r>
              <w:t>1</w:t>
            </w:r>
            <w:r>
              <w:t>座、鼓风机房及加药间</w:t>
            </w:r>
            <w:r>
              <w:t>1</w:t>
            </w:r>
            <w:r>
              <w:t>座、臭氧设备间</w:t>
            </w:r>
            <w:r>
              <w:t>1</w:t>
            </w:r>
            <w:r>
              <w:t>座、变配电间</w:t>
            </w:r>
            <w:r>
              <w:t>1</w:t>
            </w:r>
            <w:r>
              <w:t>座（建筑面积</w:t>
            </w:r>
            <w:r>
              <w:t>90</w:t>
            </w:r>
            <w:r>
              <w:t>平米）、门卫</w:t>
            </w:r>
            <w:r>
              <w:t>1</w:t>
            </w:r>
            <w:r>
              <w:t>座（建筑面积</w:t>
            </w:r>
            <w:r>
              <w:t>26</w:t>
            </w:r>
            <w:r>
              <w:t>平米）。新建</w:t>
            </w:r>
            <w:r>
              <w:t>PVC-O</w:t>
            </w:r>
            <w:r>
              <w:t>中水管线</w:t>
            </w:r>
            <w:r>
              <w:t>6800</w:t>
            </w:r>
            <w:r>
              <w:t>米，同步对地面、生态进行修复，对应购置一批配套设备。</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污水处理厂日处理污水量</w:t>
            </w:r>
          </w:p>
        </w:tc>
        <w:tc>
          <w:tcPr>
            <w:tcW w:w="2891" w:type="dxa"/>
            <w:vAlign w:val="center"/>
          </w:tcPr>
          <w:p w:rsidR="00D90645" w:rsidRDefault="003E42A1">
            <w:pPr>
              <w:pStyle w:val="23"/>
            </w:pPr>
            <w:r>
              <w:t>污水处理厂日处理污水量</w:t>
            </w:r>
          </w:p>
        </w:tc>
        <w:tc>
          <w:tcPr>
            <w:tcW w:w="1276" w:type="dxa"/>
            <w:vAlign w:val="center"/>
          </w:tcPr>
          <w:p w:rsidR="00D90645" w:rsidRDefault="003E42A1">
            <w:pPr>
              <w:pStyle w:val="23"/>
            </w:pPr>
            <w:r>
              <w:t>1.5</w:t>
            </w:r>
            <w:r>
              <w:t>万吨</w:t>
            </w:r>
          </w:p>
        </w:tc>
        <w:tc>
          <w:tcPr>
            <w:tcW w:w="1843" w:type="dxa"/>
            <w:vAlign w:val="center"/>
          </w:tcPr>
          <w:p w:rsidR="00D90645" w:rsidRDefault="003E42A1">
            <w:pPr>
              <w:pStyle w:val="23"/>
            </w:pPr>
            <w:r>
              <w:t>设计方案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冀财债</w:t>
            </w:r>
            <w:r>
              <w:t>[2023]37</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经费核拨及时</w:t>
            </w:r>
          </w:p>
        </w:tc>
        <w:tc>
          <w:tcPr>
            <w:tcW w:w="2891" w:type="dxa"/>
            <w:vAlign w:val="center"/>
          </w:tcPr>
          <w:p w:rsidR="00D90645" w:rsidRDefault="003E42A1">
            <w:pPr>
              <w:pStyle w:val="23"/>
            </w:pPr>
            <w:r>
              <w:t>经费核拨及时</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施工合同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预算数</w:t>
            </w:r>
          </w:p>
        </w:tc>
        <w:tc>
          <w:tcPr>
            <w:tcW w:w="2891" w:type="dxa"/>
            <w:vAlign w:val="center"/>
          </w:tcPr>
          <w:p w:rsidR="00D90645" w:rsidRDefault="003E42A1">
            <w:pPr>
              <w:pStyle w:val="23"/>
            </w:pPr>
            <w:r>
              <w:t>预算数</w:t>
            </w:r>
          </w:p>
        </w:tc>
        <w:tc>
          <w:tcPr>
            <w:tcW w:w="1276" w:type="dxa"/>
            <w:vAlign w:val="center"/>
          </w:tcPr>
          <w:p w:rsidR="00D90645" w:rsidRDefault="003E42A1">
            <w:pPr>
              <w:pStyle w:val="23"/>
            </w:pPr>
            <w:r>
              <w:t>4700</w:t>
            </w:r>
            <w:r>
              <w:t>万元</w:t>
            </w:r>
          </w:p>
        </w:tc>
        <w:tc>
          <w:tcPr>
            <w:tcW w:w="1843" w:type="dxa"/>
            <w:vAlign w:val="center"/>
          </w:tcPr>
          <w:p w:rsidR="00D90645" w:rsidRDefault="003E42A1">
            <w:pPr>
              <w:pStyle w:val="23"/>
            </w:pPr>
            <w:r>
              <w:t>冀财债</w:t>
            </w:r>
            <w:r>
              <w:t>[2023]37</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污水处理厂出水达标率</w:t>
            </w:r>
          </w:p>
        </w:tc>
        <w:tc>
          <w:tcPr>
            <w:tcW w:w="2891" w:type="dxa"/>
            <w:vAlign w:val="center"/>
          </w:tcPr>
          <w:p w:rsidR="00D90645" w:rsidRDefault="003E42A1">
            <w:pPr>
              <w:pStyle w:val="23"/>
            </w:pPr>
            <w:r>
              <w:t>污水处理厂出水达标率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6" w:name="_Toc_4_4_0000000013"/>
      <w:r>
        <w:rPr>
          <w:rFonts w:ascii="方正仿宋_GBK" w:eastAsia="方正仿宋_GBK" w:hAnsi="方正仿宋_GBK" w:cs="方正仿宋_GBK"/>
          <w:color w:val="000000"/>
          <w:sz w:val="28"/>
        </w:rPr>
        <w:t>10.2023</w:t>
      </w:r>
      <w:r>
        <w:rPr>
          <w:rFonts w:ascii="方正仿宋_GBK" w:eastAsia="方正仿宋_GBK" w:hAnsi="方正仿宋_GBK" w:cs="方正仿宋_GBK"/>
          <w:color w:val="000000"/>
          <w:sz w:val="28"/>
        </w:rPr>
        <w:t>年专项债券涞水县城区西部地下停车场建设项目（冀财债</w:t>
      </w:r>
      <w:r>
        <w:rPr>
          <w:rFonts w:ascii="方正仿宋_GBK" w:eastAsia="方正仿宋_GBK" w:hAnsi="方正仿宋_GBK" w:cs="方正仿宋_GBK"/>
          <w:color w:val="000000"/>
          <w:sz w:val="28"/>
        </w:rPr>
        <w:t>[2023]37</w:t>
      </w:r>
      <w:r>
        <w:rPr>
          <w:rFonts w:ascii="方正仿宋_GBK" w:eastAsia="方正仿宋_GBK" w:hAnsi="方正仿宋_GBK" w:cs="方正仿宋_GBK"/>
          <w:color w:val="000000"/>
          <w:sz w:val="28"/>
        </w:rPr>
        <w:t>号）绩效目标表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13062323P00941710002J</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年专项债券涞水县城区西部地下停车场建设项目（冀财债</w:t>
            </w:r>
            <w:r>
              <w:t>[2023]37</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3000.00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3000.00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该项目建设地下停车场一座，总建筑面积</w:t>
            </w:r>
            <w:r>
              <w:t>26800.00</w:t>
            </w:r>
            <w:r>
              <w:t>平方米。其中地上建筑面积</w:t>
            </w:r>
            <w:r>
              <w:t>662.00</w:t>
            </w:r>
            <w:r>
              <w:t>平方米，含车库出室外的楼梯间及配套用房；地下一层建筑面积</w:t>
            </w:r>
            <w:r>
              <w:t>14600.00</w:t>
            </w:r>
            <w:r>
              <w:t>平方米，为机械停车汽车库；地下二层建筑面积</w:t>
            </w:r>
            <w:r>
              <w:t>12200.00</w:t>
            </w:r>
            <w:r>
              <w:t>平方米，为普通停车位及充电桩停车位汽车库。共设计机动车停车位</w:t>
            </w:r>
            <w:r>
              <w:t>909</w:t>
            </w:r>
            <w:r>
              <w:t>个，配套充电桩</w:t>
            </w:r>
            <w:r>
              <w:t>91</w:t>
            </w:r>
            <w:r>
              <w:t>基。配套建设消防泵房、消防水池等附属设施。项目总投资</w:t>
            </w:r>
            <w:r>
              <w:t>1.95</w:t>
            </w:r>
            <w:r>
              <w:t>亿元。</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该项目建设地下停车场一座，总建筑面积</w:t>
            </w:r>
            <w:r>
              <w:t>26800.00</w:t>
            </w:r>
            <w:r>
              <w:t>平方米。其中地上建筑面积</w:t>
            </w:r>
            <w:r>
              <w:t>662.00</w:t>
            </w:r>
            <w:r>
              <w:t>平方米，含车库出室外的楼梯间及配套用房；地下一层建筑面积</w:t>
            </w:r>
            <w:r>
              <w:t>14600.00</w:t>
            </w:r>
            <w:r>
              <w:t>平方米，为机械停车汽车库；地下二层建筑面积</w:t>
            </w:r>
            <w:r>
              <w:t>12200.00</w:t>
            </w:r>
            <w:r>
              <w:t>平方米，为普通停车位及充电桩停车位汽车库。共设计机动车停车位</w:t>
            </w:r>
            <w:r>
              <w:t>909</w:t>
            </w:r>
            <w:r>
              <w:t>个，配套充电桩</w:t>
            </w:r>
            <w:r>
              <w:t>91</w:t>
            </w:r>
            <w:r>
              <w:t>基。配套建设消防泵房、消防水池等附属设施。项目总投资</w:t>
            </w:r>
            <w:r>
              <w:t>1.95</w:t>
            </w:r>
            <w:r>
              <w:t>亿元。该项目于</w:t>
            </w:r>
            <w:r>
              <w:t>3</w:t>
            </w:r>
            <w:r>
              <w:t>月</w:t>
            </w:r>
            <w:r>
              <w:t>9</w:t>
            </w:r>
            <w:r>
              <w:t>日完成</w:t>
            </w:r>
            <w:r>
              <w:t>EPC</w:t>
            </w:r>
            <w:r>
              <w:t>施工总承包招标，</w:t>
            </w:r>
            <w:r>
              <w:t>4</w:t>
            </w:r>
            <w:r>
              <w:t>月</w:t>
            </w:r>
            <w:r>
              <w:t>7</w:t>
            </w:r>
            <w:r>
              <w:t>日签订</w:t>
            </w:r>
            <w:r>
              <w:t>EPC</w:t>
            </w:r>
            <w:r>
              <w:t>施工总承包合同，工程费</w:t>
            </w:r>
            <w:r>
              <w:t>1.65</w:t>
            </w:r>
            <w:r>
              <w:t>亿元。</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地下停车场总建筑面积</w:t>
            </w:r>
          </w:p>
        </w:tc>
        <w:tc>
          <w:tcPr>
            <w:tcW w:w="2891" w:type="dxa"/>
            <w:vAlign w:val="center"/>
          </w:tcPr>
          <w:p w:rsidR="00D90645" w:rsidRDefault="003E42A1">
            <w:pPr>
              <w:pStyle w:val="23"/>
            </w:pPr>
            <w:r>
              <w:t>地下停车场总建筑面积</w:t>
            </w:r>
          </w:p>
        </w:tc>
        <w:tc>
          <w:tcPr>
            <w:tcW w:w="1276" w:type="dxa"/>
            <w:vAlign w:val="center"/>
          </w:tcPr>
          <w:p w:rsidR="00D90645" w:rsidRDefault="003E42A1">
            <w:pPr>
              <w:pStyle w:val="23"/>
            </w:pPr>
            <w:r>
              <w:t>26800</w:t>
            </w:r>
            <w:r>
              <w:t>平方米</w:t>
            </w:r>
          </w:p>
        </w:tc>
        <w:tc>
          <w:tcPr>
            <w:tcW w:w="1843" w:type="dxa"/>
            <w:vAlign w:val="center"/>
          </w:tcPr>
          <w:p w:rsidR="00D90645" w:rsidRDefault="003E42A1">
            <w:pPr>
              <w:pStyle w:val="23"/>
            </w:pPr>
            <w:r>
              <w:t>设计标准</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冀财债</w:t>
            </w:r>
            <w:r>
              <w:t>[2023]37</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项目资金支付时间</w:t>
            </w:r>
          </w:p>
        </w:tc>
        <w:tc>
          <w:tcPr>
            <w:tcW w:w="2891" w:type="dxa"/>
            <w:vAlign w:val="center"/>
          </w:tcPr>
          <w:p w:rsidR="00D90645" w:rsidRDefault="003E42A1">
            <w:pPr>
              <w:pStyle w:val="23"/>
            </w:pPr>
            <w:r>
              <w:t>项目资金支付时间</w:t>
            </w:r>
          </w:p>
        </w:tc>
        <w:tc>
          <w:tcPr>
            <w:tcW w:w="1276" w:type="dxa"/>
            <w:vAlign w:val="center"/>
          </w:tcPr>
          <w:p w:rsidR="00D90645" w:rsidRDefault="003E42A1">
            <w:pPr>
              <w:pStyle w:val="23"/>
            </w:pPr>
            <w:r>
              <w:t>根据合同约定支付项目资金</w:t>
            </w:r>
          </w:p>
        </w:tc>
        <w:tc>
          <w:tcPr>
            <w:tcW w:w="1843" w:type="dxa"/>
            <w:vAlign w:val="center"/>
          </w:tcPr>
          <w:p w:rsidR="00D90645" w:rsidRDefault="003E42A1">
            <w:pPr>
              <w:pStyle w:val="23"/>
            </w:pPr>
            <w:r>
              <w:t>施工合同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预算</w:t>
            </w:r>
          </w:p>
        </w:tc>
        <w:tc>
          <w:tcPr>
            <w:tcW w:w="2891" w:type="dxa"/>
            <w:vAlign w:val="center"/>
          </w:tcPr>
          <w:p w:rsidR="00D90645" w:rsidRDefault="003E42A1">
            <w:pPr>
              <w:pStyle w:val="23"/>
            </w:pPr>
            <w:r>
              <w:t>预算</w:t>
            </w:r>
          </w:p>
        </w:tc>
        <w:tc>
          <w:tcPr>
            <w:tcW w:w="1276" w:type="dxa"/>
            <w:vAlign w:val="center"/>
          </w:tcPr>
          <w:p w:rsidR="00D90645" w:rsidRDefault="003E42A1">
            <w:pPr>
              <w:pStyle w:val="23"/>
            </w:pPr>
            <w:r>
              <w:t>3000</w:t>
            </w:r>
            <w:r>
              <w:t>万元</w:t>
            </w:r>
          </w:p>
        </w:tc>
        <w:tc>
          <w:tcPr>
            <w:tcW w:w="1843" w:type="dxa"/>
            <w:vAlign w:val="center"/>
          </w:tcPr>
          <w:p w:rsidR="00D90645" w:rsidRDefault="003E42A1">
            <w:pPr>
              <w:pStyle w:val="23"/>
            </w:pPr>
            <w:r>
              <w:t>冀财债</w:t>
            </w:r>
            <w:r>
              <w:t>[2023]37</w:t>
            </w:r>
            <w:r>
              <w:t>号</w:t>
            </w:r>
          </w:p>
        </w:tc>
      </w:tr>
      <w:tr w:rsidR="00D90645">
        <w:trPr>
          <w:trHeight w:val="369"/>
          <w:jc w:val="center"/>
        </w:trPr>
        <w:tc>
          <w:tcPr>
            <w:tcW w:w="1276" w:type="dxa"/>
            <w:vAlign w:val="center"/>
          </w:tcPr>
          <w:p w:rsidR="00D90645" w:rsidRDefault="003E42A1">
            <w:pPr>
              <w:pStyle w:val="30"/>
            </w:pPr>
            <w:r>
              <w:lastRenderedPageBreak/>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有效增加县城停车位数量</w:t>
            </w:r>
          </w:p>
        </w:tc>
        <w:tc>
          <w:tcPr>
            <w:tcW w:w="2891" w:type="dxa"/>
            <w:vAlign w:val="center"/>
          </w:tcPr>
          <w:p w:rsidR="00D90645" w:rsidRDefault="003E42A1">
            <w:pPr>
              <w:pStyle w:val="23"/>
            </w:pPr>
            <w:r>
              <w:t>有效增加县城停车位数量</w:t>
            </w:r>
          </w:p>
        </w:tc>
        <w:tc>
          <w:tcPr>
            <w:tcW w:w="1276" w:type="dxa"/>
            <w:vAlign w:val="center"/>
          </w:tcPr>
          <w:p w:rsidR="00D90645" w:rsidRDefault="003E42A1">
            <w:pPr>
              <w:pStyle w:val="23"/>
            </w:pPr>
            <w:r>
              <w:t>有效增加县城停车位数量</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7" w:name="_Toc_4_4_0000000014"/>
      <w:r>
        <w:rPr>
          <w:rFonts w:ascii="方正仿宋_GBK" w:eastAsia="方正仿宋_GBK" w:hAnsi="方正仿宋_GBK" w:cs="方正仿宋_GBK"/>
          <w:color w:val="000000"/>
          <w:sz w:val="28"/>
        </w:rPr>
        <w:t>11.2023</w:t>
      </w:r>
      <w:r>
        <w:rPr>
          <w:rFonts w:ascii="方正仿宋_GBK" w:eastAsia="方正仿宋_GBK" w:hAnsi="方正仿宋_GBK" w:cs="方正仿宋_GBK"/>
          <w:color w:val="000000"/>
          <w:sz w:val="28"/>
        </w:rPr>
        <w:t>年专项债券涞水县城西污水</w:t>
      </w:r>
      <w:r>
        <w:rPr>
          <w:rFonts w:ascii="方正仿宋_GBK" w:eastAsiaTheme="minorEastAsia" w:hAnsi="方正仿宋_GBK" w:cs="方正仿宋_GBK" w:hint="eastAsia"/>
          <w:color w:val="000000"/>
          <w:sz w:val="28"/>
          <w:lang w:eastAsia="zh-CN"/>
        </w:rPr>
        <w:t>处理</w:t>
      </w:r>
      <w:r>
        <w:rPr>
          <w:rFonts w:ascii="方正仿宋_GBK" w:eastAsia="方正仿宋_GBK" w:hAnsi="方正仿宋_GBK" w:cs="方正仿宋_GBK"/>
          <w:color w:val="000000"/>
          <w:sz w:val="28"/>
        </w:rPr>
        <w:t>厂水质提标及附属设施建设工程（冀财债</w:t>
      </w:r>
      <w:r>
        <w:rPr>
          <w:rFonts w:ascii="方正仿宋_GBK" w:eastAsia="方正仿宋_GBK" w:hAnsi="方正仿宋_GBK" w:cs="方正仿宋_GBK"/>
          <w:color w:val="000000"/>
          <w:sz w:val="28"/>
        </w:rPr>
        <w:t>[2023]37</w:t>
      </w:r>
      <w:r>
        <w:rPr>
          <w:rFonts w:ascii="方正仿宋_GBK" w:eastAsia="方正仿宋_GBK" w:hAnsi="方正仿宋_GBK" w:cs="方正仿宋_GBK"/>
          <w:color w:val="000000"/>
          <w:sz w:val="28"/>
        </w:rPr>
        <w:t>号）绩效目标表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13062323P00941510003T</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年专项债券涞水县城西污水</w:t>
            </w:r>
            <w:r>
              <w:rPr>
                <w:rFonts w:eastAsiaTheme="minorEastAsia" w:hint="eastAsia"/>
                <w:lang w:eastAsia="zh-CN"/>
              </w:rPr>
              <w:t>处理</w:t>
            </w:r>
            <w:r>
              <w:t>厂水质提标及附属设施建设工程（冀财债</w:t>
            </w:r>
            <w:r>
              <w:t>[2023]37</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2572.75</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2572.75</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项目设计提标规模</w:t>
            </w:r>
            <w:r>
              <w:t>2.8</w:t>
            </w:r>
            <w:r>
              <w:t>万吨</w:t>
            </w:r>
            <w:r>
              <w:t>/</w:t>
            </w:r>
            <w:r>
              <w:t>日，主要新建：调节池、高效脱氮滤池、臭氧制备间、臭氧催化氧化反冲洗废水池、提温设施、变配电室、柴油发电机房、机电修工房、西区尾水提升泵站各一座。完善各类管线共计</w:t>
            </w:r>
            <w:r>
              <w:t>5200</w:t>
            </w:r>
            <w:r>
              <w:t>米，同步对地面、生态进行修复，对应购置一批配套设备</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rPr>
                <w:lang w:eastAsia="zh-CN"/>
              </w:rPr>
            </w:pPr>
            <w:r>
              <w:rPr>
                <w:rFonts w:hint="eastAsia"/>
                <w:lang w:eastAsia="zh-CN"/>
              </w:rPr>
              <w:t>0.75</w:t>
            </w: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项目设计提标规模</w:t>
            </w:r>
            <w:r>
              <w:t>2.8</w:t>
            </w:r>
            <w:r>
              <w:t>万吨</w:t>
            </w:r>
            <w:r>
              <w:t>/</w:t>
            </w:r>
            <w:r>
              <w:t>日，主要新建：调节池、高效脱氮滤池、臭氧制备间、臭氧催化氧化反冲洗废水池、提温设施、变配电室、柴油发电机房、机电修工房、西区尾水提升泵站各一座。完善各类管线共计</w:t>
            </w:r>
            <w:r>
              <w:t>5200</w:t>
            </w:r>
            <w:r>
              <w:t>米，同步对地面、生态进行修复，对应购置一批配套设备</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日提升污水处理能力</w:t>
            </w:r>
          </w:p>
        </w:tc>
        <w:tc>
          <w:tcPr>
            <w:tcW w:w="2891" w:type="dxa"/>
            <w:vAlign w:val="center"/>
          </w:tcPr>
          <w:p w:rsidR="00D90645" w:rsidRDefault="003E42A1">
            <w:pPr>
              <w:pStyle w:val="23"/>
            </w:pPr>
            <w:r>
              <w:t>日提升污水处理能力</w:t>
            </w:r>
          </w:p>
        </w:tc>
        <w:tc>
          <w:tcPr>
            <w:tcW w:w="1276" w:type="dxa"/>
            <w:vAlign w:val="center"/>
          </w:tcPr>
          <w:p w:rsidR="00D90645" w:rsidRDefault="003E42A1">
            <w:pPr>
              <w:pStyle w:val="23"/>
            </w:pPr>
            <w:r>
              <w:t>2.8</w:t>
            </w:r>
            <w:r>
              <w:t>万吨</w:t>
            </w:r>
          </w:p>
        </w:tc>
        <w:tc>
          <w:tcPr>
            <w:tcW w:w="1843" w:type="dxa"/>
            <w:vAlign w:val="center"/>
          </w:tcPr>
          <w:p w:rsidR="00D90645" w:rsidRDefault="003E42A1">
            <w:pPr>
              <w:pStyle w:val="23"/>
            </w:pPr>
            <w:r>
              <w:t>设计标准</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项目验收合格率</w:t>
            </w:r>
          </w:p>
        </w:tc>
        <w:tc>
          <w:tcPr>
            <w:tcW w:w="2891" w:type="dxa"/>
            <w:vAlign w:val="center"/>
          </w:tcPr>
          <w:p w:rsidR="00D90645" w:rsidRDefault="003E42A1">
            <w:pPr>
              <w:pStyle w:val="23"/>
            </w:pPr>
            <w:r>
              <w:t>项目验收合格率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支付及时率</w:t>
            </w:r>
          </w:p>
        </w:tc>
        <w:tc>
          <w:tcPr>
            <w:tcW w:w="2891" w:type="dxa"/>
            <w:vAlign w:val="center"/>
          </w:tcPr>
          <w:p w:rsidR="00D90645" w:rsidRDefault="003E42A1">
            <w:pPr>
              <w:pStyle w:val="23"/>
            </w:pPr>
            <w:r>
              <w:t>按合同约定一次性支付</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施工合同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预算金额</w:t>
            </w:r>
          </w:p>
        </w:tc>
        <w:tc>
          <w:tcPr>
            <w:tcW w:w="2891" w:type="dxa"/>
            <w:vAlign w:val="center"/>
          </w:tcPr>
          <w:p w:rsidR="00D90645" w:rsidRDefault="003E42A1">
            <w:pPr>
              <w:pStyle w:val="23"/>
            </w:pPr>
            <w:r>
              <w:t>预算金额</w:t>
            </w:r>
          </w:p>
        </w:tc>
        <w:tc>
          <w:tcPr>
            <w:tcW w:w="1276" w:type="dxa"/>
            <w:vAlign w:val="center"/>
          </w:tcPr>
          <w:p w:rsidR="00D90645" w:rsidRDefault="003E42A1">
            <w:pPr>
              <w:pStyle w:val="23"/>
            </w:pPr>
            <w:r>
              <w:t>7000</w:t>
            </w:r>
            <w:r>
              <w:t>万元</w:t>
            </w:r>
          </w:p>
        </w:tc>
        <w:tc>
          <w:tcPr>
            <w:tcW w:w="1843" w:type="dxa"/>
            <w:vAlign w:val="center"/>
          </w:tcPr>
          <w:p w:rsidR="00D90645" w:rsidRDefault="003E42A1">
            <w:pPr>
              <w:pStyle w:val="23"/>
            </w:pPr>
            <w:r>
              <w:t>冀财债</w:t>
            </w:r>
            <w:r>
              <w:t>[2023]37</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经济效益指标</w:t>
            </w:r>
          </w:p>
        </w:tc>
        <w:tc>
          <w:tcPr>
            <w:tcW w:w="1332" w:type="dxa"/>
            <w:vAlign w:val="center"/>
          </w:tcPr>
          <w:p w:rsidR="00D90645" w:rsidRDefault="003E42A1">
            <w:pPr>
              <w:pStyle w:val="23"/>
            </w:pPr>
            <w:r>
              <w:t>改善水环境</w:t>
            </w:r>
          </w:p>
        </w:tc>
        <w:tc>
          <w:tcPr>
            <w:tcW w:w="2891" w:type="dxa"/>
            <w:vAlign w:val="center"/>
          </w:tcPr>
          <w:p w:rsidR="00D90645" w:rsidRDefault="003E42A1">
            <w:pPr>
              <w:pStyle w:val="23"/>
            </w:pPr>
            <w:r>
              <w:t>改善水环境</w:t>
            </w:r>
          </w:p>
        </w:tc>
        <w:tc>
          <w:tcPr>
            <w:tcW w:w="1276" w:type="dxa"/>
            <w:vAlign w:val="center"/>
          </w:tcPr>
          <w:p w:rsidR="00D90645" w:rsidRDefault="003E42A1">
            <w:pPr>
              <w:pStyle w:val="23"/>
            </w:pPr>
            <w:r>
              <w:t>有效提高污水处理厂出水达标率</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8" w:name="_Toc_4_4_0000000015"/>
      <w:r>
        <w:rPr>
          <w:rFonts w:ascii="方正仿宋_GBK" w:eastAsia="方正仿宋_GBK" w:hAnsi="方正仿宋_GBK" w:cs="方正仿宋_GBK"/>
          <w:color w:val="000000"/>
          <w:sz w:val="28"/>
        </w:rPr>
        <w:t>12.2023</w:t>
      </w:r>
      <w:r>
        <w:rPr>
          <w:rFonts w:ascii="方正仿宋_GBK" w:eastAsia="方正仿宋_GBK" w:hAnsi="方正仿宋_GBK" w:cs="方正仿宋_GBK"/>
          <w:color w:val="000000"/>
          <w:sz w:val="28"/>
        </w:rPr>
        <w:t>年专项债券涞水县城隍庙公园地下停车场项目绩效目标表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13062323P00939310002X</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年专项债券涞水县城隍庙公园地下停车场项目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812.56</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812.56</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新建地下停车场</w:t>
            </w:r>
            <w:r>
              <w:t>1</w:t>
            </w:r>
            <w:r>
              <w:t>座，地上为公园。总建筑面积</w:t>
            </w:r>
            <w:r>
              <w:t>9635.62</w:t>
            </w:r>
            <w:r>
              <w:t>平方米，其中地上建筑面积</w:t>
            </w:r>
            <w:r>
              <w:t>457.01</w:t>
            </w:r>
            <w:r>
              <w:t>平方米，地下建筑面积</w:t>
            </w:r>
            <w:r>
              <w:t>9178.61</w:t>
            </w:r>
            <w:r>
              <w:t>平方米。</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建设规模为新建地下停车场</w:t>
            </w:r>
            <w:r>
              <w:t>1</w:t>
            </w:r>
            <w:r>
              <w:t>座，地上为公园。总建筑面积</w:t>
            </w:r>
            <w:r>
              <w:t>9635.62</w:t>
            </w:r>
            <w:r>
              <w:t>平方米，其中地上建筑面积</w:t>
            </w:r>
            <w:r>
              <w:t>457.01</w:t>
            </w:r>
            <w:r>
              <w:t>平方米，地下建筑面积</w:t>
            </w:r>
            <w:r>
              <w:t>9178.61</w:t>
            </w:r>
            <w:r>
              <w:t>平方米。</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建设地下停车场数量</w:t>
            </w:r>
          </w:p>
        </w:tc>
        <w:tc>
          <w:tcPr>
            <w:tcW w:w="2891" w:type="dxa"/>
            <w:vAlign w:val="center"/>
          </w:tcPr>
          <w:p w:rsidR="00D90645" w:rsidRDefault="003E42A1">
            <w:pPr>
              <w:pStyle w:val="23"/>
            </w:pPr>
            <w:r>
              <w:t>建设地下停车场数量</w:t>
            </w:r>
          </w:p>
        </w:tc>
        <w:tc>
          <w:tcPr>
            <w:tcW w:w="1276" w:type="dxa"/>
            <w:vAlign w:val="center"/>
          </w:tcPr>
          <w:p w:rsidR="00D90645" w:rsidRDefault="003E42A1">
            <w:pPr>
              <w:pStyle w:val="23"/>
            </w:pPr>
            <w:r>
              <w:t>1</w:t>
            </w:r>
            <w:r>
              <w:t>座</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工程质量合格率</w:t>
            </w:r>
          </w:p>
        </w:tc>
        <w:tc>
          <w:tcPr>
            <w:tcW w:w="2891" w:type="dxa"/>
            <w:vAlign w:val="center"/>
          </w:tcPr>
          <w:p w:rsidR="00D90645" w:rsidRDefault="003E42A1">
            <w:pPr>
              <w:pStyle w:val="23"/>
            </w:pPr>
            <w:r>
              <w:t>工程质量合格率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项目建设按期完成率</w:t>
            </w:r>
          </w:p>
        </w:tc>
        <w:tc>
          <w:tcPr>
            <w:tcW w:w="2891" w:type="dxa"/>
            <w:vAlign w:val="center"/>
          </w:tcPr>
          <w:p w:rsidR="00D90645" w:rsidRDefault="003E42A1">
            <w:pPr>
              <w:pStyle w:val="23"/>
            </w:pPr>
            <w:r>
              <w:t>项目建设按期完成率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2023</w:t>
            </w:r>
            <w:r>
              <w:t>年专项债券资金额度</w:t>
            </w:r>
          </w:p>
        </w:tc>
        <w:tc>
          <w:tcPr>
            <w:tcW w:w="2891" w:type="dxa"/>
            <w:vAlign w:val="center"/>
          </w:tcPr>
          <w:p w:rsidR="00D90645" w:rsidRDefault="003E42A1">
            <w:pPr>
              <w:pStyle w:val="23"/>
            </w:pPr>
            <w:r>
              <w:t>2023</w:t>
            </w:r>
            <w:r>
              <w:t>年专项债券资金额度</w:t>
            </w:r>
          </w:p>
        </w:tc>
        <w:tc>
          <w:tcPr>
            <w:tcW w:w="1276" w:type="dxa"/>
            <w:vAlign w:val="center"/>
          </w:tcPr>
          <w:p w:rsidR="00D90645" w:rsidRDefault="003E42A1">
            <w:pPr>
              <w:pStyle w:val="23"/>
            </w:pPr>
            <w:r>
              <w:t>1500</w:t>
            </w:r>
            <w:r>
              <w:t>万元</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停车环境改善情况</w:t>
            </w:r>
          </w:p>
        </w:tc>
        <w:tc>
          <w:tcPr>
            <w:tcW w:w="2891" w:type="dxa"/>
            <w:vAlign w:val="center"/>
          </w:tcPr>
          <w:p w:rsidR="00D90645" w:rsidRDefault="003E42A1">
            <w:pPr>
              <w:pStyle w:val="23"/>
            </w:pPr>
            <w:r>
              <w:t>停车环境改善情况</w:t>
            </w:r>
          </w:p>
        </w:tc>
        <w:tc>
          <w:tcPr>
            <w:tcW w:w="1276" w:type="dxa"/>
            <w:vAlign w:val="center"/>
          </w:tcPr>
          <w:p w:rsidR="00D90645" w:rsidRDefault="003E42A1">
            <w:pPr>
              <w:pStyle w:val="23"/>
            </w:pPr>
            <w:r>
              <w:t>有效改善政府街停车环境</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19" w:name="_Toc_4_4_0000000016"/>
      <w:r>
        <w:rPr>
          <w:rFonts w:ascii="方正仿宋_GBK" w:eastAsia="方正仿宋_GBK" w:hAnsi="方正仿宋_GBK" w:cs="方正仿宋_GBK"/>
          <w:color w:val="000000"/>
          <w:sz w:val="28"/>
        </w:rPr>
        <w:t>13.2023</w:t>
      </w:r>
      <w:r>
        <w:rPr>
          <w:rFonts w:ascii="方正仿宋_GBK" w:eastAsia="方正仿宋_GBK" w:hAnsi="方正仿宋_GBK" w:cs="方正仿宋_GBK"/>
          <w:color w:val="000000"/>
          <w:sz w:val="28"/>
        </w:rPr>
        <w:t>年专项债券遒城街市政基础设施建设工程（冀财债</w:t>
      </w:r>
      <w:r>
        <w:rPr>
          <w:rFonts w:ascii="方正仿宋_GBK" w:eastAsia="方正仿宋_GBK" w:hAnsi="方正仿宋_GBK" w:cs="方正仿宋_GBK"/>
          <w:color w:val="000000"/>
          <w:sz w:val="28"/>
        </w:rPr>
        <w:t>[2023]37</w:t>
      </w:r>
      <w:r>
        <w:rPr>
          <w:rFonts w:ascii="方正仿宋_GBK" w:eastAsia="方正仿宋_GBK" w:hAnsi="方正仿宋_GBK" w:cs="方正仿宋_GBK"/>
          <w:color w:val="000000"/>
          <w:sz w:val="28"/>
        </w:rPr>
        <w:t>号）绩效目标表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13062323P009414100035</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年专项债券遒城街市政基础设施建设工程（冀财债</w:t>
            </w:r>
            <w:r>
              <w:t>[2023]37</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10454.95</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10454.95</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该项目主要新建遒城街给水管线、雨污水管线、热力管线、燃气管线交通设施、照明设施等，同时新建道路长度</w:t>
            </w:r>
            <w:r>
              <w:t xml:space="preserve">1196 </w:t>
            </w:r>
            <w:r>
              <w:t>米，道路红线宽度</w:t>
            </w:r>
            <w:r>
              <w:t>45</w:t>
            </w:r>
            <w:r>
              <w:t>米；新建停车场</w:t>
            </w:r>
            <w:r>
              <w:t>1</w:t>
            </w:r>
            <w:r>
              <w:t>处，占地面积</w:t>
            </w:r>
            <w:r>
              <w:t>7988</w:t>
            </w:r>
            <w:r>
              <w:t>平方米，项目总投资</w:t>
            </w:r>
            <w:r>
              <w:t>2.37</w:t>
            </w:r>
            <w:r>
              <w:t>亿元。项目于</w:t>
            </w:r>
            <w:r>
              <w:t>2022</w:t>
            </w:r>
            <w:r>
              <w:t>年</w:t>
            </w:r>
            <w:r>
              <w:t>10</w:t>
            </w:r>
            <w:r>
              <w:t>月</w:t>
            </w:r>
            <w:r>
              <w:t>28</w:t>
            </w:r>
            <w:r>
              <w:t>日完成</w:t>
            </w:r>
            <w:r>
              <w:t>EPC</w:t>
            </w:r>
            <w:r>
              <w:t>施工招标，中标单位为汇通路桥建设集团有限公司，工程费</w:t>
            </w:r>
            <w:r>
              <w:t>1.73</w:t>
            </w:r>
            <w:r>
              <w:t>亿元。</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rPr>
                <w:lang w:eastAsia="zh-CN"/>
              </w:rPr>
            </w:pPr>
            <w:r>
              <w:rPr>
                <w:rFonts w:hint="eastAsia"/>
                <w:lang w:eastAsia="zh-CN"/>
              </w:rPr>
              <w:t>0.50</w:t>
            </w: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该项目主要新建遒城街给水管线、雨污水管线、热力管线、燃气管线交通设施、照明设施等，同时新建道路长度</w:t>
            </w:r>
            <w:r>
              <w:t xml:space="preserve">1196 </w:t>
            </w:r>
            <w:r>
              <w:t>米，道路红线宽度</w:t>
            </w:r>
            <w:r>
              <w:t>45</w:t>
            </w:r>
            <w:r>
              <w:t>米；新建停车场</w:t>
            </w:r>
            <w:r>
              <w:t>1</w:t>
            </w:r>
            <w:r>
              <w:t>处，占地面积</w:t>
            </w:r>
            <w:r>
              <w:t>7988</w:t>
            </w:r>
            <w:r>
              <w:t>平方米，项目总投资</w:t>
            </w:r>
            <w:r>
              <w:t>2.37</w:t>
            </w:r>
            <w:r>
              <w:t>亿元。项目于</w:t>
            </w:r>
            <w:r>
              <w:t>2022</w:t>
            </w:r>
            <w:r>
              <w:t>年</w:t>
            </w:r>
            <w:r>
              <w:t>10</w:t>
            </w:r>
            <w:r>
              <w:t>月</w:t>
            </w:r>
            <w:r>
              <w:t>28</w:t>
            </w:r>
            <w:r>
              <w:t>日完成</w:t>
            </w:r>
            <w:r>
              <w:t>EPC</w:t>
            </w:r>
            <w:r>
              <w:t>施工招标，中标单位为汇通路桥建设集团有限公司，工程费</w:t>
            </w:r>
            <w:r>
              <w:t>1.73</w:t>
            </w:r>
            <w:r>
              <w:t>亿元。</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道路长度</w:t>
            </w:r>
          </w:p>
        </w:tc>
        <w:tc>
          <w:tcPr>
            <w:tcW w:w="2891" w:type="dxa"/>
            <w:vAlign w:val="center"/>
          </w:tcPr>
          <w:p w:rsidR="00D90645" w:rsidRDefault="003E42A1">
            <w:pPr>
              <w:pStyle w:val="23"/>
            </w:pPr>
            <w:r>
              <w:t>道路长度</w:t>
            </w:r>
          </w:p>
        </w:tc>
        <w:tc>
          <w:tcPr>
            <w:tcW w:w="1276" w:type="dxa"/>
            <w:vAlign w:val="center"/>
          </w:tcPr>
          <w:p w:rsidR="00D90645" w:rsidRDefault="003E42A1">
            <w:pPr>
              <w:pStyle w:val="23"/>
            </w:pPr>
            <w:r>
              <w:t>1196</w:t>
            </w:r>
            <w:r>
              <w:t>米</w:t>
            </w:r>
          </w:p>
        </w:tc>
        <w:tc>
          <w:tcPr>
            <w:tcW w:w="1843" w:type="dxa"/>
            <w:vAlign w:val="center"/>
          </w:tcPr>
          <w:p w:rsidR="00D90645" w:rsidRDefault="003E42A1">
            <w:pPr>
              <w:pStyle w:val="23"/>
            </w:pPr>
            <w:r>
              <w:t>批复文件</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建设工程质量合格率（</w:t>
            </w:r>
            <w:r>
              <w:t>%</w:t>
            </w:r>
            <w:r>
              <w:t>）</w:t>
            </w:r>
          </w:p>
        </w:tc>
        <w:tc>
          <w:tcPr>
            <w:tcW w:w="2891" w:type="dxa"/>
            <w:vAlign w:val="center"/>
          </w:tcPr>
          <w:p w:rsidR="00D90645" w:rsidRDefault="003E42A1">
            <w:pPr>
              <w:pStyle w:val="23"/>
            </w:pPr>
            <w:r>
              <w:t>建设工程质量合格率（</w:t>
            </w:r>
            <w:r>
              <w:t>%</w:t>
            </w:r>
            <w:r>
              <w:t>）</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工程建设按期完工率</w:t>
            </w:r>
          </w:p>
        </w:tc>
        <w:tc>
          <w:tcPr>
            <w:tcW w:w="2891" w:type="dxa"/>
            <w:vAlign w:val="center"/>
          </w:tcPr>
          <w:p w:rsidR="00D90645" w:rsidRDefault="003E42A1">
            <w:pPr>
              <w:pStyle w:val="23"/>
            </w:pPr>
            <w:r>
              <w:t>工程建设按期完工率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资金成本</w:t>
            </w:r>
          </w:p>
        </w:tc>
        <w:tc>
          <w:tcPr>
            <w:tcW w:w="2891" w:type="dxa"/>
            <w:vAlign w:val="center"/>
          </w:tcPr>
          <w:p w:rsidR="00D90645" w:rsidRDefault="003E42A1">
            <w:pPr>
              <w:pStyle w:val="23"/>
            </w:pPr>
            <w:r>
              <w:t>资金成本</w:t>
            </w:r>
          </w:p>
        </w:tc>
        <w:tc>
          <w:tcPr>
            <w:tcW w:w="1276" w:type="dxa"/>
            <w:vAlign w:val="center"/>
          </w:tcPr>
          <w:p w:rsidR="00D90645" w:rsidRDefault="003E42A1">
            <w:pPr>
              <w:pStyle w:val="23"/>
            </w:pPr>
            <w:r>
              <w:t>24000</w:t>
            </w:r>
            <w:r>
              <w:t>万元</w:t>
            </w:r>
          </w:p>
        </w:tc>
        <w:tc>
          <w:tcPr>
            <w:tcW w:w="1843" w:type="dxa"/>
            <w:vAlign w:val="center"/>
          </w:tcPr>
          <w:p w:rsidR="00D90645" w:rsidRDefault="003E42A1">
            <w:pPr>
              <w:pStyle w:val="23"/>
            </w:pPr>
            <w:r>
              <w:t>发改批复文件</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建设工程质量提高</w:t>
            </w:r>
          </w:p>
        </w:tc>
        <w:tc>
          <w:tcPr>
            <w:tcW w:w="2891" w:type="dxa"/>
            <w:vAlign w:val="center"/>
          </w:tcPr>
          <w:p w:rsidR="00D90645" w:rsidRDefault="003E42A1">
            <w:pPr>
              <w:pStyle w:val="23"/>
            </w:pPr>
            <w:r>
              <w:t>建设工程质量提高</w:t>
            </w:r>
          </w:p>
        </w:tc>
        <w:tc>
          <w:tcPr>
            <w:tcW w:w="1276" w:type="dxa"/>
            <w:vAlign w:val="center"/>
          </w:tcPr>
          <w:p w:rsidR="00D90645" w:rsidRDefault="003E42A1">
            <w:pPr>
              <w:pStyle w:val="23"/>
            </w:pPr>
            <w:r>
              <w:t>提高工程建设质量标准</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0" w:name="_Toc_4_4_0000000017"/>
      <w:r>
        <w:rPr>
          <w:rFonts w:ascii="方正仿宋_GBK" w:eastAsia="方正仿宋_GBK" w:hAnsi="方正仿宋_GBK" w:cs="方正仿宋_GBK"/>
          <w:color w:val="000000"/>
          <w:sz w:val="28"/>
        </w:rPr>
        <w:t>14.2023</w:t>
      </w:r>
      <w:r>
        <w:rPr>
          <w:rFonts w:ascii="方正仿宋_GBK" w:eastAsia="方正仿宋_GBK" w:hAnsi="方正仿宋_GBK" w:cs="方正仿宋_GBK"/>
          <w:color w:val="000000"/>
          <w:sz w:val="28"/>
        </w:rPr>
        <w:t>年涞水县城区抢险救灾物资款绩效目标表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13062324P009457100141</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年涞水县城区抢险救灾物资款</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8.20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8.20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根据工作职能，县城区的防汛工作由我局承担。自今年入汛以来，我局对县城区防汛工作进行了安排部署，组织全局工作人员分组分路段不定时上路进行安全隐患排查，并及时实施了排险、抢险等工作，高标准完成了县城区的防汛任务。</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根据工作职能，县城区的防汛工作由我局承担。自今年入汛以来，我局对县城区防汛工作进行了安排部署，组织全局工作人员分组分路段不定时上路进行安全隐患排查，并及时实施了排险、抢险等工作，高标准完成了县城区的防汛任务。</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购置抢险物资金额</w:t>
            </w:r>
          </w:p>
        </w:tc>
        <w:tc>
          <w:tcPr>
            <w:tcW w:w="2891" w:type="dxa"/>
            <w:vAlign w:val="center"/>
          </w:tcPr>
          <w:p w:rsidR="00D90645" w:rsidRDefault="003E42A1">
            <w:pPr>
              <w:pStyle w:val="23"/>
            </w:pPr>
            <w:r>
              <w:t>购置抢险物资金额</w:t>
            </w:r>
          </w:p>
        </w:tc>
        <w:tc>
          <w:tcPr>
            <w:tcW w:w="1276" w:type="dxa"/>
            <w:vAlign w:val="center"/>
          </w:tcPr>
          <w:p w:rsidR="00D90645" w:rsidRDefault="003E42A1">
            <w:pPr>
              <w:pStyle w:val="23"/>
            </w:pPr>
            <w:r>
              <w:t>8.2</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保证今年夏季安全度汛</w:t>
            </w:r>
          </w:p>
        </w:tc>
        <w:tc>
          <w:tcPr>
            <w:tcW w:w="2891" w:type="dxa"/>
            <w:vAlign w:val="center"/>
          </w:tcPr>
          <w:p w:rsidR="00D90645" w:rsidRDefault="003E42A1">
            <w:pPr>
              <w:pStyle w:val="23"/>
            </w:pPr>
            <w:r>
              <w:t>保证今年夏季安全度汛</w:t>
            </w:r>
          </w:p>
        </w:tc>
        <w:tc>
          <w:tcPr>
            <w:tcW w:w="1276" w:type="dxa"/>
            <w:vAlign w:val="center"/>
          </w:tcPr>
          <w:p w:rsidR="00D90645" w:rsidRDefault="003E42A1">
            <w:pPr>
              <w:pStyle w:val="23"/>
            </w:pPr>
            <w:r>
              <w:t>保证今年夏季安全度汛</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保证今年夏季安全度汛</w:t>
            </w:r>
          </w:p>
        </w:tc>
        <w:tc>
          <w:tcPr>
            <w:tcW w:w="2891" w:type="dxa"/>
            <w:vAlign w:val="center"/>
          </w:tcPr>
          <w:p w:rsidR="00D90645" w:rsidRDefault="003E42A1">
            <w:pPr>
              <w:pStyle w:val="23"/>
            </w:pPr>
            <w:r>
              <w:t>保证今年夏季安全度汛</w:t>
            </w:r>
          </w:p>
        </w:tc>
        <w:tc>
          <w:tcPr>
            <w:tcW w:w="1276" w:type="dxa"/>
            <w:vAlign w:val="center"/>
          </w:tcPr>
          <w:p w:rsidR="00D90645" w:rsidRDefault="003E42A1">
            <w:pPr>
              <w:pStyle w:val="23"/>
            </w:pPr>
            <w:r>
              <w:t>保证今年夏季安全度汛</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购置捡险物资成本</w:t>
            </w:r>
          </w:p>
        </w:tc>
        <w:tc>
          <w:tcPr>
            <w:tcW w:w="2891" w:type="dxa"/>
            <w:vAlign w:val="center"/>
          </w:tcPr>
          <w:p w:rsidR="00D90645" w:rsidRDefault="003E42A1">
            <w:pPr>
              <w:pStyle w:val="23"/>
            </w:pPr>
            <w:r>
              <w:t>购置捡险物资成本</w:t>
            </w:r>
          </w:p>
        </w:tc>
        <w:tc>
          <w:tcPr>
            <w:tcW w:w="1276" w:type="dxa"/>
            <w:vAlign w:val="center"/>
          </w:tcPr>
          <w:p w:rsidR="00D90645" w:rsidRDefault="003E42A1">
            <w:pPr>
              <w:pStyle w:val="23"/>
            </w:pPr>
            <w:r>
              <w:t>8.2</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保证今年夏季安全度汛</w:t>
            </w:r>
          </w:p>
        </w:tc>
        <w:tc>
          <w:tcPr>
            <w:tcW w:w="2891" w:type="dxa"/>
            <w:vAlign w:val="center"/>
          </w:tcPr>
          <w:p w:rsidR="00D90645" w:rsidRDefault="003E42A1">
            <w:pPr>
              <w:pStyle w:val="23"/>
            </w:pPr>
            <w:r>
              <w:t>保证今年夏季安全度汛</w:t>
            </w:r>
          </w:p>
        </w:tc>
        <w:tc>
          <w:tcPr>
            <w:tcW w:w="1276" w:type="dxa"/>
            <w:vAlign w:val="center"/>
          </w:tcPr>
          <w:p w:rsidR="00D90645" w:rsidRDefault="003E42A1">
            <w:pPr>
              <w:pStyle w:val="23"/>
            </w:pPr>
            <w:r>
              <w:t>保证今年夏季安全度汛</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1" w:name="_Toc_4_4_0000000018"/>
      <w:r>
        <w:rPr>
          <w:rFonts w:ascii="方正仿宋_GBK" w:eastAsia="方正仿宋_GBK" w:hAnsi="方正仿宋_GBK" w:cs="方正仿宋_GBK"/>
          <w:color w:val="000000"/>
          <w:sz w:val="28"/>
        </w:rPr>
        <w:t>15.2023</w:t>
      </w:r>
      <w:r>
        <w:rPr>
          <w:rFonts w:ascii="方正仿宋_GBK" w:eastAsia="方正仿宋_GBK" w:hAnsi="方正仿宋_GBK" w:cs="方正仿宋_GBK"/>
          <w:color w:val="000000"/>
          <w:sz w:val="28"/>
        </w:rPr>
        <w:t>年涞水县城区西部地下停车场建设项目（调整）绩效目标表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13062323P00942610001G</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年涞水县城区西部地下停车场建设项目（调整）</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578.63</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578.63</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该项目建设地下停车场一座，总建筑面积</w:t>
            </w:r>
            <w:r>
              <w:t>26800.00</w:t>
            </w:r>
            <w:r>
              <w:t>平方米。其中地上建筑面积</w:t>
            </w:r>
            <w:r>
              <w:t>662.00</w:t>
            </w:r>
            <w:r>
              <w:t>平方米，地下一层建筑面积</w:t>
            </w:r>
            <w:r>
              <w:t>14600.00</w:t>
            </w:r>
            <w:r>
              <w:t>平方米，地下二层建筑面积</w:t>
            </w:r>
            <w:r>
              <w:t>12200.00</w:t>
            </w:r>
            <w:r>
              <w:t>平方米。项目总投资</w:t>
            </w:r>
            <w:r>
              <w:t>1.95</w:t>
            </w:r>
            <w:r>
              <w:t>亿元。</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3E42A1">
            <w:pPr>
              <w:pStyle w:val="30"/>
              <w:rPr>
                <w:lang w:eastAsia="zh-CN"/>
              </w:rPr>
            </w:pPr>
            <w:r>
              <w:rPr>
                <w:rFonts w:hint="eastAsia"/>
                <w:lang w:eastAsia="zh-CN"/>
              </w:rPr>
              <w:t>0.50</w:t>
            </w:r>
          </w:p>
        </w:tc>
        <w:tc>
          <w:tcPr>
            <w:tcW w:w="1304" w:type="dxa"/>
            <w:vAlign w:val="center"/>
          </w:tcPr>
          <w:p w:rsidR="00D90645" w:rsidRDefault="00D90645">
            <w:pPr>
              <w:pStyle w:val="30"/>
            </w:pP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该项目建设地下停车场一座，总建筑面积</w:t>
            </w:r>
            <w:r>
              <w:t>26800.00</w:t>
            </w:r>
            <w:r>
              <w:t>平方米。其中地上建筑面积</w:t>
            </w:r>
            <w:r>
              <w:t>662.00</w:t>
            </w:r>
            <w:r>
              <w:t>平方米，地下一层建筑面积</w:t>
            </w:r>
            <w:r>
              <w:t>14600.00</w:t>
            </w:r>
            <w:r>
              <w:t>平方米，地下二层建筑面积</w:t>
            </w:r>
            <w:r>
              <w:t>12200.00</w:t>
            </w:r>
            <w:r>
              <w:t>平方米。项目总投资</w:t>
            </w:r>
            <w:r>
              <w:t>1.95</w:t>
            </w:r>
            <w:r>
              <w:t>亿元。</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新建地下停车场停车位数量</w:t>
            </w:r>
          </w:p>
        </w:tc>
        <w:tc>
          <w:tcPr>
            <w:tcW w:w="2891" w:type="dxa"/>
            <w:vAlign w:val="center"/>
          </w:tcPr>
          <w:p w:rsidR="00D90645" w:rsidRDefault="003E42A1">
            <w:pPr>
              <w:pStyle w:val="23"/>
            </w:pPr>
            <w:r>
              <w:t>新建地下停车场停车位数量</w:t>
            </w:r>
          </w:p>
        </w:tc>
        <w:tc>
          <w:tcPr>
            <w:tcW w:w="1276" w:type="dxa"/>
            <w:vAlign w:val="center"/>
          </w:tcPr>
          <w:p w:rsidR="00D90645" w:rsidRDefault="003E42A1">
            <w:pPr>
              <w:pStyle w:val="23"/>
            </w:pPr>
            <w:r>
              <w:t>909</w:t>
            </w:r>
            <w:r>
              <w:t>个</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涞财债</w:t>
            </w:r>
            <w:r>
              <w:t>[2022]43</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拨款执行率（</w:t>
            </w:r>
            <w:r>
              <w:t>%</w:t>
            </w:r>
            <w:r>
              <w:t>）</w:t>
            </w:r>
          </w:p>
        </w:tc>
        <w:tc>
          <w:tcPr>
            <w:tcW w:w="2891" w:type="dxa"/>
            <w:vAlign w:val="center"/>
          </w:tcPr>
          <w:p w:rsidR="00D90645" w:rsidRDefault="003E42A1">
            <w:pPr>
              <w:pStyle w:val="23"/>
            </w:pPr>
            <w:r>
              <w:t>拨款执行率（</w:t>
            </w:r>
            <w:r>
              <w:t>%</w:t>
            </w:r>
            <w:r>
              <w:t>）</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涞财债</w:t>
            </w:r>
            <w:r>
              <w:t>[2022]43</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项目总成本</w:t>
            </w:r>
          </w:p>
        </w:tc>
        <w:tc>
          <w:tcPr>
            <w:tcW w:w="2891" w:type="dxa"/>
            <w:vAlign w:val="center"/>
          </w:tcPr>
          <w:p w:rsidR="00D90645" w:rsidRDefault="003E42A1">
            <w:pPr>
              <w:pStyle w:val="23"/>
            </w:pPr>
            <w:r>
              <w:t>项目总成本</w:t>
            </w:r>
          </w:p>
        </w:tc>
        <w:tc>
          <w:tcPr>
            <w:tcW w:w="1276" w:type="dxa"/>
            <w:vAlign w:val="center"/>
          </w:tcPr>
          <w:p w:rsidR="00D90645" w:rsidRDefault="003E42A1">
            <w:pPr>
              <w:pStyle w:val="23"/>
            </w:pPr>
            <w:r>
              <w:t>1.95</w:t>
            </w:r>
            <w:r>
              <w:t>亿元</w:t>
            </w:r>
          </w:p>
        </w:tc>
        <w:tc>
          <w:tcPr>
            <w:tcW w:w="1843" w:type="dxa"/>
            <w:vAlign w:val="center"/>
          </w:tcPr>
          <w:p w:rsidR="00D90645" w:rsidRDefault="003E42A1">
            <w:pPr>
              <w:pStyle w:val="23"/>
            </w:pPr>
            <w:r>
              <w:t>发改批复</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项目建成后解决城市停车难问题</w:t>
            </w:r>
          </w:p>
        </w:tc>
        <w:tc>
          <w:tcPr>
            <w:tcW w:w="2891" w:type="dxa"/>
            <w:vAlign w:val="center"/>
          </w:tcPr>
          <w:p w:rsidR="00D90645" w:rsidRDefault="003E42A1">
            <w:pPr>
              <w:pStyle w:val="23"/>
            </w:pPr>
            <w:r>
              <w:t>项目建成后解决城市停车难问题</w:t>
            </w:r>
          </w:p>
        </w:tc>
        <w:tc>
          <w:tcPr>
            <w:tcW w:w="1276" w:type="dxa"/>
            <w:vAlign w:val="center"/>
          </w:tcPr>
          <w:p w:rsidR="00D90645" w:rsidRDefault="003E42A1">
            <w:pPr>
              <w:pStyle w:val="23"/>
            </w:pPr>
            <w:r>
              <w:t>项目建成后解决城市停车难问题</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群众满意率</w:t>
            </w:r>
          </w:p>
        </w:tc>
        <w:tc>
          <w:tcPr>
            <w:tcW w:w="2891" w:type="dxa"/>
            <w:vAlign w:val="center"/>
          </w:tcPr>
          <w:p w:rsidR="00D90645" w:rsidRDefault="003E42A1">
            <w:pPr>
              <w:pStyle w:val="23"/>
            </w:pPr>
            <w:r>
              <w:t>群众满意率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r>
        <w:rPr>
          <w:rFonts w:ascii="方正仿宋_GBK" w:eastAsia="方正仿宋_GBK" w:hAnsi="方正仿宋_GBK" w:cs="方正仿宋_GBK"/>
          <w:color w:val="000000"/>
          <w:sz w:val="28"/>
        </w:rPr>
        <w:t>16.2023</w:t>
      </w:r>
      <w:r>
        <w:rPr>
          <w:rFonts w:ascii="方正仿宋_GBK" w:eastAsia="方正仿宋_GBK" w:hAnsi="方正仿宋_GBK" w:cs="方正仿宋_GBK"/>
          <w:color w:val="000000"/>
          <w:sz w:val="28"/>
        </w:rPr>
        <w:t>年涞水县府前街、涞阳路街道面貌提升项目（冀财债</w:t>
      </w:r>
      <w:r>
        <w:rPr>
          <w:rFonts w:ascii="方正仿宋_GBK" w:eastAsia="方正仿宋_GBK" w:hAnsi="方正仿宋_GBK" w:cs="方正仿宋_GBK"/>
          <w:color w:val="000000"/>
          <w:sz w:val="28"/>
        </w:rPr>
        <w:t>[2023]42</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13062323P00942410002Q</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2023</w:t>
            </w:r>
            <w:r>
              <w:t>年涞水县府前街、涞阳路街道面貌提升项目（冀财债</w:t>
            </w:r>
            <w:r>
              <w:t>[2023]42</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608.93</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608.93</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对涞水县府前街、涞阳路路面、人行道等基础设施进行改造提升。</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rPr>
                <w:lang w:eastAsia="zh-CN"/>
              </w:rPr>
            </w:pPr>
            <w:r>
              <w:rPr>
                <w:rFonts w:hint="eastAsia"/>
                <w:lang w:eastAsia="zh-CN"/>
              </w:rPr>
              <w:t>1.00</w:t>
            </w: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D90645">
            <w:pPr>
              <w:pStyle w:val="30"/>
            </w:pP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对涞水县府前街、涞阳路路面、人行道等基础设施进行改造提升。</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改造道路数量</w:t>
            </w:r>
          </w:p>
        </w:tc>
        <w:tc>
          <w:tcPr>
            <w:tcW w:w="2891" w:type="dxa"/>
            <w:vAlign w:val="center"/>
          </w:tcPr>
          <w:p w:rsidR="00D90645" w:rsidRDefault="003E42A1">
            <w:pPr>
              <w:pStyle w:val="23"/>
            </w:pPr>
            <w:r>
              <w:t>改造道路数量</w:t>
            </w:r>
          </w:p>
        </w:tc>
        <w:tc>
          <w:tcPr>
            <w:tcW w:w="1276" w:type="dxa"/>
            <w:vAlign w:val="center"/>
          </w:tcPr>
          <w:p w:rsidR="00D90645" w:rsidRDefault="003E42A1">
            <w:pPr>
              <w:pStyle w:val="23"/>
            </w:pPr>
            <w:r>
              <w:t>2</w:t>
            </w:r>
            <w:r>
              <w:t>条</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基础设施验收通过率（</w:t>
            </w:r>
            <w:r>
              <w:t>%</w:t>
            </w:r>
            <w:r>
              <w:t>）</w:t>
            </w:r>
          </w:p>
        </w:tc>
        <w:tc>
          <w:tcPr>
            <w:tcW w:w="2891" w:type="dxa"/>
            <w:vAlign w:val="center"/>
          </w:tcPr>
          <w:p w:rsidR="00D90645" w:rsidRDefault="003E42A1">
            <w:pPr>
              <w:pStyle w:val="23"/>
            </w:pPr>
            <w:r>
              <w:t>基础设施验收通过率（</w:t>
            </w:r>
            <w:r>
              <w:t>%</w:t>
            </w:r>
            <w:r>
              <w:t>）</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改造提升基础设施时限</w:t>
            </w:r>
          </w:p>
        </w:tc>
        <w:tc>
          <w:tcPr>
            <w:tcW w:w="2891" w:type="dxa"/>
            <w:vAlign w:val="center"/>
          </w:tcPr>
          <w:p w:rsidR="00D90645" w:rsidRDefault="003E42A1">
            <w:pPr>
              <w:pStyle w:val="23"/>
            </w:pPr>
            <w:r>
              <w:t>改造提升基础设施时限</w:t>
            </w:r>
          </w:p>
        </w:tc>
        <w:tc>
          <w:tcPr>
            <w:tcW w:w="1276" w:type="dxa"/>
            <w:vAlign w:val="center"/>
          </w:tcPr>
          <w:p w:rsidR="00D90645" w:rsidRDefault="003E42A1">
            <w:pPr>
              <w:pStyle w:val="23"/>
            </w:pPr>
            <w:r>
              <w:t>8</w:t>
            </w:r>
            <w:r>
              <w:t>个月</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债券资金额度</w:t>
            </w:r>
          </w:p>
        </w:tc>
        <w:tc>
          <w:tcPr>
            <w:tcW w:w="2891" w:type="dxa"/>
            <w:vAlign w:val="center"/>
          </w:tcPr>
          <w:p w:rsidR="00D90645" w:rsidRDefault="003E42A1">
            <w:pPr>
              <w:pStyle w:val="23"/>
            </w:pPr>
            <w:r>
              <w:t>债券资金额度</w:t>
            </w:r>
          </w:p>
        </w:tc>
        <w:tc>
          <w:tcPr>
            <w:tcW w:w="1276" w:type="dxa"/>
            <w:vAlign w:val="center"/>
          </w:tcPr>
          <w:p w:rsidR="00D90645" w:rsidRDefault="003E42A1">
            <w:pPr>
              <w:pStyle w:val="23"/>
            </w:pPr>
            <w:r>
              <w:t>2870</w:t>
            </w:r>
            <w:r>
              <w:t>万元</w:t>
            </w:r>
          </w:p>
        </w:tc>
        <w:tc>
          <w:tcPr>
            <w:tcW w:w="1843" w:type="dxa"/>
            <w:vAlign w:val="center"/>
          </w:tcPr>
          <w:p w:rsidR="00D90645" w:rsidRDefault="003E42A1">
            <w:pPr>
              <w:pStyle w:val="23"/>
            </w:pPr>
            <w:r>
              <w:t>涞财债</w:t>
            </w:r>
            <w:r>
              <w:t>[2023]51</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社会效益提升值</w:t>
            </w:r>
            <w:r>
              <w:t>%</w:t>
            </w:r>
          </w:p>
        </w:tc>
        <w:tc>
          <w:tcPr>
            <w:tcW w:w="2891" w:type="dxa"/>
            <w:vAlign w:val="center"/>
          </w:tcPr>
          <w:p w:rsidR="00D90645" w:rsidRDefault="003E42A1">
            <w:pPr>
              <w:pStyle w:val="23"/>
            </w:pPr>
            <w:r>
              <w:t>社会效益提升值</w:t>
            </w:r>
            <w:r>
              <w:t>%</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≥85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r>
        <w:rPr>
          <w:rFonts w:ascii="方正仿宋_GBK" w:eastAsia="方正仿宋_GBK" w:hAnsi="方正仿宋_GBK" w:cs="方正仿宋_GBK"/>
          <w:color w:val="000000"/>
          <w:sz w:val="28"/>
        </w:rPr>
        <w:t>17.2024</w:t>
      </w:r>
      <w:r>
        <w:rPr>
          <w:rFonts w:ascii="方正仿宋_GBK" w:eastAsia="方正仿宋_GBK" w:hAnsi="方正仿宋_GBK" w:cs="方正仿宋_GBK"/>
          <w:color w:val="000000"/>
          <w:sz w:val="28"/>
        </w:rPr>
        <w:t>年滨河公园扩建及拒马河道整治租地款绩效目标表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13062324P009457100045</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年滨河公园扩建及拒马河道整治租地款</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75.76</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75.76</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2017</w:t>
            </w:r>
            <w:r>
              <w:t>年</w:t>
            </w:r>
            <w:r>
              <w:t>7</w:t>
            </w:r>
            <w:r>
              <w:t>月</w:t>
            </w:r>
            <w:r>
              <w:t>28</w:t>
            </w:r>
            <w:r>
              <w:t>日我局经与东关村居委会协商，决定租用滨河新区</w:t>
            </w:r>
            <w:r>
              <w:t>2013</w:t>
            </w:r>
            <w:r>
              <w:t>年征地时涉及东关村的集体土地，用于滨河公园扩建及拒马河道整治。</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1.2017</w:t>
            </w:r>
            <w:r>
              <w:t>年</w:t>
            </w:r>
            <w:r>
              <w:t>7</w:t>
            </w:r>
            <w:r>
              <w:t>月</w:t>
            </w:r>
            <w:r>
              <w:t>28</w:t>
            </w:r>
            <w:r>
              <w:t>日我局经与东关村居委会协商，决定租用滨河新区</w:t>
            </w:r>
            <w:r>
              <w:t>2013</w:t>
            </w:r>
            <w:r>
              <w:t>年征地时涉及东关村的集体土地，用于滨河公园扩建及拒马河道整治。</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租地面积</w:t>
            </w:r>
          </w:p>
        </w:tc>
        <w:tc>
          <w:tcPr>
            <w:tcW w:w="2891" w:type="dxa"/>
            <w:vAlign w:val="center"/>
          </w:tcPr>
          <w:p w:rsidR="00D90645" w:rsidRDefault="003E42A1">
            <w:pPr>
              <w:pStyle w:val="23"/>
            </w:pPr>
            <w:r>
              <w:t>租地面积</w:t>
            </w:r>
          </w:p>
        </w:tc>
        <w:tc>
          <w:tcPr>
            <w:tcW w:w="1276" w:type="dxa"/>
            <w:vAlign w:val="center"/>
          </w:tcPr>
          <w:p w:rsidR="00D90645" w:rsidRDefault="003E42A1">
            <w:pPr>
              <w:pStyle w:val="23"/>
            </w:pPr>
            <w:r>
              <w:t>236.72</w:t>
            </w:r>
            <w:r>
              <w:t>亩</w:t>
            </w:r>
          </w:p>
        </w:tc>
        <w:tc>
          <w:tcPr>
            <w:tcW w:w="1843" w:type="dxa"/>
            <w:vAlign w:val="center"/>
          </w:tcPr>
          <w:p w:rsidR="00D90645" w:rsidRDefault="003E42A1">
            <w:pPr>
              <w:pStyle w:val="23"/>
            </w:pPr>
            <w:r>
              <w:t>租地协议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工程质量合格率</w:t>
            </w:r>
          </w:p>
        </w:tc>
        <w:tc>
          <w:tcPr>
            <w:tcW w:w="2891" w:type="dxa"/>
            <w:vAlign w:val="center"/>
          </w:tcPr>
          <w:p w:rsidR="00D90645" w:rsidRDefault="003E42A1">
            <w:pPr>
              <w:pStyle w:val="23"/>
            </w:pPr>
            <w:r>
              <w:t>工程质量合格率</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租地协议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租地期限</w:t>
            </w:r>
          </w:p>
        </w:tc>
        <w:tc>
          <w:tcPr>
            <w:tcW w:w="2891" w:type="dxa"/>
            <w:vAlign w:val="center"/>
          </w:tcPr>
          <w:p w:rsidR="00D90645" w:rsidRDefault="003E42A1">
            <w:pPr>
              <w:pStyle w:val="23"/>
            </w:pPr>
            <w:r>
              <w:t>租地期限</w:t>
            </w:r>
          </w:p>
        </w:tc>
        <w:tc>
          <w:tcPr>
            <w:tcW w:w="1276" w:type="dxa"/>
            <w:vAlign w:val="center"/>
          </w:tcPr>
          <w:p w:rsidR="00D90645" w:rsidRDefault="003E42A1">
            <w:pPr>
              <w:pStyle w:val="23"/>
            </w:pPr>
            <w:r>
              <w:t>20</w:t>
            </w:r>
            <w:r>
              <w:t>年</w:t>
            </w:r>
          </w:p>
        </w:tc>
        <w:tc>
          <w:tcPr>
            <w:tcW w:w="1843" w:type="dxa"/>
            <w:vAlign w:val="center"/>
          </w:tcPr>
          <w:p w:rsidR="00D90645" w:rsidRDefault="003E42A1">
            <w:pPr>
              <w:pStyle w:val="23"/>
            </w:pPr>
            <w:r>
              <w:t>租地协议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年度预算</w:t>
            </w:r>
          </w:p>
        </w:tc>
        <w:tc>
          <w:tcPr>
            <w:tcW w:w="2891" w:type="dxa"/>
            <w:vAlign w:val="center"/>
          </w:tcPr>
          <w:p w:rsidR="00D90645" w:rsidRDefault="003E42A1">
            <w:pPr>
              <w:pStyle w:val="23"/>
            </w:pPr>
            <w:r>
              <w:t>年度预算</w:t>
            </w:r>
          </w:p>
        </w:tc>
        <w:tc>
          <w:tcPr>
            <w:tcW w:w="1276" w:type="dxa"/>
            <w:vAlign w:val="center"/>
          </w:tcPr>
          <w:p w:rsidR="00D90645" w:rsidRDefault="003E42A1">
            <w:pPr>
              <w:pStyle w:val="23"/>
            </w:pPr>
            <w:r>
              <w:t>75.76</w:t>
            </w:r>
            <w:r>
              <w:t>万元</w:t>
            </w:r>
          </w:p>
        </w:tc>
        <w:tc>
          <w:tcPr>
            <w:tcW w:w="1843" w:type="dxa"/>
            <w:vAlign w:val="center"/>
          </w:tcPr>
          <w:p w:rsidR="00D90645" w:rsidRDefault="003E42A1">
            <w:pPr>
              <w:pStyle w:val="23"/>
            </w:pPr>
            <w:r>
              <w:t>租地协议</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加强节约集约利用，促进生态文明</w:t>
            </w:r>
          </w:p>
        </w:tc>
        <w:tc>
          <w:tcPr>
            <w:tcW w:w="2891" w:type="dxa"/>
            <w:vAlign w:val="center"/>
          </w:tcPr>
          <w:p w:rsidR="00D90645" w:rsidRDefault="003E42A1">
            <w:pPr>
              <w:pStyle w:val="23"/>
            </w:pPr>
            <w:r>
              <w:t>加强节约集约利用，促进生态文明建设</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租地协议</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≥93</w:t>
            </w:r>
            <w:r>
              <w:t>百分比</w:t>
            </w:r>
          </w:p>
        </w:tc>
        <w:tc>
          <w:tcPr>
            <w:tcW w:w="1843" w:type="dxa"/>
            <w:vAlign w:val="center"/>
          </w:tcPr>
          <w:p w:rsidR="00D90645" w:rsidRDefault="003E42A1">
            <w:pPr>
              <w:pStyle w:val="23"/>
            </w:pPr>
            <w:r>
              <w:t>租地协议</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2" w:name="_Toc_4_4_0000000021"/>
      <w:r>
        <w:rPr>
          <w:rFonts w:ascii="方正仿宋_GBK" w:eastAsia="方正仿宋_GBK" w:hAnsi="方正仿宋_GBK" w:cs="方正仿宋_GBK"/>
          <w:color w:val="000000"/>
          <w:sz w:val="28"/>
        </w:rPr>
        <w:t>18.2024</w:t>
      </w:r>
      <w:r>
        <w:rPr>
          <w:rFonts w:ascii="方正仿宋_GBK" w:eastAsia="方正仿宋_GBK" w:hAnsi="方正仿宋_GBK" w:cs="方正仿宋_GBK"/>
          <w:color w:val="000000"/>
          <w:sz w:val="28"/>
        </w:rPr>
        <w:t>年城区路灯集控项目费绩效目标表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13062324P009457100097</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年城区路灯集控项目费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2.46</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2.46</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用于支付城区路灯集控项目费用</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安装路灯集中控制系统后有效提升涞水县路灯管理效率并及时了解路灯实时状况。</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工程量完成率</w:t>
            </w:r>
          </w:p>
        </w:tc>
        <w:tc>
          <w:tcPr>
            <w:tcW w:w="2891" w:type="dxa"/>
            <w:vAlign w:val="center"/>
          </w:tcPr>
          <w:p w:rsidR="00D90645" w:rsidRDefault="003E42A1">
            <w:pPr>
              <w:pStyle w:val="23"/>
            </w:pPr>
            <w:r>
              <w:t>工程量完成率</w:t>
            </w:r>
          </w:p>
        </w:tc>
        <w:tc>
          <w:tcPr>
            <w:tcW w:w="1276" w:type="dxa"/>
            <w:vAlign w:val="center"/>
          </w:tcPr>
          <w:p w:rsidR="00D90645" w:rsidRDefault="003E42A1">
            <w:pPr>
              <w:pStyle w:val="23"/>
            </w:pPr>
            <w:r>
              <w:t>≥93</w:t>
            </w:r>
            <w:r>
              <w:t>百分比</w:t>
            </w:r>
          </w:p>
        </w:tc>
        <w:tc>
          <w:tcPr>
            <w:tcW w:w="1843" w:type="dxa"/>
            <w:vAlign w:val="center"/>
          </w:tcPr>
          <w:p w:rsidR="00D90645" w:rsidRDefault="003E42A1">
            <w:pPr>
              <w:pStyle w:val="23"/>
            </w:pPr>
            <w:r>
              <w:t>《互联网专线业务登记单》</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工程质量合格率</w:t>
            </w:r>
          </w:p>
        </w:tc>
        <w:tc>
          <w:tcPr>
            <w:tcW w:w="2891" w:type="dxa"/>
            <w:vAlign w:val="center"/>
          </w:tcPr>
          <w:p w:rsidR="00D90645" w:rsidRDefault="003E42A1">
            <w:pPr>
              <w:pStyle w:val="23"/>
            </w:pPr>
            <w:r>
              <w:t>工程质量合格率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《互联网专线业务登记单》</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工程按期完成率</w:t>
            </w:r>
          </w:p>
        </w:tc>
        <w:tc>
          <w:tcPr>
            <w:tcW w:w="2891" w:type="dxa"/>
            <w:vAlign w:val="center"/>
          </w:tcPr>
          <w:p w:rsidR="00D90645" w:rsidRDefault="003E42A1">
            <w:pPr>
              <w:pStyle w:val="23"/>
            </w:pPr>
            <w:r>
              <w:t>工程按期完成率</w:t>
            </w:r>
          </w:p>
        </w:tc>
        <w:tc>
          <w:tcPr>
            <w:tcW w:w="1276" w:type="dxa"/>
            <w:vAlign w:val="center"/>
          </w:tcPr>
          <w:p w:rsidR="00D90645" w:rsidRDefault="003E42A1">
            <w:pPr>
              <w:pStyle w:val="23"/>
            </w:pPr>
            <w:r>
              <w:t>≥82</w:t>
            </w:r>
            <w:r>
              <w:t>百分比</w:t>
            </w:r>
          </w:p>
        </w:tc>
        <w:tc>
          <w:tcPr>
            <w:tcW w:w="1843" w:type="dxa"/>
            <w:vAlign w:val="center"/>
          </w:tcPr>
          <w:p w:rsidR="00D90645" w:rsidRDefault="003E42A1">
            <w:pPr>
              <w:pStyle w:val="23"/>
            </w:pPr>
            <w:r>
              <w:t>《互联网专线业务登记单》</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年度预算</w:t>
            </w:r>
          </w:p>
        </w:tc>
        <w:tc>
          <w:tcPr>
            <w:tcW w:w="2891" w:type="dxa"/>
            <w:vAlign w:val="center"/>
          </w:tcPr>
          <w:p w:rsidR="00D90645" w:rsidRDefault="003E42A1">
            <w:pPr>
              <w:pStyle w:val="23"/>
            </w:pPr>
            <w:r>
              <w:t>年度预算</w:t>
            </w:r>
          </w:p>
        </w:tc>
        <w:tc>
          <w:tcPr>
            <w:tcW w:w="1276" w:type="dxa"/>
            <w:vAlign w:val="center"/>
          </w:tcPr>
          <w:p w:rsidR="00D90645" w:rsidRDefault="003E42A1">
            <w:pPr>
              <w:pStyle w:val="23"/>
            </w:pPr>
            <w:r>
              <w:t>2.46</w:t>
            </w:r>
            <w:r>
              <w:t>万元</w:t>
            </w:r>
          </w:p>
        </w:tc>
        <w:tc>
          <w:tcPr>
            <w:tcW w:w="1843" w:type="dxa"/>
            <w:vAlign w:val="center"/>
          </w:tcPr>
          <w:p w:rsidR="00D90645" w:rsidRDefault="003E42A1">
            <w:pPr>
              <w:pStyle w:val="23"/>
            </w:pPr>
            <w:r>
              <w:t>《互联网专线业务登记单》</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提高居民生活水平</w:t>
            </w:r>
          </w:p>
        </w:tc>
        <w:tc>
          <w:tcPr>
            <w:tcW w:w="2891" w:type="dxa"/>
            <w:vAlign w:val="center"/>
          </w:tcPr>
          <w:p w:rsidR="00D90645" w:rsidRDefault="003E42A1">
            <w:pPr>
              <w:pStyle w:val="23"/>
            </w:pPr>
            <w:r>
              <w:t>提高居民生活水平</w:t>
            </w:r>
          </w:p>
        </w:tc>
        <w:tc>
          <w:tcPr>
            <w:tcW w:w="1276" w:type="dxa"/>
            <w:vAlign w:val="center"/>
          </w:tcPr>
          <w:p w:rsidR="00D90645" w:rsidRDefault="003E42A1">
            <w:pPr>
              <w:pStyle w:val="23"/>
            </w:pPr>
            <w:r>
              <w:t>≥87</w:t>
            </w:r>
            <w:r>
              <w:t>百分比</w:t>
            </w:r>
          </w:p>
        </w:tc>
        <w:tc>
          <w:tcPr>
            <w:tcW w:w="1843" w:type="dxa"/>
            <w:vAlign w:val="center"/>
          </w:tcPr>
          <w:p w:rsidR="00D90645" w:rsidRDefault="003E42A1">
            <w:pPr>
              <w:pStyle w:val="23"/>
            </w:pPr>
            <w:r>
              <w:t>《互联网专线业务登记单》</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3" w:name="_Toc_4_4_0000000022"/>
      <w:r>
        <w:rPr>
          <w:rFonts w:ascii="方正仿宋_GBK" w:eastAsia="方正仿宋_GBK" w:hAnsi="方正仿宋_GBK" w:cs="方正仿宋_GBK"/>
          <w:color w:val="000000"/>
          <w:sz w:val="28"/>
        </w:rPr>
        <w:t>19.2024</w:t>
      </w:r>
      <w:r>
        <w:rPr>
          <w:rFonts w:ascii="方正仿宋_GBK" w:eastAsia="方正仿宋_GBK" w:hAnsi="方正仿宋_GBK" w:cs="方正仿宋_GBK"/>
          <w:color w:val="000000"/>
          <w:sz w:val="28"/>
        </w:rPr>
        <w:t>年城区路灯综合管理维护项目绩效目标表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13062324P009458100010</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年城区路灯综合管理维护项目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146.41</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146.41</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通过对县城路灯日常维修维护，减少路灯故障，增加城市的路灯亮化，方便了群众的夜间出行。</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通过对县城路灯日常维修维护，减少路灯故障，增加城市的路灯亮化，方便了群众的夜间出行。</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维护路灯数量</w:t>
            </w:r>
          </w:p>
        </w:tc>
        <w:tc>
          <w:tcPr>
            <w:tcW w:w="2891" w:type="dxa"/>
            <w:vAlign w:val="center"/>
          </w:tcPr>
          <w:p w:rsidR="00D90645" w:rsidRDefault="003E42A1">
            <w:pPr>
              <w:pStyle w:val="23"/>
            </w:pPr>
            <w:r>
              <w:t>维护路灯数量</w:t>
            </w:r>
          </w:p>
        </w:tc>
        <w:tc>
          <w:tcPr>
            <w:tcW w:w="1276" w:type="dxa"/>
            <w:vAlign w:val="center"/>
          </w:tcPr>
          <w:p w:rsidR="00D90645" w:rsidRDefault="003E42A1">
            <w:pPr>
              <w:pStyle w:val="23"/>
            </w:pPr>
            <w:r>
              <w:t>≥1000</w:t>
            </w:r>
            <w:r>
              <w:t>盏</w:t>
            </w:r>
          </w:p>
        </w:tc>
        <w:tc>
          <w:tcPr>
            <w:tcW w:w="1843" w:type="dxa"/>
            <w:vAlign w:val="center"/>
          </w:tcPr>
          <w:p w:rsidR="00D90645" w:rsidRDefault="003E42A1">
            <w:pPr>
              <w:pStyle w:val="23"/>
            </w:pPr>
            <w:r>
              <w:t>维修合同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亮灯率</w:t>
            </w:r>
          </w:p>
        </w:tc>
        <w:tc>
          <w:tcPr>
            <w:tcW w:w="2891" w:type="dxa"/>
            <w:vAlign w:val="center"/>
          </w:tcPr>
          <w:p w:rsidR="00D90645" w:rsidRDefault="003E42A1">
            <w:pPr>
              <w:pStyle w:val="23"/>
            </w:pPr>
            <w:r>
              <w:t>亮灯率</w:t>
            </w:r>
          </w:p>
        </w:tc>
        <w:tc>
          <w:tcPr>
            <w:tcW w:w="1276" w:type="dxa"/>
            <w:vAlign w:val="center"/>
          </w:tcPr>
          <w:p w:rsidR="00D90645" w:rsidRDefault="003E42A1">
            <w:pPr>
              <w:pStyle w:val="23"/>
            </w:pPr>
            <w:r>
              <w:t>≥97%</w:t>
            </w:r>
          </w:p>
        </w:tc>
        <w:tc>
          <w:tcPr>
            <w:tcW w:w="1843" w:type="dxa"/>
            <w:vAlign w:val="center"/>
          </w:tcPr>
          <w:p w:rsidR="00D90645" w:rsidRDefault="003E42A1">
            <w:pPr>
              <w:pStyle w:val="23"/>
            </w:pPr>
            <w:r>
              <w:t>维修合同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大面积灭灯修复率</w:t>
            </w:r>
          </w:p>
        </w:tc>
        <w:tc>
          <w:tcPr>
            <w:tcW w:w="2891" w:type="dxa"/>
            <w:vAlign w:val="center"/>
          </w:tcPr>
          <w:p w:rsidR="00D90645" w:rsidRDefault="003E42A1">
            <w:pPr>
              <w:pStyle w:val="23"/>
            </w:pPr>
            <w:r>
              <w:t>大面积灭灯修复率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维修合同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资金成本</w:t>
            </w:r>
          </w:p>
        </w:tc>
        <w:tc>
          <w:tcPr>
            <w:tcW w:w="2891" w:type="dxa"/>
            <w:vAlign w:val="center"/>
          </w:tcPr>
          <w:p w:rsidR="00D90645" w:rsidRDefault="003E42A1">
            <w:pPr>
              <w:pStyle w:val="23"/>
            </w:pPr>
            <w:r>
              <w:t>资金成本</w:t>
            </w:r>
          </w:p>
        </w:tc>
        <w:tc>
          <w:tcPr>
            <w:tcW w:w="1276" w:type="dxa"/>
            <w:vAlign w:val="center"/>
          </w:tcPr>
          <w:p w:rsidR="00D90645" w:rsidRDefault="003E42A1">
            <w:pPr>
              <w:pStyle w:val="23"/>
            </w:pPr>
            <w:r>
              <w:t>146.41</w:t>
            </w:r>
            <w:r>
              <w:t>万元</w:t>
            </w:r>
          </w:p>
        </w:tc>
        <w:tc>
          <w:tcPr>
            <w:tcW w:w="1843" w:type="dxa"/>
            <w:vAlign w:val="center"/>
          </w:tcPr>
          <w:p w:rsidR="00D90645" w:rsidRDefault="003E42A1">
            <w:pPr>
              <w:pStyle w:val="23"/>
            </w:pPr>
            <w:r>
              <w:t>政府批示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提升照明质量，改善夜间环境</w:t>
            </w:r>
          </w:p>
        </w:tc>
        <w:tc>
          <w:tcPr>
            <w:tcW w:w="2891" w:type="dxa"/>
            <w:vAlign w:val="center"/>
          </w:tcPr>
          <w:p w:rsidR="00D90645" w:rsidRDefault="003E42A1">
            <w:pPr>
              <w:pStyle w:val="23"/>
            </w:pPr>
            <w:r>
              <w:t>提升照明质量，改善夜间环境</w:t>
            </w:r>
          </w:p>
        </w:tc>
        <w:tc>
          <w:tcPr>
            <w:tcW w:w="1276" w:type="dxa"/>
            <w:vAlign w:val="center"/>
          </w:tcPr>
          <w:p w:rsidR="00D90645" w:rsidRDefault="003E42A1">
            <w:pPr>
              <w:pStyle w:val="23"/>
            </w:pPr>
            <w:r>
              <w:t>≥97%</w:t>
            </w:r>
          </w:p>
        </w:tc>
        <w:tc>
          <w:tcPr>
            <w:tcW w:w="1843" w:type="dxa"/>
            <w:vAlign w:val="center"/>
          </w:tcPr>
          <w:p w:rsidR="00D90645" w:rsidRDefault="003E42A1">
            <w:pPr>
              <w:pStyle w:val="23"/>
            </w:pPr>
            <w:r>
              <w:t>维修合同</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≥90%</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4" w:name="_Toc_4_4_0000000023"/>
      <w:r>
        <w:rPr>
          <w:rFonts w:ascii="方正仿宋_GBK" w:eastAsia="方正仿宋_GBK" w:hAnsi="方正仿宋_GBK" w:cs="方正仿宋_GBK"/>
          <w:color w:val="000000"/>
          <w:sz w:val="28"/>
        </w:rPr>
        <w:t>20.2024</w:t>
      </w:r>
      <w:r>
        <w:rPr>
          <w:rFonts w:ascii="方正仿宋_GBK" w:eastAsia="方正仿宋_GBK" w:hAnsi="方正仿宋_GBK" w:cs="方正仿宋_GBK"/>
          <w:color w:val="000000"/>
          <w:sz w:val="28"/>
        </w:rPr>
        <w:t>年度</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气代煤</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村级安全监管员工资绩效目标表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13062324P00945710003H</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年度</w:t>
            </w:r>
            <w:r>
              <w:t>“</w:t>
            </w:r>
            <w:r>
              <w:t>气代煤</w:t>
            </w:r>
            <w:r>
              <w:t>”</w:t>
            </w:r>
            <w:r>
              <w:t>村级安全监管员工资</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171.00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171.00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为农村气代煤安全运营提供保障，及时发现并解决燃气安全隐患。</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为农村气代煤安全运营提供保障，及时发现并解决燃气安全隐患。</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全县现有村级燃气安全监管员数量</w:t>
            </w:r>
          </w:p>
        </w:tc>
        <w:tc>
          <w:tcPr>
            <w:tcW w:w="2891" w:type="dxa"/>
            <w:vAlign w:val="center"/>
          </w:tcPr>
          <w:p w:rsidR="00D90645" w:rsidRDefault="003E42A1">
            <w:pPr>
              <w:pStyle w:val="23"/>
            </w:pPr>
            <w:r>
              <w:t>全县现有村级燃气安全监管员数量</w:t>
            </w:r>
          </w:p>
        </w:tc>
        <w:tc>
          <w:tcPr>
            <w:tcW w:w="1276" w:type="dxa"/>
            <w:vAlign w:val="center"/>
          </w:tcPr>
          <w:p w:rsidR="00D90645" w:rsidRDefault="003E42A1">
            <w:pPr>
              <w:pStyle w:val="23"/>
            </w:pPr>
            <w:r>
              <w:t>285</w:t>
            </w:r>
            <w:r>
              <w:t>名</w:t>
            </w:r>
          </w:p>
        </w:tc>
        <w:tc>
          <w:tcPr>
            <w:tcW w:w="1843" w:type="dxa"/>
            <w:vAlign w:val="center"/>
          </w:tcPr>
          <w:p w:rsidR="00D90645" w:rsidRDefault="003E42A1">
            <w:pPr>
              <w:pStyle w:val="23"/>
            </w:pPr>
            <w:r>
              <w:t>（涞政字〔</w:t>
            </w:r>
            <w:r>
              <w:t>2017</w:t>
            </w:r>
            <w:r>
              <w:t>〕</w:t>
            </w:r>
            <w:r>
              <w:t>80</w:t>
            </w:r>
            <w:r>
              <w:t>号）文件</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月巡查率</w:t>
            </w:r>
          </w:p>
        </w:tc>
        <w:tc>
          <w:tcPr>
            <w:tcW w:w="2891" w:type="dxa"/>
            <w:vAlign w:val="center"/>
          </w:tcPr>
          <w:p w:rsidR="00D90645" w:rsidRDefault="003E42A1">
            <w:pPr>
              <w:pStyle w:val="23"/>
            </w:pPr>
            <w:r>
              <w:t>月巡查率</w:t>
            </w:r>
          </w:p>
        </w:tc>
        <w:tc>
          <w:tcPr>
            <w:tcW w:w="1276" w:type="dxa"/>
            <w:vAlign w:val="center"/>
          </w:tcPr>
          <w:p w:rsidR="00D90645" w:rsidRDefault="003E42A1">
            <w:pPr>
              <w:pStyle w:val="23"/>
            </w:pPr>
            <w:r>
              <w:t>≥87</w:t>
            </w:r>
            <w:r>
              <w:t>百分比</w:t>
            </w:r>
          </w:p>
        </w:tc>
        <w:tc>
          <w:tcPr>
            <w:tcW w:w="1843" w:type="dxa"/>
            <w:vAlign w:val="center"/>
          </w:tcPr>
          <w:p w:rsidR="00D90645" w:rsidRDefault="003E42A1">
            <w:pPr>
              <w:pStyle w:val="23"/>
            </w:pPr>
            <w:r>
              <w:t>（涞政字〔</w:t>
            </w:r>
            <w:r>
              <w:t>2017</w:t>
            </w:r>
            <w:r>
              <w:t>〕</w:t>
            </w:r>
            <w:r>
              <w:t>80</w:t>
            </w:r>
            <w:r>
              <w:t>号）文件</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日常巡查维修及时率</w:t>
            </w:r>
          </w:p>
        </w:tc>
        <w:tc>
          <w:tcPr>
            <w:tcW w:w="2891" w:type="dxa"/>
            <w:vAlign w:val="center"/>
          </w:tcPr>
          <w:p w:rsidR="00D90645" w:rsidRDefault="003E42A1">
            <w:pPr>
              <w:pStyle w:val="23"/>
            </w:pPr>
            <w:r>
              <w:t>日常巡查维修及时率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（涞政字〔</w:t>
            </w:r>
            <w:r>
              <w:t>2017</w:t>
            </w:r>
            <w:r>
              <w:t>〕</w:t>
            </w:r>
            <w:r>
              <w:t>80</w:t>
            </w:r>
            <w:r>
              <w:t>号）文件</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当年预算</w:t>
            </w:r>
          </w:p>
        </w:tc>
        <w:tc>
          <w:tcPr>
            <w:tcW w:w="2891" w:type="dxa"/>
            <w:vAlign w:val="center"/>
          </w:tcPr>
          <w:p w:rsidR="00D90645" w:rsidRDefault="003E42A1">
            <w:pPr>
              <w:pStyle w:val="23"/>
            </w:pPr>
            <w:r>
              <w:t>当年预算</w:t>
            </w:r>
          </w:p>
        </w:tc>
        <w:tc>
          <w:tcPr>
            <w:tcW w:w="1276" w:type="dxa"/>
            <w:vAlign w:val="center"/>
          </w:tcPr>
          <w:p w:rsidR="00D90645" w:rsidRDefault="003E42A1">
            <w:pPr>
              <w:pStyle w:val="23"/>
            </w:pPr>
            <w:r>
              <w:t>171</w:t>
            </w:r>
            <w:r>
              <w:t>万元</w:t>
            </w:r>
          </w:p>
        </w:tc>
        <w:tc>
          <w:tcPr>
            <w:tcW w:w="1843" w:type="dxa"/>
            <w:vAlign w:val="center"/>
          </w:tcPr>
          <w:p w:rsidR="00D90645" w:rsidRDefault="003E42A1">
            <w:pPr>
              <w:pStyle w:val="23"/>
            </w:pPr>
            <w:r>
              <w:t>（涞政字〔</w:t>
            </w:r>
            <w:r>
              <w:t>2017</w:t>
            </w:r>
            <w:r>
              <w:t>〕</w:t>
            </w:r>
            <w:r>
              <w:t>80</w:t>
            </w:r>
            <w:r>
              <w:t>号）文件</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有利于当地生态环境的改善</w:t>
            </w:r>
          </w:p>
        </w:tc>
        <w:tc>
          <w:tcPr>
            <w:tcW w:w="2891" w:type="dxa"/>
            <w:vAlign w:val="center"/>
          </w:tcPr>
          <w:p w:rsidR="00D90645" w:rsidRDefault="003E42A1">
            <w:pPr>
              <w:pStyle w:val="23"/>
            </w:pPr>
            <w:r>
              <w:t>有利于当地生态环境的改善</w:t>
            </w:r>
          </w:p>
        </w:tc>
        <w:tc>
          <w:tcPr>
            <w:tcW w:w="1276" w:type="dxa"/>
            <w:vAlign w:val="center"/>
          </w:tcPr>
          <w:p w:rsidR="00D90645" w:rsidRDefault="003E42A1">
            <w:pPr>
              <w:pStyle w:val="23"/>
            </w:pPr>
            <w:r>
              <w:t>≥93</w:t>
            </w:r>
            <w:r>
              <w:t>百分比</w:t>
            </w:r>
          </w:p>
        </w:tc>
        <w:tc>
          <w:tcPr>
            <w:tcW w:w="1843" w:type="dxa"/>
            <w:vAlign w:val="center"/>
          </w:tcPr>
          <w:p w:rsidR="00D90645" w:rsidRDefault="003E42A1">
            <w:pPr>
              <w:pStyle w:val="23"/>
            </w:pPr>
            <w:r>
              <w:t>（涞政字〔</w:t>
            </w:r>
            <w:r>
              <w:t>2017</w:t>
            </w:r>
            <w:r>
              <w:t>〕</w:t>
            </w:r>
            <w:r>
              <w:t>80</w:t>
            </w:r>
            <w:r>
              <w:t>号）文件</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（涞政字〔</w:t>
            </w:r>
            <w:r>
              <w:t>2017</w:t>
            </w:r>
            <w:r>
              <w:t>〕</w:t>
            </w:r>
            <w:r>
              <w:t>80</w:t>
            </w:r>
            <w:r>
              <w:t>号）文件</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5" w:name="_Toc_4_4_0000000024"/>
      <w:r>
        <w:rPr>
          <w:rFonts w:ascii="方正仿宋_GBK" w:eastAsia="方正仿宋_GBK" w:hAnsi="方正仿宋_GBK" w:cs="方正仿宋_GBK"/>
          <w:color w:val="000000"/>
          <w:sz w:val="28"/>
        </w:rPr>
        <w:t>21.2024</w:t>
      </w:r>
      <w:r>
        <w:rPr>
          <w:rFonts w:ascii="方正仿宋_GBK" w:eastAsia="方正仿宋_GBK" w:hAnsi="方正仿宋_GBK" w:cs="方正仿宋_GBK"/>
          <w:color w:val="000000"/>
          <w:sz w:val="28"/>
        </w:rPr>
        <w:t>年度城区路灯电费绩效目标表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13062324P009457100070</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年度城区路灯电费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100.00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100.00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夜晚时间变长，路灯亮灯时间长，用电量增大。为保障我县县城区路灯夜间照明，为人民群众夜间出行提供方便。</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夜晚时间变长，路灯亮灯时间长，用电量增大。为保障我县县城区路灯夜间照明，为人民群众夜间出行提供方便。</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2024</w:t>
            </w:r>
            <w:r>
              <w:t>年电费金额</w:t>
            </w:r>
          </w:p>
        </w:tc>
        <w:tc>
          <w:tcPr>
            <w:tcW w:w="2891" w:type="dxa"/>
            <w:vAlign w:val="center"/>
          </w:tcPr>
          <w:p w:rsidR="00D90645" w:rsidRDefault="003E42A1">
            <w:pPr>
              <w:pStyle w:val="23"/>
            </w:pPr>
            <w:r>
              <w:t>2024</w:t>
            </w:r>
            <w:r>
              <w:t>年电费金额</w:t>
            </w:r>
          </w:p>
        </w:tc>
        <w:tc>
          <w:tcPr>
            <w:tcW w:w="1276" w:type="dxa"/>
            <w:vAlign w:val="center"/>
          </w:tcPr>
          <w:p w:rsidR="00D90645" w:rsidRDefault="003E42A1">
            <w:pPr>
              <w:pStyle w:val="23"/>
            </w:pPr>
            <w:r>
              <w:t>100</w:t>
            </w:r>
            <w:r>
              <w:t>万元</w:t>
            </w:r>
          </w:p>
        </w:tc>
        <w:tc>
          <w:tcPr>
            <w:tcW w:w="1843" w:type="dxa"/>
            <w:vAlign w:val="center"/>
          </w:tcPr>
          <w:p w:rsidR="00D90645" w:rsidRDefault="003E42A1">
            <w:pPr>
              <w:pStyle w:val="23"/>
            </w:pPr>
            <w:r>
              <w:t>政府请示</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p w:rsidR="00D90645" w:rsidRDefault="00D90645">
            <w:pPr>
              <w:pStyle w:val="23"/>
            </w:pPr>
          </w:p>
          <w:p w:rsidR="00D90645" w:rsidRDefault="00D90645">
            <w:pPr>
              <w:pStyle w:val="23"/>
            </w:pPr>
          </w:p>
        </w:tc>
        <w:tc>
          <w:tcPr>
            <w:tcW w:w="2891" w:type="dxa"/>
            <w:vAlign w:val="center"/>
          </w:tcPr>
          <w:p w:rsidR="00D90645" w:rsidRDefault="003E42A1">
            <w:pPr>
              <w:pStyle w:val="23"/>
            </w:pPr>
            <w:r>
              <w:t>资金到位率</w:t>
            </w:r>
          </w:p>
          <w:p w:rsidR="00D90645" w:rsidRDefault="00D90645">
            <w:pPr>
              <w:pStyle w:val="23"/>
            </w:pPr>
          </w:p>
          <w:p w:rsidR="00D90645" w:rsidRDefault="00D90645">
            <w:pPr>
              <w:pStyle w:val="23"/>
            </w:pPr>
          </w:p>
        </w:tc>
        <w:tc>
          <w:tcPr>
            <w:tcW w:w="1276" w:type="dxa"/>
            <w:vAlign w:val="center"/>
          </w:tcPr>
          <w:p w:rsidR="00D90645" w:rsidRDefault="003E42A1">
            <w:pPr>
              <w:pStyle w:val="23"/>
            </w:pPr>
            <w:r>
              <w:t>年初预算资金已全部支出</w:t>
            </w:r>
          </w:p>
        </w:tc>
        <w:tc>
          <w:tcPr>
            <w:tcW w:w="1843" w:type="dxa"/>
            <w:vAlign w:val="center"/>
          </w:tcPr>
          <w:p w:rsidR="00D90645" w:rsidRDefault="003E42A1">
            <w:pPr>
              <w:pStyle w:val="23"/>
            </w:pPr>
            <w:r>
              <w:t>政府请示</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完成及时率</w:t>
            </w:r>
          </w:p>
        </w:tc>
        <w:tc>
          <w:tcPr>
            <w:tcW w:w="2891" w:type="dxa"/>
            <w:vAlign w:val="center"/>
          </w:tcPr>
          <w:p w:rsidR="00D90645" w:rsidRDefault="003E42A1">
            <w:pPr>
              <w:pStyle w:val="23"/>
            </w:pPr>
            <w:r>
              <w:t>完成及时率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电费资金需求</w:t>
            </w:r>
          </w:p>
        </w:tc>
        <w:tc>
          <w:tcPr>
            <w:tcW w:w="2891" w:type="dxa"/>
            <w:vAlign w:val="center"/>
          </w:tcPr>
          <w:p w:rsidR="00D90645" w:rsidRDefault="003E42A1">
            <w:pPr>
              <w:pStyle w:val="23"/>
            </w:pPr>
            <w:r>
              <w:t>电费资金需求</w:t>
            </w:r>
          </w:p>
        </w:tc>
        <w:tc>
          <w:tcPr>
            <w:tcW w:w="1276" w:type="dxa"/>
            <w:vAlign w:val="center"/>
          </w:tcPr>
          <w:p w:rsidR="00D90645" w:rsidRDefault="003E42A1">
            <w:pPr>
              <w:pStyle w:val="23"/>
            </w:pPr>
            <w:r>
              <w:t>100</w:t>
            </w:r>
            <w:r>
              <w:t>万元</w:t>
            </w:r>
          </w:p>
        </w:tc>
        <w:tc>
          <w:tcPr>
            <w:tcW w:w="1843" w:type="dxa"/>
            <w:vAlign w:val="center"/>
          </w:tcPr>
          <w:p w:rsidR="00D90645" w:rsidRDefault="003E42A1">
            <w:pPr>
              <w:pStyle w:val="23"/>
            </w:pPr>
            <w:r>
              <w:t>政府请示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可持续性服务</w:t>
            </w:r>
          </w:p>
        </w:tc>
        <w:tc>
          <w:tcPr>
            <w:tcW w:w="2891" w:type="dxa"/>
            <w:vAlign w:val="center"/>
          </w:tcPr>
          <w:p w:rsidR="00D90645" w:rsidRDefault="003E42A1">
            <w:pPr>
              <w:pStyle w:val="23"/>
            </w:pPr>
            <w:r>
              <w:t>可持续性服务</w:t>
            </w:r>
          </w:p>
        </w:tc>
        <w:tc>
          <w:tcPr>
            <w:tcW w:w="1276" w:type="dxa"/>
            <w:vAlign w:val="center"/>
          </w:tcPr>
          <w:p w:rsidR="00D90645" w:rsidRDefault="003E42A1">
            <w:pPr>
              <w:pStyle w:val="23"/>
            </w:pPr>
            <w:r>
              <w:t>保障我县县城区路灯夜间照明，为人民群众夜间出行提供方便</w:t>
            </w:r>
          </w:p>
        </w:tc>
        <w:tc>
          <w:tcPr>
            <w:tcW w:w="1843" w:type="dxa"/>
            <w:vAlign w:val="center"/>
          </w:tcPr>
          <w:p w:rsidR="00D90645" w:rsidRDefault="003E42A1">
            <w:pPr>
              <w:pStyle w:val="23"/>
            </w:pPr>
            <w:r>
              <w:t>政府请示</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服务对象的满意度</w:t>
            </w:r>
          </w:p>
        </w:tc>
        <w:tc>
          <w:tcPr>
            <w:tcW w:w="2891" w:type="dxa"/>
            <w:vAlign w:val="center"/>
          </w:tcPr>
          <w:p w:rsidR="00D90645" w:rsidRDefault="003E42A1">
            <w:pPr>
              <w:pStyle w:val="23"/>
            </w:pPr>
            <w:r>
              <w:t>服务对象的满意度</w:t>
            </w:r>
          </w:p>
        </w:tc>
        <w:tc>
          <w:tcPr>
            <w:tcW w:w="1276" w:type="dxa"/>
            <w:vAlign w:val="center"/>
          </w:tcPr>
          <w:p w:rsidR="00D90645" w:rsidRDefault="003E42A1">
            <w:pPr>
              <w:pStyle w:val="23"/>
            </w:pPr>
            <w:r>
              <w:t>≥85%</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6" w:name="_Toc_4_4_0000000025"/>
      <w:r>
        <w:rPr>
          <w:rFonts w:ascii="方正仿宋_GBK" w:eastAsia="方正仿宋_GBK" w:hAnsi="方正仿宋_GBK" w:cs="方正仿宋_GBK"/>
          <w:color w:val="000000"/>
          <w:sz w:val="28"/>
        </w:rPr>
        <w:t>22.2024</w:t>
      </w:r>
      <w:r>
        <w:rPr>
          <w:rFonts w:ascii="方正仿宋_GBK" w:eastAsia="方正仿宋_GBK" w:hAnsi="方正仿宋_GBK" w:cs="方正仿宋_GBK"/>
          <w:color w:val="000000"/>
          <w:sz w:val="28"/>
        </w:rPr>
        <w:t>年度城区路灯涞水县污水处理厂淤泥集中处置项目绩效目标表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13062324P009458100037</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年度城区路灯涞水县污水处理厂淤泥集中处置项目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187.93</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187.93</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用于支付污水处理厂淤泥集中处理费用</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为保证涞水县污水处理厂污泥得到安全处置和有效利用，实现污泥无害化、减量化、稳定化和资源化。</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资金成本</w:t>
            </w:r>
          </w:p>
        </w:tc>
        <w:tc>
          <w:tcPr>
            <w:tcW w:w="2891" w:type="dxa"/>
            <w:vAlign w:val="center"/>
          </w:tcPr>
          <w:p w:rsidR="00D90645" w:rsidRDefault="003E42A1">
            <w:pPr>
              <w:pStyle w:val="23"/>
            </w:pPr>
            <w:r>
              <w:t>资金成本</w:t>
            </w:r>
          </w:p>
        </w:tc>
        <w:tc>
          <w:tcPr>
            <w:tcW w:w="1276" w:type="dxa"/>
            <w:vAlign w:val="center"/>
          </w:tcPr>
          <w:p w:rsidR="00D90645" w:rsidRDefault="003E42A1">
            <w:pPr>
              <w:pStyle w:val="23"/>
            </w:pPr>
            <w:r>
              <w:t>187.93</w:t>
            </w:r>
            <w:r>
              <w:t>万元</w:t>
            </w:r>
          </w:p>
        </w:tc>
        <w:tc>
          <w:tcPr>
            <w:tcW w:w="1843" w:type="dxa"/>
            <w:vAlign w:val="center"/>
          </w:tcPr>
          <w:p w:rsidR="00D90645" w:rsidRDefault="003E42A1">
            <w:pPr>
              <w:pStyle w:val="23"/>
            </w:pPr>
            <w:r>
              <w:t>委托运营协议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污泥处理日处理量</w:t>
            </w:r>
          </w:p>
        </w:tc>
        <w:tc>
          <w:tcPr>
            <w:tcW w:w="2891" w:type="dxa"/>
            <w:vAlign w:val="center"/>
          </w:tcPr>
          <w:p w:rsidR="00D90645" w:rsidRDefault="003E42A1">
            <w:pPr>
              <w:pStyle w:val="23"/>
            </w:pPr>
            <w:r>
              <w:t>污泥处理日处理量</w:t>
            </w:r>
          </w:p>
        </w:tc>
        <w:tc>
          <w:tcPr>
            <w:tcW w:w="1276" w:type="dxa"/>
            <w:vAlign w:val="center"/>
          </w:tcPr>
          <w:p w:rsidR="00D90645" w:rsidRDefault="003E42A1">
            <w:pPr>
              <w:pStyle w:val="23"/>
            </w:pPr>
            <w:r>
              <w:t>≥11</w:t>
            </w:r>
            <w:r>
              <w:t>吨</w:t>
            </w:r>
          </w:p>
        </w:tc>
        <w:tc>
          <w:tcPr>
            <w:tcW w:w="1843" w:type="dxa"/>
            <w:vAlign w:val="center"/>
          </w:tcPr>
          <w:p w:rsidR="00D90645" w:rsidRDefault="003E42A1">
            <w:pPr>
              <w:pStyle w:val="23"/>
            </w:pPr>
            <w:r>
              <w:t>污泥处理设计标准</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设施运转完好率</w:t>
            </w:r>
          </w:p>
        </w:tc>
        <w:tc>
          <w:tcPr>
            <w:tcW w:w="2891" w:type="dxa"/>
            <w:vAlign w:val="center"/>
          </w:tcPr>
          <w:p w:rsidR="00D90645" w:rsidRDefault="003E42A1">
            <w:pPr>
              <w:pStyle w:val="23"/>
            </w:pPr>
            <w:r>
              <w:t>设施运转完好率</w:t>
            </w:r>
          </w:p>
        </w:tc>
        <w:tc>
          <w:tcPr>
            <w:tcW w:w="1276" w:type="dxa"/>
            <w:vAlign w:val="center"/>
          </w:tcPr>
          <w:p w:rsidR="00D90645" w:rsidRDefault="003E42A1">
            <w:pPr>
              <w:pStyle w:val="23"/>
            </w:pPr>
            <w:r>
              <w:t>≥95%</w:t>
            </w:r>
          </w:p>
        </w:tc>
        <w:tc>
          <w:tcPr>
            <w:tcW w:w="1843" w:type="dxa"/>
            <w:vAlign w:val="center"/>
          </w:tcPr>
          <w:p w:rsidR="00D90645" w:rsidRDefault="003E42A1">
            <w:pPr>
              <w:pStyle w:val="23"/>
            </w:pPr>
            <w:r>
              <w:t>委托运营协议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完成及时率</w:t>
            </w:r>
          </w:p>
        </w:tc>
        <w:tc>
          <w:tcPr>
            <w:tcW w:w="2891" w:type="dxa"/>
            <w:vAlign w:val="center"/>
          </w:tcPr>
          <w:p w:rsidR="00D90645" w:rsidRDefault="003E42A1">
            <w:pPr>
              <w:pStyle w:val="23"/>
            </w:pPr>
            <w:r>
              <w:t>完成及时率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污泥处理方案</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污泥处理达标率</w:t>
            </w:r>
          </w:p>
        </w:tc>
        <w:tc>
          <w:tcPr>
            <w:tcW w:w="2891" w:type="dxa"/>
            <w:vAlign w:val="center"/>
          </w:tcPr>
          <w:p w:rsidR="00D90645" w:rsidRDefault="003E42A1">
            <w:pPr>
              <w:pStyle w:val="23"/>
            </w:pPr>
            <w:r>
              <w:t>污泥处理达标率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污泥处理方案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≥95%</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7" w:name="_Toc_4_4_0000000026"/>
      <w:r>
        <w:rPr>
          <w:rFonts w:ascii="方正仿宋_GBK" w:eastAsia="方正仿宋_GBK" w:hAnsi="方正仿宋_GBK" w:cs="方正仿宋_GBK"/>
          <w:color w:val="000000"/>
          <w:sz w:val="28"/>
        </w:rPr>
        <w:t>23.2024</w:t>
      </w:r>
      <w:r>
        <w:rPr>
          <w:rFonts w:ascii="方正仿宋_GBK" w:eastAsia="方正仿宋_GBK" w:hAnsi="方正仿宋_GBK" w:cs="方正仿宋_GBK"/>
          <w:color w:val="000000"/>
          <w:sz w:val="28"/>
        </w:rPr>
        <w:t>年度污水处理厂委托运营费绩效目标表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13062324P009458100062</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年度污水处理厂委托运营费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666.18</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666.18</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用于支付污水处理厂委托运营费支出</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通过支付运营费，维护白洋淀上游水域，保护环境，节能减排。</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设计处理污水能力</w:t>
            </w:r>
          </w:p>
        </w:tc>
        <w:tc>
          <w:tcPr>
            <w:tcW w:w="2891" w:type="dxa"/>
            <w:vAlign w:val="center"/>
          </w:tcPr>
          <w:p w:rsidR="00D90645" w:rsidRDefault="003E42A1">
            <w:pPr>
              <w:pStyle w:val="23"/>
            </w:pPr>
            <w:r>
              <w:t>设计处理污水能力</w:t>
            </w:r>
          </w:p>
        </w:tc>
        <w:tc>
          <w:tcPr>
            <w:tcW w:w="1276" w:type="dxa"/>
            <w:vAlign w:val="center"/>
          </w:tcPr>
          <w:p w:rsidR="00D90645" w:rsidRDefault="003E42A1">
            <w:pPr>
              <w:pStyle w:val="23"/>
            </w:pPr>
            <w:r>
              <w:t>涞水县城东污水处理厂设计处理能力为</w:t>
            </w:r>
            <w:r>
              <w:t>1.5</w:t>
            </w:r>
            <w:r>
              <w:t>万吨</w:t>
            </w:r>
            <w:r>
              <w:t>/</w:t>
            </w:r>
            <w:r>
              <w:t>日</w:t>
            </w:r>
            <w:r>
              <w:t>,</w:t>
            </w:r>
            <w:r>
              <w:t>涞水县城西污水处理厂设计处理能力为</w:t>
            </w:r>
            <w:r>
              <w:t>2.8</w:t>
            </w:r>
            <w:r>
              <w:t>万吨</w:t>
            </w:r>
            <w:r>
              <w:t>/</w:t>
            </w:r>
            <w:r>
              <w:t>日。</w:t>
            </w:r>
          </w:p>
        </w:tc>
        <w:tc>
          <w:tcPr>
            <w:tcW w:w="1843" w:type="dxa"/>
            <w:vAlign w:val="center"/>
          </w:tcPr>
          <w:p w:rsidR="00D90645" w:rsidRDefault="003E42A1">
            <w:pPr>
              <w:pStyle w:val="23"/>
            </w:pPr>
            <w:r>
              <w:t>委托运营合同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质量达标率</w:t>
            </w:r>
          </w:p>
        </w:tc>
        <w:tc>
          <w:tcPr>
            <w:tcW w:w="2891" w:type="dxa"/>
            <w:vAlign w:val="center"/>
          </w:tcPr>
          <w:p w:rsidR="00D90645" w:rsidRDefault="003E42A1">
            <w:pPr>
              <w:pStyle w:val="23"/>
            </w:pPr>
            <w:r>
              <w:t>质量达标率</w:t>
            </w:r>
          </w:p>
        </w:tc>
        <w:tc>
          <w:tcPr>
            <w:tcW w:w="1276" w:type="dxa"/>
            <w:vAlign w:val="center"/>
          </w:tcPr>
          <w:p w:rsidR="00D90645" w:rsidRDefault="003E42A1">
            <w:pPr>
              <w:pStyle w:val="23"/>
            </w:pPr>
            <w:r>
              <w:t>根据报告</w:t>
            </w:r>
          </w:p>
        </w:tc>
        <w:tc>
          <w:tcPr>
            <w:tcW w:w="1843" w:type="dxa"/>
            <w:vAlign w:val="center"/>
          </w:tcPr>
          <w:p w:rsidR="00D90645" w:rsidRDefault="003E42A1">
            <w:pPr>
              <w:pStyle w:val="23"/>
            </w:pPr>
            <w:r>
              <w:t>委托运营合同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资金支出情况</w:t>
            </w:r>
          </w:p>
        </w:tc>
        <w:tc>
          <w:tcPr>
            <w:tcW w:w="2891" w:type="dxa"/>
            <w:vAlign w:val="center"/>
          </w:tcPr>
          <w:p w:rsidR="00D90645" w:rsidRDefault="003E42A1">
            <w:pPr>
              <w:pStyle w:val="23"/>
            </w:pPr>
            <w:r>
              <w:t>资金支出情况</w:t>
            </w:r>
          </w:p>
        </w:tc>
        <w:tc>
          <w:tcPr>
            <w:tcW w:w="1276" w:type="dxa"/>
            <w:vAlign w:val="center"/>
          </w:tcPr>
          <w:p w:rsidR="00D90645" w:rsidRDefault="003E42A1">
            <w:pPr>
              <w:pStyle w:val="23"/>
            </w:pPr>
            <w:r>
              <w:t>拖欠运营费</w:t>
            </w:r>
          </w:p>
        </w:tc>
        <w:tc>
          <w:tcPr>
            <w:tcW w:w="1843" w:type="dxa"/>
            <w:vAlign w:val="center"/>
          </w:tcPr>
          <w:p w:rsidR="00D90645" w:rsidRDefault="003E42A1">
            <w:pPr>
              <w:pStyle w:val="23"/>
            </w:pPr>
            <w:r>
              <w:t>委托运营合同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委托运营费</w:t>
            </w:r>
          </w:p>
        </w:tc>
        <w:tc>
          <w:tcPr>
            <w:tcW w:w="2891" w:type="dxa"/>
            <w:vAlign w:val="center"/>
          </w:tcPr>
          <w:p w:rsidR="00D90645" w:rsidRDefault="003E42A1">
            <w:pPr>
              <w:pStyle w:val="23"/>
            </w:pPr>
            <w:r>
              <w:t>申请委托运营费</w:t>
            </w:r>
          </w:p>
        </w:tc>
        <w:tc>
          <w:tcPr>
            <w:tcW w:w="1276" w:type="dxa"/>
            <w:vAlign w:val="center"/>
          </w:tcPr>
          <w:p w:rsidR="00D90645" w:rsidRDefault="003E42A1">
            <w:pPr>
              <w:pStyle w:val="23"/>
            </w:pPr>
            <w:r>
              <w:t>666.18</w:t>
            </w:r>
            <w:r>
              <w:t>万元</w:t>
            </w:r>
          </w:p>
        </w:tc>
        <w:tc>
          <w:tcPr>
            <w:tcW w:w="1843" w:type="dxa"/>
            <w:vAlign w:val="center"/>
          </w:tcPr>
          <w:p w:rsidR="00D90645" w:rsidRDefault="003E42A1">
            <w:pPr>
              <w:pStyle w:val="23"/>
            </w:pPr>
            <w:r>
              <w:t>委托运营合同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改善生态环境质量</w:t>
            </w:r>
          </w:p>
        </w:tc>
        <w:tc>
          <w:tcPr>
            <w:tcW w:w="2891" w:type="dxa"/>
            <w:vAlign w:val="center"/>
          </w:tcPr>
          <w:p w:rsidR="00D90645" w:rsidRDefault="003E42A1">
            <w:pPr>
              <w:pStyle w:val="23"/>
            </w:pPr>
            <w:r>
              <w:t>改善生态环境质量</w:t>
            </w:r>
          </w:p>
        </w:tc>
        <w:tc>
          <w:tcPr>
            <w:tcW w:w="1276" w:type="dxa"/>
            <w:vAlign w:val="center"/>
          </w:tcPr>
          <w:p w:rsidR="00D90645" w:rsidRDefault="003E42A1">
            <w:pPr>
              <w:pStyle w:val="23"/>
            </w:pPr>
            <w:r>
              <w:t>维护白洋淀上游水域，保护环境，</w:t>
            </w:r>
            <w:r>
              <w:lastRenderedPageBreak/>
              <w:t>节能减排。</w:t>
            </w:r>
          </w:p>
        </w:tc>
        <w:tc>
          <w:tcPr>
            <w:tcW w:w="1843" w:type="dxa"/>
            <w:vAlign w:val="center"/>
          </w:tcPr>
          <w:p w:rsidR="00D90645" w:rsidRDefault="003E42A1">
            <w:pPr>
              <w:pStyle w:val="23"/>
            </w:pPr>
            <w:r>
              <w:lastRenderedPageBreak/>
              <w:t>委托运营合同</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人民群众满意度</w:t>
            </w:r>
            <w:r>
              <w:t>%</w:t>
            </w:r>
          </w:p>
        </w:tc>
        <w:tc>
          <w:tcPr>
            <w:tcW w:w="2891" w:type="dxa"/>
            <w:vAlign w:val="center"/>
          </w:tcPr>
          <w:p w:rsidR="00D90645" w:rsidRDefault="003E42A1">
            <w:pPr>
              <w:pStyle w:val="23"/>
            </w:pPr>
            <w:r>
              <w:t>人民群众满意度</w:t>
            </w:r>
            <w:r>
              <w:t>%</w:t>
            </w:r>
          </w:p>
        </w:tc>
        <w:tc>
          <w:tcPr>
            <w:tcW w:w="1276" w:type="dxa"/>
            <w:vAlign w:val="center"/>
          </w:tcPr>
          <w:p w:rsidR="00D90645" w:rsidRDefault="003E42A1">
            <w:pPr>
              <w:pStyle w:val="23"/>
            </w:pPr>
            <w:r>
              <w:t>≥90%</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8" w:name="_Toc_4_4_0000000027"/>
      <w:r>
        <w:rPr>
          <w:rFonts w:ascii="方正仿宋_GBK" w:eastAsia="方正仿宋_GBK" w:hAnsi="方正仿宋_GBK" w:cs="方正仿宋_GBK"/>
          <w:color w:val="000000"/>
          <w:sz w:val="28"/>
        </w:rPr>
        <w:t>24.2024</w:t>
      </w:r>
      <w:r>
        <w:rPr>
          <w:rFonts w:ascii="方正仿宋_GBK" w:eastAsia="方正仿宋_GBK" w:hAnsi="方正仿宋_GBK" w:cs="方正仿宋_GBK"/>
          <w:color w:val="000000"/>
          <w:sz w:val="28"/>
        </w:rPr>
        <w:t>年度污水处理厂委托运营费绩效目标表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13062324P00945910001M</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年度污水处理厂委托运营费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302.00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302.00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用于支付污水处理厂委托运营费</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通过支付运营费，维护白洋淀上游水域，保护环境，节能减排。</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设计处理污水能力</w:t>
            </w:r>
          </w:p>
        </w:tc>
        <w:tc>
          <w:tcPr>
            <w:tcW w:w="2891" w:type="dxa"/>
            <w:vAlign w:val="center"/>
          </w:tcPr>
          <w:p w:rsidR="00D90645" w:rsidRDefault="003E42A1">
            <w:pPr>
              <w:pStyle w:val="23"/>
            </w:pPr>
            <w:r>
              <w:t>设计处理污水能力</w:t>
            </w:r>
          </w:p>
        </w:tc>
        <w:tc>
          <w:tcPr>
            <w:tcW w:w="1276" w:type="dxa"/>
            <w:vAlign w:val="center"/>
          </w:tcPr>
          <w:p w:rsidR="00D90645" w:rsidRDefault="003E42A1">
            <w:pPr>
              <w:pStyle w:val="23"/>
            </w:pPr>
            <w:r>
              <w:t>涞水县城东污水处理厂设计处理能力为</w:t>
            </w:r>
            <w:r>
              <w:t>1.5</w:t>
            </w:r>
            <w:r>
              <w:t>万吨</w:t>
            </w:r>
            <w:r>
              <w:t>/</w:t>
            </w:r>
            <w:r>
              <w:t>日</w:t>
            </w:r>
            <w:r>
              <w:t>,</w:t>
            </w:r>
            <w:r>
              <w:t>涞水县城西污水处理厂设计处理能力为</w:t>
            </w:r>
            <w:r>
              <w:t>2.8</w:t>
            </w:r>
            <w:r>
              <w:t>万吨</w:t>
            </w:r>
            <w:r>
              <w:t>/</w:t>
            </w:r>
            <w:r>
              <w:t>日。</w:t>
            </w:r>
          </w:p>
        </w:tc>
        <w:tc>
          <w:tcPr>
            <w:tcW w:w="1843" w:type="dxa"/>
            <w:vAlign w:val="center"/>
          </w:tcPr>
          <w:p w:rsidR="00D90645" w:rsidRDefault="003E42A1">
            <w:pPr>
              <w:pStyle w:val="23"/>
            </w:pPr>
            <w:r>
              <w:t>委托运营合同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质量达标率</w:t>
            </w:r>
          </w:p>
        </w:tc>
        <w:tc>
          <w:tcPr>
            <w:tcW w:w="2891" w:type="dxa"/>
            <w:vAlign w:val="center"/>
          </w:tcPr>
          <w:p w:rsidR="00D90645" w:rsidRDefault="003E42A1">
            <w:pPr>
              <w:pStyle w:val="23"/>
            </w:pPr>
            <w:r>
              <w:t>质量达标率</w:t>
            </w:r>
          </w:p>
        </w:tc>
        <w:tc>
          <w:tcPr>
            <w:tcW w:w="1276" w:type="dxa"/>
            <w:vAlign w:val="center"/>
          </w:tcPr>
          <w:p w:rsidR="00D90645" w:rsidRDefault="003E42A1">
            <w:pPr>
              <w:pStyle w:val="23"/>
            </w:pPr>
            <w:r>
              <w:t>合格</w:t>
            </w:r>
          </w:p>
        </w:tc>
        <w:tc>
          <w:tcPr>
            <w:tcW w:w="1843" w:type="dxa"/>
            <w:vAlign w:val="center"/>
          </w:tcPr>
          <w:p w:rsidR="00D90645" w:rsidRDefault="003E42A1">
            <w:pPr>
              <w:pStyle w:val="23"/>
            </w:pPr>
            <w:r>
              <w:t>委托运营合同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资金支出情况</w:t>
            </w:r>
          </w:p>
        </w:tc>
        <w:tc>
          <w:tcPr>
            <w:tcW w:w="2891" w:type="dxa"/>
            <w:vAlign w:val="center"/>
          </w:tcPr>
          <w:p w:rsidR="00D90645" w:rsidRDefault="003E42A1">
            <w:pPr>
              <w:pStyle w:val="23"/>
            </w:pPr>
            <w:r>
              <w:t>资金支出情况</w:t>
            </w:r>
          </w:p>
        </w:tc>
        <w:tc>
          <w:tcPr>
            <w:tcW w:w="1276" w:type="dxa"/>
            <w:vAlign w:val="center"/>
          </w:tcPr>
          <w:p w:rsidR="00D90645" w:rsidRDefault="003E42A1">
            <w:pPr>
              <w:pStyle w:val="23"/>
            </w:pPr>
            <w:r>
              <w:t>运营费</w:t>
            </w:r>
            <w:r>
              <w:t>995.25</w:t>
            </w:r>
            <w:r>
              <w:t>万元</w:t>
            </w:r>
          </w:p>
        </w:tc>
        <w:tc>
          <w:tcPr>
            <w:tcW w:w="1843" w:type="dxa"/>
            <w:vAlign w:val="center"/>
          </w:tcPr>
          <w:p w:rsidR="00D90645" w:rsidRDefault="003E42A1">
            <w:pPr>
              <w:pStyle w:val="23"/>
            </w:pPr>
            <w:r>
              <w:t>委托运营合同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委托运营费</w:t>
            </w:r>
          </w:p>
        </w:tc>
        <w:tc>
          <w:tcPr>
            <w:tcW w:w="2891" w:type="dxa"/>
            <w:vAlign w:val="center"/>
          </w:tcPr>
          <w:p w:rsidR="00D90645" w:rsidRDefault="003E42A1">
            <w:pPr>
              <w:pStyle w:val="23"/>
            </w:pPr>
            <w:r>
              <w:t>2024</w:t>
            </w:r>
            <w:r>
              <w:t>年委托运营预算数</w:t>
            </w:r>
          </w:p>
        </w:tc>
        <w:tc>
          <w:tcPr>
            <w:tcW w:w="1276" w:type="dxa"/>
            <w:vAlign w:val="center"/>
          </w:tcPr>
          <w:p w:rsidR="00D90645" w:rsidRDefault="003E42A1">
            <w:pPr>
              <w:pStyle w:val="23"/>
            </w:pPr>
            <w:r>
              <w:t>302</w:t>
            </w:r>
            <w:r>
              <w:t>万元</w:t>
            </w:r>
          </w:p>
        </w:tc>
        <w:tc>
          <w:tcPr>
            <w:tcW w:w="1843" w:type="dxa"/>
            <w:vAlign w:val="center"/>
          </w:tcPr>
          <w:p w:rsidR="00D90645" w:rsidRDefault="003E42A1">
            <w:pPr>
              <w:pStyle w:val="23"/>
            </w:pPr>
            <w:r>
              <w:t>委托运营合同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改善生态环境质量</w:t>
            </w:r>
          </w:p>
        </w:tc>
        <w:tc>
          <w:tcPr>
            <w:tcW w:w="2891" w:type="dxa"/>
            <w:vAlign w:val="center"/>
          </w:tcPr>
          <w:p w:rsidR="00D90645" w:rsidRDefault="003E42A1">
            <w:pPr>
              <w:pStyle w:val="23"/>
            </w:pPr>
            <w:r>
              <w:t>改善生态环境质量</w:t>
            </w:r>
          </w:p>
        </w:tc>
        <w:tc>
          <w:tcPr>
            <w:tcW w:w="1276" w:type="dxa"/>
            <w:vAlign w:val="center"/>
          </w:tcPr>
          <w:p w:rsidR="00D90645" w:rsidRDefault="003E42A1">
            <w:pPr>
              <w:pStyle w:val="23"/>
            </w:pPr>
            <w:r>
              <w:t>维护白洋淀上游水域，保护环境，</w:t>
            </w:r>
            <w:r>
              <w:lastRenderedPageBreak/>
              <w:t>节能减排。</w:t>
            </w:r>
          </w:p>
        </w:tc>
        <w:tc>
          <w:tcPr>
            <w:tcW w:w="1843" w:type="dxa"/>
            <w:vAlign w:val="center"/>
          </w:tcPr>
          <w:p w:rsidR="00D90645" w:rsidRDefault="003E42A1">
            <w:pPr>
              <w:pStyle w:val="23"/>
            </w:pPr>
            <w:r>
              <w:lastRenderedPageBreak/>
              <w:t>委托运营合同</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人民群众满意度</w:t>
            </w:r>
            <w:r>
              <w:t>%</w:t>
            </w:r>
          </w:p>
        </w:tc>
        <w:tc>
          <w:tcPr>
            <w:tcW w:w="2891" w:type="dxa"/>
            <w:vAlign w:val="center"/>
          </w:tcPr>
          <w:p w:rsidR="00D90645" w:rsidRDefault="003E42A1">
            <w:pPr>
              <w:pStyle w:val="23"/>
            </w:pPr>
            <w:r>
              <w:t>人民群众满意度</w:t>
            </w:r>
            <w:r>
              <w:t>%</w:t>
            </w:r>
          </w:p>
        </w:tc>
        <w:tc>
          <w:tcPr>
            <w:tcW w:w="1276" w:type="dxa"/>
            <w:vAlign w:val="center"/>
          </w:tcPr>
          <w:p w:rsidR="00D90645" w:rsidRDefault="003E42A1">
            <w:pPr>
              <w:pStyle w:val="23"/>
            </w:pPr>
            <w:r>
              <w:t>≥90%</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29" w:name="_Toc_4_4_0000000028"/>
      <w:r>
        <w:rPr>
          <w:rFonts w:ascii="方正仿宋_GBK" w:eastAsia="方正仿宋_GBK" w:hAnsi="方正仿宋_GBK" w:cs="方正仿宋_GBK"/>
          <w:color w:val="000000"/>
          <w:sz w:val="28"/>
        </w:rPr>
        <w:t>25.2024</w:t>
      </w:r>
      <w:r>
        <w:rPr>
          <w:rFonts w:ascii="方正仿宋_GBK" w:eastAsia="方正仿宋_GBK" w:hAnsi="方正仿宋_GBK" w:cs="方正仿宋_GBK"/>
          <w:color w:val="000000"/>
          <w:sz w:val="28"/>
        </w:rPr>
        <w:t>年度涞水县城东、城西污水</w:t>
      </w:r>
      <w:r>
        <w:rPr>
          <w:rFonts w:ascii="方正仿宋_GBK" w:eastAsiaTheme="minorEastAsia" w:hAnsi="方正仿宋_GBK" w:cs="方正仿宋_GBK" w:hint="eastAsia"/>
          <w:color w:val="000000"/>
          <w:sz w:val="28"/>
          <w:lang w:eastAsia="zh-CN"/>
        </w:rPr>
        <w:t>处理</w:t>
      </w:r>
      <w:r>
        <w:rPr>
          <w:rFonts w:ascii="方正仿宋_GBK" w:eastAsia="方正仿宋_GBK" w:hAnsi="方正仿宋_GBK" w:cs="方正仿宋_GBK"/>
          <w:color w:val="000000"/>
          <w:sz w:val="28"/>
        </w:rPr>
        <w:t>厂土地使用税绩效目标表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13062324P00945710002X</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年度涞水县城东、城西污水</w:t>
            </w:r>
            <w:r>
              <w:rPr>
                <w:rFonts w:eastAsiaTheme="minorEastAsia" w:hint="eastAsia"/>
                <w:lang w:eastAsia="zh-CN"/>
              </w:rPr>
              <w:t>处理</w:t>
            </w:r>
            <w:r>
              <w:t>厂土地使用税</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6.72</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6.72</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用于支付污水处理厂土地使用税</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通过拨付</w:t>
            </w:r>
            <w:r>
              <w:t>2024</w:t>
            </w:r>
            <w:r>
              <w:t>年度涞水县城东、城西污水</w:t>
            </w:r>
            <w:r>
              <w:rPr>
                <w:rFonts w:eastAsiaTheme="minorEastAsia" w:hint="eastAsia"/>
                <w:lang w:eastAsia="zh-CN"/>
              </w:rPr>
              <w:t>处理</w:t>
            </w:r>
            <w:r>
              <w:t>厂土地使用税，及时上缴税款，充实财政收入。</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土地使用税数量</w:t>
            </w:r>
          </w:p>
        </w:tc>
        <w:tc>
          <w:tcPr>
            <w:tcW w:w="2891" w:type="dxa"/>
            <w:vAlign w:val="center"/>
          </w:tcPr>
          <w:p w:rsidR="00D90645" w:rsidRDefault="003E42A1">
            <w:pPr>
              <w:pStyle w:val="23"/>
            </w:pPr>
            <w:r>
              <w:t>土地使用税数量</w:t>
            </w:r>
          </w:p>
        </w:tc>
        <w:tc>
          <w:tcPr>
            <w:tcW w:w="1276" w:type="dxa"/>
            <w:vAlign w:val="center"/>
          </w:tcPr>
          <w:p w:rsidR="00D90645" w:rsidRDefault="003E42A1">
            <w:pPr>
              <w:pStyle w:val="23"/>
            </w:pPr>
            <w:r>
              <w:t>2</w:t>
            </w:r>
            <w:r>
              <w:t>个</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资金正常使用率</w:t>
            </w:r>
          </w:p>
        </w:tc>
        <w:tc>
          <w:tcPr>
            <w:tcW w:w="2891" w:type="dxa"/>
            <w:vAlign w:val="center"/>
          </w:tcPr>
          <w:p w:rsidR="00D90645" w:rsidRDefault="003E42A1">
            <w:pPr>
              <w:pStyle w:val="23"/>
            </w:pPr>
            <w:r>
              <w:t>正常使用率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资金是否正确使用</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资金及时拨付率</w:t>
            </w:r>
          </w:p>
        </w:tc>
        <w:tc>
          <w:tcPr>
            <w:tcW w:w="2891" w:type="dxa"/>
            <w:vAlign w:val="center"/>
          </w:tcPr>
          <w:p w:rsidR="00D90645" w:rsidRDefault="003E42A1">
            <w:pPr>
              <w:pStyle w:val="23"/>
            </w:pPr>
            <w:r>
              <w:t>资金及时拨付率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资金是否及时拨付</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预算控制数</w:t>
            </w:r>
          </w:p>
        </w:tc>
        <w:tc>
          <w:tcPr>
            <w:tcW w:w="2891" w:type="dxa"/>
            <w:vAlign w:val="center"/>
          </w:tcPr>
          <w:p w:rsidR="00D90645" w:rsidRDefault="003E42A1">
            <w:pPr>
              <w:pStyle w:val="23"/>
            </w:pPr>
            <w:r>
              <w:t>预算控制数</w:t>
            </w:r>
          </w:p>
        </w:tc>
        <w:tc>
          <w:tcPr>
            <w:tcW w:w="1276" w:type="dxa"/>
            <w:vAlign w:val="center"/>
          </w:tcPr>
          <w:p w:rsidR="00D90645" w:rsidRDefault="003E42A1">
            <w:pPr>
              <w:pStyle w:val="23"/>
            </w:pPr>
            <w:r>
              <w:t>≤6.72</w:t>
            </w:r>
            <w:r>
              <w:t>万元</w:t>
            </w:r>
          </w:p>
        </w:tc>
        <w:tc>
          <w:tcPr>
            <w:tcW w:w="1843" w:type="dxa"/>
            <w:vAlign w:val="center"/>
          </w:tcPr>
          <w:p w:rsidR="00D90645" w:rsidRDefault="003E42A1">
            <w:pPr>
              <w:pStyle w:val="23"/>
            </w:pPr>
            <w:r>
              <w:t>不超预算控制数</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及时上缴税款，充实财政收入</w:t>
            </w:r>
          </w:p>
        </w:tc>
        <w:tc>
          <w:tcPr>
            <w:tcW w:w="2891" w:type="dxa"/>
            <w:vAlign w:val="center"/>
          </w:tcPr>
          <w:p w:rsidR="00D90645" w:rsidRDefault="003E42A1">
            <w:pPr>
              <w:pStyle w:val="23"/>
            </w:pPr>
            <w:r>
              <w:t>及时上缴税款，充实财政收入</w:t>
            </w:r>
          </w:p>
        </w:tc>
        <w:tc>
          <w:tcPr>
            <w:tcW w:w="1276" w:type="dxa"/>
            <w:vAlign w:val="center"/>
          </w:tcPr>
          <w:p w:rsidR="00D90645" w:rsidRDefault="003E42A1">
            <w:pPr>
              <w:pStyle w:val="23"/>
            </w:pPr>
            <w:r>
              <w:t>及时上缴</w:t>
            </w:r>
          </w:p>
        </w:tc>
        <w:tc>
          <w:tcPr>
            <w:tcW w:w="1843" w:type="dxa"/>
            <w:vAlign w:val="center"/>
          </w:tcPr>
          <w:p w:rsidR="00D90645" w:rsidRDefault="003E42A1">
            <w:pPr>
              <w:pStyle w:val="23"/>
            </w:pPr>
            <w:r>
              <w:t>及时上缴税款，充实财政收入</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0" w:name="_Toc_4_4_0000000029"/>
      <w:r>
        <w:rPr>
          <w:rFonts w:ascii="方正仿宋_GBK" w:eastAsia="方正仿宋_GBK" w:hAnsi="方正仿宋_GBK" w:cs="方正仿宋_GBK"/>
          <w:color w:val="000000"/>
          <w:sz w:val="28"/>
        </w:rPr>
        <w:t>26.2024</w:t>
      </w:r>
      <w:r>
        <w:rPr>
          <w:rFonts w:ascii="方正仿宋_GBK" w:eastAsia="方正仿宋_GBK" w:hAnsi="方正仿宋_GBK" w:cs="方正仿宋_GBK"/>
          <w:color w:val="000000"/>
          <w:sz w:val="28"/>
        </w:rPr>
        <w:t>年省级财政保障性安居工程（农村危房改造）补助资金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[2023]228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13062324P00Q81510002B</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年省级财政保障性安居工程（农村危房改造）补助资金</w:t>
            </w:r>
            <w:r>
              <w:t>(</w:t>
            </w:r>
            <w:r>
              <w:t>冀财社</w:t>
            </w:r>
            <w:r>
              <w:t>[2023]228</w:t>
            </w:r>
            <w:r>
              <w:t>号</w:t>
            </w:r>
            <w:r>
              <w:t>)</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4.90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4.90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支持农村低收入群体等重点对象实施危房改造和农房抗震改造，保障其基本住房安全。</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支持农村低收入群体等重点对象实施危房改造和农房抗震改造，保障其基本住房安全。</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农村低收入群体等重点对象危房改造户数</w:t>
            </w:r>
          </w:p>
        </w:tc>
        <w:tc>
          <w:tcPr>
            <w:tcW w:w="2891" w:type="dxa"/>
            <w:vAlign w:val="center"/>
          </w:tcPr>
          <w:p w:rsidR="00D90645" w:rsidRDefault="003E42A1">
            <w:pPr>
              <w:pStyle w:val="23"/>
            </w:pPr>
            <w:r>
              <w:t>农村低收入群体等重点对象危房改造户数</w:t>
            </w:r>
          </w:p>
        </w:tc>
        <w:tc>
          <w:tcPr>
            <w:tcW w:w="1276" w:type="dxa"/>
            <w:vAlign w:val="center"/>
          </w:tcPr>
          <w:p w:rsidR="00D90645" w:rsidRDefault="003E42A1">
            <w:pPr>
              <w:pStyle w:val="23"/>
            </w:pPr>
            <w:r>
              <w:t>≥24</w:t>
            </w:r>
            <w:r>
              <w:t>户</w:t>
            </w:r>
          </w:p>
        </w:tc>
        <w:tc>
          <w:tcPr>
            <w:tcW w:w="1843" w:type="dxa"/>
            <w:vAlign w:val="center"/>
          </w:tcPr>
          <w:p w:rsidR="00D90645" w:rsidRDefault="003E42A1">
            <w:pPr>
              <w:pStyle w:val="23"/>
            </w:pPr>
            <w:r>
              <w:t>冀财社</w:t>
            </w:r>
            <w:r>
              <w:t>[2023]228</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改造后房屋验收合格率</w:t>
            </w:r>
          </w:p>
        </w:tc>
        <w:tc>
          <w:tcPr>
            <w:tcW w:w="2891" w:type="dxa"/>
            <w:vAlign w:val="center"/>
          </w:tcPr>
          <w:p w:rsidR="00D90645" w:rsidRDefault="003E42A1">
            <w:pPr>
              <w:pStyle w:val="23"/>
            </w:pPr>
            <w:r>
              <w:t>改造后房屋验收合格率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冀财社</w:t>
            </w:r>
            <w:r>
              <w:t>[2023]228</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危房改造和农房抗震改造开工率</w:t>
            </w:r>
          </w:p>
        </w:tc>
        <w:tc>
          <w:tcPr>
            <w:tcW w:w="2891" w:type="dxa"/>
            <w:vAlign w:val="center"/>
          </w:tcPr>
          <w:p w:rsidR="00D90645" w:rsidRDefault="003E42A1">
            <w:pPr>
              <w:pStyle w:val="23"/>
            </w:pPr>
            <w:r>
              <w:t>危房改造和农房抗震改造开工率</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冀财社</w:t>
            </w:r>
            <w:r>
              <w:t>[2023]228</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科学选择改造方式减轻农户负担</w:t>
            </w:r>
          </w:p>
        </w:tc>
        <w:tc>
          <w:tcPr>
            <w:tcW w:w="2891" w:type="dxa"/>
            <w:vAlign w:val="center"/>
          </w:tcPr>
          <w:p w:rsidR="00D90645" w:rsidRDefault="003E42A1">
            <w:pPr>
              <w:pStyle w:val="23"/>
            </w:pPr>
            <w:r>
              <w:t>科学选择改造方式减轻农户负担</w:t>
            </w:r>
          </w:p>
        </w:tc>
        <w:tc>
          <w:tcPr>
            <w:tcW w:w="1276" w:type="dxa"/>
            <w:vAlign w:val="center"/>
          </w:tcPr>
          <w:p w:rsidR="00D90645" w:rsidRDefault="003E42A1">
            <w:pPr>
              <w:pStyle w:val="23"/>
            </w:pPr>
            <w:r>
              <w:t>因地制家</w:t>
            </w:r>
          </w:p>
        </w:tc>
        <w:tc>
          <w:tcPr>
            <w:tcW w:w="1843" w:type="dxa"/>
            <w:vAlign w:val="center"/>
          </w:tcPr>
          <w:p w:rsidR="00D90645" w:rsidRDefault="003E42A1">
            <w:pPr>
              <w:pStyle w:val="23"/>
            </w:pPr>
            <w:r>
              <w:t>冀财社</w:t>
            </w:r>
            <w:r>
              <w:t>[2023]228</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实施农村危房改造和抗震改造后房屋抗震能力</w:t>
            </w:r>
          </w:p>
        </w:tc>
        <w:tc>
          <w:tcPr>
            <w:tcW w:w="2891" w:type="dxa"/>
            <w:vAlign w:val="center"/>
          </w:tcPr>
          <w:p w:rsidR="00D90645" w:rsidRDefault="003E42A1">
            <w:pPr>
              <w:pStyle w:val="23"/>
            </w:pPr>
            <w:r>
              <w:t>实施农村危房改造和抗震改造后房屋抗震能力</w:t>
            </w:r>
          </w:p>
        </w:tc>
        <w:tc>
          <w:tcPr>
            <w:tcW w:w="1276" w:type="dxa"/>
            <w:vAlign w:val="center"/>
          </w:tcPr>
          <w:p w:rsidR="00D90645" w:rsidRDefault="003E42A1">
            <w:pPr>
              <w:pStyle w:val="23"/>
            </w:pPr>
            <w:r>
              <w:t>达到抗震设防标准</w:t>
            </w:r>
          </w:p>
        </w:tc>
        <w:tc>
          <w:tcPr>
            <w:tcW w:w="1843" w:type="dxa"/>
            <w:vAlign w:val="center"/>
          </w:tcPr>
          <w:p w:rsidR="00D90645" w:rsidRDefault="003E42A1">
            <w:pPr>
              <w:pStyle w:val="23"/>
            </w:pPr>
            <w:r>
              <w:t>冀财社</w:t>
            </w:r>
            <w:r>
              <w:t>[2023]228</w:t>
            </w:r>
            <w:r>
              <w:t>号</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实施改造农户满意度</w:t>
            </w:r>
          </w:p>
        </w:tc>
        <w:tc>
          <w:tcPr>
            <w:tcW w:w="2891" w:type="dxa"/>
            <w:vAlign w:val="center"/>
          </w:tcPr>
          <w:p w:rsidR="00D90645" w:rsidRDefault="003E42A1">
            <w:pPr>
              <w:pStyle w:val="23"/>
            </w:pPr>
            <w:r>
              <w:t>实施改造农户满意度</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冀财社</w:t>
            </w:r>
            <w:r>
              <w:t>[2023]228</w:t>
            </w:r>
            <w:r>
              <w:t>号</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1" w:name="_Toc_4_4_0000000030"/>
      <w:r>
        <w:rPr>
          <w:rFonts w:ascii="方正仿宋_GBK" w:eastAsia="方正仿宋_GBK" w:hAnsi="方正仿宋_GBK" w:cs="方正仿宋_GBK"/>
          <w:color w:val="000000"/>
          <w:sz w:val="28"/>
        </w:rPr>
        <w:t>27.2024</w:t>
      </w:r>
      <w:r>
        <w:rPr>
          <w:rFonts w:ascii="方正仿宋_GBK" w:eastAsia="方正仿宋_GBK" w:hAnsi="方正仿宋_GBK" w:cs="方正仿宋_GBK"/>
          <w:color w:val="000000"/>
          <w:sz w:val="28"/>
        </w:rPr>
        <w:t>年省级老旧小区改造奖补资金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[2023]264</w:t>
      </w:r>
      <w:r>
        <w:rPr>
          <w:rFonts w:ascii="方正仿宋_GBK" w:eastAsia="方正仿宋_GBK" w:hAnsi="方正仿宋_GBK" w:cs="方正仿宋_GBK"/>
          <w:color w:val="000000"/>
          <w:sz w:val="28"/>
        </w:rPr>
        <w:t>号）绩效目标表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13062324P00946110001F</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年省级老旧小区改造奖补资金</w:t>
            </w:r>
            <w:r>
              <w:t xml:space="preserve"> </w:t>
            </w:r>
            <w:r>
              <w:t>（冀财建</w:t>
            </w:r>
            <w:r>
              <w:t>[2023]264</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2075.00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2075.00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改造涞水县</w:t>
            </w:r>
            <w:r>
              <w:t>7</w:t>
            </w:r>
            <w:r>
              <w:t>个老旧小区</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改造涞水县</w:t>
            </w:r>
            <w:r>
              <w:t>7</w:t>
            </w:r>
            <w:r>
              <w:t>个老旧小区</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数量指标</w:t>
            </w:r>
          </w:p>
        </w:tc>
        <w:tc>
          <w:tcPr>
            <w:tcW w:w="2891" w:type="dxa"/>
            <w:vAlign w:val="center"/>
          </w:tcPr>
          <w:p w:rsidR="00D90645" w:rsidRDefault="003E42A1">
            <w:pPr>
              <w:pStyle w:val="23"/>
            </w:pPr>
            <w:r>
              <w:t>数量指标</w:t>
            </w:r>
          </w:p>
        </w:tc>
        <w:tc>
          <w:tcPr>
            <w:tcW w:w="1276" w:type="dxa"/>
            <w:vAlign w:val="center"/>
          </w:tcPr>
          <w:p w:rsidR="00D90645" w:rsidRDefault="003E42A1">
            <w:pPr>
              <w:pStyle w:val="23"/>
            </w:pPr>
            <w:r>
              <w:t>7</w:t>
            </w:r>
            <w:r>
              <w:t>个</w:t>
            </w:r>
          </w:p>
        </w:tc>
        <w:tc>
          <w:tcPr>
            <w:tcW w:w="1843" w:type="dxa"/>
            <w:vAlign w:val="center"/>
          </w:tcPr>
          <w:p w:rsidR="00D90645" w:rsidRDefault="003E42A1">
            <w:pPr>
              <w:pStyle w:val="23"/>
            </w:pPr>
            <w:r>
              <w:t>冀财建</w:t>
            </w:r>
            <w:r>
              <w:t>[2023]264</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落实改造方案</w:t>
            </w:r>
          </w:p>
        </w:tc>
        <w:tc>
          <w:tcPr>
            <w:tcW w:w="2891" w:type="dxa"/>
            <w:vAlign w:val="center"/>
          </w:tcPr>
          <w:p w:rsidR="00D90645" w:rsidRDefault="003E42A1">
            <w:pPr>
              <w:pStyle w:val="23"/>
            </w:pPr>
            <w:r>
              <w:t>落实改造方案</w:t>
            </w:r>
          </w:p>
        </w:tc>
        <w:tc>
          <w:tcPr>
            <w:tcW w:w="1276" w:type="dxa"/>
            <w:vAlign w:val="center"/>
          </w:tcPr>
          <w:p w:rsidR="00D90645" w:rsidRDefault="003E42A1">
            <w:pPr>
              <w:pStyle w:val="23"/>
            </w:pPr>
            <w:r>
              <w:t>贯彻落实改造方案数量</w:t>
            </w:r>
          </w:p>
        </w:tc>
        <w:tc>
          <w:tcPr>
            <w:tcW w:w="1843" w:type="dxa"/>
            <w:vAlign w:val="center"/>
          </w:tcPr>
          <w:p w:rsidR="00D90645" w:rsidRDefault="003E42A1">
            <w:pPr>
              <w:pStyle w:val="23"/>
            </w:pPr>
            <w:r>
              <w:t>冀财建</w:t>
            </w:r>
            <w:r>
              <w:t>[2023]264</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按时开工率</w:t>
            </w:r>
          </w:p>
        </w:tc>
        <w:tc>
          <w:tcPr>
            <w:tcW w:w="2891" w:type="dxa"/>
            <w:vAlign w:val="center"/>
          </w:tcPr>
          <w:p w:rsidR="00D90645" w:rsidRDefault="003E42A1">
            <w:pPr>
              <w:pStyle w:val="23"/>
            </w:pPr>
            <w:r>
              <w:t>按时开工率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冀财建</w:t>
            </w:r>
            <w:r>
              <w:t>[2023]264</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改造成本</w:t>
            </w:r>
          </w:p>
        </w:tc>
        <w:tc>
          <w:tcPr>
            <w:tcW w:w="2891" w:type="dxa"/>
            <w:vAlign w:val="center"/>
          </w:tcPr>
          <w:p w:rsidR="00D90645" w:rsidRDefault="003E42A1">
            <w:pPr>
              <w:pStyle w:val="23"/>
            </w:pPr>
            <w:r>
              <w:t>改造成本</w:t>
            </w:r>
          </w:p>
        </w:tc>
        <w:tc>
          <w:tcPr>
            <w:tcW w:w="1276" w:type="dxa"/>
            <w:vAlign w:val="center"/>
          </w:tcPr>
          <w:p w:rsidR="00D90645" w:rsidRDefault="003E42A1">
            <w:pPr>
              <w:pStyle w:val="23"/>
            </w:pPr>
            <w:r>
              <w:t>2075</w:t>
            </w:r>
            <w:r>
              <w:t>万元</w:t>
            </w:r>
          </w:p>
        </w:tc>
        <w:tc>
          <w:tcPr>
            <w:tcW w:w="1843" w:type="dxa"/>
            <w:vAlign w:val="center"/>
          </w:tcPr>
          <w:p w:rsidR="00D90645" w:rsidRDefault="003E42A1">
            <w:pPr>
              <w:pStyle w:val="23"/>
            </w:pPr>
            <w:r>
              <w:t>冀财建</w:t>
            </w:r>
            <w:r>
              <w:t>[2023]264</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群众居住条件改善</w:t>
            </w:r>
          </w:p>
        </w:tc>
        <w:tc>
          <w:tcPr>
            <w:tcW w:w="2891" w:type="dxa"/>
            <w:vAlign w:val="center"/>
          </w:tcPr>
          <w:p w:rsidR="00D90645" w:rsidRDefault="003E42A1">
            <w:pPr>
              <w:pStyle w:val="23"/>
            </w:pPr>
            <w:r>
              <w:t>群众居住条件改善</w:t>
            </w:r>
          </w:p>
        </w:tc>
        <w:tc>
          <w:tcPr>
            <w:tcW w:w="1276" w:type="dxa"/>
            <w:vAlign w:val="center"/>
          </w:tcPr>
          <w:p w:rsidR="00D90645" w:rsidRDefault="003E42A1">
            <w:pPr>
              <w:pStyle w:val="23"/>
            </w:pPr>
            <w:r>
              <w:t>群众居住条件得到有效改善</w:t>
            </w:r>
          </w:p>
        </w:tc>
        <w:tc>
          <w:tcPr>
            <w:tcW w:w="1843" w:type="dxa"/>
            <w:vAlign w:val="center"/>
          </w:tcPr>
          <w:p w:rsidR="00D90645" w:rsidRDefault="003E42A1">
            <w:pPr>
              <w:pStyle w:val="23"/>
            </w:pPr>
            <w:r>
              <w:t>冀财建</w:t>
            </w:r>
            <w:r>
              <w:t>[2023]264</w:t>
            </w:r>
            <w:r>
              <w:t>号</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≥85</w:t>
            </w:r>
            <w:r>
              <w:t>百分比</w:t>
            </w:r>
          </w:p>
        </w:tc>
        <w:tc>
          <w:tcPr>
            <w:tcW w:w="1843" w:type="dxa"/>
            <w:vAlign w:val="center"/>
          </w:tcPr>
          <w:p w:rsidR="00D90645" w:rsidRDefault="003E42A1">
            <w:pPr>
              <w:pStyle w:val="23"/>
            </w:pPr>
            <w:r>
              <w:t>冀财建</w:t>
            </w:r>
            <w:r>
              <w:t>[2023]264</w:t>
            </w:r>
            <w:r>
              <w:t>号</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2" w:name="_Toc_4_4_0000000031"/>
      <w:r>
        <w:rPr>
          <w:rFonts w:ascii="方正仿宋_GBK" w:eastAsia="方正仿宋_GBK" w:hAnsi="方正仿宋_GBK" w:cs="方正仿宋_GBK"/>
          <w:color w:val="000000"/>
          <w:sz w:val="28"/>
        </w:rPr>
        <w:t>28.2024</w:t>
      </w:r>
      <w:r>
        <w:rPr>
          <w:rFonts w:ascii="方正仿宋_GBK" w:eastAsia="方正仿宋_GBK" w:hAnsi="方正仿宋_GBK" w:cs="方正仿宋_GBK"/>
          <w:color w:val="000000"/>
          <w:sz w:val="28"/>
        </w:rPr>
        <w:t>年市政基础设施公众责任险绩效目标表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13062324P00945710008K</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年市政基础设施公众责任险</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用于支付市政基础设施公众责任保险支出</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县城区道路里程数</w:t>
            </w:r>
          </w:p>
        </w:tc>
        <w:tc>
          <w:tcPr>
            <w:tcW w:w="2891" w:type="dxa"/>
            <w:vAlign w:val="center"/>
          </w:tcPr>
          <w:p w:rsidR="00D90645" w:rsidRDefault="003E42A1">
            <w:pPr>
              <w:pStyle w:val="23"/>
            </w:pPr>
            <w:r>
              <w:t>县城区道路里程数</w:t>
            </w:r>
          </w:p>
        </w:tc>
        <w:tc>
          <w:tcPr>
            <w:tcW w:w="1276" w:type="dxa"/>
            <w:vAlign w:val="center"/>
          </w:tcPr>
          <w:p w:rsidR="00D90645" w:rsidRDefault="003E42A1">
            <w:pPr>
              <w:pStyle w:val="23"/>
            </w:pPr>
            <w:r>
              <w:t>13</w:t>
            </w:r>
            <w:r>
              <w:t>公里</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公众责任险覆盖率</w:t>
            </w:r>
          </w:p>
        </w:tc>
        <w:tc>
          <w:tcPr>
            <w:tcW w:w="2891" w:type="dxa"/>
            <w:vAlign w:val="center"/>
          </w:tcPr>
          <w:p w:rsidR="00D90645" w:rsidRDefault="003E42A1">
            <w:pPr>
              <w:pStyle w:val="23"/>
            </w:pPr>
            <w:r>
              <w:t>公众责任险覆盖率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工作任务完成及时率</w:t>
            </w:r>
          </w:p>
        </w:tc>
        <w:tc>
          <w:tcPr>
            <w:tcW w:w="2891" w:type="dxa"/>
            <w:vAlign w:val="center"/>
          </w:tcPr>
          <w:p w:rsidR="00D90645" w:rsidRDefault="003E42A1">
            <w:pPr>
              <w:pStyle w:val="23"/>
            </w:pPr>
            <w:r>
              <w:t>工作任务完成及时率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总成本</w:t>
            </w:r>
          </w:p>
        </w:tc>
        <w:tc>
          <w:tcPr>
            <w:tcW w:w="2891" w:type="dxa"/>
            <w:vAlign w:val="center"/>
          </w:tcPr>
          <w:p w:rsidR="00D90645" w:rsidRDefault="003E42A1">
            <w:pPr>
              <w:pStyle w:val="23"/>
            </w:pPr>
            <w:r>
              <w:t>总成本</w:t>
            </w:r>
          </w:p>
        </w:tc>
        <w:tc>
          <w:tcPr>
            <w:tcW w:w="1276" w:type="dxa"/>
            <w:vAlign w:val="center"/>
          </w:tcPr>
          <w:p w:rsidR="00D90645" w:rsidRDefault="003E42A1">
            <w:pPr>
              <w:pStyle w:val="23"/>
            </w:pPr>
            <w:r>
              <w:t>10</w:t>
            </w:r>
            <w:r>
              <w:t>万元</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减轻财政压力</w:t>
            </w:r>
          </w:p>
        </w:tc>
        <w:tc>
          <w:tcPr>
            <w:tcW w:w="2891" w:type="dxa"/>
            <w:vAlign w:val="center"/>
          </w:tcPr>
          <w:p w:rsidR="00D90645" w:rsidRDefault="003E42A1">
            <w:pPr>
              <w:pStyle w:val="23"/>
            </w:pPr>
            <w:r>
              <w:t>减轻财政压力</w:t>
            </w:r>
          </w:p>
        </w:tc>
        <w:tc>
          <w:tcPr>
            <w:tcW w:w="1276" w:type="dxa"/>
            <w:vAlign w:val="center"/>
          </w:tcPr>
          <w:p w:rsidR="00D90645" w:rsidRDefault="003E42A1">
            <w:pPr>
              <w:pStyle w:val="23"/>
            </w:pPr>
            <w:r>
              <w:t>减轻财政压力</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3" w:name="_Toc_4_4_0000000032"/>
      <w:r>
        <w:rPr>
          <w:rFonts w:ascii="方正仿宋_GBK" w:eastAsia="方正仿宋_GBK" w:hAnsi="方正仿宋_GBK" w:cs="方正仿宋_GBK"/>
          <w:color w:val="000000"/>
          <w:sz w:val="28"/>
        </w:rPr>
        <w:t>29.2024</w:t>
      </w:r>
      <w:r>
        <w:rPr>
          <w:rFonts w:ascii="方正仿宋_GBK" w:eastAsia="方正仿宋_GBK" w:hAnsi="方正仿宋_GBK" w:cs="方正仿宋_GBK"/>
          <w:color w:val="000000"/>
          <w:sz w:val="28"/>
        </w:rPr>
        <w:t>年市政基础设施维修工程绩效目标表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13062324P00945810005E</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年市政基础设施维修工程</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通过对涞水县城主要街道基础设施的维修，可以完善城市基础设施，提升城市品位，改善居民出行环境与秩序。为人民群众提供舒适的生活环境。</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0.70</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通过对涞水县城主要街道基础设施的维修，可以完善城市基础设施，提升城市品位，改善居民出行环境与秩序。为人民群众提供舒适的生活环境。</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基础设施维修任务完成率（</w:t>
            </w:r>
            <w:r>
              <w:t>%</w:t>
            </w:r>
            <w:r>
              <w:t>）</w:t>
            </w:r>
          </w:p>
        </w:tc>
        <w:tc>
          <w:tcPr>
            <w:tcW w:w="2891" w:type="dxa"/>
            <w:vAlign w:val="center"/>
          </w:tcPr>
          <w:p w:rsidR="00D90645" w:rsidRDefault="003E42A1">
            <w:pPr>
              <w:pStyle w:val="23"/>
            </w:pPr>
            <w:r>
              <w:t>基础设施维修任务完成率（</w:t>
            </w:r>
            <w:r>
              <w:t>%</w:t>
            </w:r>
            <w:r>
              <w:t>）</w:t>
            </w:r>
          </w:p>
        </w:tc>
        <w:tc>
          <w:tcPr>
            <w:tcW w:w="1276" w:type="dxa"/>
            <w:vAlign w:val="center"/>
          </w:tcPr>
          <w:p w:rsidR="00D90645" w:rsidRDefault="003E42A1">
            <w:pPr>
              <w:pStyle w:val="23"/>
            </w:pPr>
            <w:r>
              <w:t>≥95%</w:t>
            </w:r>
          </w:p>
        </w:tc>
        <w:tc>
          <w:tcPr>
            <w:tcW w:w="1843" w:type="dxa"/>
            <w:vAlign w:val="center"/>
          </w:tcPr>
          <w:p w:rsidR="00D90645" w:rsidRDefault="003E42A1">
            <w:pPr>
              <w:pStyle w:val="23"/>
            </w:pPr>
            <w:r>
              <w:t>维修协议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基础设施建设修缮工程验收合格率</w:t>
            </w:r>
          </w:p>
        </w:tc>
        <w:tc>
          <w:tcPr>
            <w:tcW w:w="2891" w:type="dxa"/>
            <w:vAlign w:val="center"/>
          </w:tcPr>
          <w:p w:rsidR="00D90645" w:rsidRDefault="003E42A1">
            <w:pPr>
              <w:pStyle w:val="23"/>
            </w:pPr>
            <w:r>
              <w:t>基础设施建设修缮工程验收合格率</w:t>
            </w:r>
          </w:p>
        </w:tc>
        <w:tc>
          <w:tcPr>
            <w:tcW w:w="1276" w:type="dxa"/>
            <w:vAlign w:val="center"/>
          </w:tcPr>
          <w:p w:rsidR="00D90645" w:rsidRDefault="003E42A1">
            <w:pPr>
              <w:pStyle w:val="23"/>
            </w:pPr>
            <w:r>
              <w:t>100%</w:t>
            </w:r>
          </w:p>
        </w:tc>
        <w:tc>
          <w:tcPr>
            <w:tcW w:w="1843" w:type="dxa"/>
            <w:vAlign w:val="center"/>
          </w:tcPr>
          <w:p w:rsidR="00D90645" w:rsidRDefault="003E42A1">
            <w:pPr>
              <w:pStyle w:val="23"/>
            </w:pPr>
            <w:r>
              <w:t>维修协议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破损设施修复天数（</w:t>
            </w:r>
            <w:r>
              <w:t>≤**</w:t>
            </w:r>
            <w:r>
              <w:t>天）</w:t>
            </w:r>
          </w:p>
        </w:tc>
        <w:tc>
          <w:tcPr>
            <w:tcW w:w="2891" w:type="dxa"/>
            <w:vAlign w:val="center"/>
          </w:tcPr>
          <w:p w:rsidR="00D90645" w:rsidRDefault="003E42A1">
            <w:pPr>
              <w:pStyle w:val="23"/>
            </w:pPr>
            <w:r>
              <w:t>破损设施修复天数（</w:t>
            </w:r>
            <w:r>
              <w:t>≤**</w:t>
            </w:r>
            <w:r>
              <w:t>天）</w:t>
            </w:r>
          </w:p>
        </w:tc>
        <w:tc>
          <w:tcPr>
            <w:tcW w:w="1276" w:type="dxa"/>
            <w:vAlign w:val="center"/>
          </w:tcPr>
          <w:p w:rsidR="00D90645" w:rsidRDefault="003E42A1">
            <w:pPr>
              <w:pStyle w:val="23"/>
            </w:pPr>
            <w:r>
              <w:t>≥300</w:t>
            </w:r>
            <w:r>
              <w:t>天</w:t>
            </w:r>
          </w:p>
        </w:tc>
        <w:tc>
          <w:tcPr>
            <w:tcW w:w="1843" w:type="dxa"/>
            <w:vAlign w:val="center"/>
          </w:tcPr>
          <w:p w:rsidR="00D90645" w:rsidRDefault="003E42A1">
            <w:pPr>
              <w:pStyle w:val="23"/>
            </w:pPr>
            <w:r>
              <w:t>维修协议</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预算控制数</w:t>
            </w:r>
          </w:p>
        </w:tc>
        <w:tc>
          <w:tcPr>
            <w:tcW w:w="2891" w:type="dxa"/>
            <w:vAlign w:val="center"/>
          </w:tcPr>
          <w:p w:rsidR="00D90645" w:rsidRDefault="003E42A1">
            <w:pPr>
              <w:pStyle w:val="23"/>
            </w:pPr>
            <w:r>
              <w:t>预算控制数</w:t>
            </w:r>
          </w:p>
        </w:tc>
        <w:tc>
          <w:tcPr>
            <w:tcW w:w="1276" w:type="dxa"/>
            <w:vAlign w:val="center"/>
          </w:tcPr>
          <w:p w:rsidR="00D90645" w:rsidRDefault="003E42A1">
            <w:pPr>
              <w:pStyle w:val="23"/>
            </w:pPr>
            <w:r>
              <w:t>50</w:t>
            </w:r>
            <w:r>
              <w:t>万元</w:t>
            </w:r>
          </w:p>
        </w:tc>
        <w:tc>
          <w:tcPr>
            <w:tcW w:w="1843" w:type="dxa"/>
            <w:vAlign w:val="center"/>
          </w:tcPr>
          <w:p w:rsidR="00D90645" w:rsidRDefault="003E42A1">
            <w:pPr>
              <w:pStyle w:val="23"/>
            </w:pPr>
            <w:r>
              <w:t>年初预算</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基础设施完好率</w:t>
            </w:r>
          </w:p>
        </w:tc>
        <w:tc>
          <w:tcPr>
            <w:tcW w:w="2891" w:type="dxa"/>
            <w:vAlign w:val="center"/>
          </w:tcPr>
          <w:p w:rsidR="00D90645" w:rsidRDefault="003E42A1">
            <w:pPr>
              <w:pStyle w:val="23"/>
            </w:pPr>
            <w:r>
              <w:t>设备完好数量市场价值总额占设备总数量市场价值总额的比率。</w:t>
            </w:r>
          </w:p>
        </w:tc>
        <w:tc>
          <w:tcPr>
            <w:tcW w:w="1276" w:type="dxa"/>
            <w:vAlign w:val="center"/>
          </w:tcPr>
          <w:p w:rsidR="00D90645" w:rsidRDefault="003E42A1">
            <w:pPr>
              <w:pStyle w:val="23"/>
            </w:pPr>
            <w:r>
              <w:t>≥80%</w:t>
            </w:r>
          </w:p>
        </w:tc>
        <w:tc>
          <w:tcPr>
            <w:tcW w:w="1843" w:type="dxa"/>
            <w:vAlign w:val="center"/>
          </w:tcPr>
          <w:p w:rsidR="00D90645" w:rsidRDefault="003E42A1">
            <w:pPr>
              <w:pStyle w:val="23"/>
            </w:pPr>
            <w:r>
              <w:t>维修协议</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≥80%</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4" w:name="_Toc_4_4_0000000033"/>
      <w:r>
        <w:rPr>
          <w:rFonts w:ascii="方正仿宋_GBK" w:eastAsia="方正仿宋_GBK" w:hAnsi="方正仿宋_GBK" w:cs="方正仿宋_GBK"/>
          <w:color w:val="000000"/>
          <w:sz w:val="28"/>
        </w:rPr>
        <w:t>30.2024</w:t>
      </w:r>
      <w:r>
        <w:rPr>
          <w:rFonts w:ascii="方正仿宋_GBK" w:eastAsia="方正仿宋_GBK" w:hAnsi="方正仿宋_GBK" w:cs="方正仿宋_GBK"/>
          <w:color w:val="000000"/>
          <w:sz w:val="28"/>
        </w:rPr>
        <w:t>年县城建设宣传片制作经费绩效目标表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13062324P00945710010J</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年县城建设宣传片制作经费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用于支付县城建设宣传片制作费用</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为充分展现</w:t>
            </w:r>
            <w:bookmarkStart w:id="35" w:name="_GoBack"/>
            <w:bookmarkEnd w:id="35"/>
            <w:r>
              <w:t>县城建设工作成果，满足县城建设县委书记动态考核月点评及日常视频拍摄工作要求。县融媒体中心多次派出专业人员配合我局完成县城建设宣传片拍摄制作工作。</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宣传片制作数量</w:t>
            </w:r>
          </w:p>
        </w:tc>
        <w:tc>
          <w:tcPr>
            <w:tcW w:w="2891" w:type="dxa"/>
            <w:vAlign w:val="center"/>
          </w:tcPr>
          <w:p w:rsidR="00D90645" w:rsidRDefault="003E42A1">
            <w:pPr>
              <w:pStyle w:val="23"/>
            </w:pPr>
            <w:r>
              <w:t>宣传片制作数量</w:t>
            </w:r>
          </w:p>
        </w:tc>
        <w:tc>
          <w:tcPr>
            <w:tcW w:w="1276" w:type="dxa"/>
            <w:vAlign w:val="center"/>
          </w:tcPr>
          <w:p w:rsidR="00D90645" w:rsidRDefault="003E42A1">
            <w:pPr>
              <w:pStyle w:val="23"/>
            </w:pPr>
            <w:r>
              <w:t>≥12</w:t>
            </w:r>
            <w:r>
              <w:t>部</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达到高标准制作要求</w:t>
            </w:r>
          </w:p>
        </w:tc>
        <w:tc>
          <w:tcPr>
            <w:tcW w:w="2891" w:type="dxa"/>
            <w:vAlign w:val="center"/>
          </w:tcPr>
          <w:p w:rsidR="00D90645" w:rsidRDefault="003E42A1">
            <w:pPr>
              <w:pStyle w:val="23"/>
            </w:pPr>
            <w:r>
              <w:t>达到高标准制作要求</w:t>
            </w:r>
          </w:p>
        </w:tc>
        <w:tc>
          <w:tcPr>
            <w:tcW w:w="1276" w:type="dxa"/>
            <w:vAlign w:val="center"/>
          </w:tcPr>
          <w:p w:rsidR="00D90645" w:rsidRDefault="003E42A1">
            <w:pPr>
              <w:pStyle w:val="23"/>
            </w:pPr>
            <w:r>
              <w:t>通过上级单位认可度</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按期制作完成率</w:t>
            </w:r>
          </w:p>
        </w:tc>
        <w:tc>
          <w:tcPr>
            <w:tcW w:w="2891" w:type="dxa"/>
            <w:vAlign w:val="center"/>
          </w:tcPr>
          <w:p w:rsidR="00D90645" w:rsidRDefault="003E42A1">
            <w:pPr>
              <w:pStyle w:val="23"/>
            </w:pPr>
            <w:r>
              <w:t>按期制作完成率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年度预算额度</w:t>
            </w:r>
          </w:p>
        </w:tc>
        <w:tc>
          <w:tcPr>
            <w:tcW w:w="2891" w:type="dxa"/>
            <w:vAlign w:val="center"/>
          </w:tcPr>
          <w:p w:rsidR="00D90645" w:rsidRDefault="003E42A1">
            <w:pPr>
              <w:pStyle w:val="23"/>
            </w:pPr>
            <w:r>
              <w:t>年度预算额度</w:t>
            </w:r>
          </w:p>
        </w:tc>
        <w:tc>
          <w:tcPr>
            <w:tcW w:w="1276" w:type="dxa"/>
            <w:vAlign w:val="center"/>
          </w:tcPr>
          <w:p w:rsidR="00D90645" w:rsidRDefault="003E42A1">
            <w:pPr>
              <w:pStyle w:val="23"/>
            </w:pPr>
            <w:r>
              <w:t>10</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节约成本率</w:t>
            </w:r>
          </w:p>
        </w:tc>
        <w:tc>
          <w:tcPr>
            <w:tcW w:w="2891" w:type="dxa"/>
            <w:vAlign w:val="center"/>
          </w:tcPr>
          <w:p w:rsidR="00D90645" w:rsidRDefault="003E42A1">
            <w:pPr>
              <w:pStyle w:val="23"/>
            </w:pPr>
            <w:r>
              <w:t>节约成本率</w:t>
            </w:r>
          </w:p>
        </w:tc>
        <w:tc>
          <w:tcPr>
            <w:tcW w:w="1276" w:type="dxa"/>
            <w:vAlign w:val="center"/>
          </w:tcPr>
          <w:p w:rsidR="00D90645" w:rsidRDefault="003E42A1">
            <w:pPr>
              <w:pStyle w:val="23"/>
            </w:pPr>
            <w:r>
              <w:t>≥50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6" w:name="_Toc_4_4_0000000034"/>
      <w:r>
        <w:rPr>
          <w:rFonts w:ascii="方正仿宋_GBK" w:eastAsia="方正仿宋_GBK" w:hAnsi="方正仿宋_GBK" w:cs="方正仿宋_GBK"/>
          <w:color w:val="000000"/>
          <w:sz w:val="28"/>
        </w:rPr>
        <w:t>31.2024</w:t>
      </w:r>
      <w:r>
        <w:rPr>
          <w:rFonts w:ascii="方正仿宋_GBK" w:eastAsia="方正仿宋_GBK" w:hAnsi="方正仿宋_GBK" w:cs="方正仿宋_GBK"/>
          <w:color w:val="000000"/>
          <w:sz w:val="28"/>
        </w:rPr>
        <w:t>年中央财政危房改造补助资金（冀财社</w:t>
      </w:r>
      <w:r>
        <w:rPr>
          <w:rFonts w:ascii="方正仿宋_GBK" w:eastAsia="方正仿宋_GBK" w:hAnsi="方正仿宋_GBK" w:cs="方正仿宋_GBK"/>
          <w:color w:val="000000"/>
          <w:sz w:val="28"/>
        </w:rPr>
        <w:t>[2023]246</w:t>
      </w:r>
      <w:r>
        <w:rPr>
          <w:rFonts w:ascii="方正仿宋_GBK" w:eastAsia="方正仿宋_GBK" w:hAnsi="方正仿宋_GBK" w:cs="方正仿宋_GBK"/>
          <w:color w:val="000000"/>
          <w:sz w:val="28"/>
        </w:rPr>
        <w:t>号）绩效目标表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13062324P0008WY10002E</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年中央财政危房改造补助资金（冀财社</w:t>
            </w:r>
            <w:r>
              <w:t>[2023]246</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14.50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14.50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支持农村低收入群体等重点对象实施危房改造和农房抗震改造，保障其基本住房安全。</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支持农村低收入群体等重点对象实施危房改造和农房抗震改造，保障其基本住房安全。</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农村低收入群体等重点对象危房改造户数</w:t>
            </w:r>
          </w:p>
        </w:tc>
        <w:tc>
          <w:tcPr>
            <w:tcW w:w="2891" w:type="dxa"/>
            <w:vAlign w:val="center"/>
          </w:tcPr>
          <w:p w:rsidR="00D90645" w:rsidRDefault="003E42A1">
            <w:pPr>
              <w:pStyle w:val="23"/>
            </w:pPr>
            <w:r>
              <w:t>农村低收入群体等重点对象危房改造户数</w:t>
            </w:r>
          </w:p>
        </w:tc>
        <w:tc>
          <w:tcPr>
            <w:tcW w:w="1276" w:type="dxa"/>
            <w:vAlign w:val="center"/>
          </w:tcPr>
          <w:p w:rsidR="00D90645" w:rsidRDefault="003E42A1">
            <w:pPr>
              <w:pStyle w:val="23"/>
            </w:pPr>
            <w:r>
              <w:t>≥24</w:t>
            </w:r>
            <w:r>
              <w:t>户</w:t>
            </w:r>
          </w:p>
        </w:tc>
        <w:tc>
          <w:tcPr>
            <w:tcW w:w="1843" w:type="dxa"/>
            <w:vAlign w:val="center"/>
          </w:tcPr>
          <w:p w:rsidR="00D90645" w:rsidRDefault="003E42A1">
            <w:pPr>
              <w:pStyle w:val="23"/>
            </w:pPr>
            <w:r>
              <w:t>冀财社</w:t>
            </w:r>
            <w:r>
              <w:t>[2023]246</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改造后房屋验收合格率</w:t>
            </w:r>
          </w:p>
        </w:tc>
        <w:tc>
          <w:tcPr>
            <w:tcW w:w="2891" w:type="dxa"/>
            <w:vAlign w:val="center"/>
          </w:tcPr>
          <w:p w:rsidR="00D90645" w:rsidRDefault="003E42A1">
            <w:pPr>
              <w:pStyle w:val="23"/>
            </w:pPr>
            <w:r>
              <w:t>改造后房屋验收合格率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冀财社</w:t>
            </w:r>
            <w:r>
              <w:t>[2023]246</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危房改造和农房抗震改造开工率</w:t>
            </w:r>
          </w:p>
        </w:tc>
        <w:tc>
          <w:tcPr>
            <w:tcW w:w="2891" w:type="dxa"/>
            <w:vAlign w:val="center"/>
          </w:tcPr>
          <w:p w:rsidR="00D90645" w:rsidRDefault="003E42A1">
            <w:pPr>
              <w:pStyle w:val="23"/>
            </w:pPr>
            <w:r>
              <w:t>危房改造和农房抗震改造开工率</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冀财社</w:t>
            </w:r>
            <w:r>
              <w:t>[2023]246</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科学选择改造方式减轻农户负担</w:t>
            </w:r>
          </w:p>
        </w:tc>
        <w:tc>
          <w:tcPr>
            <w:tcW w:w="2891" w:type="dxa"/>
            <w:vAlign w:val="center"/>
          </w:tcPr>
          <w:p w:rsidR="00D90645" w:rsidRDefault="003E42A1">
            <w:pPr>
              <w:pStyle w:val="23"/>
            </w:pPr>
            <w:r>
              <w:t>科学选择改造方式减轻农户负担</w:t>
            </w:r>
          </w:p>
        </w:tc>
        <w:tc>
          <w:tcPr>
            <w:tcW w:w="1276" w:type="dxa"/>
            <w:vAlign w:val="center"/>
          </w:tcPr>
          <w:p w:rsidR="00D90645" w:rsidRDefault="003E42A1">
            <w:pPr>
              <w:pStyle w:val="23"/>
            </w:pPr>
            <w:r>
              <w:t>因地制宜</w:t>
            </w:r>
          </w:p>
        </w:tc>
        <w:tc>
          <w:tcPr>
            <w:tcW w:w="1843" w:type="dxa"/>
            <w:vAlign w:val="center"/>
          </w:tcPr>
          <w:p w:rsidR="00D90645" w:rsidRDefault="003E42A1">
            <w:pPr>
              <w:pStyle w:val="23"/>
            </w:pPr>
            <w:r>
              <w:t>冀财社</w:t>
            </w:r>
            <w:r>
              <w:t>[2023]246</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实施农村危房改造和抗震改造后房屋抗震能力</w:t>
            </w:r>
          </w:p>
        </w:tc>
        <w:tc>
          <w:tcPr>
            <w:tcW w:w="2891" w:type="dxa"/>
            <w:vAlign w:val="center"/>
          </w:tcPr>
          <w:p w:rsidR="00D90645" w:rsidRDefault="003E42A1">
            <w:pPr>
              <w:pStyle w:val="23"/>
            </w:pPr>
            <w:r>
              <w:t>实施农村危房改造和抗震改造后房屋抗震能力</w:t>
            </w:r>
          </w:p>
        </w:tc>
        <w:tc>
          <w:tcPr>
            <w:tcW w:w="1276" w:type="dxa"/>
            <w:vAlign w:val="center"/>
          </w:tcPr>
          <w:p w:rsidR="00D90645" w:rsidRDefault="003E42A1">
            <w:pPr>
              <w:pStyle w:val="23"/>
            </w:pPr>
            <w:r>
              <w:t>达到抗震设防标准</w:t>
            </w:r>
          </w:p>
        </w:tc>
        <w:tc>
          <w:tcPr>
            <w:tcW w:w="1843" w:type="dxa"/>
            <w:vAlign w:val="center"/>
          </w:tcPr>
          <w:p w:rsidR="00D90645" w:rsidRDefault="003E42A1">
            <w:pPr>
              <w:pStyle w:val="23"/>
            </w:pPr>
            <w:r>
              <w:t>冀财社</w:t>
            </w:r>
            <w:r>
              <w:t>[2023]246</w:t>
            </w:r>
            <w:r>
              <w:t>号</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实施改造农户满意度</w:t>
            </w:r>
          </w:p>
        </w:tc>
        <w:tc>
          <w:tcPr>
            <w:tcW w:w="2891" w:type="dxa"/>
            <w:vAlign w:val="center"/>
          </w:tcPr>
          <w:p w:rsidR="00D90645" w:rsidRDefault="003E42A1">
            <w:pPr>
              <w:pStyle w:val="23"/>
            </w:pPr>
            <w:r>
              <w:t>实施改造农户满意度</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冀财社</w:t>
            </w:r>
            <w:r>
              <w:t>[2023]246</w:t>
            </w:r>
            <w:r>
              <w:t>号</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7" w:name="_Toc_4_4_0000000035"/>
      <w:r>
        <w:rPr>
          <w:rFonts w:ascii="方正仿宋_GBK" w:eastAsia="方正仿宋_GBK" w:hAnsi="方正仿宋_GBK" w:cs="方正仿宋_GBK"/>
          <w:color w:val="000000"/>
          <w:sz w:val="28"/>
        </w:rPr>
        <w:t>32.2024</w:t>
      </w:r>
      <w:r>
        <w:rPr>
          <w:rFonts w:ascii="方正仿宋_GBK" w:eastAsia="方正仿宋_GBK" w:hAnsi="方正仿宋_GBK" w:cs="方正仿宋_GBK"/>
          <w:color w:val="000000"/>
          <w:sz w:val="28"/>
        </w:rPr>
        <w:t>年中央基建投资预算资金（涞水县滨河公园及拒马河城区段修复项目）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[2024]2</w:t>
      </w:r>
      <w:r>
        <w:rPr>
          <w:rFonts w:ascii="方正仿宋_GBK" w:eastAsia="方正仿宋_GBK" w:hAnsi="方正仿宋_GBK" w:cs="方正仿宋_GBK"/>
          <w:color w:val="000000"/>
          <w:sz w:val="28"/>
        </w:rPr>
        <w:t>号）绩效目标表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13062324P009493100024</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年中央基建投资预算资金（涞水县滨河公园及拒马河城区段修复项目）</w:t>
            </w:r>
            <w:r>
              <w:t xml:space="preserve"> </w:t>
            </w:r>
            <w:r>
              <w:t>（冀财建</w:t>
            </w:r>
            <w:r>
              <w:t>[2024]2</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400.00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400.00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本项目主要对该河道范围内</w:t>
            </w:r>
            <w:r>
              <w:t xml:space="preserve"> 1400 </w:t>
            </w:r>
            <w:r>
              <w:t>米长的河道内、两侧甬道及边坡护岸，因水毁导致的损坏的工程进行修复重建。</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本项目主要对该河道范围内</w:t>
            </w:r>
            <w:r>
              <w:t xml:space="preserve"> 1400 </w:t>
            </w:r>
            <w:r>
              <w:t>米长的河道内、两侧甬道及边坡护岸，因水毁导致的损坏的工程进行修复重建。</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修复拒马河城区段长度</w:t>
            </w:r>
          </w:p>
        </w:tc>
        <w:tc>
          <w:tcPr>
            <w:tcW w:w="2891" w:type="dxa"/>
            <w:vAlign w:val="center"/>
          </w:tcPr>
          <w:p w:rsidR="00D90645" w:rsidRDefault="003E42A1">
            <w:pPr>
              <w:pStyle w:val="23"/>
            </w:pPr>
            <w:r>
              <w:t>修复拒马河城区段长度</w:t>
            </w:r>
          </w:p>
        </w:tc>
        <w:tc>
          <w:tcPr>
            <w:tcW w:w="1276" w:type="dxa"/>
            <w:vAlign w:val="center"/>
          </w:tcPr>
          <w:p w:rsidR="00D90645" w:rsidRDefault="003E42A1">
            <w:pPr>
              <w:pStyle w:val="23"/>
            </w:pPr>
            <w:r>
              <w:t>1400</w:t>
            </w:r>
            <w:r>
              <w:t>米</w:t>
            </w:r>
          </w:p>
        </w:tc>
        <w:tc>
          <w:tcPr>
            <w:tcW w:w="1843" w:type="dxa"/>
            <w:vAlign w:val="center"/>
          </w:tcPr>
          <w:p w:rsidR="00D90645" w:rsidRDefault="003E42A1">
            <w:pPr>
              <w:pStyle w:val="23"/>
            </w:pPr>
            <w:r>
              <w:t>修复实施方案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施工质量合格率</w:t>
            </w:r>
          </w:p>
        </w:tc>
        <w:tc>
          <w:tcPr>
            <w:tcW w:w="2891" w:type="dxa"/>
            <w:vAlign w:val="center"/>
          </w:tcPr>
          <w:p w:rsidR="00D90645" w:rsidRDefault="003E42A1">
            <w:pPr>
              <w:pStyle w:val="23"/>
            </w:pPr>
            <w:r>
              <w:t>施工质量合格率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修复实施方案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工程建设工期</w:t>
            </w:r>
          </w:p>
        </w:tc>
        <w:tc>
          <w:tcPr>
            <w:tcW w:w="2891" w:type="dxa"/>
            <w:vAlign w:val="center"/>
          </w:tcPr>
          <w:p w:rsidR="00D90645" w:rsidRDefault="003E42A1">
            <w:pPr>
              <w:pStyle w:val="23"/>
            </w:pPr>
            <w:r>
              <w:t>工程建设工期</w:t>
            </w:r>
          </w:p>
        </w:tc>
        <w:tc>
          <w:tcPr>
            <w:tcW w:w="1276" w:type="dxa"/>
            <w:vAlign w:val="center"/>
          </w:tcPr>
          <w:p w:rsidR="00D90645" w:rsidRDefault="003E42A1">
            <w:pPr>
              <w:pStyle w:val="23"/>
            </w:pPr>
            <w:r>
              <w:t>≥9</w:t>
            </w:r>
            <w:r>
              <w:t>个月</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项目成本</w:t>
            </w:r>
          </w:p>
        </w:tc>
        <w:tc>
          <w:tcPr>
            <w:tcW w:w="2891" w:type="dxa"/>
            <w:vAlign w:val="center"/>
          </w:tcPr>
          <w:p w:rsidR="00D90645" w:rsidRDefault="003E42A1">
            <w:pPr>
              <w:pStyle w:val="23"/>
            </w:pPr>
            <w:r>
              <w:t>项目成本</w:t>
            </w:r>
          </w:p>
        </w:tc>
        <w:tc>
          <w:tcPr>
            <w:tcW w:w="1276" w:type="dxa"/>
            <w:vAlign w:val="center"/>
          </w:tcPr>
          <w:p w:rsidR="00D90645" w:rsidRDefault="003E42A1">
            <w:pPr>
              <w:pStyle w:val="23"/>
            </w:pPr>
            <w:r>
              <w:t>933.27</w:t>
            </w:r>
            <w:r>
              <w:t>万元</w:t>
            </w:r>
          </w:p>
        </w:tc>
        <w:tc>
          <w:tcPr>
            <w:tcW w:w="1843" w:type="dxa"/>
            <w:vAlign w:val="center"/>
          </w:tcPr>
          <w:p w:rsidR="00D90645" w:rsidRDefault="003E42A1">
            <w:pPr>
              <w:pStyle w:val="23"/>
            </w:pPr>
            <w:r>
              <w:t>涞水发改投资</w:t>
            </w:r>
            <w:r>
              <w:t>[2023]93</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项目建成后的效果</w:t>
            </w:r>
          </w:p>
        </w:tc>
        <w:tc>
          <w:tcPr>
            <w:tcW w:w="2891" w:type="dxa"/>
            <w:vAlign w:val="center"/>
          </w:tcPr>
          <w:p w:rsidR="00D90645" w:rsidRDefault="003E42A1">
            <w:pPr>
              <w:pStyle w:val="23"/>
            </w:pPr>
            <w:r>
              <w:t>项目建成后的效果</w:t>
            </w:r>
          </w:p>
        </w:tc>
        <w:tc>
          <w:tcPr>
            <w:tcW w:w="1276" w:type="dxa"/>
            <w:vAlign w:val="center"/>
          </w:tcPr>
          <w:p w:rsidR="00D90645" w:rsidRDefault="003E42A1">
            <w:pPr>
              <w:pStyle w:val="23"/>
            </w:pPr>
            <w:r>
              <w:t>有利于提高涞水县的城市面貌，</w:t>
            </w:r>
          </w:p>
          <w:p w:rsidR="00D90645" w:rsidRDefault="003E42A1">
            <w:pPr>
              <w:pStyle w:val="23"/>
            </w:pPr>
            <w:r>
              <w:t>改善人文环境、娱乐活动，改善生</w:t>
            </w:r>
            <w:r>
              <w:lastRenderedPageBreak/>
              <w:t>活环境</w:t>
            </w:r>
          </w:p>
        </w:tc>
        <w:tc>
          <w:tcPr>
            <w:tcW w:w="1843" w:type="dxa"/>
            <w:vAlign w:val="center"/>
          </w:tcPr>
          <w:p w:rsidR="00D90645" w:rsidRDefault="003E42A1">
            <w:pPr>
              <w:pStyle w:val="23"/>
            </w:pPr>
            <w:r>
              <w:lastRenderedPageBreak/>
              <w:t>修复实施方案</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群众满意度</w:t>
            </w:r>
          </w:p>
        </w:tc>
        <w:tc>
          <w:tcPr>
            <w:tcW w:w="2891" w:type="dxa"/>
            <w:vAlign w:val="center"/>
          </w:tcPr>
          <w:p w:rsidR="00D90645" w:rsidRDefault="003E42A1">
            <w:pPr>
              <w:pStyle w:val="23"/>
            </w:pPr>
            <w:r>
              <w:t>群众满意度</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修复实施方案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8" w:name="_Toc_4_4_0000000036"/>
      <w:r>
        <w:rPr>
          <w:rFonts w:ascii="方正仿宋_GBK" w:eastAsia="方正仿宋_GBK" w:hAnsi="方正仿宋_GBK" w:cs="方正仿宋_GBK"/>
          <w:color w:val="000000"/>
          <w:sz w:val="28"/>
        </w:rPr>
        <w:t>33.2024</w:t>
      </w:r>
      <w:r>
        <w:rPr>
          <w:rFonts w:ascii="方正仿宋_GBK" w:eastAsia="方正仿宋_GBK" w:hAnsi="方正仿宋_GBK" w:cs="方正仿宋_GBK"/>
          <w:color w:val="000000"/>
          <w:sz w:val="28"/>
        </w:rPr>
        <w:t>年重点项目前期费绩效目标表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13062324P00945810004T</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年重点项目前期费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1000.00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1000.00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对涞水县重点项目、工程的前期费用的编制，推进我县重点项目、民生工程等工作的开展。</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对涞水县重点项目、工程的前期费用的编制，推进我县重点项目、民生工程等工作的开展。</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完成项目前期文件编制</w:t>
            </w:r>
          </w:p>
        </w:tc>
        <w:tc>
          <w:tcPr>
            <w:tcW w:w="2891" w:type="dxa"/>
            <w:vAlign w:val="center"/>
          </w:tcPr>
          <w:p w:rsidR="00D90645" w:rsidRDefault="003E42A1">
            <w:pPr>
              <w:pStyle w:val="23"/>
            </w:pPr>
            <w:r>
              <w:t>完成项目前期文件编制</w:t>
            </w:r>
          </w:p>
        </w:tc>
        <w:tc>
          <w:tcPr>
            <w:tcW w:w="1276" w:type="dxa"/>
            <w:vAlign w:val="center"/>
          </w:tcPr>
          <w:p w:rsidR="00D90645" w:rsidRDefault="003E42A1">
            <w:pPr>
              <w:pStyle w:val="23"/>
            </w:pPr>
            <w:r>
              <w:t>根据委托合同编制报告</w:t>
            </w:r>
          </w:p>
        </w:tc>
        <w:tc>
          <w:tcPr>
            <w:tcW w:w="1843" w:type="dxa"/>
            <w:vAlign w:val="center"/>
          </w:tcPr>
          <w:p w:rsidR="00D90645" w:rsidRDefault="003E42A1">
            <w:pPr>
              <w:pStyle w:val="23"/>
            </w:pPr>
            <w:r>
              <w:t>委托合同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前期文件编制质量满足要求</w:t>
            </w:r>
          </w:p>
        </w:tc>
        <w:tc>
          <w:tcPr>
            <w:tcW w:w="2891" w:type="dxa"/>
            <w:vAlign w:val="center"/>
          </w:tcPr>
          <w:p w:rsidR="00D90645" w:rsidRDefault="003E42A1">
            <w:pPr>
              <w:pStyle w:val="23"/>
            </w:pPr>
            <w:r>
              <w:t>前期文件编制质量满足要求</w:t>
            </w:r>
          </w:p>
        </w:tc>
        <w:tc>
          <w:tcPr>
            <w:tcW w:w="1276" w:type="dxa"/>
            <w:vAlign w:val="center"/>
          </w:tcPr>
          <w:p w:rsidR="00D90645" w:rsidRDefault="003E42A1">
            <w:pPr>
              <w:pStyle w:val="23"/>
            </w:pPr>
            <w:r>
              <w:t>前期文件编制质量满足要求</w:t>
            </w:r>
          </w:p>
        </w:tc>
        <w:tc>
          <w:tcPr>
            <w:tcW w:w="1843" w:type="dxa"/>
            <w:vAlign w:val="center"/>
          </w:tcPr>
          <w:p w:rsidR="00D90645" w:rsidRDefault="003E42A1">
            <w:pPr>
              <w:pStyle w:val="23"/>
            </w:pPr>
            <w:r>
              <w:t>委托合同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前期文件编制时效满足</w:t>
            </w:r>
          </w:p>
        </w:tc>
        <w:tc>
          <w:tcPr>
            <w:tcW w:w="2891" w:type="dxa"/>
            <w:vAlign w:val="center"/>
          </w:tcPr>
          <w:p w:rsidR="00D90645" w:rsidRDefault="003E42A1">
            <w:pPr>
              <w:pStyle w:val="23"/>
            </w:pPr>
            <w:r>
              <w:t>前期文件编制时效满足</w:t>
            </w:r>
          </w:p>
        </w:tc>
        <w:tc>
          <w:tcPr>
            <w:tcW w:w="1276" w:type="dxa"/>
            <w:vAlign w:val="center"/>
          </w:tcPr>
          <w:p w:rsidR="00D90645" w:rsidRDefault="003E42A1">
            <w:pPr>
              <w:pStyle w:val="23"/>
            </w:pPr>
            <w:r>
              <w:t>前期文件编制时效满足</w:t>
            </w:r>
          </w:p>
        </w:tc>
        <w:tc>
          <w:tcPr>
            <w:tcW w:w="1843" w:type="dxa"/>
            <w:vAlign w:val="center"/>
          </w:tcPr>
          <w:p w:rsidR="00D90645" w:rsidRDefault="003E42A1">
            <w:pPr>
              <w:pStyle w:val="23"/>
            </w:pPr>
            <w:r>
              <w:t>委托合同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当年预算资金</w:t>
            </w:r>
          </w:p>
        </w:tc>
        <w:tc>
          <w:tcPr>
            <w:tcW w:w="2891" w:type="dxa"/>
            <w:vAlign w:val="center"/>
          </w:tcPr>
          <w:p w:rsidR="00D90645" w:rsidRDefault="003E42A1">
            <w:pPr>
              <w:pStyle w:val="23"/>
            </w:pPr>
            <w:r>
              <w:t>当年预算资金</w:t>
            </w:r>
          </w:p>
        </w:tc>
        <w:tc>
          <w:tcPr>
            <w:tcW w:w="1276" w:type="dxa"/>
            <w:vAlign w:val="center"/>
          </w:tcPr>
          <w:p w:rsidR="00D90645" w:rsidRDefault="003E42A1">
            <w:pPr>
              <w:pStyle w:val="23"/>
            </w:pPr>
            <w:r>
              <w:t>1000</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推动我县重点项目建设工作</w:t>
            </w:r>
          </w:p>
        </w:tc>
        <w:tc>
          <w:tcPr>
            <w:tcW w:w="2891" w:type="dxa"/>
            <w:vAlign w:val="center"/>
          </w:tcPr>
          <w:p w:rsidR="00D90645" w:rsidRDefault="003E42A1">
            <w:pPr>
              <w:pStyle w:val="23"/>
            </w:pPr>
            <w:r>
              <w:t>推动我县重点项目建设工作</w:t>
            </w:r>
          </w:p>
        </w:tc>
        <w:tc>
          <w:tcPr>
            <w:tcW w:w="1276" w:type="dxa"/>
            <w:vAlign w:val="center"/>
          </w:tcPr>
          <w:p w:rsidR="00D90645" w:rsidRDefault="003E42A1">
            <w:pPr>
              <w:pStyle w:val="23"/>
            </w:pPr>
            <w:r>
              <w:t>推动我县重点项目建设工作</w:t>
            </w:r>
          </w:p>
        </w:tc>
        <w:tc>
          <w:tcPr>
            <w:tcW w:w="1843" w:type="dxa"/>
            <w:vAlign w:val="center"/>
          </w:tcPr>
          <w:p w:rsidR="00D90645" w:rsidRDefault="003E42A1">
            <w:pPr>
              <w:pStyle w:val="23"/>
            </w:pPr>
            <w:r>
              <w:t>委托合同</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39" w:name="_Toc_4_4_0000000037"/>
      <w:r>
        <w:rPr>
          <w:rFonts w:ascii="方正仿宋_GBK" w:eastAsia="方正仿宋_GBK" w:hAnsi="方正仿宋_GBK" w:cs="方正仿宋_GBK"/>
          <w:color w:val="000000"/>
          <w:sz w:val="28"/>
        </w:rPr>
        <w:t>34.2024</w:t>
      </w:r>
      <w:r>
        <w:rPr>
          <w:rFonts w:ascii="方正仿宋_GBK" w:eastAsia="方正仿宋_GBK" w:hAnsi="方正仿宋_GBK" w:cs="方正仿宋_GBK"/>
          <w:color w:val="000000"/>
          <w:sz w:val="28"/>
        </w:rPr>
        <w:t>年涞水县绿化养护项目绩效目标表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13062324P00945810007M</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2024</w:t>
            </w:r>
            <w:r>
              <w:t>年涞水县绿化养护项目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1306.90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1306.90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保证县城区绿化苗木成活，保证县城区绿地面积。</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保证县城区绿化苗木成活，保证县城区绿地面积。</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县城区需绿化养护的区域</w:t>
            </w:r>
          </w:p>
        </w:tc>
        <w:tc>
          <w:tcPr>
            <w:tcW w:w="2891" w:type="dxa"/>
            <w:vAlign w:val="center"/>
          </w:tcPr>
          <w:p w:rsidR="00D90645" w:rsidRDefault="003E42A1">
            <w:pPr>
              <w:pStyle w:val="23"/>
            </w:pPr>
            <w:r>
              <w:t>县城区需绿化养护的区域</w:t>
            </w:r>
          </w:p>
        </w:tc>
        <w:tc>
          <w:tcPr>
            <w:tcW w:w="1276" w:type="dxa"/>
            <w:vAlign w:val="center"/>
          </w:tcPr>
          <w:p w:rsidR="00D90645" w:rsidRDefault="003E42A1">
            <w:pPr>
              <w:pStyle w:val="23"/>
            </w:pPr>
            <w:r>
              <w:t>9</w:t>
            </w:r>
            <w:r>
              <w:t>处</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绿化成活率（</w:t>
            </w:r>
            <w:r>
              <w:t>≥**%</w:t>
            </w:r>
            <w:r>
              <w:t>）</w:t>
            </w:r>
          </w:p>
        </w:tc>
        <w:tc>
          <w:tcPr>
            <w:tcW w:w="2891" w:type="dxa"/>
            <w:vAlign w:val="center"/>
          </w:tcPr>
          <w:p w:rsidR="00D90645" w:rsidRDefault="003E42A1">
            <w:pPr>
              <w:pStyle w:val="23"/>
            </w:pPr>
            <w:r>
              <w:t>绿化成活率（</w:t>
            </w:r>
            <w:r>
              <w:t>≥**%</w:t>
            </w:r>
            <w:r>
              <w:t>）</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按期维护率</w:t>
            </w:r>
          </w:p>
        </w:tc>
        <w:tc>
          <w:tcPr>
            <w:tcW w:w="2891" w:type="dxa"/>
            <w:vAlign w:val="center"/>
          </w:tcPr>
          <w:p w:rsidR="00D90645" w:rsidRDefault="003E42A1">
            <w:pPr>
              <w:pStyle w:val="23"/>
            </w:pPr>
            <w:r>
              <w:t>按期维护率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年度预算成本</w:t>
            </w:r>
          </w:p>
        </w:tc>
        <w:tc>
          <w:tcPr>
            <w:tcW w:w="2891" w:type="dxa"/>
            <w:vAlign w:val="center"/>
          </w:tcPr>
          <w:p w:rsidR="00D90645" w:rsidRDefault="003E42A1">
            <w:pPr>
              <w:pStyle w:val="23"/>
            </w:pPr>
            <w:r>
              <w:t>年度预算成本</w:t>
            </w:r>
          </w:p>
        </w:tc>
        <w:tc>
          <w:tcPr>
            <w:tcW w:w="1276" w:type="dxa"/>
            <w:vAlign w:val="center"/>
          </w:tcPr>
          <w:p w:rsidR="00D90645" w:rsidRDefault="003E42A1">
            <w:pPr>
              <w:pStyle w:val="23"/>
            </w:pPr>
            <w:r>
              <w:t>1359.48</w:t>
            </w:r>
            <w:r>
              <w:t>万元</w:t>
            </w:r>
          </w:p>
        </w:tc>
        <w:tc>
          <w:tcPr>
            <w:tcW w:w="1843" w:type="dxa"/>
            <w:vAlign w:val="center"/>
          </w:tcPr>
          <w:p w:rsidR="00D90645" w:rsidRDefault="003E42A1">
            <w:pPr>
              <w:pStyle w:val="23"/>
            </w:pPr>
            <w:r>
              <w:t>县政府批示</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增绿量</w:t>
            </w:r>
          </w:p>
        </w:tc>
        <w:tc>
          <w:tcPr>
            <w:tcW w:w="2891" w:type="dxa"/>
            <w:vAlign w:val="center"/>
          </w:tcPr>
          <w:p w:rsidR="00D90645" w:rsidRDefault="003E42A1">
            <w:pPr>
              <w:pStyle w:val="23"/>
            </w:pPr>
            <w:r>
              <w:t>增绿量</w:t>
            </w:r>
          </w:p>
        </w:tc>
        <w:tc>
          <w:tcPr>
            <w:tcW w:w="1276" w:type="dxa"/>
            <w:vAlign w:val="center"/>
          </w:tcPr>
          <w:p w:rsidR="00D90645" w:rsidRDefault="003E42A1">
            <w:pPr>
              <w:pStyle w:val="23"/>
            </w:pPr>
            <w:r>
              <w:t>保证城区现有增绿量</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群众满意度</w:t>
            </w:r>
          </w:p>
        </w:tc>
        <w:tc>
          <w:tcPr>
            <w:tcW w:w="2891" w:type="dxa"/>
            <w:vAlign w:val="center"/>
          </w:tcPr>
          <w:p w:rsidR="00D90645" w:rsidRDefault="003E42A1">
            <w:pPr>
              <w:pStyle w:val="23"/>
            </w:pPr>
            <w:r>
              <w:t>群众满意度</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0"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房产统计监测平台系统维护费绩效目标表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13062324P00945710005Q</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房产统计监测平台系统维护费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0.98</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0.98</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3E42A1">
            <w:pPr>
              <w:pStyle w:val="30"/>
              <w:rPr>
                <w:lang w:eastAsia="zh-CN"/>
              </w:rPr>
            </w:pPr>
            <w:r>
              <w:rPr>
                <w:rFonts w:hint="eastAsia"/>
                <w:lang w:eastAsia="zh-CN"/>
              </w:rP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系统运维数量</w:t>
            </w:r>
          </w:p>
        </w:tc>
        <w:tc>
          <w:tcPr>
            <w:tcW w:w="2891" w:type="dxa"/>
            <w:vAlign w:val="center"/>
          </w:tcPr>
          <w:p w:rsidR="00D90645" w:rsidRDefault="003E42A1">
            <w:pPr>
              <w:pStyle w:val="23"/>
            </w:pPr>
            <w:r>
              <w:t>系统运维数量</w:t>
            </w:r>
          </w:p>
        </w:tc>
        <w:tc>
          <w:tcPr>
            <w:tcW w:w="1276" w:type="dxa"/>
            <w:vAlign w:val="center"/>
          </w:tcPr>
          <w:p w:rsidR="00D90645" w:rsidRDefault="003E42A1">
            <w:pPr>
              <w:pStyle w:val="23"/>
            </w:pPr>
            <w:r>
              <w:t>1</w:t>
            </w:r>
            <w:r>
              <w:t>套</w:t>
            </w:r>
          </w:p>
        </w:tc>
        <w:tc>
          <w:tcPr>
            <w:tcW w:w="1843" w:type="dxa"/>
            <w:vAlign w:val="center"/>
          </w:tcPr>
          <w:p w:rsidR="00D90645" w:rsidRDefault="003E42A1">
            <w:pPr>
              <w:pStyle w:val="23"/>
            </w:pPr>
            <w:r>
              <w:t>项目建设合同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系统故障率（</w:t>
            </w:r>
            <w:r>
              <w:t>%</w:t>
            </w:r>
            <w:r>
              <w:t>）</w:t>
            </w:r>
          </w:p>
        </w:tc>
        <w:tc>
          <w:tcPr>
            <w:tcW w:w="2891" w:type="dxa"/>
            <w:vAlign w:val="center"/>
          </w:tcPr>
          <w:p w:rsidR="00D90645" w:rsidRDefault="003E42A1">
            <w:pPr>
              <w:pStyle w:val="23"/>
            </w:pPr>
            <w:r>
              <w:t>系统故障率（</w:t>
            </w:r>
            <w:r>
              <w:t>%</w:t>
            </w:r>
            <w:r>
              <w:t>）</w:t>
            </w:r>
          </w:p>
        </w:tc>
        <w:tc>
          <w:tcPr>
            <w:tcW w:w="1276" w:type="dxa"/>
            <w:vAlign w:val="center"/>
          </w:tcPr>
          <w:p w:rsidR="00D90645" w:rsidRDefault="003E42A1">
            <w:pPr>
              <w:pStyle w:val="23"/>
            </w:pPr>
            <w:r>
              <w:t>≤20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系统运维及时性</w:t>
            </w:r>
          </w:p>
        </w:tc>
        <w:tc>
          <w:tcPr>
            <w:tcW w:w="2891" w:type="dxa"/>
            <w:vAlign w:val="center"/>
          </w:tcPr>
          <w:p w:rsidR="00D90645" w:rsidRDefault="003E42A1">
            <w:pPr>
              <w:pStyle w:val="23"/>
            </w:pPr>
            <w:r>
              <w:t>系统运维及时性</w:t>
            </w:r>
          </w:p>
        </w:tc>
        <w:tc>
          <w:tcPr>
            <w:tcW w:w="1276" w:type="dxa"/>
            <w:vAlign w:val="center"/>
          </w:tcPr>
          <w:p w:rsidR="00D90645" w:rsidRDefault="003E42A1">
            <w:pPr>
              <w:pStyle w:val="23"/>
            </w:pPr>
            <w:r>
              <w:t>按要求及时到位污维护</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年度维护费</w:t>
            </w:r>
          </w:p>
        </w:tc>
        <w:tc>
          <w:tcPr>
            <w:tcW w:w="2891" w:type="dxa"/>
            <w:vAlign w:val="center"/>
          </w:tcPr>
          <w:p w:rsidR="00D90645" w:rsidRDefault="003E42A1">
            <w:pPr>
              <w:pStyle w:val="23"/>
            </w:pPr>
            <w:r>
              <w:t>年度维护费</w:t>
            </w:r>
          </w:p>
        </w:tc>
        <w:tc>
          <w:tcPr>
            <w:tcW w:w="1276" w:type="dxa"/>
            <w:vAlign w:val="center"/>
          </w:tcPr>
          <w:p w:rsidR="00D90645" w:rsidRDefault="003E42A1">
            <w:pPr>
              <w:pStyle w:val="23"/>
            </w:pPr>
            <w:r>
              <w:t>0.98</w:t>
            </w:r>
            <w:r>
              <w:t>万元</w:t>
            </w:r>
          </w:p>
        </w:tc>
        <w:tc>
          <w:tcPr>
            <w:tcW w:w="1843" w:type="dxa"/>
            <w:vAlign w:val="center"/>
          </w:tcPr>
          <w:p w:rsidR="00D90645" w:rsidRDefault="003E42A1">
            <w:pPr>
              <w:pStyle w:val="23"/>
            </w:pPr>
            <w:r>
              <w:t>项目建设合同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提高办事效率</w:t>
            </w:r>
          </w:p>
        </w:tc>
        <w:tc>
          <w:tcPr>
            <w:tcW w:w="2891" w:type="dxa"/>
            <w:vAlign w:val="center"/>
          </w:tcPr>
          <w:p w:rsidR="00D90645" w:rsidRDefault="003E42A1">
            <w:pPr>
              <w:pStyle w:val="23"/>
            </w:pPr>
            <w:r>
              <w:t>提高办事效率</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≥85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1"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河北涞水经济开发区北区雨水出区暨南拒马河道治理</w:t>
      </w:r>
      <w:r>
        <w:rPr>
          <w:rFonts w:ascii="方正仿宋_GBK" w:eastAsia="方正仿宋_GBK" w:hAnsi="方正仿宋_GBK" w:cs="方正仿宋_GBK"/>
          <w:color w:val="000000"/>
          <w:sz w:val="28"/>
        </w:rPr>
        <w:t>“23.7”</w:t>
      </w:r>
      <w:r>
        <w:rPr>
          <w:rFonts w:ascii="方正仿宋_GBK" w:eastAsia="方正仿宋_GBK" w:hAnsi="方正仿宋_GBK" w:cs="方正仿宋_GBK"/>
          <w:color w:val="000000"/>
          <w:sz w:val="28"/>
        </w:rPr>
        <w:t>灾后恢复重建项目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[2023]279</w:t>
      </w:r>
      <w:r>
        <w:rPr>
          <w:rFonts w:ascii="方正仿宋_GBK" w:eastAsia="方正仿宋_GBK" w:hAnsi="方正仿宋_GBK" w:cs="方正仿宋_GBK"/>
          <w:color w:val="000000"/>
          <w:sz w:val="28"/>
        </w:rPr>
        <w:t>号）绩效目标表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13062324P00946910001W</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河北涞水经济开发区北区雨水出区暨南拒马河道治理</w:t>
            </w:r>
            <w:r>
              <w:t>“23.7”</w:t>
            </w:r>
            <w:r>
              <w:t>灾后恢复重建项目</w:t>
            </w:r>
            <w:r>
              <w:t xml:space="preserve"> </w:t>
            </w:r>
            <w:r>
              <w:t>（冀财建</w:t>
            </w:r>
            <w:r>
              <w:t>[2023]279</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203.75</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203.75</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建设规模：经济开发区内按不小于现状过流能力进行疏挖，共计疏挖渠道</w:t>
            </w:r>
            <w:r>
              <w:t xml:space="preserve"> 2.5km</w:t>
            </w:r>
            <w:r>
              <w:t>。经济开发区南侧至水北沟支沟倒虹吸之间新建排水管道，设计管道采用双排</w:t>
            </w:r>
            <w:r>
              <w:t xml:space="preserve">DN3000 </w:t>
            </w:r>
            <w:r>
              <w:t>钢筋混凝土管，布置管道长</w:t>
            </w:r>
            <w:r>
              <w:t xml:space="preserve"> 3.3km</w:t>
            </w:r>
            <w:r>
              <w:t>。建设目标及任务：解决内河道受阻问题及经济开发区雨水外排问题。</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建设规模：经济开发区内按不小于现状过流能力进行疏挖，共计疏挖渠道</w:t>
            </w:r>
            <w:r>
              <w:t xml:space="preserve"> 2.5km</w:t>
            </w:r>
            <w:r>
              <w:t>。经济开发区南侧至水北沟支沟倒虹吸之间新建排水管道，设计管道采用双排</w:t>
            </w:r>
            <w:r>
              <w:t xml:space="preserve">DN3000 </w:t>
            </w:r>
            <w:r>
              <w:t>钢筋混凝土管，布置管道长</w:t>
            </w:r>
            <w:r>
              <w:t xml:space="preserve"> 3.3km</w:t>
            </w:r>
            <w:r>
              <w:t>。建设目标及任务：解决内河道受阻问题及经济开发区雨水外排问题。</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疏挖渠道公里数</w:t>
            </w:r>
          </w:p>
        </w:tc>
        <w:tc>
          <w:tcPr>
            <w:tcW w:w="2891" w:type="dxa"/>
            <w:vAlign w:val="center"/>
          </w:tcPr>
          <w:p w:rsidR="00D90645" w:rsidRDefault="003E42A1">
            <w:pPr>
              <w:pStyle w:val="23"/>
            </w:pPr>
            <w:r>
              <w:t>疏挖渠道公里数</w:t>
            </w:r>
          </w:p>
        </w:tc>
        <w:tc>
          <w:tcPr>
            <w:tcW w:w="1276" w:type="dxa"/>
            <w:vAlign w:val="center"/>
          </w:tcPr>
          <w:p w:rsidR="00D90645" w:rsidRDefault="003E42A1">
            <w:pPr>
              <w:pStyle w:val="23"/>
            </w:pPr>
            <w:r>
              <w:t xml:space="preserve">2.5KM </w:t>
            </w:r>
          </w:p>
        </w:tc>
        <w:tc>
          <w:tcPr>
            <w:tcW w:w="1843" w:type="dxa"/>
            <w:vAlign w:val="center"/>
          </w:tcPr>
          <w:p w:rsidR="00D90645" w:rsidRDefault="003E42A1">
            <w:pPr>
              <w:pStyle w:val="23"/>
            </w:pPr>
            <w:r>
              <w:t>涞发改投资</w:t>
            </w:r>
            <w:r>
              <w:t>[2023]89</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203.75</w:t>
            </w:r>
            <w:r>
              <w:t>万元</w:t>
            </w:r>
          </w:p>
        </w:tc>
        <w:tc>
          <w:tcPr>
            <w:tcW w:w="1843" w:type="dxa"/>
            <w:vAlign w:val="center"/>
          </w:tcPr>
          <w:p w:rsidR="00D90645" w:rsidRDefault="003E42A1">
            <w:pPr>
              <w:pStyle w:val="23"/>
            </w:pPr>
            <w:r>
              <w:t>冀财建</w:t>
            </w:r>
            <w:r>
              <w:t>[2023]279</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项目建设时间</w:t>
            </w:r>
          </w:p>
        </w:tc>
        <w:tc>
          <w:tcPr>
            <w:tcW w:w="2891" w:type="dxa"/>
            <w:vAlign w:val="center"/>
          </w:tcPr>
          <w:p w:rsidR="00D90645" w:rsidRDefault="003E42A1">
            <w:pPr>
              <w:pStyle w:val="23"/>
            </w:pPr>
            <w:r>
              <w:t>项目建设时间</w:t>
            </w:r>
          </w:p>
        </w:tc>
        <w:tc>
          <w:tcPr>
            <w:tcW w:w="1276" w:type="dxa"/>
            <w:vAlign w:val="center"/>
          </w:tcPr>
          <w:p w:rsidR="00D90645" w:rsidRDefault="003E42A1">
            <w:pPr>
              <w:pStyle w:val="23"/>
            </w:pPr>
            <w:r>
              <w:t>9</w:t>
            </w:r>
            <w:r>
              <w:t>个月</w:t>
            </w:r>
          </w:p>
        </w:tc>
        <w:tc>
          <w:tcPr>
            <w:tcW w:w="1843" w:type="dxa"/>
            <w:vAlign w:val="center"/>
          </w:tcPr>
          <w:p w:rsidR="00D90645" w:rsidRDefault="003E42A1">
            <w:pPr>
              <w:pStyle w:val="23"/>
            </w:pPr>
            <w:r>
              <w:t>涞发改投资</w:t>
            </w:r>
            <w:r>
              <w:t>[2023]89</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估算总投资金额</w:t>
            </w:r>
          </w:p>
        </w:tc>
        <w:tc>
          <w:tcPr>
            <w:tcW w:w="2891" w:type="dxa"/>
            <w:vAlign w:val="center"/>
          </w:tcPr>
          <w:p w:rsidR="00D90645" w:rsidRDefault="003E42A1">
            <w:pPr>
              <w:pStyle w:val="23"/>
            </w:pPr>
            <w:r>
              <w:t>估算总投资金额</w:t>
            </w:r>
          </w:p>
        </w:tc>
        <w:tc>
          <w:tcPr>
            <w:tcW w:w="1276" w:type="dxa"/>
            <w:vAlign w:val="center"/>
          </w:tcPr>
          <w:p w:rsidR="00D90645" w:rsidRDefault="003E42A1">
            <w:pPr>
              <w:pStyle w:val="23"/>
            </w:pPr>
            <w:r>
              <w:t>10190.53</w:t>
            </w:r>
            <w:r>
              <w:t>万元</w:t>
            </w:r>
          </w:p>
        </w:tc>
        <w:tc>
          <w:tcPr>
            <w:tcW w:w="1843" w:type="dxa"/>
            <w:vAlign w:val="center"/>
          </w:tcPr>
          <w:p w:rsidR="00D90645" w:rsidRDefault="003E42A1">
            <w:pPr>
              <w:pStyle w:val="23"/>
            </w:pPr>
            <w:r>
              <w:t>涞发改投资</w:t>
            </w:r>
            <w:r>
              <w:t>[2023]89</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项目建成后的效益</w:t>
            </w:r>
          </w:p>
        </w:tc>
        <w:tc>
          <w:tcPr>
            <w:tcW w:w="2891" w:type="dxa"/>
            <w:vAlign w:val="center"/>
          </w:tcPr>
          <w:p w:rsidR="00D90645" w:rsidRDefault="003E42A1">
            <w:pPr>
              <w:pStyle w:val="23"/>
            </w:pPr>
            <w:r>
              <w:t>项目建成后的效益</w:t>
            </w:r>
          </w:p>
        </w:tc>
        <w:tc>
          <w:tcPr>
            <w:tcW w:w="1276" w:type="dxa"/>
            <w:vAlign w:val="center"/>
          </w:tcPr>
          <w:p w:rsidR="00D90645" w:rsidRDefault="003E42A1">
            <w:pPr>
              <w:pStyle w:val="23"/>
            </w:pPr>
            <w:r>
              <w:t>项目的建设将促进沿线区域社会经</w:t>
            </w:r>
            <w:r>
              <w:lastRenderedPageBreak/>
              <w:t>济的</w:t>
            </w:r>
          </w:p>
          <w:p w:rsidR="00D90645" w:rsidRDefault="003E42A1">
            <w:pPr>
              <w:pStyle w:val="23"/>
            </w:pPr>
            <w:r>
              <w:t>迅速发展，政府和沿线群众均是受益者</w:t>
            </w:r>
          </w:p>
        </w:tc>
        <w:tc>
          <w:tcPr>
            <w:tcW w:w="1843" w:type="dxa"/>
            <w:vAlign w:val="center"/>
          </w:tcPr>
          <w:p w:rsidR="00D90645" w:rsidRDefault="003E42A1">
            <w:pPr>
              <w:pStyle w:val="23"/>
            </w:pPr>
            <w:r>
              <w:lastRenderedPageBreak/>
              <w:t>可行性研究报告</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群众满意度</w:t>
            </w:r>
          </w:p>
        </w:tc>
        <w:tc>
          <w:tcPr>
            <w:tcW w:w="2891" w:type="dxa"/>
            <w:vAlign w:val="center"/>
          </w:tcPr>
          <w:p w:rsidR="00D90645" w:rsidRDefault="003E42A1">
            <w:pPr>
              <w:pStyle w:val="23"/>
            </w:pPr>
            <w:r>
              <w:t>群众满意度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可行性研究报告</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2"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建筑工程视频监控联网及河北云视频服务费绩效目标表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13062324P00945710006C</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建筑工程视频监控联网及河北云视频服务费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5.32</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5.32</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用于支付建筑工程视频监控联网及河北云视频服务费</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1.2021</w:t>
            </w:r>
            <w:r>
              <w:t>年大气污染防治督导组及上级住建部门提高了</w:t>
            </w:r>
            <w:r>
              <w:t>“</w:t>
            </w:r>
            <w:r>
              <w:t>扬尘视频监控</w:t>
            </w:r>
            <w:r>
              <w:t>”</w:t>
            </w:r>
            <w:r>
              <w:t>平台使用标准，要求将我县所有搅拌站纳入</w:t>
            </w:r>
            <w:r>
              <w:t>“</w:t>
            </w:r>
            <w:r>
              <w:t>扬尘视频监控</w:t>
            </w:r>
            <w:r>
              <w:t>”</w:t>
            </w:r>
            <w:r>
              <w:t>平台。</w:t>
            </w:r>
          </w:p>
          <w:p w:rsidR="00D90645" w:rsidRDefault="003E42A1">
            <w:pPr>
              <w:pStyle w:val="23"/>
            </w:pPr>
            <w:r>
              <w:t>因平台容量不足，需对现有平台扩容。</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系统利用提升率</w:t>
            </w:r>
          </w:p>
        </w:tc>
        <w:tc>
          <w:tcPr>
            <w:tcW w:w="2891" w:type="dxa"/>
            <w:vAlign w:val="center"/>
          </w:tcPr>
          <w:p w:rsidR="00D90645" w:rsidRDefault="003E42A1">
            <w:pPr>
              <w:pStyle w:val="23"/>
            </w:pPr>
            <w:r>
              <w:t>系统利用提升率</w:t>
            </w:r>
          </w:p>
        </w:tc>
        <w:tc>
          <w:tcPr>
            <w:tcW w:w="1276" w:type="dxa"/>
            <w:vAlign w:val="center"/>
          </w:tcPr>
          <w:p w:rsidR="00D90645" w:rsidRDefault="003E42A1">
            <w:pPr>
              <w:pStyle w:val="23"/>
            </w:pPr>
            <w:r>
              <w:t>≥80%</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信息系统故障发生率</w:t>
            </w:r>
          </w:p>
        </w:tc>
        <w:tc>
          <w:tcPr>
            <w:tcW w:w="2891" w:type="dxa"/>
            <w:vAlign w:val="center"/>
          </w:tcPr>
          <w:p w:rsidR="00D90645" w:rsidRDefault="003E42A1">
            <w:pPr>
              <w:pStyle w:val="23"/>
            </w:pPr>
            <w:r>
              <w:t>信息系统故障发生率</w:t>
            </w:r>
          </w:p>
        </w:tc>
        <w:tc>
          <w:tcPr>
            <w:tcW w:w="1276" w:type="dxa"/>
            <w:vAlign w:val="center"/>
          </w:tcPr>
          <w:p w:rsidR="00D90645" w:rsidRDefault="003E42A1">
            <w:pPr>
              <w:pStyle w:val="23"/>
            </w:pPr>
            <w:r>
              <w:t>≥3%</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系统运维及时性</w:t>
            </w:r>
          </w:p>
        </w:tc>
        <w:tc>
          <w:tcPr>
            <w:tcW w:w="2891" w:type="dxa"/>
            <w:vAlign w:val="center"/>
          </w:tcPr>
          <w:p w:rsidR="00D90645" w:rsidRDefault="003E42A1">
            <w:pPr>
              <w:pStyle w:val="23"/>
            </w:pPr>
            <w:r>
              <w:t>系统运维及时性</w:t>
            </w:r>
          </w:p>
        </w:tc>
        <w:tc>
          <w:tcPr>
            <w:tcW w:w="1276" w:type="dxa"/>
            <w:vAlign w:val="center"/>
          </w:tcPr>
          <w:p w:rsidR="00D90645" w:rsidRDefault="003E42A1">
            <w:pPr>
              <w:pStyle w:val="23"/>
            </w:pPr>
            <w:r>
              <w:t>≥90%</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系统成本</w:t>
            </w:r>
          </w:p>
        </w:tc>
        <w:tc>
          <w:tcPr>
            <w:tcW w:w="2891" w:type="dxa"/>
            <w:vAlign w:val="center"/>
          </w:tcPr>
          <w:p w:rsidR="00D90645" w:rsidRDefault="003E42A1">
            <w:pPr>
              <w:pStyle w:val="23"/>
            </w:pPr>
            <w:r>
              <w:t>信息化系统等级保护建设</w:t>
            </w:r>
          </w:p>
        </w:tc>
        <w:tc>
          <w:tcPr>
            <w:tcW w:w="1276" w:type="dxa"/>
            <w:vAlign w:val="center"/>
          </w:tcPr>
          <w:p w:rsidR="00D90645" w:rsidRDefault="003E42A1">
            <w:pPr>
              <w:pStyle w:val="23"/>
            </w:pPr>
            <w:r>
              <w:t>5.32</w:t>
            </w:r>
            <w:r>
              <w:t>万元</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成果对社会影响力</w:t>
            </w:r>
          </w:p>
        </w:tc>
        <w:tc>
          <w:tcPr>
            <w:tcW w:w="2891" w:type="dxa"/>
            <w:vAlign w:val="center"/>
          </w:tcPr>
          <w:p w:rsidR="00D90645" w:rsidRDefault="003E42A1">
            <w:pPr>
              <w:pStyle w:val="23"/>
            </w:pPr>
            <w:r>
              <w:t>成果对社会影响力</w:t>
            </w:r>
          </w:p>
        </w:tc>
        <w:tc>
          <w:tcPr>
            <w:tcW w:w="1276" w:type="dxa"/>
            <w:vAlign w:val="center"/>
          </w:tcPr>
          <w:p w:rsidR="00D90645" w:rsidRDefault="003E42A1">
            <w:pPr>
              <w:pStyle w:val="23"/>
            </w:pPr>
            <w:r>
              <w:t>成果对社会影响力</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服务对象对系统的满意程度</w:t>
            </w:r>
          </w:p>
        </w:tc>
        <w:tc>
          <w:tcPr>
            <w:tcW w:w="2891" w:type="dxa"/>
            <w:vAlign w:val="center"/>
          </w:tcPr>
          <w:p w:rsidR="00D90645" w:rsidRDefault="003E42A1">
            <w:pPr>
              <w:pStyle w:val="23"/>
            </w:pPr>
            <w:r>
              <w:t>服务对象对系统的满意程度</w:t>
            </w:r>
          </w:p>
        </w:tc>
        <w:tc>
          <w:tcPr>
            <w:tcW w:w="1276" w:type="dxa"/>
            <w:vAlign w:val="center"/>
          </w:tcPr>
          <w:p w:rsidR="00D90645" w:rsidRDefault="003E42A1">
            <w:pPr>
              <w:pStyle w:val="23"/>
            </w:pPr>
            <w:r>
              <w:t>≥80%</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3"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南拒马河污水提升至城东污水处理厂费用绩效目标表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13062324P00945710015L</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南拒马河污水提升至城东污水处理厂费用</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5.50</w:t>
            </w:r>
          </w:p>
        </w:tc>
        <w:tc>
          <w:tcPr>
            <w:tcW w:w="1587" w:type="dxa"/>
            <w:vAlign w:val="center"/>
          </w:tcPr>
          <w:p w:rsidR="00D90645" w:rsidRDefault="003E42A1">
            <w:pPr>
              <w:pStyle w:val="10"/>
            </w:pPr>
            <w:r>
              <w:t>其中：财政</w:t>
            </w:r>
            <w:r>
              <w:t xml:space="preserve">   </w:t>
            </w:r>
            <w:r>
              <w:t xml:space="preserve"> </w:t>
            </w:r>
            <w:r>
              <w:t>资金</w:t>
            </w:r>
          </w:p>
        </w:tc>
        <w:tc>
          <w:tcPr>
            <w:tcW w:w="1304" w:type="dxa"/>
            <w:vAlign w:val="center"/>
          </w:tcPr>
          <w:p w:rsidR="00D90645" w:rsidRDefault="003E42A1">
            <w:pPr>
              <w:pStyle w:val="23"/>
            </w:pPr>
            <w:r>
              <w:t>5.50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组织人员、设备对溢流的污水抽回城东污水处理厂进水口，避免污水污染河道，保障上游环境。</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组织人员、设备对溢流的污水抽回城东污水处理厂进水口，避免污水污染河道，保障上游环境。</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抽水服务月数</w:t>
            </w:r>
          </w:p>
        </w:tc>
        <w:tc>
          <w:tcPr>
            <w:tcW w:w="2891" w:type="dxa"/>
            <w:vAlign w:val="center"/>
          </w:tcPr>
          <w:p w:rsidR="00D90645" w:rsidRDefault="003E42A1">
            <w:pPr>
              <w:pStyle w:val="23"/>
            </w:pPr>
            <w:r>
              <w:t>抽水服务月数</w:t>
            </w:r>
          </w:p>
        </w:tc>
        <w:tc>
          <w:tcPr>
            <w:tcW w:w="1276" w:type="dxa"/>
            <w:vAlign w:val="center"/>
          </w:tcPr>
          <w:p w:rsidR="00D90645" w:rsidRDefault="003E42A1">
            <w:pPr>
              <w:pStyle w:val="23"/>
            </w:pPr>
            <w:r>
              <w:t>5</w:t>
            </w:r>
            <w:r>
              <w:t>月</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符合标准</w:t>
            </w:r>
          </w:p>
        </w:tc>
        <w:tc>
          <w:tcPr>
            <w:tcW w:w="2891" w:type="dxa"/>
            <w:vAlign w:val="center"/>
          </w:tcPr>
          <w:p w:rsidR="00D90645" w:rsidRDefault="003E42A1">
            <w:pPr>
              <w:pStyle w:val="23"/>
            </w:pPr>
            <w:r>
              <w:t>符合标准</w:t>
            </w:r>
          </w:p>
        </w:tc>
        <w:tc>
          <w:tcPr>
            <w:tcW w:w="1276" w:type="dxa"/>
            <w:vAlign w:val="center"/>
          </w:tcPr>
          <w:p w:rsidR="00D90645" w:rsidRDefault="003E42A1">
            <w:pPr>
              <w:pStyle w:val="23"/>
            </w:pPr>
            <w:r>
              <w:t>合同约定</w:t>
            </w:r>
          </w:p>
        </w:tc>
        <w:tc>
          <w:tcPr>
            <w:tcW w:w="1843" w:type="dxa"/>
            <w:vAlign w:val="center"/>
          </w:tcPr>
          <w:p w:rsidR="00D90645" w:rsidRDefault="003E42A1">
            <w:pPr>
              <w:pStyle w:val="23"/>
            </w:pPr>
            <w:r>
              <w:t>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工作按时完成率</w:t>
            </w:r>
          </w:p>
        </w:tc>
        <w:tc>
          <w:tcPr>
            <w:tcW w:w="2891" w:type="dxa"/>
            <w:vAlign w:val="center"/>
          </w:tcPr>
          <w:p w:rsidR="00D90645" w:rsidRDefault="003E42A1">
            <w:pPr>
              <w:pStyle w:val="23"/>
            </w:pPr>
            <w:r>
              <w:t>工作按时完成率</w:t>
            </w:r>
          </w:p>
        </w:tc>
        <w:tc>
          <w:tcPr>
            <w:tcW w:w="1276" w:type="dxa"/>
            <w:vAlign w:val="center"/>
          </w:tcPr>
          <w:p w:rsidR="00D90645" w:rsidRDefault="003E42A1">
            <w:pPr>
              <w:pStyle w:val="23"/>
            </w:pPr>
            <w:r>
              <w:t>≥95%</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资金成本</w:t>
            </w:r>
          </w:p>
        </w:tc>
        <w:tc>
          <w:tcPr>
            <w:tcW w:w="2891" w:type="dxa"/>
            <w:vAlign w:val="center"/>
          </w:tcPr>
          <w:p w:rsidR="00D90645" w:rsidRDefault="003E42A1">
            <w:pPr>
              <w:pStyle w:val="23"/>
            </w:pPr>
            <w:r>
              <w:t>资金成本</w:t>
            </w:r>
          </w:p>
        </w:tc>
        <w:tc>
          <w:tcPr>
            <w:tcW w:w="1276" w:type="dxa"/>
            <w:vAlign w:val="center"/>
          </w:tcPr>
          <w:p w:rsidR="00D90645" w:rsidRDefault="003E42A1">
            <w:pPr>
              <w:pStyle w:val="23"/>
            </w:pPr>
            <w:r>
              <w:t>5.5</w:t>
            </w:r>
            <w:r>
              <w:t>万元</w:t>
            </w:r>
          </w:p>
        </w:tc>
        <w:tc>
          <w:tcPr>
            <w:tcW w:w="1843" w:type="dxa"/>
            <w:vAlign w:val="center"/>
          </w:tcPr>
          <w:p w:rsidR="00D90645" w:rsidRDefault="003E42A1">
            <w:pPr>
              <w:pStyle w:val="23"/>
            </w:pPr>
            <w:r>
              <w:t>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河道环境保障</w:t>
            </w:r>
          </w:p>
        </w:tc>
        <w:tc>
          <w:tcPr>
            <w:tcW w:w="2891" w:type="dxa"/>
            <w:vAlign w:val="center"/>
          </w:tcPr>
          <w:p w:rsidR="00D90645" w:rsidRDefault="003E42A1">
            <w:pPr>
              <w:pStyle w:val="23"/>
            </w:pPr>
            <w:r>
              <w:t>河道环境保障</w:t>
            </w:r>
          </w:p>
        </w:tc>
        <w:tc>
          <w:tcPr>
            <w:tcW w:w="1276" w:type="dxa"/>
            <w:vAlign w:val="center"/>
          </w:tcPr>
          <w:p w:rsidR="00D90645" w:rsidRDefault="003E42A1">
            <w:pPr>
              <w:pStyle w:val="23"/>
            </w:pPr>
            <w:r>
              <w:t>避免污水污染河道，保障上游环境</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≥85%</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4"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年中央财政老旧小区改造资金（冀财综</w:t>
      </w:r>
      <w:r>
        <w:rPr>
          <w:rFonts w:ascii="方正仿宋_GBK" w:eastAsia="方正仿宋_GBK" w:hAnsi="方正仿宋_GBK" w:cs="方正仿宋_GBK"/>
          <w:color w:val="000000"/>
          <w:sz w:val="28"/>
        </w:rPr>
        <w:t>[2023]36</w:t>
      </w:r>
      <w:r>
        <w:rPr>
          <w:rFonts w:ascii="方正仿宋_GBK" w:eastAsia="方正仿宋_GBK" w:hAnsi="方正仿宋_GBK" w:cs="方正仿宋_GBK"/>
          <w:color w:val="000000"/>
          <w:sz w:val="28"/>
        </w:rPr>
        <w:t>号）绩效目标表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13062324P00000110039E</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提前下达</w:t>
            </w:r>
            <w:r>
              <w:t>2024</w:t>
            </w:r>
            <w:r>
              <w:t>年中央财政老旧小区改造资金（冀财综</w:t>
            </w:r>
            <w:r>
              <w:t>[2023]36</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529.00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529.00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w:t>
            </w:r>
            <w:r>
              <w:t>2024</w:t>
            </w:r>
            <w:r>
              <w:t>年老旧小区改造项目</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对涞水县景泰小区、慧时欣园等</w:t>
            </w:r>
            <w:r>
              <w:t>7</w:t>
            </w:r>
            <w:r>
              <w:t>个小区进行改造。</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改造老旧小区户数</w:t>
            </w:r>
          </w:p>
        </w:tc>
        <w:tc>
          <w:tcPr>
            <w:tcW w:w="2891" w:type="dxa"/>
            <w:vAlign w:val="center"/>
          </w:tcPr>
          <w:p w:rsidR="00D90645" w:rsidRDefault="003E42A1">
            <w:pPr>
              <w:pStyle w:val="23"/>
            </w:pPr>
            <w:r>
              <w:t>改造老旧小区户数</w:t>
            </w:r>
          </w:p>
        </w:tc>
        <w:tc>
          <w:tcPr>
            <w:tcW w:w="1276" w:type="dxa"/>
            <w:vAlign w:val="center"/>
          </w:tcPr>
          <w:p w:rsidR="00D90645" w:rsidRDefault="003E42A1">
            <w:pPr>
              <w:pStyle w:val="23"/>
            </w:pPr>
            <w:r>
              <w:t>724</w:t>
            </w:r>
            <w:r>
              <w:t>户</w:t>
            </w:r>
          </w:p>
        </w:tc>
        <w:tc>
          <w:tcPr>
            <w:tcW w:w="1843" w:type="dxa"/>
            <w:vAlign w:val="center"/>
          </w:tcPr>
          <w:p w:rsidR="00D90645" w:rsidRDefault="003E42A1">
            <w:pPr>
              <w:pStyle w:val="23"/>
            </w:pPr>
            <w:r>
              <w:t>涞水发改投资</w:t>
            </w:r>
            <w:r>
              <w:t>[2023]104</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改造完成率</w:t>
            </w:r>
          </w:p>
        </w:tc>
        <w:tc>
          <w:tcPr>
            <w:tcW w:w="2891" w:type="dxa"/>
            <w:vAlign w:val="center"/>
          </w:tcPr>
          <w:p w:rsidR="00D90645" w:rsidRDefault="003E42A1">
            <w:pPr>
              <w:pStyle w:val="23"/>
            </w:pPr>
            <w:r>
              <w:t>改造完成率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工程按期完成率（</w:t>
            </w:r>
            <w:r>
              <w:t>%</w:t>
            </w:r>
            <w:r>
              <w:t>）</w:t>
            </w:r>
          </w:p>
        </w:tc>
        <w:tc>
          <w:tcPr>
            <w:tcW w:w="2891" w:type="dxa"/>
            <w:vAlign w:val="center"/>
          </w:tcPr>
          <w:p w:rsidR="00D90645" w:rsidRDefault="003E42A1">
            <w:pPr>
              <w:pStyle w:val="23"/>
            </w:pPr>
            <w:r>
              <w:t>按期完成的工程量占总工程量的比率</w:t>
            </w:r>
          </w:p>
        </w:tc>
        <w:tc>
          <w:tcPr>
            <w:tcW w:w="1276" w:type="dxa"/>
            <w:vAlign w:val="center"/>
          </w:tcPr>
          <w:p w:rsidR="00D90645" w:rsidRDefault="003E42A1">
            <w:pPr>
              <w:pStyle w:val="23"/>
            </w:pPr>
            <w:r>
              <w:t>≥90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投资估算金额</w:t>
            </w:r>
          </w:p>
        </w:tc>
        <w:tc>
          <w:tcPr>
            <w:tcW w:w="2891" w:type="dxa"/>
            <w:vAlign w:val="center"/>
          </w:tcPr>
          <w:p w:rsidR="00D90645" w:rsidRDefault="003E42A1">
            <w:pPr>
              <w:pStyle w:val="23"/>
            </w:pPr>
            <w:r>
              <w:t>投资估算金额</w:t>
            </w:r>
          </w:p>
        </w:tc>
        <w:tc>
          <w:tcPr>
            <w:tcW w:w="1276" w:type="dxa"/>
            <w:vAlign w:val="center"/>
          </w:tcPr>
          <w:p w:rsidR="00D90645" w:rsidRDefault="003E42A1">
            <w:pPr>
              <w:pStyle w:val="23"/>
            </w:pPr>
            <w:r>
              <w:t>5760.57</w:t>
            </w:r>
            <w:r>
              <w:t>万元</w:t>
            </w:r>
          </w:p>
        </w:tc>
        <w:tc>
          <w:tcPr>
            <w:tcW w:w="1843" w:type="dxa"/>
            <w:vAlign w:val="center"/>
          </w:tcPr>
          <w:p w:rsidR="00D90645" w:rsidRDefault="003E42A1">
            <w:pPr>
              <w:pStyle w:val="23"/>
            </w:pPr>
            <w:r>
              <w:t>涞水发改投资</w:t>
            </w:r>
            <w:r>
              <w:t>[2023]104</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消防安全隐患，改善老旧小区居住环境</w:t>
            </w:r>
          </w:p>
        </w:tc>
        <w:tc>
          <w:tcPr>
            <w:tcW w:w="2891" w:type="dxa"/>
            <w:vAlign w:val="center"/>
          </w:tcPr>
          <w:p w:rsidR="00D90645" w:rsidRDefault="003E42A1">
            <w:pPr>
              <w:pStyle w:val="23"/>
            </w:pPr>
            <w:r>
              <w:t>消防安全隐患，改善老旧小区居住环境</w:t>
            </w:r>
          </w:p>
        </w:tc>
        <w:tc>
          <w:tcPr>
            <w:tcW w:w="1276" w:type="dxa"/>
            <w:vAlign w:val="center"/>
          </w:tcPr>
          <w:p w:rsidR="00D90645" w:rsidRDefault="003E42A1">
            <w:pPr>
              <w:pStyle w:val="23"/>
            </w:pPr>
            <w:r>
              <w:t>消防安全隐患，改善老旧小区居住环境</w:t>
            </w:r>
          </w:p>
        </w:tc>
        <w:tc>
          <w:tcPr>
            <w:tcW w:w="1843" w:type="dxa"/>
            <w:vAlign w:val="center"/>
          </w:tcPr>
          <w:p w:rsidR="00D90645" w:rsidRDefault="003E42A1">
            <w:pPr>
              <w:pStyle w:val="23"/>
            </w:pPr>
            <w:r>
              <w:t>可行性研究报告</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满意率</w:t>
            </w:r>
          </w:p>
        </w:tc>
        <w:tc>
          <w:tcPr>
            <w:tcW w:w="2891" w:type="dxa"/>
            <w:vAlign w:val="center"/>
          </w:tcPr>
          <w:p w:rsidR="00D90645" w:rsidRDefault="003E42A1">
            <w:pPr>
              <w:pStyle w:val="23"/>
            </w:pPr>
            <w:r>
              <w:t>满意率</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5"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住建局律师服务费绩效目标表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13062324P00945710001A</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住建局律师服务费</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2.00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2.00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用于支付住建局律师服务费</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D90645">
            <w:pPr>
              <w:pStyle w:val="30"/>
            </w:pPr>
          </w:p>
        </w:tc>
        <w:tc>
          <w:tcPr>
            <w:tcW w:w="1304" w:type="dxa"/>
            <w:vAlign w:val="center"/>
          </w:tcPr>
          <w:p w:rsidR="00D90645" w:rsidRDefault="00D90645">
            <w:pPr>
              <w:pStyle w:val="30"/>
            </w:pP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保证我局正常工作开展，涉及法律法规等需聘请专业律师进行解答。</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法律顾问数量</w:t>
            </w:r>
          </w:p>
        </w:tc>
        <w:tc>
          <w:tcPr>
            <w:tcW w:w="2891" w:type="dxa"/>
            <w:vAlign w:val="center"/>
          </w:tcPr>
          <w:p w:rsidR="00D90645" w:rsidRDefault="003E42A1">
            <w:pPr>
              <w:pStyle w:val="23"/>
            </w:pPr>
            <w:r>
              <w:t>法律顾问数量</w:t>
            </w:r>
          </w:p>
        </w:tc>
        <w:tc>
          <w:tcPr>
            <w:tcW w:w="1276" w:type="dxa"/>
            <w:vAlign w:val="center"/>
          </w:tcPr>
          <w:p w:rsidR="00D90645" w:rsidRDefault="003E42A1">
            <w:pPr>
              <w:pStyle w:val="23"/>
            </w:pPr>
            <w:r>
              <w:t>1</w:t>
            </w:r>
            <w:r>
              <w:t>名</w:t>
            </w:r>
          </w:p>
        </w:tc>
        <w:tc>
          <w:tcPr>
            <w:tcW w:w="1843" w:type="dxa"/>
            <w:vAlign w:val="center"/>
          </w:tcPr>
          <w:p w:rsidR="00D90645" w:rsidRDefault="003E42A1">
            <w:pPr>
              <w:pStyle w:val="23"/>
            </w:pPr>
            <w:r>
              <w:t>法律顾问合同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法律服务质量</w:t>
            </w:r>
          </w:p>
        </w:tc>
        <w:tc>
          <w:tcPr>
            <w:tcW w:w="2891" w:type="dxa"/>
            <w:vAlign w:val="center"/>
          </w:tcPr>
          <w:p w:rsidR="00D90645" w:rsidRDefault="003E42A1">
            <w:pPr>
              <w:pStyle w:val="23"/>
            </w:pPr>
            <w:r>
              <w:t>法律服务质量</w:t>
            </w:r>
          </w:p>
        </w:tc>
        <w:tc>
          <w:tcPr>
            <w:tcW w:w="1276" w:type="dxa"/>
            <w:vAlign w:val="center"/>
          </w:tcPr>
          <w:p w:rsidR="00D90645" w:rsidRDefault="003E42A1">
            <w:pPr>
              <w:pStyle w:val="23"/>
            </w:pPr>
            <w:r>
              <w:t>及时解决涉及我局的相关法律</w:t>
            </w:r>
          </w:p>
        </w:tc>
        <w:tc>
          <w:tcPr>
            <w:tcW w:w="1843" w:type="dxa"/>
            <w:vAlign w:val="center"/>
          </w:tcPr>
          <w:p w:rsidR="00D90645" w:rsidRDefault="003E42A1">
            <w:pPr>
              <w:pStyle w:val="23"/>
            </w:pPr>
            <w:r>
              <w:t>法律顾问合同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法律顾问聘用时限</w:t>
            </w:r>
          </w:p>
        </w:tc>
        <w:tc>
          <w:tcPr>
            <w:tcW w:w="2891" w:type="dxa"/>
            <w:vAlign w:val="center"/>
          </w:tcPr>
          <w:p w:rsidR="00D90645" w:rsidRDefault="003E42A1">
            <w:pPr>
              <w:pStyle w:val="23"/>
            </w:pPr>
            <w:r>
              <w:t>法律顾问聘用时限</w:t>
            </w:r>
          </w:p>
        </w:tc>
        <w:tc>
          <w:tcPr>
            <w:tcW w:w="1276" w:type="dxa"/>
            <w:vAlign w:val="center"/>
          </w:tcPr>
          <w:p w:rsidR="00D90645" w:rsidRDefault="003E42A1">
            <w:pPr>
              <w:pStyle w:val="23"/>
            </w:pPr>
            <w:r>
              <w:t>1</w:t>
            </w:r>
            <w:r>
              <w:t>年</w:t>
            </w:r>
          </w:p>
        </w:tc>
        <w:tc>
          <w:tcPr>
            <w:tcW w:w="1843" w:type="dxa"/>
            <w:vAlign w:val="center"/>
          </w:tcPr>
          <w:p w:rsidR="00D90645" w:rsidRDefault="003E42A1">
            <w:pPr>
              <w:pStyle w:val="23"/>
            </w:pPr>
            <w:r>
              <w:t>法律顾问合同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年度预算</w:t>
            </w:r>
          </w:p>
        </w:tc>
        <w:tc>
          <w:tcPr>
            <w:tcW w:w="2891" w:type="dxa"/>
            <w:vAlign w:val="center"/>
          </w:tcPr>
          <w:p w:rsidR="00D90645" w:rsidRDefault="003E42A1">
            <w:pPr>
              <w:pStyle w:val="23"/>
            </w:pPr>
            <w:r>
              <w:t>年度预算</w:t>
            </w:r>
          </w:p>
        </w:tc>
        <w:tc>
          <w:tcPr>
            <w:tcW w:w="1276" w:type="dxa"/>
            <w:vAlign w:val="center"/>
          </w:tcPr>
          <w:p w:rsidR="00D90645" w:rsidRDefault="003E42A1">
            <w:pPr>
              <w:pStyle w:val="23"/>
            </w:pPr>
            <w:r>
              <w:t>2</w:t>
            </w:r>
            <w:r>
              <w:t>万元</w:t>
            </w:r>
          </w:p>
        </w:tc>
        <w:tc>
          <w:tcPr>
            <w:tcW w:w="1843" w:type="dxa"/>
            <w:vAlign w:val="center"/>
          </w:tcPr>
          <w:p w:rsidR="00D90645" w:rsidRDefault="003E42A1">
            <w:pPr>
              <w:pStyle w:val="23"/>
            </w:pPr>
            <w:r>
              <w:t>法律顾问合同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工作完成率</w:t>
            </w:r>
          </w:p>
        </w:tc>
        <w:tc>
          <w:tcPr>
            <w:tcW w:w="2891" w:type="dxa"/>
            <w:vAlign w:val="center"/>
          </w:tcPr>
          <w:p w:rsidR="00D90645" w:rsidRDefault="003E42A1">
            <w:pPr>
              <w:pStyle w:val="23"/>
            </w:pPr>
            <w:r>
              <w:t>工作完成率</w:t>
            </w:r>
          </w:p>
        </w:tc>
        <w:tc>
          <w:tcPr>
            <w:tcW w:w="1276" w:type="dxa"/>
            <w:vAlign w:val="center"/>
          </w:tcPr>
          <w:p w:rsidR="00D90645" w:rsidRDefault="003E42A1">
            <w:pPr>
              <w:pStyle w:val="23"/>
            </w:pPr>
            <w:r>
              <w:t>及时解决涉及我局的相关法律</w:t>
            </w:r>
          </w:p>
        </w:tc>
        <w:tc>
          <w:tcPr>
            <w:tcW w:w="1843" w:type="dxa"/>
            <w:vAlign w:val="center"/>
          </w:tcPr>
          <w:p w:rsidR="00D90645" w:rsidRDefault="003E42A1">
            <w:pPr>
              <w:pStyle w:val="23"/>
            </w:pPr>
            <w:r>
              <w:t>法律顾问合同</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法律顾问合同</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6"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涞水县</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年城镇老旧小区改造项目（冀财债</w:t>
      </w:r>
      <w:r>
        <w:rPr>
          <w:rFonts w:ascii="方正仿宋_GBK" w:eastAsia="方正仿宋_GBK" w:hAnsi="方正仿宋_GBK" w:cs="方正仿宋_GBK"/>
          <w:color w:val="000000"/>
          <w:sz w:val="28"/>
        </w:rPr>
        <w:t>[2023]42</w:t>
      </w:r>
      <w:r>
        <w:rPr>
          <w:rFonts w:ascii="方正仿宋_GBK" w:eastAsia="方正仿宋_GBK" w:hAnsi="方正仿宋_GBK" w:cs="方正仿宋_GBK"/>
          <w:color w:val="000000"/>
          <w:sz w:val="28"/>
        </w:rPr>
        <w:t>号）绩效目标表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13062323P00942110002P</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涞水县</w:t>
            </w:r>
            <w:r>
              <w:t>2023</w:t>
            </w:r>
            <w:r>
              <w:t>年城镇老旧小区改造项目（冀财债</w:t>
            </w:r>
            <w:r>
              <w:t>[2023]42</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893.63</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893.63</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主要包含建筑本体改造和环境综合整治两部分，通过对涞水县老旧小区改造，改善居民的住宅环境，美化城市面貌，提高生活质量。</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D90645">
            <w:pPr>
              <w:pStyle w:val="30"/>
            </w:pPr>
          </w:p>
        </w:tc>
        <w:tc>
          <w:tcPr>
            <w:tcW w:w="1587" w:type="dxa"/>
            <w:vAlign w:val="center"/>
          </w:tcPr>
          <w:p w:rsidR="00D90645" w:rsidRDefault="003E42A1">
            <w:pPr>
              <w:pStyle w:val="30"/>
              <w:rPr>
                <w:lang w:eastAsia="zh-CN"/>
              </w:rPr>
            </w:pPr>
            <w:r>
              <w:rPr>
                <w:rFonts w:hint="eastAsia"/>
                <w:lang w:eastAsia="zh-CN"/>
              </w:rPr>
              <w:t>1.00</w:t>
            </w:r>
          </w:p>
        </w:tc>
        <w:tc>
          <w:tcPr>
            <w:tcW w:w="1304" w:type="dxa"/>
            <w:vAlign w:val="center"/>
          </w:tcPr>
          <w:p w:rsidR="00D90645" w:rsidRDefault="00D90645">
            <w:pPr>
              <w:pStyle w:val="30"/>
            </w:pPr>
          </w:p>
        </w:tc>
        <w:tc>
          <w:tcPr>
            <w:tcW w:w="3118" w:type="dxa"/>
            <w:gridSpan w:val="2"/>
            <w:vAlign w:val="center"/>
          </w:tcPr>
          <w:p w:rsidR="00D90645" w:rsidRDefault="00D90645">
            <w:pPr>
              <w:pStyle w:val="30"/>
            </w:pP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主要包含建筑本体改造和环境综合整治两部分，通过对涞水县老旧小区改造，改善居民的住宅环境，美化城市面貌，提高生活质量。</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工程量完成率</w:t>
            </w:r>
          </w:p>
        </w:tc>
        <w:tc>
          <w:tcPr>
            <w:tcW w:w="2891" w:type="dxa"/>
            <w:vAlign w:val="center"/>
          </w:tcPr>
          <w:p w:rsidR="00D90645" w:rsidRDefault="003E42A1">
            <w:pPr>
              <w:pStyle w:val="23"/>
            </w:pPr>
            <w:r>
              <w:t>工程量完成率</w:t>
            </w:r>
          </w:p>
        </w:tc>
        <w:tc>
          <w:tcPr>
            <w:tcW w:w="1276" w:type="dxa"/>
            <w:vAlign w:val="center"/>
          </w:tcPr>
          <w:p w:rsidR="00D90645" w:rsidRDefault="003E42A1">
            <w:pPr>
              <w:pStyle w:val="23"/>
            </w:pPr>
            <w:r>
              <w:t>≥88</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工程质量合格率</w:t>
            </w:r>
          </w:p>
        </w:tc>
        <w:tc>
          <w:tcPr>
            <w:tcW w:w="2891" w:type="dxa"/>
            <w:vAlign w:val="center"/>
          </w:tcPr>
          <w:p w:rsidR="00D90645" w:rsidRDefault="003E42A1">
            <w:pPr>
              <w:pStyle w:val="23"/>
            </w:pPr>
            <w:r>
              <w:t>工程质量合格率</w:t>
            </w:r>
          </w:p>
        </w:tc>
        <w:tc>
          <w:tcPr>
            <w:tcW w:w="1276" w:type="dxa"/>
            <w:vAlign w:val="center"/>
          </w:tcPr>
          <w:p w:rsidR="00D90645" w:rsidRDefault="003E42A1">
            <w:pPr>
              <w:pStyle w:val="23"/>
            </w:pPr>
            <w:r>
              <w:t>≤85</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工程建设按期完工比率</w:t>
            </w:r>
          </w:p>
        </w:tc>
        <w:tc>
          <w:tcPr>
            <w:tcW w:w="2891" w:type="dxa"/>
            <w:vAlign w:val="center"/>
          </w:tcPr>
          <w:p w:rsidR="00D90645" w:rsidRDefault="003E42A1">
            <w:pPr>
              <w:pStyle w:val="23"/>
            </w:pPr>
            <w:r>
              <w:t>工程建设按期完工比率</w:t>
            </w:r>
          </w:p>
        </w:tc>
        <w:tc>
          <w:tcPr>
            <w:tcW w:w="1276" w:type="dxa"/>
            <w:vAlign w:val="center"/>
          </w:tcPr>
          <w:p w:rsidR="00D90645" w:rsidRDefault="003E42A1">
            <w:pPr>
              <w:pStyle w:val="23"/>
            </w:pPr>
            <w:r>
              <w:t>≥98</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资金成本</w:t>
            </w:r>
          </w:p>
        </w:tc>
        <w:tc>
          <w:tcPr>
            <w:tcW w:w="2891" w:type="dxa"/>
            <w:vAlign w:val="center"/>
          </w:tcPr>
          <w:p w:rsidR="00D90645" w:rsidRDefault="003E42A1">
            <w:pPr>
              <w:pStyle w:val="23"/>
            </w:pPr>
            <w:r>
              <w:t>资金成本</w:t>
            </w:r>
          </w:p>
        </w:tc>
        <w:tc>
          <w:tcPr>
            <w:tcW w:w="1276" w:type="dxa"/>
            <w:vAlign w:val="center"/>
          </w:tcPr>
          <w:p w:rsidR="00D90645" w:rsidRDefault="003E42A1">
            <w:pPr>
              <w:pStyle w:val="23"/>
            </w:pPr>
            <w:r>
              <w:t>1800</w:t>
            </w:r>
            <w:r>
              <w:t>万元</w:t>
            </w:r>
          </w:p>
        </w:tc>
        <w:tc>
          <w:tcPr>
            <w:tcW w:w="1843" w:type="dxa"/>
            <w:vAlign w:val="center"/>
          </w:tcPr>
          <w:p w:rsidR="00D90645" w:rsidRDefault="003E42A1">
            <w:pPr>
              <w:pStyle w:val="23"/>
            </w:pPr>
            <w:r>
              <w:t>冀财债</w:t>
            </w:r>
            <w:r>
              <w:t>[2023]42</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社会效益显著</w:t>
            </w:r>
          </w:p>
        </w:tc>
        <w:tc>
          <w:tcPr>
            <w:tcW w:w="2891" w:type="dxa"/>
            <w:vAlign w:val="center"/>
          </w:tcPr>
          <w:p w:rsidR="00D90645" w:rsidRDefault="003E42A1">
            <w:pPr>
              <w:pStyle w:val="23"/>
            </w:pPr>
            <w:r>
              <w:t>社会效益显著</w:t>
            </w:r>
          </w:p>
        </w:tc>
        <w:tc>
          <w:tcPr>
            <w:tcW w:w="1276" w:type="dxa"/>
            <w:vAlign w:val="center"/>
          </w:tcPr>
          <w:p w:rsidR="00D90645" w:rsidRDefault="003E42A1">
            <w:pPr>
              <w:pStyle w:val="23"/>
            </w:pPr>
            <w:r>
              <w:t>良好</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≥95</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7"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涞水县城东、城西污水处理厂修复项目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[2023]279</w:t>
      </w:r>
      <w:r>
        <w:rPr>
          <w:rFonts w:ascii="方正仿宋_GBK" w:eastAsia="方正仿宋_GBK" w:hAnsi="方正仿宋_GBK" w:cs="方正仿宋_GBK"/>
          <w:color w:val="000000"/>
          <w:sz w:val="28"/>
        </w:rPr>
        <w:t>号）绩效目标表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13062324P009470100011</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涞水县城东、城西污水处理厂修复项目</w:t>
            </w:r>
            <w:r>
              <w:t xml:space="preserve"> </w:t>
            </w:r>
            <w:r>
              <w:t>（冀财建</w:t>
            </w:r>
            <w:r>
              <w:t>[2023]279</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13.95</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13.95</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本项目为涞水县城东、城西污水处理厂修复项目，主要对厂区内外损毁道路、建构筑物及设备等配套附属设备设施进行修复重建。</w:t>
            </w:r>
          </w:p>
          <w:p w:rsidR="00D90645" w:rsidRDefault="003E42A1">
            <w:pPr>
              <w:pStyle w:val="23"/>
            </w:pPr>
            <w:r>
              <w:t>（</w:t>
            </w:r>
            <w:r>
              <w:t>1</w:t>
            </w:r>
            <w:r>
              <w:t>）城东污水处理厂包含：进场道路、出水管道、综合用房等建筑物及相关配套附属工程。（</w:t>
            </w:r>
            <w:r>
              <w:t>2</w:t>
            </w:r>
            <w:r>
              <w:t>）城西污水处理厂包含：厂区及进场道路、部分工艺设备管道、部分渗漏的建构筑物及围墙检查井等配套附属工程。</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本项目为涞水县城东、城西污水处理厂修复项目，主要对厂区内外损毁道路、建构筑物及设备等配套附属设备设施进行修复重建。</w:t>
            </w:r>
          </w:p>
          <w:p w:rsidR="00D90645" w:rsidRDefault="003E42A1">
            <w:pPr>
              <w:pStyle w:val="23"/>
            </w:pPr>
            <w:r>
              <w:t>（</w:t>
            </w:r>
            <w:r>
              <w:t>1</w:t>
            </w:r>
            <w:r>
              <w:t>）城东污水处理厂包含：进场道路、出水管道、综合用房等建筑物及相关配套附属工程。（</w:t>
            </w:r>
            <w:r>
              <w:t>2</w:t>
            </w:r>
            <w:r>
              <w:t>）城西污水处理厂包含：厂区及进场道路、部分工艺设备管道、部分渗漏的建构筑物及围墙检查井等配套附属工程。</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工程投资及资金</w:t>
            </w:r>
          </w:p>
        </w:tc>
        <w:tc>
          <w:tcPr>
            <w:tcW w:w="2891" w:type="dxa"/>
            <w:vAlign w:val="center"/>
          </w:tcPr>
          <w:p w:rsidR="00D90645" w:rsidRDefault="003E42A1">
            <w:pPr>
              <w:pStyle w:val="23"/>
            </w:pPr>
            <w:r>
              <w:t>工程投资及资金</w:t>
            </w:r>
          </w:p>
        </w:tc>
        <w:tc>
          <w:tcPr>
            <w:tcW w:w="1276" w:type="dxa"/>
            <w:vAlign w:val="center"/>
          </w:tcPr>
          <w:p w:rsidR="00D90645" w:rsidRDefault="003E42A1">
            <w:pPr>
              <w:pStyle w:val="23"/>
            </w:pPr>
            <w:r>
              <w:t>702.57</w:t>
            </w:r>
            <w:r>
              <w:t>万元</w:t>
            </w:r>
          </w:p>
        </w:tc>
        <w:tc>
          <w:tcPr>
            <w:tcW w:w="1843" w:type="dxa"/>
            <w:vAlign w:val="center"/>
          </w:tcPr>
          <w:p w:rsidR="00D90645" w:rsidRDefault="003E42A1">
            <w:pPr>
              <w:pStyle w:val="23"/>
            </w:pPr>
            <w:r>
              <w:t>涞水县城东、城西污水处理厂修复项目实施方案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资金到位率</w:t>
            </w:r>
          </w:p>
        </w:tc>
        <w:tc>
          <w:tcPr>
            <w:tcW w:w="2891" w:type="dxa"/>
            <w:vAlign w:val="center"/>
          </w:tcPr>
          <w:p w:rsidR="00D90645" w:rsidRDefault="003E42A1">
            <w:pPr>
              <w:pStyle w:val="23"/>
            </w:pPr>
            <w:r>
              <w:t>资金到位率</w:t>
            </w:r>
          </w:p>
        </w:tc>
        <w:tc>
          <w:tcPr>
            <w:tcW w:w="1276" w:type="dxa"/>
            <w:vAlign w:val="center"/>
          </w:tcPr>
          <w:p w:rsidR="00D90645" w:rsidRDefault="003E42A1">
            <w:pPr>
              <w:pStyle w:val="23"/>
            </w:pPr>
            <w:r>
              <w:t>13.95</w:t>
            </w:r>
            <w:r>
              <w:t>万元</w:t>
            </w:r>
          </w:p>
        </w:tc>
        <w:tc>
          <w:tcPr>
            <w:tcW w:w="1843" w:type="dxa"/>
            <w:vAlign w:val="center"/>
          </w:tcPr>
          <w:p w:rsidR="00D90645" w:rsidRDefault="003E42A1">
            <w:pPr>
              <w:pStyle w:val="23"/>
            </w:pPr>
            <w:r>
              <w:t>冀财建</w:t>
            </w:r>
            <w:r>
              <w:t>[2023]279</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建设时间</w:t>
            </w:r>
          </w:p>
        </w:tc>
        <w:tc>
          <w:tcPr>
            <w:tcW w:w="2891" w:type="dxa"/>
            <w:vAlign w:val="center"/>
          </w:tcPr>
          <w:p w:rsidR="00D90645" w:rsidRDefault="003E42A1">
            <w:pPr>
              <w:pStyle w:val="23"/>
            </w:pPr>
            <w:r>
              <w:t>建设时间</w:t>
            </w:r>
          </w:p>
        </w:tc>
        <w:tc>
          <w:tcPr>
            <w:tcW w:w="1276" w:type="dxa"/>
            <w:vAlign w:val="center"/>
          </w:tcPr>
          <w:p w:rsidR="00D90645" w:rsidRDefault="003E42A1">
            <w:pPr>
              <w:pStyle w:val="23"/>
            </w:pPr>
            <w:r>
              <w:t>14</w:t>
            </w:r>
            <w:r>
              <w:t>个月</w:t>
            </w:r>
          </w:p>
        </w:tc>
        <w:tc>
          <w:tcPr>
            <w:tcW w:w="1843" w:type="dxa"/>
            <w:vAlign w:val="center"/>
          </w:tcPr>
          <w:p w:rsidR="00D90645" w:rsidRDefault="003E42A1">
            <w:pPr>
              <w:pStyle w:val="23"/>
            </w:pPr>
            <w:r>
              <w:t>涞发改投资</w:t>
            </w:r>
            <w:r>
              <w:t>[2023]92</w:t>
            </w:r>
            <w:r>
              <w:t>号</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项目概算总投资金额</w:t>
            </w:r>
          </w:p>
        </w:tc>
        <w:tc>
          <w:tcPr>
            <w:tcW w:w="2891" w:type="dxa"/>
            <w:vAlign w:val="center"/>
          </w:tcPr>
          <w:p w:rsidR="00D90645" w:rsidRDefault="003E42A1">
            <w:pPr>
              <w:pStyle w:val="23"/>
            </w:pPr>
            <w:r>
              <w:t>项目概算总投资金额</w:t>
            </w:r>
          </w:p>
        </w:tc>
        <w:tc>
          <w:tcPr>
            <w:tcW w:w="1276" w:type="dxa"/>
            <w:vAlign w:val="center"/>
          </w:tcPr>
          <w:p w:rsidR="00D90645" w:rsidRDefault="003E42A1">
            <w:pPr>
              <w:pStyle w:val="23"/>
            </w:pPr>
            <w:r>
              <w:t>702.57</w:t>
            </w:r>
            <w:r>
              <w:t>万元</w:t>
            </w:r>
          </w:p>
        </w:tc>
        <w:tc>
          <w:tcPr>
            <w:tcW w:w="1843" w:type="dxa"/>
            <w:vAlign w:val="center"/>
          </w:tcPr>
          <w:p w:rsidR="00D90645" w:rsidRDefault="003E42A1">
            <w:pPr>
              <w:pStyle w:val="23"/>
            </w:pPr>
            <w:r>
              <w:t>涞发改投资</w:t>
            </w:r>
            <w:r>
              <w:t>[2023]92</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项目建成后的效益</w:t>
            </w:r>
          </w:p>
        </w:tc>
        <w:tc>
          <w:tcPr>
            <w:tcW w:w="2891" w:type="dxa"/>
            <w:vAlign w:val="center"/>
          </w:tcPr>
          <w:p w:rsidR="00D90645" w:rsidRDefault="003E42A1">
            <w:pPr>
              <w:pStyle w:val="23"/>
            </w:pPr>
            <w:r>
              <w:t>项目建成后的效益</w:t>
            </w:r>
          </w:p>
        </w:tc>
        <w:tc>
          <w:tcPr>
            <w:tcW w:w="1276" w:type="dxa"/>
            <w:vAlign w:val="center"/>
          </w:tcPr>
          <w:p w:rsidR="00D90645" w:rsidRDefault="003E42A1">
            <w:pPr>
              <w:pStyle w:val="23"/>
            </w:pPr>
            <w:r>
              <w:t>改善环境质量和周边人</w:t>
            </w:r>
            <w:r>
              <w:lastRenderedPageBreak/>
              <w:t>民群众的生活环境质量</w:t>
            </w:r>
          </w:p>
        </w:tc>
        <w:tc>
          <w:tcPr>
            <w:tcW w:w="1843" w:type="dxa"/>
            <w:vAlign w:val="center"/>
          </w:tcPr>
          <w:p w:rsidR="00D90645" w:rsidRDefault="003E42A1">
            <w:pPr>
              <w:pStyle w:val="23"/>
            </w:pPr>
            <w:r>
              <w:lastRenderedPageBreak/>
              <w:t>涞水县城东、城西污水处理厂修</w:t>
            </w:r>
            <w:r>
              <w:lastRenderedPageBreak/>
              <w:t>复项目实施方案</w:t>
            </w:r>
          </w:p>
        </w:tc>
      </w:tr>
      <w:tr w:rsidR="00D90645">
        <w:trPr>
          <w:trHeight w:val="369"/>
          <w:jc w:val="center"/>
        </w:trPr>
        <w:tc>
          <w:tcPr>
            <w:tcW w:w="1276" w:type="dxa"/>
            <w:vAlign w:val="center"/>
          </w:tcPr>
          <w:p w:rsidR="00D90645" w:rsidRDefault="003E42A1">
            <w:pPr>
              <w:pStyle w:val="30"/>
            </w:pPr>
            <w:r>
              <w:lastRenderedPageBreak/>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群众满意度</w:t>
            </w:r>
          </w:p>
        </w:tc>
        <w:tc>
          <w:tcPr>
            <w:tcW w:w="2891" w:type="dxa"/>
            <w:vAlign w:val="center"/>
          </w:tcPr>
          <w:p w:rsidR="00D90645" w:rsidRDefault="003E42A1">
            <w:pPr>
              <w:pStyle w:val="23"/>
            </w:pPr>
            <w:r>
              <w:t>群众满意度</w:t>
            </w:r>
          </w:p>
        </w:tc>
        <w:tc>
          <w:tcPr>
            <w:tcW w:w="1276" w:type="dxa"/>
            <w:vAlign w:val="center"/>
          </w:tcPr>
          <w:p w:rsidR="00D90645" w:rsidRDefault="003E42A1">
            <w:pPr>
              <w:pStyle w:val="23"/>
            </w:pPr>
            <w:r>
              <w:t>≥80</w:t>
            </w:r>
            <w:r>
              <w:t>百分比</w:t>
            </w:r>
          </w:p>
        </w:tc>
        <w:tc>
          <w:tcPr>
            <w:tcW w:w="1843" w:type="dxa"/>
            <w:vAlign w:val="center"/>
          </w:tcPr>
          <w:p w:rsidR="00D90645" w:rsidRDefault="003E42A1">
            <w:pPr>
              <w:pStyle w:val="23"/>
            </w:pPr>
            <w:r>
              <w:t>工作方案</w:t>
            </w:r>
          </w:p>
        </w:tc>
      </w:tr>
    </w:tbl>
    <w:p w:rsidR="00D90645" w:rsidRDefault="00D90645">
      <w:pPr>
        <w:sectPr w:rsidR="00D90645">
          <w:pgSz w:w="16840" w:h="11900" w:orient="landscape"/>
          <w:pgMar w:top="1304" w:right="1984" w:bottom="1304" w:left="1134" w:header="720" w:footer="720" w:gutter="0"/>
          <w:cols w:space="720"/>
          <w:docGrid w:linePitch="326"/>
        </w:sectPr>
      </w:pPr>
    </w:p>
    <w:p w:rsidR="00D90645" w:rsidRDefault="00D90645">
      <w:pPr>
        <w:jc w:val="center"/>
      </w:pPr>
    </w:p>
    <w:p w:rsidR="00D90645" w:rsidRDefault="003E42A1">
      <w:pPr>
        <w:ind w:firstLine="560"/>
        <w:outlineLvl w:val="3"/>
      </w:pPr>
      <w:bookmarkStart w:id="48"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涞水县城区道路优化提升项目（冀财债</w:t>
      </w:r>
      <w:r>
        <w:rPr>
          <w:rFonts w:ascii="方正仿宋_GBK" w:eastAsia="方正仿宋_GBK" w:hAnsi="方正仿宋_GBK" w:cs="方正仿宋_GBK"/>
          <w:color w:val="000000"/>
          <w:sz w:val="28"/>
        </w:rPr>
        <w:t>[2022]3</w:t>
      </w:r>
      <w:r>
        <w:rPr>
          <w:rFonts w:ascii="方正仿宋_GBK" w:eastAsia="方正仿宋_GBK" w:hAnsi="方正仿宋_GBK" w:cs="方正仿宋_GBK"/>
          <w:color w:val="000000"/>
          <w:sz w:val="28"/>
        </w:rPr>
        <w:t>号）绩效目标表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13062324P009457100168</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涞水县城区道路优化提升项目（冀财债</w:t>
            </w:r>
            <w:r>
              <w:t>[2022]3</w:t>
            </w:r>
            <w:r>
              <w:t>号）</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432.00</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432.00</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（一）中心城区道路优化工程。对金源街、东大街、泰安路、朝阳路（大槐树北至北关大牌楼）</w:t>
            </w:r>
            <w:r>
              <w:t>3729</w:t>
            </w:r>
            <w:r>
              <w:t>米进行改造。包括：更换沥青混凝土路面、改造污水井等市政基础设施、施划交通标线。</w:t>
            </w:r>
            <w:r>
              <w:t>(</w:t>
            </w:r>
            <w:r>
              <w:t>二）背街小巷整治工程。涉及城区连接主路的胜利胡同</w:t>
            </w:r>
            <w:r>
              <w:t>289m</w:t>
            </w:r>
            <w:r>
              <w:t>、范阳路</w:t>
            </w:r>
            <w:r>
              <w:t>272m</w:t>
            </w:r>
            <w:r>
              <w:t>、泰安路妇幼下坡</w:t>
            </w:r>
            <w:r>
              <w:t>180m</w:t>
            </w:r>
            <w:r>
              <w:t>、冀家胡同</w:t>
            </w:r>
            <w:r>
              <w:t>252m</w:t>
            </w:r>
            <w:r>
              <w:t>、金昌街</w:t>
            </w:r>
            <w:r>
              <w:t>180m</w:t>
            </w:r>
            <w:r>
              <w:t>、向阳路至党校门口段</w:t>
            </w:r>
            <w:r>
              <w:t>200m</w:t>
            </w:r>
            <w:r>
              <w:t>、</w:t>
            </w:r>
            <w:r>
              <w:t>112</w:t>
            </w:r>
            <w:r>
              <w:t>线至党校路段</w:t>
            </w:r>
            <w:r>
              <w:t>500m</w:t>
            </w:r>
            <w:r>
              <w:t>、益民路</w:t>
            </w:r>
            <w:r>
              <w:t>315m</w:t>
            </w:r>
            <w:r>
              <w:t>、东四路</w:t>
            </w:r>
            <w:r>
              <w:t>275m</w:t>
            </w:r>
            <w:r>
              <w:t>、社区对面路段</w:t>
            </w:r>
            <w:r>
              <w:t>200m</w:t>
            </w:r>
            <w:r>
              <w:t>、文化广场东侧北侧道路</w:t>
            </w:r>
            <w:r>
              <w:t>188m</w:t>
            </w:r>
            <w:r>
              <w:t>、三义街</w:t>
            </w:r>
            <w:r>
              <w:t>1050m</w:t>
            </w:r>
            <w:r>
              <w:t>、文兴街口巷道</w:t>
            </w:r>
            <w:r>
              <w:t>190m</w:t>
            </w:r>
            <w:r>
              <w:t>等</w:t>
            </w:r>
            <w:r>
              <w:t>13</w:t>
            </w:r>
            <w:r>
              <w:t>条背街小巷，共计</w:t>
            </w:r>
            <w:r>
              <w:t>4091</w:t>
            </w:r>
            <w:r>
              <w:t>米，主要改造内容为：</w:t>
            </w:r>
            <w:r>
              <w:t>1.</w:t>
            </w:r>
            <w:r>
              <w:t>现状水泥路面更换为沥青混凝土路面；</w:t>
            </w:r>
            <w:r>
              <w:t>2.</w:t>
            </w:r>
            <w:r>
              <w:t>改造道路范围内的现状检查井，更换井盖及雨水口；</w:t>
            </w:r>
            <w:r>
              <w:t>3.</w:t>
            </w:r>
            <w:r>
              <w:t>新建沥青混凝土路面施划交通标线；</w:t>
            </w:r>
            <w:r>
              <w:t>4.</w:t>
            </w:r>
            <w:r>
              <w:t>排水管网改造工程，部分巷道新建雨水管及附属设施、污水管道及附属设施。</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（一）中心城区道路优化工程。对金源街、东大街、泰安路、朝阳路（大槐树北至北关大牌楼）</w:t>
            </w:r>
            <w:r>
              <w:t>3729</w:t>
            </w:r>
            <w:r>
              <w:t>米进行改造。包括：更换沥青混凝土路面、改造污水井等市政基础设施、施划交通标线。</w:t>
            </w:r>
            <w:r>
              <w:t>(</w:t>
            </w:r>
            <w:r>
              <w:t>二）背街小巷整治工程。涉及城区连接主路的胜利胡同</w:t>
            </w:r>
            <w:r>
              <w:t>289m</w:t>
            </w:r>
            <w:r>
              <w:t>、范阳路</w:t>
            </w:r>
            <w:r>
              <w:t>272m</w:t>
            </w:r>
            <w:r>
              <w:t>、泰安路妇幼下坡</w:t>
            </w:r>
            <w:r>
              <w:t>180m</w:t>
            </w:r>
            <w:r>
              <w:t>、冀家胡同</w:t>
            </w:r>
            <w:r>
              <w:t>252m</w:t>
            </w:r>
            <w:r>
              <w:t>、金昌街</w:t>
            </w:r>
            <w:r>
              <w:t>180m</w:t>
            </w:r>
            <w:r>
              <w:t>、向阳路至党校门口段</w:t>
            </w:r>
            <w:r>
              <w:t>200m</w:t>
            </w:r>
            <w:r>
              <w:t>、</w:t>
            </w:r>
            <w:r>
              <w:t>112</w:t>
            </w:r>
            <w:r>
              <w:t>线至党校路段</w:t>
            </w:r>
            <w:r>
              <w:t>500m</w:t>
            </w:r>
            <w:r>
              <w:t>、益民路</w:t>
            </w:r>
            <w:r>
              <w:t>315m</w:t>
            </w:r>
            <w:r>
              <w:t>、东四路</w:t>
            </w:r>
            <w:r>
              <w:t>275m</w:t>
            </w:r>
            <w:r>
              <w:t>、社区对面路段</w:t>
            </w:r>
            <w:r>
              <w:t>200m</w:t>
            </w:r>
            <w:r>
              <w:t>、文化广场东侧北侧道路</w:t>
            </w:r>
            <w:r>
              <w:t>188m</w:t>
            </w:r>
            <w:r>
              <w:t>、三义街</w:t>
            </w:r>
            <w:r>
              <w:t>1050m</w:t>
            </w:r>
            <w:r>
              <w:t>、文兴街口巷道</w:t>
            </w:r>
            <w:r>
              <w:t>190m</w:t>
            </w:r>
            <w:r>
              <w:t>等</w:t>
            </w:r>
            <w:r>
              <w:t>13</w:t>
            </w:r>
            <w:r>
              <w:t>条背街小巷，共计</w:t>
            </w:r>
            <w:r>
              <w:t>40</w:t>
            </w:r>
            <w:r>
              <w:t>91</w:t>
            </w:r>
            <w:r>
              <w:t>米，主要改造内容为：</w:t>
            </w:r>
            <w:r>
              <w:t>1.</w:t>
            </w:r>
            <w:r>
              <w:t>现状水泥路面更换为沥青混凝土路面；</w:t>
            </w:r>
            <w:r>
              <w:t>2.</w:t>
            </w:r>
            <w:r>
              <w:t>改造道路范围内的现状检查井，更换井盖及雨水口；</w:t>
            </w:r>
            <w:r>
              <w:t>3.</w:t>
            </w:r>
            <w:r>
              <w:t>新建沥青混凝土路面施划交通标线；</w:t>
            </w:r>
            <w:r>
              <w:t>4.</w:t>
            </w:r>
            <w:r>
              <w:t>排水管网改造工程，部分巷道新建雨水管及附属设施、污水管道及附属设施。</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改造道路里程</w:t>
            </w:r>
          </w:p>
        </w:tc>
        <w:tc>
          <w:tcPr>
            <w:tcW w:w="2891" w:type="dxa"/>
            <w:vAlign w:val="center"/>
          </w:tcPr>
          <w:p w:rsidR="00D90645" w:rsidRDefault="003E42A1">
            <w:pPr>
              <w:pStyle w:val="23"/>
            </w:pPr>
            <w:r>
              <w:t>改造道路里程</w:t>
            </w:r>
          </w:p>
        </w:tc>
        <w:tc>
          <w:tcPr>
            <w:tcW w:w="1276" w:type="dxa"/>
            <w:vAlign w:val="center"/>
          </w:tcPr>
          <w:p w:rsidR="00D90645" w:rsidRDefault="003E42A1">
            <w:pPr>
              <w:pStyle w:val="23"/>
            </w:pPr>
            <w:r>
              <w:t>≥7800</w:t>
            </w:r>
            <w:r>
              <w:t>米</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改造完成率</w:t>
            </w:r>
          </w:p>
        </w:tc>
        <w:tc>
          <w:tcPr>
            <w:tcW w:w="2891" w:type="dxa"/>
            <w:vAlign w:val="center"/>
          </w:tcPr>
          <w:p w:rsidR="00D90645" w:rsidRDefault="003E42A1">
            <w:pPr>
              <w:pStyle w:val="23"/>
            </w:pPr>
            <w:r>
              <w:t>改造完成率</w:t>
            </w:r>
          </w:p>
        </w:tc>
        <w:tc>
          <w:tcPr>
            <w:tcW w:w="1276" w:type="dxa"/>
            <w:vAlign w:val="center"/>
          </w:tcPr>
          <w:p w:rsidR="00D90645" w:rsidRDefault="003E42A1">
            <w:pPr>
              <w:pStyle w:val="23"/>
            </w:pPr>
            <w:r>
              <w:t>≥95%</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改造开工时间</w:t>
            </w:r>
          </w:p>
        </w:tc>
        <w:tc>
          <w:tcPr>
            <w:tcW w:w="2891" w:type="dxa"/>
            <w:vAlign w:val="center"/>
          </w:tcPr>
          <w:p w:rsidR="00D90645" w:rsidRDefault="003E42A1">
            <w:pPr>
              <w:pStyle w:val="23"/>
            </w:pPr>
            <w:r>
              <w:t>改造开工时间</w:t>
            </w:r>
          </w:p>
        </w:tc>
        <w:tc>
          <w:tcPr>
            <w:tcW w:w="1276" w:type="dxa"/>
            <w:vAlign w:val="center"/>
          </w:tcPr>
          <w:p w:rsidR="00D90645" w:rsidRDefault="003E42A1">
            <w:pPr>
              <w:pStyle w:val="23"/>
            </w:pPr>
            <w:r>
              <w:t>≥2022.7</w:t>
            </w:r>
            <w:r>
              <w:t>开工日期</w:t>
            </w:r>
          </w:p>
        </w:tc>
        <w:tc>
          <w:tcPr>
            <w:tcW w:w="1843" w:type="dxa"/>
            <w:vAlign w:val="center"/>
          </w:tcPr>
          <w:p w:rsidR="00D90645" w:rsidRDefault="003E42A1">
            <w:pPr>
              <w:pStyle w:val="23"/>
            </w:pPr>
            <w:r>
              <w:t>实施方案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债券资金金额</w:t>
            </w:r>
          </w:p>
        </w:tc>
        <w:tc>
          <w:tcPr>
            <w:tcW w:w="2891" w:type="dxa"/>
            <w:vAlign w:val="center"/>
          </w:tcPr>
          <w:p w:rsidR="00D90645" w:rsidRDefault="003E42A1">
            <w:pPr>
              <w:pStyle w:val="23"/>
            </w:pPr>
            <w:r>
              <w:t>债券资金金额</w:t>
            </w:r>
          </w:p>
        </w:tc>
        <w:tc>
          <w:tcPr>
            <w:tcW w:w="1276" w:type="dxa"/>
            <w:vAlign w:val="center"/>
          </w:tcPr>
          <w:p w:rsidR="00D90645" w:rsidRDefault="003E42A1">
            <w:pPr>
              <w:pStyle w:val="23"/>
            </w:pPr>
            <w:r>
              <w:t>432.27</w:t>
            </w:r>
            <w:r>
              <w:t>债券资金金额</w:t>
            </w:r>
          </w:p>
        </w:tc>
        <w:tc>
          <w:tcPr>
            <w:tcW w:w="1843" w:type="dxa"/>
            <w:vAlign w:val="center"/>
          </w:tcPr>
          <w:p w:rsidR="00D90645" w:rsidRDefault="003E42A1">
            <w:pPr>
              <w:pStyle w:val="23"/>
            </w:pPr>
            <w:r>
              <w:t>涞财债</w:t>
            </w:r>
            <w:r>
              <w:t>[2022]3</w:t>
            </w:r>
            <w:r>
              <w:t>号</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环境改善情况</w:t>
            </w:r>
          </w:p>
        </w:tc>
        <w:tc>
          <w:tcPr>
            <w:tcW w:w="2891" w:type="dxa"/>
            <w:vAlign w:val="center"/>
          </w:tcPr>
          <w:p w:rsidR="00D90645" w:rsidRDefault="003E42A1">
            <w:pPr>
              <w:pStyle w:val="23"/>
            </w:pPr>
            <w:r>
              <w:t>环境改善情况</w:t>
            </w:r>
          </w:p>
        </w:tc>
        <w:tc>
          <w:tcPr>
            <w:tcW w:w="1276" w:type="dxa"/>
            <w:vAlign w:val="center"/>
          </w:tcPr>
          <w:p w:rsidR="00D90645" w:rsidRDefault="009F4567">
            <w:pPr>
              <w:pStyle w:val="23"/>
            </w:pPr>
            <w:r>
              <w:t>有效改善城区人居</w:t>
            </w:r>
            <w:r w:rsidR="003E42A1">
              <w:t>环境、优化交通秩序</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服务对象满意度</w:t>
            </w:r>
          </w:p>
        </w:tc>
        <w:tc>
          <w:tcPr>
            <w:tcW w:w="2891" w:type="dxa"/>
            <w:vAlign w:val="center"/>
          </w:tcPr>
          <w:p w:rsidR="00D90645" w:rsidRDefault="003E42A1">
            <w:pPr>
              <w:pStyle w:val="23"/>
            </w:pPr>
            <w:r>
              <w:t>服务对象满意度</w:t>
            </w:r>
          </w:p>
        </w:tc>
        <w:tc>
          <w:tcPr>
            <w:tcW w:w="1276" w:type="dxa"/>
            <w:vAlign w:val="center"/>
          </w:tcPr>
          <w:p w:rsidR="00D90645" w:rsidRDefault="003E42A1">
            <w:pPr>
              <w:pStyle w:val="23"/>
            </w:pPr>
            <w:r>
              <w:t>85%</w:t>
            </w:r>
          </w:p>
        </w:tc>
        <w:tc>
          <w:tcPr>
            <w:tcW w:w="1843" w:type="dxa"/>
            <w:vAlign w:val="center"/>
          </w:tcPr>
          <w:p w:rsidR="00D90645" w:rsidRDefault="003E42A1">
            <w:pPr>
              <w:pStyle w:val="23"/>
            </w:pPr>
            <w:r>
              <w:t>工作方案</w:t>
            </w:r>
          </w:p>
        </w:tc>
      </w:tr>
    </w:tbl>
    <w:p w:rsidR="00D90645" w:rsidRDefault="00D90645">
      <w:pPr>
        <w:rPr>
          <w:rFonts w:eastAsiaTheme="minorEastAsia"/>
          <w:lang w:eastAsia="zh-CN"/>
        </w:rPr>
        <w:sectPr w:rsidR="00D90645">
          <w:pgSz w:w="16840" w:h="11900" w:orient="landscape"/>
          <w:pgMar w:top="1304" w:right="1984" w:bottom="1304" w:left="1134" w:header="720" w:footer="720" w:gutter="0"/>
          <w:cols w:space="720"/>
          <w:docGrid w:linePitch="326"/>
        </w:sectPr>
      </w:pPr>
    </w:p>
    <w:p w:rsidR="00D90645" w:rsidRDefault="003E42A1">
      <w:pPr>
        <w:ind w:firstLineChars="100" w:firstLine="280"/>
        <w:outlineLvl w:val="3"/>
      </w:pPr>
      <w:bookmarkStart w:id="49" w:name="_Toc_4_4_0000000047"/>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涞水县城西污水处理厂排污口切改项目绩效目标表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906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90645" w:rsidRDefault="003E42A1">
            <w:pPr>
              <w:pStyle w:val="5"/>
            </w:pPr>
            <w:r>
              <w:t>333001</w:t>
            </w:r>
            <w:r>
              <w:t>涞水县住房和城乡建设局本级</w:t>
            </w:r>
          </w:p>
        </w:tc>
        <w:tc>
          <w:tcPr>
            <w:tcW w:w="1843" w:type="dxa"/>
            <w:tcBorders>
              <w:top w:val="single" w:sz="6" w:space="0" w:color="FFFFFF"/>
              <w:left w:val="single" w:sz="6" w:space="0" w:color="FFFFFF"/>
              <w:right w:val="single" w:sz="6" w:space="0" w:color="FFFFFF"/>
            </w:tcBorders>
            <w:vAlign w:val="center"/>
          </w:tcPr>
          <w:p w:rsidR="00D90645" w:rsidRDefault="003E42A1">
            <w:pPr>
              <w:pStyle w:val="40"/>
            </w:pPr>
            <w:r>
              <w:t>单位：万元</w:t>
            </w:r>
          </w:p>
        </w:tc>
      </w:tr>
      <w:tr w:rsidR="00D90645">
        <w:trPr>
          <w:trHeight w:val="369"/>
          <w:jc w:val="center"/>
        </w:trPr>
        <w:tc>
          <w:tcPr>
            <w:tcW w:w="1276" w:type="dxa"/>
            <w:vAlign w:val="center"/>
          </w:tcPr>
          <w:p w:rsidR="00D90645" w:rsidRDefault="003E42A1">
            <w:pPr>
              <w:pStyle w:val="10"/>
            </w:pPr>
            <w:r>
              <w:t>项目编码</w:t>
            </w:r>
          </w:p>
        </w:tc>
        <w:tc>
          <w:tcPr>
            <w:tcW w:w="2608" w:type="dxa"/>
            <w:gridSpan w:val="2"/>
            <w:vAlign w:val="center"/>
          </w:tcPr>
          <w:p w:rsidR="00D90645" w:rsidRDefault="003E42A1">
            <w:pPr>
              <w:pStyle w:val="23"/>
            </w:pPr>
            <w:r>
              <w:t>13062324P00945810009W</w:t>
            </w:r>
          </w:p>
        </w:tc>
        <w:tc>
          <w:tcPr>
            <w:tcW w:w="1587" w:type="dxa"/>
            <w:vAlign w:val="center"/>
          </w:tcPr>
          <w:p w:rsidR="00D90645" w:rsidRDefault="003E42A1">
            <w:pPr>
              <w:pStyle w:val="10"/>
            </w:pPr>
            <w:r>
              <w:t>项目名称</w:t>
            </w:r>
          </w:p>
        </w:tc>
        <w:tc>
          <w:tcPr>
            <w:tcW w:w="4422" w:type="dxa"/>
            <w:gridSpan w:val="3"/>
            <w:vAlign w:val="center"/>
          </w:tcPr>
          <w:p w:rsidR="00D90645" w:rsidRDefault="003E42A1">
            <w:pPr>
              <w:pStyle w:val="23"/>
            </w:pPr>
            <w:r>
              <w:t>涞水县城西污水处理厂排污口切改项目</w:t>
            </w:r>
          </w:p>
        </w:tc>
      </w:tr>
      <w:tr w:rsidR="00D90645">
        <w:trPr>
          <w:trHeight w:val="369"/>
          <w:jc w:val="center"/>
        </w:trPr>
        <w:tc>
          <w:tcPr>
            <w:tcW w:w="1276" w:type="dxa"/>
            <w:vMerge w:val="restart"/>
            <w:vAlign w:val="center"/>
          </w:tcPr>
          <w:p w:rsidR="00D90645" w:rsidRDefault="003E42A1">
            <w:pPr>
              <w:pStyle w:val="10"/>
            </w:pPr>
            <w:r>
              <w:t>预算规模及资金用途</w:t>
            </w:r>
          </w:p>
        </w:tc>
        <w:tc>
          <w:tcPr>
            <w:tcW w:w="1276" w:type="dxa"/>
            <w:vAlign w:val="center"/>
          </w:tcPr>
          <w:p w:rsidR="00D90645" w:rsidRDefault="003E42A1">
            <w:pPr>
              <w:pStyle w:val="10"/>
            </w:pPr>
            <w:r>
              <w:t>预算数</w:t>
            </w:r>
          </w:p>
        </w:tc>
        <w:tc>
          <w:tcPr>
            <w:tcW w:w="1332" w:type="dxa"/>
            <w:vAlign w:val="center"/>
          </w:tcPr>
          <w:p w:rsidR="00D90645" w:rsidRDefault="003E42A1">
            <w:pPr>
              <w:pStyle w:val="23"/>
            </w:pPr>
            <w:r>
              <w:t>52.58</w:t>
            </w:r>
          </w:p>
        </w:tc>
        <w:tc>
          <w:tcPr>
            <w:tcW w:w="1587" w:type="dxa"/>
            <w:vAlign w:val="center"/>
          </w:tcPr>
          <w:p w:rsidR="00D90645" w:rsidRDefault="003E42A1">
            <w:pPr>
              <w:pStyle w:val="10"/>
            </w:pPr>
            <w:r>
              <w:t>其中：财政</w:t>
            </w:r>
            <w:r>
              <w:t xml:space="preserve">    </w:t>
            </w:r>
            <w:r>
              <w:t>资金</w:t>
            </w:r>
          </w:p>
        </w:tc>
        <w:tc>
          <w:tcPr>
            <w:tcW w:w="1304" w:type="dxa"/>
            <w:vAlign w:val="center"/>
          </w:tcPr>
          <w:p w:rsidR="00D90645" w:rsidRDefault="003E42A1">
            <w:pPr>
              <w:pStyle w:val="23"/>
            </w:pPr>
            <w:r>
              <w:t>52.58</w:t>
            </w:r>
          </w:p>
        </w:tc>
        <w:tc>
          <w:tcPr>
            <w:tcW w:w="1276" w:type="dxa"/>
            <w:vAlign w:val="center"/>
          </w:tcPr>
          <w:p w:rsidR="00D90645" w:rsidRDefault="003E42A1">
            <w:pPr>
              <w:pStyle w:val="10"/>
            </w:pPr>
            <w:r>
              <w:t>其他资金</w:t>
            </w:r>
          </w:p>
        </w:tc>
        <w:tc>
          <w:tcPr>
            <w:tcW w:w="1843" w:type="dxa"/>
            <w:vAlign w:val="center"/>
          </w:tcPr>
          <w:p w:rsidR="00D90645" w:rsidRDefault="00D90645">
            <w:pPr>
              <w:pStyle w:val="23"/>
            </w:pPr>
          </w:p>
        </w:tc>
      </w:tr>
      <w:tr w:rsidR="00D90645">
        <w:trPr>
          <w:trHeight w:val="369"/>
          <w:jc w:val="center"/>
        </w:trPr>
        <w:tc>
          <w:tcPr>
            <w:tcW w:w="1276" w:type="dxa"/>
            <w:vMerge/>
          </w:tcPr>
          <w:p w:rsidR="00D90645" w:rsidRDefault="00D90645"/>
        </w:tc>
        <w:tc>
          <w:tcPr>
            <w:tcW w:w="8617" w:type="dxa"/>
            <w:gridSpan w:val="6"/>
            <w:vAlign w:val="center"/>
          </w:tcPr>
          <w:p w:rsidR="00D90645" w:rsidRDefault="003E42A1">
            <w:pPr>
              <w:pStyle w:val="23"/>
            </w:pPr>
            <w:r>
              <w:t>提标扩建后的涞水县城西污水处理厂用临时排水管，为保证处理后的中水正常排放，需将原来的排水管进行改造。</w:t>
            </w:r>
          </w:p>
        </w:tc>
      </w:tr>
      <w:tr w:rsidR="00D90645">
        <w:trPr>
          <w:trHeight w:val="369"/>
          <w:jc w:val="center"/>
        </w:trPr>
        <w:tc>
          <w:tcPr>
            <w:tcW w:w="1276" w:type="dxa"/>
            <w:vMerge w:val="restart"/>
            <w:vAlign w:val="center"/>
          </w:tcPr>
          <w:p w:rsidR="00D90645" w:rsidRDefault="003E42A1">
            <w:pPr>
              <w:pStyle w:val="10"/>
            </w:pPr>
            <w:r>
              <w:t>资金支出计划（</w:t>
            </w:r>
            <w:r>
              <w:t>%</w:t>
            </w:r>
            <w:r>
              <w:t>）</w:t>
            </w:r>
          </w:p>
        </w:tc>
        <w:tc>
          <w:tcPr>
            <w:tcW w:w="2608" w:type="dxa"/>
            <w:gridSpan w:val="2"/>
            <w:vAlign w:val="center"/>
          </w:tcPr>
          <w:p w:rsidR="00D90645" w:rsidRDefault="003E42A1">
            <w:pPr>
              <w:pStyle w:val="10"/>
            </w:pPr>
            <w:r>
              <w:t>3</w:t>
            </w:r>
            <w:r>
              <w:t>月底</w:t>
            </w:r>
          </w:p>
        </w:tc>
        <w:tc>
          <w:tcPr>
            <w:tcW w:w="1587" w:type="dxa"/>
            <w:vAlign w:val="center"/>
          </w:tcPr>
          <w:p w:rsidR="00D90645" w:rsidRDefault="003E42A1">
            <w:pPr>
              <w:pStyle w:val="10"/>
            </w:pPr>
            <w:r>
              <w:t>6</w:t>
            </w:r>
            <w:r>
              <w:t>月底</w:t>
            </w:r>
          </w:p>
        </w:tc>
        <w:tc>
          <w:tcPr>
            <w:tcW w:w="1304" w:type="dxa"/>
            <w:vAlign w:val="center"/>
          </w:tcPr>
          <w:p w:rsidR="00D90645" w:rsidRDefault="003E42A1">
            <w:pPr>
              <w:pStyle w:val="10"/>
            </w:pPr>
            <w:r>
              <w:t>10</w:t>
            </w:r>
            <w:r>
              <w:t>月底</w:t>
            </w:r>
          </w:p>
        </w:tc>
        <w:tc>
          <w:tcPr>
            <w:tcW w:w="3118" w:type="dxa"/>
            <w:gridSpan w:val="2"/>
            <w:vAlign w:val="center"/>
          </w:tcPr>
          <w:p w:rsidR="00D90645" w:rsidRDefault="003E42A1">
            <w:pPr>
              <w:pStyle w:val="10"/>
            </w:pPr>
            <w:r>
              <w:t>12</w:t>
            </w:r>
            <w:r>
              <w:t>月底</w:t>
            </w:r>
          </w:p>
        </w:tc>
      </w:tr>
      <w:tr w:rsidR="00D90645">
        <w:trPr>
          <w:trHeight w:val="369"/>
          <w:jc w:val="center"/>
        </w:trPr>
        <w:tc>
          <w:tcPr>
            <w:tcW w:w="1276" w:type="dxa"/>
            <w:vMerge/>
          </w:tcPr>
          <w:p w:rsidR="00D90645" w:rsidRDefault="00D90645"/>
        </w:tc>
        <w:tc>
          <w:tcPr>
            <w:tcW w:w="2608" w:type="dxa"/>
            <w:gridSpan w:val="2"/>
            <w:vAlign w:val="center"/>
          </w:tcPr>
          <w:p w:rsidR="00D90645" w:rsidRDefault="003E42A1">
            <w:pPr>
              <w:pStyle w:val="30"/>
            </w:pPr>
            <w:r>
              <w:t>0.25</w:t>
            </w:r>
          </w:p>
        </w:tc>
        <w:tc>
          <w:tcPr>
            <w:tcW w:w="1587" w:type="dxa"/>
            <w:vAlign w:val="center"/>
          </w:tcPr>
          <w:p w:rsidR="00D90645" w:rsidRDefault="003E42A1">
            <w:pPr>
              <w:pStyle w:val="30"/>
            </w:pPr>
            <w:r>
              <w:t>0.50</w:t>
            </w:r>
          </w:p>
        </w:tc>
        <w:tc>
          <w:tcPr>
            <w:tcW w:w="1304" w:type="dxa"/>
            <w:vAlign w:val="center"/>
          </w:tcPr>
          <w:p w:rsidR="00D90645" w:rsidRDefault="003E42A1">
            <w:pPr>
              <w:pStyle w:val="30"/>
            </w:pPr>
            <w:r>
              <w:t>0.75</w:t>
            </w:r>
          </w:p>
        </w:tc>
        <w:tc>
          <w:tcPr>
            <w:tcW w:w="3118" w:type="dxa"/>
            <w:gridSpan w:val="2"/>
            <w:vAlign w:val="center"/>
          </w:tcPr>
          <w:p w:rsidR="00D90645" w:rsidRDefault="003E42A1">
            <w:pPr>
              <w:pStyle w:val="30"/>
            </w:pPr>
            <w:r>
              <w:t>1.00</w:t>
            </w:r>
          </w:p>
        </w:tc>
      </w:tr>
      <w:tr w:rsidR="00D90645">
        <w:trPr>
          <w:trHeight w:val="369"/>
          <w:jc w:val="center"/>
        </w:trPr>
        <w:tc>
          <w:tcPr>
            <w:tcW w:w="1276" w:type="dxa"/>
            <w:vAlign w:val="center"/>
          </w:tcPr>
          <w:p w:rsidR="00D90645" w:rsidRDefault="003E42A1">
            <w:pPr>
              <w:pStyle w:val="10"/>
            </w:pPr>
            <w:r>
              <w:t>绩效目标</w:t>
            </w:r>
          </w:p>
        </w:tc>
        <w:tc>
          <w:tcPr>
            <w:tcW w:w="8617" w:type="dxa"/>
            <w:gridSpan w:val="6"/>
            <w:vAlign w:val="center"/>
          </w:tcPr>
          <w:p w:rsidR="00D90645" w:rsidRDefault="003E42A1">
            <w:pPr>
              <w:pStyle w:val="23"/>
            </w:pPr>
            <w:r>
              <w:t>1.</w:t>
            </w:r>
            <w:r>
              <w:t>提标扩建后的涞水县城西污水处理厂用临时排水管，为保证处理后的中水正常排放，需将原来的排水管进行改造。</w:t>
            </w:r>
          </w:p>
        </w:tc>
      </w:tr>
    </w:tbl>
    <w:p w:rsidR="00D90645" w:rsidRDefault="00D906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90645">
        <w:trPr>
          <w:trHeight w:val="397"/>
          <w:tblHeader/>
          <w:jc w:val="center"/>
        </w:trPr>
        <w:tc>
          <w:tcPr>
            <w:tcW w:w="1276" w:type="dxa"/>
            <w:vAlign w:val="center"/>
          </w:tcPr>
          <w:p w:rsidR="00D90645" w:rsidRDefault="003E42A1">
            <w:pPr>
              <w:pStyle w:val="10"/>
            </w:pPr>
            <w:r>
              <w:t>一级指标</w:t>
            </w:r>
          </w:p>
        </w:tc>
        <w:tc>
          <w:tcPr>
            <w:tcW w:w="1276" w:type="dxa"/>
            <w:vAlign w:val="center"/>
          </w:tcPr>
          <w:p w:rsidR="00D90645" w:rsidRDefault="003E42A1">
            <w:pPr>
              <w:pStyle w:val="10"/>
            </w:pPr>
            <w:r>
              <w:t>二级指标</w:t>
            </w:r>
          </w:p>
        </w:tc>
        <w:tc>
          <w:tcPr>
            <w:tcW w:w="1332" w:type="dxa"/>
            <w:vAlign w:val="center"/>
          </w:tcPr>
          <w:p w:rsidR="00D90645" w:rsidRDefault="003E42A1">
            <w:pPr>
              <w:pStyle w:val="10"/>
            </w:pPr>
            <w:r>
              <w:t>三级指标</w:t>
            </w:r>
          </w:p>
        </w:tc>
        <w:tc>
          <w:tcPr>
            <w:tcW w:w="2891" w:type="dxa"/>
            <w:vAlign w:val="center"/>
          </w:tcPr>
          <w:p w:rsidR="00D90645" w:rsidRDefault="003E42A1">
            <w:pPr>
              <w:pStyle w:val="10"/>
            </w:pPr>
            <w:r>
              <w:t>绩效指标描述</w:t>
            </w:r>
          </w:p>
        </w:tc>
        <w:tc>
          <w:tcPr>
            <w:tcW w:w="1276" w:type="dxa"/>
            <w:vAlign w:val="center"/>
          </w:tcPr>
          <w:p w:rsidR="00D90645" w:rsidRDefault="003E42A1">
            <w:pPr>
              <w:pStyle w:val="10"/>
            </w:pPr>
            <w:r>
              <w:t>指标值</w:t>
            </w:r>
          </w:p>
        </w:tc>
        <w:tc>
          <w:tcPr>
            <w:tcW w:w="1843" w:type="dxa"/>
            <w:vAlign w:val="center"/>
          </w:tcPr>
          <w:p w:rsidR="00D90645" w:rsidRDefault="003E42A1">
            <w:pPr>
              <w:pStyle w:val="10"/>
            </w:pPr>
            <w:r>
              <w:t>指标值确定依据</w:t>
            </w:r>
          </w:p>
        </w:tc>
      </w:tr>
      <w:tr w:rsidR="00D90645">
        <w:trPr>
          <w:trHeight w:val="369"/>
          <w:jc w:val="center"/>
        </w:trPr>
        <w:tc>
          <w:tcPr>
            <w:tcW w:w="1276" w:type="dxa"/>
            <w:vMerge w:val="restart"/>
            <w:vAlign w:val="center"/>
          </w:tcPr>
          <w:p w:rsidR="00D90645" w:rsidRDefault="003E42A1">
            <w:pPr>
              <w:pStyle w:val="30"/>
            </w:pPr>
            <w:r>
              <w:t>产出指标</w:t>
            </w:r>
          </w:p>
        </w:tc>
        <w:tc>
          <w:tcPr>
            <w:tcW w:w="1276" w:type="dxa"/>
            <w:vAlign w:val="center"/>
          </w:tcPr>
          <w:p w:rsidR="00D90645" w:rsidRDefault="003E42A1">
            <w:pPr>
              <w:pStyle w:val="23"/>
            </w:pPr>
            <w:r>
              <w:t>数量指标</w:t>
            </w:r>
          </w:p>
        </w:tc>
        <w:tc>
          <w:tcPr>
            <w:tcW w:w="1332" w:type="dxa"/>
            <w:vAlign w:val="center"/>
          </w:tcPr>
          <w:p w:rsidR="00D90645" w:rsidRDefault="003E42A1">
            <w:pPr>
              <w:pStyle w:val="23"/>
            </w:pPr>
            <w:r>
              <w:t>改造排水管道的长度</w:t>
            </w:r>
          </w:p>
        </w:tc>
        <w:tc>
          <w:tcPr>
            <w:tcW w:w="2891" w:type="dxa"/>
            <w:vAlign w:val="center"/>
          </w:tcPr>
          <w:p w:rsidR="00D90645" w:rsidRDefault="003E42A1">
            <w:pPr>
              <w:pStyle w:val="23"/>
            </w:pPr>
            <w:r>
              <w:t>改造排水管道的长度</w:t>
            </w:r>
          </w:p>
        </w:tc>
        <w:tc>
          <w:tcPr>
            <w:tcW w:w="1276" w:type="dxa"/>
            <w:vAlign w:val="center"/>
          </w:tcPr>
          <w:p w:rsidR="00D90645" w:rsidRDefault="003E42A1">
            <w:pPr>
              <w:pStyle w:val="23"/>
            </w:pPr>
            <w:r>
              <w:t>60</w:t>
            </w:r>
            <w:r>
              <w:t>米</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质量指标</w:t>
            </w:r>
          </w:p>
        </w:tc>
        <w:tc>
          <w:tcPr>
            <w:tcW w:w="1332" w:type="dxa"/>
            <w:vAlign w:val="center"/>
          </w:tcPr>
          <w:p w:rsidR="00D90645" w:rsidRDefault="003E42A1">
            <w:pPr>
              <w:pStyle w:val="23"/>
            </w:pPr>
            <w:r>
              <w:t>改造完成率</w:t>
            </w:r>
          </w:p>
        </w:tc>
        <w:tc>
          <w:tcPr>
            <w:tcW w:w="2891" w:type="dxa"/>
            <w:vAlign w:val="center"/>
          </w:tcPr>
          <w:p w:rsidR="00D90645" w:rsidRDefault="003E42A1">
            <w:pPr>
              <w:pStyle w:val="23"/>
            </w:pPr>
            <w:r>
              <w:t>改造完成率</w:t>
            </w:r>
          </w:p>
        </w:tc>
        <w:tc>
          <w:tcPr>
            <w:tcW w:w="1276" w:type="dxa"/>
            <w:vAlign w:val="center"/>
          </w:tcPr>
          <w:p w:rsidR="00D90645" w:rsidRDefault="003E42A1">
            <w:pPr>
              <w:pStyle w:val="23"/>
            </w:pPr>
            <w:r>
              <w:t>100</w:t>
            </w:r>
            <w:r>
              <w:t>百分比</w:t>
            </w:r>
          </w:p>
        </w:tc>
        <w:tc>
          <w:tcPr>
            <w:tcW w:w="1843" w:type="dxa"/>
            <w:vAlign w:val="center"/>
          </w:tcPr>
          <w:p w:rsidR="00D90645" w:rsidRDefault="003E42A1">
            <w:pPr>
              <w:pStyle w:val="23"/>
            </w:pPr>
            <w:r>
              <w:t>工作方案</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时效指标</w:t>
            </w:r>
          </w:p>
        </w:tc>
        <w:tc>
          <w:tcPr>
            <w:tcW w:w="1332" w:type="dxa"/>
            <w:vAlign w:val="center"/>
          </w:tcPr>
          <w:p w:rsidR="00D90645" w:rsidRDefault="003E42A1">
            <w:pPr>
              <w:pStyle w:val="23"/>
            </w:pPr>
            <w:r>
              <w:t>改造完工日期</w:t>
            </w:r>
          </w:p>
        </w:tc>
        <w:tc>
          <w:tcPr>
            <w:tcW w:w="2891" w:type="dxa"/>
            <w:vAlign w:val="center"/>
          </w:tcPr>
          <w:p w:rsidR="00D90645" w:rsidRDefault="003E42A1">
            <w:pPr>
              <w:pStyle w:val="23"/>
            </w:pPr>
            <w:r>
              <w:t>改造完工日期</w:t>
            </w:r>
          </w:p>
        </w:tc>
        <w:tc>
          <w:tcPr>
            <w:tcW w:w="1276" w:type="dxa"/>
            <w:vAlign w:val="center"/>
          </w:tcPr>
          <w:p w:rsidR="00D90645" w:rsidRDefault="003E42A1">
            <w:pPr>
              <w:pStyle w:val="23"/>
            </w:pPr>
            <w:r>
              <w:t>2023</w:t>
            </w:r>
            <w:r>
              <w:t>年</w:t>
            </w:r>
            <w:r>
              <w:t>3</w:t>
            </w:r>
            <w:r>
              <w:t>月</w:t>
            </w:r>
            <w:r>
              <w:t>31</w:t>
            </w:r>
            <w:r>
              <w:t>日前</w:t>
            </w:r>
          </w:p>
        </w:tc>
        <w:tc>
          <w:tcPr>
            <w:tcW w:w="1843" w:type="dxa"/>
            <w:vAlign w:val="center"/>
          </w:tcPr>
          <w:p w:rsidR="00D90645" w:rsidRDefault="003E42A1">
            <w:pPr>
              <w:pStyle w:val="23"/>
            </w:pPr>
            <w:r>
              <w:t>施工合同</w:t>
            </w:r>
          </w:p>
        </w:tc>
      </w:tr>
      <w:tr w:rsidR="00D90645">
        <w:trPr>
          <w:trHeight w:val="369"/>
          <w:jc w:val="center"/>
        </w:trPr>
        <w:tc>
          <w:tcPr>
            <w:tcW w:w="1276" w:type="dxa"/>
            <w:vMerge/>
            <w:vAlign w:val="center"/>
          </w:tcPr>
          <w:p w:rsidR="00D90645" w:rsidRDefault="00D90645"/>
        </w:tc>
        <w:tc>
          <w:tcPr>
            <w:tcW w:w="1276" w:type="dxa"/>
            <w:vAlign w:val="center"/>
          </w:tcPr>
          <w:p w:rsidR="00D90645" w:rsidRDefault="003E42A1">
            <w:pPr>
              <w:pStyle w:val="23"/>
            </w:pPr>
            <w:r>
              <w:t>成本指标</w:t>
            </w:r>
          </w:p>
        </w:tc>
        <w:tc>
          <w:tcPr>
            <w:tcW w:w="1332" w:type="dxa"/>
            <w:vAlign w:val="center"/>
          </w:tcPr>
          <w:p w:rsidR="00D90645" w:rsidRDefault="003E42A1">
            <w:pPr>
              <w:pStyle w:val="23"/>
            </w:pPr>
            <w:r>
              <w:t>项目建设成本</w:t>
            </w:r>
          </w:p>
        </w:tc>
        <w:tc>
          <w:tcPr>
            <w:tcW w:w="2891" w:type="dxa"/>
            <w:vAlign w:val="center"/>
          </w:tcPr>
          <w:p w:rsidR="00D90645" w:rsidRDefault="003E42A1">
            <w:pPr>
              <w:pStyle w:val="23"/>
            </w:pPr>
            <w:r>
              <w:t>项目建设成本</w:t>
            </w:r>
          </w:p>
        </w:tc>
        <w:tc>
          <w:tcPr>
            <w:tcW w:w="1276" w:type="dxa"/>
            <w:vAlign w:val="center"/>
          </w:tcPr>
          <w:p w:rsidR="00D90645" w:rsidRDefault="003E42A1">
            <w:pPr>
              <w:pStyle w:val="23"/>
            </w:pPr>
            <w:r>
              <w:t>52.58</w:t>
            </w:r>
            <w:r>
              <w:t>万元</w:t>
            </w:r>
          </w:p>
        </w:tc>
        <w:tc>
          <w:tcPr>
            <w:tcW w:w="1843" w:type="dxa"/>
            <w:vAlign w:val="center"/>
          </w:tcPr>
          <w:p w:rsidR="00D90645" w:rsidRDefault="003E42A1">
            <w:pPr>
              <w:pStyle w:val="23"/>
            </w:pPr>
            <w:r>
              <w:t>施工合同</w:t>
            </w:r>
          </w:p>
        </w:tc>
      </w:tr>
      <w:tr w:rsidR="00D90645">
        <w:trPr>
          <w:trHeight w:val="369"/>
          <w:jc w:val="center"/>
        </w:trPr>
        <w:tc>
          <w:tcPr>
            <w:tcW w:w="1276" w:type="dxa"/>
            <w:vAlign w:val="center"/>
          </w:tcPr>
          <w:p w:rsidR="00D90645" w:rsidRDefault="003E42A1">
            <w:pPr>
              <w:pStyle w:val="30"/>
            </w:pPr>
            <w:r>
              <w:t>效益指标</w:t>
            </w:r>
          </w:p>
        </w:tc>
        <w:tc>
          <w:tcPr>
            <w:tcW w:w="1276" w:type="dxa"/>
            <w:vAlign w:val="center"/>
          </w:tcPr>
          <w:p w:rsidR="00D90645" w:rsidRDefault="003E42A1">
            <w:pPr>
              <w:pStyle w:val="23"/>
            </w:pPr>
            <w:r>
              <w:t>社会效益指标</w:t>
            </w:r>
          </w:p>
        </w:tc>
        <w:tc>
          <w:tcPr>
            <w:tcW w:w="1332" w:type="dxa"/>
            <w:vAlign w:val="center"/>
          </w:tcPr>
          <w:p w:rsidR="00D90645" w:rsidRDefault="003E42A1">
            <w:pPr>
              <w:pStyle w:val="23"/>
            </w:pPr>
            <w:r>
              <w:t>处理后的中水水质达标率</w:t>
            </w:r>
          </w:p>
        </w:tc>
        <w:tc>
          <w:tcPr>
            <w:tcW w:w="2891" w:type="dxa"/>
            <w:vAlign w:val="center"/>
          </w:tcPr>
          <w:p w:rsidR="00D90645" w:rsidRDefault="003E42A1">
            <w:pPr>
              <w:pStyle w:val="23"/>
            </w:pPr>
            <w:r>
              <w:t>处理后的中水水质达标率</w:t>
            </w:r>
          </w:p>
        </w:tc>
        <w:tc>
          <w:tcPr>
            <w:tcW w:w="1276" w:type="dxa"/>
            <w:vAlign w:val="center"/>
          </w:tcPr>
          <w:p w:rsidR="00D90645" w:rsidRDefault="003E42A1">
            <w:pPr>
              <w:pStyle w:val="23"/>
            </w:pPr>
            <w:r>
              <w:t>达到大清河排放标准</w:t>
            </w:r>
          </w:p>
        </w:tc>
        <w:tc>
          <w:tcPr>
            <w:tcW w:w="1843" w:type="dxa"/>
            <w:vAlign w:val="center"/>
          </w:tcPr>
          <w:p w:rsidR="00D90645" w:rsidRDefault="003E42A1">
            <w:pPr>
              <w:pStyle w:val="23"/>
            </w:pPr>
            <w:r>
              <w:t>工作方案</w:t>
            </w:r>
          </w:p>
        </w:tc>
      </w:tr>
      <w:tr w:rsidR="00D90645">
        <w:trPr>
          <w:trHeight w:val="369"/>
          <w:jc w:val="center"/>
        </w:trPr>
        <w:tc>
          <w:tcPr>
            <w:tcW w:w="1276" w:type="dxa"/>
            <w:vAlign w:val="center"/>
          </w:tcPr>
          <w:p w:rsidR="00D90645" w:rsidRDefault="003E42A1">
            <w:pPr>
              <w:pStyle w:val="30"/>
            </w:pPr>
            <w:r>
              <w:t>满意度指标</w:t>
            </w:r>
          </w:p>
        </w:tc>
        <w:tc>
          <w:tcPr>
            <w:tcW w:w="1276" w:type="dxa"/>
            <w:vAlign w:val="center"/>
          </w:tcPr>
          <w:p w:rsidR="00D90645" w:rsidRDefault="003E42A1">
            <w:pPr>
              <w:pStyle w:val="23"/>
            </w:pPr>
            <w:r>
              <w:t>服务对象满意度指标</w:t>
            </w:r>
          </w:p>
        </w:tc>
        <w:tc>
          <w:tcPr>
            <w:tcW w:w="1332" w:type="dxa"/>
            <w:vAlign w:val="center"/>
          </w:tcPr>
          <w:p w:rsidR="00D90645" w:rsidRDefault="003E42A1">
            <w:pPr>
              <w:pStyle w:val="23"/>
            </w:pPr>
            <w:r>
              <w:t>满意度</w:t>
            </w:r>
          </w:p>
        </w:tc>
        <w:tc>
          <w:tcPr>
            <w:tcW w:w="2891" w:type="dxa"/>
            <w:vAlign w:val="center"/>
          </w:tcPr>
          <w:p w:rsidR="00D90645" w:rsidRDefault="003E42A1">
            <w:pPr>
              <w:pStyle w:val="23"/>
            </w:pPr>
            <w:r>
              <w:t>满意度</w:t>
            </w:r>
          </w:p>
        </w:tc>
        <w:tc>
          <w:tcPr>
            <w:tcW w:w="1276" w:type="dxa"/>
            <w:vAlign w:val="center"/>
          </w:tcPr>
          <w:p w:rsidR="00D90645" w:rsidRDefault="003E42A1">
            <w:pPr>
              <w:pStyle w:val="23"/>
            </w:pPr>
            <w:r>
              <w:t>≥85</w:t>
            </w:r>
            <w:r>
              <w:t>百分比</w:t>
            </w:r>
          </w:p>
        </w:tc>
        <w:tc>
          <w:tcPr>
            <w:tcW w:w="1843" w:type="dxa"/>
            <w:vAlign w:val="center"/>
          </w:tcPr>
          <w:p w:rsidR="00D90645" w:rsidRDefault="003E42A1">
            <w:pPr>
              <w:pStyle w:val="23"/>
            </w:pPr>
            <w:r>
              <w:t>工作方案</w:t>
            </w:r>
          </w:p>
        </w:tc>
      </w:tr>
      <w:bookmarkEnd w:id="49"/>
    </w:tbl>
    <w:p w:rsidR="00D90645" w:rsidRDefault="00D90645">
      <w:pPr>
        <w:spacing w:line="560" w:lineRule="exact"/>
        <w:outlineLvl w:val="0"/>
        <w:rPr>
          <w:rFonts w:ascii="方正仿宋_GBK" w:eastAsia="方正仿宋_GBK" w:hAnsi="方正仿宋_GBK" w:cs="方正仿宋_GBK"/>
          <w:color w:val="000000"/>
          <w:sz w:val="28"/>
          <w:lang w:eastAsia="zh-CN"/>
        </w:rPr>
      </w:pPr>
    </w:p>
    <w:p w:rsidR="00D90645" w:rsidRDefault="00D90645">
      <w:pPr>
        <w:spacing w:line="560" w:lineRule="exact"/>
        <w:outlineLvl w:val="0"/>
        <w:rPr>
          <w:rFonts w:ascii="方正仿宋_GBK" w:eastAsia="方正仿宋_GBK" w:hAnsi="方正仿宋_GBK" w:cs="方正仿宋_GBK"/>
          <w:color w:val="000000"/>
          <w:sz w:val="28"/>
          <w:lang w:eastAsia="zh-CN"/>
        </w:rPr>
      </w:pPr>
    </w:p>
    <w:p w:rsidR="00D90645" w:rsidRDefault="00D90645">
      <w:pPr>
        <w:spacing w:line="560" w:lineRule="exact"/>
        <w:ind w:firstLineChars="200" w:firstLine="640"/>
        <w:outlineLvl w:val="0"/>
        <w:rPr>
          <w:rFonts w:ascii="黑体" w:eastAsia="黑体" w:hAnsi="黑体" w:cs="仿宋"/>
          <w:sz w:val="32"/>
          <w:szCs w:val="32"/>
          <w:lang w:eastAsia="zh-CN"/>
        </w:rPr>
      </w:pPr>
    </w:p>
    <w:p w:rsidR="00D90645" w:rsidRDefault="003E42A1">
      <w:pPr>
        <w:spacing w:line="560" w:lineRule="exact"/>
        <w:ind w:firstLineChars="200" w:firstLine="640"/>
        <w:outlineLvl w:val="0"/>
        <w:rPr>
          <w:rFonts w:ascii="黑体" w:eastAsia="黑体" w:hAnsi="黑体" w:cs="仿宋"/>
          <w:sz w:val="32"/>
          <w:szCs w:val="32"/>
        </w:rPr>
      </w:pPr>
      <w:r>
        <w:rPr>
          <w:rFonts w:ascii="黑体" w:eastAsia="黑体" w:hAnsi="黑体" w:cs="仿宋" w:hint="eastAsia"/>
          <w:sz w:val="32"/>
          <w:szCs w:val="32"/>
        </w:rPr>
        <w:t>六、政府采购预算情况</w:t>
      </w:r>
    </w:p>
    <w:p w:rsidR="00D90645" w:rsidRDefault="003E42A1">
      <w:pPr>
        <w:spacing w:line="560" w:lineRule="exact"/>
        <w:ind w:firstLine="630"/>
        <w:outlineLvl w:val="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年，本</w:t>
      </w:r>
      <w:r>
        <w:rPr>
          <w:rFonts w:ascii="仿宋" w:eastAsia="仿宋" w:hAnsi="仿宋" w:cs="仿宋" w:hint="eastAsia"/>
          <w:sz w:val="32"/>
          <w:szCs w:val="32"/>
          <w:lang w:eastAsia="zh-CN"/>
        </w:rPr>
        <w:t>部门安排</w:t>
      </w:r>
      <w:r>
        <w:rPr>
          <w:rFonts w:ascii="仿宋" w:eastAsia="仿宋" w:hAnsi="仿宋" w:cs="仿宋" w:hint="eastAsia"/>
          <w:sz w:val="32"/>
          <w:szCs w:val="32"/>
        </w:rPr>
        <w:t>政府采购预算</w:t>
      </w:r>
      <w:r>
        <w:rPr>
          <w:rFonts w:ascii="仿宋" w:eastAsia="仿宋" w:hAnsi="仿宋" w:cs="仿宋" w:hint="eastAsia"/>
          <w:sz w:val="32"/>
          <w:szCs w:val="32"/>
          <w:lang w:eastAsia="zh-CN"/>
        </w:rPr>
        <w:t>4381.90</w:t>
      </w:r>
      <w:r>
        <w:rPr>
          <w:rFonts w:ascii="仿宋" w:eastAsia="仿宋" w:hAnsi="仿宋" w:cs="仿宋" w:hint="eastAsia"/>
          <w:sz w:val="32"/>
          <w:szCs w:val="32"/>
          <w:lang w:eastAsia="zh-CN"/>
        </w:rPr>
        <w:t>万元</w:t>
      </w:r>
      <w:r>
        <w:rPr>
          <w:rFonts w:ascii="仿宋" w:eastAsia="仿宋" w:hAnsi="仿宋" w:cs="仿宋" w:hint="eastAsia"/>
          <w:sz w:val="32"/>
          <w:szCs w:val="32"/>
        </w:rPr>
        <w:t>。</w:t>
      </w:r>
    </w:p>
    <w:p w:rsidR="00D90645" w:rsidRDefault="00D90645">
      <w:pPr>
        <w:jc w:val="center"/>
        <w:rPr>
          <w:rFonts w:ascii="方正小标宋_GBK" w:eastAsiaTheme="minorEastAsia" w:hAnsi="方正小标宋_GBK" w:cs="方正小标宋_GBK" w:hint="eastAsia"/>
          <w:color w:val="000000"/>
          <w:sz w:val="36"/>
          <w:lang w:eastAsia="zh-CN"/>
        </w:rPr>
      </w:pPr>
    </w:p>
    <w:p w:rsidR="00D90645" w:rsidRDefault="003E42A1">
      <w:pPr>
        <w:jc w:val="center"/>
        <w:rPr>
          <w:rFonts w:ascii="仿宋" w:eastAsia="仿宋" w:hAnsi="仿宋"/>
          <w:b/>
          <w:sz w:val="32"/>
          <w:szCs w:val="32"/>
        </w:rPr>
      </w:pPr>
      <w:r>
        <w:rPr>
          <w:rFonts w:ascii="仿宋" w:eastAsia="仿宋" w:hAnsi="仿宋" w:cs="方正小标宋_GBK" w:hint="eastAsia"/>
          <w:b/>
          <w:color w:val="000000"/>
          <w:sz w:val="32"/>
          <w:szCs w:val="32"/>
          <w:lang w:eastAsia="zh-CN"/>
        </w:rPr>
        <w:t>部门</w:t>
      </w:r>
      <w:r>
        <w:rPr>
          <w:rFonts w:ascii="仿宋" w:eastAsia="仿宋" w:hAnsi="仿宋" w:cs="方正小标宋_GBK"/>
          <w:b/>
          <w:color w:val="000000"/>
          <w:sz w:val="32"/>
          <w:szCs w:val="32"/>
        </w:rPr>
        <w:t>政府采购预算</w:t>
      </w:r>
    </w:p>
    <w:tbl>
      <w:tblPr>
        <w:tblW w:w="15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64"/>
        <w:gridCol w:w="859"/>
        <w:gridCol w:w="1134"/>
        <w:gridCol w:w="1134"/>
        <w:gridCol w:w="709"/>
        <w:gridCol w:w="638"/>
        <w:gridCol w:w="1062"/>
        <w:gridCol w:w="964"/>
        <w:gridCol w:w="964"/>
        <w:gridCol w:w="964"/>
        <w:gridCol w:w="964"/>
        <w:gridCol w:w="789"/>
        <w:gridCol w:w="733"/>
        <w:gridCol w:w="709"/>
        <w:gridCol w:w="851"/>
        <w:gridCol w:w="1134"/>
      </w:tblGrid>
      <w:tr w:rsidR="00D90645">
        <w:trPr>
          <w:cantSplit/>
          <w:tblHeader/>
          <w:jc w:val="center"/>
        </w:trPr>
        <w:tc>
          <w:tcPr>
            <w:tcW w:w="7100" w:type="dxa"/>
            <w:gridSpan w:val="7"/>
            <w:tcBorders>
              <w:top w:val="single" w:sz="6" w:space="0" w:color="FFFFFF"/>
              <w:left w:val="single" w:sz="6" w:space="0" w:color="FFFFFF"/>
              <w:right w:val="single" w:sz="6" w:space="0" w:color="FFFFFF"/>
            </w:tcBorders>
            <w:vAlign w:val="center"/>
          </w:tcPr>
          <w:p w:rsidR="00D90645" w:rsidRDefault="003E42A1">
            <w:pPr>
              <w:pStyle w:val="20"/>
              <w:rPr>
                <w:lang w:eastAsia="zh-CN"/>
              </w:rPr>
            </w:pPr>
            <w:r>
              <w:t>3</w:t>
            </w:r>
            <w:r>
              <w:rPr>
                <w:rFonts w:hint="eastAsia"/>
                <w:lang w:eastAsia="zh-CN"/>
              </w:rPr>
              <w:t>33</w:t>
            </w:r>
            <w:r>
              <w:rPr>
                <w:rFonts w:hint="eastAsia"/>
                <w:lang w:eastAsia="zh-CN"/>
              </w:rPr>
              <w:t>涞水县住房和城乡建设局</w:t>
            </w:r>
          </w:p>
        </w:tc>
        <w:tc>
          <w:tcPr>
            <w:tcW w:w="8072" w:type="dxa"/>
            <w:gridSpan w:val="9"/>
            <w:tcBorders>
              <w:top w:val="single" w:sz="6" w:space="0" w:color="FFFFFF"/>
              <w:left w:val="single" w:sz="6" w:space="0" w:color="FFFFFF"/>
              <w:right w:val="single" w:sz="6" w:space="0" w:color="FFFFFF"/>
            </w:tcBorders>
            <w:vAlign w:val="center"/>
          </w:tcPr>
          <w:p w:rsidR="00D90645" w:rsidRDefault="003E42A1">
            <w:pPr>
              <w:pStyle w:val="230"/>
            </w:pPr>
            <w:r>
              <w:t>单位：万元</w:t>
            </w:r>
          </w:p>
        </w:tc>
      </w:tr>
      <w:tr w:rsidR="00D90645">
        <w:trPr>
          <w:cantSplit/>
          <w:tblHeader/>
          <w:jc w:val="center"/>
        </w:trPr>
        <w:tc>
          <w:tcPr>
            <w:tcW w:w="2423" w:type="dxa"/>
            <w:gridSpan w:val="2"/>
            <w:vAlign w:val="center"/>
          </w:tcPr>
          <w:p w:rsidR="00D90645" w:rsidRDefault="003E42A1">
            <w:pPr>
              <w:pStyle w:val="10"/>
            </w:pPr>
            <w:r>
              <w:t>政府采购项目来源</w:t>
            </w:r>
          </w:p>
        </w:tc>
        <w:tc>
          <w:tcPr>
            <w:tcW w:w="1134" w:type="dxa"/>
            <w:vMerge w:val="restart"/>
            <w:vAlign w:val="center"/>
          </w:tcPr>
          <w:p w:rsidR="00D90645" w:rsidRDefault="003E42A1">
            <w:pPr>
              <w:pStyle w:val="10"/>
            </w:pPr>
            <w:r>
              <w:t>采购物品名称</w:t>
            </w:r>
          </w:p>
        </w:tc>
        <w:tc>
          <w:tcPr>
            <w:tcW w:w="1134" w:type="dxa"/>
            <w:vMerge w:val="restart"/>
            <w:vAlign w:val="center"/>
          </w:tcPr>
          <w:p w:rsidR="00D90645" w:rsidRDefault="003E42A1">
            <w:pPr>
              <w:pStyle w:val="10"/>
            </w:pPr>
            <w:r>
              <w:t>政府采购目录序号</w:t>
            </w:r>
          </w:p>
        </w:tc>
        <w:tc>
          <w:tcPr>
            <w:tcW w:w="709" w:type="dxa"/>
            <w:vMerge w:val="restart"/>
            <w:vAlign w:val="center"/>
          </w:tcPr>
          <w:p w:rsidR="00D90645" w:rsidRDefault="003E42A1">
            <w:pPr>
              <w:pStyle w:val="10"/>
            </w:pPr>
            <w:r>
              <w:t>计量</w:t>
            </w:r>
            <w:r>
              <w:t xml:space="preserve">  </w:t>
            </w:r>
            <w:r>
              <w:t>单位</w:t>
            </w:r>
          </w:p>
        </w:tc>
        <w:tc>
          <w:tcPr>
            <w:tcW w:w="638" w:type="dxa"/>
            <w:vMerge w:val="restart"/>
            <w:vAlign w:val="center"/>
          </w:tcPr>
          <w:p w:rsidR="00D90645" w:rsidRDefault="003E42A1">
            <w:pPr>
              <w:pStyle w:val="10"/>
            </w:pPr>
            <w:r>
              <w:t>数量</w:t>
            </w:r>
          </w:p>
        </w:tc>
        <w:tc>
          <w:tcPr>
            <w:tcW w:w="1062" w:type="dxa"/>
            <w:vMerge w:val="restart"/>
            <w:vAlign w:val="center"/>
          </w:tcPr>
          <w:p w:rsidR="00D90645" w:rsidRDefault="003E42A1">
            <w:pPr>
              <w:pStyle w:val="10"/>
            </w:pPr>
            <w:r>
              <w:t>单价</w:t>
            </w:r>
          </w:p>
        </w:tc>
        <w:tc>
          <w:tcPr>
            <w:tcW w:w="6938" w:type="dxa"/>
            <w:gridSpan w:val="8"/>
            <w:vAlign w:val="center"/>
          </w:tcPr>
          <w:p w:rsidR="00D90645" w:rsidRDefault="003E42A1">
            <w:pPr>
              <w:pStyle w:val="10"/>
            </w:pPr>
            <w:r>
              <w:t>政府采购金额（当年部门预算安排资金）</w:t>
            </w:r>
          </w:p>
        </w:tc>
        <w:tc>
          <w:tcPr>
            <w:tcW w:w="1134" w:type="dxa"/>
            <w:vMerge w:val="restart"/>
            <w:vAlign w:val="center"/>
          </w:tcPr>
          <w:p w:rsidR="00D90645" w:rsidRDefault="003E42A1">
            <w:pPr>
              <w:pStyle w:val="10"/>
            </w:pPr>
            <w:r>
              <w:t>202</w:t>
            </w:r>
            <w:r>
              <w:rPr>
                <w:rFonts w:eastAsiaTheme="minorEastAsia" w:hint="eastAsia"/>
                <w:lang w:eastAsia="zh-CN"/>
              </w:rPr>
              <w:t>4</w:t>
            </w:r>
            <w:r>
              <w:t>年</w:t>
            </w:r>
            <w:r>
              <w:t xml:space="preserve">  </w:t>
            </w:r>
            <w:r>
              <w:t>预留中</w:t>
            </w:r>
            <w:r>
              <w:t xml:space="preserve">  </w:t>
            </w:r>
            <w:r>
              <w:t>小微企</w:t>
            </w:r>
            <w:r>
              <w:t xml:space="preserve">  </w:t>
            </w:r>
            <w:r>
              <w:t>业份额</w:t>
            </w:r>
          </w:p>
        </w:tc>
      </w:tr>
      <w:tr w:rsidR="00D90645">
        <w:trPr>
          <w:cantSplit/>
          <w:tblHeader/>
          <w:jc w:val="center"/>
        </w:trPr>
        <w:tc>
          <w:tcPr>
            <w:tcW w:w="1564" w:type="dxa"/>
            <w:vAlign w:val="center"/>
          </w:tcPr>
          <w:p w:rsidR="00D90645" w:rsidRDefault="003E42A1">
            <w:pPr>
              <w:pStyle w:val="10"/>
            </w:pPr>
            <w:r>
              <w:t>项目名称</w:t>
            </w:r>
          </w:p>
        </w:tc>
        <w:tc>
          <w:tcPr>
            <w:tcW w:w="859" w:type="dxa"/>
            <w:vAlign w:val="center"/>
          </w:tcPr>
          <w:p w:rsidR="00D90645" w:rsidRDefault="003E42A1">
            <w:pPr>
              <w:pStyle w:val="10"/>
            </w:pPr>
            <w:r>
              <w:t>预算</w:t>
            </w:r>
            <w:r>
              <w:t xml:space="preserve">    </w:t>
            </w:r>
            <w:r>
              <w:t>资金</w:t>
            </w:r>
          </w:p>
        </w:tc>
        <w:tc>
          <w:tcPr>
            <w:tcW w:w="1134" w:type="dxa"/>
            <w:vMerge/>
          </w:tcPr>
          <w:p w:rsidR="00D90645" w:rsidRDefault="00D90645"/>
        </w:tc>
        <w:tc>
          <w:tcPr>
            <w:tcW w:w="1134" w:type="dxa"/>
            <w:vMerge/>
          </w:tcPr>
          <w:p w:rsidR="00D90645" w:rsidRDefault="00D90645"/>
        </w:tc>
        <w:tc>
          <w:tcPr>
            <w:tcW w:w="709" w:type="dxa"/>
            <w:vMerge/>
          </w:tcPr>
          <w:p w:rsidR="00D90645" w:rsidRDefault="00D90645"/>
        </w:tc>
        <w:tc>
          <w:tcPr>
            <w:tcW w:w="638" w:type="dxa"/>
            <w:vMerge/>
          </w:tcPr>
          <w:p w:rsidR="00D90645" w:rsidRDefault="00D90645"/>
        </w:tc>
        <w:tc>
          <w:tcPr>
            <w:tcW w:w="1062" w:type="dxa"/>
            <w:vMerge/>
          </w:tcPr>
          <w:p w:rsidR="00D90645" w:rsidRDefault="00D90645"/>
        </w:tc>
        <w:tc>
          <w:tcPr>
            <w:tcW w:w="964" w:type="dxa"/>
            <w:vAlign w:val="center"/>
          </w:tcPr>
          <w:p w:rsidR="00D90645" w:rsidRDefault="003E42A1">
            <w:pPr>
              <w:pStyle w:val="10"/>
            </w:pPr>
            <w:r>
              <w:t>合计</w:t>
            </w:r>
          </w:p>
        </w:tc>
        <w:tc>
          <w:tcPr>
            <w:tcW w:w="964" w:type="dxa"/>
            <w:vAlign w:val="center"/>
          </w:tcPr>
          <w:p w:rsidR="00D90645" w:rsidRDefault="003E42A1">
            <w:pPr>
              <w:pStyle w:val="10"/>
            </w:pPr>
            <w:r>
              <w:t>一般公共预算拨款</w:t>
            </w:r>
          </w:p>
        </w:tc>
        <w:tc>
          <w:tcPr>
            <w:tcW w:w="964" w:type="dxa"/>
            <w:vAlign w:val="center"/>
          </w:tcPr>
          <w:p w:rsidR="00D90645" w:rsidRDefault="003E42A1">
            <w:pPr>
              <w:pStyle w:val="10"/>
            </w:pPr>
            <w:r>
              <w:t>基金预算拨款</w:t>
            </w:r>
          </w:p>
        </w:tc>
        <w:tc>
          <w:tcPr>
            <w:tcW w:w="964" w:type="dxa"/>
            <w:vAlign w:val="center"/>
          </w:tcPr>
          <w:p w:rsidR="00D90645" w:rsidRDefault="003E42A1">
            <w:pPr>
              <w:pStyle w:val="10"/>
            </w:pPr>
            <w:r>
              <w:t>国有资本经营预算拨款</w:t>
            </w:r>
          </w:p>
        </w:tc>
        <w:tc>
          <w:tcPr>
            <w:tcW w:w="789" w:type="dxa"/>
            <w:vAlign w:val="center"/>
          </w:tcPr>
          <w:p w:rsidR="00D90645" w:rsidRDefault="003E42A1">
            <w:pPr>
              <w:pStyle w:val="10"/>
            </w:pPr>
            <w:r>
              <w:t>财政专户核拨</w:t>
            </w:r>
          </w:p>
        </w:tc>
        <w:tc>
          <w:tcPr>
            <w:tcW w:w="733" w:type="dxa"/>
            <w:vAlign w:val="center"/>
          </w:tcPr>
          <w:p w:rsidR="00D90645" w:rsidRDefault="003E42A1">
            <w:pPr>
              <w:pStyle w:val="10"/>
            </w:pPr>
            <w:r>
              <w:t>单位</w:t>
            </w:r>
            <w:r>
              <w:t xml:space="preserve">    </w:t>
            </w:r>
            <w:r>
              <w:t>资金</w:t>
            </w:r>
          </w:p>
        </w:tc>
        <w:tc>
          <w:tcPr>
            <w:tcW w:w="709" w:type="dxa"/>
            <w:vAlign w:val="center"/>
          </w:tcPr>
          <w:p w:rsidR="00D90645" w:rsidRDefault="003E42A1">
            <w:pPr>
              <w:pStyle w:val="10"/>
              <w:rPr>
                <w:rFonts w:eastAsiaTheme="minorEastAsia" w:hint="eastAsia"/>
                <w:lang w:eastAsia="zh-CN"/>
              </w:rPr>
            </w:pPr>
            <w:r>
              <w:rPr>
                <w:rFonts w:eastAsiaTheme="minorEastAsia" w:hint="eastAsia"/>
                <w:lang w:eastAsia="zh-CN"/>
              </w:rPr>
              <w:t>上年结转结余</w:t>
            </w:r>
          </w:p>
        </w:tc>
        <w:tc>
          <w:tcPr>
            <w:tcW w:w="851" w:type="dxa"/>
            <w:vAlign w:val="center"/>
          </w:tcPr>
          <w:p w:rsidR="00D90645" w:rsidRDefault="003E42A1">
            <w:pPr>
              <w:pStyle w:val="10"/>
            </w:pPr>
            <w:r>
              <w:t>非财政</w:t>
            </w:r>
            <w:r>
              <w:t xml:space="preserve">    </w:t>
            </w:r>
            <w:r>
              <w:t>拨款结</w:t>
            </w:r>
            <w:r>
              <w:t xml:space="preserve">    </w:t>
            </w:r>
            <w:r>
              <w:t>转结余</w:t>
            </w:r>
          </w:p>
        </w:tc>
        <w:tc>
          <w:tcPr>
            <w:tcW w:w="1134" w:type="dxa"/>
            <w:vMerge/>
          </w:tcPr>
          <w:p w:rsidR="00D90645" w:rsidRDefault="00D90645"/>
        </w:tc>
      </w:tr>
      <w:tr w:rsidR="00D90645">
        <w:trPr>
          <w:cantSplit/>
          <w:jc w:val="center"/>
        </w:trPr>
        <w:tc>
          <w:tcPr>
            <w:tcW w:w="1564" w:type="dxa"/>
            <w:vAlign w:val="center"/>
          </w:tcPr>
          <w:p w:rsidR="00D90645" w:rsidRDefault="003E42A1">
            <w:pPr>
              <w:pStyle w:val="6"/>
            </w:pPr>
            <w:r>
              <w:t>合</w:t>
            </w:r>
            <w:r>
              <w:t xml:space="preserve">  </w:t>
            </w:r>
            <w:r>
              <w:t>计</w:t>
            </w:r>
          </w:p>
        </w:tc>
        <w:tc>
          <w:tcPr>
            <w:tcW w:w="859" w:type="dxa"/>
            <w:vAlign w:val="center"/>
          </w:tcPr>
          <w:p w:rsidR="00D90645" w:rsidRDefault="00D90645">
            <w:pPr>
              <w:pStyle w:val="7"/>
              <w:rPr>
                <w:b w:val="0"/>
                <w:lang w:eastAsia="zh-CN"/>
              </w:rPr>
            </w:pPr>
          </w:p>
        </w:tc>
        <w:tc>
          <w:tcPr>
            <w:tcW w:w="1134" w:type="dxa"/>
            <w:vAlign w:val="center"/>
          </w:tcPr>
          <w:p w:rsidR="00D90645" w:rsidRDefault="00D90645">
            <w:pPr>
              <w:pStyle w:val="5"/>
              <w:rPr>
                <w:b w:val="0"/>
              </w:rPr>
            </w:pPr>
          </w:p>
        </w:tc>
        <w:tc>
          <w:tcPr>
            <w:tcW w:w="1134" w:type="dxa"/>
            <w:vAlign w:val="center"/>
          </w:tcPr>
          <w:p w:rsidR="00D90645" w:rsidRDefault="00D90645">
            <w:pPr>
              <w:pStyle w:val="5"/>
              <w:rPr>
                <w:b w:val="0"/>
              </w:rPr>
            </w:pPr>
          </w:p>
        </w:tc>
        <w:tc>
          <w:tcPr>
            <w:tcW w:w="709" w:type="dxa"/>
            <w:vAlign w:val="center"/>
          </w:tcPr>
          <w:p w:rsidR="00D90645" w:rsidRDefault="00D90645">
            <w:pPr>
              <w:pStyle w:val="6"/>
              <w:rPr>
                <w:b w:val="0"/>
              </w:rPr>
            </w:pPr>
          </w:p>
        </w:tc>
        <w:tc>
          <w:tcPr>
            <w:tcW w:w="638" w:type="dxa"/>
            <w:vAlign w:val="center"/>
          </w:tcPr>
          <w:p w:rsidR="00D90645" w:rsidRDefault="00D90645">
            <w:pPr>
              <w:pStyle w:val="7"/>
              <w:rPr>
                <w:b w:val="0"/>
              </w:rPr>
            </w:pPr>
          </w:p>
        </w:tc>
        <w:tc>
          <w:tcPr>
            <w:tcW w:w="1062" w:type="dxa"/>
            <w:vAlign w:val="center"/>
          </w:tcPr>
          <w:p w:rsidR="00D90645" w:rsidRDefault="00D90645">
            <w:pPr>
              <w:pStyle w:val="7"/>
              <w:rPr>
                <w:b w:val="0"/>
                <w:lang w:eastAsia="zh-CN"/>
              </w:rPr>
            </w:pPr>
          </w:p>
        </w:tc>
        <w:tc>
          <w:tcPr>
            <w:tcW w:w="964" w:type="dxa"/>
            <w:vAlign w:val="center"/>
          </w:tcPr>
          <w:p w:rsidR="00D90645" w:rsidRDefault="003E42A1">
            <w:pPr>
              <w:pStyle w:val="7"/>
            </w:pPr>
            <w:r>
              <w:t>4381.90</w:t>
            </w:r>
          </w:p>
        </w:tc>
        <w:tc>
          <w:tcPr>
            <w:tcW w:w="964" w:type="dxa"/>
            <w:vAlign w:val="center"/>
          </w:tcPr>
          <w:p w:rsidR="00D90645" w:rsidRDefault="003E42A1">
            <w:pPr>
              <w:pStyle w:val="7"/>
            </w:pPr>
            <w:r>
              <w:t>2075.00</w:t>
            </w:r>
          </w:p>
        </w:tc>
        <w:tc>
          <w:tcPr>
            <w:tcW w:w="964" w:type="dxa"/>
            <w:vAlign w:val="center"/>
          </w:tcPr>
          <w:p w:rsidR="00D90645" w:rsidRDefault="003E42A1">
            <w:pPr>
              <w:pStyle w:val="7"/>
            </w:pPr>
            <w:r>
              <w:t>2306.90</w:t>
            </w:r>
          </w:p>
        </w:tc>
        <w:tc>
          <w:tcPr>
            <w:tcW w:w="964" w:type="dxa"/>
            <w:vAlign w:val="center"/>
          </w:tcPr>
          <w:p w:rsidR="00D90645" w:rsidRDefault="00D90645">
            <w:pPr>
              <w:pStyle w:val="7"/>
            </w:pPr>
          </w:p>
        </w:tc>
        <w:tc>
          <w:tcPr>
            <w:tcW w:w="789" w:type="dxa"/>
            <w:vAlign w:val="center"/>
          </w:tcPr>
          <w:p w:rsidR="00D90645" w:rsidRDefault="00D90645">
            <w:pPr>
              <w:pStyle w:val="7"/>
            </w:pPr>
          </w:p>
        </w:tc>
        <w:tc>
          <w:tcPr>
            <w:tcW w:w="733" w:type="dxa"/>
            <w:vAlign w:val="center"/>
          </w:tcPr>
          <w:p w:rsidR="00D90645" w:rsidRDefault="00D90645">
            <w:pPr>
              <w:pStyle w:val="7"/>
            </w:pPr>
          </w:p>
        </w:tc>
        <w:tc>
          <w:tcPr>
            <w:tcW w:w="709" w:type="dxa"/>
            <w:vAlign w:val="center"/>
          </w:tcPr>
          <w:p w:rsidR="00D90645" w:rsidRDefault="00D90645">
            <w:pPr>
              <w:pStyle w:val="7"/>
            </w:pPr>
          </w:p>
        </w:tc>
        <w:tc>
          <w:tcPr>
            <w:tcW w:w="851" w:type="dxa"/>
            <w:vAlign w:val="center"/>
          </w:tcPr>
          <w:p w:rsidR="00D90645" w:rsidRDefault="00D90645">
            <w:pPr>
              <w:pStyle w:val="7"/>
            </w:pPr>
          </w:p>
        </w:tc>
        <w:tc>
          <w:tcPr>
            <w:tcW w:w="1134" w:type="dxa"/>
            <w:vAlign w:val="center"/>
          </w:tcPr>
          <w:p w:rsidR="00D90645" w:rsidRDefault="003E42A1">
            <w:pPr>
              <w:pStyle w:val="7"/>
              <w:rPr>
                <w:rFonts w:eastAsiaTheme="minorEastAsia" w:hint="eastAsia"/>
                <w:lang w:eastAsia="zh-CN"/>
              </w:rPr>
            </w:pPr>
            <w:r>
              <w:rPr>
                <w:rFonts w:eastAsiaTheme="minorEastAsia" w:hint="eastAsia"/>
                <w:lang w:eastAsia="zh-CN"/>
              </w:rPr>
              <w:t>2730.00</w:t>
            </w:r>
          </w:p>
        </w:tc>
      </w:tr>
      <w:tr w:rsidR="00D90645">
        <w:trPr>
          <w:cantSplit/>
          <w:jc w:val="center"/>
        </w:trPr>
        <w:tc>
          <w:tcPr>
            <w:tcW w:w="1564" w:type="dxa"/>
            <w:vAlign w:val="center"/>
          </w:tcPr>
          <w:p w:rsidR="00D90645" w:rsidRDefault="003E42A1">
            <w:pPr>
              <w:pStyle w:val="23"/>
              <w:rPr>
                <w:rFonts w:ascii="仿宋" w:eastAsia="仿宋" w:hAnsi="仿宋"/>
                <w:sz w:val="18"/>
                <w:szCs w:val="18"/>
              </w:rPr>
            </w:pPr>
            <w:r>
              <w:rPr>
                <w:rFonts w:ascii="仿宋" w:eastAsia="仿宋" w:hAnsi="仿宋"/>
                <w:sz w:val="18"/>
                <w:szCs w:val="18"/>
              </w:rPr>
              <w:t>2024</w:t>
            </w:r>
            <w:r>
              <w:rPr>
                <w:rFonts w:ascii="仿宋" w:eastAsia="仿宋" w:hAnsi="仿宋"/>
                <w:sz w:val="18"/>
                <w:szCs w:val="18"/>
              </w:rPr>
              <w:t>年省级老旧小区改造奖补资金</w:t>
            </w:r>
            <w:r>
              <w:rPr>
                <w:rFonts w:ascii="仿宋" w:eastAsia="仿宋" w:hAnsi="仿宋"/>
                <w:sz w:val="18"/>
                <w:szCs w:val="18"/>
              </w:rPr>
              <w:t xml:space="preserve"> </w:t>
            </w:r>
            <w:r>
              <w:rPr>
                <w:rFonts w:ascii="仿宋" w:eastAsia="仿宋" w:hAnsi="仿宋"/>
                <w:sz w:val="18"/>
                <w:szCs w:val="18"/>
              </w:rPr>
              <w:t>（冀财建</w:t>
            </w:r>
            <w:r>
              <w:rPr>
                <w:rFonts w:ascii="仿宋" w:eastAsia="仿宋" w:hAnsi="仿宋"/>
                <w:sz w:val="18"/>
                <w:szCs w:val="18"/>
              </w:rPr>
              <w:t>[2023]264</w:t>
            </w:r>
            <w:r>
              <w:rPr>
                <w:rFonts w:ascii="仿宋" w:eastAsia="仿宋" w:hAnsi="仿宋"/>
                <w:sz w:val="18"/>
                <w:szCs w:val="18"/>
              </w:rPr>
              <w:t>号）</w:t>
            </w:r>
          </w:p>
        </w:tc>
        <w:tc>
          <w:tcPr>
            <w:tcW w:w="859" w:type="dxa"/>
            <w:vAlign w:val="center"/>
          </w:tcPr>
          <w:p w:rsidR="00D90645" w:rsidRDefault="003E42A1">
            <w:pPr>
              <w:pStyle w:val="40"/>
              <w:rPr>
                <w:rFonts w:ascii="仿宋" w:eastAsia="仿宋" w:hAnsi="仿宋"/>
                <w:sz w:val="18"/>
                <w:szCs w:val="18"/>
              </w:rPr>
            </w:pPr>
            <w:r>
              <w:rPr>
                <w:rFonts w:ascii="仿宋" w:eastAsia="仿宋" w:hAnsi="仿宋"/>
                <w:sz w:val="18"/>
                <w:szCs w:val="18"/>
              </w:rPr>
              <w:t>2075.00</w:t>
            </w:r>
          </w:p>
        </w:tc>
        <w:tc>
          <w:tcPr>
            <w:tcW w:w="1134" w:type="dxa"/>
            <w:vAlign w:val="center"/>
          </w:tcPr>
          <w:p w:rsidR="00D90645" w:rsidRDefault="003E42A1">
            <w:pPr>
              <w:pStyle w:val="23"/>
              <w:rPr>
                <w:rFonts w:ascii="仿宋" w:eastAsia="仿宋" w:hAnsi="仿宋"/>
                <w:sz w:val="18"/>
                <w:szCs w:val="18"/>
              </w:rPr>
            </w:pPr>
            <w:r>
              <w:rPr>
                <w:rFonts w:ascii="仿宋" w:eastAsia="仿宋" w:hAnsi="仿宋"/>
                <w:sz w:val="18"/>
                <w:szCs w:val="18"/>
              </w:rPr>
              <w:t>其他建筑物、构筑物修缮</w:t>
            </w:r>
          </w:p>
        </w:tc>
        <w:tc>
          <w:tcPr>
            <w:tcW w:w="1134" w:type="dxa"/>
            <w:vAlign w:val="center"/>
          </w:tcPr>
          <w:p w:rsidR="00D90645" w:rsidRDefault="003E42A1">
            <w:pPr>
              <w:pStyle w:val="23"/>
              <w:rPr>
                <w:rFonts w:ascii="仿宋" w:eastAsia="仿宋" w:hAnsi="仿宋"/>
                <w:sz w:val="18"/>
                <w:szCs w:val="18"/>
              </w:rPr>
            </w:pPr>
            <w:r>
              <w:rPr>
                <w:rFonts w:ascii="仿宋" w:eastAsia="仿宋" w:hAnsi="仿宋"/>
                <w:sz w:val="18"/>
                <w:szCs w:val="18"/>
              </w:rPr>
              <w:t>B08990000</w:t>
            </w:r>
          </w:p>
        </w:tc>
        <w:tc>
          <w:tcPr>
            <w:tcW w:w="709" w:type="dxa"/>
            <w:vAlign w:val="center"/>
          </w:tcPr>
          <w:p w:rsidR="00D90645" w:rsidRDefault="003E42A1">
            <w:pPr>
              <w:pStyle w:val="30"/>
              <w:rPr>
                <w:rFonts w:ascii="仿宋" w:eastAsia="仿宋" w:hAnsi="仿宋"/>
                <w:sz w:val="18"/>
                <w:szCs w:val="18"/>
              </w:rPr>
            </w:pPr>
            <w:r>
              <w:rPr>
                <w:rFonts w:ascii="仿宋" w:eastAsia="仿宋" w:hAnsi="仿宋"/>
                <w:sz w:val="18"/>
                <w:szCs w:val="18"/>
              </w:rPr>
              <w:t>项</w:t>
            </w:r>
          </w:p>
        </w:tc>
        <w:tc>
          <w:tcPr>
            <w:tcW w:w="638" w:type="dxa"/>
            <w:vAlign w:val="center"/>
          </w:tcPr>
          <w:p w:rsidR="00D90645" w:rsidRDefault="003E42A1">
            <w:pPr>
              <w:pStyle w:val="30"/>
              <w:rPr>
                <w:rFonts w:ascii="仿宋" w:eastAsia="仿宋" w:hAnsi="仿宋"/>
                <w:sz w:val="18"/>
                <w:szCs w:val="18"/>
              </w:rPr>
            </w:pPr>
            <w:r>
              <w:rPr>
                <w:rFonts w:ascii="仿宋" w:eastAsia="仿宋" w:hAnsi="仿宋"/>
                <w:sz w:val="18"/>
                <w:szCs w:val="18"/>
              </w:rPr>
              <w:t>1</w:t>
            </w:r>
          </w:p>
        </w:tc>
        <w:tc>
          <w:tcPr>
            <w:tcW w:w="1062" w:type="dxa"/>
            <w:vAlign w:val="center"/>
          </w:tcPr>
          <w:p w:rsidR="00D90645" w:rsidRDefault="003E42A1">
            <w:pPr>
              <w:pStyle w:val="40"/>
              <w:rPr>
                <w:rFonts w:ascii="仿宋" w:eastAsia="仿宋" w:hAnsi="仿宋"/>
                <w:sz w:val="18"/>
                <w:szCs w:val="18"/>
              </w:rPr>
            </w:pPr>
            <w:r>
              <w:rPr>
                <w:rFonts w:ascii="仿宋" w:eastAsia="仿宋" w:hAnsi="仿宋"/>
                <w:sz w:val="18"/>
                <w:szCs w:val="18"/>
              </w:rPr>
              <w:t>2075.00</w:t>
            </w:r>
          </w:p>
        </w:tc>
        <w:tc>
          <w:tcPr>
            <w:tcW w:w="964" w:type="dxa"/>
            <w:vAlign w:val="center"/>
          </w:tcPr>
          <w:p w:rsidR="00D90645" w:rsidRDefault="003E42A1">
            <w:pPr>
              <w:pStyle w:val="40"/>
              <w:rPr>
                <w:rFonts w:ascii="仿宋" w:eastAsia="仿宋" w:hAnsi="仿宋"/>
                <w:sz w:val="18"/>
                <w:szCs w:val="18"/>
              </w:rPr>
            </w:pPr>
            <w:r>
              <w:rPr>
                <w:rFonts w:ascii="仿宋" w:eastAsia="仿宋" w:hAnsi="仿宋"/>
                <w:sz w:val="18"/>
                <w:szCs w:val="18"/>
              </w:rPr>
              <w:t>2075.00</w:t>
            </w:r>
          </w:p>
        </w:tc>
        <w:tc>
          <w:tcPr>
            <w:tcW w:w="964" w:type="dxa"/>
            <w:vAlign w:val="center"/>
          </w:tcPr>
          <w:p w:rsidR="00D90645" w:rsidRDefault="003E42A1">
            <w:pPr>
              <w:pStyle w:val="40"/>
              <w:rPr>
                <w:rFonts w:ascii="仿宋" w:eastAsia="仿宋" w:hAnsi="仿宋"/>
                <w:sz w:val="18"/>
                <w:szCs w:val="18"/>
              </w:rPr>
            </w:pPr>
            <w:r>
              <w:rPr>
                <w:rFonts w:ascii="仿宋" w:eastAsia="仿宋" w:hAnsi="仿宋"/>
                <w:sz w:val="18"/>
                <w:szCs w:val="18"/>
              </w:rPr>
              <w:t>2075.00</w:t>
            </w:r>
          </w:p>
        </w:tc>
        <w:tc>
          <w:tcPr>
            <w:tcW w:w="964" w:type="dxa"/>
            <w:vAlign w:val="center"/>
          </w:tcPr>
          <w:p w:rsidR="00D90645" w:rsidRDefault="00D90645">
            <w:pPr>
              <w:pStyle w:val="7"/>
              <w:rPr>
                <w:rFonts w:ascii="仿宋" w:eastAsia="仿宋" w:hAnsi="仿宋"/>
                <w:b w:val="0"/>
                <w:sz w:val="18"/>
                <w:szCs w:val="18"/>
                <w:lang w:eastAsia="zh-CN"/>
              </w:rPr>
            </w:pPr>
          </w:p>
        </w:tc>
        <w:tc>
          <w:tcPr>
            <w:tcW w:w="964" w:type="dxa"/>
            <w:vAlign w:val="center"/>
          </w:tcPr>
          <w:p w:rsidR="00D90645" w:rsidRDefault="00D90645">
            <w:pPr>
              <w:pStyle w:val="7"/>
              <w:rPr>
                <w:rFonts w:ascii="仿宋" w:eastAsia="仿宋" w:hAnsi="仿宋"/>
                <w:b w:val="0"/>
                <w:sz w:val="18"/>
                <w:szCs w:val="18"/>
              </w:rPr>
            </w:pPr>
          </w:p>
        </w:tc>
        <w:tc>
          <w:tcPr>
            <w:tcW w:w="789" w:type="dxa"/>
            <w:vAlign w:val="center"/>
          </w:tcPr>
          <w:p w:rsidR="00D90645" w:rsidRDefault="00D90645">
            <w:pPr>
              <w:pStyle w:val="7"/>
              <w:rPr>
                <w:rFonts w:ascii="仿宋" w:eastAsia="仿宋" w:hAnsi="仿宋"/>
                <w:b w:val="0"/>
                <w:sz w:val="18"/>
                <w:szCs w:val="18"/>
              </w:rPr>
            </w:pPr>
          </w:p>
        </w:tc>
        <w:tc>
          <w:tcPr>
            <w:tcW w:w="733" w:type="dxa"/>
            <w:vAlign w:val="center"/>
          </w:tcPr>
          <w:p w:rsidR="00D90645" w:rsidRDefault="00D90645">
            <w:pPr>
              <w:pStyle w:val="7"/>
              <w:rPr>
                <w:rFonts w:ascii="仿宋" w:eastAsia="仿宋" w:hAnsi="仿宋"/>
                <w:b w:val="0"/>
                <w:sz w:val="18"/>
                <w:szCs w:val="18"/>
              </w:rPr>
            </w:pPr>
          </w:p>
        </w:tc>
        <w:tc>
          <w:tcPr>
            <w:tcW w:w="709" w:type="dxa"/>
            <w:vAlign w:val="center"/>
          </w:tcPr>
          <w:p w:rsidR="00D90645" w:rsidRDefault="00D90645">
            <w:pPr>
              <w:pStyle w:val="7"/>
              <w:rPr>
                <w:rFonts w:ascii="仿宋" w:eastAsia="仿宋" w:hAnsi="仿宋"/>
                <w:b w:val="0"/>
                <w:sz w:val="18"/>
                <w:szCs w:val="18"/>
              </w:rPr>
            </w:pPr>
          </w:p>
        </w:tc>
        <w:tc>
          <w:tcPr>
            <w:tcW w:w="851" w:type="dxa"/>
            <w:vAlign w:val="center"/>
          </w:tcPr>
          <w:p w:rsidR="00D90645" w:rsidRDefault="00D90645">
            <w:pPr>
              <w:pStyle w:val="7"/>
              <w:rPr>
                <w:rFonts w:ascii="仿宋" w:eastAsia="仿宋" w:hAnsi="仿宋"/>
                <w:b w:val="0"/>
                <w:sz w:val="18"/>
                <w:szCs w:val="18"/>
              </w:rPr>
            </w:pPr>
          </w:p>
        </w:tc>
        <w:tc>
          <w:tcPr>
            <w:tcW w:w="1134" w:type="dxa"/>
            <w:vAlign w:val="center"/>
          </w:tcPr>
          <w:p w:rsidR="00D90645" w:rsidRDefault="003E42A1">
            <w:pPr>
              <w:pStyle w:val="40"/>
              <w:rPr>
                <w:rFonts w:ascii="仿宋" w:eastAsia="仿宋" w:hAnsi="仿宋"/>
                <w:sz w:val="18"/>
                <w:szCs w:val="18"/>
              </w:rPr>
            </w:pPr>
            <w:r>
              <w:rPr>
                <w:rFonts w:ascii="仿宋" w:eastAsia="仿宋" w:hAnsi="仿宋"/>
                <w:sz w:val="18"/>
                <w:szCs w:val="18"/>
              </w:rPr>
              <w:t>1245.00</w:t>
            </w:r>
          </w:p>
        </w:tc>
      </w:tr>
      <w:tr w:rsidR="00D90645">
        <w:trPr>
          <w:cantSplit/>
          <w:jc w:val="center"/>
        </w:trPr>
        <w:tc>
          <w:tcPr>
            <w:tcW w:w="1564" w:type="dxa"/>
            <w:vAlign w:val="center"/>
          </w:tcPr>
          <w:p w:rsidR="00D90645" w:rsidRDefault="003E42A1">
            <w:pPr>
              <w:pStyle w:val="23"/>
              <w:rPr>
                <w:rFonts w:ascii="仿宋" w:eastAsia="仿宋" w:hAnsi="仿宋"/>
                <w:sz w:val="18"/>
                <w:szCs w:val="18"/>
              </w:rPr>
            </w:pPr>
            <w:r>
              <w:rPr>
                <w:rFonts w:ascii="仿宋" w:eastAsia="仿宋" w:hAnsi="仿宋"/>
                <w:sz w:val="18"/>
                <w:szCs w:val="18"/>
              </w:rPr>
              <w:t>2024</w:t>
            </w:r>
            <w:r>
              <w:rPr>
                <w:rFonts w:ascii="仿宋" w:eastAsia="仿宋" w:hAnsi="仿宋"/>
                <w:sz w:val="18"/>
                <w:szCs w:val="18"/>
              </w:rPr>
              <w:t>年重点项目前期费</w:t>
            </w:r>
          </w:p>
        </w:tc>
        <w:tc>
          <w:tcPr>
            <w:tcW w:w="859" w:type="dxa"/>
            <w:vAlign w:val="center"/>
          </w:tcPr>
          <w:p w:rsidR="00D90645" w:rsidRDefault="003E42A1">
            <w:pPr>
              <w:pStyle w:val="40"/>
              <w:rPr>
                <w:rFonts w:ascii="仿宋" w:eastAsia="仿宋" w:hAnsi="仿宋"/>
                <w:sz w:val="18"/>
                <w:szCs w:val="18"/>
              </w:rPr>
            </w:pPr>
            <w:r>
              <w:rPr>
                <w:rFonts w:ascii="仿宋" w:eastAsia="仿宋" w:hAnsi="仿宋"/>
                <w:sz w:val="18"/>
                <w:szCs w:val="18"/>
              </w:rPr>
              <w:t>1000.00</w:t>
            </w:r>
          </w:p>
        </w:tc>
        <w:tc>
          <w:tcPr>
            <w:tcW w:w="1134" w:type="dxa"/>
            <w:vAlign w:val="center"/>
          </w:tcPr>
          <w:p w:rsidR="00D90645" w:rsidRDefault="003E42A1">
            <w:pPr>
              <w:pStyle w:val="23"/>
              <w:rPr>
                <w:rFonts w:ascii="仿宋" w:eastAsia="仿宋" w:hAnsi="仿宋"/>
                <w:sz w:val="18"/>
                <w:szCs w:val="18"/>
              </w:rPr>
            </w:pPr>
            <w:r>
              <w:rPr>
                <w:rFonts w:ascii="仿宋" w:eastAsia="仿宋" w:hAnsi="仿宋"/>
                <w:sz w:val="18"/>
                <w:szCs w:val="18"/>
              </w:rPr>
              <w:t>工程项目管理服务</w:t>
            </w:r>
          </w:p>
        </w:tc>
        <w:tc>
          <w:tcPr>
            <w:tcW w:w="1134" w:type="dxa"/>
            <w:vAlign w:val="center"/>
          </w:tcPr>
          <w:p w:rsidR="00D90645" w:rsidRDefault="003E42A1">
            <w:pPr>
              <w:pStyle w:val="23"/>
              <w:rPr>
                <w:rFonts w:ascii="仿宋" w:eastAsia="仿宋" w:hAnsi="仿宋"/>
                <w:sz w:val="18"/>
                <w:szCs w:val="18"/>
              </w:rPr>
            </w:pPr>
            <w:r>
              <w:rPr>
                <w:rFonts w:ascii="仿宋" w:eastAsia="仿宋" w:hAnsi="仿宋"/>
                <w:sz w:val="18"/>
                <w:szCs w:val="18"/>
              </w:rPr>
              <w:t>C11040000</w:t>
            </w:r>
          </w:p>
        </w:tc>
        <w:tc>
          <w:tcPr>
            <w:tcW w:w="709" w:type="dxa"/>
            <w:vAlign w:val="center"/>
          </w:tcPr>
          <w:p w:rsidR="00D90645" w:rsidRDefault="003E42A1">
            <w:pPr>
              <w:pStyle w:val="30"/>
              <w:rPr>
                <w:rFonts w:ascii="仿宋" w:eastAsia="仿宋" w:hAnsi="仿宋"/>
                <w:sz w:val="18"/>
                <w:szCs w:val="18"/>
              </w:rPr>
            </w:pPr>
            <w:r>
              <w:rPr>
                <w:rFonts w:ascii="仿宋" w:eastAsia="仿宋" w:hAnsi="仿宋"/>
                <w:sz w:val="18"/>
                <w:szCs w:val="18"/>
              </w:rPr>
              <w:t>1</w:t>
            </w:r>
          </w:p>
        </w:tc>
        <w:tc>
          <w:tcPr>
            <w:tcW w:w="638" w:type="dxa"/>
            <w:vAlign w:val="center"/>
          </w:tcPr>
          <w:p w:rsidR="00D90645" w:rsidRDefault="003E42A1">
            <w:pPr>
              <w:pStyle w:val="30"/>
              <w:rPr>
                <w:rFonts w:ascii="仿宋" w:eastAsia="仿宋" w:hAnsi="仿宋"/>
                <w:sz w:val="18"/>
                <w:szCs w:val="18"/>
              </w:rPr>
            </w:pPr>
            <w:r>
              <w:rPr>
                <w:rFonts w:ascii="仿宋" w:eastAsia="仿宋" w:hAnsi="仿宋"/>
                <w:sz w:val="18"/>
                <w:szCs w:val="18"/>
              </w:rPr>
              <w:t>1</w:t>
            </w:r>
          </w:p>
        </w:tc>
        <w:tc>
          <w:tcPr>
            <w:tcW w:w="1062" w:type="dxa"/>
            <w:vAlign w:val="center"/>
          </w:tcPr>
          <w:p w:rsidR="00D90645" w:rsidRDefault="003E42A1">
            <w:pPr>
              <w:pStyle w:val="40"/>
              <w:rPr>
                <w:rFonts w:ascii="仿宋" w:eastAsia="仿宋" w:hAnsi="仿宋"/>
                <w:sz w:val="18"/>
                <w:szCs w:val="18"/>
              </w:rPr>
            </w:pPr>
            <w:r>
              <w:rPr>
                <w:rFonts w:ascii="仿宋" w:eastAsia="仿宋" w:hAnsi="仿宋"/>
                <w:sz w:val="18"/>
                <w:szCs w:val="18"/>
              </w:rPr>
              <w:t>1000.00</w:t>
            </w:r>
          </w:p>
        </w:tc>
        <w:tc>
          <w:tcPr>
            <w:tcW w:w="964" w:type="dxa"/>
            <w:vAlign w:val="center"/>
          </w:tcPr>
          <w:p w:rsidR="00D90645" w:rsidRDefault="003E42A1">
            <w:pPr>
              <w:pStyle w:val="40"/>
              <w:rPr>
                <w:rFonts w:ascii="仿宋" w:eastAsia="仿宋" w:hAnsi="仿宋"/>
                <w:sz w:val="18"/>
                <w:szCs w:val="18"/>
              </w:rPr>
            </w:pPr>
            <w:r>
              <w:rPr>
                <w:rFonts w:ascii="仿宋" w:eastAsia="仿宋" w:hAnsi="仿宋"/>
                <w:sz w:val="18"/>
                <w:szCs w:val="18"/>
              </w:rPr>
              <w:t>1000.00</w:t>
            </w:r>
          </w:p>
        </w:tc>
        <w:tc>
          <w:tcPr>
            <w:tcW w:w="964" w:type="dxa"/>
            <w:vAlign w:val="center"/>
          </w:tcPr>
          <w:p w:rsidR="00D90645" w:rsidRDefault="00D90645">
            <w:pPr>
              <w:pStyle w:val="40"/>
              <w:rPr>
                <w:rFonts w:ascii="仿宋" w:eastAsia="仿宋" w:hAnsi="仿宋"/>
                <w:sz w:val="18"/>
                <w:szCs w:val="18"/>
              </w:rPr>
            </w:pPr>
          </w:p>
        </w:tc>
        <w:tc>
          <w:tcPr>
            <w:tcW w:w="964" w:type="dxa"/>
            <w:vAlign w:val="center"/>
          </w:tcPr>
          <w:p w:rsidR="00D90645" w:rsidRDefault="003E42A1">
            <w:pPr>
              <w:pStyle w:val="40"/>
              <w:rPr>
                <w:rFonts w:ascii="仿宋" w:eastAsia="仿宋" w:hAnsi="仿宋"/>
                <w:sz w:val="18"/>
                <w:szCs w:val="18"/>
              </w:rPr>
            </w:pPr>
            <w:r>
              <w:rPr>
                <w:rFonts w:ascii="仿宋" w:eastAsia="仿宋" w:hAnsi="仿宋"/>
                <w:sz w:val="18"/>
                <w:szCs w:val="18"/>
              </w:rPr>
              <w:t>1000.00</w:t>
            </w:r>
          </w:p>
        </w:tc>
        <w:tc>
          <w:tcPr>
            <w:tcW w:w="964" w:type="dxa"/>
            <w:vAlign w:val="center"/>
          </w:tcPr>
          <w:p w:rsidR="00D90645" w:rsidRDefault="00D90645">
            <w:pPr>
              <w:pStyle w:val="7"/>
              <w:rPr>
                <w:rFonts w:ascii="仿宋" w:eastAsia="仿宋" w:hAnsi="仿宋"/>
                <w:b w:val="0"/>
                <w:sz w:val="18"/>
                <w:szCs w:val="18"/>
              </w:rPr>
            </w:pPr>
          </w:p>
        </w:tc>
        <w:tc>
          <w:tcPr>
            <w:tcW w:w="789" w:type="dxa"/>
            <w:vAlign w:val="center"/>
          </w:tcPr>
          <w:p w:rsidR="00D90645" w:rsidRDefault="00D90645">
            <w:pPr>
              <w:pStyle w:val="7"/>
              <w:rPr>
                <w:rFonts w:ascii="仿宋" w:eastAsia="仿宋" w:hAnsi="仿宋"/>
                <w:b w:val="0"/>
                <w:sz w:val="18"/>
                <w:szCs w:val="18"/>
              </w:rPr>
            </w:pPr>
          </w:p>
        </w:tc>
        <w:tc>
          <w:tcPr>
            <w:tcW w:w="733" w:type="dxa"/>
            <w:vAlign w:val="center"/>
          </w:tcPr>
          <w:p w:rsidR="00D90645" w:rsidRDefault="00D90645">
            <w:pPr>
              <w:pStyle w:val="7"/>
              <w:rPr>
                <w:rFonts w:ascii="仿宋" w:eastAsia="仿宋" w:hAnsi="仿宋"/>
                <w:b w:val="0"/>
                <w:sz w:val="18"/>
                <w:szCs w:val="18"/>
              </w:rPr>
            </w:pPr>
          </w:p>
        </w:tc>
        <w:tc>
          <w:tcPr>
            <w:tcW w:w="709" w:type="dxa"/>
            <w:vAlign w:val="center"/>
          </w:tcPr>
          <w:p w:rsidR="00D90645" w:rsidRDefault="00D90645">
            <w:pPr>
              <w:pStyle w:val="7"/>
              <w:rPr>
                <w:rFonts w:ascii="仿宋" w:eastAsia="仿宋" w:hAnsi="仿宋"/>
                <w:b w:val="0"/>
                <w:sz w:val="18"/>
                <w:szCs w:val="18"/>
              </w:rPr>
            </w:pPr>
          </w:p>
        </w:tc>
        <w:tc>
          <w:tcPr>
            <w:tcW w:w="851" w:type="dxa"/>
            <w:vAlign w:val="center"/>
          </w:tcPr>
          <w:p w:rsidR="00D90645" w:rsidRDefault="00D90645">
            <w:pPr>
              <w:pStyle w:val="7"/>
              <w:rPr>
                <w:rFonts w:ascii="仿宋" w:eastAsia="仿宋" w:hAnsi="仿宋"/>
                <w:b w:val="0"/>
                <w:sz w:val="18"/>
                <w:szCs w:val="18"/>
              </w:rPr>
            </w:pPr>
          </w:p>
        </w:tc>
        <w:tc>
          <w:tcPr>
            <w:tcW w:w="1134" w:type="dxa"/>
            <w:vAlign w:val="center"/>
          </w:tcPr>
          <w:p w:rsidR="00D90645" w:rsidRDefault="003E42A1">
            <w:pPr>
              <w:pStyle w:val="40"/>
              <w:rPr>
                <w:rFonts w:ascii="仿宋" w:eastAsia="仿宋" w:hAnsi="仿宋"/>
                <w:sz w:val="18"/>
                <w:szCs w:val="18"/>
              </w:rPr>
            </w:pPr>
            <w:r>
              <w:rPr>
                <w:rFonts w:ascii="仿宋" w:eastAsia="仿宋" w:hAnsi="仿宋"/>
                <w:sz w:val="18"/>
                <w:szCs w:val="18"/>
              </w:rPr>
              <w:t>700.00</w:t>
            </w:r>
          </w:p>
        </w:tc>
      </w:tr>
      <w:tr w:rsidR="00D90645">
        <w:trPr>
          <w:cantSplit/>
          <w:jc w:val="center"/>
        </w:trPr>
        <w:tc>
          <w:tcPr>
            <w:tcW w:w="1564" w:type="dxa"/>
            <w:vAlign w:val="center"/>
          </w:tcPr>
          <w:p w:rsidR="00D90645" w:rsidRDefault="003E42A1">
            <w:pPr>
              <w:pStyle w:val="23"/>
              <w:rPr>
                <w:rFonts w:ascii="仿宋" w:eastAsia="仿宋" w:hAnsi="仿宋"/>
                <w:sz w:val="18"/>
                <w:szCs w:val="18"/>
              </w:rPr>
            </w:pPr>
            <w:r>
              <w:rPr>
                <w:rFonts w:ascii="仿宋" w:eastAsia="仿宋" w:hAnsi="仿宋"/>
                <w:sz w:val="18"/>
                <w:szCs w:val="18"/>
              </w:rPr>
              <w:t>2024</w:t>
            </w:r>
            <w:r>
              <w:rPr>
                <w:rFonts w:ascii="仿宋" w:eastAsia="仿宋" w:hAnsi="仿宋"/>
                <w:sz w:val="18"/>
                <w:szCs w:val="18"/>
              </w:rPr>
              <w:t>年涞水县绿化养护项目</w:t>
            </w:r>
          </w:p>
        </w:tc>
        <w:tc>
          <w:tcPr>
            <w:tcW w:w="859" w:type="dxa"/>
            <w:vAlign w:val="center"/>
          </w:tcPr>
          <w:p w:rsidR="00D90645" w:rsidRDefault="003E42A1">
            <w:pPr>
              <w:pStyle w:val="40"/>
              <w:rPr>
                <w:rFonts w:ascii="仿宋" w:eastAsia="仿宋" w:hAnsi="仿宋"/>
                <w:sz w:val="18"/>
                <w:szCs w:val="18"/>
              </w:rPr>
            </w:pPr>
            <w:r>
              <w:rPr>
                <w:rFonts w:ascii="仿宋" w:eastAsia="仿宋" w:hAnsi="仿宋"/>
                <w:sz w:val="18"/>
                <w:szCs w:val="18"/>
              </w:rPr>
              <w:t>1306.90</w:t>
            </w:r>
          </w:p>
        </w:tc>
        <w:tc>
          <w:tcPr>
            <w:tcW w:w="1134" w:type="dxa"/>
            <w:vAlign w:val="center"/>
          </w:tcPr>
          <w:p w:rsidR="00D90645" w:rsidRDefault="003E42A1">
            <w:pPr>
              <w:pStyle w:val="23"/>
              <w:rPr>
                <w:rFonts w:ascii="仿宋" w:eastAsia="仿宋" w:hAnsi="仿宋"/>
                <w:sz w:val="18"/>
                <w:szCs w:val="18"/>
              </w:rPr>
            </w:pPr>
            <w:r>
              <w:rPr>
                <w:rFonts w:ascii="仿宋" w:eastAsia="仿宋" w:hAnsi="仿宋"/>
                <w:sz w:val="18"/>
                <w:szCs w:val="18"/>
              </w:rPr>
              <w:t>园林绿化管理服务</w:t>
            </w:r>
          </w:p>
        </w:tc>
        <w:tc>
          <w:tcPr>
            <w:tcW w:w="1134" w:type="dxa"/>
            <w:vAlign w:val="center"/>
          </w:tcPr>
          <w:p w:rsidR="00D90645" w:rsidRDefault="003E42A1">
            <w:pPr>
              <w:pStyle w:val="23"/>
              <w:rPr>
                <w:rFonts w:ascii="仿宋" w:eastAsia="仿宋" w:hAnsi="仿宋"/>
                <w:sz w:val="18"/>
                <w:szCs w:val="18"/>
              </w:rPr>
            </w:pPr>
            <w:r>
              <w:rPr>
                <w:rFonts w:ascii="仿宋" w:eastAsia="仿宋" w:hAnsi="仿宋"/>
                <w:sz w:val="18"/>
                <w:szCs w:val="18"/>
              </w:rPr>
              <w:t>C13030000</w:t>
            </w:r>
          </w:p>
        </w:tc>
        <w:tc>
          <w:tcPr>
            <w:tcW w:w="709" w:type="dxa"/>
            <w:vAlign w:val="center"/>
          </w:tcPr>
          <w:p w:rsidR="00D90645" w:rsidRDefault="003E42A1">
            <w:pPr>
              <w:pStyle w:val="30"/>
              <w:rPr>
                <w:rFonts w:ascii="仿宋" w:eastAsia="仿宋" w:hAnsi="仿宋"/>
                <w:sz w:val="18"/>
                <w:szCs w:val="18"/>
              </w:rPr>
            </w:pPr>
            <w:r>
              <w:rPr>
                <w:rFonts w:ascii="仿宋" w:eastAsia="仿宋" w:hAnsi="仿宋"/>
                <w:sz w:val="18"/>
                <w:szCs w:val="18"/>
              </w:rPr>
              <w:t>项</w:t>
            </w:r>
          </w:p>
        </w:tc>
        <w:tc>
          <w:tcPr>
            <w:tcW w:w="638" w:type="dxa"/>
            <w:vAlign w:val="center"/>
          </w:tcPr>
          <w:p w:rsidR="00D90645" w:rsidRDefault="003E42A1">
            <w:pPr>
              <w:pStyle w:val="30"/>
              <w:rPr>
                <w:rFonts w:ascii="仿宋" w:eastAsia="仿宋" w:hAnsi="仿宋"/>
                <w:sz w:val="18"/>
                <w:szCs w:val="18"/>
              </w:rPr>
            </w:pPr>
            <w:r>
              <w:rPr>
                <w:rFonts w:ascii="仿宋" w:eastAsia="仿宋" w:hAnsi="仿宋"/>
                <w:sz w:val="18"/>
                <w:szCs w:val="18"/>
              </w:rPr>
              <w:t>1</w:t>
            </w:r>
          </w:p>
        </w:tc>
        <w:tc>
          <w:tcPr>
            <w:tcW w:w="1062" w:type="dxa"/>
            <w:vAlign w:val="center"/>
          </w:tcPr>
          <w:p w:rsidR="00D90645" w:rsidRDefault="003E42A1">
            <w:pPr>
              <w:pStyle w:val="40"/>
              <w:rPr>
                <w:rFonts w:ascii="仿宋" w:eastAsia="仿宋" w:hAnsi="仿宋"/>
                <w:sz w:val="18"/>
                <w:szCs w:val="18"/>
              </w:rPr>
            </w:pPr>
            <w:r>
              <w:rPr>
                <w:rFonts w:ascii="仿宋" w:eastAsia="仿宋" w:hAnsi="仿宋"/>
                <w:sz w:val="18"/>
                <w:szCs w:val="18"/>
              </w:rPr>
              <w:t>1306.90</w:t>
            </w:r>
          </w:p>
        </w:tc>
        <w:tc>
          <w:tcPr>
            <w:tcW w:w="964" w:type="dxa"/>
            <w:vAlign w:val="center"/>
          </w:tcPr>
          <w:p w:rsidR="00D90645" w:rsidRDefault="003E42A1">
            <w:pPr>
              <w:pStyle w:val="40"/>
              <w:rPr>
                <w:rFonts w:ascii="仿宋" w:eastAsia="仿宋" w:hAnsi="仿宋"/>
                <w:sz w:val="18"/>
                <w:szCs w:val="18"/>
              </w:rPr>
            </w:pPr>
            <w:r>
              <w:rPr>
                <w:rFonts w:ascii="仿宋" w:eastAsia="仿宋" w:hAnsi="仿宋"/>
                <w:sz w:val="18"/>
                <w:szCs w:val="18"/>
              </w:rPr>
              <w:t>1306.90</w:t>
            </w:r>
          </w:p>
        </w:tc>
        <w:tc>
          <w:tcPr>
            <w:tcW w:w="964" w:type="dxa"/>
            <w:vAlign w:val="center"/>
          </w:tcPr>
          <w:p w:rsidR="00D90645" w:rsidRDefault="00D90645">
            <w:pPr>
              <w:pStyle w:val="40"/>
              <w:rPr>
                <w:rFonts w:ascii="仿宋" w:eastAsia="仿宋" w:hAnsi="仿宋"/>
                <w:sz w:val="18"/>
                <w:szCs w:val="18"/>
              </w:rPr>
            </w:pPr>
          </w:p>
        </w:tc>
        <w:tc>
          <w:tcPr>
            <w:tcW w:w="964" w:type="dxa"/>
            <w:vAlign w:val="center"/>
          </w:tcPr>
          <w:p w:rsidR="00D90645" w:rsidRDefault="003E42A1">
            <w:pPr>
              <w:pStyle w:val="40"/>
              <w:rPr>
                <w:rFonts w:ascii="仿宋" w:eastAsia="仿宋" w:hAnsi="仿宋"/>
                <w:sz w:val="18"/>
                <w:szCs w:val="18"/>
              </w:rPr>
            </w:pPr>
            <w:r>
              <w:rPr>
                <w:rFonts w:ascii="仿宋" w:eastAsia="仿宋" w:hAnsi="仿宋"/>
                <w:sz w:val="18"/>
                <w:szCs w:val="18"/>
              </w:rPr>
              <w:t>1306.90</w:t>
            </w:r>
          </w:p>
        </w:tc>
        <w:tc>
          <w:tcPr>
            <w:tcW w:w="964" w:type="dxa"/>
            <w:vAlign w:val="center"/>
          </w:tcPr>
          <w:p w:rsidR="00D90645" w:rsidRDefault="00D90645">
            <w:pPr>
              <w:pStyle w:val="7"/>
              <w:rPr>
                <w:rFonts w:ascii="仿宋" w:eastAsia="仿宋" w:hAnsi="仿宋"/>
                <w:b w:val="0"/>
                <w:sz w:val="18"/>
                <w:szCs w:val="18"/>
              </w:rPr>
            </w:pPr>
          </w:p>
        </w:tc>
        <w:tc>
          <w:tcPr>
            <w:tcW w:w="789" w:type="dxa"/>
            <w:vAlign w:val="center"/>
          </w:tcPr>
          <w:p w:rsidR="00D90645" w:rsidRDefault="00D90645">
            <w:pPr>
              <w:pStyle w:val="7"/>
              <w:rPr>
                <w:rFonts w:ascii="仿宋" w:eastAsia="仿宋" w:hAnsi="仿宋"/>
                <w:b w:val="0"/>
                <w:sz w:val="18"/>
                <w:szCs w:val="18"/>
              </w:rPr>
            </w:pPr>
          </w:p>
        </w:tc>
        <w:tc>
          <w:tcPr>
            <w:tcW w:w="733" w:type="dxa"/>
            <w:vAlign w:val="center"/>
          </w:tcPr>
          <w:p w:rsidR="00D90645" w:rsidRDefault="00D90645">
            <w:pPr>
              <w:pStyle w:val="7"/>
              <w:rPr>
                <w:rFonts w:ascii="仿宋" w:eastAsia="仿宋" w:hAnsi="仿宋"/>
                <w:b w:val="0"/>
                <w:sz w:val="18"/>
                <w:szCs w:val="18"/>
              </w:rPr>
            </w:pPr>
          </w:p>
        </w:tc>
        <w:tc>
          <w:tcPr>
            <w:tcW w:w="709" w:type="dxa"/>
            <w:vAlign w:val="center"/>
          </w:tcPr>
          <w:p w:rsidR="00D90645" w:rsidRDefault="00D90645">
            <w:pPr>
              <w:pStyle w:val="7"/>
              <w:rPr>
                <w:rFonts w:ascii="仿宋" w:eastAsia="仿宋" w:hAnsi="仿宋"/>
                <w:b w:val="0"/>
                <w:sz w:val="18"/>
                <w:szCs w:val="18"/>
              </w:rPr>
            </w:pPr>
          </w:p>
        </w:tc>
        <w:tc>
          <w:tcPr>
            <w:tcW w:w="851" w:type="dxa"/>
            <w:vAlign w:val="center"/>
          </w:tcPr>
          <w:p w:rsidR="00D90645" w:rsidRDefault="00D90645">
            <w:pPr>
              <w:pStyle w:val="7"/>
              <w:rPr>
                <w:rFonts w:ascii="仿宋" w:eastAsia="仿宋" w:hAnsi="仿宋"/>
                <w:b w:val="0"/>
                <w:sz w:val="18"/>
                <w:szCs w:val="18"/>
              </w:rPr>
            </w:pPr>
          </w:p>
        </w:tc>
        <w:tc>
          <w:tcPr>
            <w:tcW w:w="1134" w:type="dxa"/>
            <w:vAlign w:val="center"/>
          </w:tcPr>
          <w:p w:rsidR="00D90645" w:rsidRDefault="003E42A1">
            <w:pPr>
              <w:pStyle w:val="40"/>
              <w:rPr>
                <w:rFonts w:ascii="仿宋" w:eastAsia="仿宋" w:hAnsi="仿宋"/>
                <w:sz w:val="18"/>
                <w:szCs w:val="18"/>
              </w:rPr>
            </w:pPr>
            <w:r>
              <w:rPr>
                <w:rFonts w:ascii="仿宋" w:eastAsia="仿宋" w:hAnsi="仿宋"/>
                <w:sz w:val="18"/>
                <w:szCs w:val="18"/>
              </w:rPr>
              <w:t>785.00</w:t>
            </w:r>
          </w:p>
        </w:tc>
      </w:tr>
    </w:tbl>
    <w:p w:rsidR="00D90645" w:rsidRDefault="00D90645">
      <w:pPr>
        <w:spacing w:line="560" w:lineRule="exact"/>
        <w:ind w:firstLine="630"/>
        <w:outlineLvl w:val="0"/>
        <w:rPr>
          <w:rFonts w:ascii="仿宋_GB2312" w:eastAsia="仿宋_GB2312" w:hAnsi="仿宋" w:cs="仿宋"/>
          <w:sz w:val="32"/>
          <w:szCs w:val="32"/>
          <w:lang w:eastAsia="zh-CN"/>
        </w:rPr>
      </w:pPr>
    </w:p>
    <w:p w:rsidR="00D90645" w:rsidRDefault="003E42A1">
      <w:pPr>
        <w:spacing w:line="560" w:lineRule="exact"/>
        <w:ind w:firstLineChars="200" w:firstLine="640"/>
        <w:outlineLvl w:val="0"/>
        <w:rPr>
          <w:rFonts w:ascii="黑体" w:eastAsia="黑体" w:hAnsi="黑体" w:cs="仿宋"/>
          <w:sz w:val="32"/>
          <w:szCs w:val="32"/>
          <w:lang w:eastAsia="zh-CN"/>
        </w:rPr>
      </w:pPr>
      <w:r>
        <w:rPr>
          <w:rFonts w:ascii="黑体" w:eastAsia="黑体" w:hAnsi="黑体" w:cs="仿宋" w:hint="eastAsia"/>
          <w:sz w:val="32"/>
          <w:szCs w:val="32"/>
        </w:rPr>
        <w:t>七、国有资产信息情况</w:t>
      </w:r>
    </w:p>
    <w:p w:rsidR="00D90645" w:rsidRDefault="003E42A1">
      <w:pPr>
        <w:spacing w:line="560" w:lineRule="exact"/>
        <w:ind w:firstLineChars="200" w:firstLine="640"/>
        <w:outlineLvl w:val="0"/>
        <w:rPr>
          <w:rFonts w:ascii="黑体" w:eastAsia="黑体" w:hAnsi="黑体" w:cs="仿宋"/>
          <w:sz w:val="32"/>
          <w:szCs w:val="32"/>
        </w:rPr>
      </w:pPr>
      <w:r>
        <w:rPr>
          <w:rFonts w:ascii="仿宋" w:eastAsia="仿宋" w:hAnsi="仿宋" w:cs="仿宋" w:hint="eastAsia"/>
          <w:sz w:val="32"/>
          <w:szCs w:val="32"/>
        </w:rPr>
        <w:lastRenderedPageBreak/>
        <w:t>202</w:t>
      </w:r>
      <w:r>
        <w:rPr>
          <w:rFonts w:ascii="仿宋" w:eastAsia="仿宋" w:hAnsi="仿宋" w:cs="仿宋" w:hint="eastAsia"/>
          <w:sz w:val="32"/>
          <w:szCs w:val="32"/>
          <w:lang w:eastAsia="zh-CN"/>
        </w:rPr>
        <w:t>3</w:t>
      </w:r>
      <w:r>
        <w:rPr>
          <w:rFonts w:ascii="仿宋" w:eastAsia="仿宋" w:hAnsi="仿宋" w:cs="仿宋" w:hint="eastAsia"/>
          <w:sz w:val="32"/>
          <w:szCs w:val="32"/>
        </w:rPr>
        <w:t>年末，本</w:t>
      </w:r>
      <w:r>
        <w:rPr>
          <w:rFonts w:ascii="仿宋" w:eastAsia="仿宋" w:hAnsi="仿宋" w:cs="仿宋" w:hint="eastAsia"/>
          <w:sz w:val="32"/>
          <w:szCs w:val="32"/>
          <w:lang w:eastAsia="zh-CN"/>
        </w:rPr>
        <w:t>部门</w:t>
      </w:r>
      <w:r>
        <w:rPr>
          <w:rFonts w:ascii="仿宋" w:eastAsia="仿宋" w:hAnsi="仿宋" w:cs="仿宋" w:hint="eastAsia"/>
          <w:sz w:val="32"/>
          <w:szCs w:val="32"/>
        </w:rPr>
        <w:t>固定资产总额为</w:t>
      </w:r>
      <w:r>
        <w:rPr>
          <w:rFonts w:ascii="仿宋" w:eastAsia="仿宋" w:hAnsi="仿宋" w:cs="仿宋" w:hint="eastAsia"/>
          <w:sz w:val="32"/>
          <w:szCs w:val="32"/>
          <w:lang w:eastAsia="zh-CN"/>
        </w:rPr>
        <w:t>520.83</w:t>
      </w:r>
      <w:r>
        <w:rPr>
          <w:rFonts w:ascii="仿宋" w:eastAsia="仿宋" w:hAnsi="仿宋" w:cs="仿宋" w:hint="eastAsia"/>
          <w:sz w:val="32"/>
          <w:szCs w:val="32"/>
        </w:rPr>
        <w:t>万元，主要包括办公用房</w:t>
      </w:r>
      <w:r>
        <w:rPr>
          <w:rFonts w:ascii="仿宋" w:eastAsia="仿宋" w:hAnsi="仿宋" w:cs="仿宋" w:hint="eastAsia"/>
          <w:sz w:val="32"/>
          <w:szCs w:val="32"/>
          <w:lang w:eastAsia="zh-CN"/>
        </w:rPr>
        <w:t>3481.89</w:t>
      </w:r>
      <w:r>
        <w:rPr>
          <w:rFonts w:ascii="仿宋" w:eastAsia="仿宋" w:hAnsi="仿宋" w:cs="仿宋" w:hint="eastAsia"/>
          <w:sz w:val="32"/>
          <w:szCs w:val="32"/>
        </w:rPr>
        <w:t>平方米，价值</w:t>
      </w:r>
      <w:r>
        <w:rPr>
          <w:rFonts w:ascii="仿宋" w:eastAsia="仿宋" w:hAnsi="仿宋" w:cs="仿宋" w:hint="eastAsia"/>
          <w:sz w:val="32"/>
          <w:szCs w:val="32"/>
          <w:lang w:eastAsia="zh-CN"/>
        </w:rPr>
        <w:t>279.20</w:t>
      </w:r>
      <w:r>
        <w:rPr>
          <w:rFonts w:ascii="仿宋" w:eastAsia="仿宋" w:hAnsi="仿宋" w:cs="仿宋" w:hint="eastAsia"/>
          <w:sz w:val="32"/>
          <w:szCs w:val="32"/>
        </w:rPr>
        <w:t>万元；</w:t>
      </w:r>
      <w:r>
        <w:rPr>
          <w:rFonts w:ascii="仿宋" w:eastAsia="仿宋" w:hAnsi="仿宋" w:cs="仿宋" w:hint="eastAsia"/>
          <w:sz w:val="32"/>
          <w:szCs w:val="32"/>
          <w:lang w:eastAsia="zh-CN"/>
        </w:rPr>
        <w:t>应急保障用车</w:t>
      </w:r>
      <w:r>
        <w:rPr>
          <w:rFonts w:ascii="仿宋" w:eastAsia="仿宋" w:hAnsi="仿宋" w:cs="仿宋" w:hint="eastAsia"/>
          <w:sz w:val="32"/>
          <w:szCs w:val="32"/>
          <w:lang w:eastAsia="zh-CN"/>
        </w:rPr>
        <w:t>1</w:t>
      </w:r>
      <w:r>
        <w:rPr>
          <w:rFonts w:ascii="仿宋" w:eastAsia="仿宋" w:hAnsi="仿宋" w:cs="仿宋" w:hint="eastAsia"/>
          <w:sz w:val="32"/>
          <w:szCs w:val="32"/>
        </w:rPr>
        <w:t>辆，价值</w:t>
      </w:r>
      <w:r>
        <w:rPr>
          <w:rFonts w:ascii="仿宋" w:eastAsia="仿宋" w:hAnsi="仿宋" w:cs="仿宋" w:hint="eastAsia"/>
          <w:sz w:val="32"/>
          <w:szCs w:val="32"/>
          <w:lang w:eastAsia="zh-CN"/>
        </w:rPr>
        <w:t>2.50</w:t>
      </w:r>
      <w:r>
        <w:rPr>
          <w:rFonts w:ascii="仿宋" w:eastAsia="仿宋" w:hAnsi="仿宋" w:cs="仿宋" w:hint="eastAsia"/>
          <w:sz w:val="32"/>
          <w:szCs w:val="32"/>
        </w:rPr>
        <w:t>万元</w:t>
      </w:r>
      <w:r>
        <w:rPr>
          <w:rFonts w:ascii="仿宋" w:eastAsia="仿宋" w:hAnsi="仿宋" w:cs="仿宋" w:hint="eastAsia"/>
          <w:sz w:val="32"/>
          <w:szCs w:val="32"/>
          <w:lang w:eastAsia="zh-CN"/>
        </w:rPr>
        <w:t>，其他用车</w:t>
      </w:r>
      <w:r>
        <w:rPr>
          <w:rFonts w:ascii="仿宋" w:eastAsia="仿宋" w:hAnsi="仿宋" w:cs="仿宋" w:hint="eastAsia"/>
          <w:sz w:val="32"/>
          <w:szCs w:val="32"/>
          <w:lang w:eastAsia="zh-CN"/>
        </w:rPr>
        <w:t>1</w:t>
      </w:r>
      <w:r>
        <w:rPr>
          <w:rFonts w:ascii="仿宋" w:eastAsia="仿宋" w:hAnsi="仿宋" w:cs="仿宋" w:hint="eastAsia"/>
          <w:sz w:val="32"/>
          <w:szCs w:val="32"/>
          <w:lang w:eastAsia="zh-CN"/>
        </w:rPr>
        <w:t>辆，价值</w:t>
      </w:r>
      <w:r>
        <w:rPr>
          <w:rFonts w:ascii="仿宋" w:eastAsia="仿宋" w:hAnsi="仿宋" w:cs="仿宋" w:hint="eastAsia"/>
          <w:sz w:val="32"/>
          <w:szCs w:val="32"/>
          <w:lang w:eastAsia="zh-CN"/>
        </w:rPr>
        <w:t>11.36</w:t>
      </w:r>
      <w:r>
        <w:rPr>
          <w:rFonts w:ascii="仿宋" w:eastAsia="仿宋" w:hAnsi="仿宋" w:cs="仿宋" w:hint="eastAsia"/>
          <w:sz w:val="32"/>
          <w:szCs w:val="32"/>
          <w:lang w:eastAsia="zh-CN"/>
        </w:rPr>
        <w:t>万元</w:t>
      </w:r>
      <w:r>
        <w:rPr>
          <w:rFonts w:ascii="仿宋" w:eastAsia="仿宋" w:hAnsi="仿宋" w:cs="仿宋" w:hint="eastAsia"/>
          <w:sz w:val="32"/>
          <w:szCs w:val="32"/>
        </w:rPr>
        <w:t>；其他固定资产</w:t>
      </w:r>
      <w:r>
        <w:rPr>
          <w:rFonts w:ascii="仿宋" w:eastAsia="仿宋" w:hAnsi="仿宋" w:cs="仿宋" w:hint="eastAsia"/>
          <w:sz w:val="32"/>
          <w:szCs w:val="32"/>
          <w:lang w:eastAsia="zh-CN"/>
        </w:rPr>
        <w:t>227.77</w:t>
      </w:r>
      <w:r>
        <w:rPr>
          <w:rFonts w:ascii="仿宋" w:eastAsia="仿宋" w:hAnsi="仿宋" w:cs="仿宋" w:hint="eastAsia"/>
          <w:sz w:val="32"/>
          <w:szCs w:val="32"/>
        </w:rPr>
        <w:t>万元。</w:t>
      </w:r>
    </w:p>
    <w:p w:rsidR="00D90645" w:rsidRDefault="003E42A1" w:rsidP="009F4567">
      <w:pPr>
        <w:spacing w:line="560" w:lineRule="exact"/>
        <w:ind w:firstLineChars="1200" w:firstLine="3855"/>
        <w:outlineLvl w:val="0"/>
        <w:rPr>
          <w:rFonts w:ascii="仿宋" w:eastAsia="仿宋" w:hAnsi="仿宋" w:cs="仿宋"/>
          <w:sz w:val="32"/>
          <w:szCs w:val="32"/>
          <w:lang w:eastAsia="zh-CN"/>
        </w:rPr>
      </w:pPr>
      <w:r>
        <w:rPr>
          <w:rFonts w:ascii="仿宋" w:eastAsia="仿宋" w:hAnsi="仿宋" w:cs="仿宋" w:hint="eastAsia"/>
          <w:b/>
          <w:sz w:val="32"/>
          <w:szCs w:val="32"/>
        </w:rPr>
        <w:t>涞水县住房和城乡建设局固定资产占用情况表</w:t>
      </w:r>
    </w:p>
    <w:p w:rsidR="00D90645" w:rsidRDefault="003E42A1">
      <w:pPr>
        <w:pStyle w:val="a7"/>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b/>
          <w:bCs/>
          <w:sz w:val="32"/>
          <w:szCs w:val="32"/>
        </w:rPr>
        <w:t>截止时间：</w:t>
      </w:r>
      <w:r>
        <w:rPr>
          <w:rFonts w:ascii="仿宋" w:eastAsia="仿宋" w:hAnsi="仿宋" w:cs="仿宋" w:hint="eastAsia"/>
          <w:b/>
          <w:bCs/>
          <w:sz w:val="32"/>
          <w:szCs w:val="32"/>
        </w:rPr>
        <w:t>2023</w:t>
      </w:r>
      <w:r>
        <w:rPr>
          <w:rFonts w:ascii="仿宋" w:eastAsia="仿宋" w:hAnsi="仿宋" w:cs="仿宋" w:hint="eastAsia"/>
          <w:b/>
          <w:bCs/>
          <w:sz w:val="32"/>
          <w:szCs w:val="32"/>
        </w:rPr>
        <w:t>年</w:t>
      </w:r>
      <w:r>
        <w:rPr>
          <w:rFonts w:ascii="仿宋" w:eastAsia="仿宋" w:hAnsi="仿宋" w:cs="仿宋" w:hint="eastAsia"/>
          <w:b/>
          <w:bCs/>
          <w:sz w:val="32"/>
          <w:szCs w:val="32"/>
        </w:rPr>
        <w:t>12</w:t>
      </w:r>
      <w:r>
        <w:rPr>
          <w:rFonts w:ascii="仿宋" w:eastAsia="仿宋" w:hAnsi="仿宋" w:cs="仿宋" w:hint="eastAsia"/>
          <w:b/>
          <w:bCs/>
          <w:sz w:val="32"/>
          <w:szCs w:val="32"/>
        </w:rPr>
        <w:t>月</w:t>
      </w:r>
      <w:r>
        <w:rPr>
          <w:rFonts w:ascii="仿宋" w:eastAsia="仿宋" w:hAnsi="仿宋" w:cs="仿宋" w:hint="eastAsia"/>
          <w:b/>
          <w:bCs/>
          <w:sz w:val="32"/>
          <w:szCs w:val="32"/>
        </w:rPr>
        <w:t>31</w:t>
      </w:r>
      <w:r>
        <w:rPr>
          <w:rFonts w:ascii="仿宋" w:eastAsia="仿宋" w:hAnsi="仿宋" w:cs="仿宋" w:hint="eastAsia"/>
          <w:b/>
          <w:bCs/>
          <w:sz w:val="32"/>
          <w:szCs w:val="32"/>
        </w:rPr>
        <w:t>日</w:t>
      </w:r>
    </w:p>
    <w:p w:rsidR="00D90645" w:rsidRDefault="00D90645">
      <w:pPr>
        <w:pStyle w:val="a7"/>
        <w:shd w:val="clear" w:color="auto" w:fill="FFFFFF"/>
        <w:spacing w:before="0" w:beforeAutospacing="0" w:after="0" w:afterAutospacing="0" w:line="560" w:lineRule="exact"/>
        <w:ind w:firstLine="640"/>
        <w:rPr>
          <w:rFonts w:ascii="仿宋" w:eastAsia="仿宋" w:hAnsi="仿宋" w:cs="仿宋"/>
          <w:sz w:val="32"/>
          <w:szCs w:val="3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2410"/>
        <w:gridCol w:w="4961"/>
      </w:tblGrid>
      <w:tr w:rsidR="00D90645">
        <w:tc>
          <w:tcPr>
            <w:tcW w:w="5670"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项　　目</w:t>
            </w:r>
          </w:p>
        </w:tc>
        <w:tc>
          <w:tcPr>
            <w:tcW w:w="2410"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数量</w:t>
            </w:r>
          </w:p>
        </w:tc>
        <w:tc>
          <w:tcPr>
            <w:tcW w:w="4961"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价值（单位：万元）</w:t>
            </w:r>
          </w:p>
        </w:tc>
      </w:tr>
      <w:tr w:rsidR="00D90645">
        <w:trPr>
          <w:trHeight w:val="520"/>
        </w:trPr>
        <w:tc>
          <w:tcPr>
            <w:tcW w:w="5670"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固定资产总额</w:t>
            </w:r>
          </w:p>
        </w:tc>
        <w:tc>
          <w:tcPr>
            <w:tcW w:w="2410"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520.83</w:t>
            </w:r>
          </w:p>
        </w:tc>
      </w:tr>
      <w:tr w:rsidR="00D90645">
        <w:trPr>
          <w:trHeight w:val="325"/>
        </w:trPr>
        <w:tc>
          <w:tcPr>
            <w:tcW w:w="5670" w:type="dxa"/>
            <w:vAlign w:val="center"/>
          </w:tcPr>
          <w:p w:rsidR="00D90645" w:rsidRDefault="003E42A1">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1</w:t>
            </w:r>
            <w:r>
              <w:rPr>
                <w:rFonts w:ascii="仿宋" w:eastAsia="仿宋" w:hAnsi="仿宋" w:cs="宋体" w:hint="eastAsia"/>
                <w:color w:val="000000"/>
                <w:sz w:val="28"/>
                <w:szCs w:val="28"/>
              </w:rPr>
              <w:t>、房屋（平方米）</w:t>
            </w:r>
          </w:p>
        </w:tc>
        <w:tc>
          <w:tcPr>
            <w:tcW w:w="2410"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3481.89</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279.20</w:t>
            </w:r>
          </w:p>
        </w:tc>
      </w:tr>
      <w:tr w:rsidR="00D90645">
        <w:tc>
          <w:tcPr>
            <w:tcW w:w="5670" w:type="dxa"/>
            <w:vAlign w:val="center"/>
          </w:tcPr>
          <w:p w:rsidR="00D90645" w:rsidRDefault="003E42A1">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其中：办公用房（平方米）</w:t>
            </w:r>
          </w:p>
        </w:tc>
        <w:tc>
          <w:tcPr>
            <w:tcW w:w="2410"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3481.89</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279.20</w:t>
            </w:r>
          </w:p>
        </w:tc>
      </w:tr>
      <w:tr w:rsidR="00D90645">
        <w:tc>
          <w:tcPr>
            <w:tcW w:w="5670" w:type="dxa"/>
            <w:vAlign w:val="center"/>
          </w:tcPr>
          <w:p w:rsidR="00D90645" w:rsidRDefault="003E42A1">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2</w:t>
            </w:r>
            <w:r>
              <w:rPr>
                <w:rFonts w:ascii="仿宋" w:eastAsia="仿宋" w:hAnsi="仿宋" w:cs="宋体" w:hint="eastAsia"/>
                <w:color w:val="000000"/>
                <w:sz w:val="28"/>
                <w:szCs w:val="28"/>
              </w:rPr>
              <w:t>、车辆（台、辆）</w:t>
            </w:r>
          </w:p>
        </w:tc>
        <w:tc>
          <w:tcPr>
            <w:tcW w:w="2410"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2</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13.86</w:t>
            </w:r>
          </w:p>
        </w:tc>
      </w:tr>
      <w:tr w:rsidR="00D90645">
        <w:tc>
          <w:tcPr>
            <w:tcW w:w="5670" w:type="dxa"/>
            <w:vAlign w:val="center"/>
          </w:tcPr>
          <w:p w:rsidR="00D90645" w:rsidRDefault="003E42A1">
            <w:pPr>
              <w:spacing w:line="560" w:lineRule="exact"/>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其中：轿车</w:t>
            </w:r>
          </w:p>
        </w:tc>
        <w:tc>
          <w:tcPr>
            <w:tcW w:w="2410" w:type="dxa"/>
            <w:vAlign w:val="center"/>
          </w:tcPr>
          <w:p w:rsidR="00D90645" w:rsidRDefault="003E42A1">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1</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2.50</w:t>
            </w:r>
          </w:p>
        </w:tc>
      </w:tr>
      <w:tr w:rsidR="00D90645">
        <w:tc>
          <w:tcPr>
            <w:tcW w:w="5670" w:type="dxa"/>
            <w:vAlign w:val="center"/>
          </w:tcPr>
          <w:p w:rsidR="00D90645" w:rsidRDefault="003E42A1">
            <w:pPr>
              <w:spacing w:line="560" w:lineRule="exact"/>
              <w:ind w:firstLineChars="450" w:firstLine="1260"/>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越野车</w:t>
            </w:r>
          </w:p>
        </w:tc>
        <w:tc>
          <w:tcPr>
            <w:tcW w:w="2410" w:type="dxa"/>
            <w:vAlign w:val="center"/>
          </w:tcPr>
          <w:p w:rsidR="00D90645" w:rsidRDefault="003E42A1">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1</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11.36</w:t>
            </w:r>
          </w:p>
        </w:tc>
      </w:tr>
      <w:tr w:rsidR="00D90645">
        <w:tc>
          <w:tcPr>
            <w:tcW w:w="5670" w:type="dxa"/>
            <w:vAlign w:val="center"/>
          </w:tcPr>
          <w:p w:rsidR="00D90645" w:rsidRDefault="003E42A1">
            <w:pPr>
              <w:spacing w:line="560" w:lineRule="exact"/>
              <w:ind w:firstLineChars="450" w:firstLine="1260"/>
              <w:rPr>
                <w:rFonts w:ascii="仿宋" w:eastAsia="仿宋" w:hAnsi="仿宋" w:cs="宋体"/>
                <w:color w:val="000000"/>
                <w:sz w:val="28"/>
                <w:szCs w:val="28"/>
              </w:rPr>
            </w:pPr>
            <w:r>
              <w:rPr>
                <w:rFonts w:ascii="仿宋" w:eastAsia="仿宋" w:hAnsi="仿宋" w:cs="宋体" w:hint="eastAsia"/>
                <w:color w:val="000000"/>
                <w:sz w:val="28"/>
                <w:szCs w:val="28"/>
              </w:rPr>
              <w:t>其他车型</w:t>
            </w:r>
          </w:p>
        </w:tc>
        <w:tc>
          <w:tcPr>
            <w:tcW w:w="2410" w:type="dxa"/>
            <w:vAlign w:val="center"/>
          </w:tcPr>
          <w:p w:rsidR="00D90645" w:rsidRDefault="003E42A1">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0</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0</w:t>
            </w:r>
          </w:p>
        </w:tc>
      </w:tr>
      <w:tr w:rsidR="00D90645">
        <w:tc>
          <w:tcPr>
            <w:tcW w:w="5670" w:type="dxa"/>
            <w:vAlign w:val="center"/>
          </w:tcPr>
          <w:p w:rsidR="00D90645" w:rsidRDefault="003E42A1">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3</w:t>
            </w:r>
            <w:r>
              <w:rPr>
                <w:rFonts w:ascii="仿宋" w:eastAsia="仿宋" w:hAnsi="仿宋" w:cs="宋体" w:hint="eastAsia"/>
                <w:color w:val="000000"/>
                <w:sz w:val="28"/>
                <w:szCs w:val="28"/>
              </w:rPr>
              <w:t>、单价在</w:t>
            </w:r>
            <w:r>
              <w:rPr>
                <w:rFonts w:ascii="仿宋" w:eastAsia="仿宋" w:hAnsi="仿宋" w:cs="宋体" w:hint="eastAsia"/>
                <w:color w:val="000000"/>
                <w:sz w:val="28"/>
                <w:szCs w:val="28"/>
                <w:lang w:eastAsia="zh-CN"/>
              </w:rPr>
              <w:t>2</w:t>
            </w:r>
            <w:r>
              <w:rPr>
                <w:rFonts w:ascii="仿宋" w:eastAsia="仿宋" w:hAnsi="仿宋" w:cs="宋体" w:hint="eastAsia"/>
                <w:color w:val="000000"/>
                <w:sz w:val="28"/>
                <w:szCs w:val="28"/>
              </w:rPr>
              <w:t>0</w:t>
            </w:r>
            <w:r>
              <w:rPr>
                <w:rFonts w:ascii="仿宋" w:eastAsia="仿宋" w:hAnsi="仿宋" w:cs="宋体" w:hint="eastAsia"/>
                <w:color w:val="000000"/>
                <w:sz w:val="28"/>
                <w:szCs w:val="28"/>
              </w:rPr>
              <w:t>万元以上的设备</w:t>
            </w:r>
          </w:p>
        </w:tc>
        <w:tc>
          <w:tcPr>
            <w:tcW w:w="2410"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D90645" w:rsidRDefault="00D90645">
            <w:pPr>
              <w:spacing w:line="560" w:lineRule="exact"/>
              <w:jc w:val="center"/>
              <w:rPr>
                <w:rFonts w:ascii="仿宋" w:eastAsia="仿宋" w:hAnsi="仿宋" w:cs="宋体"/>
                <w:sz w:val="28"/>
                <w:szCs w:val="28"/>
              </w:rPr>
            </w:pPr>
          </w:p>
        </w:tc>
      </w:tr>
      <w:tr w:rsidR="00D90645">
        <w:trPr>
          <w:trHeight w:val="626"/>
        </w:trPr>
        <w:tc>
          <w:tcPr>
            <w:tcW w:w="5670" w:type="dxa"/>
            <w:vAlign w:val="center"/>
          </w:tcPr>
          <w:p w:rsidR="00D90645" w:rsidRDefault="003E42A1">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4</w:t>
            </w:r>
            <w:r>
              <w:rPr>
                <w:rFonts w:ascii="仿宋" w:eastAsia="仿宋" w:hAnsi="仿宋" w:cs="宋体" w:hint="eastAsia"/>
                <w:color w:val="000000"/>
                <w:sz w:val="28"/>
                <w:szCs w:val="28"/>
              </w:rPr>
              <w:t>、其他固定资产</w:t>
            </w:r>
          </w:p>
        </w:tc>
        <w:tc>
          <w:tcPr>
            <w:tcW w:w="2410" w:type="dxa"/>
            <w:vAlign w:val="center"/>
          </w:tcPr>
          <w:p w:rsidR="00D90645" w:rsidRDefault="003E42A1">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D90645" w:rsidRDefault="003E42A1">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227.77</w:t>
            </w:r>
          </w:p>
        </w:tc>
      </w:tr>
    </w:tbl>
    <w:p w:rsidR="00D90645" w:rsidRDefault="003E42A1">
      <w:pPr>
        <w:spacing w:line="560" w:lineRule="exact"/>
        <w:ind w:firstLineChars="200" w:firstLine="640"/>
        <w:outlineLvl w:val="0"/>
        <w:rPr>
          <w:rFonts w:ascii="黑体" w:eastAsia="黑体" w:hAnsi="黑体" w:cs="仿宋"/>
          <w:sz w:val="32"/>
          <w:szCs w:val="32"/>
        </w:rPr>
      </w:pPr>
      <w:bookmarkStart w:id="50" w:name="_Toc536382283"/>
      <w:r>
        <w:rPr>
          <w:rFonts w:ascii="黑体" w:eastAsia="黑体" w:hAnsi="黑体" w:cs="仿宋" w:hint="eastAsia"/>
          <w:sz w:val="32"/>
          <w:szCs w:val="32"/>
        </w:rPr>
        <w:lastRenderedPageBreak/>
        <w:t>八、专业名词解释</w:t>
      </w:r>
    </w:p>
    <w:p w:rsidR="00D90645" w:rsidRDefault="003E42A1" w:rsidP="009F4567">
      <w:pPr>
        <w:spacing w:line="560" w:lineRule="exact"/>
        <w:ind w:firstLineChars="246" w:firstLine="790"/>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、一般公共预算财政拨款收入</w:t>
      </w:r>
      <w:r>
        <w:rPr>
          <w:rFonts w:ascii="仿宋" w:eastAsia="仿宋" w:hAnsi="仿宋" w:cs="仿宋" w:hint="eastAsia"/>
          <w:bCs/>
          <w:sz w:val="32"/>
          <w:szCs w:val="32"/>
        </w:rPr>
        <w:t>：</w:t>
      </w:r>
      <w:r>
        <w:rPr>
          <w:rFonts w:ascii="仿宋" w:eastAsia="仿宋" w:hAnsi="仿宋" w:cs="仿宋" w:hint="eastAsia"/>
          <w:sz w:val="32"/>
          <w:szCs w:val="32"/>
        </w:rPr>
        <w:t>县级财政当年拨付的资金。</w:t>
      </w:r>
    </w:p>
    <w:p w:rsidR="00D90645" w:rsidRDefault="003E42A1" w:rsidP="009F4567">
      <w:pPr>
        <w:pStyle w:val="a7"/>
        <w:spacing w:before="0" w:beforeAutospacing="0" w:after="0" w:afterAutospacing="0" w:line="560" w:lineRule="exact"/>
        <w:ind w:firstLineChars="228" w:firstLine="732"/>
        <w:rPr>
          <w:rFonts w:ascii="仿宋" w:eastAsia="仿宋" w:hAnsi="仿宋" w:cs="仿宋"/>
          <w:sz w:val="32"/>
          <w:szCs w:val="32"/>
        </w:rPr>
      </w:pPr>
      <w:r>
        <w:rPr>
          <w:rStyle w:val="a9"/>
          <w:rFonts w:ascii="仿宋" w:eastAsia="仿宋" w:hAnsi="仿宋" w:cs="仿宋" w:hint="eastAsia"/>
          <w:sz w:val="32"/>
          <w:szCs w:val="32"/>
          <w:shd w:val="clear" w:color="auto" w:fill="FFFFFF"/>
        </w:rPr>
        <w:t>2</w:t>
      </w:r>
      <w:r>
        <w:rPr>
          <w:rStyle w:val="a9"/>
          <w:rFonts w:ascii="仿宋" w:eastAsia="仿宋" w:hAnsi="仿宋" w:cs="仿宋" w:hint="eastAsia"/>
          <w:sz w:val="32"/>
          <w:szCs w:val="32"/>
          <w:shd w:val="clear" w:color="auto" w:fill="FFFFFF"/>
        </w:rPr>
        <w:t>、其他收入</w:t>
      </w:r>
      <w:r>
        <w:rPr>
          <w:rStyle w:val="a9"/>
          <w:rFonts w:ascii="仿宋" w:eastAsia="仿宋" w:hAnsi="仿宋" w:cs="仿宋" w:hint="eastAsia"/>
          <w:b w:val="0"/>
          <w:sz w:val="32"/>
          <w:szCs w:val="32"/>
          <w:shd w:val="clear" w:color="auto" w:fill="FFFFFF"/>
        </w:rPr>
        <w:t>：</w:t>
      </w:r>
      <w:r>
        <w:rPr>
          <w:rFonts w:ascii="仿宋" w:eastAsia="仿宋" w:hAnsi="仿宋" w:cs="仿宋" w:hint="eastAsia"/>
          <w:sz w:val="32"/>
          <w:szCs w:val="32"/>
          <w:shd w:val="clear" w:color="auto" w:fill="FFFFFF"/>
        </w:rPr>
        <w:t>指除上述财政拨款收入以外的收入。主要是存款利息收入。</w:t>
      </w:r>
    </w:p>
    <w:p w:rsidR="00D90645" w:rsidRDefault="003E42A1">
      <w:pPr>
        <w:pStyle w:val="a7"/>
        <w:spacing w:before="0" w:beforeAutospacing="0" w:after="0" w:afterAutospacing="0" w:line="560" w:lineRule="exact"/>
        <w:ind w:firstLineChars="230" w:firstLine="736"/>
        <w:rPr>
          <w:rFonts w:ascii="仿宋" w:eastAsia="仿宋" w:hAnsi="仿宋" w:cs="仿宋"/>
          <w:sz w:val="32"/>
          <w:szCs w:val="32"/>
        </w:rPr>
      </w:pPr>
      <w:r>
        <w:rPr>
          <w:rStyle w:val="a9"/>
          <w:rFonts w:ascii="仿宋" w:eastAsia="仿宋" w:hAnsi="仿宋" w:cs="仿宋" w:hint="eastAsia"/>
          <w:b w:val="0"/>
          <w:sz w:val="32"/>
          <w:szCs w:val="32"/>
          <w:shd w:val="clear" w:color="auto" w:fill="FFFFFF"/>
        </w:rPr>
        <w:t>3</w:t>
      </w:r>
      <w:r>
        <w:rPr>
          <w:rFonts w:ascii="仿宋" w:eastAsia="仿宋" w:hAnsi="仿宋" w:cs="仿宋" w:hint="eastAsia"/>
          <w:b/>
          <w:bCs/>
          <w:sz w:val="32"/>
          <w:szCs w:val="32"/>
        </w:rPr>
        <w:t>、基本支出</w:t>
      </w:r>
      <w:r>
        <w:rPr>
          <w:rFonts w:ascii="仿宋" w:eastAsia="仿宋" w:hAnsi="仿宋" w:cs="仿宋" w:hint="eastAsia"/>
          <w:bCs/>
          <w:sz w:val="32"/>
          <w:szCs w:val="32"/>
        </w:rPr>
        <w:t>：</w:t>
      </w:r>
      <w:r>
        <w:rPr>
          <w:rFonts w:ascii="仿宋" w:eastAsia="仿宋" w:hAnsi="仿宋" w:cs="仿宋" w:hint="eastAsia"/>
          <w:sz w:val="32"/>
          <w:szCs w:val="32"/>
        </w:rPr>
        <w:t>指为保障机构正常运转、完成日常工作任务而发生的人员支出和公用支出。</w:t>
      </w:r>
    </w:p>
    <w:p w:rsidR="00D90645" w:rsidRDefault="003E42A1" w:rsidP="009F4567">
      <w:pPr>
        <w:pStyle w:val="a7"/>
        <w:spacing w:before="0" w:beforeAutospacing="0" w:after="0" w:afterAutospacing="0" w:line="560" w:lineRule="exact"/>
        <w:ind w:firstLineChars="246" w:firstLine="790"/>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D90645" w:rsidRDefault="003E42A1" w:rsidP="009F4567">
      <w:pPr>
        <w:pStyle w:val="a7"/>
        <w:spacing w:before="0" w:beforeAutospacing="0" w:after="0" w:afterAutospacing="0" w:line="560" w:lineRule="exact"/>
        <w:ind w:firstLineChars="250" w:firstLine="80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、“三公”经费</w:t>
      </w:r>
      <w:r>
        <w:rPr>
          <w:rFonts w:ascii="仿宋" w:eastAsia="仿宋" w:hAnsi="仿宋" w:cs="仿宋" w:hint="eastAsia"/>
          <w:bCs/>
          <w:sz w:val="32"/>
          <w:szCs w:val="32"/>
        </w:rPr>
        <w:t>：</w:t>
      </w:r>
      <w:r>
        <w:rPr>
          <w:rFonts w:ascii="仿宋" w:eastAsia="仿宋" w:hAnsi="仿宋" w:cs="仿宋" w:hint="eastAsia"/>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90645" w:rsidRDefault="003E42A1" w:rsidP="009F4567">
      <w:pPr>
        <w:pStyle w:val="a7"/>
        <w:spacing w:before="0" w:beforeAutospacing="0" w:after="0" w:afterAutospacing="0" w:line="560" w:lineRule="exact"/>
        <w:ind w:firstLineChars="250" w:firstLine="80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、机关运行经费</w:t>
      </w:r>
      <w:r>
        <w:rPr>
          <w:rFonts w:ascii="仿宋" w:eastAsia="仿宋" w:hAnsi="仿宋" w:cs="仿宋" w:hint="eastAsia"/>
          <w:bCs/>
          <w:sz w:val="32"/>
          <w:szCs w:val="32"/>
        </w:rPr>
        <w:t>：</w:t>
      </w:r>
      <w:r>
        <w:rPr>
          <w:rFonts w:ascii="仿宋" w:eastAsia="仿宋" w:hAnsi="仿宋" w:cs="仿宋" w:hint="eastAsia"/>
          <w:sz w:val="32"/>
          <w:szCs w:val="32"/>
        </w:rPr>
        <w:t>为保障行政单位（包括实行公务员管理的事业单位）运行用于购买货物和服务的各项资金，包括办公及印刷费、邮电费、差旅费</w:t>
      </w:r>
      <w:r>
        <w:rPr>
          <w:rFonts w:ascii="仿宋" w:eastAsia="仿宋" w:hAnsi="仿宋" w:cs="仿宋" w:hint="eastAsia"/>
          <w:sz w:val="32"/>
          <w:szCs w:val="32"/>
        </w:rPr>
        <w:t>、会议费、福利费、日常维修费、专用材料及一般设备购置费、办公用房水电费、办公用房取暖费、办公用房物业管理费、公务用车运行维护费以及其他费用。</w:t>
      </w:r>
    </w:p>
    <w:p w:rsidR="00D90645" w:rsidRDefault="003E42A1">
      <w:pPr>
        <w:spacing w:line="560" w:lineRule="exact"/>
        <w:ind w:firstLineChars="250" w:firstLine="800"/>
        <w:rPr>
          <w:rFonts w:ascii="黑体" w:eastAsia="黑体" w:hAnsi="黑体" w:cs="仿宋"/>
          <w:sz w:val="32"/>
          <w:szCs w:val="32"/>
        </w:rPr>
      </w:pPr>
      <w:r>
        <w:rPr>
          <w:rFonts w:ascii="黑体" w:eastAsia="黑体" w:hAnsi="黑体" w:cs="仿宋" w:hint="eastAsia"/>
          <w:sz w:val="32"/>
          <w:szCs w:val="32"/>
        </w:rPr>
        <w:t>九、其他需要说明的事项</w:t>
      </w:r>
    </w:p>
    <w:p w:rsidR="00D90645" w:rsidRDefault="003E42A1">
      <w:pPr>
        <w:spacing w:line="560" w:lineRule="exact"/>
        <w:rPr>
          <w:rFonts w:ascii="仿宋" w:eastAsia="仿宋" w:hAnsi="仿宋" w:cs="仿宋"/>
          <w:sz w:val="32"/>
          <w:szCs w:val="32"/>
          <w:lang w:eastAsia="zh-CN"/>
        </w:rPr>
        <w:sectPr w:rsidR="00D90645">
          <w:footerReference w:type="default" r:id="rId9"/>
          <w:pgSz w:w="16839" w:h="11907" w:orient="landscape"/>
          <w:pgMar w:top="1021" w:right="1361" w:bottom="1021" w:left="1361" w:header="851" w:footer="992" w:gutter="0"/>
          <w:cols w:space="720"/>
          <w:docGrid w:type="linesAndChars" w:linePitch="312"/>
        </w:sect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本部门无其他需要说明的事项。</w:t>
      </w:r>
    </w:p>
    <w:bookmarkEnd w:id="50"/>
    <w:p w:rsidR="00D90645" w:rsidRDefault="00D90645">
      <w:pPr>
        <w:spacing w:before="10" w:after="10" w:line="360" w:lineRule="auto"/>
        <w:outlineLvl w:val="2"/>
        <w:rPr>
          <w:rFonts w:eastAsiaTheme="minorEastAsia"/>
          <w:lang w:eastAsia="zh-CN"/>
        </w:rPr>
      </w:pPr>
    </w:p>
    <w:sectPr w:rsidR="00D90645" w:rsidSect="00D9064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A1" w:rsidRDefault="003E42A1" w:rsidP="00D90645">
      <w:r>
        <w:separator/>
      </w:r>
    </w:p>
  </w:endnote>
  <w:endnote w:type="continuationSeparator" w:id="1">
    <w:p w:rsidR="003E42A1" w:rsidRDefault="003E42A1" w:rsidP="00D90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45" w:rsidRDefault="00D90645">
    <w:r>
      <w:fldChar w:fldCharType="begin"/>
    </w:r>
    <w:r w:rsidR="003E42A1">
      <w:instrText>PAGE "page number"</w:instrText>
    </w:r>
    <w:r>
      <w:fldChar w:fldCharType="separate"/>
    </w:r>
    <w:r w:rsidR="009F4567">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45" w:rsidRDefault="00D90645">
    <w:pPr>
      <w:jc w:val="right"/>
    </w:pPr>
    <w:r>
      <w:fldChar w:fldCharType="begin"/>
    </w:r>
    <w:r w:rsidR="003E42A1">
      <w:instrText>PAGE "page number"</w:instrText>
    </w:r>
    <w:r>
      <w:fldChar w:fldCharType="separate"/>
    </w:r>
    <w:r w:rsidR="009F4567">
      <w:rPr>
        <w:noProof/>
      </w:rPr>
      <w:t>15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45" w:rsidRDefault="00D90645">
    <w:pPr>
      <w:pStyle w:val="a4"/>
      <w:framePr w:wrap="around" w:vAnchor="text" w:hAnchor="margin" w:xAlign="outside" w:y="1"/>
      <w:rPr>
        <w:rStyle w:val="aa"/>
      </w:rPr>
    </w:pPr>
    <w:r>
      <w:fldChar w:fldCharType="begin"/>
    </w:r>
    <w:r w:rsidR="003E42A1">
      <w:rPr>
        <w:rStyle w:val="aa"/>
      </w:rPr>
      <w:instrText xml:space="preserve">PAGE  </w:instrText>
    </w:r>
    <w:r>
      <w:fldChar w:fldCharType="separate"/>
    </w:r>
    <w:r w:rsidR="009F4567">
      <w:rPr>
        <w:rStyle w:val="aa"/>
        <w:noProof/>
      </w:rPr>
      <w:t>83</w:t>
    </w:r>
    <w:r>
      <w:fldChar w:fldCharType="end"/>
    </w:r>
  </w:p>
  <w:p w:rsidR="00D90645" w:rsidRDefault="00D9064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A1" w:rsidRDefault="003E42A1" w:rsidP="00D90645">
      <w:r>
        <w:separator/>
      </w:r>
    </w:p>
  </w:footnote>
  <w:footnote w:type="continuationSeparator" w:id="1">
    <w:p w:rsidR="003E42A1" w:rsidRDefault="003E42A1" w:rsidP="00D90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BA475"/>
    <w:multiLevelType w:val="singleLevel"/>
    <w:tmpl w:val="594BA475"/>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hideGrammaticalErrors/>
  <w:defaultTabStop w:val="720"/>
  <w:evenAndOddHeaders/>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docVars>
    <w:docVar w:name="commondata" w:val="eyJoZGlkIjoiNTY3NzU0NDM5MWFkMmY4ZmZmZjJjODBjMzI2N2ZmYWUifQ=="/>
  </w:docVars>
  <w:rsids>
    <w:rsidRoot w:val="00781D3A"/>
    <w:rsid w:val="00001BAC"/>
    <w:rsid w:val="0006477F"/>
    <w:rsid w:val="00085BCD"/>
    <w:rsid w:val="0009452B"/>
    <w:rsid w:val="000B2D42"/>
    <w:rsid w:val="000B30A2"/>
    <w:rsid w:val="000E31A8"/>
    <w:rsid w:val="00117B7D"/>
    <w:rsid w:val="00120ED2"/>
    <w:rsid w:val="001278DF"/>
    <w:rsid w:val="001C0AE6"/>
    <w:rsid w:val="001D4A6B"/>
    <w:rsid w:val="001D6A56"/>
    <w:rsid w:val="001D7814"/>
    <w:rsid w:val="001E4478"/>
    <w:rsid w:val="001E451A"/>
    <w:rsid w:val="0021043A"/>
    <w:rsid w:val="00233887"/>
    <w:rsid w:val="00267780"/>
    <w:rsid w:val="0027386E"/>
    <w:rsid w:val="002A4B4B"/>
    <w:rsid w:val="002F36A4"/>
    <w:rsid w:val="0032491B"/>
    <w:rsid w:val="00355B87"/>
    <w:rsid w:val="00361DE8"/>
    <w:rsid w:val="003768BA"/>
    <w:rsid w:val="00392F1B"/>
    <w:rsid w:val="003A11A8"/>
    <w:rsid w:val="003A2993"/>
    <w:rsid w:val="003A6C6A"/>
    <w:rsid w:val="003C2AD4"/>
    <w:rsid w:val="003C5E5A"/>
    <w:rsid w:val="003D7D33"/>
    <w:rsid w:val="003E42A1"/>
    <w:rsid w:val="003F25D2"/>
    <w:rsid w:val="00463BC4"/>
    <w:rsid w:val="00472F0F"/>
    <w:rsid w:val="00473829"/>
    <w:rsid w:val="00474C8F"/>
    <w:rsid w:val="004A4587"/>
    <w:rsid w:val="004B3570"/>
    <w:rsid w:val="004C1534"/>
    <w:rsid w:val="004C429E"/>
    <w:rsid w:val="004E22B4"/>
    <w:rsid w:val="0050785A"/>
    <w:rsid w:val="005146E4"/>
    <w:rsid w:val="00540CFF"/>
    <w:rsid w:val="00541CC3"/>
    <w:rsid w:val="0056648E"/>
    <w:rsid w:val="00582DB1"/>
    <w:rsid w:val="00597E22"/>
    <w:rsid w:val="005A0597"/>
    <w:rsid w:val="005E4E77"/>
    <w:rsid w:val="006134C1"/>
    <w:rsid w:val="00643A80"/>
    <w:rsid w:val="006B610F"/>
    <w:rsid w:val="006C0A55"/>
    <w:rsid w:val="006C1DCB"/>
    <w:rsid w:val="00763A3B"/>
    <w:rsid w:val="00780A66"/>
    <w:rsid w:val="00781D3A"/>
    <w:rsid w:val="00791CF2"/>
    <w:rsid w:val="007B11D0"/>
    <w:rsid w:val="007E14DF"/>
    <w:rsid w:val="00806B3B"/>
    <w:rsid w:val="008216E2"/>
    <w:rsid w:val="00821C63"/>
    <w:rsid w:val="008236D4"/>
    <w:rsid w:val="00880F01"/>
    <w:rsid w:val="008C788B"/>
    <w:rsid w:val="008E1710"/>
    <w:rsid w:val="008E2160"/>
    <w:rsid w:val="008F1B75"/>
    <w:rsid w:val="008F4B3F"/>
    <w:rsid w:val="00907F0D"/>
    <w:rsid w:val="00954AA4"/>
    <w:rsid w:val="00960BBA"/>
    <w:rsid w:val="00970E35"/>
    <w:rsid w:val="009920B2"/>
    <w:rsid w:val="009A28CC"/>
    <w:rsid w:val="009C206B"/>
    <w:rsid w:val="009D3EE8"/>
    <w:rsid w:val="009F4567"/>
    <w:rsid w:val="00A10CCE"/>
    <w:rsid w:val="00A16015"/>
    <w:rsid w:val="00A30044"/>
    <w:rsid w:val="00A457AC"/>
    <w:rsid w:val="00A50012"/>
    <w:rsid w:val="00A560CA"/>
    <w:rsid w:val="00A77A79"/>
    <w:rsid w:val="00AB4BB8"/>
    <w:rsid w:val="00AC251E"/>
    <w:rsid w:val="00AD52FA"/>
    <w:rsid w:val="00AE3EB1"/>
    <w:rsid w:val="00AF0E29"/>
    <w:rsid w:val="00B025E3"/>
    <w:rsid w:val="00B12FFD"/>
    <w:rsid w:val="00B24010"/>
    <w:rsid w:val="00B53AB4"/>
    <w:rsid w:val="00BC0518"/>
    <w:rsid w:val="00C17C2D"/>
    <w:rsid w:val="00C20B12"/>
    <w:rsid w:val="00C30405"/>
    <w:rsid w:val="00C4235F"/>
    <w:rsid w:val="00C426FD"/>
    <w:rsid w:val="00C519A2"/>
    <w:rsid w:val="00C551BF"/>
    <w:rsid w:val="00C72936"/>
    <w:rsid w:val="00C84C2E"/>
    <w:rsid w:val="00C9056C"/>
    <w:rsid w:val="00C92AE3"/>
    <w:rsid w:val="00C9665F"/>
    <w:rsid w:val="00CA59D1"/>
    <w:rsid w:val="00CB2857"/>
    <w:rsid w:val="00CB6BE0"/>
    <w:rsid w:val="00CF6148"/>
    <w:rsid w:val="00CF6FB5"/>
    <w:rsid w:val="00D112E4"/>
    <w:rsid w:val="00D342DE"/>
    <w:rsid w:val="00D421D1"/>
    <w:rsid w:val="00D42B1A"/>
    <w:rsid w:val="00D65C10"/>
    <w:rsid w:val="00D72BDC"/>
    <w:rsid w:val="00D72C29"/>
    <w:rsid w:val="00D75529"/>
    <w:rsid w:val="00D82ECA"/>
    <w:rsid w:val="00D90645"/>
    <w:rsid w:val="00DA70DB"/>
    <w:rsid w:val="00DC041D"/>
    <w:rsid w:val="00DC6423"/>
    <w:rsid w:val="00DE32C6"/>
    <w:rsid w:val="00DE51CD"/>
    <w:rsid w:val="00DF7C5F"/>
    <w:rsid w:val="00E00D64"/>
    <w:rsid w:val="00E14377"/>
    <w:rsid w:val="00E6241B"/>
    <w:rsid w:val="00E64FDB"/>
    <w:rsid w:val="00E90516"/>
    <w:rsid w:val="00EC1AB4"/>
    <w:rsid w:val="00ED2EDE"/>
    <w:rsid w:val="00EF0B99"/>
    <w:rsid w:val="00F02D55"/>
    <w:rsid w:val="00F076D6"/>
    <w:rsid w:val="00F12A34"/>
    <w:rsid w:val="00F13C18"/>
    <w:rsid w:val="00F27034"/>
    <w:rsid w:val="00F270EC"/>
    <w:rsid w:val="00F37B70"/>
    <w:rsid w:val="00FB6220"/>
    <w:rsid w:val="01A35482"/>
    <w:rsid w:val="03CD5ACB"/>
    <w:rsid w:val="054B4674"/>
    <w:rsid w:val="123D6329"/>
    <w:rsid w:val="1F001077"/>
    <w:rsid w:val="2B4732D4"/>
    <w:rsid w:val="2CE1653B"/>
    <w:rsid w:val="37CF26CA"/>
    <w:rsid w:val="48BA73C9"/>
    <w:rsid w:val="4A6E08DD"/>
    <w:rsid w:val="5B01542B"/>
    <w:rsid w:val="618868A7"/>
    <w:rsid w:val="69984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4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qFormat/>
    <w:rsid w:val="00D90645"/>
    <w:pPr>
      <w:ind w:left="480"/>
    </w:pPr>
  </w:style>
  <w:style w:type="paragraph" w:styleId="a3">
    <w:name w:val="Balloon Text"/>
    <w:basedOn w:val="a"/>
    <w:link w:val="Char"/>
    <w:uiPriority w:val="99"/>
    <w:semiHidden/>
    <w:unhideWhenUsed/>
    <w:qFormat/>
    <w:rsid w:val="00D90645"/>
    <w:rPr>
      <w:sz w:val="18"/>
      <w:szCs w:val="18"/>
    </w:rPr>
  </w:style>
  <w:style w:type="paragraph" w:styleId="a4">
    <w:name w:val="footer"/>
    <w:basedOn w:val="a"/>
    <w:link w:val="Char0"/>
    <w:autoRedefine/>
    <w:uiPriority w:val="99"/>
    <w:unhideWhenUsed/>
    <w:qFormat/>
    <w:rsid w:val="00D90645"/>
    <w:pPr>
      <w:tabs>
        <w:tab w:val="center" w:pos="4153"/>
        <w:tab w:val="right" w:pos="8306"/>
      </w:tabs>
      <w:snapToGrid w:val="0"/>
    </w:pPr>
    <w:rPr>
      <w:sz w:val="18"/>
      <w:szCs w:val="18"/>
    </w:rPr>
  </w:style>
  <w:style w:type="paragraph" w:styleId="a5">
    <w:name w:val="header"/>
    <w:basedOn w:val="a"/>
    <w:link w:val="Char1"/>
    <w:uiPriority w:val="99"/>
    <w:unhideWhenUsed/>
    <w:qFormat/>
    <w:rsid w:val="00D90645"/>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qFormat/>
    <w:rsid w:val="00D90645"/>
    <w:pPr>
      <w:spacing w:before="120"/>
      <w:ind w:firstLine="560"/>
    </w:pPr>
    <w:rPr>
      <w:rFonts w:eastAsia="方正仿宋_GBK"/>
      <w:color w:val="000000"/>
      <w:sz w:val="28"/>
    </w:rPr>
  </w:style>
  <w:style w:type="paragraph" w:styleId="4">
    <w:name w:val="toc 4"/>
    <w:basedOn w:val="a"/>
    <w:next w:val="a"/>
    <w:qFormat/>
    <w:rsid w:val="00D90645"/>
    <w:pPr>
      <w:ind w:left="720"/>
    </w:pPr>
  </w:style>
  <w:style w:type="paragraph" w:styleId="a6">
    <w:name w:val="footnote text"/>
    <w:basedOn w:val="a"/>
    <w:link w:val="Char2"/>
    <w:uiPriority w:val="99"/>
    <w:unhideWhenUsed/>
    <w:qFormat/>
    <w:rsid w:val="00D90645"/>
    <w:pPr>
      <w:widowControl w:val="0"/>
      <w:snapToGrid w:val="0"/>
    </w:pPr>
    <w:rPr>
      <w:rFonts w:ascii="Calibri" w:eastAsiaTheme="minorEastAsia" w:hAnsi="Calibri"/>
      <w:kern w:val="2"/>
      <w:sz w:val="18"/>
      <w:szCs w:val="18"/>
      <w:lang w:eastAsia="zh-CN"/>
    </w:rPr>
  </w:style>
  <w:style w:type="paragraph" w:styleId="2">
    <w:name w:val="toc 2"/>
    <w:basedOn w:val="a"/>
    <w:next w:val="a"/>
    <w:qFormat/>
    <w:rsid w:val="00D90645"/>
    <w:pPr>
      <w:ind w:left="240"/>
    </w:pPr>
  </w:style>
  <w:style w:type="paragraph" w:styleId="a7">
    <w:name w:val="Normal (Web)"/>
    <w:basedOn w:val="a"/>
    <w:qFormat/>
    <w:rsid w:val="00D90645"/>
    <w:pPr>
      <w:spacing w:before="100" w:beforeAutospacing="1" w:after="100" w:afterAutospacing="1"/>
    </w:pPr>
    <w:rPr>
      <w:rFonts w:ascii="宋体" w:eastAsia="宋体" w:hAnsi="宋体" w:cs="宋体"/>
      <w:color w:val="000000"/>
      <w:lang w:eastAsia="zh-CN"/>
    </w:rPr>
  </w:style>
  <w:style w:type="table" w:styleId="a8">
    <w:name w:val="Table Grid"/>
    <w:basedOn w:val="a1"/>
    <w:autoRedefine/>
    <w:qFormat/>
    <w:rsid w:val="00D906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autoRedefine/>
    <w:qFormat/>
    <w:rsid w:val="00D90645"/>
    <w:rPr>
      <w:b/>
    </w:rPr>
  </w:style>
  <w:style w:type="character" w:styleId="aa">
    <w:name w:val="page number"/>
    <w:basedOn w:val="a0"/>
    <w:autoRedefine/>
    <w:uiPriority w:val="99"/>
    <w:qFormat/>
    <w:rsid w:val="00D90645"/>
  </w:style>
  <w:style w:type="character" w:styleId="ab">
    <w:name w:val="Hyperlink"/>
    <w:basedOn w:val="a0"/>
    <w:uiPriority w:val="99"/>
    <w:unhideWhenUsed/>
    <w:qFormat/>
    <w:rsid w:val="00D90645"/>
    <w:rPr>
      <w:color w:val="0000FF"/>
      <w:u w:val="single"/>
    </w:rPr>
  </w:style>
  <w:style w:type="character" w:styleId="ac">
    <w:name w:val="footnote reference"/>
    <w:basedOn w:val="a0"/>
    <w:uiPriority w:val="99"/>
    <w:unhideWhenUsed/>
    <w:qFormat/>
    <w:rsid w:val="00D90645"/>
    <w:rPr>
      <w:vertAlign w:val="superscript"/>
    </w:rPr>
  </w:style>
  <w:style w:type="character" w:customStyle="1" w:styleId="Char">
    <w:name w:val="批注框文本 Char"/>
    <w:basedOn w:val="a0"/>
    <w:link w:val="a3"/>
    <w:uiPriority w:val="99"/>
    <w:semiHidden/>
    <w:qFormat/>
    <w:rsid w:val="00D90645"/>
    <w:rPr>
      <w:rFonts w:eastAsia="Times New Roman"/>
      <w:sz w:val="18"/>
      <w:szCs w:val="18"/>
      <w:lang w:eastAsia="uk-UA"/>
    </w:rPr>
  </w:style>
  <w:style w:type="character" w:customStyle="1" w:styleId="Char0">
    <w:name w:val="页脚 Char"/>
    <w:basedOn w:val="a0"/>
    <w:link w:val="a4"/>
    <w:uiPriority w:val="99"/>
    <w:qFormat/>
    <w:rsid w:val="00D90645"/>
    <w:rPr>
      <w:rFonts w:eastAsia="Times New Roman"/>
      <w:sz w:val="18"/>
      <w:szCs w:val="18"/>
      <w:lang w:eastAsia="uk-UA"/>
    </w:rPr>
  </w:style>
  <w:style w:type="character" w:customStyle="1" w:styleId="Char1">
    <w:name w:val="页眉 Char"/>
    <w:basedOn w:val="a0"/>
    <w:link w:val="a5"/>
    <w:autoRedefine/>
    <w:uiPriority w:val="99"/>
    <w:qFormat/>
    <w:rsid w:val="00D90645"/>
    <w:rPr>
      <w:rFonts w:eastAsia="Times New Roman"/>
      <w:sz w:val="18"/>
      <w:szCs w:val="18"/>
      <w:lang w:eastAsia="uk-UA"/>
    </w:rPr>
  </w:style>
  <w:style w:type="character" w:customStyle="1" w:styleId="Char10">
    <w:name w:val="脚注文本 Char1"/>
    <w:basedOn w:val="a0"/>
    <w:link w:val="a6"/>
    <w:uiPriority w:val="99"/>
    <w:semiHidden/>
    <w:qFormat/>
    <w:rsid w:val="00D90645"/>
    <w:rPr>
      <w:rFonts w:eastAsia="Times New Roman"/>
      <w:sz w:val="18"/>
      <w:szCs w:val="18"/>
      <w:lang w:eastAsia="uk-UA"/>
    </w:rPr>
  </w:style>
  <w:style w:type="paragraph" w:customStyle="1" w:styleId="22">
    <w:name w:val="单元格样式22"/>
    <w:basedOn w:val="a"/>
    <w:autoRedefine/>
    <w:qFormat/>
    <w:rsid w:val="00D90645"/>
    <w:pPr>
      <w:jc w:val="right"/>
    </w:pPr>
    <w:rPr>
      <w:rFonts w:ascii="方正小标宋_GBK" w:eastAsia="方正小标宋_GBK" w:hAnsi="方正小标宋_GBK" w:cs="方正小标宋_GBK"/>
    </w:rPr>
  </w:style>
  <w:style w:type="paragraph" w:customStyle="1" w:styleId="21">
    <w:name w:val="单元格样式21"/>
    <w:basedOn w:val="a"/>
    <w:autoRedefine/>
    <w:qFormat/>
    <w:rsid w:val="00D90645"/>
    <w:pPr>
      <w:jc w:val="center"/>
    </w:pPr>
    <w:rPr>
      <w:rFonts w:ascii="方正小标宋_GBK" w:eastAsia="方正小标宋_GBK" w:hAnsi="方正小标宋_GBK" w:cs="方正小标宋_GBK"/>
    </w:rPr>
  </w:style>
  <w:style w:type="paragraph" w:customStyle="1" w:styleId="20">
    <w:name w:val="单元格样式20"/>
    <w:basedOn w:val="a"/>
    <w:qFormat/>
    <w:rsid w:val="00D90645"/>
    <w:rPr>
      <w:rFonts w:ascii="方正小标宋_GBK" w:eastAsia="方正小标宋_GBK" w:hAnsi="方正小标宋_GBK" w:cs="方正小标宋_GBK"/>
    </w:rPr>
  </w:style>
  <w:style w:type="paragraph" w:customStyle="1" w:styleId="10">
    <w:name w:val="单元格样式1"/>
    <w:basedOn w:val="a"/>
    <w:qFormat/>
    <w:rsid w:val="00D90645"/>
    <w:pPr>
      <w:jc w:val="center"/>
    </w:pPr>
    <w:rPr>
      <w:rFonts w:ascii="方正书宋_GBK" w:eastAsia="方正书宋_GBK" w:hAnsi="方正书宋_GBK" w:cs="方正书宋_GBK"/>
      <w:b/>
      <w:sz w:val="21"/>
    </w:rPr>
  </w:style>
  <w:style w:type="paragraph" w:customStyle="1" w:styleId="40">
    <w:name w:val="单元格样式4"/>
    <w:basedOn w:val="a"/>
    <w:qFormat/>
    <w:rsid w:val="00D90645"/>
    <w:pPr>
      <w:jc w:val="right"/>
    </w:pPr>
    <w:rPr>
      <w:rFonts w:ascii="方正书宋_GBK" w:eastAsia="方正书宋_GBK" w:hAnsi="方正书宋_GBK" w:cs="方正书宋_GBK"/>
      <w:sz w:val="21"/>
    </w:rPr>
  </w:style>
  <w:style w:type="paragraph" w:customStyle="1" w:styleId="23">
    <w:name w:val="单元格样式2"/>
    <w:basedOn w:val="a"/>
    <w:qFormat/>
    <w:rsid w:val="00D90645"/>
    <w:rPr>
      <w:rFonts w:ascii="方正书宋_GBK" w:eastAsia="方正书宋_GBK" w:hAnsi="方正书宋_GBK" w:cs="方正书宋_GBK"/>
      <w:sz w:val="21"/>
    </w:rPr>
  </w:style>
  <w:style w:type="paragraph" w:customStyle="1" w:styleId="30">
    <w:name w:val="单元格样式3"/>
    <w:basedOn w:val="a"/>
    <w:autoRedefine/>
    <w:qFormat/>
    <w:rsid w:val="00D90645"/>
    <w:pPr>
      <w:jc w:val="center"/>
    </w:pPr>
    <w:rPr>
      <w:rFonts w:ascii="方正书宋_GBK" w:eastAsia="方正书宋_GBK" w:hAnsi="方正书宋_GBK" w:cs="方正书宋_GBK"/>
      <w:sz w:val="21"/>
    </w:rPr>
  </w:style>
  <w:style w:type="paragraph" w:customStyle="1" w:styleId="6">
    <w:name w:val="单元格样式6"/>
    <w:basedOn w:val="a"/>
    <w:qFormat/>
    <w:rsid w:val="00D90645"/>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D90645"/>
    <w:pPr>
      <w:jc w:val="right"/>
    </w:pPr>
    <w:rPr>
      <w:rFonts w:ascii="方正书宋_GBK" w:eastAsia="方正书宋_GBK" w:hAnsi="方正书宋_GBK" w:cs="方正书宋_GBK"/>
      <w:b/>
      <w:sz w:val="21"/>
    </w:rPr>
  </w:style>
  <w:style w:type="paragraph" w:customStyle="1" w:styleId="5">
    <w:name w:val="单元格样式5"/>
    <w:basedOn w:val="a"/>
    <w:autoRedefine/>
    <w:qFormat/>
    <w:rsid w:val="00D90645"/>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D90645"/>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D90645"/>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D9064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90645"/>
    <w:pPr>
      <w:spacing w:line="500" w:lineRule="exact"/>
      <w:ind w:firstLine="560"/>
    </w:pPr>
    <w:rPr>
      <w:rFonts w:eastAsia="方正仿宋_GBK"/>
      <w:sz w:val="28"/>
    </w:rPr>
  </w:style>
  <w:style w:type="paragraph" w:customStyle="1" w:styleId="-3">
    <w:name w:val="插入文本样式-插入总体目标文件"/>
    <w:basedOn w:val="a"/>
    <w:qFormat/>
    <w:rsid w:val="00D90645"/>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D90645"/>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D90645"/>
    <w:pPr>
      <w:spacing w:line="500" w:lineRule="exact"/>
      <w:ind w:firstLine="560"/>
    </w:pPr>
    <w:rPr>
      <w:rFonts w:eastAsia="方正仿宋_GBK"/>
      <w:sz w:val="28"/>
    </w:rPr>
  </w:style>
  <w:style w:type="paragraph" w:customStyle="1" w:styleId="230">
    <w:name w:val="单元格样式23"/>
    <w:basedOn w:val="a"/>
    <w:qFormat/>
    <w:rsid w:val="00D90645"/>
    <w:pPr>
      <w:jc w:val="right"/>
    </w:pPr>
    <w:rPr>
      <w:rFonts w:ascii="方正书宋_GBK" w:eastAsia="方正书宋_GBK" w:hAnsi="方正书宋_GBK" w:cs="方正书宋_GBK"/>
    </w:rPr>
  </w:style>
  <w:style w:type="paragraph" w:customStyle="1" w:styleId="-6">
    <w:name w:val="插入文本样式-插入单位职责文件"/>
    <w:basedOn w:val="a"/>
    <w:qFormat/>
    <w:rsid w:val="00D9064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9064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9064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D90645"/>
    <w:pPr>
      <w:spacing w:line="500" w:lineRule="exact"/>
      <w:ind w:firstLine="560"/>
    </w:pPr>
    <w:rPr>
      <w:rFonts w:eastAsia="方正仿宋_GBK"/>
      <w:sz w:val="28"/>
    </w:rPr>
  </w:style>
  <w:style w:type="character" w:customStyle="1" w:styleId="Char2">
    <w:name w:val="脚注文本 Char"/>
    <w:basedOn w:val="a0"/>
    <w:link w:val="a6"/>
    <w:uiPriority w:val="99"/>
    <w:qFormat/>
    <w:rsid w:val="00D90645"/>
    <w:rPr>
      <w:rFonts w:ascii="Calibri" w:hAnsi="Calibri"/>
      <w:kern w:val="2"/>
      <w:sz w:val="18"/>
      <w:szCs w:val="18"/>
    </w:rPr>
  </w:style>
  <w:style w:type="paragraph" w:customStyle="1" w:styleId="Normal">
    <w:name w:val="[Normal]"/>
    <w:autoRedefine/>
    <w:qFormat/>
    <w:rsid w:val="00D90645"/>
    <w:rPr>
      <w:rFonts w:ascii="宋体" w:eastAsia="宋体" w:hAnsi="宋体"/>
      <w:sz w:val="24"/>
      <w:lang w:eastAsia="en-US"/>
    </w:rPr>
  </w:style>
  <w:style w:type="paragraph" w:customStyle="1" w:styleId="11">
    <w:name w:val="普通(网站)1"/>
    <w:basedOn w:val="a"/>
    <w:qFormat/>
    <w:rsid w:val="00D90645"/>
    <w:pPr>
      <w:spacing w:before="100" w:after="100"/>
    </w:pPr>
    <w:rPr>
      <w:rFonts w:ascii="宋体" w:eastAsia="宋体" w:hAnsi="宋体"/>
      <w:szCs w:val="20"/>
      <w:lang w:eastAsia="en-US"/>
    </w:rPr>
  </w:style>
  <w:style w:type="paragraph" w:customStyle="1" w:styleId="TOC1">
    <w:name w:val="TOC 1"/>
    <w:basedOn w:val="a"/>
    <w:autoRedefine/>
    <w:qFormat/>
    <w:rsid w:val="00D90645"/>
    <w:pPr>
      <w:spacing w:before="120"/>
    </w:pPr>
    <w:rPr>
      <w:rFonts w:eastAsia="方正仿宋_GBK"/>
      <w:color w:val="000000"/>
      <w:sz w:val="28"/>
    </w:rPr>
  </w:style>
  <w:style w:type="paragraph" w:customStyle="1" w:styleId="TOC4">
    <w:name w:val="TOC 4"/>
    <w:basedOn w:val="a"/>
    <w:autoRedefine/>
    <w:qFormat/>
    <w:rsid w:val="00D90645"/>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87</Pages>
  <Words>6968</Words>
  <Characters>39719</Characters>
  <Application>Microsoft Office Word</Application>
  <DocSecurity>0</DocSecurity>
  <Lines>330</Lines>
  <Paragraphs>93</Paragraphs>
  <ScaleCrop>false</ScaleCrop>
  <Company>Microsoft</Company>
  <LinksUpToDate>false</LinksUpToDate>
  <CharactersWithSpaces>46594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2024-01-30T09:15:00Z</cp:lastPrinted>
  <dcterms:created xsi:type="dcterms:W3CDTF">2024-01-29T08:15:00Z</dcterms:created>
  <dcterms:modified xsi:type="dcterms:W3CDTF">2025-04-21T02:03:00Z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EB0817CF73204697B24453B45E076E6D</vt:lpwstr>
  </property>
  <property fmtid="{D5CDD505-2E9C-101B-9397-08002B2CF9AE}" pid="4" name="KSOTemplateDocerSaveRecord">
    <vt:lpwstr>eyJoZGlkIjoiNTY3NzU0NDM5MWFkMmY4ZmZmZjJjODBjMzI2N2ZmYWUiLCJ1c2VySWQiOiI0MDE5OTQ3MTgifQ==</vt:lpwstr>
  </property>
</Properties>
</file>