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ECBD9">
      <w:pPr>
        <w:spacing w:after="156" w:afterLines="50" w:line="520" w:lineRule="exact"/>
        <w:jc w:val="center"/>
        <w:rPr>
          <w:rFonts w:ascii="宋体" w:hAnsi="宋体"/>
          <w:b/>
          <w:sz w:val="44"/>
          <w:szCs w:val="44"/>
        </w:rPr>
      </w:pPr>
      <w:r>
        <w:rPr>
          <w:rFonts w:hint="eastAsia" w:ascii="宋体" w:hAnsi="宋体"/>
          <w:b/>
          <w:sz w:val="44"/>
          <w:szCs w:val="44"/>
        </w:rPr>
        <w:t>涞水县赵各庄镇人民政府</w:t>
      </w:r>
    </w:p>
    <w:p w14:paraId="3028AB6E">
      <w:pPr>
        <w:spacing w:after="312" w:afterLines="100" w:line="520" w:lineRule="exact"/>
        <w:jc w:val="center"/>
        <w:rPr>
          <w:rFonts w:ascii="宋体" w:hAnsi="宋体"/>
          <w:b/>
          <w:sz w:val="44"/>
          <w:szCs w:val="44"/>
        </w:rPr>
      </w:pPr>
      <w:r>
        <w:rPr>
          <w:rFonts w:hint="eastAsia" w:ascii="宋体" w:hAnsi="宋体"/>
          <w:b/>
          <w:sz w:val="44"/>
          <w:szCs w:val="44"/>
        </w:rPr>
        <w:t>2020年预算公开有关事项的说明</w:t>
      </w:r>
    </w:p>
    <w:p w14:paraId="42C52150">
      <w:pPr>
        <w:spacing w:line="500" w:lineRule="exact"/>
        <w:rPr>
          <w:rFonts w:ascii="宋体" w:hAnsi="宋体"/>
          <w:b/>
          <w:bCs/>
          <w:sz w:val="32"/>
          <w:szCs w:val="32"/>
        </w:rPr>
      </w:pPr>
      <w:r>
        <w:rPr>
          <w:rFonts w:hint="eastAsia" w:ascii="宋体" w:hAnsi="宋体"/>
          <w:b/>
          <w:bCs/>
          <w:sz w:val="32"/>
          <w:szCs w:val="32"/>
        </w:rPr>
        <w:t xml:space="preserve">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按照《</w:t>
      </w:r>
      <w:r>
        <w:rPr>
          <w:rFonts w:hint="eastAsia" w:ascii="仿宋" w:hAnsi="仿宋" w:eastAsia="仿宋" w:cs="仿宋"/>
          <w:sz w:val="32"/>
          <w:szCs w:val="32"/>
          <w:lang w:val="en-US" w:eastAsia="zh-CN"/>
        </w:rPr>
        <w:t>中华人民共和国</w:t>
      </w:r>
      <w:r>
        <w:rPr>
          <w:rFonts w:hint="eastAsia" w:ascii="仿宋" w:hAnsi="仿宋" w:eastAsia="仿宋" w:cs="仿宋"/>
          <w:sz w:val="32"/>
          <w:szCs w:val="32"/>
        </w:rPr>
        <w:t xml:space="preserve">预算法》、《地方预决算公开操作规程》和《河北省省级预算公开办法》规定，现将涞水县赵各庄镇 2020 年部门预算公开如下： </w:t>
      </w:r>
    </w:p>
    <w:p w14:paraId="503BE1D6">
      <w:pPr>
        <w:spacing w:line="500" w:lineRule="exact"/>
        <w:rPr>
          <w:rFonts w:ascii="黑体" w:hAnsi="黑体" w:eastAsia="黑体" w:cs="黑体"/>
          <w:sz w:val="32"/>
          <w:szCs w:val="32"/>
        </w:rPr>
      </w:pPr>
      <w:r>
        <w:rPr>
          <w:rFonts w:hint="eastAsia" w:ascii="黑体" w:hAnsi="黑体" w:eastAsia="黑体" w:cs="黑体"/>
          <w:b/>
          <w:bCs/>
          <w:sz w:val="32"/>
          <w:szCs w:val="32"/>
        </w:rPr>
        <w:t>一、部门职责及机构设置情况</w:t>
      </w:r>
    </w:p>
    <w:p w14:paraId="757636D9">
      <w:pPr>
        <w:spacing w:line="500" w:lineRule="exact"/>
        <w:ind w:firstLine="576"/>
        <w:rPr>
          <w:rFonts w:ascii="仿宋" w:hAnsi="仿宋" w:eastAsia="仿宋" w:cs="仿宋"/>
          <w:sz w:val="32"/>
          <w:szCs w:val="32"/>
        </w:rPr>
      </w:pPr>
      <w:r>
        <w:rPr>
          <w:rFonts w:hint="eastAsia" w:ascii="仿宋" w:hAnsi="仿宋" w:eastAsia="仿宋" w:cs="仿宋"/>
          <w:sz w:val="32"/>
          <w:szCs w:val="32"/>
        </w:rPr>
        <w:t>我部门编制人数20个，行政编制数20个，事业编制数2个。实有在职人员17人，退休人员28人。</w:t>
      </w:r>
    </w:p>
    <w:p w14:paraId="3CBDE7E8">
      <w:pPr>
        <w:snapToGrid w:val="0"/>
        <w:spacing w:line="500" w:lineRule="exact"/>
        <w:ind w:firstLine="602" w:firstLineChars="200"/>
        <w:rPr>
          <w:rFonts w:ascii="仿宋" w:hAnsi="仿宋" w:eastAsia="仿宋" w:cs="仿宋"/>
          <w:b/>
          <w:bCs/>
          <w:sz w:val="30"/>
          <w:szCs w:val="30"/>
        </w:rPr>
      </w:pPr>
      <w:r>
        <w:rPr>
          <w:rFonts w:hint="eastAsia" w:ascii="仿宋" w:hAnsi="仿宋" w:eastAsia="仿宋" w:cs="仿宋"/>
          <w:b/>
          <w:bCs/>
          <w:sz w:val="30"/>
          <w:szCs w:val="30"/>
        </w:rPr>
        <w:t>1．主要职责。</w:t>
      </w:r>
    </w:p>
    <w:p w14:paraId="7F15480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（1）党的基层组织建设</w:t>
      </w:r>
    </w:p>
    <w:p w14:paraId="1E72FF9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党的基层组织建设、党的纪律检查工作；机关日常党务、政务协调管理；人大、群团、武装等相关工作。</w:t>
      </w:r>
    </w:p>
    <w:p w14:paraId="22BB141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提升基层党组织的凝聚力、战斗力，巩固党的执政基础。扩大党的工作的覆盖面。建设服务型党组织，密切党群、干群关系。落实村级补助专项资金，确保农村党的基层组织正常运转。</w:t>
      </w:r>
    </w:p>
    <w:p w14:paraId="79ADA33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（2）农业技术推广</w:t>
      </w:r>
    </w:p>
    <w:p w14:paraId="1EBE993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农业新技术品种推广，农机、畜牧水产、水利、林业等服务工作。</w:t>
      </w:r>
    </w:p>
    <w:p w14:paraId="5E68CC9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现代农业水平有新提高，农民人均纯收入有新增长。加强防火防汛工作，力争灾情发生率及损失率降至最低。</w:t>
      </w:r>
    </w:p>
    <w:p w14:paraId="64D2844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（3）经济发展及安全生产</w:t>
      </w:r>
    </w:p>
    <w:p w14:paraId="3DBC1E0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研究本乡镇经济发展战略，组织编制中长期发展规划和年度计划。负责本辖区安全生产监督指导和环境保护工作。</w:t>
      </w:r>
    </w:p>
    <w:p w14:paraId="737D8AAF">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制订、推动战略实施，培育主导产业和骨干企业，增强财政支撑力。加强本辖区安全生产和环境保护工作，推动镇域经济持续健康发展。</w:t>
      </w:r>
    </w:p>
    <w:p w14:paraId="37B0AC7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（4）综合治理及信访稳定</w:t>
      </w:r>
    </w:p>
    <w:p w14:paraId="3693999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加强综合治理，妥善处理突发性、群体性事件，调节和处理好各种利益矛盾和纠纷；落实各项管理措施，维护农村社会稳定；负责本乡镇的普法宣传教育及法律服务；负责信访稳定工作。</w:t>
      </w:r>
    </w:p>
    <w:p w14:paraId="1488F70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落实各项管理措施，促进社会和谐稳定。</w:t>
      </w:r>
    </w:p>
    <w:p w14:paraId="20EB42C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（5）扶贫开发</w:t>
      </w:r>
    </w:p>
    <w:p w14:paraId="7CB9473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负责扶贫工作统筹协调、项目申报、资金筹措、跟踪服务和监督管理；研究制定扶贫开发中长期规划和年度计划；指导各村确定扶贫项目的考察、论证、筛选和上报；负责监督上级批复项目的实施、验收、报账、公开公示等环节的组织以及各种扶贫资金管理；负责精准扶贫建档立卡的动态管理、信息上报和情况反馈；负责组织协调各驻村工作组和对口帮扶单位开展各种帮扶活动；负责组织各种科技培训和实用技术培训以及对外合作交流。</w:t>
      </w:r>
    </w:p>
    <w:p w14:paraId="3165C71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贯彻落实国家扶贫开发法律、法规和方针政策，完成县委、县政府下达各项任务指标，完成县扶贫办交办事项，提前2年完成脱贫任务。</w:t>
      </w:r>
    </w:p>
    <w:p w14:paraId="0EE27A9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（6）农村面貌改造提升及农村环境综合建设</w:t>
      </w:r>
    </w:p>
    <w:p w14:paraId="3A5B90D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按照全面建成小康社会要求，实施农村面貌改造提升行动，集中开展农村环境综合整治。</w:t>
      </w:r>
    </w:p>
    <w:p w14:paraId="4B600E5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打造“环境整洁、设施配套、田园风光、舒适宜居”的“美丽乡村”，提高农民生活舒适度。</w:t>
      </w:r>
    </w:p>
    <w:p w14:paraId="00825E0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（7）美丽乡村建设</w:t>
      </w:r>
    </w:p>
    <w:p w14:paraId="2F079DC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认真落实“四个全面”战略布局，实施“四美五改·美丽乡村”行动，切实改善农民生产生活条件。</w:t>
      </w:r>
    </w:p>
    <w:p w14:paraId="12B0300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重点实施民居改造和危房改造等12项专项行动，确保2020年基本实现美丽乡村全覆盖。</w:t>
      </w:r>
    </w:p>
    <w:p w14:paraId="365854D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（8）社会事务</w:t>
      </w:r>
    </w:p>
    <w:p w14:paraId="3FEF6FAF">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加强农村基层组织建设，完善村民自治制度，提高农民自我管理能力，组织指导村级换届选举，健全社会自律体系；负责本镇社会弱势群体救助工作；负责民族宗教政策贯彻落实。</w:t>
      </w:r>
    </w:p>
    <w:p w14:paraId="16512F0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完善村民自治制度，提高村级基层组织服务能力和水平。为民解困，弱势群体关注、救助常态化；民族宗教政策全面落实。</w:t>
      </w:r>
    </w:p>
    <w:p w14:paraId="179B6BE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（9）乡镇其他相关工作</w:t>
      </w:r>
    </w:p>
    <w:p w14:paraId="0AAAFAD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卫生计划生育：负责贯彻落实党和国家有关计划生育的方针、政策，执行卫生和计划生育的法律、法规和规章。</w:t>
      </w:r>
    </w:p>
    <w:p w14:paraId="118A320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食品安全：配合县有关部门开展食品安全联合执法，开展辖区内食品安全隐患排查治理。</w:t>
      </w:r>
    </w:p>
    <w:p w14:paraId="4B019FB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劳动保障：劳动力资源开发、富余劳动力转移、本乡镇社会保险、劳动用工管理；劳动就业和社会保障服务工作。城镇规划建设：加强村镇规划建设管理,监管村镇规划实施。</w:t>
      </w:r>
    </w:p>
    <w:p w14:paraId="5BD497BA">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综合文化及群众工作：组织开展群众文体娱乐活动，做好群众工作。</w:t>
      </w:r>
    </w:p>
    <w:p w14:paraId="0D0E17F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农村经济经营服务：村级财务管理，为农村、农业发展提供法律咨询及政策服务。统计工作：相关数据统计上报。</w:t>
      </w:r>
    </w:p>
    <w:p w14:paraId="0869F18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561"/>
        <w:rPr>
          <w:rFonts w:ascii="仿宋" w:hAnsi="仿宋" w:eastAsia="仿宋" w:cs="仿宋"/>
          <w:sz w:val="32"/>
          <w:szCs w:val="32"/>
        </w:rPr>
      </w:pPr>
      <w:r>
        <w:rPr>
          <w:rFonts w:hint="eastAsia" w:ascii="仿宋" w:hAnsi="仿宋" w:eastAsia="仿宋" w:cs="仿宋"/>
          <w:sz w:val="32"/>
          <w:szCs w:val="32"/>
        </w:rPr>
        <w:t>卫生和计划生育工作保持全县先进水平。推动社会共治，保障人民群众食品安全。劳动力资源有效开发，社会保障服务水平持续提高。村镇规划编制有效监管实施。丰富群众文体娱乐活动，优化服务群众水平。村级财务委托管理规范运行。统计任务高质高效完成。</w:t>
      </w:r>
    </w:p>
    <w:p w14:paraId="59EDDA61">
      <w:pPr>
        <w:snapToGrid w:val="0"/>
        <w:spacing w:line="560" w:lineRule="atLeast"/>
        <w:ind w:firstLine="643" w:firstLineChars="200"/>
        <w:rPr>
          <w:rFonts w:ascii="仿宋" w:hAnsi="仿宋" w:eastAsia="仿宋" w:cs="仿宋"/>
          <w:b/>
          <w:bCs/>
          <w:sz w:val="32"/>
          <w:szCs w:val="32"/>
        </w:rPr>
      </w:pPr>
    </w:p>
    <w:p w14:paraId="4AFA1E45">
      <w:pPr>
        <w:snapToGrid w:val="0"/>
        <w:spacing w:line="560" w:lineRule="atLeast"/>
        <w:ind w:firstLine="643" w:firstLineChars="200"/>
        <w:rPr>
          <w:rFonts w:ascii="仿宋" w:hAnsi="仿宋" w:eastAsia="仿宋" w:cs="仿宋"/>
          <w:b/>
          <w:bCs/>
          <w:sz w:val="32"/>
          <w:szCs w:val="32"/>
        </w:rPr>
      </w:pPr>
    </w:p>
    <w:p w14:paraId="57B6B901">
      <w:pPr>
        <w:snapToGrid w:val="0"/>
        <w:spacing w:line="560" w:lineRule="atLeast"/>
        <w:ind w:firstLine="643" w:firstLineChars="200"/>
        <w:rPr>
          <w:rFonts w:ascii="仿宋" w:hAnsi="仿宋" w:eastAsia="仿宋" w:cs="仿宋"/>
          <w:b/>
          <w:bCs/>
          <w:sz w:val="32"/>
          <w:szCs w:val="32"/>
        </w:rPr>
      </w:pPr>
    </w:p>
    <w:p w14:paraId="2412F2CA">
      <w:pPr>
        <w:snapToGrid w:val="0"/>
        <w:spacing w:line="560" w:lineRule="atLeast"/>
        <w:ind w:firstLine="643" w:firstLineChars="200"/>
        <w:rPr>
          <w:rFonts w:ascii="仿宋" w:hAnsi="仿宋" w:eastAsia="仿宋" w:cs="仿宋"/>
          <w:sz w:val="32"/>
          <w:szCs w:val="32"/>
        </w:rPr>
      </w:pPr>
      <w:r>
        <w:rPr>
          <w:rFonts w:hint="eastAsia" w:ascii="仿宋" w:hAnsi="仿宋" w:eastAsia="仿宋" w:cs="仿宋"/>
          <w:b/>
          <w:bCs/>
          <w:sz w:val="32"/>
          <w:szCs w:val="32"/>
        </w:rPr>
        <w:t>2．机构情况。</w:t>
      </w:r>
    </w:p>
    <w:tbl>
      <w:tblPr>
        <w:tblStyle w:val="6"/>
        <w:tblW w:w="9796" w:type="dxa"/>
        <w:tblInd w:w="93" w:type="dxa"/>
        <w:tblLayout w:type="fixed"/>
        <w:tblCellMar>
          <w:top w:w="0" w:type="dxa"/>
          <w:left w:w="108" w:type="dxa"/>
          <w:bottom w:w="0" w:type="dxa"/>
          <w:right w:w="108" w:type="dxa"/>
        </w:tblCellMar>
      </w:tblPr>
      <w:tblGrid>
        <w:gridCol w:w="1080"/>
        <w:gridCol w:w="2320"/>
        <w:gridCol w:w="2120"/>
        <w:gridCol w:w="1900"/>
        <w:gridCol w:w="2376"/>
      </w:tblGrid>
      <w:tr w14:paraId="3782F84A">
        <w:tblPrEx>
          <w:tblCellMar>
            <w:top w:w="0" w:type="dxa"/>
            <w:left w:w="108" w:type="dxa"/>
            <w:bottom w:w="0" w:type="dxa"/>
            <w:right w:w="108" w:type="dxa"/>
          </w:tblCellMar>
        </w:tblPrEx>
        <w:trPr>
          <w:trHeight w:val="810" w:hRule="atLeast"/>
        </w:trPr>
        <w:tc>
          <w:tcPr>
            <w:tcW w:w="9796" w:type="dxa"/>
            <w:gridSpan w:val="5"/>
            <w:tcBorders>
              <w:top w:val="nil"/>
              <w:left w:val="nil"/>
              <w:bottom w:val="single" w:color="auto" w:sz="4" w:space="0"/>
              <w:right w:val="nil"/>
            </w:tcBorders>
            <w:vAlign w:val="center"/>
          </w:tcPr>
          <w:p w14:paraId="74C14C96">
            <w:pPr>
              <w:widowControl/>
              <w:jc w:val="center"/>
              <w:rPr>
                <w:rFonts w:ascii="仿宋" w:hAnsi="仿宋" w:eastAsia="仿宋" w:cs="仿宋"/>
                <w:kern w:val="0"/>
                <w:sz w:val="32"/>
                <w:szCs w:val="32"/>
              </w:rPr>
            </w:pPr>
            <w:r>
              <w:rPr>
                <w:rFonts w:hint="eastAsia" w:ascii="仿宋" w:hAnsi="仿宋" w:eastAsia="仿宋" w:cs="仿宋"/>
                <w:kern w:val="0"/>
                <w:sz w:val="32"/>
                <w:szCs w:val="32"/>
              </w:rPr>
              <w:t>部门机构设置情况</w:t>
            </w:r>
          </w:p>
        </w:tc>
      </w:tr>
      <w:tr w14:paraId="58980C35">
        <w:tblPrEx>
          <w:tblCellMar>
            <w:top w:w="0" w:type="dxa"/>
            <w:left w:w="108" w:type="dxa"/>
            <w:bottom w:w="0" w:type="dxa"/>
            <w:right w:w="108" w:type="dxa"/>
          </w:tblCellMar>
        </w:tblPrEx>
        <w:trPr>
          <w:trHeight w:val="720" w:hRule="atLeast"/>
        </w:trPr>
        <w:tc>
          <w:tcPr>
            <w:tcW w:w="1080" w:type="dxa"/>
            <w:vMerge w:val="restart"/>
            <w:tcBorders>
              <w:top w:val="nil"/>
              <w:left w:val="single" w:color="auto" w:sz="4" w:space="0"/>
              <w:bottom w:val="single" w:color="000000" w:sz="4" w:space="0"/>
              <w:right w:val="single" w:color="auto" w:sz="4" w:space="0"/>
            </w:tcBorders>
            <w:vAlign w:val="center"/>
          </w:tcPr>
          <w:p w14:paraId="52DDA7F1">
            <w:pPr>
              <w:widowControl/>
              <w:jc w:val="center"/>
              <w:rPr>
                <w:rFonts w:ascii="仿宋" w:hAnsi="仿宋" w:eastAsia="仿宋" w:cs="仿宋"/>
                <w:kern w:val="0"/>
                <w:sz w:val="32"/>
                <w:szCs w:val="32"/>
              </w:rPr>
            </w:pPr>
            <w:r>
              <w:rPr>
                <w:rFonts w:hint="eastAsia" w:ascii="仿宋" w:hAnsi="仿宋" w:eastAsia="仿宋" w:cs="仿宋"/>
                <w:kern w:val="0"/>
                <w:sz w:val="32"/>
                <w:szCs w:val="32"/>
              </w:rPr>
              <w:t>序号</w:t>
            </w:r>
          </w:p>
        </w:tc>
        <w:tc>
          <w:tcPr>
            <w:tcW w:w="2320" w:type="dxa"/>
            <w:vMerge w:val="restart"/>
            <w:tcBorders>
              <w:top w:val="nil"/>
              <w:left w:val="single" w:color="auto" w:sz="4" w:space="0"/>
              <w:bottom w:val="single" w:color="000000" w:sz="4" w:space="0"/>
              <w:right w:val="single" w:color="auto" w:sz="4" w:space="0"/>
            </w:tcBorders>
            <w:vAlign w:val="center"/>
          </w:tcPr>
          <w:p w14:paraId="4FE49126">
            <w:pPr>
              <w:widowControl/>
              <w:jc w:val="center"/>
              <w:rPr>
                <w:rFonts w:ascii="仿宋" w:hAnsi="仿宋" w:eastAsia="仿宋" w:cs="仿宋"/>
                <w:kern w:val="0"/>
                <w:sz w:val="32"/>
                <w:szCs w:val="32"/>
              </w:rPr>
            </w:pPr>
            <w:r>
              <w:rPr>
                <w:rFonts w:hint="eastAsia" w:ascii="仿宋" w:hAnsi="仿宋" w:eastAsia="仿宋" w:cs="仿宋"/>
                <w:kern w:val="0"/>
                <w:sz w:val="32"/>
                <w:szCs w:val="32"/>
              </w:rPr>
              <w:t>单位名称</w:t>
            </w:r>
          </w:p>
        </w:tc>
        <w:tc>
          <w:tcPr>
            <w:tcW w:w="2120" w:type="dxa"/>
            <w:vMerge w:val="restart"/>
            <w:tcBorders>
              <w:top w:val="nil"/>
              <w:left w:val="single" w:color="auto" w:sz="4" w:space="0"/>
              <w:bottom w:val="single" w:color="000000" w:sz="4" w:space="0"/>
              <w:right w:val="single" w:color="auto" w:sz="4" w:space="0"/>
            </w:tcBorders>
            <w:vAlign w:val="center"/>
          </w:tcPr>
          <w:p w14:paraId="4B29A615">
            <w:pPr>
              <w:widowControl/>
              <w:jc w:val="center"/>
              <w:rPr>
                <w:rFonts w:ascii="仿宋" w:hAnsi="仿宋" w:eastAsia="仿宋" w:cs="仿宋"/>
                <w:kern w:val="0"/>
                <w:sz w:val="32"/>
                <w:szCs w:val="32"/>
              </w:rPr>
            </w:pPr>
            <w:r>
              <w:rPr>
                <w:rFonts w:hint="eastAsia" w:ascii="仿宋" w:hAnsi="仿宋" w:eastAsia="仿宋" w:cs="仿宋"/>
                <w:kern w:val="0"/>
                <w:sz w:val="32"/>
                <w:szCs w:val="32"/>
              </w:rPr>
              <w:t>单位性质</w:t>
            </w:r>
          </w:p>
        </w:tc>
        <w:tc>
          <w:tcPr>
            <w:tcW w:w="1900" w:type="dxa"/>
            <w:vMerge w:val="restart"/>
            <w:tcBorders>
              <w:top w:val="nil"/>
              <w:left w:val="single" w:color="auto" w:sz="4" w:space="0"/>
              <w:bottom w:val="single" w:color="000000" w:sz="4" w:space="0"/>
              <w:right w:val="single" w:color="auto" w:sz="4" w:space="0"/>
            </w:tcBorders>
            <w:vAlign w:val="center"/>
          </w:tcPr>
          <w:p w14:paraId="4353EB44">
            <w:pPr>
              <w:widowControl/>
              <w:jc w:val="center"/>
              <w:rPr>
                <w:rFonts w:ascii="仿宋" w:hAnsi="仿宋" w:eastAsia="仿宋" w:cs="仿宋"/>
                <w:kern w:val="0"/>
                <w:sz w:val="32"/>
                <w:szCs w:val="32"/>
              </w:rPr>
            </w:pPr>
            <w:r>
              <w:rPr>
                <w:rFonts w:hint="eastAsia" w:ascii="仿宋" w:hAnsi="仿宋" w:eastAsia="仿宋" w:cs="仿宋"/>
                <w:kern w:val="0"/>
                <w:sz w:val="32"/>
                <w:szCs w:val="32"/>
              </w:rPr>
              <w:t>单位规格</w:t>
            </w:r>
          </w:p>
        </w:tc>
        <w:tc>
          <w:tcPr>
            <w:tcW w:w="2376" w:type="dxa"/>
            <w:vMerge w:val="restart"/>
            <w:tcBorders>
              <w:top w:val="nil"/>
              <w:left w:val="single" w:color="auto" w:sz="4" w:space="0"/>
              <w:bottom w:val="single" w:color="000000" w:sz="4" w:space="0"/>
              <w:right w:val="single" w:color="auto" w:sz="4" w:space="0"/>
            </w:tcBorders>
            <w:vAlign w:val="center"/>
          </w:tcPr>
          <w:p w14:paraId="28F1484F">
            <w:pPr>
              <w:widowControl/>
              <w:jc w:val="center"/>
              <w:rPr>
                <w:rFonts w:ascii="仿宋" w:hAnsi="仿宋" w:eastAsia="仿宋" w:cs="仿宋"/>
                <w:kern w:val="0"/>
                <w:sz w:val="32"/>
                <w:szCs w:val="32"/>
              </w:rPr>
            </w:pPr>
            <w:r>
              <w:rPr>
                <w:rFonts w:hint="eastAsia" w:ascii="仿宋" w:hAnsi="仿宋" w:eastAsia="仿宋" w:cs="仿宋"/>
                <w:kern w:val="0"/>
                <w:sz w:val="32"/>
                <w:szCs w:val="32"/>
              </w:rPr>
              <w:t>经费保障形式</w:t>
            </w:r>
          </w:p>
        </w:tc>
      </w:tr>
      <w:tr w14:paraId="0BDACB3A">
        <w:tblPrEx>
          <w:tblCellMar>
            <w:top w:w="0" w:type="dxa"/>
            <w:left w:w="108" w:type="dxa"/>
            <w:bottom w:w="0" w:type="dxa"/>
            <w:right w:w="108" w:type="dxa"/>
          </w:tblCellMar>
        </w:tblPrEx>
        <w:trPr>
          <w:trHeight w:val="624" w:hRule="atLeast"/>
        </w:trPr>
        <w:tc>
          <w:tcPr>
            <w:tcW w:w="1080" w:type="dxa"/>
            <w:vMerge w:val="continue"/>
            <w:tcBorders>
              <w:top w:val="nil"/>
              <w:left w:val="single" w:color="auto" w:sz="4" w:space="0"/>
              <w:bottom w:val="single" w:color="000000" w:sz="4" w:space="0"/>
              <w:right w:val="single" w:color="auto" w:sz="4" w:space="0"/>
            </w:tcBorders>
            <w:vAlign w:val="center"/>
          </w:tcPr>
          <w:p w14:paraId="044A52EE">
            <w:pPr>
              <w:widowControl/>
              <w:jc w:val="left"/>
              <w:rPr>
                <w:rFonts w:ascii="仿宋" w:hAnsi="仿宋" w:eastAsia="仿宋" w:cs="仿宋"/>
                <w:kern w:val="0"/>
                <w:sz w:val="32"/>
                <w:szCs w:val="32"/>
              </w:rPr>
            </w:pPr>
          </w:p>
        </w:tc>
        <w:tc>
          <w:tcPr>
            <w:tcW w:w="2320" w:type="dxa"/>
            <w:vMerge w:val="continue"/>
            <w:tcBorders>
              <w:top w:val="nil"/>
              <w:left w:val="single" w:color="auto" w:sz="4" w:space="0"/>
              <w:bottom w:val="single" w:color="000000" w:sz="4" w:space="0"/>
              <w:right w:val="single" w:color="auto" w:sz="4" w:space="0"/>
            </w:tcBorders>
            <w:vAlign w:val="center"/>
          </w:tcPr>
          <w:p w14:paraId="5B75CA1E">
            <w:pPr>
              <w:widowControl/>
              <w:jc w:val="left"/>
              <w:rPr>
                <w:rFonts w:ascii="仿宋" w:hAnsi="仿宋" w:eastAsia="仿宋" w:cs="仿宋"/>
                <w:kern w:val="0"/>
                <w:sz w:val="32"/>
                <w:szCs w:val="32"/>
              </w:rPr>
            </w:pPr>
          </w:p>
        </w:tc>
        <w:tc>
          <w:tcPr>
            <w:tcW w:w="2120" w:type="dxa"/>
            <w:vMerge w:val="continue"/>
            <w:tcBorders>
              <w:top w:val="nil"/>
              <w:left w:val="single" w:color="auto" w:sz="4" w:space="0"/>
              <w:bottom w:val="single" w:color="000000" w:sz="4" w:space="0"/>
              <w:right w:val="single" w:color="auto" w:sz="4" w:space="0"/>
            </w:tcBorders>
            <w:vAlign w:val="center"/>
          </w:tcPr>
          <w:p w14:paraId="5F6EDDED">
            <w:pPr>
              <w:widowControl/>
              <w:jc w:val="left"/>
              <w:rPr>
                <w:rFonts w:ascii="仿宋" w:hAnsi="仿宋" w:eastAsia="仿宋" w:cs="仿宋"/>
                <w:kern w:val="0"/>
                <w:sz w:val="32"/>
                <w:szCs w:val="32"/>
              </w:rPr>
            </w:pPr>
          </w:p>
        </w:tc>
        <w:tc>
          <w:tcPr>
            <w:tcW w:w="1900" w:type="dxa"/>
            <w:vMerge w:val="continue"/>
            <w:tcBorders>
              <w:top w:val="nil"/>
              <w:left w:val="single" w:color="auto" w:sz="4" w:space="0"/>
              <w:bottom w:val="single" w:color="000000" w:sz="4" w:space="0"/>
              <w:right w:val="single" w:color="auto" w:sz="4" w:space="0"/>
            </w:tcBorders>
            <w:vAlign w:val="center"/>
          </w:tcPr>
          <w:p w14:paraId="53E1ABCE">
            <w:pPr>
              <w:widowControl/>
              <w:jc w:val="left"/>
              <w:rPr>
                <w:rFonts w:ascii="仿宋" w:hAnsi="仿宋" w:eastAsia="仿宋" w:cs="仿宋"/>
                <w:kern w:val="0"/>
                <w:sz w:val="32"/>
                <w:szCs w:val="32"/>
              </w:rPr>
            </w:pPr>
          </w:p>
        </w:tc>
        <w:tc>
          <w:tcPr>
            <w:tcW w:w="2376" w:type="dxa"/>
            <w:vMerge w:val="continue"/>
            <w:tcBorders>
              <w:top w:val="nil"/>
              <w:left w:val="single" w:color="auto" w:sz="4" w:space="0"/>
              <w:bottom w:val="single" w:color="000000" w:sz="4" w:space="0"/>
              <w:right w:val="single" w:color="auto" w:sz="4" w:space="0"/>
            </w:tcBorders>
            <w:vAlign w:val="center"/>
          </w:tcPr>
          <w:p w14:paraId="59CCEAD1">
            <w:pPr>
              <w:widowControl/>
              <w:jc w:val="left"/>
              <w:rPr>
                <w:rFonts w:ascii="仿宋" w:hAnsi="仿宋" w:eastAsia="仿宋" w:cs="仿宋"/>
                <w:kern w:val="0"/>
                <w:sz w:val="32"/>
                <w:szCs w:val="32"/>
              </w:rPr>
            </w:pPr>
          </w:p>
        </w:tc>
      </w:tr>
      <w:tr w14:paraId="1D6094AE">
        <w:tblPrEx>
          <w:tblCellMar>
            <w:top w:w="0" w:type="dxa"/>
            <w:left w:w="108" w:type="dxa"/>
            <w:bottom w:w="0" w:type="dxa"/>
            <w:right w:w="108" w:type="dxa"/>
          </w:tblCellMar>
        </w:tblPrEx>
        <w:trPr>
          <w:trHeight w:val="911" w:hRule="atLeast"/>
        </w:trPr>
        <w:tc>
          <w:tcPr>
            <w:tcW w:w="1080" w:type="dxa"/>
            <w:tcBorders>
              <w:top w:val="nil"/>
              <w:left w:val="single" w:color="auto" w:sz="4" w:space="0"/>
              <w:bottom w:val="single" w:color="auto" w:sz="4" w:space="0"/>
              <w:right w:val="single" w:color="auto" w:sz="4" w:space="0"/>
            </w:tcBorders>
            <w:vAlign w:val="center"/>
          </w:tcPr>
          <w:p w14:paraId="0E6C1754">
            <w:pPr>
              <w:widowControl/>
              <w:jc w:val="center"/>
              <w:rPr>
                <w:rFonts w:ascii="仿宋" w:hAnsi="仿宋" w:eastAsia="仿宋" w:cs="仿宋"/>
                <w:kern w:val="0"/>
                <w:sz w:val="32"/>
                <w:szCs w:val="32"/>
              </w:rPr>
            </w:pPr>
            <w:r>
              <w:rPr>
                <w:rFonts w:hint="eastAsia" w:ascii="仿宋" w:hAnsi="仿宋" w:eastAsia="仿宋" w:cs="仿宋"/>
                <w:kern w:val="0"/>
                <w:sz w:val="32"/>
                <w:szCs w:val="32"/>
              </w:rPr>
              <w:t>1</w:t>
            </w:r>
          </w:p>
        </w:tc>
        <w:tc>
          <w:tcPr>
            <w:tcW w:w="2320" w:type="dxa"/>
            <w:tcBorders>
              <w:top w:val="nil"/>
              <w:left w:val="nil"/>
              <w:bottom w:val="single" w:color="auto" w:sz="4" w:space="0"/>
              <w:right w:val="single" w:color="auto" w:sz="4" w:space="0"/>
            </w:tcBorders>
            <w:vAlign w:val="center"/>
          </w:tcPr>
          <w:p w14:paraId="457105B5">
            <w:pPr>
              <w:widowControl/>
              <w:jc w:val="center"/>
              <w:rPr>
                <w:rFonts w:ascii="仿宋" w:hAnsi="仿宋" w:eastAsia="仿宋" w:cs="仿宋"/>
                <w:kern w:val="0"/>
                <w:sz w:val="32"/>
                <w:szCs w:val="32"/>
              </w:rPr>
            </w:pPr>
            <w:r>
              <w:rPr>
                <w:rFonts w:hint="eastAsia" w:ascii="仿宋" w:hAnsi="仿宋" w:eastAsia="仿宋" w:cs="仿宋"/>
                <w:kern w:val="0"/>
                <w:sz w:val="32"/>
                <w:szCs w:val="32"/>
              </w:rPr>
              <w:t>涞水县赵各庄镇人民政府</w:t>
            </w:r>
          </w:p>
        </w:tc>
        <w:tc>
          <w:tcPr>
            <w:tcW w:w="2120" w:type="dxa"/>
            <w:tcBorders>
              <w:top w:val="nil"/>
              <w:left w:val="nil"/>
              <w:bottom w:val="single" w:color="auto" w:sz="4" w:space="0"/>
              <w:right w:val="single" w:color="auto" w:sz="4" w:space="0"/>
            </w:tcBorders>
            <w:vAlign w:val="center"/>
          </w:tcPr>
          <w:p w14:paraId="5A9FA993">
            <w:pPr>
              <w:widowControl/>
              <w:jc w:val="center"/>
              <w:rPr>
                <w:rFonts w:ascii="仿宋" w:hAnsi="仿宋" w:eastAsia="仿宋" w:cs="仿宋"/>
                <w:kern w:val="0"/>
                <w:sz w:val="32"/>
                <w:szCs w:val="32"/>
              </w:rPr>
            </w:pPr>
            <w:r>
              <w:rPr>
                <w:rFonts w:hint="eastAsia" w:ascii="仿宋" w:hAnsi="仿宋" w:eastAsia="仿宋" w:cs="仿宋"/>
                <w:kern w:val="0"/>
                <w:sz w:val="32"/>
                <w:szCs w:val="32"/>
              </w:rPr>
              <w:t>行政</w:t>
            </w:r>
          </w:p>
        </w:tc>
        <w:tc>
          <w:tcPr>
            <w:tcW w:w="1900" w:type="dxa"/>
            <w:tcBorders>
              <w:top w:val="nil"/>
              <w:left w:val="nil"/>
              <w:bottom w:val="single" w:color="auto" w:sz="4" w:space="0"/>
              <w:right w:val="single" w:color="auto" w:sz="4" w:space="0"/>
            </w:tcBorders>
            <w:vAlign w:val="center"/>
          </w:tcPr>
          <w:p w14:paraId="3F361D7D">
            <w:pPr>
              <w:widowControl/>
              <w:jc w:val="center"/>
              <w:rPr>
                <w:rFonts w:ascii="仿宋" w:hAnsi="仿宋" w:eastAsia="仿宋" w:cs="仿宋"/>
                <w:kern w:val="0"/>
                <w:sz w:val="32"/>
                <w:szCs w:val="32"/>
              </w:rPr>
            </w:pPr>
            <w:r>
              <w:rPr>
                <w:rFonts w:hint="eastAsia" w:ascii="仿宋" w:hAnsi="仿宋" w:eastAsia="仿宋" w:cs="仿宋"/>
                <w:kern w:val="0"/>
                <w:sz w:val="32"/>
                <w:szCs w:val="32"/>
              </w:rPr>
              <w:t>正科级</w:t>
            </w:r>
          </w:p>
        </w:tc>
        <w:tc>
          <w:tcPr>
            <w:tcW w:w="2376" w:type="dxa"/>
            <w:tcBorders>
              <w:top w:val="nil"/>
              <w:left w:val="nil"/>
              <w:bottom w:val="single" w:color="auto" w:sz="4" w:space="0"/>
              <w:right w:val="single" w:color="auto" w:sz="4" w:space="0"/>
            </w:tcBorders>
            <w:vAlign w:val="center"/>
          </w:tcPr>
          <w:p w14:paraId="5B836CC4">
            <w:pPr>
              <w:widowControl/>
              <w:jc w:val="center"/>
              <w:rPr>
                <w:rFonts w:ascii="仿宋" w:hAnsi="仿宋" w:eastAsia="仿宋" w:cs="仿宋"/>
                <w:kern w:val="0"/>
                <w:sz w:val="32"/>
                <w:szCs w:val="32"/>
              </w:rPr>
            </w:pPr>
            <w:r>
              <w:rPr>
                <w:rFonts w:hint="eastAsia" w:ascii="仿宋" w:hAnsi="仿宋" w:eastAsia="仿宋" w:cs="仿宋"/>
                <w:kern w:val="0"/>
                <w:sz w:val="32"/>
                <w:szCs w:val="32"/>
              </w:rPr>
              <w:t>财政拨款</w:t>
            </w:r>
          </w:p>
        </w:tc>
      </w:tr>
    </w:tbl>
    <w:p w14:paraId="4A4BD02C">
      <w:pPr>
        <w:spacing w:line="50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二、部门预算安排总体情况</w:t>
      </w:r>
    </w:p>
    <w:p w14:paraId="4A17C257">
      <w:pPr>
        <w:spacing w:line="5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1、收入情况</w:t>
      </w:r>
    </w:p>
    <w:p w14:paraId="733A32C9">
      <w:pPr>
        <w:pStyle w:val="2"/>
        <w:spacing w:line="500" w:lineRule="exact"/>
        <w:ind w:firstLine="585"/>
        <w:rPr>
          <w:rFonts w:ascii="仿宋" w:hAnsi="仿宋" w:eastAsia="仿宋" w:cs="仿宋"/>
          <w:sz w:val="30"/>
          <w:szCs w:val="30"/>
        </w:rPr>
      </w:pPr>
      <w:r>
        <w:rPr>
          <w:rFonts w:hint="eastAsia" w:ascii="仿宋" w:hAnsi="仿宋" w:eastAsia="仿宋" w:cs="仿宋"/>
          <w:sz w:val="32"/>
          <w:szCs w:val="32"/>
        </w:rPr>
        <w:t>2020年我部门年初预算</w:t>
      </w:r>
      <w:r>
        <w:rPr>
          <w:rFonts w:hint="eastAsia" w:ascii="仿宋" w:hAnsi="仿宋" w:eastAsia="仿宋" w:cs="仿宋"/>
          <w:sz w:val="32"/>
          <w:szCs w:val="32"/>
          <w:lang w:eastAsia="zh-CN"/>
        </w:rPr>
        <w:t>总</w:t>
      </w:r>
      <w:r>
        <w:rPr>
          <w:rFonts w:hint="eastAsia" w:ascii="仿宋" w:hAnsi="仿宋" w:eastAsia="仿宋" w:cs="仿宋"/>
          <w:sz w:val="32"/>
          <w:szCs w:val="32"/>
        </w:rPr>
        <w:t>收入458.53万元。其中:</w:t>
      </w:r>
      <w:r>
        <w:rPr>
          <w:rFonts w:hint="eastAsia" w:ascii="仿宋" w:hAnsi="仿宋" w:eastAsia="仿宋" w:cs="仿宋"/>
          <w:sz w:val="32"/>
          <w:szCs w:val="32"/>
          <w:lang w:eastAsia="zh-CN"/>
        </w:rPr>
        <w:t>一般公共预算收入</w:t>
      </w:r>
      <w:r>
        <w:rPr>
          <w:rFonts w:hint="eastAsia" w:ascii="仿宋" w:hAnsi="仿宋" w:eastAsia="仿宋" w:cs="仿宋"/>
          <w:sz w:val="32"/>
          <w:szCs w:val="32"/>
          <w:lang w:val="en-US" w:eastAsia="zh-CN"/>
        </w:rPr>
        <w:t>458.53万元，</w:t>
      </w:r>
      <w:r>
        <w:rPr>
          <w:rFonts w:hint="eastAsia" w:ascii="仿宋" w:hAnsi="仿宋" w:eastAsia="仿宋" w:cs="仿宋"/>
          <w:kern w:val="0"/>
          <w:sz w:val="32"/>
          <w:szCs w:val="32"/>
          <w:lang w:val="zh-CN"/>
        </w:rPr>
        <w:t>基金预算收入0 万元 ，财政专户核拨收入 0 万元，其他来源收入 0 万元</w:t>
      </w:r>
      <w:r>
        <w:rPr>
          <w:rFonts w:hint="eastAsia" w:ascii="仿宋" w:hAnsi="仿宋" w:eastAsia="仿宋" w:cs="仿宋"/>
          <w:sz w:val="30"/>
          <w:szCs w:val="30"/>
        </w:rPr>
        <w:t>。</w:t>
      </w:r>
    </w:p>
    <w:p w14:paraId="0474A77C">
      <w:pPr>
        <w:pStyle w:val="2"/>
        <w:spacing w:line="5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2、支出情况</w:t>
      </w:r>
    </w:p>
    <w:p w14:paraId="2273C0CA">
      <w:pPr>
        <w:pStyle w:val="2"/>
        <w:spacing w:line="500" w:lineRule="exact"/>
        <w:ind w:firstLine="585"/>
        <w:rPr>
          <w:rFonts w:ascii="仿宋" w:hAnsi="仿宋" w:eastAsia="仿宋" w:cs="仿宋"/>
          <w:sz w:val="32"/>
          <w:szCs w:val="32"/>
        </w:rPr>
      </w:pPr>
      <w:r>
        <w:rPr>
          <w:rFonts w:hint="eastAsia" w:ascii="仿宋" w:hAnsi="仿宋" w:eastAsia="仿宋" w:cs="仿宋"/>
          <w:sz w:val="32"/>
          <w:szCs w:val="32"/>
        </w:rPr>
        <w:t>收支预算总表支出栏、基本支出表、项目支出表按经济分类和支出功能分类科目编制，反映我部门预算中支出预算的总体情况。2020年我部门年初预算拨款支出458.53万元。其中：基本支出232.73万元，包含:人员经费预算168.64万元；正常公用经费64.09万元；项目支出225.8万元，包含：专项公用经费225.8万元。</w:t>
      </w:r>
    </w:p>
    <w:p w14:paraId="5946C593">
      <w:pPr>
        <w:spacing w:line="500" w:lineRule="exact"/>
        <w:ind w:firstLine="643" w:firstLineChars="200"/>
        <w:rPr>
          <w:rFonts w:ascii="宋体" w:hAnsi="宋体" w:cs="Courier New"/>
          <w:b/>
          <w:bCs/>
          <w:sz w:val="32"/>
          <w:szCs w:val="32"/>
        </w:rPr>
      </w:pPr>
      <w:r>
        <w:rPr>
          <w:rFonts w:hint="eastAsia" w:ascii="仿宋" w:hAnsi="仿宋" w:eastAsia="仿宋" w:cs="仿宋"/>
          <w:b/>
          <w:bCs/>
          <w:sz w:val="32"/>
          <w:szCs w:val="32"/>
        </w:rPr>
        <w:t>3、比上年增减情况</w:t>
      </w:r>
    </w:p>
    <w:p w14:paraId="631FAB8D">
      <w:pPr>
        <w:spacing w:line="500" w:lineRule="exact"/>
        <w:ind w:firstLine="787" w:firstLineChars="246"/>
        <w:rPr>
          <w:rFonts w:ascii="仿宋" w:hAnsi="仿宋" w:eastAsia="仿宋" w:cs="仿宋"/>
          <w:sz w:val="32"/>
          <w:szCs w:val="32"/>
        </w:rPr>
      </w:pPr>
      <w:r>
        <w:rPr>
          <w:rFonts w:hint="eastAsia" w:ascii="仿宋" w:hAnsi="仿宋" w:eastAsia="仿宋" w:cs="仿宋"/>
          <w:sz w:val="32"/>
          <w:szCs w:val="32"/>
        </w:rPr>
        <w:t>本年度预算收支安排458.53万元，2019年度预算收支安排280.59万元，基本支出较上年减少3.86万元，较上年减少1.64%;项目支出增加，较上年增加181.8万元。增加64.12%,主要原因是本年度有人员调出，公务交通补贴在本年度体现，增加赵各庄镇租房费用，一氧化碳报警器项目，所以支出增加。</w:t>
      </w:r>
    </w:p>
    <w:p w14:paraId="5521A18F">
      <w:pPr>
        <w:spacing w:line="500" w:lineRule="exact"/>
        <w:rPr>
          <w:rFonts w:ascii="黑体" w:hAnsi="黑体" w:eastAsia="黑体" w:cs="黑体"/>
          <w:b/>
          <w:bCs/>
          <w:sz w:val="32"/>
          <w:szCs w:val="32"/>
        </w:rPr>
      </w:pPr>
      <w:r>
        <w:rPr>
          <w:rFonts w:hint="eastAsia" w:ascii="宋体" w:hAnsi="宋体"/>
          <w:b/>
          <w:bCs/>
          <w:sz w:val="32"/>
          <w:szCs w:val="32"/>
        </w:rPr>
        <w:t xml:space="preserve">    </w:t>
      </w:r>
      <w:r>
        <w:rPr>
          <w:rFonts w:hint="eastAsia" w:ascii="黑体" w:hAnsi="黑体" w:eastAsia="黑体" w:cs="黑体"/>
          <w:b/>
          <w:bCs/>
          <w:sz w:val="32"/>
          <w:szCs w:val="32"/>
        </w:rPr>
        <w:t>三、机关运行经费安排情况</w:t>
      </w:r>
    </w:p>
    <w:p w14:paraId="5FFF852C">
      <w:pPr>
        <w:spacing w:line="500" w:lineRule="exact"/>
        <w:ind w:firstLine="600"/>
        <w:rPr>
          <w:rFonts w:ascii="仿宋" w:hAnsi="仿宋" w:eastAsia="仿宋" w:cs="仿宋"/>
          <w:sz w:val="32"/>
          <w:szCs w:val="32"/>
        </w:rPr>
      </w:pPr>
      <w:r>
        <w:rPr>
          <w:rFonts w:hint="eastAsia" w:ascii="仿宋" w:hAnsi="仿宋" w:eastAsia="仿宋" w:cs="仿宋"/>
          <w:sz w:val="32"/>
          <w:szCs w:val="32"/>
        </w:rPr>
        <w:t>我部门正常公用经费64.09万元，其中，办公费5.13万元，取暖费5万元，公务接待费7万元，劳务费25.17万元，公务用车运行维护费7万元，公务交通补贴9.42万元，工会经费1.08万元，职工福利费4.29万元。</w:t>
      </w:r>
    </w:p>
    <w:p w14:paraId="7D4D8A40">
      <w:pPr>
        <w:spacing w:line="500" w:lineRule="exact"/>
        <w:rPr>
          <w:rFonts w:hint="eastAsia" w:ascii="黑体" w:hAnsi="黑体" w:eastAsia="黑体" w:cs="黑体"/>
          <w:b/>
          <w:bCs/>
          <w:sz w:val="32"/>
          <w:szCs w:val="32"/>
          <w:lang w:eastAsia="zh-CN"/>
        </w:rPr>
      </w:pPr>
      <w:r>
        <w:rPr>
          <w:rFonts w:hint="eastAsia" w:ascii="宋体" w:hAnsi="宋体"/>
          <w:b/>
          <w:bCs/>
          <w:sz w:val="32"/>
          <w:szCs w:val="32"/>
        </w:rPr>
        <w:t xml:space="preserve">  </w:t>
      </w:r>
      <w:r>
        <w:rPr>
          <w:rFonts w:hint="eastAsia" w:ascii="黑体" w:hAnsi="黑体" w:eastAsia="黑体" w:cs="黑体"/>
          <w:b/>
          <w:bCs/>
          <w:sz w:val="32"/>
          <w:szCs w:val="32"/>
        </w:rPr>
        <w:t xml:space="preserve"> 四、财政拨款“三公”经费预算情况及增减</w:t>
      </w:r>
      <w:r>
        <w:rPr>
          <w:rFonts w:hint="eastAsia" w:ascii="黑体" w:hAnsi="黑体" w:eastAsia="黑体" w:cs="黑体"/>
          <w:b/>
          <w:bCs/>
          <w:sz w:val="32"/>
          <w:szCs w:val="32"/>
          <w:lang w:eastAsia="zh-CN"/>
        </w:rPr>
        <w:t>变化情况</w:t>
      </w:r>
    </w:p>
    <w:p w14:paraId="38224F20">
      <w:pPr>
        <w:spacing w:line="500" w:lineRule="exact"/>
        <w:ind w:firstLine="560"/>
        <w:rPr>
          <w:rFonts w:ascii="仿宋" w:hAnsi="仿宋" w:eastAsia="仿宋" w:cs="仿宋"/>
          <w:sz w:val="32"/>
          <w:szCs w:val="32"/>
        </w:rPr>
      </w:pPr>
      <w:r>
        <w:rPr>
          <w:rFonts w:hint="eastAsia" w:ascii="仿宋" w:hAnsi="仿宋" w:eastAsia="仿宋" w:cs="仿宋"/>
          <w:sz w:val="32"/>
          <w:szCs w:val="32"/>
        </w:rPr>
        <w:t xml:space="preserve"> 2020年，</w:t>
      </w:r>
      <w:r>
        <w:rPr>
          <w:rFonts w:hint="eastAsia" w:ascii="仿宋" w:hAnsi="仿宋" w:eastAsia="仿宋" w:cs="仿宋"/>
          <w:sz w:val="32"/>
          <w:szCs w:val="32"/>
          <w:lang w:eastAsia="zh-CN"/>
        </w:rPr>
        <w:t>“</w:t>
      </w:r>
      <w:bookmarkStart w:id="13" w:name="_GoBack"/>
      <w:r>
        <w:rPr>
          <w:rFonts w:hint="eastAsia" w:ascii="仿宋" w:hAnsi="仿宋" w:eastAsia="仿宋" w:cs="仿宋"/>
          <w:sz w:val="32"/>
          <w:szCs w:val="32"/>
          <w:lang w:eastAsia="zh-CN"/>
        </w:rPr>
        <w:t>三公</w:t>
      </w:r>
      <w:bookmarkEnd w:id="13"/>
      <w:r>
        <w:rPr>
          <w:rFonts w:hint="eastAsia" w:ascii="仿宋" w:hAnsi="仿宋" w:eastAsia="仿宋" w:cs="仿宋"/>
          <w:sz w:val="32"/>
          <w:szCs w:val="32"/>
          <w:lang w:eastAsia="zh-CN"/>
        </w:rPr>
        <w:t>”</w:t>
      </w:r>
      <w:r>
        <w:rPr>
          <w:rFonts w:hint="eastAsia" w:ascii="仿宋" w:hAnsi="仿宋" w:eastAsia="仿宋" w:cs="仿宋"/>
          <w:sz w:val="32"/>
          <w:szCs w:val="32"/>
        </w:rPr>
        <w:t>经费预算拨款14万元，其中公务车运行维护费7万元，公务接待费7万元，预计接待210批次，累计2120人次。无因公出国（境）费。</w:t>
      </w:r>
    </w:p>
    <w:p w14:paraId="02B99755">
      <w:pPr>
        <w:spacing w:line="500" w:lineRule="exact"/>
        <w:ind w:firstLine="560"/>
        <w:rPr>
          <w:rFonts w:ascii="仿宋" w:hAnsi="仿宋" w:eastAsia="仿宋" w:cs="仿宋"/>
          <w:sz w:val="32"/>
          <w:szCs w:val="32"/>
        </w:rPr>
      </w:pPr>
      <w:r>
        <w:rPr>
          <w:rFonts w:hint="eastAsia" w:ascii="仿宋" w:hAnsi="仿宋" w:eastAsia="仿宋" w:cs="仿宋"/>
          <w:sz w:val="32"/>
          <w:szCs w:val="32"/>
        </w:rPr>
        <w:t xml:space="preserve"> 我部门2019年“三公</w:t>
      </w:r>
      <w:r>
        <w:rPr>
          <w:rFonts w:hint="eastAsia" w:ascii="仿宋" w:hAnsi="仿宋" w:eastAsia="仿宋" w:cs="仿宋"/>
          <w:sz w:val="32"/>
          <w:szCs w:val="32"/>
          <w:lang w:eastAsia="zh-CN"/>
        </w:rPr>
        <w:t>”</w:t>
      </w:r>
      <w:r>
        <w:rPr>
          <w:rFonts w:hint="eastAsia" w:ascii="仿宋" w:hAnsi="仿宋" w:eastAsia="仿宋" w:cs="仿宋"/>
          <w:sz w:val="32"/>
          <w:szCs w:val="32"/>
        </w:rPr>
        <w:t>经费合计14万元，其中公务用车运行维护费7万元，公务接待费7万元，无因公出国（境）费。</w:t>
      </w:r>
    </w:p>
    <w:p w14:paraId="1EC5E1FE">
      <w:pPr>
        <w:spacing w:line="500" w:lineRule="exact"/>
        <w:ind w:firstLine="560"/>
        <w:rPr>
          <w:rFonts w:ascii="仿宋" w:hAnsi="仿宋" w:eastAsia="仿宋" w:cs="仿宋"/>
          <w:sz w:val="32"/>
          <w:szCs w:val="32"/>
        </w:rPr>
      </w:pPr>
      <w:r>
        <w:rPr>
          <w:rFonts w:hint="eastAsia" w:ascii="仿宋" w:hAnsi="仿宋" w:eastAsia="仿宋" w:cs="仿宋"/>
          <w:sz w:val="32"/>
          <w:szCs w:val="32"/>
        </w:rPr>
        <w:t xml:space="preserve"> 2020年“三公</w:t>
      </w:r>
      <w:r>
        <w:rPr>
          <w:rFonts w:hint="eastAsia" w:ascii="仿宋" w:hAnsi="仿宋" w:eastAsia="仿宋" w:cs="仿宋"/>
          <w:sz w:val="32"/>
          <w:szCs w:val="32"/>
          <w:lang w:eastAsia="zh-CN"/>
        </w:rPr>
        <w:t>”</w:t>
      </w:r>
      <w:r>
        <w:rPr>
          <w:rFonts w:hint="eastAsia" w:ascii="仿宋" w:hAnsi="仿宋" w:eastAsia="仿宋" w:cs="仿宋"/>
          <w:sz w:val="32"/>
          <w:szCs w:val="32"/>
        </w:rPr>
        <w:t>经费总额与2019年相比减少0万元，无增减变化，2020年我部门计划对公车加强管理、控制车辆使用，对公车日常养护、加油实行定点专人管理，公务用车运行维护费与2019年相比，未发生变化。我部门2019年计划对公务接待的次数和人数进行缩减，严格控制公务接待的规模，深入贯彻落实《党政机关厉行节约反对浪费条例》。</w:t>
      </w:r>
    </w:p>
    <w:tbl>
      <w:tblPr>
        <w:tblStyle w:val="6"/>
        <w:tblW w:w="10174" w:type="dxa"/>
        <w:tblInd w:w="0" w:type="dxa"/>
        <w:tblLayout w:type="fixed"/>
        <w:tblCellMar>
          <w:top w:w="0" w:type="dxa"/>
          <w:left w:w="108" w:type="dxa"/>
          <w:bottom w:w="0" w:type="dxa"/>
          <w:right w:w="108" w:type="dxa"/>
        </w:tblCellMar>
      </w:tblPr>
      <w:tblGrid>
        <w:gridCol w:w="2176"/>
        <w:gridCol w:w="1770"/>
        <w:gridCol w:w="1770"/>
        <w:gridCol w:w="1194"/>
        <w:gridCol w:w="3264"/>
      </w:tblGrid>
      <w:tr w14:paraId="3729441F">
        <w:tblPrEx>
          <w:tblCellMar>
            <w:top w:w="0" w:type="dxa"/>
            <w:left w:w="108" w:type="dxa"/>
            <w:bottom w:w="0" w:type="dxa"/>
            <w:right w:w="108" w:type="dxa"/>
          </w:tblCellMar>
        </w:tblPrEx>
        <w:trPr>
          <w:trHeight w:val="405" w:hRule="atLeast"/>
        </w:trPr>
        <w:tc>
          <w:tcPr>
            <w:tcW w:w="10174" w:type="dxa"/>
            <w:gridSpan w:val="5"/>
            <w:tcBorders>
              <w:top w:val="nil"/>
              <w:left w:val="nil"/>
              <w:bottom w:val="nil"/>
              <w:right w:val="nil"/>
            </w:tcBorders>
            <w:vAlign w:val="center"/>
          </w:tcPr>
          <w:p w14:paraId="62D3F8AE">
            <w:pPr>
              <w:widowControl/>
              <w:spacing w:line="520" w:lineRule="exact"/>
              <w:jc w:val="center"/>
              <w:rPr>
                <w:rFonts w:hint="eastAsia" w:ascii="仿宋" w:hAnsi="仿宋" w:eastAsia="仿宋" w:cs="仿宋"/>
                <w:sz w:val="24"/>
                <w:lang w:eastAsia="zh-CN"/>
              </w:rPr>
            </w:pPr>
            <w:r>
              <w:rPr>
                <w:rFonts w:hint="eastAsia" w:ascii="仿宋" w:hAnsi="仿宋" w:eastAsia="仿宋" w:cs="仿宋"/>
                <w:b/>
                <w:bCs/>
                <w:sz w:val="32"/>
                <w:szCs w:val="32"/>
              </w:rPr>
              <w:t>“三公”经费预算情况及增减</w:t>
            </w:r>
            <w:r>
              <w:rPr>
                <w:rFonts w:hint="eastAsia" w:ascii="仿宋" w:hAnsi="仿宋" w:eastAsia="仿宋" w:cs="仿宋"/>
                <w:b/>
                <w:bCs/>
                <w:sz w:val="32"/>
                <w:szCs w:val="32"/>
                <w:lang w:eastAsia="zh-CN"/>
              </w:rPr>
              <w:t>变化情况</w:t>
            </w:r>
          </w:p>
        </w:tc>
      </w:tr>
      <w:tr w14:paraId="63C86E35">
        <w:tblPrEx>
          <w:tblCellMar>
            <w:top w:w="0" w:type="dxa"/>
            <w:left w:w="108" w:type="dxa"/>
            <w:bottom w:w="0" w:type="dxa"/>
            <w:right w:w="108" w:type="dxa"/>
          </w:tblCellMar>
        </w:tblPrEx>
        <w:trPr>
          <w:trHeight w:val="221" w:hRule="atLeast"/>
        </w:trPr>
        <w:tc>
          <w:tcPr>
            <w:tcW w:w="2176" w:type="dxa"/>
            <w:tcBorders>
              <w:top w:val="nil"/>
              <w:left w:val="nil"/>
              <w:bottom w:val="nil"/>
              <w:right w:val="nil"/>
            </w:tcBorders>
            <w:vAlign w:val="center"/>
          </w:tcPr>
          <w:p w14:paraId="00C2C03E">
            <w:pPr>
              <w:widowControl/>
              <w:jc w:val="left"/>
              <w:rPr>
                <w:rFonts w:ascii="仿宋" w:hAnsi="仿宋" w:eastAsia="仿宋" w:cs="仿宋"/>
                <w:kern w:val="0"/>
                <w:sz w:val="24"/>
              </w:rPr>
            </w:pPr>
          </w:p>
        </w:tc>
        <w:tc>
          <w:tcPr>
            <w:tcW w:w="1770" w:type="dxa"/>
            <w:tcBorders>
              <w:top w:val="nil"/>
              <w:left w:val="nil"/>
              <w:bottom w:val="nil"/>
              <w:right w:val="nil"/>
            </w:tcBorders>
            <w:vAlign w:val="center"/>
          </w:tcPr>
          <w:p w14:paraId="4EE5F7B3">
            <w:pPr>
              <w:widowControl/>
              <w:jc w:val="left"/>
              <w:rPr>
                <w:rFonts w:ascii="仿宋" w:hAnsi="仿宋" w:eastAsia="仿宋" w:cs="仿宋"/>
                <w:kern w:val="0"/>
                <w:sz w:val="24"/>
              </w:rPr>
            </w:pPr>
          </w:p>
        </w:tc>
        <w:tc>
          <w:tcPr>
            <w:tcW w:w="1770" w:type="dxa"/>
            <w:tcBorders>
              <w:top w:val="nil"/>
              <w:left w:val="nil"/>
              <w:bottom w:val="nil"/>
              <w:right w:val="nil"/>
            </w:tcBorders>
            <w:vAlign w:val="center"/>
          </w:tcPr>
          <w:p w14:paraId="0852EF9A">
            <w:pPr>
              <w:widowControl/>
              <w:jc w:val="left"/>
              <w:rPr>
                <w:rFonts w:ascii="仿宋" w:hAnsi="仿宋" w:eastAsia="仿宋" w:cs="仿宋"/>
                <w:kern w:val="0"/>
                <w:sz w:val="24"/>
              </w:rPr>
            </w:pPr>
          </w:p>
        </w:tc>
        <w:tc>
          <w:tcPr>
            <w:tcW w:w="1194" w:type="dxa"/>
            <w:tcBorders>
              <w:top w:val="nil"/>
              <w:left w:val="nil"/>
              <w:bottom w:val="nil"/>
              <w:right w:val="nil"/>
            </w:tcBorders>
            <w:vAlign w:val="center"/>
          </w:tcPr>
          <w:p w14:paraId="490166C9">
            <w:pPr>
              <w:widowControl/>
              <w:jc w:val="left"/>
              <w:rPr>
                <w:rFonts w:ascii="仿宋" w:hAnsi="仿宋" w:eastAsia="仿宋" w:cs="仿宋"/>
                <w:kern w:val="0"/>
                <w:sz w:val="24"/>
              </w:rPr>
            </w:pPr>
          </w:p>
        </w:tc>
        <w:tc>
          <w:tcPr>
            <w:tcW w:w="3264" w:type="dxa"/>
            <w:tcBorders>
              <w:top w:val="nil"/>
              <w:left w:val="nil"/>
              <w:bottom w:val="nil"/>
              <w:right w:val="nil"/>
            </w:tcBorders>
            <w:vAlign w:val="center"/>
          </w:tcPr>
          <w:p w14:paraId="2522E61E">
            <w:pPr>
              <w:rPr>
                <w:rFonts w:ascii="仿宋" w:hAnsi="仿宋" w:eastAsia="仿宋" w:cs="仿宋"/>
                <w:sz w:val="24"/>
              </w:rPr>
            </w:pPr>
            <w:r>
              <w:rPr>
                <w:rFonts w:hint="eastAsia" w:ascii="仿宋" w:hAnsi="仿宋" w:eastAsia="仿宋" w:cs="仿宋"/>
                <w:sz w:val="24"/>
              </w:rPr>
              <w:t xml:space="preserve">              单位：万元</w:t>
            </w:r>
          </w:p>
        </w:tc>
      </w:tr>
      <w:tr w14:paraId="1FCBCB50">
        <w:tblPrEx>
          <w:tblCellMar>
            <w:top w:w="0" w:type="dxa"/>
            <w:left w:w="108" w:type="dxa"/>
            <w:bottom w:w="0" w:type="dxa"/>
            <w:right w:w="108" w:type="dxa"/>
          </w:tblCellMar>
        </w:tblPrEx>
        <w:trPr>
          <w:trHeight w:val="476" w:hRule="atLeast"/>
        </w:trPr>
        <w:tc>
          <w:tcPr>
            <w:tcW w:w="2176" w:type="dxa"/>
            <w:tcBorders>
              <w:top w:val="single" w:color="auto" w:sz="4" w:space="0"/>
              <w:left w:val="single" w:color="auto" w:sz="4" w:space="0"/>
              <w:bottom w:val="single" w:color="auto" w:sz="4" w:space="0"/>
              <w:right w:val="single" w:color="auto" w:sz="4" w:space="0"/>
            </w:tcBorders>
            <w:vAlign w:val="center"/>
          </w:tcPr>
          <w:p w14:paraId="18AB6707">
            <w:pPr>
              <w:widowControl/>
              <w:jc w:val="center"/>
              <w:rPr>
                <w:rFonts w:ascii="仿宋" w:hAnsi="仿宋" w:eastAsia="仿宋" w:cs="仿宋"/>
                <w:sz w:val="24"/>
              </w:rPr>
            </w:pPr>
            <w:r>
              <w:rPr>
                <w:rFonts w:hint="eastAsia" w:ascii="仿宋" w:hAnsi="仿宋" w:eastAsia="仿宋" w:cs="仿宋"/>
                <w:sz w:val="24"/>
              </w:rPr>
              <w:t>项目名称</w:t>
            </w:r>
          </w:p>
        </w:tc>
        <w:tc>
          <w:tcPr>
            <w:tcW w:w="1770" w:type="dxa"/>
            <w:tcBorders>
              <w:top w:val="single" w:color="auto" w:sz="4" w:space="0"/>
              <w:left w:val="nil"/>
              <w:bottom w:val="single" w:color="auto" w:sz="4" w:space="0"/>
              <w:right w:val="single" w:color="auto" w:sz="4" w:space="0"/>
            </w:tcBorders>
            <w:vAlign w:val="center"/>
          </w:tcPr>
          <w:p w14:paraId="3F72936F">
            <w:pPr>
              <w:widowControl/>
              <w:jc w:val="center"/>
              <w:rPr>
                <w:rFonts w:ascii="仿宋" w:hAnsi="仿宋" w:eastAsia="仿宋" w:cs="仿宋"/>
                <w:sz w:val="24"/>
              </w:rPr>
            </w:pPr>
            <w:r>
              <w:rPr>
                <w:rFonts w:hint="eastAsia" w:ascii="仿宋" w:hAnsi="仿宋" w:eastAsia="仿宋" w:cs="仿宋"/>
                <w:sz w:val="24"/>
              </w:rPr>
              <w:t>2019度预算</w:t>
            </w:r>
          </w:p>
        </w:tc>
        <w:tc>
          <w:tcPr>
            <w:tcW w:w="1770" w:type="dxa"/>
            <w:tcBorders>
              <w:top w:val="single" w:color="auto" w:sz="4" w:space="0"/>
              <w:left w:val="nil"/>
              <w:bottom w:val="single" w:color="auto" w:sz="4" w:space="0"/>
              <w:right w:val="single" w:color="auto" w:sz="4" w:space="0"/>
            </w:tcBorders>
            <w:vAlign w:val="center"/>
          </w:tcPr>
          <w:p w14:paraId="0BCD000B">
            <w:pPr>
              <w:widowControl/>
              <w:jc w:val="center"/>
              <w:rPr>
                <w:rFonts w:ascii="仿宋" w:hAnsi="仿宋" w:eastAsia="仿宋" w:cs="仿宋"/>
                <w:sz w:val="24"/>
              </w:rPr>
            </w:pPr>
            <w:r>
              <w:rPr>
                <w:rFonts w:hint="eastAsia" w:ascii="仿宋" w:hAnsi="仿宋" w:eastAsia="仿宋" w:cs="仿宋"/>
                <w:sz w:val="24"/>
              </w:rPr>
              <w:t>2020年度预算</w:t>
            </w:r>
          </w:p>
        </w:tc>
        <w:tc>
          <w:tcPr>
            <w:tcW w:w="1194" w:type="dxa"/>
            <w:tcBorders>
              <w:top w:val="single" w:color="auto" w:sz="4" w:space="0"/>
              <w:left w:val="nil"/>
              <w:bottom w:val="single" w:color="auto" w:sz="4" w:space="0"/>
              <w:right w:val="single" w:color="auto" w:sz="4" w:space="0"/>
            </w:tcBorders>
            <w:vAlign w:val="center"/>
          </w:tcPr>
          <w:p w14:paraId="524AE41C">
            <w:pPr>
              <w:widowControl/>
              <w:jc w:val="center"/>
              <w:rPr>
                <w:rFonts w:ascii="仿宋" w:hAnsi="仿宋" w:eastAsia="仿宋" w:cs="仿宋"/>
                <w:sz w:val="24"/>
              </w:rPr>
            </w:pPr>
            <w:r>
              <w:rPr>
                <w:rFonts w:hint="eastAsia" w:ascii="仿宋" w:hAnsi="仿宋" w:eastAsia="仿宋" w:cs="仿宋"/>
                <w:sz w:val="24"/>
              </w:rPr>
              <w:t>增减金额</w:t>
            </w:r>
          </w:p>
        </w:tc>
        <w:tc>
          <w:tcPr>
            <w:tcW w:w="3264" w:type="dxa"/>
            <w:tcBorders>
              <w:top w:val="single" w:color="auto" w:sz="4" w:space="0"/>
              <w:left w:val="nil"/>
              <w:bottom w:val="single" w:color="auto" w:sz="4" w:space="0"/>
              <w:right w:val="single" w:color="auto" w:sz="4" w:space="0"/>
            </w:tcBorders>
            <w:vAlign w:val="center"/>
          </w:tcPr>
          <w:p w14:paraId="18875DEA">
            <w:pPr>
              <w:rPr>
                <w:rFonts w:hint="eastAsia" w:ascii="仿宋" w:hAnsi="仿宋" w:eastAsia="仿宋" w:cs="仿宋"/>
                <w:sz w:val="24"/>
                <w:lang w:eastAsia="zh-CN"/>
              </w:rPr>
            </w:pPr>
            <w:r>
              <w:rPr>
                <w:rFonts w:hint="eastAsia" w:ascii="仿宋" w:hAnsi="仿宋" w:eastAsia="仿宋" w:cs="仿宋"/>
                <w:sz w:val="24"/>
                <w:lang w:eastAsia="zh-CN"/>
              </w:rPr>
              <w:t>变化情况</w:t>
            </w:r>
          </w:p>
        </w:tc>
      </w:tr>
      <w:tr w14:paraId="610EE204">
        <w:tblPrEx>
          <w:tblCellMar>
            <w:top w:w="0" w:type="dxa"/>
            <w:left w:w="108" w:type="dxa"/>
            <w:bottom w:w="0" w:type="dxa"/>
            <w:right w:w="108" w:type="dxa"/>
          </w:tblCellMar>
        </w:tblPrEx>
        <w:trPr>
          <w:trHeight w:val="426" w:hRule="atLeast"/>
        </w:trPr>
        <w:tc>
          <w:tcPr>
            <w:tcW w:w="2176" w:type="dxa"/>
            <w:tcBorders>
              <w:top w:val="nil"/>
              <w:left w:val="single" w:color="auto" w:sz="4" w:space="0"/>
              <w:bottom w:val="single" w:color="auto" w:sz="4" w:space="0"/>
              <w:right w:val="single" w:color="auto" w:sz="4" w:space="0"/>
            </w:tcBorders>
            <w:vAlign w:val="center"/>
          </w:tcPr>
          <w:p w14:paraId="37319C00">
            <w:pPr>
              <w:widowControl/>
              <w:jc w:val="center"/>
              <w:rPr>
                <w:rFonts w:ascii="仿宋" w:hAnsi="仿宋" w:eastAsia="仿宋" w:cs="仿宋"/>
                <w:sz w:val="24"/>
              </w:rPr>
            </w:pPr>
            <w:r>
              <w:rPr>
                <w:rFonts w:hint="eastAsia" w:ascii="仿宋" w:hAnsi="仿宋" w:eastAsia="仿宋" w:cs="仿宋"/>
                <w:sz w:val="24"/>
              </w:rPr>
              <w:t>因公出国经费</w:t>
            </w:r>
          </w:p>
        </w:tc>
        <w:tc>
          <w:tcPr>
            <w:tcW w:w="1770" w:type="dxa"/>
            <w:tcBorders>
              <w:top w:val="nil"/>
              <w:left w:val="nil"/>
              <w:bottom w:val="single" w:color="auto" w:sz="4" w:space="0"/>
              <w:right w:val="single" w:color="auto" w:sz="4" w:space="0"/>
            </w:tcBorders>
            <w:vAlign w:val="center"/>
          </w:tcPr>
          <w:p w14:paraId="5D3390CC">
            <w:pPr>
              <w:widowControl/>
              <w:jc w:val="center"/>
              <w:rPr>
                <w:rFonts w:ascii="仿宋" w:hAnsi="仿宋" w:eastAsia="仿宋" w:cs="仿宋"/>
                <w:sz w:val="24"/>
              </w:rPr>
            </w:pPr>
            <w:r>
              <w:rPr>
                <w:rFonts w:hint="eastAsia" w:ascii="仿宋" w:hAnsi="仿宋" w:eastAsia="仿宋" w:cs="仿宋"/>
                <w:sz w:val="24"/>
              </w:rPr>
              <w:t>0</w:t>
            </w:r>
          </w:p>
        </w:tc>
        <w:tc>
          <w:tcPr>
            <w:tcW w:w="1770" w:type="dxa"/>
            <w:tcBorders>
              <w:top w:val="nil"/>
              <w:left w:val="nil"/>
              <w:bottom w:val="single" w:color="auto" w:sz="4" w:space="0"/>
              <w:right w:val="single" w:color="auto" w:sz="4" w:space="0"/>
            </w:tcBorders>
            <w:vAlign w:val="center"/>
          </w:tcPr>
          <w:p w14:paraId="1CAAFB4B">
            <w:pPr>
              <w:widowControl/>
              <w:jc w:val="center"/>
              <w:rPr>
                <w:rFonts w:ascii="仿宋" w:hAnsi="仿宋" w:eastAsia="仿宋" w:cs="仿宋"/>
                <w:sz w:val="24"/>
              </w:rPr>
            </w:pPr>
            <w:r>
              <w:rPr>
                <w:rFonts w:hint="eastAsia" w:ascii="仿宋" w:hAnsi="仿宋" w:eastAsia="仿宋" w:cs="仿宋"/>
                <w:sz w:val="24"/>
              </w:rPr>
              <w:t>0</w:t>
            </w:r>
          </w:p>
        </w:tc>
        <w:tc>
          <w:tcPr>
            <w:tcW w:w="1194" w:type="dxa"/>
            <w:tcBorders>
              <w:top w:val="nil"/>
              <w:left w:val="nil"/>
              <w:bottom w:val="single" w:color="auto" w:sz="4" w:space="0"/>
              <w:right w:val="single" w:color="auto" w:sz="4" w:space="0"/>
            </w:tcBorders>
            <w:vAlign w:val="center"/>
          </w:tcPr>
          <w:p w14:paraId="13580FCB">
            <w:pPr>
              <w:widowControl/>
              <w:jc w:val="center"/>
              <w:rPr>
                <w:rFonts w:ascii="仿宋" w:hAnsi="仿宋" w:eastAsia="仿宋" w:cs="仿宋"/>
                <w:sz w:val="24"/>
              </w:rPr>
            </w:pPr>
            <w:r>
              <w:rPr>
                <w:rFonts w:hint="eastAsia" w:ascii="仿宋" w:hAnsi="仿宋" w:eastAsia="仿宋" w:cs="仿宋"/>
                <w:sz w:val="24"/>
              </w:rPr>
              <w:t>0</w:t>
            </w:r>
          </w:p>
        </w:tc>
        <w:tc>
          <w:tcPr>
            <w:tcW w:w="3264" w:type="dxa"/>
            <w:tcBorders>
              <w:top w:val="nil"/>
              <w:left w:val="nil"/>
              <w:bottom w:val="single" w:color="auto" w:sz="4" w:space="0"/>
              <w:right w:val="single" w:color="auto" w:sz="4" w:space="0"/>
            </w:tcBorders>
            <w:vAlign w:val="center"/>
          </w:tcPr>
          <w:p w14:paraId="66B6C8B2">
            <w:pPr>
              <w:rPr>
                <w:rFonts w:ascii="仿宋" w:hAnsi="仿宋" w:eastAsia="仿宋" w:cs="仿宋"/>
                <w:sz w:val="24"/>
              </w:rPr>
            </w:pPr>
            <w:r>
              <w:rPr>
                <w:rFonts w:hint="eastAsia" w:ascii="仿宋" w:hAnsi="仿宋" w:eastAsia="仿宋" w:cs="仿宋"/>
                <w:sz w:val="24"/>
              </w:rPr>
              <w:t>无增减变化</w:t>
            </w:r>
          </w:p>
        </w:tc>
      </w:tr>
      <w:tr w14:paraId="65B20978">
        <w:tblPrEx>
          <w:tblCellMar>
            <w:top w:w="0" w:type="dxa"/>
            <w:left w:w="108" w:type="dxa"/>
            <w:bottom w:w="0" w:type="dxa"/>
            <w:right w:w="108" w:type="dxa"/>
          </w:tblCellMar>
        </w:tblPrEx>
        <w:trPr>
          <w:trHeight w:val="438" w:hRule="atLeast"/>
        </w:trPr>
        <w:tc>
          <w:tcPr>
            <w:tcW w:w="2176" w:type="dxa"/>
            <w:tcBorders>
              <w:top w:val="nil"/>
              <w:left w:val="single" w:color="auto" w:sz="4" w:space="0"/>
              <w:bottom w:val="single" w:color="auto" w:sz="4" w:space="0"/>
              <w:right w:val="single" w:color="auto" w:sz="4" w:space="0"/>
            </w:tcBorders>
            <w:vAlign w:val="center"/>
          </w:tcPr>
          <w:p w14:paraId="70AFDF0D">
            <w:pPr>
              <w:widowControl/>
              <w:jc w:val="center"/>
              <w:rPr>
                <w:rFonts w:ascii="仿宋" w:hAnsi="仿宋" w:eastAsia="仿宋" w:cs="仿宋"/>
                <w:sz w:val="24"/>
              </w:rPr>
            </w:pPr>
            <w:r>
              <w:rPr>
                <w:rFonts w:hint="eastAsia" w:ascii="仿宋" w:hAnsi="仿宋" w:eastAsia="仿宋" w:cs="仿宋"/>
                <w:sz w:val="24"/>
              </w:rPr>
              <w:t>公务用车购置经费</w:t>
            </w:r>
          </w:p>
        </w:tc>
        <w:tc>
          <w:tcPr>
            <w:tcW w:w="1770" w:type="dxa"/>
            <w:tcBorders>
              <w:top w:val="nil"/>
              <w:left w:val="nil"/>
              <w:bottom w:val="single" w:color="auto" w:sz="4" w:space="0"/>
              <w:right w:val="single" w:color="auto" w:sz="4" w:space="0"/>
            </w:tcBorders>
            <w:vAlign w:val="center"/>
          </w:tcPr>
          <w:p w14:paraId="35BEE273">
            <w:pPr>
              <w:widowControl/>
              <w:jc w:val="center"/>
              <w:rPr>
                <w:rFonts w:ascii="仿宋" w:hAnsi="仿宋" w:eastAsia="仿宋" w:cs="仿宋"/>
                <w:sz w:val="24"/>
              </w:rPr>
            </w:pPr>
            <w:r>
              <w:rPr>
                <w:rFonts w:hint="eastAsia" w:ascii="仿宋" w:hAnsi="仿宋" w:eastAsia="仿宋" w:cs="仿宋"/>
                <w:sz w:val="24"/>
              </w:rPr>
              <w:t>0</w:t>
            </w:r>
          </w:p>
        </w:tc>
        <w:tc>
          <w:tcPr>
            <w:tcW w:w="1770" w:type="dxa"/>
            <w:tcBorders>
              <w:top w:val="nil"/>
              <w:left w:val="nil"/>
              <w:bottom w:val="single" w:color="auto" w:sz="4" w:space="0"/>
              <w:right w:val="single" w:color="auto" w:sz="4" w:space="0"/>
            </w:tcBorders>
            <w:vAlign w:val="center"/>
          </w:tcPr>
          <w:p w14:paraId="4E119AF4">
            <w:pPr>
              <w:widowControl/>
              <w:jc w:val="center"/>
              <w:rPr>
                <w:rFonts w:ascii="仿宋" w:hAnsi="仿宋" w:eastAsia="仿宋" w:cs="仿宋"/>
                <w:sz w:val="24"/>
              </w:rPr>
            </w:pPr>
            <w:r>
              <w:rPr>
                <w:rFonts w:hint="eastAsia" w:ascii="仿宋" w:hAnsi="仿宋" w:eastAsia="仿宋" w:cs="仿宋"/>
                <w:sz w:val="24"/>
              </w:rPr>
              <w:t>0</w:t>
            </w:r>
          </w:p>
        </w:tc>
        <w:tc>
          <w:tcPr>
            <w:tcW w:w="1194" w:type="dxa"/>
            <w:tcBorders>
              <w:top w:val="nil"/>
              <w:left w:val="nil"/>
              <w:bottom w:val="single" w:color="auto" w:sz="4" w:space="0"/>
              <w:right w:val="single" w:color="auto" w:sz="4" w:space="0"/>
            </w:tcBorders>
            <w:vAlign w:val="center"/>
          </w:tcPr>
          <w:p w14:paraId="32917176">
            <w:pPr>
              <w:widowControl/>
              <w:jc w:val="center"/>
              <w:rPr>
                <w:rFonts w:ascii="仿宋" w:hAnsi="仿宋" w:eastAsia="仿宋" w:cs="仿宋"/>
                <w:sz w:val="24"/>
              </w:rPr>
            </w:pPr>
            <w:r>
              <w:rPr>
                <w:rFonts w:hint="eastAsia" w:ascii="仿宋" w:hAnsi="仿宋" w:eastAsia="仿宋" w:cs="仿宋"/>
                <w:sz w:val="24"/>
              </w:rPr>
              <w:t>0</w:t>
            </w:r>
          </w:p>
        </w:tc>
        <w:tc>
          <w:tcPr>
            <w:tcW w:w="3264" w:type="dxa"/>
            <w:tcBorders>
              <w:top w:val="nil"/>
              <w:left w:val="nil"/>
              <w:bottom w:val="single" w:color="auto" w:sz="4" w:space="0"/>
              <w:right w:val="single" w:color="auto" w:sz="4" w:space="0"/>
            </w:tcBorders>
            <w:vAlign w:val="center"/>
          </w:tcPr>
          <w:p w14:paraId="696BCCB6">
            <w:pPr>
              <w:rPr>
                <w:rFonts w:ascii="仿宋" w:hAnsi="仿宋" w:eastAsia="仿宋" w:cs="仿宋"/>
                <w:sz w:val="24"/>
              </w:rPr>
            </w:pPr>
            <w:r>
              <w:rPr>
                <w:rFonts w:hint="eastAsia" w:ascii="仿宋" w:hAnsi="仿宋" w:eastAsia="仿宋" w:cs="仿宋"/>
                <w:sz w:val="24"/>
              </w:rPr>
              <w:t>无增减变化</w:t>
            </w:r>
          </w:p>
        </w:tc>
      </w:tr>
      <w:tr w14:paraId="00E63793">
        <w:tblPrEx>
          <w:tblCellMar>
            <w:top w:w="0" w:type="dxa"/>
            <w:left w:w="108" w:type="dxa"/>
            <w:bottom w:w="0" w:type="dxa"/>
            <w:right w:w="108" w:type="dxa"/>
          </w:tblCellMar>
        </w:tblPrEx>
        <w:trPr>
          <w:trHeight w:val="392" w:hRule="atLeast"/>
        </w:trPr>
        <w:tc>
          <w:tcPr>
            <w:tcW w:w="2176" w:type="dxa"/>
            <w:tcBorders>
              <w:top w:val="nil"/>
              <w:left w:val="single" w:color="auto" w:sz="4" w:space="0"/>
              <w:bottom w:val="single" w:color="auto" w:sz="4" w:space="0"/>
              <w:right w:val="single" w:color="auto" w:sz="4" w:space="0"/>
            </w:tcBorders>
            <w:vAlign w:val="center"/>
          </w:tcPr>
          <w:p w14:paraId="3CE08711">
            <w:pPr>
              <w:widowControl/>
              <w:jc w:val="center"/>
              <w:rPr>
                <w:rFonts w:ascii="仿宋" w:hAnsi="仿宋" w:eastAsia="仿宋" w:cs="仿宋"/>
                <w:sz w:val="24"/>
              </w:rPr>
            </w:pPr>
            <w:r>
              <w:rPr>
                <w:rFonts w:hint="eastAsia" w:ascii="仿宋" w:hAnsi="仿宋" w:eastAsia="仿宋" w:cs="仿宋"/>
                <w:sz w:val="24"/>
              </w:rPr>
              <w:t>公务用车运行经费</w:t>
            </w:r>
          </w:p>
        </w:tc>
        <w:tc>
          <w:tcPr>
            <w:tcW w:w="1770" w:type="dxa"/>
            <w:tcBorders>
              <w:top w:val="nil"/>
              <w:left w:val="nil"/>
              <w:bottom w:val="single" w:color="auto" w:sz="4" w:space="0"/>
              <w:right w:val="single" w:color="auto" w:sz="4" w:space="0"/>
            </w:tcBorders>
            <w:vAlign w:val="center"/>
          </w:tcPr>
          <w:p w14:paraId="092603BA">
            <w:pPr>
              <w:widowControl/>
              <w:rPr>
                <w:rFonts w:ascii="仿宋" w:hAnsi="仿宋" w:eastAsia="仿宋" w:cs="仿宋"/>
                <w:sz w:val="24"/>
              </w:rPr>
            </w:pPr>
            <w:r>
              <w:rPr>
                <w:rFonts w:hint="eastAsia" w:ascii="仿宋" w:hAnsi="仿宋" w:eastAsia="仿宋" w:cs="仿宋"/>
                <w:sz w:val="24"/>
              </w:rPr>
              <w:t xml:space="preserve">      7</w:t>
            </w:r>
          </w:p>
        </w:tc>
        <w:tc>
          <w:tcPr>
            <w:tcW w:w="1770" w:type="dxa"/>
            <w:tcBorders>
              <w:top w:val="nil"/>
              <w:left w:val="nil"/>
              <w:bottom w:val="single" w:color="auto" w:sz="4" w:space="0"/>
              <w:right w:val="single" w:color="auto" w:sz="4" w:space="0"/>
            </w:tcBorders>
            <w:vAlign w:val="center"/>
          </w:tcPr>
          <w:p w14:paraId="6A76668F">
            <w:pPr>
              <w:widowControl/>
              <w:jc w:val="center"/>
              <w:rPr>
                <w:rFonts w:ascii="仿宋" w:hAnsi="仿宋" w:eastAsia="仿宋" w:cs="仿宋"/>
                <w:sz w:val="24"/>
              </w:rPr>
            </w:pPr>
            <w:r>
              <w:rPr>
                <w:rFonts w:hint="eastAsia" w:ascii="仿宋" w:hAnsi="仿宋" w:eastAsia="仿宋" w:cs="仿宋"/>
                <w:sz w:val="24"/>
              </w:rPr>
              <w:t>7</w:t>
            </w:r>
          </w:p>
        </w:tc>
        <w:tc>
          <w:tcPr>
            <w:tcW w:w="1194" w:type="dxa"/>
            <w:tcBorders>
              <w:top w:val="nil"/>
              <w:left w:val="nil"/>
              <w:bottom w:val="single" w:color="auto" w:sz="4" w:space="0"/>
              <w:right w:val="single" w:color="auto" w:sz="4" w:space="0"/>
            </w:tcBorders>
            <w:vAlign w:val="center"/>
          </w:tcPr>
          <w:p w14:paraId="70099B4D">
            <w:pPr>
              <w:widowControl/>
              <w:jc w:val="center"/>
              <w:rPr>
                <w:rFonts w:ascii="仿宋" w:hAnsi="仿宋" w:eastAsia="仿宋" w:cs="仿宋"/>
                <w:sz w:val="24"/>
              </w:rPr>
            </w:pPr>
            <w:r>
              <w:rPr>
                <w:rFonts w:hint="eastAsia" w:ascii="仿宋" w:hAnsi="仿宋" w:eastAsia="仿宋" w:cs="仿宋"/>
                <w:sz w:val="24"/>
              </w:rPr>
              <w:t>0</w:t>
            </w:r>
          </w:p>
        </w:tc>
        <w:tc>
          <w:tcPr>
            <w:tcW w:w="3264" w:type="dxa"/>
            <w:tcBorders>
              <w:top w:val="nil"/>
              <w:left w:val="nil"/>
              <w:bottom w:val="single" w:color="auto" w:sz="4" w:space="0"/>
              <w:right w:val="single" w:color="auto" w:sz="4" w:space="0"/>
            </w:tcBorders>
            <w:vAlign w:val="center"/>
          </w:tcPr>
          <w:p w14:paraId="1BB859A8">
            <w:pPr>
              <w:rPr>
                <w:rFonts w:ascii="仿宋" w:hAnsi="仿宋" w:eastAsia="仿宋" w:cs="仿宋"/>
                <w:sz w:val="24"/>
              </w:rPr>
            </w:pPr>
            <w:r>
              <w:rPr>
                <w:rFonts w:hint="eastAsia" w:ascii="仿宋" w:hAnsi="仿宋" w:eastAsia="仿宋" w:cs="仿宋"/>
                <w:sz w:val="24"/>
              </w:rPr>
              <w:t>无增减变化</w:t>
            </w:r>
          </w:p>
        </w:tc>
      </w:tr>
      <w:tr w14:paraId="5230B25E">
        <w:tblPrEx>
          <w:tblCellMar>
            <w:top w:w="0" w:type="dxa"/>
            <w:left w:w="108" w:type="dxa"/>
            <w:bottom w:w="0" w:type="dxa"/>
            <w:right w:w="108" w:type="dxa"/>
          </w:tblCellMar>
        </w:tblPrEx>
        <w:trPr>
          <w:trHeight w:val="414" w:hRule="atLeast"/>
        </w:trPr>
        <w:tc>
          <w:tcPr>
            <w:tcW w:w="2176" w:type="dxa"/>
            <w:tcBorders>
              <w:top w:val="nil"/>
              <w:left w:val="single" w:color="auto" w:sz="4" w:space="0"/>
              <w:bottom w:val="single" w:color="auto" w:sz="4" w:space="0"/>
              <w:right w:val="single" w:color="auto" w:sz="4" w:space="0"/>
            </w:tcBorders>
            <w:vAlign w:val="center"/>
          </w:tcPr>
          <w:p w14:paraId="7B089778">
            <w:pPr>
              <w:widowControl/>
              <w:jc w:val="center"/>
              <w:rPr>
                <w:rFonts w:ascii="仿宋" w:hAnsi="仿宋" w:eastAsia="仿宋" w:cs="仿宋"/>
                <w:sz w:val="24"/>
              </w:rPr>
            </w:pPr>
            <w:r>
              <w:rPr>
                <w:rFonts w:hint="eastAsia" w:ascii="仿宋" w:hAnsi="仿宋" w:eastAsia="仿宋" w:cs="仿宋"/>
                <w:sz w:val="24"/>
              </w:rPr>
              <w:t>公务接待费支出</w:t>
            </w:r>
          </w:p>
        </w:tc>
        <w:tc>
          <w:tcPr>
            <w:tcW w:w="1770" w:type="dxa"/>
            <w:tcBorders>
              <w:top w:val="nil"/>
              <w:left w:val="nil"/>
              <w:bottom w:val="single" w:color="auto" w:sz="4" w:space="0"/>
              <w:right w:val="single" w:color="auto" w:sz="4" w:space="0"/>
            </w:tcBorders>
            <w:vAlign w:val="center"/>
          </w:tcPr>
          <w:p w14:paraId="5DDBD075">
            <w:pPr>
              <w:widowControl/>
              <w:jc w:val="center"/>
              <w:rPr>
                <w:rFonts w:ascii="仿宋" w:hAnsi="仿宋" w:eastAsia="仿宋" w:cs="仿宋"/>
                <w:sz w:val="24"/>
              </w:rPr>
            </w:pPr>
            <w:r>
              <w:rPr>
                <w:rFonts w:hint="eastAsia" w:ascii="仿宋" w:hAnsi="仿宋" w:eastAsia="仿宋" w:cs="仿宋"/>
                <w:sz w:val="24"/>
              </w:rPr>
              <w:t xml:space="preserve"> 7</w:t>
            </w:r>
          </w:p>
        </w:tc>
        <w:tc>
          <w:tcPr>
            <w:tcW w:w="1770" w:type="dxa"/>
            <w:tcBorders>
              <w:top w:val="nil"/>
              <w:left w:val="nil"/>
              <w:bottom w:val="single" w:color="auto" w:sz="4" w:space="0"/>
              <w:right w:val="single" w:color="auto" w:sz="4" w:space="0"/>
            </w:tcBorders>
            <w:vAlign w:val="center"/>
          </w:tcPr>
          <w:p w14:paraId="430AE7EE">
            <w:pPr>
              <w:widowControl/>
              <w:jc w:val="center"/>
              <w:rPr>
                <w:rFonts w:ascii="仿宋" w:hAnsi="仿宋" w:eastAsia="仿宋" w:cs="仿宋"/>
                <w:sz w:val="24"/>
              </w:rPr>
            </w:pPr>
            <w:r>
              <w:rPr>
                <w:rFonts w:hint="eastAsia" w:ascii="仿宋" w:hAnsi="仿宋" w:eastAsia="仿宋" w:cs="仿宋"/>
                <w:sz w:val="24"/>
              </w:rPr>
              <w:t>7</w:t>
            </w:r>
          </w:p>
        </w:tc>
        <w:tc>
          <w:tcPr>
            <w:tcW w:w="1194" w:type="dxa"/>
            <w:tcBorders>
              <w:top w:val="nil"/>
              <w:left w:val="nil"/>
              <w:bottom w:val="single" w:color="auto" w:sz="4" w:space="0"/>
              <w:right w:val="single" w:color="auto" w:sz="4" w:space="0"/>
            </w:tcBorders>
            <w:vAlign w:val="center"/>
          </w:tcPr>
          <w:p w14:paraId="1028B222">
            <w:pPr>
              <w:widowControl/>
              <w:jc w:val="center"/>
              <w:rPr>
                <w:rFonts w:ascii="仿宋" w:hAnsi="仿宋" w:eastAsia="仿宋" w:cs="仿宋"/>
                <w:sz w:val="24"/>
              </w:rPr>
            </w:pPr>
            <w:r>
              <w:rPr>
                <w:rFonts w:hint="eastAsia" w:ascii="仿宋" w:hAnsi="仿宋" w:eastAsia="仿宋" w:cs="仿宋"/>
                <w:sz w:val="24"/>
              </w:rPr>
              <w:t>0</w:t>
            </w:r>
          </w:p>
        </w:tc>
        <w:tc>
          <w:tcPr>
            <w:tcW w:w="3264" w:type="dxa"/>
            <w:tcBorders>
              <w:top w:val="nil"/>
              <w:left w:val="nil"/>
              <w:bottom w:val="single" w:color="auto" w:sz="4" w:space="0"/>
              <w:right w:val="single" w:color="auto" w:sz="4" w:space="0"/>
            </w:tcBorders>
            <w:vAlign w:val="center"/>
          </w:tcPr>
          <w:p w14:paraId="77AE3F65">
            <w:pPr>
              <w:rPr>
                <w:rFonts w:ascii="仿宋" w:hAnsi="仿宋" w:eastAsia="仿宋" w:cs="仿宋"/>
                <w:sz w:val="24"/>
              </w:rPr>
            </w:pPr>
            <w:r>
              <w:rPr>
                <w:rFonts w:hint="eastAsia" w:ascii="仿宋" w:hAnsi="仿宋" w:eastAsia="仿宋" w:cs="仿宋"/>
                <w:sz w:val="24"/>
              </w:rPr>
              <w:t>无增减变化</w:t>
            </w:r>
          </w:p>
        </w:tc>
      </w:tr>
      <w:tr w14:paraId="1BAEC8F8">
        <w:tblPrEx>
          <w:tblCellMar>
            <w:top w:w="0" w:type="dxa"/>
            <w:left w:w="108" w:type="dxa"/>
            <w:bottom w:w="0" w:type="dxa"/>
            <w:right w:w="108" w:type="dxa"/>
          </w:tblCellMar>
        </w:tblPrEx>
        <w:trPr>
          <w:trHeight w:val="436" w:hRule="atLeast"/>
        </w:trPr>
        <w:tc>
          <w:tcPr>
            <w:tcW w:w="2176" w:type="dxa"/>
            <w:tcBorders>
              <w:top w:val="nil"/>
              <w:left w:val="single" w:color="auto" w:sz="4" w:space="0"/>
              <w:bottom w:val="single" w:color="auto" w:sz="4" w:space="0"/>
              <w:right w:val="single" w:color="auto" w:sz="4" w:space="0"/>
            </w:tcBorders>
            <w:vAlign w:val="center"/>
          </w:tcPr>
          <w:p w14:paraId="1A6E7B72">
            <w:pPr>
              <w:widowControl/>
              <w:jc w:val="center"/>
              <w:rPr>
                <w:rFonts w:ascii="仿宋" w:hAnsi="仿宋" w:eastAsia="仿宋" w:cs="仿宋"/>
                <w:kern w:val="0"/>
                <w:sz w:val="24"/>
              </w:rPr>
            </w:pPr>
            <w:r>
              <w:rPr>
                <w:rFonts w:hint="eastAsia" w:ascii="仿宋" w:hAnsi="仿宋" w:eastAsia="仿宋" w:cs="仿宋"/>
                <w:kern w:val="0"/>
                <w:sz w:val="24"/>
              </w:rPr>
              <w:t>合计</w:t>
            </w:r>
          </w:p>
        </w:tc>
        <w:tc>
          <w:tcPr>
            <w:tcW w:w="1770" w:type="dxa"/>
            <w:tcBorders>
              <w:top w:val="nil"/>
              <w:left w:val="nil"/>
              <w:bottom w:val="single" w:color="auto" w:sz="4" w:space="0"/>
              <w:right w:val="single" w:color="auto" w:sz="4" w:space="0"/>
            </w:tcBorders>
            <w:vAlign w:val="center"/>
          </w:tcPr>
          <w:p w14:paraId="46E64B02">
            <w:pPr>
              <w:widowControl/>
              <w:jc w:val="center"/>
              <w:rPr>
                <w:rFonts w:ascii="仿宋" w:hAnsi="仿宋" w:eastAsia="仿宋" w:cs="仿宋"/>
                <w:kern w:val="0"/>
                <w:sz w:val="24"/>
              </w:rPr>
            </w:pPr>
            <w:r>
              <w:rPr>
                <w:rFonts w:hint="eastAsia" w:ascii="仿宋" w:hAnsi="仿宋" w:eastAsia="仿宋" w:cs="仿宋"/>
                <w:kern w:val="0"/>
                <w:sz w:val="24"/>
              </w:rPr>
              <w:t>14</w:t>
            </w:r>
          </w:p>
        </w:tc>
        <w:tc>
          <w:tcPr>
            <w:tcW w:w="1770" w:type="dxa"/>
            <w:tcBorders>
              <w:top w:val="nil"/>
              <w:left w:val="nil"/>
              <w:bottom w:val="single" w:color="auto" w:sz="4" w:space="0"/>
              <w:right w:val="single" w:color="auto" w:sz="4" w:space="0"/>
            </w:tcBorders>
            <w:vAlign w:val="center"/>
          </w:tcPr>
          <w:p w14:paraId="0EE5CF7E">
            <w:pPr>
              <w:widowControl/>
              <w:jc w:val="center"/>
              <w:rPr>
                <w:rFonts w:ascii="仿宋" w:hAnsi="仿宋" w:eastAsia="仿宋" w:cs="仿宋"/>
                <w:kern w:val="0"/>
                <w:sz w:val="24"/>
              </w:rPr>
            </w:pPr>
            <w:r>
              <w:rPr>
                <w:rFonts w:hint="eastAsia" w:ascii="仿宋" w:hAnsi="仿宋" w:eastAsia="仿宋" w:cs="仿宋"/>
                <w:kern w:val="0"/>
                <w:sz w:val="24"/>
              </w:rPr>
              <w:t>14</w:t>
            </w:r>
          </w:p>
        </w:tc>
        <w:tc>
          <w:tcPr>
            <w:tcW w:w="1194" w:type="dxa"/>
            <w:tcBorders>
              <w:top w:val="nil"/>
              <w:left w:val="nil"/>
              <w:bottom w:val="single" w:color="auto" w:sz="4" w:space="0"/>
              <w:right w:val="single" w:color="auto" w:sz="4" w:space="0"/>
            </w:tcBorders>
            <w:vAlign w:val="center"/>
          </w:tcPr>
          <w:p w14:paraId="5C657DB9">
            <w:pPr>
              <w:widowControl/>
              <w:jc w:val="center"/>
              <w:rPr>
                <w:rFonts w:ascii="仿宋" w:hAnsi="仿宋" w:eastAsia="仿宋" w:cs="仿宋"/>
                <w:kern w:val="0"/>
                <w:sz w:val="24"/>
              </w:rPr>
            </w:pPr>
            <w:r>
              <w:rPr>
                <w:rFonts w:hint="eastAsia" w:ascii="仿宋" w:hAnsi="仿宋" w:eastAsia="仿宋" w:cs="仿宋"/>
                <w:kern w:val="0"/>
                <w:sz w:val="24"/>
              </w:rPr>
              <w:t>0</w:t>
            </w:r>
          </w:p>
        </w:tc>
        <w:tc>
          <w:tcPr>
            <w:tcW w:w="3264" w:type="dxa"/>
            <w:tcBorders>
              <w:top w:val="nil"/>
              <w:left w:val="nil"/>
              <w:bottom w:val="single" w:color="auto" w:sz="4" w:space="0"/>
              <w:right w:val="single" w:color="auto" w:sz="4" w:space="0"/>
            </w:tcBorders>
            <w:vAlign w:val="center"/>
          </w:tcPr>
          <w:p w14:paraId="6C2ECE40">
            <w:pPr>
              <w:rPr>
                <w:rFonts w:ascii="仿宋" w:hAnsi="仿宋" w:eastAsia="仿宋" w:cs="仿宋"/>
                <w:sz w:val="24"/>
              </w:rPr>
            </w:pPr>
            <w:r>
              <w:rPr>
                <w:rFonts w:hint="eastAsia" w:ascii="仿宋" w:hAnsi="仿宋" w:eastAsia="仿宋" w:cs="仿宋"/>
                <w:sz w:val="24"/>
              </w:rPr>
              <w:t>《党政机关厉行节约反对浪费条例》</w:t>
            </w:r>
          </w:p>
        </w:tc>
      </w:tr>
      <w:tr w14:paraId="3DEB835F">
        <w:tblPrEx>
          <w:tblCellMar>
            <w:top w:w="0" w:type="dxa"/>
            <w:left w:w="108" w:type="dxa"/>
            <w:bottom w:w="0" w:type="dxa"/>
            <w:right w:w="108" w:type="dxa"/>
          </w:tblCellMar>
        </w:tblPrEx>
        <w:trPr>
          <w:trHeight w:val="285" w:hRule="atLeast"/>
        </w:trPr>
        <w:tc>
          <w:tcPr>
            <w:tcW w:w="2176" w:type="dxa"/>
            <w:tcBorders>
              <w:top w:val="nil"/>
              <w:left w:val="nil"/>
              <w:bottom w:val="nil"/>
              <w:right w:val="nil"/>
            </w:tcBorders>
            <w:vAlign w:val="center"/>
          </w:tcPr>
          <w:p w14:paraId="22A5A427">
            <w:pPr>
              <w:widowControl/>
              <w:jc w:val="left"/>
              <w:rPr>
                <w:rFonts w:ascii="宋体" w:hAnsi="宋体" w:cs="宋体"/>
                <w:kern w:val="0"/>
                <w:sz w:val="24"/>
              </w:rPr>
            </w:pPr>
          </w:p>
        </w:tc>
        <w:tc>
          <w:tcPr>
            <w:tcW w:w="1770" w:type="dxa"/>
            <w:tcBorders>
              <w:top w:val="nil"/>
              <w:left w:val="nil"/>
              <w:bottom w:val="nil"/>
              <w:right w:val="nil"/>
            </w:tcBorders>
            <w:vAlign w:val="center"/>
          </w:tcPr>
          <w:p w14:paraId="0176BDDE">
            <w:pPr>
              <w:widowControl/>
              <w:jc w:val="left"/>
              <w:rPr>
                <w:rFonts w:ascii="宋体" w:hAnsi="宋体" w:cs="宋体"/>
                <w:kern w:val="0"/>
                <w:sz w:val="24"/>
              </w:rPr>
            </w:pPr>
          </w:p>
        </w:tc>
        <w:tc>
          <w:tcPr>
            <w:tcW w:w="1770" w:type="dxa"/>
            <w:tcBorders>
              <w:top w:val="nil"/>
              <w:left w:val="nil"/>
              <w:bottom w:val="nil"/>
              <w:right w:val="nil"/>
            </w:tcBorders>
            <w:vAlign w:val="center"/>
          </w:tcPr>
          <w:p w14:paraId="3BE95851">
            <w:pPr>
              <w:widowControl/>
              <w:jc w:val="left"/>
              <w:rPr>
                <w:rFonts w:ascii="宋体" w:hAnsi="宋体" w:cs="宋体"/>
                <w:kern w:val="0"/>
                <w:sz w:val="24"/>
              </w:rPr>
            </w:pPr>
          </w:p>
        </w:tc>
        <w:tc>
          <w:tcPr>
            <w:tcW w:w="1194" w:type="dxa"/>
            <w:tcBorders>
              <w:top w:val="nil"/>
              <w:left w:val="nil"/>
              <w:bottom w:val="nil"/>
              <w:right w:val="nil"/>
            </w:tcBorders>
            <w:vAlign w:val="center"/>
          </w:tcPr>
          <w:p w14:paraId="3E670D46">
            <w:pPr>
              <w:widowControl/>
              <w:jc w:val="left"/>
              <w:rPr>
                <w:rFonts w:ascii="宋体" w:hAnsi="宋体" w:cs="宋体"/>
                <w:kern w:val="0"/>
                <w:sz w:val="24"/>
              </w:rPr>
            </w:pPr>
          </w:p>
        </w:tc>
        <w:tc>
          <w:tcPr>
            <w:tcW w:w="3264" w:type="dxa"/>
            <w:tcBorders>
              <w:top w:val="nil"/>
              <w:left w:val="nil"/>
              <w:bottom w:val="nil"/>
              <w:right w:val="nil"/>
            </w:tcBorders>
            <w:vAlign w:val="center"/>
          </w:tcPr>
          <w:p w14:paraId="6DC7D900">
            <w:pPr>
              <w:widowControl/>
              <w:jc w:val="left"/>
              <w:rPr>
                <w:rFonts w:ascii="宋体" w:hAnsi="宋体" w:cs="宋体"/>
                <w:kern w:val="0"/>
                <w:sz w:val="24"/>
              </w:rPr>
            </w:pPr>
          </w:p>
        </w:tc>
      </w:tr>
    </w:tbl>
    <w:p w14:paraId="48B0BC74">
      <w:pPr>
        <w:spacing w:line="500" w:lineRule="exact"/>
        <w:ind w:firstLine="643" w:firstLineChars="200"/>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五、绩效预算信息情况</w:t>
      </w:r>
    </w:p>
    <w:p w14:paraId="616EDDD5">
      <w:pPr>
        <w:spacing w:line="500" w:lineRule="exact"/>
        <w:ind w:firstLine="645"/>
        <w:rPr>
          <w:rFonts w:ascii="楷体" w:hAnsi="楷体" w:eastAsia="楷体" w:cs="楷体"/>
          <w:sz w:val="32"/>
          <w:szCs w:val="32"/>
        </w:rPr>
      </w:pPr>
      <w:r>
        <w:rPr>
          <w:rFonts w:hint="eastAsia" w:ascii="楷体" w:hAnsi="楷体" w:eastAsia="楷体" w:cs="楷体"/>
          <w:sz w:val="32"/>
          <w:szCs w:val="32"/>
        </w:rPr>
        <w:t>（一）部门整绩效目标</w:t>
      </w:r>
    </w:p>
    <w:p w14:paraId="24BD4640">
      <w:pPr>
        <w:pStyle w:val="9"/>
        <w:spacing w:line="500" w:lineRule="exact"/>
        <w:ind w:left="720" w:firstLine="0" w:firstLineChars="0"/>
        <w:jc w:val="left"/>
        <w:rPr>
          <w:rFonts w:ascii="仿宋" w:hAnsi="仿宋" w:eastAsia="仿宋" w:cs="仿宋"/>
          <w:b/>
          <w:bCs/>
          <w:sz w:val="32"/>
          <w:szCs w:val="32"/>
        </w:rPr>
      </w:pPr>
      <w:r>
        <w:rPr>
          <w:rFonts w:hint="eastAsia" w:ascii="仿宋" w:hAnsi="仿宋" w:eastAsia="仿宋" w:cs="仿宋"/>
          <w:b/>
          <w:bCs/>
          <w:sz w:val="32"/>
          <w:szCs w:val="32"/>
        </w:rPr>
        <w:t>1、总体绩效目标：</w:t>
      </w:r>
      <w:bookmarkStart w:id="0" w:name="_Toc477164883"/>
      <w:bookmarkStart w:id="1" w:name="OLE_LINK1"/>
    </w:p>
    <w:p w14:paraId="3A8EF058">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以党的十九大精神以及习近平同志系列讲话为指导，紧紧围绕全面建</w:t>
      </w:r>
      <w:r>
        <w:rPr>
          <w:rFonts w:hint="eastAsia" w:ascii="仿宋" w:hAnsi="仿宋" w:eastAsia="仿宋" w:cs="仿宋"/>
          <w:sz w:val="32"/>
          <w:szCs w:val="32"/>
          <w:lang w:eastAsia="zh-CN"/>
        </w:rPr>
        <w:t>成</w:t>
      </w:r>
      <w:r>
        <w:rPr>
          <w:rFonts w:hint="eastAsia" w:ascii="仿宋" w:hAnsi="仿宋" w:eastAsia="仿宋" w:cs="仿宋"/>
          <w:sz w:val="32"/>
          <w:szCs w:val="32"/>
        </w:rPr>
        <w:t>小康社会的总目标，按照县委、县政府的统一部署，以更高标准、更严要求、更实作风做好全年各项工作。围绕乡镇食品安全、纪检、社会稳定、农村文化建设、办公用房修缮、团委工作、人大主席团活动及财政所工作等项目任务，扎实推进项目实施。加强农村基础设施建设，完善农村基层组织建设，完善村民自治制度，提高农民自我管理能力。提升政府工作效能，切实做好各类政府事物管理，强化政府依法行政能力。农民生活水平显著提高，基础设施条件明显改善，产业结构调整趋于合理，生态环境更加美化，农村民主法制建设稳步推进，社会各项事业繁荣兴旺，环境更加美丽，社会更加和谐文明。</w:t>
      </w:r>
    </w:p>
    <w:p w14:paraId="0871F471">
      <w:pPr>
        <w:spacing w:line="500" w:lineRule="exact"/>
        <w:ind w:firstLine="643" w:firstLineChars="200"/>
        <w:jc w:val="left"/>
        <w:outlineLvl w:val="1"/>
        <w:rPr>
          <w:rFonts w:ascii="仿宋" w:hAnsi="仿宋" w:eastAsia="仿宋" w:cs="仿宋"/>
          <w:b/>
          <w:bCs/>
          <w:sz w:val="32"/>
          <w:szCs w:val="32"/>
        </w:rPr>
      </w:pPr>
      <w:r>
        <w:rPr>
          <w:rFonts w:hint="eastAsia" w:ascii="仿宋" w:hAnsi="仿宋" w:eastAsia="仿宋" w:cs="仿宋"/>
          <w:b/>
          <w:bCs/>
          <w:sz w:val="32"/>
          <w:szCs w:val="32"/>
        </w:rPr>
        <w:t>2、分项绩效目标</w:t>
      </w:r>
    </w:p>
    <w:p w14:paraId="0223161C">
      <w:pPr>
        <w:spacing w:line="500" w:lineRule="exact"/>
        <w:ind w:firstLine="640" w:firstLineChars="200"/>
        <w:jc w:val="left"/>
        <w:rPr>
          <w:rFonts w:ascii="Times New Roman" w:eastAsia="方正仿宋_GBK"/>
          <w:sz w:val="28"/>
        </w:rPr>
      </w:pPr>
      <w:r>
        <w:rPr>
          <w:rFonts w:hint="eastAsia" w:ascii="楷体" w:hAnsi="楷体" w:eastAsia="楷体" w:cs="楷体"/>
          <w:sz w:val="32"/>
          <w:szCs w:val="32"/>
        </w:rPr>
        <w:t>（一）党的基层组织建设</w:t>
      </w:r>
    </w:p>
    <w:p w14:paraId="3215223A">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绩效目标：党的基层组织建设、党的纪律检查工作；机关日常党务、政务协调管理；人大、群团、武装等相关工作。</w:t>
      </w:r>
    </w:p>
    <w:p w14:paraId="27064105">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绩效指标：落实村级补助专项资金，确保农村党的基层组织正常运转。</w:t>
      </w:r>
    </w:p>
    <w:p w14:paraId="5B89A5E3">
      <w:pPr>
        <w:spacing w:line="5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（二）食品安全工作</w:t>
      </w:r>
    </w:p>
    <w:p w14:paraId="7083DCD3">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绩效目标：落实食品生产经营者主体责任，严格监管食品生产经营活动，严厉惩处涉及食品安全的违法犯罪行为。</w:t>
      </w:r>
    </w:p>
    <w:p w14:paraId="5E96867C">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绩效指标：组织宣传活动次数不少于5次，抽查对象的数量占全部对象的比率大于等于85%，通过对食品安全的监管，确保本地区食品安全，接受食品安全监管的人群对食品安全监管工作的满意程度大于等于85%。</w:t>
      </w:r>
    </w:p>
    <w:p w14:paraId="1C8454C1">
      <w:pPr>
        <w:spacing w:line="500" w:lineRule="exact"/>
        <w:ind w:firstLine="560" w:firstLineChars="200"/>
        <w:jc w:val="left"/>
        <w:rPr>
          <w:rFonts w:ascii="楷体" w:hAnsi="楷体" w:eastAsia="楷体" w:cs="楷体"/>
          <w:sz w:val="32"/>
          <w:szCs w:val="32"/>
        </w:rPr>
      </w:pPr>
      <w:r>
        <w:rPr>
          <w:rFonts w:ascii="Times New Roman" w:eastAsia="方正仿宋_GBK"/>
          <w:sz w:val="28"/>
        </w:rPr>
        <w:t>（</w:t>
      </w:r>
      <w:r>
        <w:rPr>
          <w:rFonts w:hint="eastAsia" w:ascii="楷体" w:hAnsi="楷体" w:eastAsia="楷体" w:cs="楷体"/>
          <w:sz w:val="32"/>
          <w:szCs w:val="32"/>
        </w:rPr>
        <w:t>三）农村文化建设</w:t>
      </w:r>
    </w:p>
    <w:p w14:paraId="31EE2758">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绩效目标：坚持先进文化前进方向，全面广泛地开展群众文化活动，繁荣农民群众精神文化生活，规范管理文化活动专项资金确保专款专用，最大限度发挥和提高资金的使用效益。</w:t>
      </w:r>
    </w:p>
    <w:p w14:paraId="52195DD9">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各类公共文化服务活动组织开展的数量不少于10次，文化设施达标率大于等于85%，收藏及保管物品完好率大于等于85%，通过支持重点宣传文化项目建设，带动全县宣传文化事业发展，群众对当年农村文化活动开展整体满意度大于等于85%。</w:t>
      </w:r>
    </w:p>
    <w:p w14:paraId="71570207">
      <w:pPr>
        <w:spacing w:line="5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（四）乡镇纪律检查</w:t>
      </w:r>
    </w:p>
    <w:p w14:paraId="0071C5EA">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绩效目标：认真落实纪检部门各项任务，加强监督检查，促进党风廉政建设。</w:t>
      </w:r>
    </w:p>
    <w:p w14:paraId="51774CBF">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绩效指标：组织召开监督检查会议的次数不少于5次，办结案件数量占立案案件总数的比率大于85%</w:t>
      </w:r>
      <w:r>
        <w:rPr>
          <w:rFonts w:hint="eastAsia" w:ascii="仿宋" w:hAnsi="仿宋" w:eastAsia="仿宋" w:cs="仿宋"/>
          <w:sz w:val="32"/>
          <w:szCs w:val="32"/>
        </w:rPr>
        <w:tab/>
      </w:r>
      <w:r>
        <w:rPr>
          <w:rFonts w:hint="eastAsia" w:ascii="仿宋" w:hAnsi="仿宋" w:eastAsia="仿宋" w:cs="仿宋"/>
          <w:sz w:val="32"/>
          <w:szCs w:val="32"/>
        </w:rPr>
        <w:t>，问题整改率大于等于85%，通过实施纪检监督政策促进社会稳定水平逐步提高，群众对当年纪检监督工作的整体满意度大于85%。</w:t>
      </w:r>
    </w:p>
    <w:p w14:paraId="612BF09C">
      <w:pPr>
        <w:spacing w:line="5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（五）综合治理及信访稳定</w:t>
      </w:r>
    </w:p>
    <w:p w14:paraId="4EF6D2E5">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绩效目标：加强综合治理，妥善处理突发性、群体性事件，调节和处理好各种利益矛盾和纠纷；落实各项管理措施，维护农村社会稳定；负责本乡镇的普法宣传教育及法律服务；负责信访稳定工作。</w:t>
      </w:r>
    </w:p>
    <w:p w14:paraId="701DC478">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绩效指标：重点人员稳控率大于等于85%，重大安保任务完成率大于等于85%，退役安置满意度大于等于85%</w:t>
      </w:r>
      <w:r>
        <w:rPr>
          <w:rFonts w:hint="eastAsia" w:ascii="仿宋" w:hAnsi="仿宋" w:eastAsia="仿宋" w:cs="仿宋"/>
          <w:sz w:val="32"/>
          <w:szCs w:val="32"/>
        </w:rPr>
        <w:tab/>
      </w:r>
      <w:r>
        <w:rPr>
          <w:rFonts w:hint="eastAsia" w:ascii="仿宋" w:hAnsi="仿宋" w:eastAsia="仿宋" w:cs="仿宋"/>
          <w:sz w:val="32"/>
          <w:szCs w:val="32"/>
        </w:rPr>
        <w:t>，通过维稳工作开展，促进社会稳定水平逐步提高，群众满意度大于85%。</w:t>
      </w:r>
    </w:p>
    <w:p w14:paraId="7C5F49A8">
      <w:pPr>
        <w:spacing w:line="5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（六）乡镇办公用房修缮</w:t>
      </w:r>
    </w:p>
    <w:p w14:paraId="2E66BD52">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绩效目标：按照乡镇办公需求实施办公用房修缮工作，提供安全、必要的办公条件。</w:t>
      </w:r>
    </w:p>
    <w:p w14:paraId="48FE0421">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绩效指标：修缮项目完成率大于等于</w:t>
      </w:r>
      <w:r>
        <w:rPr>
          <w:rFonts w:hint="eastAsia" w:ascii="仿宋" w:hAnsi="仿宋" w:eastAsia="仿宋" w:cs="仿宋"/>
          <w:sz w:val="32"/>
          <w:szCs w:val="32"/>
        </w:rPr>
        <w:tab/>
      </w:r>
      <w:r>
        <w:rPr>
          <w:rFonts w:hint="eastAsia" w:ascii="仿宋" w:hAnsi="仿宋" w:eastAsia="仿宋" w:cs="仿宋"/>
          <w:sz w:val="32"/>
          <w:szCs w:val="32"/>
        </w:rPr>
        <w:t>85%，修缮项目验收合格率大于等于85%</w:t>
      </w:r>
      <w:r>
        <w:rPr>
          <w:rFonts w:hint="eastAsia" w:ascii="仿宋" w:hAnsi="仿宋" w:eastAsia="仿宋" w:cs="仿宋"/>
          <w:sz w:val="32"/>
          <w:szCs w:val="32"/>
        </w:rPr>
        <w:tab/>
      </w:r>
      <w:r>
        <w:rPr>
          <w:rFonts w:hint="eastAsia" w:ascii="仿宋" w:hAnsi="仿宋" w:eastAsia="仿宋" w:cs="仿宋"/>
          <w:sz w:val="32"/>
          <w:szCs w:val="32"/>
        </w:rPr>
        <w:t>，公共服务水平提升情况大于85%，修缮后办公设施改善情况大于等于85%。乡镇工作人员对修缮后的办公设备器材的满意度大于等于85%。</w:t>
      </w:r>
    </w:p>
    <w:p w14:paraId="417AF606">
      <w:pPr>
        <w:spacing w:line="5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（七）财政所工作</w:t>
      </w:r>
    </w:p>
    <w:p w14:paraId="5AF44A41">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绩效目标：配合乡镇完成各项上级财政拨款，落实到位，保障惠民政策落实到位，做好财政国库支付电子化工作。</w:t>
      </w:r>
      <w:r>
        <w:rPr>
          <w:rFonts w:hint="eastAsia" w:ascii="仿宋" w:hAnsi="仿宋" w:eastAsia="仿宋" w:cs="仿宋"/>
          <w:sz w:val="32"/>
          <w:szCs w:val="32"/>
        </w:rPr>
        <w:tab/>
      </w:r>
    </w:p>
    <w:p w14:paraId="537F2684">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绩效指标：项目资金有效使用率大于等于85%</w:t>
      </w:r>
      <w:r>
        <w:rPr>
          <w:rFonts w:hint="eastAsia" w:ascii="仿宋" w:hAnsi="仿宋" w:eastAsia="仿宋" w:cs="仿宋"/>
          <w:sz w:val="32"/>
          <w:szCs w:val="32"/>
        </w:rPr>
        <w:tab/>
      </w:r>
      <w:r>
        <w:rPr>
          <w:rFonts w:hint="eastAsia" w:ascii="仿宋" w:hAnsi="仿宋" w:eastAsia="仿宋" w:cs="仿宋"/>
          <w:sz w:val="32"/>
          <w:szCs w:val="32"/>
        </w:rPr>
        <w:t>，财政所工作开展完成率大于85%，通过开展乡镇财政工作促进乡镇经济逐步提高，接受财政所服务的人群对财政所提供服务的满意程度大于等于85%</w:t>
      </w:r>
      <w:r>
        <w:rPr>
          <w:rFonts w:hint="eastAsia" w:ascii="仿宋" w:hAnsi="仿宋" w:eastAsia="仿宋" w:cs="仿宋"/>
          <w:sz w:val="32"/>
          <w:szCs w:val="32"/>
        </w:rPr>
        <w:tab/>
      </w:r>
      <w:r>
        <w:rPr>
          <w:rFonts w:hint="eastAsia" w:ascii="仿宋" w:hAnsi="仿宋" w:eastAsia="仿宋" w:cs="仿宋"/>
          <w:sz w:val="32"/>
          <w:szCs w:val="32"/>
        </w:rPr>
        <w:t>。</w:t>
      </w:r>
    </w:p>
    <w:p w14:paraId="4DFEAFD6">
      <w:pPr>
        <w:spacing w:line="5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（八）团委工作</w:t>
      </w:r>
    </w:p>
    <w:p w14:paraId="3923ED75">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绩效目标：科学地继承和发扬共青团的优良传统，创新团的工作，找准新时代的中心定位，把各项改革措施不折不扣落实到位。</w:t>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r>
        <w:rPr>
          <w:rFonts w:hint="eastAsia" w:ascii="仿宋" w:hAnsi="仿宋" w:eastAsia="仿宋" w:cs="仿宋"/>
          <w:sz w:val="32"/>
          <w:szCs w:val="32"/>
        </w:rPr>
        <w:tab/>
      </w:r>
    </w:p>
    <w:p w14:paraId="52EB40D3">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绩效指标：在新闻媒体开办宣传专栏的数量不少于5个，制作宣传品的数量不少于2000份，参与决策咨询活动次数不少于5</w:t>
      </w:r>
      <w:r>
        <w:rPr>
          <w:rFonts w:hint="eastAsia" w:ascii="仿宋" w:hAnsi="仿宋" w:eastAsia="仿宋" w:cs="仿宋"/>
          <w:sz w:val="32"/>
          <w:szCs w:val="32"/>
        </w:rPr>
        <w:tab/>
      </w:r>
      <w:r>
        <w:rPr>
          <w:rFonts w:hint="eastAsia" w:ascii="仿宋" w:hAnsi="仿宋" w:eastAsia="仿宋" w:cs="仿宋"/>
          <w:sz w:val="32"/>
          <w:szCs w:val="32"/>
        </w:rPr>
        <w:t>次，在本地区产生的重要影响，得到广大受众的充分认可，群众对团委工作的整体满意度大于等于85%。</w:t>
      </w:r>
      <w:r>
        <w:rPr>
          <w:rFonts w:hint="eastAsia" w:ascii="仿宋" w:hAnsi="仿宋" w:eastAsia="仿宋" w:cs="仿宋"/>
          <w:sz w:val="32"/>
          <w:szCs w:val="32"/>
        </w:rPr>
        <w:tab/>
      </w:r>
      <w:r>
        <w:rPr>
          <w:rFonts w:hint="eastAsia" w:ascii="仿宋" w:hAnsi="仿宋" w:eastAsia="仿宋" w:cs="仿宋"/>
          <w:sz w:val="32"/>
          <w:szCs w:val="32"/>
        </w:rPr>
        <w:tab/>
      </w:r>
    </w:p>
    <w:p w14:paraId="1FDCE5E7">
      <w:pPr>
        <w:spacing w:line="5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（九）人大主席团活动</w:t>
      </w:r>
    </w:p>
    <w:p w14:paraId="2AE32110">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绩效目标：为了更好落实中央2015（18）号文件精神和省委市委落实中央18号文件的意见，切实加强基层人大建设，保障乡人大主席团的正常运转。</w:t>
      </w:r>
    </w:p>
    <w:p w14:paraId="53C0301F">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工作经费使用率大于等于85%，工作经费拨付率大于等于85%，参与决策咨询活动次数不少于5次，在本地区产生的重要影响，得到广大受众的充分认可，群众对当年人大主席团工作的整体满意度大于等于85%。</w:t>
      </w:r>
    </w:p>
    <w:p w14:paraId="06CEAC74">
      <w:pPr>
        <w:spacing w:line="5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（十）乡镇其他相关工作</w:t>
      </w:r>
    </w:p>
    <w:p w14:paraId="284F8DB2">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绩效目标：按照县委、县政府统一部署，圆满完成上级交办的乡镇其他相关工作。</w:t>
      </w:r>
    </w:p>
    <w:p w14:paraId="57AAC112">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指标：卫生和计划生育工作保持全县先进水平。推动社会共治，劳动力资源有效开发，社会保障服务水平持续提高。村镇规划编制有效监管实施。丰富群众文体娱乐活动，优化服务群众水平。村级财务委托管理规范运行。统计任务高质高效完成。</w:t>
      </w:r>
    </w:p>
    <w:p w14:paraId="68E5D40D">
      <w:pPr>
        <w:spacing w:line="5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（十一）解决旅发大会白涧村住房遗留问题</w:t>
      </w:r>
    </w:p>
    <w:p w14:paraId="05C3FA3D">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绩效目标：为解决2016年旅发大会白涧村住房遗留问题，经县政府研究，决定按照改造房屋面积每平方米给予1000元补贴。经过镇、村、施工队实地丈量，户主认定，改造房屋总面积1818.05平方米，需补贴资金181.805万元。</w:t>
      </w:r>
    </w:p>
    <w:p w14:paraId="2120EF9F">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 xml:space="preserve">    绩效指标：重点人员稳控率大于等于85%，重大安保任务完成率大于等于85%，退役安置满意度大于等于85%，通过维稳工作开展，促进社会稳定水平逐步提高</w:t>
      </w:r>
      <w:r>
        <w:rPr>
          <w:rFonts w:hint="eastAsia" w:ascii="仿宋" w:hAnsi="仿宋" w:eastAsia="仿宋" w:cs="仿宋"/>
          <w:sz w:val="32"/>
          <w:szCs w:val="32"/>
        </w:rPr>
        <w:tab/>
      </w:r>
      <w:r>
        <w:rPr>
          <w:rFonts w:hint="eastAsia" w:ascii="仿宋" w:hAnsi="仿宋" w:eastAsia="仿宋" w:cs="仿宋"/>
          <w:sz w:val="32"/>
          <w:szCs w:val="32"/>
        </w:rPr>
        <w:t>，群众满意度大于等于85%。</w:t>
      </w:r>
    </w:p>
    <w:p w14:paraId="54F6DA1A">
      <w:pPr>
        <w:spacing w:line="500" w:lineRule="exact"/>
        <w:ind w:firstLine="643" w:firstLineChars="200"/>
        <w:jc w:val="left"/>
        <w:outlineLvl w:val="1"/>
        <w:rPr>
          <w:rFonts w:ascii="仿宋" w:hAnsi="仿宋" w:eastAsia="仿宋" w:cs="仿宋"/>
          <w:b/>
          <w:bCs/>
          <w:sz w:val="32"/>
          <w:szCs w:val="32"/>
        </w:rPr>
      </w:pPr>
      <w:r>
        <w:rPr>
          <w:rFonts w:hint="eastAsia" w:ascii="仿宋" w:hAnsi="仿宋" w:eastAsia="仿宋" w:cs="仿宋"/>
          <w:b/>
          <w:bCs/>
          <w:sz w:val="32"/>
          <w:szCs w:val="32"/>
        </w:rPr>
        <w:t>3、工作保障措施</w:t>
      </w:r>
    </w:p>
    <w:p w14:paraId="558DDEA5">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（1）完善制度建设。制定完善本乡镇预算绩效管理制度、资金管理办法、工作保障制度等，为本乡镇全年预算绩效目标的实现奠定制度基础。</w:t>
      </w:r>
    </w:p>
    <w:p w14:paraId="56A82BAE">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（2）加强支出管理。通过优化支出结构、编细编实预算、加快履行政府采购手续、尽快启动项目、及时支付资金、6月底前细化代编预算、按规定及时下达资金等多种措施，确保支出进度达标。</w:t>
      </w:r>
    </w:p>
    <w:p w14:paraId="41A930A7">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（3）加强绩效运行监控。按要求开展绩效运行监控，发现问题及时采取措施，确保绩效目标如期保质实现。</w:t>
      </w:r>
    </w:p>
    <w:p w14:paraId="6BB13031">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（4）做好绩效自评。按要求开展上年度部门预算绩效自评和重点评价工作，对评价中发现的问题及时整改，调整优化支出结构，提高财政资金使用效益。</w:t>
      </w:r>
    </w:p>
    <w:p w14:paraId="1DB7A178">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（5）规范财务资产管理。完善财务管理制度，严格审批程序，加强固定资产登记、使用和报废处置管理，做到支出合理，物尽其用。</w:t>
      </w:r>
    </w:p>
    <w:p w14:paraId="043528C9">
      <w:pPr>
        <w:spacing w:line="50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4D265758">
      <w:pPr>
        <w:spacing w:line="500" w:lineRule="exact"/>
        <w:ind w:firstLine="640" w:firstLineChars="200"/>
        <w:jc w:val="left"/>
        <w:rPr>
          <w:rFonts w:ascii="楷体" w:hAnsi="楷体" w:eastAsia="楷体" w:cs="楷体"/>
          <w:sz w:val="32"/>
          <w:szCs w:val="32"/>
        </w:rPr>
      </w:pPr>
      <w:r>
        <w:rPr>
          <w:rFonts w:hint="eastAsia" w:ascii="楷体" w:hAnsi="楷体" w:eastAsia="楷体" w:cs="楷体"/>
          <w:sz w:val="32"/>
          <w:szCs w:val="32"/>
        </w:rPr>
        <w:t>（二）预算项目绩效目标</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8DEC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2FFDD885">
            <w:pPr>
              <w:jc w:val="left"/>
              <w:outlineLvl w:val="1"/>
              <w:rPr>
                <w:rFonts w:ascii="仿宋" w:hAnsi="仿宋" w:eastAsia="仿宋" w:cs="仿宋"/>
                <w:b/>
                <w:sz w:val="28"/>
              </w:rPr>
            </w:pPr>
            <w:r>
              <w:rPr>
                <w:rFonts w:hint="eastAsia" w:ascii="仿宋" w:hAnsi="仿宋" w:eastAsia="仿宋" w:cs="仿宋"/>
                <w:b/>
                <w:sz w:val="32"/>
                <w:szCs w:val="32"/>
              </w:rPr>
              <w:t>1、2020年政府房屋租赁费绩效目标表</w:t>
            </w:r>
            <w:r>
              <w:rPr>
                <w:rFonts w:hint="eastAsia"/>
              </w:rPr>
              <w:fldChar w:fldCharType="begin"/>
            </w:r>
            <w:r>
              <w:rPr>
                <w:rFonts w:hint="eastAsia" w:ascii="仿宋" w:hAnsi="仿宋" w:eastAsia="仿宋" w:cs="仿宋"/>
                <w:b/>
                <w:sz w:val="28"/>
              </w:rPr>
              <w:instrText xml:space="preserve"> TC </w:instrText>
            </w:r>
            <w:bookmarkStart w:id="2" w:name="_Toc30001636"/>
            <w:r>
              <w:rPr>
                <w:rFonts w:hint="eastAsia" w:ascii="仿宋" w:hAnsi="仿宋" w:eastAsia="仿宋" w:cs="仿宋"/>
                <w:b/>
                <w:sz w:val="28"/>
              </w:rPr>
              <w:instrText xml:space="preserve">1、2020年政府房屋租赁费绩效目标表</w:instrText>
            </w:r>
            <w:bookmarkEnd w:id="2"/>
            <w:r>
              <w:rPr>
                <w:rFonts w:hint="eastAsia" w:ascii="仿宋" w:hAnsi="仿宋" w:eastAsia="仿宋" w:cs="仿宋"/>
                <w:b/>
                <w:sz w:val="28"/>
              </w:rPr>
              <w:instrText xml:space="preserve"> \f C \l 1 </w:instrText>
            </w:r>
            <w:r>
              <w:rPr>
                <w:rFonts w:hint="eastAsia" w:ascii="仿宋" w:hAnsi="仿宋" w:eastAsia="仿宋" w:cs="仿宋"/>
                <w:b/>
                <w:sz w:val="28"/>
              </w:rPr>
              <w:fldChar w:fldCharType="end"/>
            </w:r>
          </w:p>
          <w:p w14:paraId="53DACF56">
            <w:pPr>
              <w:spacing w:line="300" w:lineRule="exact"/>
              <w:jc w:val="left"/>
              <w:rPr>
                <w:rFonts w:ascii="宋体" w:hAnsi="宋体" w:cs="宋体"/>
                <w:b/>
                <w:sz w:val="20"/>
                <w:szCs w:val="20"/>
              </w:rPr>
            </w:pPr>
            <w:r>
              <w:rPr>
                <w:rFonts w:hint="eastAsia" w:ascii="宋体" w:hAnsi="宋体" w:cs="宋体"/>
                <w:b/>
                <w:sz w:val="20"/>
                <w:szCs w:val="20"/>
              </w:rPr>
              <w:t>808002涞水县赵各庄镇人民政府</w:t>
            </w:r>
          </w:p>
        </w:tc>
        <w:tc>
          <w:tcPr>
            <w:tcW w:w="1701" w:type="dxa"/>
            <w:tcBorders>
              <w:top w:val="single" w:color="FFFFFF" w:sz="6" w:space="0"/>
              <w:left w:val="single" w:color="FFFFFF" w:sz="6" w:space="0"/>
              <w:right w:val="single" w:color="FFFFFF" w:sz="6" w:space="0"/>
            </w:tcBorders>
            <w:vAlign w:val="center"/>
          </w:tcPr>
          <w:p w14:paraId="15A8D172">
            <w:pPr>
              <w:spacing w:line="300" w:lineRule="exact"/>
              <w:jc w:val="right"/>
              <w:rPr>
                <w:rFonts w:ascii="宋体" w:hAnsi="宋体" w:cs="宋体"/>
                <w:sz w:val="20"/>
                <w:szCs w:val="20"/>
              </w:rPr>
            </w:pPr>
            <w:r>
              <w:rPr>
                <w:rFonts w:hint="eastAsia" w:ascii="宋体" w:hAnsi="宋体" w:cs="宋体"/>
                <w:sz w:val="20"/>
                <w:szCs w:val="20"/>
              </w:rPr>
              <w:t>单位：万元</w:t>
            </w:r>
          </w:p>
        </w:tc>
      </w:tr>
      <w:tr w14:paraId="4975F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383EC211">
            <w:pPr>
              <w:spacing w:line="300" w:lineRule="exact"/>
              <w:jc w:val="center"/>
              <w:rPr>
                <w:rFonts w:ascii="宋体" w:hAnsi="宋体" w:cs="宋体"/>
                <w:b/>
                <w:sz w:val="20"/>
                <w:szCs w:val="20"/>
              </w:rPr>
            </w:pPr>
            <w:r>
              <w:rPr>
                <w:rFonts w:hint="eastAsia" w:ascii="宋体" w:hAnsi="宋体" w:cs="宋体"/>
                <w:b/>
                <w:sz w:val="20"/>
                <w:szCs w:val="20"/>
              </w:rPr>
              <w:t>项目编码</w:t>
            </w:r>
          </w:p>
        </w:tc>
        <w:tc>
          <w:tcPr>
            <w:tcW w:w="2410" w:type="dxa"/>
            <w:gridSpan w:val="2"/>
            <w:vAlign w:val="center"/>
          </w:tcPr>
          <w:p w14:paraId="129983CB">
            <w:pPr>
              <w:spacing w:line="300" w:lineRule="exact"/>
              <w:jc w:val="left"/>
              <w:rPr>
                <w:rFonts w:ascii="宋体" w:hAnsi="宋体" w:cs="宋体"/>
                <w:sz w:val="20"/>
                <w:szCs w:val="20"/>
              </w:rPr>
            </w:pPr>
            <w:r>
              <w:rPr>
                <w:rFonts w:hint="eastAsia" w:ascii="宋体" w:hAnsi="宋体" w:cs="宋体"/>
                <w:sz w:val="20"/>
                <w:szCs w:val="20"/>
              </w:rPr>
              <w:t>808-1302-YBN-RAN5</w:t>
            </w:r>
          </w:p>
        </w:tc>
        <w:tc>
          <w:tcPr>
            <w:tcW w:w="1587" w:type="dxa"/>
            <w:vAlign w:val="center"/>
          </w:tcPr>
          <w:p w14:paraId="768B878F">
            <w:pPr>
              <w:spacing w:line="300" w:lineRule="exact"/>
              <w:jc w:val="center"/>
              <w:rPr>
                <w:rFonts w:ascii="宋体" w:hAnsi="宋体" w:cs="宋体"/>
                <w:b/>
                <w:sz w:val="20"/>
                <w:szCs w:val="20"/>
              </w:rPr>
            </w:pPr>
            <w:r>
              <w:rPr>
                <w:rFonts w:hint="eastAsia" w:ascii="宋体" w:hAnsi="宋体" w:cs="宋体"/>
                <w:b/>
                <w:sz w:val="20"/>
                <w:szCs w:val="20"/>
              </w:rPr>
              <w:t>项目名称</w:t>
            </w:r>
          </w:p>
        </w:tc>
        <w:tc>
          <w:tcPr>
            <w:tcW w:w="4281" w:type="dxa"/>
            <w:gridSpan w:val="3"/>
            <w:vAlign w:val="center"/>
          </w:tcPr>
          <w:p w14:paraId="3485F13E">
            <w:pPr>
              <w:spacing w:line="300" w:lineRule="exact"/>
              <w:jc w:val="left"/>
              <w:rPr>
                <w:rFonts w:ascii="宋体" w:hAnsi="宋体" w:cs="宋体"/>
                <w:sz w:val="20"/>
                <w:szCs w:val="20"/>
              </w:rPr>
            </w:pPr>
            <w:r>
              <w:rPr>
                <w:rFonts w:hint="eastAsia" w:ascii="宋体" w:hAnsi="宋体" w:cs="宋体"/>
                <w:sz w:val="20"/>
                <w:szCs w:val="20"/>
              </w:rPr>
              <w:t>2020年政府房屋租赁费</w:t>
            </w:r>
          </w:p>
        </w:tc>
      </w:tr>
      <w:tr w14:paraId="6E3A2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FB88F4E">
            <w:pPr>
              <w:spacing w:line="300" w:lineRule="exact"/>
              <w:jc w:val="center"/>
              <w:rPr>
                <w:rFonts w:ascii="宋体" w:hAnsi="宋体" w:cs="宋体"/>
                <w:b/>
                <w:sz w:val="20"/>
                <w:szCs w:val="20"/>
              </w:rPr>
            </w:pPr>
            <w:r>
              <w:rPr>
                <w:rFonts w:hint="eastAsia" w:ascii="宋体" w:hAnsi="宋体" w:cs="宋体"/>
                <w:b/>
                <w:sz w:val="20"/>
                <w:szCs w:val="20"/>
              </w:rPr>
              <w:t>预算规模及资金用途</w:t>
            </w:r>
          </w:p>
        </w:tc>
        <w:tc>
          <w:tcPr>
            <w:tcW w:w="1134" w:type="dxa"/>
            <w:vAlign w:val="center"/>
          </w:tcPr>
          <w:p w14:paraId="073C2475">
            <w:pPr>
              <w:spacing w:line="300" w:lineRule="exact"/>
              <w:jc w:val="center"/>
              <w:rPr>
                <w:rFonts w:ascii="宋体" w:hAnsi="宋体" w:cs="宋体"/>
                <w:b/>
                <w:sz w:val="20"/>
                <w:szCs w:val="20"/>
              </w:rPr>
            </w:pPr>
            <w:r>
              <w:rPr>
                <w:rFonts w:hint="eastAsia" w:ascii="宋体" w:hAnsi="宋体" w:cs="宋体"/>
                <w:b/>
                <w:sz w:val="20"/>
                <w:szCs w:val="20"/>
              </w:rPr>
              <w:t>预算数</w:t>
            </w:r>
          </w:p>
        </w:tc>
        <w:tc>
          <w:tcPr>
            <w:tcW w:w="1276" w:type="dxa"/>
            <w:vAlign w:val="center"/>
          </w:tcPr>
          <w:p w14:paraId="08305A03">
            <w:pPr>
              <w:spacing w:line="300" w:lineRule="exact"/>
              <w:jc w:val="left"/>
              <w:rPr>
                <w:rFonts w:ascii="宋体" w:hAnsi="宋体" w:cs="宋体"/>
                <w:sz w:val="20"/>
                <w:szCs w:val="20"/>
              </w:rPr>
            </w:pPr>
            <w:r>
              <w:rPr>
                <w:rFonts w:hint="eastAsia" w:ascii="宋体" w:hAnsi="宋体" w:cs="宋体"/>
                <w:sz w:val="20"/>
                <w:szCs w:val="20"/>
              </w:rPr>
              <w:t>24.00</w:t>
            </w:r>
          </w:p>
        </w:tc>
        <w:tc>
          <w:tcPr>
            <w:tcW w:w="1587" w:type="dxa"/>
            <w:vAlign w:val="center"/>
          </w:tcPr>
          <w:p w14:paraId="0A53D1C1">
            <w:pPr>
              <w:spacing w:line="300" w:lineRule="exact"/>
              <w:jc w:val="center"/>
              <w:rPr>
                <w:rFonts w:ascii="宋体" w:hAnsi="宋体" w:cs="宋体"/>
                <w:b/>
                <w:sz w:val="20"/>
                <w:szCs w:val="20"/>
              </w:rPr>
            </w:pPr>
            <w:r>
              <w:rPr>
                <w:rFonts w:hint="eastAsia" w:ascii="宋体" w:hAnsi="宋体" w:cs="宋体"/>
                <w:b/>
                <w:sz w:val="20"/>
                <w:szCs w:val="20"/>
              </w:rPr>
              <w:t>其中：财政资金</w:t>
            </w:r>
          </w:p>
        </w:tc>
        <w:tc>
          <w:tcPr>
            <w:tcW w:w="1304" w:type="dxa"/>
            <w:vAlign w:val="center"/>
          </w:tcPr>
          <w:p w14:paraId="5925D8D0">
            <w:pPr>
              <w:spacing w:line="300" w:lineRule="exact"/>
              <w:jc w:val="left"/>
              <w:rPr>
                <w:rFonts w:ascii="宋体" w:hAnsi="宋体" w:cs="宋体"/>
                <w:sz w:val="20"/>
                <w:szCs w:val="20"/>
              </w:rPr>
            </w:pPr>
            <w:r>
              <w:rPr>
                <w:rFonts w:hint="eastAsia" w:ascii="宋体" w:hAnsi="宋体" w:cs="宋体"/>
                <w:sz w:val="20"/>
                <w:szCs w:val="20"/>
              </w:rPr>
              <w:t>24.00</w:t>
            </w:r>
          </w:p>
        </w:tc>
        <w:tc>
          <w:tcPr>
            <w:tcW w:w="1276" w:type="dxa"/>
            <w:vAlign w:val="center"/>
          </w:tcPr>
          <w:p w14:paraId="7DA95564">
            <w:pPr>
              <w:spacing w:line="300" w:lineRule="exact"/>
              <w:jc w:val="center"/>
              <w:rPr>
                <w:rFonts w:ascii="宋体" w:hAnsi="宋体" w:cs="宋体"/>
                <w:b/>
                <w:sz w:val="20"/>
                <w:szCs w:val="20"/>
              </w:rPr>
            </w:pPr>
            <w:r>
              <w:rPr>
                <w:rFonts w:hint="eastAsia" w:ascii="宋体" w:hAnsi="宋体" w:cs="宋体"/>
                <w:b/>
                <w:sz w:val="20"/>
                <w:szCs w:val="20"/>
              </w:rPr>
              <w:t>其他资金</w:t>
            </w:r>
          </w:p>
        </w:tc>
        <w:tc>
          <w:tcPr>
            <w:tcW w:w="1701" w:type="dxa"/>
            <w:vAlign w:val="center"/>
          </w:tcPr>
          <w:p w14:paraId="1EC5D228">
            <w:pPr>
              <w:spacing w:line="300" w:lineRule="exact"/>
              <w:jc w:val="left"/>
              <w:rPr>
                <w:rFonts w:ascii="宋体" w:hAnsi="宋体" w:cs="宋体"/>
                <w:sz w:val="20"/>
                <w:szCs w:val="20"/>
              </w:rPr>
            </w:pPr>
          </w:p>
        </w:tc>
      </w:tr>
      <w:tr w14:paraId="64959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0" w:hRule="atLeast"/>
          <w:jc w:val="center"/>
        </w:trPr>
        <w:tc>
          <w:tcPr>
            <w:tcW w:w="1134" w:type="dxa"/>
            <w:vMerge w:val="continue"/>
            <w:vAlign w:val="center"/>
          </w:tcPr>
          <w:p w14:paraId="38018074">
            <w:pPr>
              <w:spacing w:line="300" w:lineRule="exact"/>
              <w:jc w:val="left"/>
              <w:outlineLvl w:val="1"/>
              <w:rPr>
                <w:rFonts w:ascii="宋体" w:hAnsi="宋体" w:cs="宋体"/>
                <w:sz w:val="20"/>
                <w:szCs w:val="20"/>
              </w:rPr>
            </w:pPr>
          </w:p>
        </w:tc>
        <w:tc>
          <w:tcPr>
            <w:tcW w:w="8278" w:type="dxa"/>
            <w:gridSpan w:val="6"/>
            <w:vAlign w:val="center"/>
          </w:tcPr>
          <w:p w14:paraId="4C70DA80">
            <w:pPr>
              <w:spacing w:line="300" w:lineRule="exact"/>
              <w:jc w:val="left"/>
              <w:rPr>
                <w:rFonts w:ascii="宋体" w:hAnsi="宋体" w:cs="宋体"/>
                <w:sz w:val="20"/>
                <w:szCs w:val="20"/>
              </w:rPr>
            </w:pPr>
            <w:r>
              <w:rPr>
                <w:rFonts w:hint="eastAsia" w:ascii="宋体" w:hAnsi="宋体" w:cs="宋体"/>
                <w:sz w:val="20"/>
                <w:szCs w:val="20"/>
              </w:rPr>
              <w:t>我镇党委、政府办公地点自2016年5月以来，一直是采取借用、集体办公、租用部分住房等方式进行决定租用白涧村一处大院作为镇政府临时办公地点，该院位于省道241线路边，交通方便，占地约4亩，现有两层28间</w:t>
            </w:r>
          </w:p>
        </w:tc>
      </w:tr>
      <w:tr w14:paraId="3B92B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F38ECB5">
            <w:pPr>
              <w:spacing w:line="300" w:lineRule="exact"/>
              <w:jc w:val="center"/>
              <w:rPr>
                <w:rFonts w:ascii="宋体" w:hAnsi="宋体" w:cs="宋体"/>
                <w:b/>
                <w:sz w:val="20"/>
                <w:szCs w:val="20"/>
              </w:rPr>
            </w:pPr>
            <w:r>
              <w:rPr>
                <w:rFonts w:hint="eastAsia" w:ascii="宋体" w:hAnsi="宋体" w:cs="宋体"/>
                <w:b/>
                <w:sz w:val="20"/>
                <w:szCs w:val="20"/>
              </w:rPr>
              <w:t>资金支出计划（%）</w:t>
            </w:r>
          </w:p>
        </w:tc>
        <w:tc>
          <w:tcPr>
            <w:tcW w:w="2410" w:type="dxa"/>
            <w:gridSpan w:val="2"/>
            <w:vAlign w:val="center"/>
          </w:tcPr>
          <w:p w14:paraId="61262DF6">
            <w:pPr>
              <w:spacing w:line="300" w:lineRule="exact"/>
              <w:jc w:val="center"/>
              <w:rPr>
                <w:rFonts w:ascii="宋体" w:hAnsi="宋体" w:cs="宋体"/>
                <w:b/>
                <w:sz w:val="20"/>
                <w:szCs w:val="20"/>
              </w:rPr>
            </w:pPr>
            <w:r>
              <w:rPr>
                <w:rFonts w:hint="eastAsia" w:ascii="宋体" w:hAnsi="宋体" w:cs="宋体"/>
                <w:b/>
                <w:sz w:val="20"/>
                <w:szCs w:val="20"/>
              </w:rPr>
              <w:t>3月底</w:t>
            </w:r>
          </w:p>
        </w:tc>
        <w:tc>
          <w:tcPr>
            <w:tcW w:w="1587" w:type="dxa"/>
            <w:vAlign w:val="center"/>
          </w:tcPr>
          <w:p w14:paraId="209BD388">
            <w:pPr>
              <w:spacing w:line="300" w:lineRule="exact"/>
              <w:jc w:val="center"/>
              <w:rPr>
                <w:rFonts w:ascii="宋体" w:hAnsi="宋体" w:cs="宋体"/>
                <w:b/>
                <w:sz w:val="20"/>
                <w:szCs w:val="20"/>
              </w:rPr>
            </w:pPr>
            <w:r>
              <w:rPr>
                <w:rFonts w:hint="eastAsia" w:ascii="宋体" w:hAnsi="宋体" w:cs="宋体"/>
                <w:b/>
                <w:sz w:val="20"/>
                <w:szCs w:val="20"/>
              </w:rPr>
              <w:t>6月底</w:t>
            </w:r>
          </w:p>
        </w:tc>
        <w:tc>
          <w:tcPr>
            <w:tcW w:w="1304" w:type="dxa"/>
            <w:vAlign w:val="center"/>
          </w:tcPr>
          <w:p w14:paraId="278129C1">
            <w:pPr>
              <w:spacing w:line="300" w:lineRule="exact"/>
              <w:jc w:val="center"/>
              <w:rPr>
                <w:rFonts w:ascii="宋体" w:hAnsi="宋体" w:cs="宋体"/>
                <w:b/>
                <w:sz w:val="20"/>
                <w:szCs w:val="20"/>
              </w:rPr>
            </w:pPr>
            <w:r>
              <w:rPr>
                <w:rFonts w:hint="eastAsia" w:ascii="宋体" w:hAnsi="宋体" w:cs="宋体"/>
                <w:b/>
                <w:sz w:val="20"/>
                <w:szCs w:val="20"/>
              </w:rPr>
              <w:t>10月底</w:t>
            </w:r>
          </w:p>
        </w:tc>
        <w:tc>
          <w:tcPr>
            <w:tcW w:w="2977" w:type="dxa"/>
            <w:gridSpan w:val="2"/>
            <w:vAlign w:val="center"/>
          </w:tcPr>
          <w:p w14:paraId="500765C9">
            <w:pPr>
              <w:spacing w:line="300" w:lineRule="exact"/>
              <w:jc w:val="center"/>
              <w:rPr>
                <w:rFonts w:ascii="宋体" w:hAnsi="宋体" w:cs="宋体"/>
                <w:b/>
                <w:sz w:val="20"/>
                <w:szCs w:val="20"/>
              </w:rPr>
            </w:pPr>
            <w:r>
              <w:rPr>
                <w:rFonts w:hint="eastAsia" w:ascii="宋体" w:hAnsi="宋体" w:cs="宋体"/>
                <w:b/>
                <w:sz w:val="20"/>
                <w:szCs w:val="20"/>
              </w:rPr>
              <w:t>12月底</w:t>
            </w:r>
          </w:p>
        </w:tc>
      </w:tr>
      <w:tr w14:paraId="10806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6E824A75">
            <w:pPr>
              <w:spacing w:line="300" w:lineRule="exact"/>
              <w:jc w:val="left"/>
              <w:outlineLvl w:val="1"/>
              <w:rPr>
                <w:rFonts w:ascii="宋体" w:hAnsi="宋体" w:cs="宋体"/>
                <w:sz w:val="20"/>
                <w:szCs w:val="20"/>
              </w:rPr>
            </w:pPr>
          </w:p>
        </w:tc>
        <w:tc>
          <w:tcPr>
            <w:tcW w:w="2410" w:type="dxa"/>
            <w:gridSpan w:val="2"/>
            <w:tcBorders>
              <w:bottom w:val="single" w:color="000000" w:sz="6" w:space="0"/>
            </w:tcBorders>
            <w:vAlign w:val="center"/>
          </w:tcPr>
          <w:p w14:paraId="43913A4D">
            <w:pPr>
              <w:spacing w:line="300" w:lineRule="exact"/>
              <w:jc w:val="center"/>
              <w:rPr>
                <w:rFonts w:ascii="宋体" w:hAnsi="宋体" w:cs="宋体"/>
                <w:sz w:val="20"/>
                <w:szCs w:val="20"/>
              </w:rPr>
            </w:pPr>
            <w:r>
              <w:rPr>
                <w:rFonts w:hint="eastAsia" w:ascii="宋体" w:hAnsi="宋体" w:cs="宋体"/>
                <w:sz w:val="20"/>
                <w:szCs w:val="20"/>
              </w:rPr>
              <w:t>100.00</w:t>
            </w:r>
          </w:p>
        </w:tc>
        <w:tc>
          <w:tcPr>
            <w:tcW w:w="1587" w:type="dxa"/>
            <w:tcBorders>
              <w:bottom w:val="single" w:color="000000" w:sz="6" w:space="0"/>
            </w:tcBorders>
            <w:vAlign w:val="center"/>
          </w:tcPr>
          <w:p w14:paraId="10534883">
            <w:pPr>
              <w:spacing w:line="300" w:lineRule="exact"/>
              <w:jc w:val="center"/>
              <w:rPr>
                <w:rFonts w:ascii="宋体" w:hAnsi="宋体" w:cs="宋体"/>
                <w:sz w:val="20"/>
                <w:szCs w:val="20"/>
              </w:rPr>
            </w:pPr>
            <w:r>
              <w:rPr>
                <w:rFonts w:hint="eastAsia" w:ascii="宋体" w:hAnsi="宋体" w:cs="宋体"/>
                <w:sz w:val="20"/>
                <w:szCs w:val="20"/>
              </w:rPr>
              <w:t>100.00</w:t>
            </w:r>
          </w:p>
        </w:tc>
        <w:tc>
          <w:tcPr>
            <w:tcW w:w="1304" w:type="dxa"/>
            <w:tcBorders>
              <w:bottom w:val="single" w:color="000000" w:sz="6" w:space="0"/>
            </w:tcBorders>
            <w:vAlign w:val="center"/>
          </w:tcPr>
          <w:p w14:paraId="0E5AA10E">
            <w:pPr>
              <w:spacing w:line="300" w:lineRule="exact"/>
              <w:jc w:val="center"/>
              <w:rPr>
                <w:rFonts w:ascii="宋体" w:hAnsi="宋体" w:cs="宋体"/>
                <w:sz w:val="20"/>
                <w:szCs w:val="20"/>
              </w:rPr>
            </w:pPr>
            <w:r>
              <w:rPr>
                <w:rFonts w:hint="eastAsia" w:ascii="宋体" w:hAnsi="宋体" w:cs="宋体"/>
                <w:sz w:val="20"/>
                <w:szCs w:val="20"/>
              </w:rPr>
              <w:t>100.00</w:t>
            </w:r>
          </w:p>
        </w:tc>
        <w:tc>
          <w:tcPr>
            <w:tcW w:w="2977" w:type="dxa"/>
            <w:gridSpan w:val="2"/>
            <w:tcBorders>
              <w:bottom w:val="single" w:color="000000" w:sz="6" w:space="0"/>
            </w:tcBorders>
            <w:vAlign w:val="center"/>
          </w:tcPr>
          <w:p w14:paraId="6CDC160F">
            <w:pPr>
              <w:spacing w:line="300" w:lineRule="exact"/>
              <w:jc w:val="center"/>
              <w:rPr>
                <w:rFonts w:ascii="宋体" w:hAnsi="宋体" w:cs="宋体"/>
                <w:sz w:val="20"/>
                <w:szCs w:val="20"/>
              </w:rPr>
            </w:pPr>
            <w:r>
              <w:rPr>
                <w:rFonts w:hint="eastAsia" w:ascii="宋体" w:hAnsi="宋体" w:cs="宋体"/>
                <w:sz w:val="20"/>
                <w:szCs w:val="20"/>
              </w:rPr>
              <w:t>100.00</w:t>
            </w:r>
          </w:p>
        </w:tc>
      </w:tr>
      <w:tr w14:paraId="3BC2C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37C1B99">
            <w:pPr>
              <w:spacing w:line="300" w:lineRule="exact"/>
              <w:jc w:val="center"/>
              <w:rPr>
                <w:rFonts w:ascii="宋体" w:hAnsi="宋体" w:cs="宋体"/>
                <w:b/>
                <w:sz w:val="20"/>
                <w:szCs w:val="20"/>
              </w:rPr>
            </w:pPr>
            <w:r>
              <w:rPr>
                <w:rFonts w:hint="eastAsia" w:ascii="宋体" w:hAnsi="宋体" w:cs="宋体"/>
                <w:b/>
                <w:sz w:val="20"/>
                <w:szCs w:val="20"/>
              </w:rPr>
              <w:t>绩效目标</w:t>
            </w:r>
          </w:p>
        </w:tc>
        <w:tc>
          <w:tcPr>
            <w:tcW w:w="8278" w:type="dxa"/>
            <w:gridSpan w:val="6"/>
            <w:tcBorders>
              <w:bottom w:val="nil"/>
            </w:tcBorders>
            <w:vAlign w:val="center"/>
          </w:tcPr>
          <w:p w14:paraId="63AF5540">
            <w:pPr>
              <w:spacing w:line="300" w:lineRule="exact"/>
              <w:jc w:val="left"/>
              <w:rPr>
                <w:rFonts w:ascii="宋体" w:hAnsi="宋体" w:cs="宋体"/>
                <w:sz w:val="20"/>
                <w:szCs w:val="20"/>
              </w:rPr>
            </w:pPr>
            <w:r>
              <w:rPr>
                <w:rFonts w:hint="eastAsia" w:ascii="宋体" w:hAnsi="宋体" w:cs="宋体"/>
                <w:sz w:val="20"/>
                <w:szCs w:val="20"/>
              </w:rPr>
              <w:t>1、改善办公环境，提高工作人员工作效率和居住环境，增强执法保障能力，更好的服务群众，保障人民群众安全。</w:t>
            </w:r>
          </w:p>
        </w:tc>
      </w:tr>
    </w:tbl>
    <w:p w14:paraId="3B730FFF">
      <w:pPr>
        <w:pStyle w:val="10"/>
        <w:numPr>
          <w:ilvl w:val="0"/>
          <w:numId w:val="1"/>
        </w:numPr>
        <w:spacing w:line="14" w:lineRule="exact"/>
        <w:ind w:firstLineChars="0"/>
        <w:jc w:val="center"/>
        <w:rPr>
          <w:rFonts w:ascii="宋体" w:hAnsi="宋体" w:cs="宋体"/>
          <w:sz w:val="20"/>
          <w:szCs w:val="20"/>
        </w:rPr>
      </w:pPr>
      <w:r>
        <w:rPr>
          <w:rFonts w:hint="eastAsia" w:ascii="宋体" w:hAnsi="宋体" w:cs="宋体"/>
          <w:sz w:val="20"/>
          <w:szCs w:val="20"/>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23F4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0917EF6">
            <w:pPr>
              <w:spacing w:line="300" w:lineRule="exact"/>
              <w:jc w:val="center"/>
              <w:rPr>
                <w:rFonts w:ascii="宋体" w:hAnsi="宋体" w:cs="宋体"/>
                <w:b/>
                <w:sz w:val="20"/>
                <w:szCs w:val="20"/>
              </w:rPr>
            </w:pPr>
            <w:r>
              <w:rPr>
                <w:rFonts w:hint="eastAsia" w:ascii="宋体" w:hAnsi="宋体" w:cs="宋体"/>
                <w:b/>
                <w:sz w:val="20"/>
                <w:szCs w:val="20"/>
              </w:rPr>
              <w:t>一级指标</w:t>
            </w:r>
          </w:p>
        </w:tc>
        <w:tc>
          <w:tcPr>
            <w:tcW w:w="1134" w:type="dxa"/>
            <w:vAlign w:val="center"/>
          </w:tcPr>
          <w:p w14:paraId="0AF16B00">
            <w:pPr>
              <w:spacing w:line="300" w:lineRule="exact"/>
              <w:jc w:val="center"/>
              <w:rPr>
                <w:rFonts w:ascii="宋体" w:hAnsi="宋体" w:cs="宋体"/>
                <w:b/>
                <w:sz w:val="20"/>
                <w:szCs w:val="20"/>
              </w:rPr>
            </w:pPr>
            <w:r>
              <w:rPr>
                <w:rFonts w:hint="eastAsia" w:ascii="宋体" w:hAnsi="宋体" w:cs="宋体"/>
                <w:b/>
                <w:sz w:val="20"/>
                <w:szCs w:val="20"/>
              </w:rPr>
              <w:t>二级指标</w:t>
            </w:r>
          </w:p>
        </w:tc>
        <w:tc>
          <w:tcPr>
            <w:tcW w:w="1276" w:type="dxa"/>
            <w:vAlign w:val="center"/>
          </w:tcPr>
          <w:p w14:paraId="71C3849C">
            <w:pPr>
              <w:spacing w:line="300" w:lineRule="exact"/>
              <w:jc w:val="center"/>
              <w:rPr>
                <w:rFonts w:ascii="宋体" w:hAnsi="宋体" w:cs="宋体"/>
                <w:b/>
                <w:sz w:val="20"/>
                <w:szCs w:val="20"/>
              </w:rPr>
            </w:pPr>
            <w:r>
              <w:rPr>
                <w:rFonts w:hint="eastAsia" w:ascii="宋体" w:hAnsi="宋体" w:cs="宋体"/>
                <w:b/>
                <w:sz w:val="20"/>
                <w:szCs w:val="20"/>
              </w:rPr>
              <w:t>三级指标</w:t>
            </w:r>
          </w:p>
        </w:tc>
        <w:tc>
          <w:tcPr>
            <w:tcW w:w="2891" w:type="dxa"/>
            <w:vAlign w:val="center"/>
          </w:tcPr>
          <w:p w14:paraId="5CB1C650">
            <w:pPr>
              <w:spacing w:line="300" w:lineRule="exact"/>
              <w:jc w:val="center"/>
              <w:rPr>
                <w:rFonts w:ascii="宋体" w:hAnsi="宋体" w:cs="宋体"/>
                <w:b/>
                <w:sz w:val="20"/>
                <w:szCs w:val="20"/>
              </w:rPr>
            </w:pPr>
            <w:r>
              <w:rPr>
                <w:rFonts w:hint="eastAsia" w:ascii="宋体" w:hAnsi="宋体" w:cs="宋体"/>
                <w:b/>
                <w:sz w:val="20"/>
                <w:szCs w:val="20"/>
              </w:rPr>
              <w:t>绩效指标描述</w:t>
            </w:r>
          </w:p>
        </w:tc>
        <w:tc>
          <w:tcPr>
            <w:tcW w:w="1276" w:type="dxa"/>
            <w:vAlign w:val="center"/>
          </w:tcPr>
          <w:p w14:paraId="4DE8C3F8">
            <w:pPr>
              <w:spacing w:line="300" w:lineRule="exact"/>
              <w:jc w:val="center"/>
              <w:rPr>
                <w:rFonts w:ascii="宋体" w:hAnsi="宋体" w:cs="宋体"/>
                <w:b/>
                <w:sz w:val="20"/>
                <w:szCs w:val="20"/>
              </w:rPr>
            </w:pPr>
            <w:r>
              <w:rPr>
                <w:rFonts w:hint="eastAsia" w:ascii="宋体" w:hAnsi="宋体" w:cs="宋体"/>
                <w:b/>
                <w:sz w:val="20"/>
                <w:szCs w:val="20"/>
              </w:rPr>
              <w:t>指标值</w:t>
            </w:r>
          </w:p>
        </w:tc>
        <w:tc>
          <w:tcPr>
            <w:tcW w:w="1701" w:type="dxa"/>
            <w:vAlign w:val="center"/>
          </w:tcPr>
          <w:p w14:paraId="64E1E6C2">
            <w:pPr>
              <w:spacing w:line="300" w:lineRule="exact"/>
              <w:jc w:val="center"/>
              <w:rPr>
                <w:rFonts w:ascii="宋体" w:hAnsi="宋体" w:cs="宋体"/>
                <w:b/>
                <w:sz w:val="20"/>
                <w:szCs w:val="20"/>
              </w:rPr>
            </w:pPr>
            <w:r>
              <w:rPr>
                <w:rFonts w:hint="eastAsia" w:ascii="宋体" w:hAnsi="宋体" w:cs="宋体"/>
                <w:b/>
                <w:sz w:val="20"/>
                <w:szCs w:val="20"/>
              </w:rPr>
              <w:t>指标值确定依据</w:t>
            </w:r>
          </w:p>
        </w:tc>
      </w:tr>
      <w:tr w14:paraId="2E22B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4DC162B">
            <w:pPr>
              <w:spacing w:line="300" w:lineRule="exact"/>
              <w:jc w:val="center"/>
              <w:rPr>
                <w:rFonts w:ascii="宋体" w:hAnsi="宋体" w:cs="宋体"/>
                <w:sz w:val="20"/>
                <w:szCs w:val="20"/>
              </w:rPr>
            </w:pPr>
            <w:r>
              <w:rPr>
                <w:rFonts w:hint="eastAsia" w:ascii="宋体" w:hAnsi="宋体" w:cs="宋体"/>
                <w:sz w:val="20"/>
                <w:szCs w:val="20"/>
              </w:rPr>
              <w:t>产出指标</w:t>
            </w:r>
          </w:p>
        </w:tc>
        <w:tc>
          <w:tcPr>
            <w:tcW w:w="1134" w:type="dxa"/>
            <w:vAlign w:val="center"/>
          </w:tcPr>
          <w:p w14:paraId="11EAB256">
            <w:pPr>
              <w:spacing w:line="300" w:lineRule="exact"/>
              <w:jc w:val="left"/>
              <w:rPr>
                <w:rFonts w:ascii="宋体" w:hAnsi="宋体" w:cs="宋体"/>
                <w:sz w:val="20"/>
                <w:szCs w:val="20"/>
              </w:rPr>
            </w:pPr>
            <w:r>
              <w:rPr>
                <w:rFonts w:hint="eastAsia" w:ascii="宋体" w:hAnsi="宋体" w:cs="宋体"/>
                <w:sz w:val="20"/>
                <w:szCs w:val="20"/>
              </w:rPr>
              <w:t>质量指标</w:t>
            </w:r>
          </w:p>
        </w:tc>
        <w:tc>
          <w:tcPr>
            <w:tcW w:w="1276" w:type="dxa"/>
            <w:vAlign w:val="center"/>
          </w:tcPr>
          <w:p w14:paraId="5DDEEE46">
            <w:pPr>
              <w:spacing w:line="300" w:lineRule="exact"/>
              <w:jc w:val="left"/>
              <w:rPr>
                <w:rFonts w:ascii="宋体" w:hAnsi="宋体" w:cs="宋体"/>
                <w:sz w:val="20"/>
                <w:szCs w:val="20"/>
              </w:rPr>
            </w:pPr>
            <w:r>
              <w:rPr>
                <w:rFonts w:hint="eastAsia" w:ascii="宋体" w:hAnsi="宋体" w:cs="宋体"/>
                <w:sz w:val="20"/>
                <w:szCs w:val="20"/>
              </w:rPr>
              <w:t>确保政府机关部门正常运行</w:t>
            </w:r>
          </w:p>
        </w:tc>
        <w:tc>
          <w:tcPr>
            <w:tcW w:w="2891" w:type="dxa"/>
            <w:vAlign w:val="center"/>
          </w:tcPr>
          <w:p w14:paraId="7638C751">
            <w:pPr>
              <w:spacing w:line="300" w:lineRule="exact"/>
              <w:jc w:val="left"/>
              <w:rPr>
                <w:rFonts w:ascii="宋体" w:hAnsi="宋体" w:cs="宋体"/>
                <w:sz w:val="20"/>
                <w:szCs w:val="20"/>
              </w:rPr>
            </w:pPr>
            <w:r>
              <w:rPr>
                <w:rFonts w:hint="eastAsia" w:ascii="宋体" w:hAnsi="宋体" w:cs="宋体"/>
                <w:sz w:val="20"/>
                <w:szCs w:val="20"/>
              </w:rPr>
              <w:t>政府机关各执法部门正常运行</w:t>
            </w:r>
          </w:p>
        </w:tc>
        <w:tc>
          <w:tcPr>
            <w:tcW w:w="1276" w:type="dxa"/>
            <w:vAlign w:val="center"/>
          </w:tcPr>
          <w:p w14:paraId="7B7288CE">
            <w:pPr>
              <w:spacing w:line="300" w:lineRule="exact"/>
              <w:jc w:val="left"/>
              <w:rPr>
                <w:rFonts w:ascii="宋体" w:hAnsi="宋体" w:cs="宋体"/>
                <w:sz w:val="20"/>
                <w:szCs w:val="20"/>
              </w:rPr>
            </w:pPr>
            <w:r>
              <w:rPr>
                <w:rFonts w:hint="eastAsia" w:ascii="宋体" w:hAnsi="宋体" w:cs="宋体"/>
                <w:sz w:val="20"/>
                <w:szCs w:val="20"/>
              </w:rPr>
              <w:t>≥95间</w:t>
            </w:r>
          </w:p>
        </w:tc>
        <w:tc>
          <w:tcPr>
            <w:tcW w:w="1701" w:type="dxa"/>
            <w:vAlign w:val="center"/>
          </w:tcPr>
          <w:p w14:paraId="2DED0DE8">
            <w:pPr>
              <w:spacing w:line="300" w:lineRule="exact"/>
              <w:jc w:val="left"/>
              <w:rPr>
                <w:rFonts w:ascii="宋体" w:hAnsi="宋体" w:cs="宋体"/>
                <w:sz w:val="20"/>
                <w:szCs w:val="20"/>
              </w:rPr>
            </w:pPr>
            <w:r>
              <w:rPr>
                <w:rFonts w:hint="eastAsia" w:ascii="宋体" w:hAnsi="宋体" w:cs="宋体"/>
                <w:sz w:val="20"/>
                <w:szCs w:val="20"/>
              </w:rPr>
              <w:t>依据合同</w:t>
            </w:r>
          </w:p>
        </w:tc>
      </w:tr>
      <w:tr w14:paraId="162DD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DC0EC0E">
            <w:pPr>
              <w:spacing w:line="300" w:lineRule="exact"/>
              <w:jc w:val="center"/>
              <w:rPr>
                <w:rFonts w:ascii="宋体" w:hAnsi="宋体" w:cs="宋体"/>
                <w:sz w:val="20"/>
                <w:szCs w:val="20"/>
              </w:rPr>
            </w:pPr>
          </w:p>
        </w:tc>
        <w:tc>
          <w:tcPr>
            <w:tcW w:w="1134" w:type="dxa"/>
            <w:vAlign w:val="center"/>
          </w:tcPr>
          <w:p w14:paraId="6FA63086">
            <w:pPr>
              <w:spacing w:line="300" w:lineRule="exact"/>
              <w:jc w:val="left"/>
              <w:rPr>
                <w:rFonts w:ascii="宋体" w:hAnsi="宋体" w:cs="宋体"/>
                <w:sz w:val="20"/>
                <w:szCs w:val="20"/>
              </w:rPr>
            </w:pPr>
            <w:r>
              <w:rPr>
                <w:rFonts w:hint="eastAsia" w:ascii="宋体" w:hAnsi="宋体" w:cs="宋体"/>
                <w:sz w:val="20"/>
                <w:szCs w:val="20"/>
              </w:rPr>
              <w:t>质量指标</w:t>
            </w:r>
          </w:p>
        </w:tc>
        <w:tc>
          <w:tcPr>
            <w:tcW w:w="1276" w:type="dxa"/>
            <w:vAlign w:val="center"/>
          </w:tcPr>
          <w:p w14:paraId="186F8991">
            <w:pPr>
              <w:spacing w:line="300" w:lineRule="exact"/>
              <w:jc w:val="left"/>
              <w:rPr>
                <w:rFonts w:ascii="宋体" w:hAnsi="宋体" w:cs="宋体"/>
                <w:sz w:val="20"/>
                <w:szCs w:val="20"/>
              </w:rPr>
            </w:pPr>
            <w:r>
              <w:rPr>
                <w:rFonts w:hint="eastAsia" w:ascii="宋体" w:hAnsi="宋体" w:cs="宋体"/>
                <w:sz w:val="20"/>
                <w:szCs w:val="20"/>
              </w:rPr>
              <w:t>方便人民群众</w:t>
            </w:r>
          </w:p>
        </w:tc>
        <w:tc>
          <w:tcPr>
            <w:tcW w:w="2891" w:type="dxa"/>
            <w:vAlign w:val="center"/>
          </w:tcPr>
          <w:p w14:paraId="52E68EC3">
            <w:pPr>
              <w:spacing w:line="300" w:lineRule="exact"/>
              <w:jc w:val="left"/>
              <w:rPr>
                <w:rFonts w:ascii="宋体" w:hAnsi="宋体" w:cs="宋体"/>
                <w:sz w:val="20"/>
                <w:szCs w:val="20"/>
              </w:rPr>
            </w:pPr>
            <w:r>
              <w:rPr>
                <w:rFonts w:hint="eastAsia" w:ascii="宋体" w:hAnsi="宋体" w:cs="宋体"/>
                <w:sz w:val="20"/>
                <w:szCs w:val="20"/>
              </w:rPr>
              <w:t>确保人民群众安全，更好的群众</w:t>
            </w:r>
          </w:p>
        </w:tc>
        <w:tc>
          <w:tcPr>
            <w:tcW w:w="1276" w:type="dxa"/>
            <w:vAlign w:val="center"/>
          </w:tcPr>
          <w:p w14:paraId="7B173B25">
            <w:pPr>
              <w:spacing w:line="300" w:lineRule="exact"/>
              <w:jc w:val="left"/>
              <w:rPr>
                <w:rFonts w:ascii="宋体" w:hAnsi="宋体" w:cs="宋体"/>
                <w:sz w:val="20"/>
                <w:szCs w:val="20"/>
              </w:rPr>
            </w:pPr>
            <w:r>
              <w:rPr>
                <w:rFonts w:hint="eastAsia" w:ascii="宋体" w:hAnsi="宋体" w:cs="宋体"/>
                <w:sz w:val="20"/>
                <w:szCs w:val="20"/>
              </w:rPr>
              <w:t>≥95100%</w:t>
            </w:r>
          </w:p>
        </w:tc>
        <w:tc>
          <w:tcPr>
            <w:tcW w:w="1701" w:type="dxa"/>
            <w:vAlign w:val="center"/>
          </w:tcPr>
          <w:p w14:paraId="0A760327">
            <w:pPr>
              <w:spacing w:line="300" w:lineRule="exact"/>
              <w:jc w:val="left"/>
              <w:rPr>
                <w:rFonts w:ascii="宋体" w:hAnsi="宋体" w:cs="宋体"/>
                <w:sz w:val="20"/>
                <w:szCs w:val="20"/>
              </w:rPr>
            </w:pPr>
            <w:r>
              <w:rPr>
                <w:rFonts w:hint="eastAsia" w:ascii="宋体" w:hAnsi="宋体" w:cs="宋体"/>
                <w:sz w:val="20"/>
                <w:szCs w:val="20"/>
              </w:rPr>
              <w:t>依据合同</w:t>
            </w:r>
          </w:p>
        </w:tc>
      </w:tr>
      <w:tr w14:paraId="038B8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6987CD2">
            <w:pPr>
              <w:spacing w:line="300" w:lineRule="exact"/>
              <w:jc w:val="center"/>
              <w:rPr>
                <w:rFonts w:ascii="宋体" w:hAnsi="宋体" w:cs="宋体"/>
                <w:sz w:val="20"/>
                <w:szCs w:val="20"/>
              </w:rPr>
            </w:pPr>
            <w:r>
              <w:rPr>
                <w:rFonts w:hint="eastAsia" w:ascii="宋体" w:hAnsi="宋体" w:cs="宋体"/>
                <w:sz w:val="20"/>
                <w:szCs w:val="20"/>
              </w:rPr>
              <w:t>效果指标</w:t>
            </w:r>
          </w:p>
        </w:tc>
        <w:tc>
          <w:tcPr>
            <w:tcW w:w="1134" w:type="dxa"/>
            <w:vAlign w:val="center"/>
          </w:tcPr>
          <w:p w14:paraId="36A50145">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6BA39C96">
            <w:pPr>
              <w:spacing w:line="300" w:lineRule="exact"/>
              <w:jc w:val="left"/>
              <w:rPr>
                <w:rFonts w:ascii="宋体" w:hAnsi="宋体" w:cs="宋体"/>
                <w:sz w:val="20"/>
                <w:szCs w:val="20"/>
              </w:rPr>
            </w:pPr>
            <w:r>
              <w:rPr>
                <w:rFonts w:hint="eastAsia" w:ascii="宋体" w:hAnsi="宋体" w:cs="宋体"/>
                <w:sz w:val="20"/>
                <w:szCs w:val="20"/>
              </w:rPr>
              <w:t>社会稳定水平</w:t>
            </w:r>
          </w:p>
        </w:tc>
        <w:tc>
          <w:tcPr>
            <w:tcW w:w="2891" w:type="dxa"/>
            <w:vAlign w:val="center"/>
          </w:tcPr>
          <w:p w14:paraId="1917A763">
            <w:pPr>
              <w:spacing w:line="300" w:lineRule="exact"/>
              <w:jc w:val="left"/>
              <w:rPr>
                <w:rFonts w:ascii="宋体" w:hAnsi="宋体" w:cs="宋体"/>
                <w:sz w:val="20"/>
                <w:szCs w:val="20"/>
              </w:rPr>
            </w:pPr>
            <w:r>
              <w:rPr>
                <w:rFonts w:hint="eastAsia" w:ascii="宋体" w:hAnsi="宋体" w:cs="宋体"/>
                <w:sz w:val="20"/>
                <w:szCs w:val="20"/>
              </w:rPr>
              <w:t>政策促进社会稳定水平逐步提高</w:t>
            </w:r>
          </w:p>
        </w:tc>
        <w:tc>
          <w:tcPr>
            <w:tcW w:w="1276" w:type="dxa"/>
            <w:vAlign w:val="center"/>
          </w:tcPr>
          <w:p w14:paraId="18F50264">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6EC4A5AF">
            <w:pPr>
              <w:spacing w:line="300" w:lineRule="exact"/>
              <w:jc w:val="left"/>
              <w:rPr>
                <w:rFonts w:ascii="宋体" w:hAnsi="宋体" w:cs="宋体"/>
                <w:sz w:val="20"/>
                <w:szCs w:val="20"/>
              </w:rPr>
            </w:pPr>
            <w:r>
              <w:rPr>
                <w:rFonts w:hint="eastAsia" w:ascii="宋体" w:hAnsi="宋体" w:cs="宋体"/>
                <w:sz w:val="20"/>
                <w:szCs w:val="20"/>
              </w:rPr>
              <w:t>依据合同</w:t>
            </w:r>
          </w:p>
        </w:tc>
      </w:tr>
      <w:tr w14:paraId="55313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DA10A46">
            <w:pPr>
              <w:spacing w:line="300" w:lineRule="exact"/>
              <w:jc w:val="center"/>
              <w:rPr>
                <w:rFonts w:ascii="宋体" w:hAnsi="宋体" w:cs="宋体"/>
                <w:sz w:val="20"/>
                <w:szCs w:val="20"/>
              </w:rPr>
            </w:pPr>
          </w:p>
        </w:tc>
        <w:tc>
          <w:tcPr>
            <w:tcW w:w="1134" w:type="dxa"/>
            <w:vAlign w:val="center"/>
          </w:tcPr>
          <w:p w14:paraId="629224E3">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0B56360D">
            <w:pPr>
              <w:spacing w:line="300" w:lineRule="exact"/>
              <w:jc w:val="left"/>
              <w:rPr>
                <w:rFonts w:ascii="宋体" w:hAnsi="宋体" w:cs="宋体"/>
                <w:sz w:val="20"/>
                <w:szCs w:val="20"/>
              </w:rPr>
            </w:pPr>
            <w:r>
              <w:rPr>
                <w:rFonts w:hint="eastAsia" w:ascii="宋体" w:hAnsi="宋体" w:cs="宋体"/>
                <w:sz w:val="20"/>
                <w:szCs w:val="20"/>
              </w:rPr>
              <w:t>工作开展完成率（%）</w:t>
            </w:r>
          </w:p>
        </w:tc>
        <w:tc>
          <w:tcPr>
            <w:tcW w:w="2891" w:type="dxa"/>
            <w:vAlign w:val="center"/>
          </w:tcPr>
          <w:p w14:paraId="325A635A">
            <w:pPr>
              <w:spacing w:line="300" w:lineRule="exact"/>
              <w:jc w:val="left"/>
              <w:rPr>
                <w:rFonts w:ascii="宋体" w:hAnsi="宋体" w:cs="宋体"/>
                <w:sz w:val="20"/>
                <w:szCs w:val="20"/>
              </w:rPr>
            </w:pPr>
            <w:r>
              <w:rPr>
                <w:rFonts w:hint="eastAsia" w:ascii="宋体" w:hAnsi="宋体" w:cs="宋体"/>
                <w:sz w:val="20"/>
                <w:szCs w:val="20"/>
              </w:rPr>
              <w:t>工作实际开展占计划工作的比率</w:t>
            </w:r>
          </w:p>
        </w:tc>
        <w:tc>
          <w:tcPr>
            <w:tcW w:w="1276" w:type="dxa"/>
            <w:vAlign w:val="center"/>
          </w:tcPr>
          <w:p w14:paraId="36D54B32">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5A25426F">
            <w:pPr>
              <w:spacing w:line="300" w:lineRule="exact"/>
              <w:jc w:val="left"/>
              <w:rPr>
                <w:rFonts w:ascii="宋体" w:hAnsi="宋体" w:cs="宋体"/>
                <w:sz w:val="20"/>
                <w:szCs w:val="20"/>
              </w:rPr>
            </w:pPr>
            <w:r>
              <w:rPr>
                <w:rFonts w:hint="eastAsia" w:ascii="宋体" w:hAnsi="宋体" w:cs="宋体"/>
                <w:sz w:val="20"/>
                <w:szCs w:val="20"/>
              </w:rPr>
              <w:t>依据合同</w:t>
            </w:r>
          </w:p>
        </w:tc>
      </w:tr>
      <w:tr w14:paraId="48B34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36144CD9">
            <w:pPr>
              <w:spacing w:line="300" w:lineRule="exact"/>
              <w:jc w:val="center"/>
              <w:rPr>
                <w:rFonts w:ascii="宋体" w:hAnsi="宋体" w:cs="宋体"/>
                <w:sz w:val="20"/>
                <w:szCs w:val="20"/>
              </w:rPr>
            </w:pPr>
            <w:r>
              <w:rPr>
                <w:rFonts w:hint="eastAsia" w:ascii="宋体" w:hAnsi="宋体" w:cs="宋体"/>
                <w:sz w:val="20"/>
                <w:szCs w:val="20"/>
              </w:rPr>
              <w:t>满意度指标</w:t>
            </w:r>
          </w:p>
        </w:tc>
        <w:tc>
          <w:tcPr>
            <w:tcW w:w="1134" w:type="dxa"/>
            <w:vAlign w:val="center"/>
          </w:tcPr>
          <w:p w14:paraId="784B3370">
            <w:pPr>
              <w:spacing w:line="300" w:lineRule="exact"/>
              <w:jc w:val="left"/>
              <w:rPr>
                <w:rFonts w:ascii="宋体" w:hAnsi="宋体" w:cs="宋体"/>
                <w:sz w:val="20"/>
                <w:szCs w:val="20"/>
              </w:rPr>
            </w:pPr>
            <w:r>
              <w:rPr>
                <w:rFonts w:hint="eastAsia" w:ascii="宋体" w:hAnsi="宋体" w:cs="宋体"/>
                <w:sz w:val="20"/>
                <w:szCs w:val="20"/>
              </w:rPr>
              <w:t>服务对象满意度指标</w:t>
            </w:r>
          </w:p>
        </w:tc>
        <w:tc>
          <w:tcPr>
            <w:tcW w:w="1276" w:type="dxa"/>
            <w:vAlign w:val="center"/>
          </w:tcPr>
          <w:p w14:paraId="448811FB">
            <w:pPr>
              <w:spacing w:line="300" w:lineRule="exact"/>
              <w:jc w:val="left"/>
              <w:rPr>
                <w:rFonts w:ascii="宋体" w:hAnsi="宋体" w:cs="宋体"/>
                <w:sz w:val="20"/>
                <w:szCs w:val="20"/>
              </w:rPr>
            </w:pPr>
            <w:r>
              <w:rPr>
                <w:rFonts w:hint="eastAsia" w:ascii="宋体" w:hAnsi="宋体" w:cs="宋体"/>
                <w:sz w:val="20"/>
                <w:szCs w:val="20"/>
              </w:rPr>
              <w:t>群众满意度</w:t>
            </w:r>
          </w:p>
        </w:tc>
        <w:tc>
          <w:tcPr>
            <w:tcW w:w="2891" w:type="dxa"/>
            <w:vAlign w:val="center"/>
          </w:tcPr>
          <w:p w14:paraId="13A688E5">
            <w:pPr>
              <w:spacing w:line="300" w:lineRule="exact"/>
              <w:jc w:val="left"/>
              <w:rPr>
                <w:rFonts w:ascii="宋体" w:hAnsi="宋体" w:cs="宋体"/>
                <w:sz w:val="20"/>
                <w:szCs w:val="20"/>
              </w:rPr>
            </w:pPr>
            <w:r>
              <w:rPr>
                <w:rFonts w:hint="eastAsia" w:ascii="宋体" w:hAnsi="宋体" w:cs="宋体"/>
                <w:sz w:val="20"/>
                <w:szCs w:val="20"/>
              </w:rPr>
              <w:t>群众对当年党委、政府监督工作的整体满意度</w:t>
            </w:r>
          </w:p>
        </w:tc>
        <w:tc>
          <w:tcPr>
            <w:tcW w:w="1276" w:type="dxa"/>
            <w:vAlign w:val="center"/>
          </w:tcPr>
          <w:p w14:paraId="47984D07">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79421171">
            <w:pPr>
              <w:spacing w:line="300" w:lineRule="exact"/>
              <w:jc w:val="left"/>
              <w:rPr>
                <w:rFonts w:ascii="宋体" w:hAnsi="宋体" w:cs="宋体"/>
                <w:sz w:val="20"/>
                <w:szCs w:val="20"/>
              </w:rPr>
            </w:pPr>
            <w:r>
              <w:rPr>
                <w:rFonts w:hint="eastAsia" w:ascii="宋体" w:hAnsi="宋体" w:cs="宋体"/>
                <w:sz w:val="20"/>
                <w:szCs w:val="20"/>
              </w:rPr>
              <w:t>依据合同</w:t>
            </w:r>
          </w:p>
        </w:tc>
      </w:tr>
    </w:tbl>
    <w:p w14:paraId="5207AB3A">
      <w:pPr>
        <w:pStyle w:val="10"/>
        <w:numPr>
          <w:ilvl w:val="0"/>
          <w:numId w:val="1"/>
        </w:numPr>
        <w:spacing w:line="300" w:lineRule="exact"/>
        <w:ind w:firstLineChars="0"/>
        <w:jc w:val="left"/>
        <w:sectPr>
          <w:pgSz w:w="11907" w:h="16839"/>
          <w:pgMar w:top="1984" w:right="1304" w:bottom="1134" w:left="1304" w:header="851" w:footer="992" w:gutter="0"/>
          <w:cols w:space="720" w:num="1"/>
          <w:docGrid w:type="lines" w:linePitch="312" w:charSpace="0"/>
        </w:sectPr>
      </w:pPr>
    </w:p>
    <w:p w14:paraId="175CED5C">
      <w:pPr>
        <w:spacing w:line="300" w:lineRule="exact"/>
        <w:jc w:val="left"/>
      </w:pPr>
    </w:p>
    <w:p w14:paraId="215193BE">
      <w:pPr>
        <w:jc w:val="left"/>
        <w:outlineLvl w:val="1"/>
        <w:rPr>
          <w:rFonts w:ascii="仿宋" w:hAnsi="仿宋" w:eastAsia="仿宋" w:cs="仿宋"/>
          <w:b/>
          <w:sz w:val="28"/>
        </w:rPr>
      </w:pPr>
      <w:r>
        <w:rPr>
          <w:rFonts w:hint="eastAsia" w:ascii="仿宋" w:hAnsi="仿宋" w:eastAsia="仿宋" w:cs="仿宋"/>
          <w:b/>
          <w:sz w:val="32"/>
          <w:szCs w:val="32"/>
        </w:rPr>
        <w:t>2、财政所工作经费绩效目标表</w:t>
      </w:r>
      <w:r>
        <w:rPr>
          <w:rFonts w:hint="eastAsia"/>
        </w:rPr>
        <w:fldChar w:fldCharType="begin"/>
      </w:r>
      <w:r>
        <w:rPr>
          <w:rFonts w:hint="eastAsia" w:ascii="仿宋" w:hAnsi="仿宋" w:eastAsia="仿宋" w:cs="仿宋"/>
          <w:b/>
          <w:sz w:val="28"/>
        </w:rPr>
        <w:instrText xml:space="preserve"> TC </w:instrText>
      </w:r>
      <w:bookmarkStart w:id="3" w:name="_Toc30001637"/>
      <w:r>
        <w:rPr>
          <w:rFonts w:hint="eastAsia" w:ascii="仿宋" w:hAnsi="仿宋" w:eastAsia="仿宋" w:cs="仿宋"/>
          <w:b/>
          <w:sz w:val="28"/>
        </w:rPr>
        <w:instrText xml:space="preserve">2、财政所工作经费绩效目标表</w:instrText>
      </w:r>
      <w:bookmarkEnd w:id="3"/>
      <w:r>
        <w:rPr>
          <w:rFonts w:hint="eastAsia" w:ascii="仿宋" w:hAnsi="仿宋" w:eastAsia="仿宋" w:cs="仿宋"/>
          <w:b/>
          <w:sz w:val="28"/>
        </w:rPr>
        <w:instrText xml:space="preserve"> \f C \l 1 </w:instrText>
      </w:r>
      <w:r>
        <w:rPr>
          <w:rFonts w:hint="eastAsia" w:ascii="仿宋" w:hAnsi="仿宋" w:eastAsia="仿宋" w:cs="仿宋"/>
          <w:b/>
          <w:sz w:val="28"/>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1252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62FE3433">
            <w:pPr>
              <w:spacing w:line="300" w:lineRule="exact"/>
              <w:jc w:val="left"/>
              <w:rPr>
                <w:rFonts w:ascii="宋体" w:hAnsi="宋体" w:cs="宋体"/>
                <w:b/>
                <w:sz w:val="20"/>
                <w:szCs w:val="20"/>
              </w:rPr>
            </w:pPr>
            <w:r>
              <w:rPr>
                <w:rFonts w:hint="eastAsia" w:ascii="宋体" w:hAnsi="宋体" w:cs="宋体"/>
                <w:b/>
                <w:sz w:val="20"/>
                <w:szCs w:val="20"/>
              </w:rPr>
              <w:t>808002涞水县赵各庄镇人民政府</w:t>
            </w:r>
          </w:p>
        </w:tc>
        <w:tc>
          <w:tcPr>
            <w:tcW w:w="1701" w:type="dxa"/>
            <w:tcBorders>
              <w:top w:val="single" w:color="FFFFFF" w:sz="6" w:space="0"/>
              <w:left w:val="single" w:color="FFFFFF" w:sz="6" w:space="0"/>
              <w:right w:val="single" w:color="FFFFFF" w:sz="6" w:space="0"/>
            </w:tcBorders>
            <w:vAlign w:val="center"/>
          </w:tcPr>
          <w:p w14:paraId="63406673">
            <w:pPr>
              <w:spacing w:line="300" w:lineRule="exact"/>
              <w:jc w:val="right"/>
              <w:rPr>
                <w:rFonts w:ascii="宋体" w:hAnsi="宋体" w:cs="宋体"/>
                <w:sz w:val="20"/>
                <w:szCs w:val="20"/>
              </w:rPr>
            </w:pPr>
            <w:r>
              <w:rPr>
                <w:rFonts w:hint="eastAsia" w:ascii="宋体" w:hAnsi="宋体" w:cs="宋体"/>
                <w:sz w:val="20"/>
                <w:szCs w:val="20"/>
              </w:rPr>
              <w:t>单位：万元</w:t>
            </w:r>
          </w:p>
        </w:tc>
      </w:tr>
      <w:tr w14:paraId="51FDA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0C208CE">
            <w:pPr>
              <w:spacing w:line="300" w:lineRule="exact"/>
              <w:jc w:val="center"/>
              <w:rPr>
                <w:rFonts w:ascii="宋体" w:hAnsi="宋体" w:cs="宋体"/>
                <w:b/>
                <w:sz w:val="20"/>
                <w:szCs w:val="20"/>
              </w:rPr>
            </w:pPr>
            <w:r>
              <w:rPr>
                <w:rFonts w:hint="eastAsia" w:ascii="宋体" w:hAnsi="宋体" w:cs="宋体"/>
                <w:b/>
                <w:sz w:val="20"/>
                <w:szCs w:val="20"/>
              </w:rPr>
              <w:t>项目编码</w:t>
            </w:r>
          </w:p>
        </w:tc>
        <w:tc>
          <w:tcPr>
            <w:tcW w:w="2410" w:type="dxa"/>
            <w:gridSpan w:val="2"/>
            <w:vAlign w:val="center"/>
          </w:tcPr>
          <w:p w14:paraId="20F75BDC">
            <w:pPr>
              <w:spacing w:line="300" w:lineRule="exact"/>
              <w:jc w:val="left"/>
              <w:rPr>
                <w:rFonts w:ascii="宋体" w:hAnsi="宋体" w:cs="宋体"/>
                <w:sz w:val="20"/>
                <w:szCs w:val="20"/>
              </w:rPr>
            </w:pPr>
            <w:r>
              <w:rPr>
                <w:rFonts w:hint="eastAsia" w:ascii="宋体" w:hAnsi="宋体" w:cs="宋体"/>
                <w:sz w:val="20"/>
                <w:szCs w:val="20"/>
              </w:rPr>
              <w:t>808-1301-YBN-BEHY</w:t>
            </w:r>
          </w:p>
        </w:tc>
        <w:tc>
          <w:tcPr>
            <w:tcW w:w="1587" w:type="dxa"/>
            <w:vAlign w:val="center"/>
          </w:tcPr>
          <w:p w14:paraId="28662EA6">
            <w:pPr>
              <w:spacing w:line="300" w:lineRule="exact"/>
              <w:jc w:val="center"/>
              <w:rPr>
                <w:rFonts w:ascii="宋体" w:hAnsi="宋体" w:cs="宋体"/>
                <w:b/>
                <w:sz w:val="20"/>
                <w:szCs w:val="20"/>
              </w:rPr>
            </w:pPr>
            <w:r>
              <w:rPr>
                <w:rFonts w:hint="eastAsia" w:ascii="宋体" w:hAnsi="宋体" w:cs="宋体"/>
                <w:b/>
                <w:sz w:val="20"/>
                <w:szCs w:val="20"/>
              </w:rPr>
              <w:t>项目名称</w:t>
            </w:r>
          </w:p>
        </w:tc>
        <w:tc>
          <w:tcPr>
            <w:tcW w:w="4281" w:type="dxa"/>
            <w:gridSpan w:val="3"/>
            <w:vAlign w:val="center"/>
          </w:tcPr>
          <w:p w14:paraId="68FB807C">
            <w:pPr>
              <w:spacing w:line="300" w:lineRule="exact"/>
              <w:jc w:val="left"/>
              <w:rPr>
                <w:rFonts w:ascii="宋体" w:hAnsi="宋体" w:cs="宋体"/>
                <w:sz w:val="20"/>
                <w:szCs w:val="20"/>
              </w:rPr>
            </w:pPr>
            <w:r>
              <w:rPr>
                <w:rFonts w:hint="eastAsia" w:ascii="宋体" w:hAnsi="宋体" w:cs="宋体"/>
                <w:sz w:val="20"/>
                <w:szCs w:val="20"/>
              </w:rPr>
              <w:t>财政所工作经费</w:t>
            </w:r>
          </w:p>
        </w:tc>
      </w:tr>
      <w:tr w14:paraId="0357D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D836076">
            <w:pPr>
              <w:spacing w:line="300" w:lineRule="exact"/>
              <w:jc w:val="center"/>
              <w:rPr>
                <w:rFonts w:ascii="宋体" w:hAnsi="宋体" w:cs="宋体"/>
                <w:b/>
                <w:sz w:val="20"/>
                <w:szCs w:val="20"/>
              </w:rPr>
            </w:pPr>
            <w:r>
              <w:rPr>
                <w:rFonts w:hint="eastAsia" w:ascii="宋体" w:hAnsi="宋体" w:cs="宋体"/>
                <w:b/>
                <w:sz w:val="20"/>
                <w:szCs w:val="20"/>
              </w:rPr>
              <w:t>预算规模及资金用途</w:t>
            </w:r>
          </w:p>
        </w:tc>
        <w:tc>
          <w:tcPr>
            <w:tcW w:w="1134" w:type="dxa"/>
            <w:vAlign w:val="center"/>
          </w:tcPr>
          <w:p w14:paraId="53F36EBF">
            <w:pPr>
              <w:spacing w:line="300" w:lineRule="exact"/>
              <w:jc w:val="center"/>
              <w:rPr>
                <w:rFonts w:ascii="宋体" w:hAnsi="宋体" w:cs="宋体"/>
                <w:b/>
                <w:sz w:val="20"/>
                <w:szCs w:val="20"/>
              </w:rPr>
            </w:pPr>
            <w:r>
              <w:rPr>
                <w:rFonts w:hint="eastAsia" w:ascii="宋体" w:hAnsi="宋体" w:cs="宋体"/>
                <w:b/>
                <w:sz w:val="20"/>
                <w:szCs w:val="20"/>
              </w:rPr>
              <w:t>预算数</w:t>
            </w:r>
          </w:p>
        </w:tc>
        <w:tc>
          <w:tcPr>
            <w:tcW w:w="1276" w:type="dxa"/>
            <w:vAlign w:val="center"/>
          </w:tcPr>
          <w:p w14:paraId="706E4A6B">
            <w:pPr>
              <w:spacing w:line="300" w:lineRule="exact"/>
              <w:jc w:val="left"/>
              <w:rPr>
                <w:rFonts w:ascii="宋体" w:hAnsi="宋体" w:cs="宋体"/>
                <w:sz w:val="20"/>
                <w:szCs w:val="20"/>
              </w:rPr>
            </w:pPr>
            <w:r>
              <w:rPr>
                <w:rFonts w:hint="eastAsia" w:ascii="宋体" w:hAnsi="宋体" w:cs="宋体"/>
                <w:sz w:val="20"/>
                <w:szCs w:val="20"/>
              </w:rPr>
              <w:t>1.00</w:t>
            </w:r>
          </w:p>
        </w:tc>
        <w:tc>
          <w:tcPr>
            <w:tcW w:w="1587" w:type="dxa"/>
            <w:vAlign w:val="center"/>
          </w:tcPr>
          <w:p w14:paraId="5983B5C0">
            <w:pPr>
              <w:spacing w:line="300" w:lineRule="exact"/>
              <w:jc w:val="center"/>
              <w:rPr>
                <w:rFonts w:ascii="宋体" w:hAnsi="宋体" w:cs="宋体"/>
                <w:b/>
                <w:sz w:val="20"/>
                <w:szCs w:val="20"/>
              </w:rPr>
            </w:pPr>
            <w:r>
              <w:rPr>
                <w:rFonts w:hint="eastAsia" w:ascii="宋体" w:hAnsi="宋体" w:cs="宋体"/>
                <w:b/>
                <w:sz w:val="20"/>
                <w:szCs w:val="20"/>
              </w:rPr>
              <w:t>其中：财政资金</w:t>
            </w:r>
          </w:p>
        </w:tc>
        <w:tc>
          <w:tcPr>
            <w:tcW w:w="1304" w:type="dxa"/>
            <w:vAlign w:val="center"/>
          </w:tcPr>
          <w:p w14:paraId="735DADF7">
            <w:pPr>
              <w:spacing w:line="300" w:lineRule="exact"/>
              <w:jc w:val="left"/>
              <w:rPr>
                <w:rFonts w:ascii="宋体" w:hAnsi="宋体" w:cs="宋体"/>
                <w:sz w:val="20"/>
                <w:szCs w:val="20"/>
              </w:rPr>
            </w:pPr>
            <w:r>
              <w:rPr>
                <w:rFonts w:hint="eastAsia" w:ascii="宋体" w:hAnsi="宋体" w:cs="宋体"/>
                <w:sz w:val="20"/>
                <w:szCs w:val="20"/>
              </w:rPr>
              <w:t>1.00</w:t>
            </w:r>
          </w:p>
        </w:tc>
        <w:tc>
          <w:tcPr>
            <w:tcW w:w="1276" w:type="dxa"/>
            <w:vAlign w:val="center"/>
          </w:tcPr>
          <w:p w14:paraId="57355BDB">
            <w:pPr>
              <w:spacing w:line="300" w:lineRule="exact"/>
              <w:jc w:val="center"/>
              <w:rPr>
                <w:rFonts w:ascii="宋体" w:hAnsi="宋体" w:cs="宋体"/>
                <w:b/>
                <w:sz w:val="20"/>
                <w:szCs w:val="20"/>
              </w:rPr>
            </w:pPr>
            <w:r>
              <w:rPr>
                <w:rFonts w:hint="eastAsia" w:ascii="宋体" w:hAnsi="宋体" w:cs="宋体"/>
                <w:b/>
                <w:sz w:val="20"/>
                <w:szCs w:val="20"/>
              </w:rPr>
              <w:t>其他资金</w:t>
            </w:r>
          </w:p>
        </w:tc>
        <w:tc>
          <w:tcPr>
            <w:tcW w:w="1701" w:type="dxa"/>
            <w:vAlign w:val="center"/>
          </w:tcPr>
          <w:p w14:paraId="39C0D644">
            <w:pPr>
              <w:spacing w:line="300" w:lineRule="exact"/>
              <w:jc w:val="left"/>
              <w:rPr>
                <w:rFonts w:ascii="宋体" w:hAnsi="宋体" w:cs="宋体"/>
                <w:sz w:val="20"/>
                <w:szCs w:val="20"/>
              </w:rPr>
            </w:pPr>
          </w:p>
        </w:tc>
      </w:tr>
      <w:tr w14:paraId="1E49D2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054A48FC">
            <w:pPr>
              <w:spacing w:line="300" w:lineRule="exact"/>
              <w:jc w:val="left"/>
              <w:outlineLvl w:val="1"/>
              <w:rPr>
                <w:rFonts w:ascii="宋体" w:hAnsi="宋体" w:cs="宋体"/>
                <w:sz w:val="20"/>
                <w:szCs w:val="20"/>
              </w:rPr>
            </w:pPr>
          </w:p>
        </w:tc>
        <w:tc>
          <w:tcPr>
            <w:tcW w:w="8278" w:type="dxa"/>
            <w:gridSpan w:val="6"/>
            <w:vAlign w:val="center"/>
          </w:tcPr>
          <w:p w14:paraId="2A8604BB">
            <w:pPr>
              <w:spacing w:line="300" w:lineRule="exact"/>
              <w:jc w:val="left"/>
              <w:rPr>
                <w:rFonts w:ascii="宋体" w:hAnsi="宋体" w:cs="宋体"/>
                <w:sz w:val="20"/>
                <w:szCs w:val="20"/>
              </w:rPr>
            </w:pPr>
            <w:r>
              <w:rPr>
                <w:rFonts w:hint="eastAsia" w:ascii="宋体" w:hAnsi="宋体" w:cs="宋体"/>
                <w:sz w:val="20"/>
                <w:szCs w:val="20"/>
              </w:rPr>
              <w:t>乡镇管理着所有的惠农政策补贴资金、财政扶贫资金、村级“一事一议”公益事业建设奖补资金、农村“三资”委托代理、新农村建设各项工程及征地补偿、国库集中支付电子化、乡镇日常预算收支等财政业务工作。</w:t>
            </w:r>
          </w:p>
        </w:tc>
      </w:tr>
      <w:tr w14:paraId="5F8B5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C034E54">
            <w:pPr>
              <w:spacing w:line="300" w:lineRule="exact"/>
              <w:jc w:val="center"/>
              <w:rPr>
                <w:rFonts w:ascii="宋体" w:hAnsi="宋体" w:cs="宋体"/>
                <w:b/>
                <w:sz w:val="20"/>
                <w:szCs w:val="20"/>
              </w:rPr>
            </w:pPr>
            <w:r>
              <w:rPr>
                <w:rFonts w:hint="eastAsia" w:ascii="宋体" w:hAnsi="宋体" w:cs="宋体"/>
                <w:b/>
                <w:sz w:val="20"/>
                <w:szCs w:val="20"/>
              </w:rPr>
              <w:t>资金支出计划（%）</w:t>
            </w:r>
          </w:p>
        </w:tc>
        <w:tc>
          <w:tcPr>
            <w:tcW w:w="2410" w:type="dxa"/>
            <w:gridSpan w:val="2"/>
            <w:vAlign w:val="center"/>
          </w:tcPr>
          <w:p w14:paraId="64CD72D9">
            <w:pPr>
              <w:spacing w:line="300" w:lineRule="exact"/>
              <w:jc w:val="center"/>
              <w:rPr>
                <w:rFonts w:ascii="宋体" w:hAnsi="宋体" w:cs="宋体"/>
                <w:b/>
                <w:sz w:val="20"/>
                <w:szCs w:val="20"/>
              </w:rPr>
            </w:pPr>
            <w:r>
              <w:rPr>
                <w:rFonts w:hint="eastAsia" w:ascii="宋体" w:hAnsi="宋体" w:cs="宋体"/>
                <w:b/>
                <w:sz w:val="20"/>
                <w:szCs w:val="20"/>
              </w:rPr>
              <w:t>3月底</w:t>
            </w:r>
          </w:p>
        </w:tc>
        <w:tc>
          <w:tcPr>
            <w:tcW w:w="1587" w:type="dxa"/>
            <w:vAlign w:val="center"/>
          </w:tcPr>
          <w:p w14:paraId="24D673B1">
            <w:pPr>
              <w:spacing w:line="300" w:lineRule="exact"/>
              <w:jc w:val="center"/>
              <w:rPr>
                <w:rFonts w:ascii="宋体" w:hAnsi="宋体" w:cs="宋体"/>
                <w:b/>
                <w:sz w:val="20"/>
                <w:szCs w:val="20"/>
              </w:rPr>
            </w:pPr>
            <w:r>
              <w:rPr>
                <w:rFonts w:hint="eastAsia" w:ascii="宋体" w:hAnsi="宋体" w:cs="宋体"/>
                <w:b/>
                <w:sz w:val="20"/>
                <w:szCs w:val="20"/>
              </w:rPr>
              <w:t>6月底</w:t>
            </w:r>
          </w:p>
        </w:tc>
        <w:tc>
          <w:tcPr>
            <w:tcW w:w="1304" w:type="dxa"/>
            <w:vAlign w:val="center"/>
          </w:tcPr>
          <w:p w14:paraId="3BABA96B">
            <w:pPr>
              <w:spacing w:line="300" w:lineRule="exact"/>
              <w:jc w:val="center"/>
              <w:rPr>
                <w:rFonts w:ascii="宋体" w:hAnsi="宋体" w:cs="宋体"/>
                <w:b/>
                <w:sz w:val="20"/>
                <w:szCs w:val="20"/>
              </w:rPr>
            </w:pPr>
            <w:r>
              <w:rPr>
                <w:rFonts w:hint="eastAsia" w:ascii="宋体" w:hAnsi="宋体" w:cs="宋体"/>
                <w:b/>
                <w:sz w:val="20"/>
                <w:szCs w:val="20"/>
              </w:rPr>
              <w:t>10月底</w:t>
            </w:r>
          </w:p>
        </w:tc>
        <w:tc>
          <w:tcPr>
            <w:tcW w:w="2977" w:type="dxa"/>
            <w:gridSpan w:val="2"/>
            <w:vAlign w:val="center"/>
          </w:tcPr>
          <w:p w14:paraId="68FD0DA2">
            <w:pPr>
              <w:spacing w:line="300" w:lineRule="exact"/>
              <w:jc w:val="center"/>
              <w:rPr>
                <w:rFonts w:ascii="宋体" w:hAnsi="宋体" w:cs="宋体"/>
                <w:b/>
                <w:sz w:val="20"/>
                <w:szCs w:val="20"/>
              </w:rPr>
            </w:pPr>
            <w:r>
              <w:rPr>
                <w:rFonts w:hint="eastAsia" w:ascii="宋体" w:hAnsi="宋体" w:cs="宋体"/>
                <w:b/>
                <w:sz w:val="20"/>
                <w:szCs w:val="20"/>
              </w:rPr>
              <w:t>12月底</w:t>
            </w:r>
          </w:p>
        </w:tc>
      </w:tr>
      <w:tr w14:paraId="5CD95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5C456DE1">
            <w:pPr>
              <w:spacing w:line="300" w:lineRule="exact"/>
              <w:jc w:val="left"/>
              <w:outlineLvl w:val="1"/>
              <w:rPr>
                <w:rFonts w:ascii="宋体" w:hAnsi="宋体" w:cs="宋体"/>
                <w:sz w:val="20"/>
                <w:szCs w:val="20"/>
              </w:rPr>
            </w:pPr>
          </w:p>
        </w:tc>
        <w:tc>
          <w:tcPr>
            <w:tcW w:w="2410" w:type="dxa"/>
            <w:gridSpan w:val="2"/>
            <w:tcBorders>
              <w:bottom w:val="single" w:color="000000" w:sz="6" w:space="0"/>
            </w:tcBorders>
            <w:vAlign w:val="center"/>
          </w:tcPr>
          <w:p w14:paraId="378CBDEC">
            <w:pPr>
              <w:spacing w:line="300" w:lineRule="exact"/>
              <w:jc w:val="center"/>
              <w:rPr>
                <w:rFonts w:ascii="宋体" w:hAnsi="宋体" w:cs="宋体"/>
                <w:sz w:val="20"/>
                <w:szCs w:val="20"/>
              </w:rPr>
            </w:pPr>
            <w:r>
              <w:rPr>
                <w:rFonts w:hint="eastAsia" w:ascii="宋体" w:hAnsi="宋体" w:cs="宋体"/>
                <w:sz w:val="20"/>
                <w:szCs w:val="20"/>
              </w:rPr>
              <w:t>50.00</w:t>
            </w:r>
          </w:p>
        </w:tc>
        <w:tc>
          <w:tcPr>
            <w:tcW w:w="1587" w:type="dxa"/>
            <w:tcBorders>
              <w:bottom w:val="single" w:color="000000" w:sz="6" w:space="0"/>
            </w:tcBorders>
            <w:vAlign w:val="center"/>
          </w:tcPr>
          <w:p w14:paraId="75EE2BF4">
            <w:pPr>
              <w:spacing w:line="300" w:lineRule="exact"/>
              <w:jc w:val="center"/>
              <w:rPr>
                <w:rFonts w:ascii="宋体" w:hAnsi="宋体" w:cs="宋体"/>
                <w:sz w:val="20"/>
                <w:szCs w:val="20"/>
              </w:rPr>
            </w:pPr>
            <w:r>
              <w:rPr>
                <w:rFonts w:hint="eastAsia" w:ascii="宋体" w:hAnsi="宋体" w:cs="宋体"/>
                <w:sz w:val="20"/>
                <w:szCs w:val="20"/>
              </w:rPr>
              <w:t>50.00</w:t>
            </w:r>
          </w:p>
        </w:tc>
        <w:tc>
          <w:tcPr>
            <w:tcW w:w="1304" w:type="dxa"/>
            <w:tcBorders>
              <w:bottom w:val="single" w:color="000000" w:sz="6" w:space="0"/>
            </w:tcBorders>
            <w:vAlign w:val="center"/>
          </w:tcPr>
          <w:p w14:paraId="572E4E1E">
            <w:pPr>
              <w:spacing w:line="300" w:lineRule="exact"/>
              <w:jc w:val="center"/>
              <w:rPr>
                <w:rFonts w:ascii="宋体" w:hAnsi="宋体" w:cs="宋体"/>
                <w:sz w:val="20"/>
                <w:szCs w:val="20"/>
              </w:rPr>
            </w:pPr>
            <w:r>
              <w:rPr>
                <w:rFonts w:hint="eastAsia" w:ascii="宋体" w:hAnsi="宋体" w:cs="宋体"/>
                <w:sz w:val="20"/>
                <w:szCs w:val="20"/>
              </w:rPr>
              <w:t>100.00</w:t>
            </w:r>
          </w:p>
        </w:tc>
        <w:tc>
          <w:tcPr>
            <w:tcW w:w="2977" w:type="dxa"/>
            <w:gridSpan w:val="2"/>
            <w:tcBorders>
              <w:bottom w:val="single" w:color="000000" w:sz="6" w:space="0"/>
            </w:tcBorders>
            <w:vAlign w:val="center"/>
          </w:tcPr>
          <w:p w14:paraId="74DB3F4E">
            <w:pPr>
              <w:spacing w:line="300" w:lineRule="exact"/>
              <w:jc w:val="center"/>
              <w:rPr>
                <w:rFonts w:ascii="宋体" w:hAnsi="宋体" w:cs="宋体"/>
                <w:sz w:val="20"/>
                <w:szCs w:val="20"/>
              </w:rPr>
            </w:pPr>
            <w:r>
              <w:rPr>
                <w:rFonts w:hint="eastAsia" w:ascii="宋体" w:hAnsi="宋体" w:cs="宋体"/>
                <w:sz w:val="20"/>
                <w:szCs w:val="20"/>
              </w:rPr>
              <w:t>100.00</w:t>
            </w:r>
          </w:p>
        </w:tc>
      </w:tr>
      <w:tr w14:paraId="5D8F7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BB4945C">
            <w:pPr>
              <w:spacing w:line="300" w:lineRule="exact"/>
              <w:jc w:val="center"/>
              <w:rPr>
                <w:rFonts w:ascii="宋体" w:hAnsi="宋体" w:cs="宋体"/>
                <w:b/>
                <w:sz w:val="20"/>
                <w:szCs w:val="20"/>
              </w:rPr>
            </w:pPr>
            <w:r>
              <w:rPr>
                <w:rFonts w:hint="eastAsia" w:ascii="宋体" w:hAnsi="宋体" w:cs="宋体"/>
                <w:b/>
                <w:sz w:val="20"/>
                <w:szCs w:val="20"/>
              </w:rPr>
              <w:t>绩效目标</w:t>
            </w:r>
          </w:p>
        </w:tc>
        <w:tc>
          <w:tcPr>
            <w:tcW w:w="8278" w:type="dxa"/>
            <w:gridSpan w:val="6"/>
            <w:tcBorders>
              <w:bottom w:val="nil"/>
            </w:tcBorders>
            <w:vAlign w:val="center"/>
          </w:tcPr>
          <w:p w14:paraId="46193784">
            <w:pPr>
              <w:spacing w:line="300" w:lineRule="exact"/>
              <w:jc w:val="left"/>
              <w:rPr>
                <w:rFonts w:ascii="宋体" w:hAnsi="宋体" w:cs="宋体"/>
                <w:sz w:val="20"/>
                <w:szCs w:val="20"/>
              </w:rPr>
            </w:pPr>
            <w:r>
              <w:rPr>
                <w:rFonts w:hint="eastAsia" w:ascii="宋体" w:hAnsi="宋体" w:cs="宋体"/>
                <w:sz w:val="20"/>
                <w:szCs w:val="20"/>
              </w:rPr>
              <w:t>1、配合乡镇完成各项上级财政拨款，落实到位，保障惠民政策落实到位，做好财政国库支付电子化工作。</w:t>
            </w:r>
          </w:p>
        </w:tc>
      </w:tr>
    </w:tbl>
    <w:p w14:paraId="391EBC8E">
      <w:pPr>
        <w:pStyle w:val="10"/>
        <w:numPr>
          <w:ilvl w:val="0"/>
          <w:numId w:val="1"/>
        </w:numPr>
        <w:spacing w:line="14" w:lineRule="exact"/>
        <w:ind w:firstLineChars="0"/>
        <w:jc w:val="center"/>
        <w:rPr>
          <w:rFonts w:ascii="宋体" w:hAnsi="宋体" w:cs="宋体"/>
          <w:sz w:val="20"/>
          <w:szCs w:val="20"/>
        </w:rPr>
      </w:pPr>
      <w:r>
        <w:rPr>
          <w:rFonts w:hint="eastAsia" w:ascii="宋体" w:hAnsi="宋体" w:cs="宋体"/>
          <w:sz w:val="20"/>
          <w:szCs w:val="20"/>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D36E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1929E02">
            <w:pPr>
              <w:spacing w:line="300" w:lineRule="exact"/>
              <w:jc w:val="center"/>
              <w:rPr>
                <w:rFonts w:ascii="宋体" w:hAnsi="宋体" w:cs="宋体"/>
                <w:b/>
                <w:sz w:val="20"/>
                <w:szCs w:val="20"/>
              </w:rPr>
            </w:pPr>
            <w:r>
              <w:rPr>
                <w:rFonts w:hint="eastAsia" w:ascii="宋体" w:hAnsi="宋体" w:cs="宋体"/>
                <w:b/>
                <w:sz w:val="20"/>
                <w:szCs w:val="20"/>
              </w:rPr>
              <w:t>一级指标</w:t>
            </w:r>
          </w:p>
        </w:tc>
        <w:tc>
          <w:tcPr>
            <w:tcW w:w="1134" w:type="dxa"/>
            <w:vAlign w:val="center"/>
          </w:tcPr>
          <w:p w14:paraId="50CFAAC0">
            <w:pPr>
              <w:spacing w:line="300" w:lineRule="exact"/>
              <w:jc w:val="center"/>
              <w:rPr>
                <w:rFonts w:ascii="宋体" w:hAnsi="宋体" w:cs="宋体"/>
                <w:b/>
                <w:sz w:val="20"/>
                <w:szCs w:val="20"/>
              </w:rPr>
            </w:pPr>
            <w:r>
              <w:rPr>
                <w:rFonts w:hint="eastAsia" w:ascii="宋体" w:hAnsi="宋体" w:cs="宋体"/>
                <w:b/>
                <w:sz w:val="20"/>
                <w:szCs w:val="20"/>
              </w:rPr>
              <w:t>二级指标</w:t>
            </w:r>
          </w:p>
        </w:tc>
        <w:tc>
          <w:tcPr>
            <w:tcW w:w="1276" w:type="dxa"/>
            <w:vAlign w:val="center"/>
          </w:tcPr>
          <w:p w14:paraId="6247B3B0">
            <w:pPr>
              <w:spacing w:line="300" w:lineRule="exact"/>
              <w:jc w:val="center"/>
              <w:rPr>
                <w:rFonts w:ascii="宋体" w:hAnsi="宋体" w:cs="宋体"/>
                <w:b/>
                <w:sz w:val="20"/>
                <w:szCs w:val="20"/>
              </w:rPr>
            </w:pPr>
            <w:r>
              <w:rPr>
                <w:rFonts w:hint="eastAsia" w:ascii="宋体" w:hAnsi="宋体" w:cs="宋体"/>
                <w:b/>
                <w:sz w:val="20"/>
                <w:szCs w:val="20"/>
              </w:rPr>
              <w:t>三级指标</w:t>
            </w:r>
          </w:p>
        </w:tc>
        <w:tc>
          <w:tcPr>
            <w:tcW w:w="2891" w:type="dxa"/>
            <w:vAlign w:val="center"/>
          </w:tcPr>
          <w:p w14:paraId="2FDA4698">
            <w:pPr>
              <w:spacing w:line="300" w:lineRule="exact"/>
              <w:jc w:val="center"/>
              <w:rPr>
                <w:rFonts w:ascii="宋体" w:hAnsi="宋体" w:cs="宋体"/>
                <w:b/>
                <w:sz w:val="20"/>
                <w:szCs w:val="20"/>
              </w:rPr>
            </w:pPr>
            <w:r>
              <w:rPr>
                <w:rFonts w:hint="eastAsia" w:ascii="宋体" w:hAnsi="宋体" w:cs="宋体"/>
                <w:b/>
                <w:sz w:val="20"/>
                <w:szCs w:val="20"/>
              </w:rPr>
              <w:t>绩效指标描述</w:t>
            </w:r>
          </w:p>
        </w:tc>
        <w:tc>
          <w:tcPr>
            <w:tcW w:w="1276" w:type="dxa"/>
            <w:vAlign w:val="center"/>
          </w:tcPr>
          <w:p w14:paraId="6E623214">
            <w:pPr>
              <w:spacing w:line="300" w:lineRule="exact"/>
              <w:jc w:val="center"/>
              <w:rPr>
                <w:rFonts w:ascii="宋体" w:hAnsi="宋体" w:cs="宋体"/>
                <w:b/>
                <w:sz w:val="20"/>
                <w:szCs w:val="20"/>
              </w:rPr>
            </w:pPr>
            <w:r>
              <w:rPr>
                <w:rFonts w:hint="eastAsia" w:ascii="宋体" w:hAnsi="宋体" w:cs="宋体"/>
                <w:b/>
                <w:sz w:val="20"/>
                <w:szCs w:val="20"/>
              </w:rPr>
              <w:t>指标值</w:t>
            </w:r>
          </w:p>
        </w:tc>
        <w:tc>
          <w:tcPr>
            <w:tcW w:w="1701" w:type="dxa"/>
            <w:vAlign w:val="center"/>
          </w:tcPr>
          <w:p w14:paraId="533E9572">
            <w:pPr>
              <w:spacing w:line="300" w:lineRule="exact"/>
              <w:jc w:val="center"/>
              <w:rPr>
                <w:rFonts w:ascii="宋体" w:hAnsi="宋体" w:cs="宋体"/>
                <w:b/>
                <w:sz w:val="20"/>
                <w:szCs w:val="20"/>
              </w:rPr>
            </w:pPr>
            <w:r>
              <w:rPr>
                <w:rFonts w:hint="eastAsia" w:ascii="宋体" w:hAnsi="宋体" w:cs="宋体"/>
                <w:b/>
                <w:sz w:val="20"/>
                <w:szCs w:val="20"/>
              </w:rPr>
              <w:t>指标值确定依据</w:t>
            </w:r>
          </w:p>
        </w:tc>
      </w:tr>
      <w:tr w14:paraId="7E983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F489E71">
            <w:pPr>
              <w:spacing w:line="300" w:lineRule="exact"/>
              <w:jc w:val="center"/>
              <w:rPr>
                <w:rFonts w:ascii="宋体" w:hAnsi="宋体" w:cs="宋体"/>
                <w:sz w:val="20"/>
                <w:szCs w:val="20"/>
              </w:rPr>
            </w:pPr>
            <w:r>
              <w:rPr>
                <w:rFonts w:hint="eastAsia" w:ascii="宋体" w:hAnsi="宋体" w:cs="宋体"/>
                <w:sz w:val="20"/>
                <w:szCs w:val="20"/>
              </w:rPr>
              <w:t>产出指标</w:t>
            </w:r>
          </w:p>
        </w:tc>
        <w:tc>
          <w:tcPr>
            <w:tcW w:w="1134" w:type="dxa"/>
            <w:vAlign w:val="center"/>
          </w:tcPr>
          <w:p w14:paraId="5590AFE2">
            <w:pPr>
              <w:spacing w:line="300" w:lineRule="exact"/>
              <w:jc w:val="left"/>
              <w:rPr>
                <w:rFonts w:ascii="宋体" w:hAnsi="宋体" w:cs="宋体"/>
                <w:sz w:val="20"/>
                <w:szCs w:val="20"/>
              </w:rPr>
            </w:pPr>
            <w:r>
              <w:rPr>
                <w:rFonts w:hint="eastAsia" w:ascii="宋体" w:hAnsi="宋体" w:cs="宋体"/>
                <w:sz w:val="20"/>
                <w:szCs w:val="20"/>
              </w:rPr>
              <w:t>质量指标</w:t>
            </w:r>
          </w:p>
        </w:tc>
        <w:tc>
          <w:tcPr>
            <w:tcW w:w="1276" w:type="dxa"/>
            <w:vAlign w:val="center"/>
          </w:tcPr>
          <w:p w14:paraId="756E1DB4">
            <w:pPr>
              <w:spacing w:line="300" w:lineRule="exact"/>
              <w:jc w:val="left"/>
              <w:rPr>
                <w:rFonts w:ascii="宋体" w:hAnsi="宋体" w:cs="宋体"/>
                <w:sz w:val="20"/>
                <w:szCs w:val="20"/>
              </w:rPr>
            </w:pPr>
            <w:r>
              <w:rPr>
                <w:rFonts w:hint="eastAsia" w:ascii="宋体" w:hAnsi="宋体" w:cs="宋体"/>
                <w:sz w:val="20"/>
                <w:szCs w:val="20"/>
              </w:rPr>
              <w:t>资金有效使用率(%)</w:t>
            </w:r>
          </w:p>
        </w:tc>
        <w:tc>
          <w:tcPr>
            <w:tcW w:w="2891" w:type="dxa"/>
            <w:vAlign w:val="center"/>
          </w:tcPr>
          <w:p w14:paraId="428FCFBC">
            <w:pPr>
              <w:spacing w:line="300" w:lineRule="exact"/>
              <w:jc w:val="left"/>
              <w:rPr>
                <w:rFonts w:ascii="宋体" w:hAnsi="宋体" w:cs="宋体"/>
                <w:sz w:val="20"/>
                <w:szCs w:val="20"/>
              </w:rPr>
            </w:pPr>
            <w:r>
              <w:rPr>
                <w:rFonts w:hint="eastAsia" w:ascii="宋体" w:hAnsi="宋体" w:cs="宋体"/>
                <w:sz w:val="20"/>
                <w:szCs w:val="20"/>
              </w:rPr>
              <w:t>资金实际使用金额占拨付金额的比率</w:t>
            </w:r>
          </w:p>
        </w:tc>
        <w:tc>
          <w:tcPr>
            <w:tcW w:w="1276" w:type="dxa"/>
            <w:vAlign w:val="center"/>
          </w:tcPr>
          <w:p w14:paraId="7718691D">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4B507736">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5E79E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3B72D6D">
            <w:pPr>
              <w:spacing w:line="300" w:lineRule="exact"/>
              <w:jc w:val="center"/>
              <w:rPr>
                <w:rFonts w:ascii="宋体" w:hAnsi="宋体" w:cs="宋体"/>
                <w:sz w:val="20"/>
                <w:szCs w:val="20"/>
              </w:rPr>
            </w:pPr>
          </w:p>
        </w:tc>
        <w:tc>
          <w:tcPr>
            <w:tcW w:w="1134" w:type="dxa"/>
            <w:vAlign w:val="center"/>
          </w:tcPr>
          <w:p w14:paraId="5809CD53">
            <w:pPr>
              <w:spacing w:line="300" w:lineRule="exact"/>
              <w:jc w:val="left"/>
              <w:rPr>
                <w:rFonts w:ascii="宋体" w:hAnsi="宋体" w:cs="宋体"/>
                <w:sz w:val="20"/>
                <w:szCs w:val="20"/>
              </w:rPr>
            </w:pPr>
            <w:r>
              <w:rPr>
                <w:rFonts w:hint="eastAsia" w:ascii="宋体" w:hAnsi="宋体" w:cs="宋体"/>
                <w:sz w:val="20"/>
                <w:szCs w:val="20"/>
              </w:rPr>
              <w:t>质量指标</w:t>
            </w:r>
          </w:p>
        </w:tc>
        <w:tc>
          <w:tcPr>
            <w:tcW w:w="1276" w:type="dxa"/>
            <w:vAlign w:val="center"/>
          </w:tcPr>
          <w:p w14:paraId="4C8F5127">
            <w:pPr>
              <w:spacing w:line="300" w:lineRule="exact"/>
              <w:jc w:val="left"/>
              <w:rPr>
                <w:rFonts w:ascii="宋体" w:hAnsi="宋体" w:cs="宋体"/>
                <w:sz w:val="20"/>
                <w:szCs w:val="20"/>
              </w:rPr>
            </w:pPr>
            <w:r>
              <w:rPr>
                <w:rFonts w:hint="eastAsia" w:ascii="宋体" w:hAnsi="宋体" w:cs="宋体"/>
                <w:sz w:val="20"/>
                <w:szCs w:val="20"/>
              </w:rPr>
              <w:t>工作开展完成率（%）</w:t>
            </w:r>
          </w:p>
        </w:tc>
        <w:tc>
          <w:tcPr>
            <w:tcW w:w="2891" w:type="dxa"/>
            <w:vAlign w:val="center"/>
          </w:tcPr>
          <w:p w14:paraId="0FAC8F55">
            <w:pPr>
              <w:spacing w:line="300" w:lineRule="exact"/>
              <w:jc w:val="left"/>
              <w:rPr>
                <w:rFonts w:ascii="宋体" w:hAnsi="宋体" w:cs="宋体"/>
                <w:sz w:val="20"/>
                <w:szCs w:val="20"/>
              </w:rPr>
            </w:pPr>
            <w:r>
              <w:rPr>
                <w:rFonts w:hint="eastAsia" w:ascii="宋体" w:hAnsi="宋体" w:cs="宋体"/>
                <w:sz w:val="20"/>
                <w:szCs w:val="20"/>
              </w:rPr>
              <w:t>工作实际开展占计划工作的比率</w:t>
            </w:r>
          </w:p>
        </w:tc>
        <w:tc>
          <w:tcPr>
            <w:tcW w:w="1276" w:type="dxa"/>
            <w:vAlign w:val="center"/>
          </w:tcPr>
          <w:p w14:paraId="29FA75FB">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5D799626">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205D7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31E3FA1">
            <w:pPr>
              <w:spacing w:line="300" w:lineRule="exact"/>
              <w:jc w:val="center"/>
              <w:rPr>
                <w:rFonts w:ascii="宋体" w:hAnsi="宋体" w:cs="宋体"/>
                <w:sz w:val="20"/>
                <w:szCs w:val="20"/>
              </w:rPr>
            </w:pPr>
            <w:r>
              <w:rPr>
                <w:rFonts w:hint="eastAsia" w:ascii="宋体" w:hAnsi="宋体" w:cs="宋体"/>
                <w:sz w:val="20"/>
                <w:szCs w:val="20"/>
              </w:rPr>
              <w:t>效果指标</w:t>
            </w:r>
          </w:p>
        </w:tc>
        <w:tc>
          <w:tcPr>
            <w:tcW w:w="1134" w:type="dxa"/>
            <w:vAlign w:val="center"/>
          </w:tcPr>
          <w:p w14:paraId="541AB66F">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4E36B1AB">
            <w:pPr>
              <w:spacing w:line="300" w:lineRule="exact"/>
              <w:jc w:val="left"/>
              <w:rPr>
                <w:rFonts w:ascii="宋体" w:hAnsi="宋体" w:cs="宋体"/>
                <w:sz w:val="20"/>
                <w:szCs w:val="20"/>
              </w:rPr>
            </w:pPr>
            <w:r>
              <w:rPr>
                <w:rFonts w:hint="eastAsia" w:ascii="宋体" w:hAnsi="宋体" w:cs="宋体"/>
                <w:sz w:val="20"/>
                <w:szCs w:val="20"/>
              </w:rPr>
              <w:t>对全县财政事业发展的促进推动作用</w:t>
            </w:r>
          </w:p>
        </w:tc>
        <w:tc>
          <w:tcPr>
            <w:tcW w:w="2891" w:type="dxa"/>
            <w:vAlign w:val="center"/>
          </w:tcPr>
          <w:p w14:paraId="66F82874">
            <w:pPr>
              <w:spacing w:line="300" w:lineRule="exact"/>
              <w:jc w:val="left"/>
              <w:rPr>
                <w:rFonts w:ascii="宋体" w:hAnsi="宋体" w:cs="宋体"/>
                <w:sz w:val="20"/>
                <w:szCs w:val="20"/>
              </w:rPr>
            </w:pPr>
            <w:r>
              <w:rPr>
                <w:rFonts w:hint="eastAsia" w:ascii="宋体" w:hAnsi="宋体" w:cs="宋体"/>
                <w:sz w:val="20"/>
                <w:szCs w:val="20"/>
              </w:rPr>
              <w:t>通过开展乡镇财政工作，带动全县财政事业发展的效果</w:t>
            </w:r>
          </w:p>
        </w:tc>
        <w:tc>
          <w:tcPr>
            <w:tcW w:w="1276" w:type="dxa"/>
            <w:vAlign w:val="center"/>
          </w:tcPr>
          <w:p w14:paraId="49FD5BE5">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3FCA7C4C">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3DDD4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DAF9543">
            <w:pPr>
              <w:spacing w:line="300" w:lineRule="exact"/>
              <w:jc w:val="center"/>
              <w:rPr>
                <w:rFonts w:ascii="宋体" w:hAnsi="宋体" w:cs="宋体"/>
                <w:sz w:val="20"/>
                <w:szCs w:val="20"/>
              </w:rPr>
            </w:pPr>
          </w:p>
        </w:tc>
        <w:tc>
          <w:tcPr>
            <w:tcW w:w="1134" w:type="dxa"/>
            <w:vAlign w:val="center"/>
          </w:tcPr>
          <w:p w14:paraId="582B54E4">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02E8DF65">
            <w:pPr>
              <w:spacing w:line="300" w:lineRule="exact"/>
              <w:jc w:val="left"/>
              <w:rPr>
                <w:rFonts w:ascii="宋体" w:hAnsi="宋体" w:cs="宋体"/>
                <w:sz w:val="20"/>
                <w:szCs w:val="20"/>
              </w:rPr>
            </w:pPr>
            <w:r>
              <w:rPr>
                <w:rFonts w:hint="eastAsia" w:ascii="宋体" w:hAnsi="宋体" w:cs="宋体"/>
                <w:sz w:val="20"/>
                <w:szCs w:val="20"/>
              </w:rPr>
              <w:t>乡镇经济发展能力</w:t>
            </w:r>
          </w:p>
        </w:tc>
        <w:tc>
          <w:tcPr>
            <w:tcW w:w="2891" w:type="dxa"/>
            <w:vAlign w:val="center"/>
          </w:tcPr>
          <w:p w14:paraId="631786D4">
            <w:pPr>
              <w:spacing w:line="300" w:lineRule="exact"/>
              <w:jc w:val="left"/>
              <w:rPr>
                <w:rFonts w:ascii="宋体" w:hAnsi="宋体" w:cs="宋体"/>
                <w:sz w:val="20"/>
                <w:szCs w:val="20"/>
              </w:rPr>
            </w:pPr>
            <w:r>
              <w:rPr>
                <w:rFonts w:hint="eastAsia" w:ascii="宋体" w:hAnsi="宋体" w:cs="宋体"/>
                <w:sz w:val="20"/>
                <w:szCs w:val="20"/>
              </w:rPr>
              <w:t>通过开展乡镇财政工作促进乡镇经济逐步提高</w:t>
            </w:r>
          </w:p>
        </w:tc>
        <w:tc>
          <w:tcPr>
            <w:tcW w:w="1276" w:type="dxa"/>
            <w:vAlign w:val="center"/>
          </w:tcPr>
          <w:p w14:paraId="3626BDCE">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3058B437">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29B7B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31C575B8">
            <w:pPr>
              <w:spacing w:line="300" w:lineRule="exact"/>
              <w:jc w:val="center"/>
              <w:rPr>
                <w:rFonts w:ascii="宋体" w:hAnsi="宋体" w:cs="宋体"/>
                <w:sz w:val="20"/>
                <w:szCs w:val="20"/>
              </w:rPr>
            </w:pPr>
            <w:r>
              <w:rPr>
                <w:rFonts w:hint="eastAsia" w:ascii="宋体" w:hAnsi="宋体" w:cs="宋体"/>
                <w:sz w:val="20"/>
                <w:szCs w:val="20"/>
              </w:rPr>
              <w:t>满意度指标</w:t>
            </w:r>
          </w:p>
        </w:tc>
        <w:tc>
          <w:tcPr>
            <w:tcW w:w="1134" w:type="dxa"/>
            <w:vAlign w:val="center"/>
          </w:tcPr>
          <w:p w14:paraId="42EFFBB8">
            <w:pPr>
              <w:spacing w:line="300" w:lineRule="exact"/>
              <w:jc w:val="left"/>
              <w:rPr>
                <w:rFonts w:ascii="宋体" w:hAnsi="宋体" w:cs="宋体"/>
                <w:sz w:val="20"/>
                <w:szCs w:val="20"/>
              </w:rPr>
            </w:pPr>
            <w:r>
              <w:rPr>
                <w:rFonts w:hint="eastAsia" w:ascii="宋体" w:hAnsi="宋体" w:cs="宋体"/>
                <w:sz w:val="20"/>
                <w:szCs w:val="20"/>
              </w:rPr>
              <w:t>服务对象满意度指标</w:t>
            </w:r>
          </w:p>
        </w:tc>
        <w:tc>
          <w:tcPr>
            <w:tcW w:w="1276" w:type="dxa"/>
            <w:vAlign w:val="center"/>
          </w:tcPr>
          <w:p w14:paraId="049918CC">
            <w:pPr>
              <w:spacing w:line="300" w:lineRule="exact"/>
              <w:jc w:val="left"/>
              <w:rPr>
                <w:rFonts w:ascii="宋体" w:hAnsi="宋体" w:cs="宋体"/>
                <w:sz w:val="20"/>
                <w:szCs w:val="20"/>
              </w:rPr>
            </w:pPr>
            <w:r>
              <w:rPr>
                <w:rFonts w:hint="eastAsia" w:ascii="宋体" w:hAnsi="宋体" w:cs="宋体"/>
                <w:sz w:val="20"/>
                <w:szCs w:val="20"/>
              </w:rPr>
              <w:t>服务对象满意度</w:t>
            </w:r>
          </w:p>
        </w:tc>
        <w:tc>
          <w:tcPr>
            <w:tcW w:w="2891" w:type="dxa"/>
            <w:vAlign w:val="center"/>
          </w:tcPr>
          <w:p w14:paraId="2EBB8A5D">
            <w:pPr>
              <w:spacing w:line="300" w:lineRule="exact"/>
              <w:jc w:val="left"/>
              <w:rPr>
                <w:rFonts w:ascii="宋体" w:hAnsi="宋体" w:cs="宋体"/>
                <w:sz w:val="20"/>
                <w:szCs w:val="20"/>
              </w:rPr>
            </w:pPr>
            <w:r>
              <w:rPr>
                <w:rFonts w:hint="eastAsia" w:ascii="宋体" w:hAnsi="宋体" w:cs="宋体"/>
                <w:sz w:val="20"/>
                <w:szCs w:val="20"/>
              </w:rPr>
              <w:t>接受财政所服务的人群对财政所提供服务的满意程度</w:t>
            </w:r>
          </w:p>
        </w:tc>
        <w:tc>
          <w:tcPr>
            <w:tcW w:w="1276" w:type="dxa"/>
            <w:vAlign w:val="center"/>
          </w:tcPr>
          <w:p w14:paraId="79B230B7">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52D7F00F">
            <w:pPr>
              <w:spacing w:line="300" w:lineRule="exact"/>
              <w:jc w:val="left"/>
              <w:rPr>
                <w:rFonts w:ascii="宋体" w:hAnsi="宋体" w:cs="宋体"/>
                <w:sz w:val="20"/>
                <w:szCs w:val="20"/>
              </w:rPr>
            </w:pPr>
            <w:r>
              <w:rPr>
                <w:rFonts w:hint="eastAsia" w:ascii="宋体" w:hAnsi="宋体" w:cs="宋体"/>
                <w:sz w:val="20"/>
                <w:szCs w:val="20"/>
              </w:rPr>
              <w:t>依据工作方案</w:t>
            </w:r>
          </w:p>
        </w:tc>
      </w:tr>
    </w:tbl>
    <w:p w14:paraId="6682B016">
      <w:pPr>
        <w:pStyle w:val="10"/>
        <w:numPr>
          <w:ilvl w:val="0"/>
          <w:numId w:val="1"/>
        </w:numPr>
        <w:spacing w:line="300" w:lineRule="exact"/>
        <w:ind w:firstLineChars="0"/>
        <w:jc w:val="left"/>
        <w:rPr>
          <w:rFonts w:ascii="宋体" w:hAnsi="宋体" w:cs="宋体"/>
          <w:sz w:val="20"/>
          <w:szCs w:val="20"/>
        </w:rPr>
        <w:sectPr>
          <w:pgSz w:w="11907" w:h="16839"/>
          <w:pgMar w:top="1984" w:right="1304" w:bottom="1134" w:left="1304" w:header="851" w:footer="992" w:gutter="0"/>
          <w:cols w:space="720" w:num="1"/>
          <w:docGrid w:type="lines" w:linePitch="312" w:charSpace="0"/>
        </w:sectPr>
      </w:pPr>
    </w:p>
    <w:p w14:paraId="5691DAA0">
      <w:pPr>
        <w:spacing w:line="300" w:lineRule="exact"/>
        <w:jc w:val="left"/>
      </w:pPr>
    </w:p>
    <w:p w14:paraId="726B83D4">
      <w:pPr>
        <w:jc w:val="left"/>
        <w:outlineLvl w:val="1"/>
        <w:rPr>
          <w:rFonts w:ascii="仿宋" w:hAnsi="仿宋" w:eastAsia="仿宋" w:cs="仿宋"/>
          <w:b/>
          <w:sz w:val="32"/>
          <w:szCs w:val="32"/>
        </w:rPr>
      </w:pPr>
      <w:r>
        <w:rPr>
          <w:rFonts w:hint="eastAsia" w:ascii="仿宋" w:hAnsi="仿宋" w:eastAsia="仿宋" w:cs="仿宋"/>
          <w:b/>
          <w:sz w:val="32"/>
          <w:szCs w:val="32"/>
        </w:rPr>
        <w:t>3、纪检经费绩效目标表</w:t>
      </w:r>
      <w:r>
        <w:rPr>
          <w:rFonts w:hint="eastAsia"/>
        </w:rPr>
        <w:fldChar w:fldCharType="begin"/>
      </w:r>
      <w:r>
        <w:rPr>
          <w:rFonts w:hint="eastAsia" w:ascii="仿宋" w:hAnsi="仿宋" w:eastAsia="仿宋" w:cs="仿宋"/>
          <w:b/>
          <w:sz w:val="32"/>
          <w:szCs w:val="32"/>
        </w:rPr>
        <w:instrText xml:space="preserve"> TC </w:instrText>
      </w:r>
      <w:bookmarkStart w:id="4" w:name="_Toc30001638"/>
      <w:r>
        <w:rPr>
          <w:rFonts w:hint="eastAsia" w:ascii="仿宋" w:hAnsi="仿宋" w:eastAsia="仿宋" w:cs="仿宋"/>
          <w:b/>
          <w:sz w:val="32"/>
          <w:szCs w:val="32"/>
        </w:rPr>
        <w:instrText xml:space="preserve">3、纪检经费绩效目标表</w:instrText>
      </w:r>
      <w:bookmarkEnd w:id="4"/>
      <w:r>
        <w:rPr>
          <w:rFonts w:hint="eastAsia" w:ascii="仿宋" w:hAnsi="仿宋" w:eastAsia="仿宋" w:cs="仿宋"/>
          <w:b/>
          <w:sz w:val="32"/>
          <w:szCs w:val="32"/>
        </w:rPr>
        <w:instrText xml:space="preserve"> \f C \l 1 </w:instrText>
      </w:r>
      <w:r>
        <w:rPr>
          <w:rFonts w:hint="eastAsia" w:ascii="仿宋" w:hAnsi="仿宋" w:eastAsia="仿宋" w:cs="仿宋"/>
          <w:b/>
          <w:sz w:val="32"/>
          <w:szCs w:val="32"/>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433F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3DA112A5">
            <w:pPr>
              <w:spacing w:line="300" w:lineRule="exact"/>
              <w:jc w:val="left"/>
              <w:rPr>
                <w:rFonts w:ascii="宋体" w:hAnsi="宋体" w:cs="宋体"/>
                <w:b/>
                <w:sz w:val="20"/>
                <w:szCs w:val="20"/>
              </w:rPr>
            </w:pPr>
            <w:r>
              <w:rPr>
                <w:rFonts w:hint="eastAsia" w:ascii="宋体" w:hAnsi="宋体" w:cs="宋体"/>
                <w:b/>
                <w:sz w:val="20"/>
                <w:szCs w:val="20"/>
              </w:rPr>
              <w:t>808002涞水县赵各庄镇人民政府</w:t>
            </w:r>
          </w:p>
        </w:tc>
        <w:tc>
          <w:tcPr>
            <w:tcW w:w="1701" w:type="dxa"/>
            <w:tcBorders>
              <w:top w:val="single" w:color="FFFFFF" w:sz="6" w:space="0"/>
              <w:left w:val="single" w:color="FFFFFF" w:sz="6" w:space="0"/>
              <w:right w:val="single" w:color="FFFFFF" w:sz="6" w:space="0"/>
            </w:tcBorders>
            <w:vAlign w:val="center"/>
          </w:tcPr>
          <w:p w14:paraId="141F53AD">
            <w:pPr>
              <w:spacing w:line="300" w:lineRule="exact"/>
              <w:jc w:val="right"/>
              <w:rPr>
                <w:rFonts w:ascii="宋体" w:hAnsi="宋体" w:cs="宋体"/>
                <w:sz w:val="20"/>
                <w:szCs w:val="20"/>
              </w:rPr>
            </w:pPr>
            <w:r>
              <w:rPr>
                <w:rFonts w:hint="eastAsia" w:ascii="宋体" w:hAnsi="宋体" w:cs="宋体"/>
                <w:sz w:val="20"/>
                <w:szCs w:val="20"/>
              </w:rPr>
              <w:t>单位：万元</w:t>
            </w:r>
          </w:p>
        </w:tc>
      </w:tr>
      <w:tr w14:paraId="08105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70947C9E">
            <w:pPr>
              <w:spacing w:line="300" w:lineRule="exact"/>
              <w:jc w:val="center"/>
              <w:rPr>
                <w:rFonts w:ascii="宋体" w:hAnsi="宋体" w:cs="宋体"/>
                <w:b/>
                <w:sz w:val="20"/>
                <w:szCs w:val="20"/>
              </w:rPr>
            </w:pPr>
            <w:r>
              <w:rPr>
                <w:rFonts w:hint="eastAsia" w:ascii="宋体" w:hAnsi="宋体" w:cs="宋体"/>
                <w:b/>
                <w:sz w:val="20"/>
                <w:szCs w:val="20"/>
              </w:rPr>
              <w:t>项目编码</w:t>
            </w:r>
          </w:p>
        </w:tc>
        <w:tc>
          <w:tcPr>
            <w:tcW w:w="2410" w:type="dxa"/>
            <w:gridSpan w:val="2"/>
            <w:vAlign w:val="center"/>
          </w:tcPr>
          <w:p w14:paraId="6AF85FAF">
            <w:pPr>
              <w:spacing w:line="300" w:lineRule="exact"/>
              <w:jc w:val="left"/>
              <w:rPr>
                <w:rFonts w:ascii="宋体" w:hAnsi="宋体" w:cs="宋体"/>
                <w:sz w:val="20"/>
                <w:szCs w:val="20"/>
              </w:rPr>
            </w:pPr>
            <w:r>
              <w:rPr>
                <w:rFonts w:hint="eastAsia" w:ascii="宋体" w:hAnsi="宋体" w:cs="宋体"/>
                <w:sz w:val="20"/>
                <w:szCs w:val="20"/>
              </w:rPr>
              <w:t>808-1301-YBN-PHA2</w:t>
            </w:r>
          </w:p>
        </w:tc>
        <w:tc>
          <w:tcPr>
            <w:tcW w:w="1587" w:type="dxa"/>
            <w:vAlign w:val="center"/>
          </w:tcPr>
          <w:p w14:paraId="417FEB57">
            <w:pPr>
              <w:spacing w:line="300" w:lineRule="exact"/>
              <w:jc w:val="center"/>
              <w:rPr>
                <w:rFonts w:ascii="宋体" w:hAnsi="宋体" w:cs="宋体"/>
                <w:b/>
                <w:sz w:val="20"/>
                <w:szCs w:val="20"/>
              </w:rPr>
            </w:pPr>
            <w:r>
              <w:rPr>
                <w:rFonts w:hint="eastAsia" w:ascii="宋体" w:hAnsi="宋体" w:cs="宋体"/>
                <w:b/>
                <w:sz w:val="20"/>
                <w:szCs w:val="20"/>
              </w:rPr>
              <w:t>项目名称</w:t>
            </w:r>
          </w:p>
        </w:tc>
        <w:tc>
          <w:tcPr>
            <w:tcW w:w="4281" w:type="dxa"/>
            <w:gridSpan w:val="3"/>
            <w:vAlign w:val="center"/>
          </w:tcPr>
          <w:p w14:paraId="66F12DC8">
            <w:pPr>
              <w:spacing w:line="300" w:lineRule="exact"/>
              <w:jc w:val="left"/>
              <w:rPr>
                <w:rFonts w:ascii="宋体" w:hAnsi="宋体" w:cs="宋体"/>
                <w:sz w:val="20"/>
                <w:szCs w:val="20"/>
              </w:rPr>
            </w:pPr>
            <w:r>
              <w:rPr>
                <w:rFonts w:hint="eastAsia" w:ascii="宋体" w:hAnsi="宋体" w:cs="宋体"/>
                <w:sz w:val="20"/>
                <w:szCs w:val="20"/>
              </w:rPr>
              <w:t>纪检经费</w:t>
            </w:r>
          </w:p>
        </w:tc>
      </w:tr>
      <w:tr w14:paraId="23071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7F4D4F2">
            <w:pPr>
              <w:spacing w:line="300" w:lineRule="exact"/>
              <w:jc w:val="center"/>
              <w:rPr>
                <w:rFonts w:ascii="宋体" w:hAnsi="宋体" w:cs="宋体"/>
                <w:b/>
                <w:sz w:val="20"/>
                <w:szCs w:val="20"/>
              </w:rPr>
            </w:pPr>
            <w:r>
              <w:rPr>
                <w:rFonts w:hint="eastAsia" w:ascii="宋体" w:hAnsi="宋体" w:cs="宋体"/>
                <w:b/>
                <w:sz w:val="20"/>
                <w:szCs w:val="20"/>
              </w:rPr>
              <w:t>预算规模及资金用途</w:t>
            </w:r>
          </w:p>
        </w:tc>
        <w:tc>
          <w:tcPr>
            <w:tcW w:w="1134" w:type="dxa"/>
            <w:vAlign w:val="center"/>
          </w:tcPr>
          <w:p w14:paraId="0ABD953B">
            <w:pPr>
              <w:spacing w:line="300" w:lineRule="exact"/>
              <w:jc w:val="center"/>
              <w:rPr>
                <w:rFonts w:ascii="宋体" w:hAnsi="宋体" w:cs="宋体"/>
                <w:b/>
                <w:sz w:val="20"/>
                <w:szCs w:val="20"/>
              </w:rPr>
            </w:pPr>
            <w:r>
              <w:rPr>
                <w:rFonts w:hint="eastAsia" w:ascii="宋体" w:hAnsi="宋体" w:cs="宋体"/>
                <w:b/>
                <w:sz w:val="20"/>
                <w:szCs w:val="20"/>
              </w:rPr>
              <w:t>预算数</w:t>
            </w:r>
          </w:p>
        </w:tc>
        <w:tc>
          <w:tcPr>
            <w:tcW w:w="1276" w:type="dxa"/>
            <w:vAlign w:val="center"/>
          </w:tcPr>
          <w:p w14:paraId="7A8BB247">
            <w:pPr>
              <w:spacing w:line="300" w:lineRule="exact"/>
              <w:jc w:val="left"/>
              <w:rPr>
                <w:rFonts w:ascii="宋体" w:hAnsi="宋体" w:cs="宋体"/>
                <w:sz w:val="20"/>
                <w:szCs w:val="20"/>
              </w:rPr>
            </w:pPr>
            <w:r>
              <w:rPr>
                <w:rFonts w:hint="eastAsia" w:ascii="宋体" w:hAnsi="宋体" w:cs="宋体"/>
                <w:sz w:val="20"/>
                <w:szCs w:val="20"/>
              </w:rPr>
              <w:t>1.00</w:t>
            </w:r>
          </w:p>
        </w:tc>
        <w:tc>
          <w:tcPr>
            <w:tcW w:w="1587" w:type="dxa"/>
            <w:vAlign w:val="center"/>
          </w:tcPr>
          <w:p w14:paraId="3113A3F8">
            <w:pPr>
              <w:spacing w:line="300" w:lineRule="exact"/>
              <w:jc w:val="center"/>
              <w:rPr>
                <w:rFonts w:ascii="宋体" w:hAnsi="宋体" w:cs="宋体"/>
                <w:b/>
                <w:sz w:val="20"/>
                <w:szCs w:val="20"/>
              </w:rPr>
            </w:pPr>
            <w:r>
              <w:rPr>
                <w:rFonts w:hint="eastAsia" w:ascii="宋体" w:hAnsi="宋体" w:cs="宋体"/>
                <w:b/>
                <w:sz w:val="20"/>
                <w:szCs w:val="20"/>
              </w:rPr>
              <w:t>其中：财政资金</w:t>
            </w:r>
          </w:p>
        </w:tc>
        <w:tc>
          <w:tcPr>
            <w:tcW w:w="1304" w:type="dxa"/>
            <w:vAlign w:val="center"/>
          </w:tcPr>
          <w:p w14:paraId="1FB11F22">
            <w:pPr>
              <w:spacing w:line="300" w:lineRule="exact"/>
              <w:jc w:val="left"/>
              <w:rPr>
                <w:rFonts w:ascii="宋体" w:hAnsi="宋体" w:cs="宋体"/>
                <w:sz w:val="20"/>
                <w:szCs w:val="20"/>
              </w:rPr>
            </w:pPr>
            <w:r>
              <w:rPr>
                <w:rFonts w:hint="eastAsia" w:ascii="宋体" w:hAnsi="宋体" w:cs="宋体"/>
                <w:sz w:val="20"/>
                <w:szCs w:val="20"/>
              </w:rPr>
              <w:t>1.00</w:t>
            </w:r>
          </w:p>
        </w:tc>
        <w:tc>
          <w:tcPr>
            <w:tcW w:w="1276" w:type="dxa"/>
            <w:vAlign w:val="center"/>
          </w:tcPr>
          <w:p w14:paraId="3620DD8D">
            <w:pPr>
              <w:spacing w:line="300" w:lineRule="exact"/>
              <w:jc w:val="center"/>
              <w:rPr>
                <w:rFonts w:ascii="宋体" w:hAnsi="宋体" w:cs="宋体"/>
                <w:b/>
                <w:sz w:val="20"/>
                <w:szCs w:val="20"/>
              </w:rPr>
            </w:pPr>
            <w:r>
              <w:rPr>
                <w:rFonts w:hint="eastAsia" w:ascii="宋体" w:hAnsi="宋体" w:cs="宋体"/>
                <w:b/>
                <w:sz w:val="20"/>
                <w:szCs w:val="20"/>
              </w:rPr>
              <w:t>其他资金</w:t>
            </w:r>
          </w:p>
        </w:tc>
        <w:tc>
          <w:tcPr>
            <w:tcW w:w="1701" w:type="dxa"/>
            <w:vAlign w:val="center"/>
          </w:tcPr>
          <w:p w14:paraId="2C009ECA">
            <w:pPr>
              <w:spacing w:line="300" w:lineRule="exact"/>
              <w:jc w:val="left"/>
              <w:rPr>
                <w:rFonts w:ascii="宋体" w:hAnsi="宋体" w:cs="宋体"/>
                <w:sz w:val="20"/>
                <w:szCs w:val="20"/>
              </w:rPr>
            </w:pPr>
          </w:p>
        </w:tc>
      </w:tr>
      <w:tr w14:paraId="68EA8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694513C1">
            <w:pPr>
              <w:spacing w:line="300" w:lineRule="exact"/>
              <w:jc w:val="left"/>
              <w:outlineLvl w:val="1"/>
              <w:rPr>
                <w:rFonts w:ascii="宋体" w:hAnsi="宋体" w:cs="宋体"/>
                <w:sz w:val="20"/>
                <w:szCs w:val="20"/>
              </w:rPr>
            </w:pPr>
          </w:p>
        </w:tc>
        <w:tc>
          <w:tcPr>
            <w:tcW w:w="8278" w:type="dxa"/>
            <w:gridSpan w:val="6"/>
            <w:vAlign w:val="center"/>
          </w:tcPr>
          <w:p w14:paraId="62DDAAF9">
            <w:pPr>
              <w:spacing w:line="300" w:lineRule="exact"/>
              <w:jc w:val="left"/>
              <w:rPr>
                <w:rFonts w:ascii="宋体" w:hAnsi="宋体" w:cs="宋体"/>
                <w:sz w:val="20"/>
                <w:szCs w:val="20"/>
              </w:rPr>
            </w:pPr>
            <w:r>
              <w:rPr>
                <w:rFonts w:hint="eastAsia" w:ascii="宋体" w:hAnsi="宋体" w:cs="宋体"/>
                <w:sz w:val="20"/>
                <w:szCs w:val="20"/>
              </w:rPr>
              <w:t>乡镇纪委专项经费用于乡纪检部门具体查办的案件及处理重大信访问题的经费。主要包括办案期间差旅费、交通费、调查取证费、工作人员及审查对象伙食费等。</w:t>
            </w:r>
          </w:p>
        </w:tc>
      </w:tr>
      <w:tr w14:paraId="14715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747319F">
            <w:pPr>
              <w:spacing w:line="300" w:lineRule="exact"/>
              <w:jc w:val="center"/>
              <w:rPr>
                <w:rFonts w:ascii="宋体" w:hAnsi="宋体" w:cs="宋体"/>
                <w:b/>
                <w:sz w:val="20"/>
                <w:szCs w:val="20"/>
              </w:rPr>
            </w:pPr>
            <w:r>
              <w:rPr>
                <w:rFonts w:hint="eastAsia" w:ascii="宋体" w:hAnsi="宋体" w:cs="宋体"/>
                <w:b/>
                <w:sz w:val="20"/>
                <w:szCs w:val="20"/>
              </w:rPr>
              <w:t>资金支出计划（%）</w:t>
            </w:r>
          </w:p>
        </w:tc>
        <w:tc>
          <w:tcPr>
            <w:tcW w:w="2410" w:type="dxa"/>
            <w:gridSpan w:val="2"/>
            <w:vAlign w:val="center"/>
          </w:tcPr>
          <w:p w14:paraId="4E61BF1F">
            <w:pPr>
              <w:spacing w:line="300" w:lineRule="exact"/>
              <w:jc w:val="center"/>
              <w:rPr>
                <w:rFonts w:ascii="宋体" w:hAnsi="宋体" w:cs="宋体"/>
                <w:b/>
                <w:sz w:val="20"/>
                <w:szCs w:val="20"/>
              </w:rPr>
            </w:pPr>
            <w:r>
              <w:rPr>
                <w:rFonts w:hint="eastAsia" w:ascii="宋体" w:hAnsi="宋体" w:cs="宋体"/>
                <w:b/>
                <w:sz w:val="20"/>
                <w:szCs w:val="20"/>
              </w:rPr>
              <w:t>3月底</w:t>
            </w:r>
          </w:p>
        </w:tc>
        <w:tc>
          <w:tcPr>
            <w:tcW w:w="1587" w:type="dxa"/>
            <w:vAlign w:val="center"/>
          </w:tcPr>
          <w:p w14:paraId="6A88017D">
            <w:pPr>
              <w:spacing w:line="300" w:lineRule="exact"/>
              <w:jc w:val="center"/>
              <w:rPr>
                <w:rFonts w:ascii="宋体" w:hAnsi="宋体" w:cs="宋体"/>
                <w:b/>
                <w:sz w:val="20"/>
                <w:szCs w:val="20"/>
              </w:rPr>
            </w:pPr>
            <w:r>
              <w:rPr>
                <w:rFonts w:hint="eastAsia" w:ascii="宋体" w:hAnsi="宋体" w:cs="宋体"/>
                <w:b/>
                <w:sz w:val="20"/>
                <w:szCs w:val="20"/>
              </w:rPr>
              <w:t>6月底</w:t>
            </w:r>
          </w:p>
        </w:tc>
        <w:tc>
          <w:tcPr>
            <w:tcW w:w="1304" w:type="dxa"/>
            <w:vAlign w:val="center"/>
          </w:tcPr>
          <w:p w14:paraId="2CB4DD31">
            <w:pPr>
              <w:spacing w:line="300" w:lineRule="exact"/>
              <w:jc w:val="center"/>
              <w:rPr>
                <w:rFonts w:ascii="宋体" w:hAnsi="宋体" w:cs="宋体"/>
                <w:b/>
                <w:sz w:val="20"/>
                <w:szCs w:val="20"/>
              </w:rPr>
            </w:pPr>
            <w:r>
              <w:rPr>
                <w:rFonts w:hint="eastAsia" w:ascii="宋体" w:hAnsi="宋体" w:cs="宋体"/>
                <w:b/>
                <w:sz w:val="20"/>
                <w:szCs w:val="20"/>
              </w:rPr>
              <w:t>10月底</w:t>
            </w:r>
          </w:p>
        </w:tc>
        <w:tc>
          <w:tcPr>
            <w:tcW w:w="2977" w:type="dxa"/>
            <w:gridSpan w:val="2"/>
            <w:vAlign w:val="center"/>
          </w:tcPr>
          <w:p w14:paraId="56D8D762">
            <w:pPr>
              <w:spacing w:line="300" w:lineRule="exact"/>
              <w:jc w:val="center"/>
              <w:rPr>
                <w:rFonts w:ascii="宋体" w:hAnsi="宋体" w:cs="宋体"/>
                <w:b/>
                <w:sz w:val="20"/>
                <w:szCs w:val="20"/>
              </w:rPr>
            </w:pPr>
            <w:r>
              <w:rPr>
                <w:rFonts w:hint="eastAsia" w:ascii="宋体" w:hAnsi="宋体" w:cs="宋体"/>
                <w:b/>
                <w:sz w:val="20"/>
                <w:szCs w:val="20"/>
              </w:rPr>
              <w:t>12月底</w:t>
            </w:r>
          </w:p>
        </w:tc>
      </w:tr>
      <w:tr w14:paraId="5AD25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2047DB3B">
            <w:pPr>
              <w:spacing w:line="300" w:lineRule="exact"/>
              <w:jc w:val="left"/>
              <w:outlineLvl w:val="1"/>
              <w:rPr>
                <w:rFonts w:ascii="宋体" w:hAnsi="宋体" w:cs="宋体"/>
                <w:sz w:val="20"/>
                <w:szCs w:val="20"/>
              </w:rPr>
            </w:pPr>
          </w:p>
        </w:tc>
        <w:tc>
          <w:tcPr>
            <w:tcW w:w="2410" w:type="dxa"/>
            <w:gridSpan w:val="2"/>
            <w:tcBorders>
              <w:bottom w:val="single" w:color="000000" w:sz="6" w:space="0"/>
            </w:tcBorders>
            <w:vAlign w:val="center"/>
          </w:tcPr>
          <w:p w14:paraId="59A83107">
            <w:pPr>
              <w:spacing w:line="300" w:lineRule="exact"/>
              <w:jc w:val="center"/>
              <w:rPr>
                <w:rFonts w:ascii="宋体" w:hAnsi="宋体" w:cs="宋体"/>
                <w:sz w:val="20"/>
                <w:szCs w:val="20"/>
              </w:rPr>
            </w:pPr>
            <w:r>
              <w:rPr>
                <w:rFonts w:hint="eastAsia" w:ascii="宋体" w:hAnsi="宋体" w:cs="宋体"/>
                <w:sz w:val="20"/>
                <w:szCs w:val="20"/>
              </w:rPr>
              <w:t>50.00</w:t>
            </w:r>
          </w:p>
        </w:tc>
        <w:tc>
          <w:tcPr>
            <w:tcW w:w="1587" w:type="dxa"/>
            <w:tcBorders>
              <w:bottom w:val="single" w:color="000000" w:sz="6" w:space="0"/>
            </w:tcBorders>
            <w:vAlign w:val="center"/>
          </w:tcPr>
          <w:p w14:paraId="693CCD70">
            <w:pPr>
              <w:spacing w:line="300" w:lineRule="exact"/>
              <w:jc w:val="center"/>
              <w:rPr>
                <w:rFonts w:ascii="宋体" w:hAnsi="宋体" w:cs="宋体"/>
                <w:sz w:val="20"/>
                <w:szCs w:val="20"/>
              </w:rPr>
            </w:pPr>
            <w:r>
              <w:rPr>
                <w:rFonts w:hint="eastAsia" w:ascii="宋体" w:hAnsi="宋体" w:cs="宋体"/>
                <w:sz w:val="20"/>
                <w:szCs w:val="20"/>
              </w:rPr>
              <w:t>50.00</w:t>
            </w:r>
          </w:p>
        </w:tc>
        <w:tc>
          <w:tcPr>
            <w:tcW w:w="1304" w:type="dxa"/>
            <w:tcBorders>
              <w:bottom w:val="single" w:color="000000" w:sz="6" w:space="0"/>
            </w:tcBorders>
            <w:vAlign w:val="center"/>
          </w:tcPr>
          <w:p w14:paraId="534E865B">
            <w:pPr>
              <w:spacing w:line="300" w:lineRule="exact"/>
              <w:jc w:val="center"/>
              <w:rPr>
                <w:rFonts w:ascii="宋体" w:hAnsi="宋体" w:cs="宋体"/>
                <w:sz w:val="20"/>
                <w:szCs w:val="20"/>
              </w:rPr>
            </w:pPr>
            <w:r>
              <w:rPr>
                <w:rFonts w:hint="eastAsia" w:ascii="宋体" w:hAnsi="宋体" w:cs="宋体"/>
                <w:sz w:val="20"/>
                <w:szCs w:val="20"/>
              </w:rPr>
              <w:t>100.00</w:t>
            </w:r>
          </w:p>
        </w:tc>
        <w:tc>
          <w:tcPr>
            <w:tcW w:w="2977" w:type="dxa"/>
            <w:gridSpan w:val="2"/>
            <w:tcBorders>
              <w:bottom w:val="single" w:color="000000" w:sz="6" w:space="0"/>
            </w:tcBorders>
            <w:vAlign w:val="center"/>
          </w:tcPr>
          <w:p w14:paraId="25ED8553">
            <w:pPr>
              <w:spacing w:line="300" w:lineRule="exact"/>
              <w:jc w:val="center"/>
              <w:rPr>
                <w:rFonts w:ascii="宋体" w:hAnsi="宋体" w:cs="宋体"/>
                <w:sz w:val="20"/>
                <w:szCs w:val="20"/>
              </w:rPr>
            </w:pPr>
            <w:r>
              <w:rPr>
                <w:rFonts w:hint="eastAsia" w:ascii="宋体" w:hAnsi="宋体" w:cs="宋体"/>
                <w:sz w:val="20"/>
                <w:szCs w:val="20"/>
              </w:rPr>
              <w:t>100.00</w:t>
            </w:r>
          </w:p>
        </w:tc>
      </w:tr>
      <w:tr w14:paraId="26AA6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B5239A1">
            <w:pPr>
              <w:spacing w:line="300" w:lineRule="exact"/>
              <w:jc w:val="center"/>
              <w:rPr>
                <w:rFonts w:ascii="宋体" w:hAnsi="宋体" w:cs="宋体"/>
                <w:b/>
                <w:sz w:val="20"/>
                <w:szCs w:val="20"/>
              </w:rPr>
            </w:pPr>
            <w:r>
              <w:rPr>
                <w:rFonts w:hint="eastAsia" w:ascii="宋体" w:hAnsi="宋体" w:cs="宋体"/>
                <w:b/>
                <w:sz w:val="20"/>
                <w:szCs w:val="20"/>
              </w:rPr>
              <w:t>绩效目标</w:t>
            </w:r>
          </w:p>
        </w:tc>
        <w:tc>
          <w:tcPr>
            <w:tcW w:w="8278" w:type="dxa"/>
            <w:gridSpan w:val="6"/>
            <w:tcBorders>
              <w:bottom w:val="nil"/>
            </w:tcBorders>
            <w:vAlign w:val="center"/>
          </w:tcPr>
          <w:p w14:paraId="458EF5CB">
            <w:pPr>
              <w:spacing w:line="300" w:lineRule="exact"/>
              <w:jc w:val="left"/>
              <w:rPr>
                <w:rFonts w:ascii="宋体" w:hAnsi="宋体" w:cs="宋体"/>
                <w:sz w:val="20"/>
                <w:szCs w:val="20"/>
              </w:rPr>
            </w:pPr>
            <w:r>
              <w:rPr>
                <w:rFonts w:hint="eastAsia" w:ascii="宋体" w:hAnsi="宋体" w:cs="宋体"/>
                <w:sz w:val="20"/>
                <w:szCs w:val="20"/>
              </w:rPr>
              <w:t>1、认真落实纪检部门各项任务，加强监督检查，促进党风廉政。发挥乡纪检监督职能，做到有案必查，有腐必惩，深化廉政教育学习。</w:t>
            </w:r>
          </w:p>
        </w:tc>
      </w:tr>
    </w:tbl>
    <w:p w14:paraId="5ADCA5A1">
      <w:pPr>
        <w:pStyle w:val="10"/>
        <w:numPr>
          <w:ilvl w:val="0"/>
          <w:numId w:val="1"/>
        </w:numPr>
        <w:spacing w:line="14" w:lineRule="exact"/>
        <w:ind w:firstLineChars="0"/>
        <w:jc w:val="center"/>
        <w:rPr>
          <w:rFonts w:ascii="宋体" w:hAnsi="宋体" w:cs="宋体"/>
          <w:sz w:val="20"/>
          <w:szCs w:val="20"/>
        </w:rPr>
      </w:pPr>
      <w:r>
        <w:rPr>
          <w:rFonts w:hint="eastAsia" w:ascii="宋体" w:hAnsi="宋体" w:cs="宋体"/>
          <w:sz w:val="20"/>
          <w:szCs w:val="20"/>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0B5C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C4B35C6">
            <w:pPr>
              <w:spacing w:line="300" w:lineRule="exact"/>
              <w:jc w:val="center"/>
              <w:rPr>
                <w:rFonts w:ascii="宋体" w:hAnsi="宋体" w:cs="宋体"/>
                <w:b/>
                <w:sz w:val="20"/>
                <w:szCs w:val="20"/>
              </w:rPr>
            </w:pPr>
            <w:r>
              <w:rPr>
                <w:rFonts w:hint="eastAsia" w:ascii="宋体" w:hAnsi="宋体" w:cs="宋体"/>
                <w:b/>
                <w:sz w:val="20"/>
                <w:szCs w:val="20"/>
              </w:rPr>
              <w:t>一级指标</w:t>
            </w:r>
          </w:p>
        </w:tc>
        <w:tc>
          <w:tcPr>
            <w:tcW w:w="1134" w:type="dxa"/>
            <w:vAlign w:val="center"/>
          </w:tcPr>
          <w:p w14:paraId="20B80B38">
            <w:pPr>
              <w:spacing w:line="300" w:lineRule="exact"/>
              <w:jc w:val="center"/>
              <w:rPr>
                <w:rFonts w:ascii="宋体" w:hAnsi="宋体" w:cs="宋体"/>
                <w:b/>
                <w:sz w:val="20"/>
                <w:szCs w:val="20"/>
              </w:rPr>
            </w:pPr>
            <w:r>
              <w:rPr>
                <w:rFonts w:hint="eastAsia" w:ascii="宋体" w:hAnsi="宋体" w:cs="宋体"/>
                <w:b/>
                <w:sz w:val="20"/>
                <w:szCs w:val="20"/>
              </w:rPr>
              <w:t>二级指标</w:t>
            </w:r>
          </w:p>
        </w:tc>
        <w:tc>
          <w:tcPr>
            <w:tcW w:w="1276" w:type="dxa"/>
            <w:vAlign w:val="center"/>
          </w:tcPr>
          <w:p w14:paraId="4413D915">
            <w:pPr>
              <w:spacing w:line="300" w:lineRule="exact"/>
              <w:jc w:val="center"/>
              <w:rPr>
                <w:rFonts w:ascii="宋体" w:hAnsi="宋体" w:cs="宋体"/>
                <w:b/>
                <w:sz w:val="20"/>
                <w:szCs w:val="20"/>
              </w:rPr>
            </w:pPr>
            <w:r>
              <w:rPr>
                <w:rFonts w:hint="eastAsia" w:ascii="宋体" w:hAnsi="宋体" w:cs="宋体"/>
                <w:b/>
                <w:sz w:val="20"/>
                <w:szCs w:val="20"/>
              </w:rPr>
              <w:t>三级指标</w:t>
            </w:r>
          </w:p>
        </w:tc>
        <w:tc>
          <w:tcPr>
            <w:tcW w:w="2891" w:type="dxa"/>
            <w:vAlign w:val="center"/>
          </w:tcPr>
          <w:p w14:paraId="631F1619">
            <w:pPr>
              <w:spacing w:line="300" w:lineRule="exact"/>
              <w:jc w:val="center"/>
              <w:rPr>
                <w:rFonts w:ascii="宋体" w:hAnsi="宋体" w:cs="宋体"/>
                <w:b/>
                <w:sz w:val="20"/>
                <w:szCs w:val="20"/>
              </w:rPr>
            </w:pPr>
            <w:r>
              <w:rPr>
                <w:rFonts w:hint="eastAsia" w:ascii="宋体" w:hAnsi="宋体" w:cs="宋体"/>
                <w:b/>
                <w:sz w:val="20"/>
                <w:szCs w:val="20"/>
              </w:rPr>
              <w:t>绩效指标描述</w:t>
            </w:r>
          </w:p>
        </w:tc>
        <w:tc>
          <w:tcPr>
            <w:tcW w:w="1276" w:type="dxa"/>
            <w:vAlign w:val="center"/>
          </w:tcPr>
          <w:p w14:paraId="1B2205C0">
            <w:pPr>
              <w:spacing w:line="300" w:lineRule="exact"/>
              <w:jc w:val="center"/>
              <w:rPr>
                <w:rFonts w:ascii="宋体" w:hAnsi="宋体" w:cs="宋体"/>
                <w:b/>
                <w:sz w:val="20"/>
                <w:szCs w:val="20"/>
              </w:rPr>
            </w:pPr>
            <w:r>
              <w:rPr>
                <w:rFonts w:hint="eastAsia" w:ascii="宋体" w:hAnsi="宋体" w:cs="宋体"/>
                <w:b/>
                <w:sz w:val="20"/>
                <w:szCs w:val="20"/>
              </w:rPr>
              <w:t>指标值</w:t>
            </w:r>
          </w:p>
        </w:tc>
        <w:tc>
          <w:tcPr>
            <w:tcW w:w="1701" w:type="dxa"/>
            <w:vAlign w:val="center"/>
          </w:tcPr>
          <w:p w14:paraId="5B7FA00C">
            <w:pPr>
              <w:spacing w:line="300" w:lineRule="exact"/>
              <w:jc w:val="center"/>
              <w:rPr>
                <w:rFonts w:ascii="宋体" w:hAnsi="宋体" w:cs="宋体"/>
                <w:b/>
                <w:sz w:val="20"/>
                <w:szCs w:val="20"/>
              </w:rPr>
            </w:pPr>
            <w:r>
              <w:rPr>
                <w:rFonts w:hint="eastAsia" w:ascii="宋体" w:hAnsi="宋体" w:cs="宋体"/>
                <w:b/>
                <w:sz w:val="20"/>
                <w:szCs w:val="20"/>
              </w:rPr>
              <w:t>指标值确定依据</w:t>
            </w:r>
          </w:p>
        </w:tc>
      </w:tr>
      <w:tr w14:paraId="27ECE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E64334C">
            <w:pPr>
              <w:spacing w:line="300" w:lineRule="exact"/>
              <w:jc w:val="center"/>
              <w:rPr>
                <w:rFonts w:ascii="宋体" w:hAnsi="宋体" w:cs="宋体"/>
                <w:sz w:val="20"/>
                <w:szCs w:val="20"/>
              </w:rPr>
            </w:pPr>
            <w:r>
              <w:rPr>
                <w:rFonts w:hint="eastAsia" w:ascii="宋体" w:hAnsi="宋体" w:cs="宋体"/>
                <w:sz w:val="20"/>
                <w:szCs w:val="20"/>
              </w:rPr>
              <w:t>产出指标</w:t>
            </w:r>
          </w:p>
        </w:tc>
        <w:tc>
          <w:tcPr>
            <w:tcW w:w="1134" w:type="dxa"/>
            <w:vAlign w:val="center"/>
          </w:tcPr>
          <w:p w14:paraId="51EF07DA">
            <w:pPr>
              <w:spacing w:line="300" w:lineRule="exact"/>
              <w:jc w:val="left"/>
              <w:rPr>
                <w:rFonts w:ascii="宋体" w:hAnsi="宋体" w:cs="宋体"/>
                <w:sz w:val="20"/>
                <w:szCs w:val="20"/>
              </w:rPr>
            </w:pPr>
            <w:r>
              <w:rPr>
                <w:rFonts w:hint="eastAsia" w:ascii="宋体" w:hAnsi="宋体" w:cs="宋体"/>
                <w:sz w:val="20"/>
                <w:szCs w:val="20"/>
              </w:rPr>
              <w:t>数量指标</w:t>
            </w:r>
          </w:p>
        </w:tc>
        <w:tc>
          <w:tcPr>
            <w:tcW w:w="1276" w:type="dxa"/>
            <w:vAlign w:val="center"/>
          </w:tcPr>
          <w:p w14:paraId="26EB6ABA">
            <w:pPr>
              <w:spacing w:line="300" w:lineRule="exact"/>
              <w:jc w:val="left"/>
              <w:rPr>
                <w:rFonts w:ascii="宋体" w:hAnsi="宋体" w:cs="宋体"/>
                <w:sz w:val="20"/>
                <w:szCs w:val="20"/>
              </w:rPr>
            </w:pPr>
            <w:r>
              <w:rPr>
                <w:rFonts w:hint="eastAsia" w:ascii="宋体" w:hAnsi="宋体" w:cs="宋体"/>
                <w:sz w:val="20"/>
                <w:szCs w:val="20"/>
              </w:rPr>
              <w:t>组织监督检查会议次数</w:t>
            </w:r>
          </w:p>
        </w:tc>
        <w:tc>
          <w:tcPr>
            <w:tcW w:w="2891" w:type="dxa"/>
            <w:vAlign w:val="center"/>
          </w:tcPr>
          <w:p w14:paraId="587E00AE">
            <w:pPr>
              <w:spacing w:line="300" w:lineRule="exact"/>
              <w:jc w:val="left"/>
              <w:rPr>
                <w:rFonts w:ascii="宋体" w:hAnsi="宋体" w:cs="宋体"/>
                <w:sz w:val="20"/>
                <w:szCs w:val="20"/>
              </w:rPr>
            </w:pPr>
            <w:r>
              <w:rPr>
                <w:rFonts w:hint="eastAsia" w:ascii="宋体" w:hAnsi="宋体" w:cs="宋体"/>
                <w:sz w:val="20"/>
                <w:szCs w:val="20"/>
              </w:rPr>
              <w:t>组织召开监督检查会议的次数</w:t>
            </w:r>
          </w:p>
        </w:tc>
        <w:tc>
          <w:tcPr>
            <w:tcW w:w="1276" w:type="dxa"/>
            <w:vAlign w:val="center"/>
          </w:tcPr>
          <w:p w14:paraId="143A3588">
            <w:pPr>
              <w:spacing w:line="300" w:lineRule="exact"/>
              <w:jc w:val="left"/>
              <w:rPr>
                <w:rFonts w:ascii="宋体" w:hAnsi="宋体" w:cs="宋体"/>
                <w:sz w:val="20"/>
                <w:szCs w:val="20"/>
              </w:rPr>
            </w:pPr>
            <w:r>
              <w:rPr>
                <w:rFonts w:hint="eastAsia" w:ascii="宋体" w:hAnsi="宋体" w:cs="宋体"/>
                <w:sz w:val="20"/>
                <w:szCs w:val="20"/>
              </w:rPr>
              <w:t>≥5次</w:t>
            </w:r>
          </w:p>
        </w:tc>
        <w:tc>
          <w:tcPr>
            <w:tcW w:w="1701" w:type="dxa"/>
            <w:vAlign w:val="center"/>
          </w:tcPr>
          <w:p w14:paraId="5E651E83">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17A91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DCACBA2">
            <w:pPr>
              <w:spacing w:line="300" w:lineRule="exact"/>
              <w:jc w:val="center"/>
              <w:rPr>
                <w:rFonts w:ascii="宋体" w:hAnsi="宋体" w:cs="宋体"/>
                <w:sz w:val="20"/>
                <w:szCs w:val="20"/>
              </w:rPr>
            </w:pPr>
          </w:p>
        </w:tc>
        <w:tc>
          <w:tcPr>
            <w:tcW w:w="1134" w:type="dxa"/>
            <w:vAlign w:val="center"/>
          </w:tcPr>
          <w:p w14:paraId="01730268">
            <w:pPr>
              <w:spacing w:line="300" w:lineRule="exact"/>
              <w:jc w:val="left"/>
              <w:rPr>
                <w:rFonts w:ascii="宋体" w:hAnsi="宋体" w:cs="宋体"/>
                <w:sz w:val="20"/>
                <w:szCs w:val="20"/>
              </w:rPr>
            </w:pPr>
            <w:r>
              <w:rPr>
                <w:rFonts w:hint="eastAsia" w:ascii="宋体" w:hAnsi="宋体" w:cs="宋体"/>
                <w:sz w:val="20"/>
                <w:szCs w:val="20"/>
              </w:rPr>
              <w:t>质量指标</w:t>
            </w:r>
          </w:p>
        </w:tc>
        <w:tc>
          <w:tcPr>
            <w:tcW w:w="1276" w:type="dxa"/>
            <w:vAlign w:val="center"/>
          </w:tcPr>
          <w:p w14:paraId="20F2627D">
            <w:pPr>
              <w:spacing w:line="300" w:lineRule="exact"/>
              <w:jc w:val="left"/>
              <w:rPr>
                <w:rFonts w:ascii="宋体" w:hAnsi="宋体" w:cs="宋体"/>
                <w:sz w:val="20"/>
                <w:szCs w:val="20"/>
              </w:rPr>
            </w:pPr>
            <w:r>
              <w:rPr>
                <w:rFonts w:hint="eastAsia" w:ascii="宋体" w:hAnsi="宋体" w:cs="宋体"/>
                <w:sz w:val="20"/>
                <w:szCs w:val="20"/>
              </w:rPr>
              <w:t>案件办结率</w:t>
            </w:r>
          </w:p>
        </w:tc>
        <w:tc>
          <w:tcPr>
            <w:tcW w:w="2891" w:type="dxa"/>
            <w:vAlign w:val="center"/>
          </w:tcPr>
          <w:p w14:paraId="02C6AEEF">
            <w:pPr>
              <w:spacing w:line="300" w:lineRule="exact"/>
              <w:jc w:val="left"/>
              <w:rPr>
                <w:rFonts w:ascii="宋体" w:hAnsi="宋体" w:cs="宋体"/>
                <w:sz w:val="20"/>
                <w:szCs w:val="20"/>
              </w:rPr>
            </w:pPr>
            <w:r>
              <w:rPr>
                <w:rFonts w:hint="eastAsia" w:ascii="宋体" w:hAnsi="宋体" w:cs="宋体"/>
                <w:sz w:val="20"/>
                <w:szCs w:val="20"/>
              </w:rPr>
              <w:t>办结案件数量占立案案件总数的比率</w:t>
            </w:r>
          </w:p>
        </w:tc>
        <w:tc>
          <w:tcPr>
            <w:tcW w:w="1276" w:type="dxa"/>
            <w:vAlign w:val="center"/>
          </w:tcPr>
          <w:p w14:paraId="50F04165">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102EED43">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07246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3BC588C">
            <w:pPr>
              <w:spacing w:line="300" w:lineRule="exact"/>
              <w:jc w:val="center"/>
              <w:rPr>
                <w:rFonts w:ascii="宋体" w:hAnsi="宋体" w:cs="宋体"/>
                <w:sz w:val="20"/>
                <w:szCs w:val="20"/>
              </w:rPr>
            </w:pPr>
            <w:r>
              <w:rPr>
                <w:rFonts w:hint="eastAsia" w:ascii="宋体" w:hAnsi="宋体" w:cs="宋体"/>
                <w:sz w:val="20"/>
                <w:szCs w:val="20"/>
              </w:rPr>
              <w:t>效果指标</w:t>
            </w:r>
          </w:p>
        </w:tc>
        <w:tc>
          <w:tcPr>
            <w:tcW w:w="1134" w:type="dxa"/>
            <w:vAlign w:val="center"/>
          </w:tcPr>
          <w:p w14:paraId="1D0F9250">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2FAEA446">
            <w:pPr>
              <w:spacing w:line="300" w:lineRule="exact"/>
              <w:jc w:val="left"/>
              <w:rPr>
                <w:rFonts w:ascii="宋体" w:hAnsi="宋体" w:cs="宋体"/>
                <w:sz w:val="20"/>
                <w:szCs w:val="20"/>
              </w:rPr>
            </w:pPr>
            <w:r>
              <w:rPr>
                <w:rFonts w:hint="eastAsia" w:ascii="宋体" w:hAnsi="宋体" w:cs="宋体"/>
                <w:sz w:val="20"/>
                <w:szCs w:val="20"/>
              </w:rPr>
              <w:t>问题整改率</w:t>
            </w:r>
          </w:p>
        </w:tc>
        <w:tc>
          <w:tcPr>
            <w:tcW w:w="2891" w:type="dxa"/>
            <w:vAlign w:val="center"/>
          </w:tcPr>
          <w:p w14:paraId="2ED3C4DF">
            <w:pPr>
              <w:spacing w:line="300" w:lineRule="exact"/>
              <w:jc w:val="left"/>
              <w:rPr>
                <w:rFonts w:ascii="宋体" w:hAnsi="宋体" w:cs="宋体"/>
                <w:sz w:val="20"/>
                <w:szCs w:val="20"/>
              </w:rPr>
            </w:pPr>
            <w:r>
              <w:rPr>
                <w:rFonts w:hint="eastAsia" w:ascii="宋体" w:hAnsi="宋体" w:cs="宋体"/>
                <w:sz w:val="20"/>
                <w:szCs w:val="20"/>
              </w:rPr>
              <w:t>已整改问题数量占发现问题总数的比率</w:t>
            </w:r>
          </w:p>
        </w:tc>
        <w:tc>
          <w:tcPr>
            <w:tcW w:w="1276" w:type="dxa"/>
            <w:vAlign w:val="center"/>
          </w:tcPr>
          <w:p w14:paraId="40D33D64">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2CC61976">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5A366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10FA13B">
            <w:pPr>
              <w:spacing w:line="300" w:lineRule="exact"/>
              <w:jc w:val="center"/>
              <w:rPr>
                <w:rFonts w:ascii="宋体" w:hAnsi="宋体" w:cs="宋体"/>
                <w:sz w:val="20"/>
                <w:szCs w:val="20"/>
              </w:rPr>
            </w:pPr>
          </w:p>
        </w:tc>
        <w:tc>
          <w:tcPr>
            <w:tcW w:w="1134" w:type="dxa"/>
            <w:vAlign w:val="center"/>
          </w:tcPr>
          <w:p w14:paraId="331CA60B">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160B68DA">
            <w:pPr>
              <w:spacing w:line="300" w:lineRule="exact"/>
              <w:jc w:val="left"/>
              <w:rPr>
                <w:rFonts w:ascii="宋体" w:hAnsi="宋体" w:cs="宋体"/>
                <w:sz w:val="20"/>
                <w:szCs w:val="20"/>
              </w:rPr>
            </w:pPr>
            <w:r>
              <w:rPr>
                <w:rFonts w:hint="eastAsia" w:ascii="宋体" w:hAnsi="宋体" w:cs="宋体"/>
                <w:sz w:val="20"/>
                <w:szCs w:val="20"/>
              </w:rPr>
              <w:t>社会稳定水平</w:t>
            </w:r>
          </w:p>
        </w:tc>
        <w:tc>
          <w:tcPr>
            <w:tcW w:w="2891" w:type="dxa"/>
            <w:vAlign w:val="center"/>
          </w:tcPr>
          <w:p w14:paraId="3E7E0EDA">
            <w:pPr>
              <w:spacing w:line="300" w:lineRule="exact"/>
              <w:jc w:val="left"/>
              <w:rPr>
                <w:rFonts w:ascii="宋体" w:hAnsi="宋体" w:cs="宋体"/>
                <w:sz w:val="20"/>
                <w:szCs w:val="20"/>
              </w:rPr>
            </w:pPr>
            <w:r>
              <w:rPr>
                <w:rFonts w:hint="eastAsia" w:ascii="宋体" w:hAnsi="宋体" w:cs="宋体"/>
                <w:sz w:val="20"/>
                <w:szCs w:val="20"/>
              </w:rPr>
              <w:t>通过实施纪检监督政策促进社会稳定水平逐步提高</w:t>
            </w:r>
          </w:p>
        </w:tc>
        <w:tc>
          <w:tcPr>
            <w:tcW w:w="1276" w:type="dxa"/>
            <w:vAlign w:val="center"/>
          </w:tcPr>
          <w:p w14:paraId="56774BAB">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4B0B39A4">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421AF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299E1FD2">
            <w:pPr>
              <w:spacing w:line="300" w:lineRule="exact"/>
              <w:jc w:val="center"/>
              <w:rPr>
                <w:rFonts w:ascii="宋体" w:hAnsi="宋体" w:cs="宋体"/>
                <w:sz w:val="20"/>
                <w:szCs w:val="20"/>
              </w:rPr>
            </w:pPr>
            <w:r>
              <w:rPr>
                <w:rFonts w:hint="eastAsia" w:ascii="宋体" w:hAnsi="宋体" w:cs="宋体"/>
                <w:sz w:val="20"/>
                <w:szCs w:val="20"/>
              </w:rPr>
              <w:t>满意度指标</w:t>
            </w:r>
          </w:p>
        </w:tc>
        <w:tc>
          <w:tcPr>
            <w:tcW w:w="1134" w:type="dxa"/>
            <w:vAlign w:val="center"/>
          </w:tcPr>
          <w:p w14:paraId="4C1E6DF4">
            <w:pPr>
              <w:spacing w:line="300" w:lineRule="exact"/>
              <w:jc w:val="left"/>
              <w:rPr>
                <w:rFonts w:ascii="宋体" w:hAnsi="宋体" w:cs="宋体"/>
                <w:sz w:val="20"/>
                <w:szCs w:val="20"/>
              </w:rPr>
            </w:pPr>
            <w:r>
              <w:rPr>
                <w:rFonts w:hint="eastAsia" w:ascii="宋体" w:hAnsi="宋体" w:cs="宋体"/>
                <w:sz w:val="20"/>
                <w:szCs w:val="20"/>
              </w:rPr>
              <w:t>服务对象满意度指标</w:t>
            </w:r>
          </w:p>
        </w:tc>
        <w:tc>
          <w:tcPr>
            <w:tcW w:w="1276" w:type="dxa"/>
            <w:vAlign w:val="center"/>
          </w:tcPr>
          <w:p w14:paraId="123A86B6">
            <w:pPr>
              <w:spacing w:line="300" w:lineRule="exact"/>
              <w:jc w:val="left"/>
              <w:rPr>
                <w:rFonts w:ascii="宋体" w:hAnsi="宋体" w:cs="宋体"/>
                <w:sz w:val="20"/>
                <w:szCs w:val="20"/>
              </w:rPr>
            </w:pPr>
            <w:r>
              <w:rPr>
                <w:rFonts w:hint="eastAsia" w:ascii="宋体" w:hAnsi="宋体" w:cs="宋体"/>
                <w:sz w:val="20"/>
                <w:szCs w:val="20"/>
              </w:rPr>
              <w:t>群众满意度</w:t>
            </w:r>
          </w:p>
        </w:tc>
        <w:tc>
          <w:tcPr>
            <w:tcW w:w="2891" w:type="dxa"/>
            <w:vAlign w:val="center"/>
          </w:tcPr>
          <w:p w14:paraId="1556527F">
            <w:pPr>
              <w:spacing w:line="300" w:lineRule="exact"/>
              <w:jc w:val="left"/>
              <w:rPr>
                <w:rFonts w:ascii="宋体" w:hAnsi="宋体" w:cs="宋体"/>
                <w:sz w:val="20"/>
                <w:szCs w:val="20"/>
              </w:rPr>
            </w:pPr>
            <w:r>
              <w:rPr>
                <w:rFonts w:hint="eastAsia" w:ascii="宋体" w:hAnsi="宋体" w:cs="宋体"/>
                <w:sz w:val="20"/>
                <w:szCs w:val="20"/>
              </w:rPr>
              <w:t>群众对当年纪检监督工作的整体满意度</w:t>
            </w:r>
          </w:p>
        </w:tc>
        <w:tc>
          <w:tcPr>
            <w:tcW w:w="1276" w:type="dxa"/>
            <w:vAlign w:val="center"/>
          </w:tcPr>
          <w:p w14:paraId="309F8C5E">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136DE579">
            <w:pPr>
              <w:spacing w:line="300" w:lineRule="exact"/>
              <w:jc w:val="left"/>
              <w:rPr>
                <w:rFonts w:ascii="宋体" w:hAnsi="宋体" w:cs="宋体"/>
                <w:sz w:val="20"/>
                <w:szCs w:val="20"/>
              </w:rPr>
            </w:pPr>
            <w:r>
              <w:rPr>
                <w:rFonts w:hint="eastAsia" w:ascii="宋体" w:hAnsi="宋体" w:cs="宋体"/>
                <w:sz w:val="20"/>
                <w:szCs w:val="20"/>
              </w:rPr>
              <w:t>依据工作方案</w:t>
            </w:r>
          </w:p>
        </w:tc>
      </w:tr>
    </w:tbl>
    <w:p w14:paraId="339F11C2">
      <w:pPr>
        <w:pStyle w:val="10"/>
        <w:numPr>
          <w:ilvl w:val="0"/>
          <w:numId w:val="1"/>
        </w:numPr>
        <w:spacing w:line="300" w:lineRule="exact"/>
        <w:ind w:firstLineChars="0"/>
        <w:jc w:val="left"/>
        <w:sectPr>
          <w:pgSz w:w="11907" w:h="16839"/>
          <w:pgMar w:top="1984" w:right="1304" w:bottom="1134" w:left="1304" w:header="851" w:footer="992" w:gutter="0"/>
          <w:cols w:space="720" w:num="1"/>
          <w:docGrid w:type="lines" w:linePitch="312" w:charSpace="0"/>
        </w:sectPr>
      </w:pPr>
    </w:p>
    <w:p w14:paraId="0DA0A985">
      <w:pPr>
        <w:spacing w:line="300" w:lineRule="exact"/>
        <w:jc w:val="left"/>
      </w:pPr>
    </w:p>
    <w:p w14:paraId="08AC1E65">
      <w:pPr>
        <w:jc w:val="left"/>
        <w:outlineLvl w:val="1"/>
        <w:rPr>
          <w:rFonts w:ascii="仿宋" w:hAnsi="仿宋" w:eastAsia="仿宋" w:cs="仿宋"/>
          <w:b/>
          <w:sz w:val="32"/>
          <w:szCs w:val="32"/>
        </w:rPr>
      </w:pPr>
      <w:r>
        <w:rPr>
          <w:rFonts w:hint="eastAsia" w:ascii="仿宋" w:hAnsi="仿宋" w:eastAsia="仿宋" w:cs="仿宋"/>
          <w:b/>
          <w:sz w:val="32"/>
          <w:szCs w:val="32"/>
        </w:rPr>
        <w:t>4、旅发大会白涧村住房建设遗留问题资金绩效目标表</w:t>
      </w:r>
      <w:r>
        <w:rPr>
          <w:rFonts w:hint="eastAsia"/>
        </w:rPr>
        <w:fldChar w:fldCharType="begin"/>
      </w:r>
      <w:r>
        <w:rPr>
          <w:rFonts w:hint="eastAsia" w:ascii="仿宋" w:hAnsi="仿宋" w:eastAsia="仿宋" w:cs="仿宋"/>
          <w:b/>
          <w:sz w:val="32"/>
          <w:szCs w:val="32"/>
        </w:rPr>
        <w:instrText xml:space="preserve"> TC </w:instrText>
      </w:r>
      <w:bookmarkStart w:id="5" w:name="_Toc30001639"/>
      <w:r>
        <w:rPr>
          <w:rFonts w:hint="eastAsia" w:ascii="仿宋" w:hAnsi="仿宋" w:eastAsia="仿宋" w:cs="仿宋"/>
          <w:b/>
          <w:sz w:val="32"/>
          <w:szCs w:val="32"/>
        </w:rPr>
        <w:instrText xml:space="preserve">4、旅发大会白涧村住房建设遗留问题资金绩效目标表</w:instrText>
      </w:r>
      <w:bookmarkEnd w:id="5"/>
      <w:r>
        <w:rPr>
          <w:rFonts w:hint="eastAsia" w:ascii="仿宋" w:hAnsi="仿宋" w:eastAsia="仿宋" w:cs="仿宋"/>
          <w:b/>
          <w:sz w:val="32"/>
          <w:szCs w:val="32"/>
        </w:rPr>
        <w:instrText xml:space="preserve"> \f C \l 1 </w:instrText>
      </w:r>
      <w:r>
        <w:rPr>
          <w:rFonts w:hint="eastAsia" w:ascii="仿宋" w:hAnsi="仿宋" w:eastAsia="仿宋" w:cs="仿宋"/>
          <w:b/>
          <w:sz w:val="32"/>
          <w:szCs w:val="32"/>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DF39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7E544EAB">
            <w:pPr>
              <w:spacing w:line="300" w:lineRule="exact"/>
              <w:jc w:val="left"/>
              <w:rPr>
                <w:rFonts w:ascii="宋体" w:hAnsi="宋体" w:cs="宋体"/>
                <w:b/>
                <w:sz w:val="20"/>
                <w:szCs w:val="20"/>
              </w:rPr>
            </w:pPr>
            <w:r>
              <w:rPr>
                <w:rFonts w:hint="eastAsia" w:ascii="宋体" w:hAnsi="宋体" w:cs="宋体"/>
                <w:b/>
                <w:sz w:val="20"/>
                <w:szCs w:val="20"/>
              </w:rPr>
              <w:t>808002涞水县赵各庄镇人民政府</w:t>
            </w:r>
          </w:p>
        </w:tc>
        <w:tc>
          <w:tcPr>
            <w:tcW w:w="1701" w:type="dxa"/>
            <w:tcBorders>
              <w:top w:val="single" w:color="FFFFFF" w:sz="6" w:space="0"/>
              <w:left w:val="single" w:color="FFFFFF" w:sz="6" w:space="0"/>
              <w:right w:val="single" w:color="FFFFFF" w:sz="6" w:space="0"/>
            </w:tcBorders>
            <w:vAlign w:val="center"/>
          </w:tcPr>
          <w:p w14:paraId="2E768B66">
            <w:pPr>
              <w:spacing w:line="300" w:lineRule="exact"/>
              <w:jc w:val="right"/>
              <w:rPr>
                <w:rFonts w:ascii="宋体" w:hAnsi="宋体" w:cs="宋体"/>
                <w:sz w:val="20"/>
                <w:szCs w:val="20"/>
              </w:rPr>
            </w:pPr>
            <w:r>
              <w:rPr>
                <w:rFonts w:hint="eastAsia" w:ascii="宋体" w:hAnsi="宋体" w:cs="宋体"/>
                <w:sz w:val="20"/>
                <w:szCs w:val="20"/>
              </w:rPr>
              <w:t>单位：万元</w:t>
            </w:r>
          </w:p>
        </w:tc>
      </w:tr>
      <w:tr w14:paraId="35687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3ACC4876">
            <w:pPr>
              <w:spacing w:line="300" w:lineRule="exact"/>
              <w:jc w:val="center"/>
              <w:rPr>
                <w:rFonts w:ascii="宋体" w:hAnsi="宋体" w:cs="宋体"/>
                <w:b/>
                <w:sz w:val="20"/>
                <w:szCs w:val="20"/>
              </w:rPr>
            </w:pPr>
            <w:r>
              <w:rPr>
                <w:rFonts w:hint="eastAsia" w:ascii="宋体" w:hAnsi="宋体" w:cs="宋体"/>
                <w:b/>
                <w:sz w:val="20"/>
                <w:szCs w:val="20"/>
              </w:rPr>
              <w:t>项目编码</w:t>
            </w:r>
          </w:p>
        </w:tc>
        <w:tc>
          <w:tcPr>
            <w:tcW w:w="2410" w:type="dxa"/>
            <w:gridSpan w:val="2"/>
            <w:vAlign w:val="center"/>
          </w:tcPr>
          <w:p w14:paraId="00C35295">
            <w:pPr>
              <w:spacing w:line="300" w:lineRule="exact"/>
              <w:jc w:val="left"/>
              <w:rPr>
                <w:rFonts w:ascii="宋体" w:hAnsi="宋体" w:cs="宋体"/>
                <w:sz w:val="20"/>
                <w:szCs w:val="20"/>
              </w:rPr>
            </w:pPr>
            <w:r>
              <w:rPr>
                <w:rFonts w:hint="eastAsia" w:ascii="宋体" w:hAnsi="宋体" w:cs="宋体"/>
                <w:sz w:val="20"/>
                <w:szCs w:val="20"/>
              </w:rPr>
              <w:t>808-1302-YBN-MMMB</w:t>
            </w:r>
          </w:p>
        </w:tc>
        <w:tc>
          <w:tcPr>
            <w:tcW w:w="1587" w:type="dxa"/>
            <w:vAlign w:val="center"/>
          </w:tcPr>
          <w:p w14:paraId="3350C5D2">
            <w:pPr>
              <w:spacing w:line="300" w:lineRule="exact"/>
              <w:jc w:val="center"/>
              <w:rPr>
                <w:rFonts w:ascii="宋体" w:hAnsi="宋体" w:cs="宋体"/>
                <w:b/>
                <w:sz w:val="20"/>
                <w:szCs w:val="20"/>
              </w:rPr>
            </w:pPr>
            <w:r>
              <w:rPr>
                <w:rFonts w:hint="eastAsia" w:ascii="宋体" w:hAnsi="宋体" w:cs="宋体"/>
                <w:b/>
                <w:sz w:val="20"/>
                <w:szCs w:val="20"/>
              </w:rPr>
              <w:t>项目名称</w:t>
            </w:r>
          </w:p>
        </w:tc>
        <w:tc>
          <w:tcPr>
            <w:tcW w:w="4281" w:type="dxa"/>
            <w:gridSpan w:val="3"/>
            <w:vAlign w:val="center"/>
          </w:tcPr>
          <w:p w14:paraId="5B337B19">
            <w:pPr>
              <w:spacing w:line="300" w:lineRule="exact"/>
              <w:jc w:val="left"/>
              <w:rPr>
                <w:rFonts w:ascii="宋体" w:hAnsi="宋体" w:cs="宋体"/>
                <w:sz w:val="20"/>
                <w:szCs w:val="20"/>
              </w:rPr>
            </w:pPr>
            <w:r>
              <w:rPr>
                <w:rFonts w:hint="eastAsia" w:ascii="宋体" w:hAnsi="宋体" w:cs="宋体"/>
                <w:sz w:val="20"/>
                <w:szCs w:val="20"/>
              </w:rPr>
              <w:t>旅发大会白涧村住房建设遗留问题资金</w:t>
            </w:r>
          </w:p>
        </w:tc>
      </w:tr>
      <w:tr w14:paraId="13AD1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1DC121A">
            <w:pPr>
              <w:spacing w:line="300" w:lineRule="exact"/>
              <w:jc w:val="center"/>
              <w:rPr>
                <w:rFonts w:ascii="宋体" w:hAnsi="宋体" w:cs="宋体"/>
                <w:b/>
                <w:sz w:val="20"/>
                <w:szCs w:val="20"/>
              </w:rPr>
            </w:pPr>
            <w:r>
              <w:rPr>
                <w:rFonts w:hint="eastAsia" w:ascii="宋体" w:hAnsi="宋体" w:cs="宋体"/>
                <w:b/>
                <w:sz w:val="20"/>
                <w:szCs w:val="20"/>
              </w:rPr>
              <w:t>预算规模及资金用途</w:t>
            </w:r>
          </w:p>
        </w:tc>
        <w:tc>
          <w:tcPr>
            <w:tcW w:w="1134" w:type="dxa"/>
            <w:vAlign w:val="center"/>
          </w:tcPr>
          <w:p w14:paraId="465E521D">
            <w:pPr>
              <w:spacing w:line="300" w:lineRule="exact"/>
              <w:jc w:val="center"/>
              <w:rPr>
                <w:rFonts w:ascii="宋体" w:hAnsi="宋体" w:cs="宋体"/>
                <w:b/>
                <w:sz w:val="20"/>
                <w:szCs w:val="20"/>
              </w:rPr>
            </w:pPr>
            <w:r>
              <w:rPr>
                <w:rFonts w:hint="eastAsia" w:ascii="宋体" w:hAnsi="宋体" w:cs="宋体"/>
                <w:b/>
                <w:sz w:val="20"/>
                <w:szCs w:val="20"/>
              </w:rPr>
              <w:t>预算数</w:t>
            </w:r>
          </w:p>
        </w:tc>
        <w:tc>
          <w:tcPr>
            <w:tcW w:w="1276" w:type="dxa"/>
            <w:vAlign w:val="center"/>
          </w:tcPr>
          <w:p w14:paraId="406C1151">
            <w:pPr>
              <w:spacing w:line="300" w:lineRule="exact"/>
              <w:jc w:val="left"/>
              <w:rPr>
                <w:rFonts w:ascii="宋体" w:hAnsi="宋体" w:cs="宋体"/>
                <w:sz w:val="20"/>
                <w:szCs w:val="20"/>
              </w:rPr>
            </w:pPr>
            <w:r>
              <w:rPr>
                <w:rFonts w:hint="eastAsia" w:ascii="宋体" w:hAnsi="宋体" w:cs="宋体"/>
                <w:sz w:val="20"/>
                <w:szCs w:val="20"/>
              </w:rPr>
              <w:t>181.80</w:t>
            </w:r>
          </w:p>
        </w:tc>
        <w:tc>
          <w:tcPr>
            <w:tcW w:w="1587" w:type="dxa"/>
            <w:vAlign w:val="center"/>
          </w:tcPr>
          <w:p w14:paraId="62BF7042">
            <w:pPr>
              <w:spacing w:line="300" w:lineRule="exact"/>
              <w:jc w:val="center"/>
              <w:rPr>
                <w:rFonts w:ascii="宋体" w:hAnsi="宋体" w:cs="宋体"/>
                <w:b/>
                <w:sz w:val="20"/>
                <w:szCs w:val="20"/>
              </w:rPr>
            </w:pPr>
            <w:r>
              <w:rPr>
                <w:rFonts w:hint="eastAsia" w:ascii="宋体" w:hAnsi="宋体" w:cs="宋体"/>
                <w:b/>
                <w:sz w:val="20"/>
                <w:szCs w:val="20"/>
              </w:rPr>
              <w:t>其中：财政资金</w:t>
            </w:r>
          </w:p>
        </w:tc>
        <w:tc>
          <w:tcPr>
            <w:tcW w:w="1304" w:type="dxa"/>
            <w:vAlign w:val="center"/>
          </w:tcPr>
          <w:p w14:paraId="2DC25C7C">
            <w:pPr>
              <w:spacing w:line="300" w:lineRule="exact"/>
              <w:jc w:val="left"/>
              <w:rPr>
                <w:rFonts w:ascii="宋体" w:hAnsi="宋体" w:cs="宋体"/>
                <w:sz w:val="20"/>
                <w:szCs w:val="20"/>
              </w:rPr>
            </w:pPr>
            <w:r>
              <w:rPr>
                <w:rFonts w:hint="eastAsia" w:ascii="宋体" w:hAnsi="宋体" w:cs="宋体"/>
                <w:sz w:val="20"/>
                <w:szCs w:val="20"/>
              </w:rPr>
              <w:t>181.80</w:t>
            </w:r>
          </w:p>
        </w:tc>
        <w:tc>
          <w:tcPr>
            <w:tcW w:w="1276" w:type="dxa"/>
            <w:vAlign w:val="center"/>
          </w:tcPr>
          <w:p w14:paraId="50CE5BB3">
            <w:pPr>
              <w:spacing w:line="300" w:lineRule="exact"/>
              <w:jc w:val="center"/>
              <w:rPr>
                <w:rFonts w:ascii="宋体" w:hAnsi="宋体" w:cs="宋体"/>
                <w:b/>
                <w:sz w:val="20"/>
                <w:szCs w:val="20"/>
              </w:rPr>
            </w:pPr>
            <w:r>
              <w:rPr>
                <w:rFonts w:hint="eastAsia" w:ascii="宋体" w:hAnsi="宋体" w:cs="宋体"/>
                <w:b/>
                <w:sz w:val="20"/>
                <w:szCs w:val="20"/>
              </w:rPr>
              <w:t>其他资金</w:t>
            </w:r>
          </w:p>
        </w:tc>
        <w:tc>
          <w:tcPr>
            <w:tcW w:w="1701" w:type="dxa"/>
            <w:vAlign w:val="center"/>
          </w:tcPr>
          <w:p w14:paraId="4BD2123F">
            <w:pPr>
              <w:spacing w:line="300" w:lineRule="exact"/>
              <w:jc w:val="left"/>
              <w:rPr>
                <w:rFonts w:ascii="宋体" w:hAnsi="宋体" w:cs="宋体"/>
                <w:sz w:val="20"/>
                <w:szCs w:val="20"/>
              </w:rPr>
            </w:pPr>
          </w:p>
        </w:tc>
      </w:tr>
      <w:tr w14:paraId="3E965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40A71FAA">
            <w:pPr>
              <w:spacing w:line="300" w:lineRule="exact"/>
              <w:jc w:val="left"/>
              <w:outlineLvl w:val="1"/>
              <w:rPr>
                <w:rFonts w:ascii="宋体" w:hAnsi="宋体" w:cs="宋体"/>
                <w:sz w:val="20"/>
                <w:szCs w:val="20"/>
              </w:rPr>
            </w:pPr>
          </w:p>
        </w:tc>
        <w:tc>
          <w:tcPr>
            <w:tcW w:w="8278" w:type="dxa"/>
            <w:gridSpan w:val="6"/>
            <w:vAlign w:val="center"/>
          </w:tcPr>
          <w:p w14:paraId="7823F602">
            <w:pPr>
              <w:spacing w:line="300" w:lineRule="exact"/>
              <w:jc w:val="left"/>
              <w:rPr>
                <w:rFonts w:ascii="宋体" w:hAnsi="宋体" w:cs="宋体"/>
                <w:sz w:val="20"/>
                <w:szCs w:val="20"/>
              </w:rPr>
            </w:pPr>
            <w:r>
              <w:rPr>
                <w:rFonts w:hint="eastAsia" w:ascii="宋体" w:hAnsi="宋体" w:cs="宋体"/>
                <w:sz w:val="20"/>
                <w:szCs w:val="20"/>
              </w:rPr>
              <w:t>为解决2016年旅发大会白涧村住房建设遗留问题</w:t>
            </w:r>
          </w:p>
        </w:tc>
      </w:tr>
      <w:tr w14:paraId="16BA7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17065F8">
            <w:pPr>
              <w:spacing w:line="300" w:lineRule="exact"/>
              <w:jc w:val="center"/>
              <w:rPr>
                <w:rFonts w:ascii="宋体" w:hAnsi="宋体" w:cs="宋体"/>
                <w:b/>
                <w:sz w:val="20"/>
                <w:szCs w:val="20"/>
              </w:rPr>
            </w:pPr>
            <w:r>
              <w:rPr>
                <w:rFonts w:hint="eastAsia" w:ascii="宋体" w:hAnsi="宋体" w:cs="宋体"/>
                <w:b/>
                <w:sz w:val="20"/>
                <w:szCs w:val="20"/>
              </w:rPr>
              <w:t>资金支出计划（%）</w:t>
            </w:r>
          </w:p>
        </w:tc>
        <w:tc>
          <w:tcPr>
            <w:tcW w:w="2410" w:type="dxa"/>
            <w:gridSpan w:val="2"/>
            <w:vAlign w:val="center"/>
          </w:tcPr>
          <w:p w14:paraId="03549ECB">
            <w:pPr>
              <w:spacing w:line="300" w:lineRule="exact"/>
              <w:jc w:val="center"/>
              <w:rPr>
                <w:rFonts w:ascii="宋体" w:hAnsi="宋体" w:cs="宋体"/>
                <w:b/>
                <w:sz w:val="20"/>
                <w:szCs w:val="20"/>
              </w:rPr>
            </w:pPr>
            <w:r>
              <w:rPr>
                <w:rFonts w:hint="eastAsia" w:ascii="宋体" w:hAnsi="宋体" w:cs="宋体"/>
                <w:b/>
                <w:sz w:val="20"/>
                <w:szCs w:val="20"/>
              </w:rPr>
              <w:t>3月底</w:t>
            </w:r>
          </w:p>
        </w:tc>
        <w:tc>
          <w:tcPr>
            <w:tcW w:w="1587" w:type="dxa"/>
            <w:vAlign w:val="center"/>
          </w:tcPr>
          <w:p w14:paraId="7B6AD06A">
            <w:pPr>
              <w:spacing w:line="300" w:lineRule="exact"/>
              <w:jc w:val="center"/>
              <w:rPr>
                <w:rFonts w:ascii="宋体" w:hAnsi="宋体" w:cs="宋体"/>
                <w:b/>
                <w:sz w:val="20"/>
                <w:szCs w:val="20"/>
              </w:rPr>
            </w:pPr>
            <w:r>
              <w:rPr>
                <w:rFonts w:hint="eastAsia" w:ascii="宋体" w:hAnsi="宋体" w:cs="宋体"/>
                <w:b/>
                <w:sz w:val="20"/>
                <w:szCs w:val="20"/>
              </w:rPr>
              <w:t>6月底</w:t>
            </w:r>
          </w:p>
        </w:tc>
        <w:tc>
          <w:tcPr>
            <w:tcW w:w="1304" w:type="dxa"/>
            <w:vAlign w:val="center"/>
          </w:tcPr>
          <w:p w14:paraId="6FCB6ED0">
            <w:pPr>
              <w:spacing w:line="300" w:lineRule="exact"/>
              <w:jc w:val="center"/>
              <w:rPr>
                <w:rFonts w:ascii="宋体" w:hAnsi="宋体" w:cs="宋体"/>
                <w:b/>
                <w:sz w:val="20"/>
                <w:szCs w:val="20"/>
              </w:rPr>
            </w:pPr>
            <w:r>
              <w:rPr>
                <w:rFonts w:hint="eastAsia" w:ascii="宋体" w:hAnsi="宋体" w:cs="宋体"/>
                <w:b/>
                <w:sz w:val="20"/>
                <w:szCs w:val="20"/>
              </w:rPr>
              <w:t>10月底</w:t>
            </w:r>
          </w:p>
        </w:tc>
        <w:tc>
          <w:tcPr>
            <w:tcW w:w="2977" w:type="dxa"/>
            <w:gridSpan w:val="2"/>
            <w:vAlign w:val="center"/>
          </w:tcPr>
          <w:p w14:paraId="4EE99934">
            <w:pPr>
              <w:spacing w:line="300" w:lineRule="exact"/>
              <w:jc w:val="center"/>
              <w:rPr>
                <w:rFonts w:ascii="宋体" w:hAnsi="宋体" w:cs="宋体"/>
                <w:b/>
                <w:sz w:val="20"/>
                <w:szCs w:val="20"/>
              </w:rPr>
            </w:pPr>
            <w:r>
              <w:rPr>
                <w:rFonts w:hint="eastAsia" w:ascii="宋体" w:hAnsi="宋体" w:cs="宋体"/>
                <w:b/>
                <w:sz w:val="20"/>
                <w:szCs w:val="20"/>
              </w:rPr>
              <w:t>12月底</w:t>
            </w:r>
          </w:p>
        </w:tc>
      </w:tr>
      <w:tr w14:paraId="1049B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517C418B">
            <w:pPr>
              <w:spacing w:line="300" w:lineRule="exact"/>
              <w:jc w:val="left"/>
              <w:outlineLvl w:val="1"/>
              <w:rPr>
                <w:rFonts w:ascii="宋体" w:hAnsi="宋体" w:cs="宋体"/>
                <w:sz w:val="20"/>
                <w:szCs w:val="20"/>
              </w:rPr>
            </w:pPr>
          </w:p>
        </w:tc>
        <w:tc>
          <w:tcPr>
            <w:tcW w:w="2410" w:type="dxa"/>
            <w:gridSpan w:val="2"/>
            <w:tcBorders>
              <w:bottom w:val="single" w:color="000000" w:sz="6" w:space="0"/>
            </w:tcBorders>
            <w:vAlign w:val="center"/>
          </w:tcPr>
          <w:p w14:paraId="31FD1977">
            <w:pPr>
              <w:spacing w:line="300" w:lineRule="exact"/>
              <w:jc w:val="center"/>
              <w:rPr>
                <w:rFonts w:ascii="宋体" w:hAnsi="宋体" w:cs="宋体"/>
                <w:sz w:val="20"/>
                <w:szCs w:val="20"/>
              </w:rPr>
            </w:pPr>
            <w:r>
              <w:rPr>
                <w:rFonts w:hint="eastAsia" w:ascii="宋体" w:hAnsi="宋体" w:cs="宋体"/>
                <w:sz w:val="20"/>
                <w:szCs w:val="20"/>
              </w:rPr>
              <w:t>100.00</w:t>
            </w:r>
          </w:p>
        </w:tc>
        <w:tc>
          <w:tcPr>
            <w:tcW w:w="1587" w:type="dxa"/>
            <w:tcBorders>
              <w:bottom w:val="single" w:color="000000" w:sz="6" w:space="0"/>
            </w:tcBorders>
            <w:vAlign w:val="center"/>
          </w:tcPr>
          <w:p w14:paraId="7885C496">
            <w:pPr>
              <w:spacing w:line="300" w:lineRule="exact"/>
              <w:jc w:val="center"/>
              <w:rPr>
                <w:rFonts w:ascii="宋体" w:hAnsi="宋体" w:cs="宋体"/>
                <w:sz w:val="20"/>
                <w:szCs w:val="20"/>
              </w:rPr>
            </w:pPr>
            <w:r>
              <w:rPr>
                <w:rFonts w:hint="eastAsia" w:ascii="宋体" w:hAnsi="宋体" w:cs="宋体"/>
                <w:sz w:val="20"/>
                <w:szCs w:val="20"/>
              </w:rPr>
              <w:t>100.00</w:t>
            </w:r>
          </w:p>
        </w:tc>
        <w:tc>
          <w:tcPr>
            <w:tcW w:w="1304" w:type="dxa"/>
            <w:tcBorders>
              <w:bottom w:val="single" w:color="000000" w:sz="6" w:space="0"/>
            </w:tcBorders>
            <w:vAlign w:val="center"/>
          </w:tcPr>
          <w:p w14:paraId="262CDF35">
            <w:pPr>
              <w:spacing w:line="300" w:lineRule="exact"/>
              <w:jc w:val="center"/>
              <w:rPr>
                <w:rFonts w:ascii="宋体" w:hAnsi="宋体" w:cs="宋体"/>
                <w:sz w:val="20"/>
                <w:szCs w:val="20"/>
              </w:rPr>
            </w:pPr>
            <w:r>
              <w:rPr>
                <w:rFonts w:hint="eastAsia" w:ascii="宋体" w:hAnsi="宋体" w:cs="宋体"/>
                <w:sz w:val="20"/>
                <w:szCs w:val="20"/>
              </w:rPr>
              <w:t>100.00</w:t>
            </w:r>
          </w:p>
        </w:tc>
        <w:tc>
          <w:tcPr>
            <w:tcW w:w="2977" w:type="dxa"/>
            <w:gridSpan w:val="2"/>
            <w:tcBorders>
              <w:bottom w:val="single" w:color="000000" w:sz="6" w:space="0"/>
            </w:tcBorders>
            <w:vAlign w:val="center"/>
          </w:tcPr>
          <w:p w14:paraId="6E00086F">
            <w:pPr>
              <w:spacing w:line="300" w:lineRule="exact"/>
              <w:jc w:val="center"/>
              <w:rPr>
                <w:rFonts w:ascii="宋体" w:hAnsi="宋体" w:cs="宋体"/>
                <w:sz w:val="20"/>
                <w:szCs w:val="20"/>
              </w:rPr>
            </w:pPr>
            <w:r>
              <w:rPr>
                <w:rFonts w:hint="eastAsia" w:ascii="宋体" w:hAnsi="宋体" w:cs="宋体"/>
                <w:sz w:val="20"/>
                <w:szCs w:val="20"/>
              </w:rPr>
              <w:t>100.00</w:t>
            </w:r>
          </w:p>
        </w:tc>
      </w:tr>
      <w:tr w14:paraId="79E9F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E7CA0A8">
            <w:pPr>
              <w:spacing w:line="300" w:lineRule="exact"/>
              <w:jc w:val="center"/>
              <w:rPr>
                <w:rFonts w:ascii="宋体" w:hAnsi="宋体" w:cs="宋体"/>
                <w:b/>
                <w:sz w:val="20"/>
                <w:szCs w:val="20"/>
              </w:rPr>
            </w:pPr>
            <w:r>
              <w:rPr>
                <w:rFonts w:hint="eastAsia" w:ascii="宋体" w:hAnsi="宋体" w:cs="宋体"/>
                <w:b/>
                <w:sz w:val="20"/>
                <w:szCs w:val="20"/>
              </w:rPr>
              <w:t>绩效目标</w:t>
            </w:r>
          </w:p>
        </w:tc>
        <w:tc>
          <w:tcPr>
            <w:tcW w:w="8278" w:type="dxa"/>
            <w:gridSpan w:val="6"/>
            <w:tcBorders>
              <w:bottom w:val="nil"/>
            </w:tcBorders>
            <w:vAlign w:val="center"/>
          </w:tcPr>
          <w:p w14:paraId="71FC0B36">
            <w:pPr>
              <w:spacing w:line="300" w:lineRule="exact"/>
              <w:jc w:val="left"/>
              <w:rPr>
                <w:rFonts w:ascii="宋体" w:hAnsi="宋体" w:cs="宋体"/>
                <w:sz w:val="20"/>
                <w:szCs w:val="20"/>
              </w:rPr>
            </w:pPr>
            <w:r>
              <w:rPr>
                <w:rFonts w:hint="eastAsia" w:ascii="宋体" w:hAnsi="宋体" w:cs="宋体"/>
                <w:sz w:val="20"/>
                <w:szCs w:val="20"/>
              </w:rPr>
              <w:t>1、确保历史遗留问题解决，稳定社会治安，促进农村发展</w:t>
            </w:r>
          </w:p>
        </w:tc>
      </w:tr>
    </w:tbl>
    <w:p w14:paraId="4C3B32A4">
      <w:pPr>
        <w:pStyle w:val="10"/>
        <w:numPr>
          <w:ilvl w:val="0"/>
          <w:numId w:val="1"/>
        </w:numPr>
        <w:spacing w:line="14" w:lineRule="exact"/>
        <w:ind w:firstLineChars="0"/>
        <w:jc w:val="center"/>
        <w:rPr>
          <w:rFonts w:ascii="宋体" w:hAnsi="宋体" w:cs="宋体"/>
          <w:sz w:val="20"/>
          <w:szCs w:val="20"/>
        </w:rPr>
      </w:pPr>
      <w:r>
        <w:rPr>
          <w:rFonts w:hint="eastAsia" w:ascii="宋体" w:hAnsi="宋体" w:cs="宋体"/>
          <w:sz w:val="20"/>
          <w:szCs w:val="20"/>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8B8E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62CBC412">
            <w:pPr>
              <w:spacing w:line="300" w:lineRule="exact"/>
              <w:jc w:val="center"/>
              <w:rPr>
                <w:rFonts w:ascii="宋体" w:hAnsi="宋体" w:cs="宋体"/>
                <w:b/>
                <w:sz w:val="20"/>
                <w:szCs w:val="20"/>
              </w:rPr>
            </w:pPr>
            <w:r>
              <w:rPr>
                <w:rFonts w:hint="eastAsia" w:ascii="宋体" w:hAnsi="宋体" w:cs="宋体"/>
                <w:b/>
                <w:sz w:val="20"/>
                <w:szCs w:val="20"/>
              </w:rPr>
              <w:t>一级指标</w:t>
            </w:r>
          </w:p>
        </w:tc>
        <w:tc>
          <w:tcPr>
            <w:tcW w:w="1134" w:type="dxa"/>
            <w:vAlign w:val="center"/>
          </w:tcPr>
          <w:p w14:paraId="353EE421">
            <w:pPr>
              <w:spacing w:line="300" w:lineRule="exact"/>
              <w:jc w:val="center"/>
              <w:rPr>
                <w:rFonts w:ascii="宋体" w:hAnsi="宋体" w:cs="宋体"/>
                <w:b/>
                <w:sz w:val="20"/>
                <w:szCs w:val="20"/>
              </w:rPr>
            </w:pPr>
            <w:r>
              <w:rPr>
                <w:rFonts w:hint="eastAsia" w:ascii="宋体" w:hAnsi="宋体" w:cs="宋体"/>
                <w:b/>
                <w:sz w:val="20"/>
                <w:szCs w:val="20"/>
              </w:rPr>
              <w:t>二级指标</w:t>
            </w:r>
          </w:p>
        </w:tc>
        <w:tc>
          <w:tcPr>
            <w:tcW w:w="1276" w:type="dxa"/>
            <w:vAlign w:val="center"/>
          </w:tcPr>
          <w:p w14:paraId="008EF460">
            <w:pPr>
              <w:spacing w:line="300" w:lineRule="exact"/>
              <w:jc w:val="center"/>
              <w:rPr>
                <w:rFonts w:ascii="宋体" w:hAnsi="宋体" w:cs="宋体"/>
                <w:b/>
                <w:sz w:val="20"/>
                <w:szCs w:val="20"/>
              </w:rPr>
            </w:pPr>
            <w:r>
              <w:rPr>
                <w:rFonts w:hint="eastAsia" w:ascii="宋体" w:hAnsi="宋体" w:cs="宋体"/>
                <w:b/>
                <w:sz w:val="20"/>
                <w:szCs w:val="20"/>
              </w:rPr>
              <w:t>三级指标</w:t>
            </w:r>
          </w:p>
        </w:tc>
        <w:tc>
          <w:tcPr>
            <w:tcW w:w="2891" w:type="dxa"/>
            <w:vAlign w:val="center"/>
          </w:tcPr>
          <w:p w14:paraId="2082E716">
            <w:pPr>
              <w:spacing w:line="300" w:lineRule="exact"/>
              <w:jc w:val="center"/>
              <w:rPr>
                <w:rFonts w:ascii="宋体" w:hAnsi="宋体" w:cs="宋体"/>
                <w:b/>
                <w:sz w:val="20"/>
                <w:szCs w:val="20"/>
              </w:rPr>
            </w:pPr>
            <w:r>
              <w:rPr>
                <w:rFonts w:hint="eastAsia" w:ascii="宋体" w:hAnsi="宋体" w:cs="宋体"/>
                <w:b/>
                <w:sz w:val="20"/>
                <w:szCs w:val="20"/>
              </w:rPr>
              <w:t>绩效指标描述</w:t>
            </w:r>
          </w:p>
        </w:tc>
        <w:tc>
          <w:tcPr>
            <w:tcW w:w="1276" w:type="dxa"/>
            <w:vAlign w:val="center"/>
          </w:tcPr>
          <w:p w14:paraId="0440779F">
            <w:pPr>
              <w:spacing w:line="300" w:lineRule="exact"/>
              <w:jc w:val="center"/>
              <w:rPr>
                <w:rFonts w:ascii="宋体" w:hAnsi="宋体" w:cs="宋体"/>
                <w:b/>
                <w:sz w:val="20"/>
                <w:szCs w:val="20"/>
              </w:rPr>
            </w:pPr>
            <w:r>
              <w:rPr>
                <w:rFonts w:hint="eastAsia" w:ascii="宋体" w:hAnsi="宋体" w:cs="宋体"/>
                <w:b/>
                <w:sz w:val="20"/>
                <w:szCs w:val="20"/>
              </w:rPr>
              <w:t>指标值</w:t>
            </w:r>
          </w:p>
        </w:tc>
        <w:tc>
          <w:tcPr>
            <w:tcW w:w="1701" w:type="dxa"/>
            <w:vAlign w:val="center"/>
          </w:tcPr>
          <w:p w14:paraId="16EEDE5F">
            <w:pPr>
              <w:spacing w:line="300" w:lineRule="exact"/>
              <w:jc w:val="center"/>
              <w:rPr>
                <w:rFonts w:ascii="宋体" w:hAnsi="宋体" w:cs="宋体"/>
                <w:b/>
                <w:sz w:val="20"/>
                <w:szCs w:val="20"/>
              </w:rPr>
            </w:pPr>
            <w:r>
              <w:rPr>
                <w:rFonts w:hint="eastAsia" w:ascii="宋体" w:hAnsi="宋体" w:cs="宋体"/>
                <w:b/>
                <w:sz w:val="20"/>
                <w:szCs w:val="20"/>
              </w:rPr>
              <w:t>指标值确定依据</w:t>
            </w:r>
          </w:p>
        </w:tc>
      </w:tr>
      <w:tr w14:paraId="29E42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D7F23E0">
            <w:pPr>
              <w:spacing w:line="300" w:lineRule="exact"/>
              <w:jc w:val="center"/>
              <w:rPr>
                <w:rFonts w:ascii="宋体" w:hAnsi="宋体" w:cs="宋体"/>
                <w:sz w:val="20"/>
                <w:szCs w:val="20"/>
              </w:rPr>
            </w:pPr>
            <w:r>
              <w:rPr>
                <w:rFonts w:hint="eastAsia" w:ascii="宋体" w:hAnsi="宋体" w:cs="宋体"/>
                <w:sz w:val="20"/>
                <w:szCs w:val="20"/>
              </w:rPr>
              <w:t>产出指标</w:t>
            </w:r>
          </w:p>
        </w:tc>
        <w:tc>
          <w:tcPr>
            <w:tcW w:w="1134" w:type="dxa"/>
            <w:vAlign w:val="center"/>
          </w:tcPr>
          <w:p w14:paraId="1DC6D118">
            <w:pPr>
              <w:spacing w:line="300" w:lineRule="exact"/>
              <w:jc w:val="left"/>
              <w:rPr>
                <w:rFonts w:ascii="宋体" w:hAnsi="宋体" w:cs="宋体"/>
                <w:sz w:val="20"/>
                <w:szCs w:val="20"/>
              </w:rPr>
            </w:pPr>
            <w:r>
              <w:rPr>
                <w:rFonts w:hint="eastAsia" w:ascii="宋体" w:hAnsi="宋体" w:cs="宋体"/>
                <w:sz w:val="20"/>
                <w:szCs w:val="20"/>
              </w:rPr>
              <w:t>质量指标</w:t>
            </w:r>
          </w:p>
        </w:tc>
        <w:tc>
          <w:tcPr>
            <w:tcW w:w="1276" w:type="dxa"/>
            <w:vAlign w:val="center"/>
          </w:tcPr>
          <w:p w14:paraId="51531B2E">
            <w:pPr>
              <w:spacing w:line="300" w:lineRule="exact"/>
              <w:jc w:val="left"/>
              <w:rPr>
                <w:rFonts w:ascii="宋体" w:hAnsi="宋体" w:cs="宋体"/>
                <w:sz w:val="20"/>
                <w:szCs w:val="20"/>
              </w:rPr>
            </w:pPr>
            <w:r>
              <w:rPr>
                <w:rFonts w:hint="eastAsia" w:ascii="宋体" w:hAnsi="宋体" w:cs="宋体"/>
                <w:sz w:val="20"/>
                <w:szCs w:val="20"/>
              </w:rPr>
              <w:t>重点人员稳控率(％)</w:t>
            </w:r>
          </w:p>
        </w:tc>
        <w:tc>
          <w:tcPr>
            <w:tcW w:w="2891" w:type="dxa"/>
            <w:vAlign w:val="center"/>
          </w:tcPr>
          <w:p w14:paraId="04427307">
            <w:pPr>
              <w:spacing w:line="300" w:lineRule="exact"/>
              <w:jc w:val="left"/>
              <w:rPr>
                <w:rFonts w:ascii="宋体" w:hAnsi="宋体" w:cs="宋体"/>
                <w:sz w:val="20"/>
                <w:szCs w:val="20"/>
              </w:rPr>
            </w:pPr>
            <w:r>
              <w:rPr>
                <w:rFonts w:hint="eastAsia" w:ascii="宋体" w:hAnsi="宋体" w:cs="宋体"/>
                <w:sz w:val="20"/>
                <w:szCs w:val="20"/>
              </w:rPr>
              <w:t>重点人员稳控与实际完成稳控情况</w:t>
            </w:r>
          </w:p>
        </w:tc>
        <w:tc>
          <w:tcPr>
            <w:tcW w:w="1276" w:type="dxa"/>
            <w:vAlign w:val="center"/>
          </w:tcPr>
          <w:p w14:paraId="6C799A58">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4584B95A">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1EC4C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9318BCE">
            <w:pPr>
              <w:spacing w:line="300" w:lineRule="exact"/>
              <w:jc w:val="center"/>
              <w:rPr>
                <w:rFonts w:ascii="宋体" w:hAnsi="宋体" w:cs="宋体"/>
                <w:sz w:val="20"/>
                <w:szCs w:val="20"/>
              </w:rPr>
            </w:pPr>
          </w:p>
        </w:tc>
        <w:tc>
          <w:tcPr>
            <w:tcW w:w="1134" w:type="dxa"/>
            <w:vAlign w:val="center"/>
          </w:tcPr>
          <w:p w14:paraId="41D70BE2">
            <w:pPr>
              <w:spacing w:line="300" w:lineRule="exact"/>
              <w:jc w:val="left"/>
              <w:rPr>
                <w:rFonts w:ascii="宋体" w:hAnsi="宋体" w:cs="宋体"/>
                <w:sz w:val="20"/>
                <w:szCs w:val="20"/>
              </w:rPr>
            </w:pPr>
            <w:r>
              <w:rPr>
                <w:rFonts w:hint="eastAsia" w:ascii="宋体" w:hAnsi="宋体" w:cs="宋体"/>
                <w:sz w:val="20"/>
                <w:szCs w:val="20"/>
              </w:rPr>
              <w:t>质量指标</w:t>
            </w:r>
          </w:p>
        </w:tc>
        <w:tc>
          <w:tcPr>
            <w:tcW w:w="1276" w:type="dxa"/>
            <w:vAlign w:val="center"/>
          </w:tcPr>
          <w:p w14:paraId="0D39E7C5">
            <w:pPr>
              <w:spacing w:line="300" w:lineRule="exact"/>
              <w:jc w:val="left"/>
              <w:rPr>
                <w:rFonts w:ascii="宋体" w:hAnsi="宋体" w:cs="宋体"/>
                <w:sz w:val="20"/>
                <w:szCs w:val="20"/>
              </w:rPr>
            </w:pPr>
            <w:r>
              <w:rPr>
                <w:rFonts w:hint="eastAsia" w:ascii="宋体" w:hAnsi="宋体" w:cs="宋体"/>
                <w:sz w:val="20"/>
                <w:szCs w:val="20"/>
              </w:rPr>
              <w:t>重大安保任务完成率(%)</w:t>
            </w:r>
          </w:p>
        </w:tc>
        <w:tc>
          <w:tcPr>
            <w:tcW w:w="2891" w:type="dxa"/>
            <w:vAlign w:val="center"/>
          </w:tcPr>
          <w:p w14:paraId="6083B955">
            <w:pPr>
              <w:spacing w:line="300" w:lineRule="exact"/>
              <w:jc w:val="left"/>
              <w:rPr>
                <w:rFonts w:ascii="宋体" w:hAnsi="宋体" w:cs="宋体"/>
                <w:sz w:val="20"/>
                <w:szCs w:val="20"/>
              </w:rPr>
            </w:pPr>
            <w:r>
              <w:rPr>
                <w:rFonts w:hint="eastAsia" w:ascii="宋体" w:hAnsi="宋体" w:cs="宋体"/>
                <w:sz w:val="20"/>
                <w:szCs w:val="20"/>
              </w:rPr>
              <w:t>完成的安保任务占任务总数的比率</w:t>
            </w:r>
          </w:p>
        </w:tc>
        <w:tc>
          <w:tcPr>
            <w:tcW w:w="1276" w:type="dxa"/>
            <w:vAlign w:val="center"/>
          </w:tcPr>
          <w:p w14:paraId="788F17AA">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4F002E42">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5B4DC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501436D">
            <w:pPr>
              <w:spacing w:line="300" w:lineRule="exact"/>
              <w:jc w:val="center"/>
              <w:rPr>
                <w:rFonts w:ascii="宋体" w:hAnsi="宋体" w:cs="宋体"/>
                <w:sz w:val="20"/>
                <w:szCs w:val="20"/>
              </w:rPr>
            </w:pPr>
            <w:r>
              <w:rPr>
                <w:rFonts w:hint="eastAsia" w:ascii="宋体" w:hAnsi="宋体" w:cs="宋体"/>
                <w:sz w:val="20"/>
                <w:szCs w:val="20"/>
              </w:rPr>
              <w:t>效果指标</w:t>
            </w:r>
          </w:p>
        </w:tc>
        <w:tc>
          <w:tcPr>
            <w:tcW w:w="1134" w:type="dxa"/>
            <w:vAlign w:val="center"/>
          </w:tcPr>
          <w:p w14:paraId="2479B858">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0FAA1004">
            <w:pPr>
              <w:spacing w:line="300" w:lineRule="exact"/>
              <w:jc w:val="left"/>
              <w:rPr>
                <w:rFonts w:ascii="宋体" w:hAnsi="宋体" w:cs="宋体"/>
                <w:sz w:val="20"/>
                <w:szCs w:val="20"/>
              </w:rPr>
            </w:pPr>
            <w:r>
              <w:rPr>
                <w:rFonts w:hint="eastAsia" w:ascii="宋体" w:hAnsi="宋体" w:cs="宋体"/>
                <w:sz w:val="20"/>
                <w:szCs w:val="20"/>
              </w:rPr>
              <w:t>退役安置满意度（%）</w:t>
            </w:r>
          </w:p>
        </w:tc>
        <w:tc>
          <w:tcPr>
            <w:tcW w:w="2891" w:type="dxa"/>
            <w:vAlign w:val="center"/>
          </w:tcPr>
          <w:p w14:paraId="4925B78A">
            <w:pPr>
              <w:spacing w:line="300" w:lineRule="exact"/>
              <w:jc w:val="left"/>
              <w:rPr>
                <w:rFonts w:ascii="宋体" w:hAnsi="宋体" w:cs="宋体"/>
                <w:sz w:val="20"/>
                <w:szCs w:val="20"/>
              </w:rPr>
            </w:pPr>
            <w:r>
              <w:rPr>
                <w:rFonts w:hint="eastAsia" w:ascii="宋体" w:hAnsi="宋体" w:cs="宋体"/>
                <w:sz w:val="20"/>
                <w:szCs w:val="20"/>
              </w:rPr>
              <w:t>对退役安置满意和较满意的人数占调查总人数的比率</w:t>
            </w:r>
          </w:p>
        </w:tc>
        <w:tc>
          <w:tcPr>
            <w:tcW w:w="1276" w:type="dxa"/>
            <w:vAlign w:val="center"/>
          </w:tcPr>
          <w:p w14:paraId="19070DB2">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3E676B95">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0FA6A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0A77FBA">
            <w:pPr>
              <w:spacing w:line="300" w:lineRule="exact"/>
              <w:jc w:val="center"/>
              <w:rPr>
                <w:rFonts w:ascii="宋体" w:hAnsi="宋体" w:cs="宋体"/>
                <w:sz w:val="20"/>
                <w:szCs w:val="20"/>
              </w:rPr>
            </w:pPr>
          </w:p>
        </w:tc>
        <w:tc>
          <w:tcPr>
            <w:tcW w:w="1134" w:type="dxa"/>
            <w:vAlign w:val="center"/>
          </w:tcPr>
          <w:p w14:paraId="229FB523">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44F6566D">
            <w:pPr>
              <w:spacing w:line="300" w:lineRule="exact"/>
              <w:jc w:val="left"/>
              <w:rPr>
                <w:rFonts w:ascii="宋体" w:hAnsi="宋体" w:cs="宋体"/>
                <w:sz w:val="20"/>
                <w:szCs w:val="20"/>
              </w:rPr>
            </w:pPr>
            <w:r>
              <w:rPr>
                <w:rFonts w:hint="eastAsia" w:ascii="宋体" w:hAnsi="宋体" w:cs="宋体"/>
                <w:sz w:val="20"/>
                <w:szCs w:val="20"/>
              </w:rPr>
              <w:t>社会稳定水平</w:t>
            </w:r>
          </w:p>
        </w:tc>
        <w:tc>
          <w:tcPr>
            <w:tcW w:w="2891" w:type="dxa"/>
            <w:vAlign w:val="center"/>
          </w:tcPr>
          <w:p w14:paraId="204EE66E">
            <w:pPr>
              <w:spacing w:line="300" w:lineRule="exact"/>
              <w:jc w:val="left"/>
              <w:rPr>
                <w:rFonts w:ascii="宋体" w:hAnsi="宋体" w:cs="宋体"/>
                <w:sz w:val="20"/>
                <w:szCs w:val="20"/>
              </w:rPr>
            </w:pPr>
            <w:r>
              <w:rPr>
                <w:rFonts w:hint="eastAsia" w:ascii="宋体" w:hAnsi="宋体" w:cs="宋体"/>
                <w:sz w:val="20"/>
                <w:szCs w:val="20"/>
              </w:rPr>
              <w:t>通过维稳工作开展，促进社会稳定水平逐步提高</w:t>
            </w:r>
          </w:p>
        </w:tc>
        <w:tc>
          <w:tcPr>
            <w:tcW w:w="1276" w:type="dxa"/>
            <w:vAlign w:val="center"/>
          </w:tcPr>
          <w:p w14:paraId="252556C3">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19B13B0C">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61B98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37D83B1">
            <w:pPr>
              <w:spacing w:line="300" w:lineRule="exact"/>
              <w:jc w:val="center"/>
              <w:rPr>
                <w:rFonts w:ascii="宋体" w:hAnsi="宋体" w:cs="宋体"/>
                <w:sz w:val="20"/>
                <w:szCs w:val="20"/>
              </w:rPr>
            </w:pPr>
            <w:r>
              <w:rPr>
                <w:rFonts w:hint="eastAsia" w:ascii="宋体" w:hAnsi="宋体" w:cs="宋体"/>
                <w:sz w:val="20"/>
                <w:szCs w:val="20"/>
              </w:rPr>
              <w:t>满意度指标</w:t>
            </w:r>
          </w:p>
        </w:tc>
        <w:tc>
          <w:tcPr>
            <w:tcW w:w="1134" w:type="dxa"/>
            <w:vAlign w:val="center"/>
          </w:tcPr>
          <w:p w14:paraId="54750381">
            <w:pPr>
              <w:spacing w:line="300" w:lineRule="exact"/>
              <w:jc w:val="left"/>
              <w:rPr>
                <w:rFonts w:ascii="宋体" w:hAnsi="宋体" w:cs="宋体"/>
                <w:sz w:val="20"/>
                <w:szCs w:val="20"/>
              </w:rPr>
            </w:pPr>
            <w:r>
              <w:rPr>
                <w:rFonts w:hint="eastAsia" w:ascii="宋体" w:hAnsi="宋体" w:cs="宋体"/>
                <w:sz w:val="20"/>
                <w:szCs w:val="20"/>
              </w:rPr>
              <w:t>服务对象满意度指标</w:t>
            </w:r>
          </w:p>
        </w:tc>
        <w:tc>
          <w:tcPr>
            <w:tcW w:w="1276" w:type="dxa"/>
            <w:vAlign w:val="center"/>
          </w:tcPr>
          <w:p w14:paraId="7B1A0AF8">
            <w:pPr>
              <w:spacing w:line="300" w:lineRule="exact"/>
              <w:jc w:val="left"/>
              <w:rPr>
                <w:rFonts w:ascii="宋体" w:hAnsi="宋体" w:cs="宋体"/>
                <w:sz w:val="20"/>
                <w:szCs w:val="20"/>
              </w:rPr>
            </w:pPr>
            <w:r>
              <w:rPr>
                <w:rFonts w:hint="eastAsia" w:ascii="宋体" w:hAnsi="宋体" w:cs="宋体"/>
                <w:sz w:val="20"/>
                <w:szCs w:val="20"/>
              </w:rPr>
              <w:t>群众满意度</w:t>
            </w:r>
          </w:p>
        </w:tc>
        <w:tc>
          <w:tcPr>
            <w:tcW w:w="2891" w:type="dxa"/>
            <w:vAlign w:val="center"/>
          </w:tcPr>
          <w:p w14:paraId="4F31C98D">
            <w:pPr>
              <w:spacing w:line="300" w:lineRule="exact"/>
              <w:jc w:val="left"/>
              <w:rPr>
                <w:rFonts w:ascii="宋体" w:hAnsi="宋体" w:cs="宋体"/>
                <w:sz w:val="20"/>
                <w:szCs w:val="20"/>
              </w:rPr>
            </w:pPr>
            <w:r>
              <w:rPr>
                <w:rFonts w:hint="eastAsia" w:ascii="宋体" w:hAnsi="宋体" w:cs="宋体"/>
                <w:sz w:val="20"/>
                <w:szCs w:val="20"/>
              </w:rPr>
              <w:t>调查中满意和较满意的群众人数占全部调查人数的比率</w:t>
            </w:r>
          </w:p>
        </w:tc>
        <w:tc>
          <w:tcPr>
            <w:tcW w:w="1276" w:type="dxa"/>
            <w:vAlign w:val="center"/>
          </w:tcPr>
          <w:p w14:paraId="6576F47A">
            <w:pPr>
              <w:spacing w:line="300" w:lineRule="exact"/>
              <w:jc w:val="left"/>
              <w:rPr>
                <w:rFonts w:ascii="宋体" w:hAnsi="宋体" w:cs="宋体"/>
                <w:sz w:val="20"/>
                <w:szCs w:val="20"/>
              </w:rPr>
            </w:pPr>
            <w:r>
              <w:rPr>
                <w:rFonts w:hint="eastAsia" w:ascii="宋体" w:hAnsi="宋体" w:cs="宋体"/>
                <w:sz w:val="20"/>
                <w:szCs w:val="20"/>
              </w:rPr>
              <w:t>≥85%</w:t>
            </w:r>
          </w:p>
        </w:tc>
        <w:tc>
          <w:tcPr>
            <w:tcW w:w="1701" w:type="dxa"/>
            <w:vAlign w:val="center"/>
          </w:tcPr>
          <w:p w14:paraId="40796598">
            <w:pPr>
              <w:spacing w:line="300" w:lineRule="exact"/>
              <w:jc w:val="left"/>
              <w:rPr>
                <w:rFonts w:ascii="宋体" w:hAnsi="宋体" w:cs="宋体"/>
                <w:sz w:val="20"/>
                <w:szCs w:val="20"/>
              </w:rPr>
            </w:pPr>
            <w:r>
              <w:rPr>
                <w:rFonts w:hint="eastAsia" w:ascii="宋体" w:hAnsi="宋体" w:cs="宋体"/>
                <w:sz w:val="20"/>
                <w:szCs w:val="20"/>
              </w:rPr>
              <w:t>依据工作方案</w:t>
            </w:r>
          </w:p>
        </w:tc>
      </w:tr>
    </w:tbl>
    <w:p w14:paraId="0D17A105">
      <w:pPr>
        <w:pStyle w:val="10"/>
        <w:numPr>
          <w:ilvl w:val="0"/>
          <w:numId w:val="1"/>
        </w:numPr>
        <w:spacing w:line="300" w:lineRule="exact"/>
        <w:ind w:firstLineChars="0"/>
        <w:jc w:val="left"/>
        <w:rPr>
          <w:rFonts w:ascii="宋体" w:hAnsi="宋体" w:cs="宋体"/>
          <w:sz w:val="20"/>
          <w:szCs w:val="20"/>
        </w:rPr>
        <w:sectPr>
          <w:pgSz w:w="11907" w:h="16839"/>
          <w:pgMar w:top="1984" w:right="1304" w:bottom="1134" w:left="1304" w:header="851" w:footer="992" w:gutter="0"/>
          <w:cols w:space="720" w:num="1"/>
          <w:docGrid w:type="lines" w:linePitch="312" w:charSpace="0"/>
        </w:sectPr>
      </w:pPr>
    </w:p>
    <w:p w14:paraId="07DCDC49">
      <w:pPr>
        <w:spacing w:line="300" w:lineRule="exact"/>
        <w:jc w:val="left"/>
        <w:rPr>
          <w:rFonts w:ascii="宋体" w:hAnsi="宋体" w:cs="宋体"/>
          <w:sz w:val="20"/>
          <w:szCs w:val="20"/>
        </w:rPr>
      </w:pPr>
    </w:p>
    <w:p w14:paraId="6ECE5242">
      <w:pPr>
        <w:jc w:val="left"/>
        <w:outlineLvl w:val="1"/>
        <w:rPr>
          <w:rFonts w:ascii="宋体" w:hAnsi="宋体" w:cs="宋体"/>
          <w:b/>
          <w:sz w:val="20"/>
          <w:szCs w:val="20"/>
        </w:rPr>
      </w:pPr>
      <w:r>
        <w:rPr>
          <w:rFonts w:hint="eastAsia" w:ascii="仿宋" w:hAnsi="仿宋" w:eastAsia="仿宋" w:cs="仿宋"/>
          <w:b/>
          <w:sz w:val="32"/>
          <w:szCs w:val="32"/>
        </w:rPr>
        <w:t>5、农村文化建设资金绩效目标表</w:t>
      </w:r>
      <w:r>
        <w:rPr>
          <w:rFonts w:hint="eastAsia"/>
        </w:rPr>
        <w:fldChar w:fldCharType="begin"/>
      </w:r>
      <w:r>
        <w:rPr>
          <w:rFonts w:hint="eastAsia" w:ascii="宋体" w:hAnsi="宋体" w:cs="宋体"/>
          <w:b/>
          <w:sz w:val="20"/>
          <w:szCs w:val="20"/>
        </w:rPr>
        <w:instrText xml:space="preserve"> TC </w:instrText>
      </w:r>
      <w:bookmarkStart w:id="6" w:name="_Toc30001640"/>
      <w:r>
        <w:rPr>
          <w:rFonts w:hint="eastAsia" w:ascii="宋体" w:hAnsi="宋体" w:cs="宋体"/>
          <w:b/>
          <w:sz w:val="20"/>
          <w:szCs w:val="20"/>
        </w:rPr>
        <w:instrText xml:space="preserve">5、农村文化建设资金绩效目标表</w:instrText>
      </w:r>
      <w:bookmarkEnd w:id="6"/>
      <w:r>
        <w:rPr>
          <w:rFonts w:hint="eastAsia" w:ascii="宋体" w:hAnsi="宋体" w:cs="宋体"/>
          <w:b/>
          <w:sz w:val="20"/>
          <w:szCs w:val="20"/>
        </w:rPr>
        <w:instrText xml:space="preserve"> \f C \l 1 </w:instrText>
      </w:r>
      <w:r>
        <w:rPr>
          <w:rFonts w:hint="eastAsia" w:ascii="宋体" w:hAnsi="宋体" w:cs="宋体"/>
          <w:b/>
          <w:sz w:val="20"/>
          <w:szCs w:val="20"/>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ED87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6A04D61">
            <w:pPr>
              <w:spacing w:line="300" w:lineRule="exact"/>
              <w:jc w:val="left"/>
              <w:rPr>
                <w:rFonts w:ascii="宋体" w:hAnsi="宋体" w:cs="宋体"/>
                <w:b/>
                <w:sz w:val="20"/>
                <w:szCs w:val="20"/>
              </w:rPr>
            </w:pPr>
            <w:r>
              <w:rPr>
                <w:rFonts w:hint="eastAsia" w:ascii="宋体" w:hAnsi="宋体" w:cs="宋体"/>
                <w:b/>
                <w:sz w:val="20"/>
                <w:szCs w:val="20"/>
              </w:rPr>
              <w:t>808002涞水县赵各庄镇人民政府</w:t>
            </w:r>
          </w:p>
        </w:tc>
        <w:tc>
          <w:tcPr>
            <w:tcW w:w="1701" w:type="dxa"/>
            <w:tcBorders>
              <w:top w:val="single" w:color="FFFFFF" w:sz="6" w:space="0"/>
              <w:left w:val="single" w:color="FFFFFF" w:sz="6" w:space="0"/>
              <w:right w:val="single" w:color="FFFFFF" w:sz="6" w:space="0"/>
            </w:tcBorders>
            <w:vAlign w:val="center"/>
          </w:tcPr>
          <w:p w14:paraId="5635EAEE">
            <w:pPr>
              <w:spacing w:line="300" w:lineRule="exact"/>
              <w:jc w:val="right"/>
              <w:rPr>
                <w:rFonts w:ascii="宋体" w:hAnsi="宋体" w:cs="宋体"/>
                <w:sz w:val="20"/>
                <w:szCs w:val="20"/>
              </w:rPr>
            </w:pPr>
            <w:r>
              <w:rPr>
                <w:rFonts w:hint="eastAsia" w:ascii="宋体" w:hAnsi="宋体" w:cs="宋体"/>
                <w:sz w:val="20"/>
                <w:szCs w:val="20"/>
              </w:rPr>
              <w:t>单位：万元</w:t>
            </w:r>
          </w:p>
        </w:tc>
      </w:tr>
      <w:tr w14:paraId="77497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7B4390AF">
            <w:pPr>
              <w:spacing w:line="300" w:lineRule="exact"/>
              <w:jc w:val="center"/>
              <w:rPr>
                <w:rFonts w:ascii="宋体" w:hAnsi="宋体" w:cs="宋体"/>
                <w:b/>
                <w:sz w:val="20"/>
                <w:szCs w:val="20"/>
              </w:rPr>
            </w:pPr>
            <w:r>
              <w:rPr>
                <w:rFonts w:hint="eastAsia" w:ascii="宋体" w:hAnsi="宋体" w:cs="宋体"/>
                <w:b/>
                <w:sz w:val="20"/>
                <w:szCs w:val="20"/>
              </w:rPr>
              <w:t>项目编码</w:t>
            </w:r>
          </w:p>
        </w:tc>
        <w:tc>
          <w:tcPr>
            <w:tcW w:w="2410" w:type="dxa"/>
            <w:gridSpan w:val="2"/>
            <w:vAlign w:val="center"/>
          </w:tcPr>
          <w:p w14:paraId="3984D580">
            <w:pPr>
              <w:spacing w:line="300" w:lineRule="exact"/>
              <w:jc w:val="left"/>
              <w:rPr>
                <w:rFonts w:ascii="宋体" w:hAnsi="宋体" w:cs="宋体"/>
                <w:sz w:val="20"/>
                <w:szCs w:val="20"/>
              </w:rPr>
            </w:pPr>
            <w:r>
              <w:rPr>
                <w:rFonts w:hint="eastAsia" w:ascii="宋体" w:hAnsi="宋体" w:cs="宋体"/>
                <w:sz w:val="20"/>
                <w:szCs w:val="20"/>
              </w:rPr>
              <w:t>808-1302-YBN-RI0R</w:t>
            </w:r>
          </w:p>
        </w:tc>
        <w:tc>
          <w:tcPr>
            <w:tcW w:w="1587" w:type="dxa"/>
            <w:vAlign w:val="center"/>
          </w:tcPr>
          <w:p w14:paraId="480DFA2D">
            <w:pPr>
              <w:spacing w:line="300" w:lineRule="exact"/>
              <w:jc w:val="center"/>
              <w:rPr>
                <w:rFonts w:ascii="宋体" w:hAnsi="宋体" w:cs="宋体"/>
                <w:b/>
                <w:sz w:val="20"/>
                <w:szCs w:val="20"/>
              </w:rPr>
            </w:pPr>
            <w:r>
              <w:rPr>
                <w:rFonts w:hint="eastAsia" w:ascii="宋体" w:hAnsi="宋体" w:cs="宋体"/>
                <w:b/>
                <w:sz w:val="20"/>
                <w:szCs w:val="20"/>
              </w:rPr>
              <w:t>项目名称</w:t>
            </w:r>
          </w:p>
        </w:tc>
        <w:tc>
          <w:tcPr>
            <w:tcW w:w="4281" w:type="dxa"/>
            <w:gridSpan w:val="3"/>
            <w:vAlign w:val="center"/>
          </w:tcPr>
          <w:p w14:paraId="7F8743F8">
            <w:pPr>
              <w:spacing w:line="300" w:lineRule="exact"/>
              <w:jc w:val="left"/>
              <w:rPr>
                <w:rFonts w:ascii="宋体" w:hAnsi="宋体" w:cs="宋体"/>
                <w:sz w:val="20"/>
                <w:szCs w:val="20"/>
              </w:rPr>
            </w:pPr>
            <w:r>
              <w:rPr>
                <w:rFonts w:hint="eastAsia" w:ascii="宋体" w:hAnsi="宋体" w:cs="宋体"/>
                <w:sz w:val="20"/>
                <w:szCs w:val="20"/>
              </w:rPr>
              <w:t>农村文化建设资金</w:t>
            </w:r>
          </w:p>
        </w:tc>
      </w:tr>
      <w:tr w14:paraId="1B17C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1AAF393">
            <w:pPr>
              <w:spacing w:line="300" w:lineRule="exact"/>
              <w:jc w:val="center"/>
              <w:rPr>
                <w:rFonts w:ascii="宋体" w:hAnsi="宋体" w:cs="宋体"/>
                <w:b/>
                <w:sz w:val="20"/>
                <w:szCs w:val="20"/>
              </w:rPr>
            </w:pPr>
            <w:r>
              <w:rPr>
                <w:rFonts w:hint="eastAsia" w:ascii="宋体" w:hAnsi="宋体" w:cs="宋体"/>
                <w:b/>
                <w:sz w:val="20"/>
                <w:szCs w:val="20"/>
              </w:rPr>
              <w:t>预算规模及资金用途</w:t>
            </w:r>
          </w:p>
        </w:tc>
        <w:tc>
          <w:tcPr>
            <w:tcW w:w="1134" w:type="dxa"/>
            <w:vAlign w:val="center"/>
          </w:tcPr>
          <w:p w14:paraId="2944F4D7">
            <w:pPr>
              <w:spacing w:line="300" w:lineRule="exact"/>
              <w:jc w:val="center"/>
              <w:rPr>
                <w:rFonts w:ascii="宋体" w:hAnsi="宋体" w:cs="宋体"/>
                <w:b/>
                <w:sz w:val="20"/>
                <w:szCs w:val="20"/>
              </w:rPr>
            </w:pPr>
            <w:r>
              <w:rPr>
                <w:rFonts w:hint="eastAsia" w:ascii="宋体" w:hAnsi="宋体" w:cs="宋体"/>
                <w:b/>
                <w:sz w:val="20"/>
                <w:szCs w:val="20"/>
              </w:rPr>
              <w:t>预算数</w:t>
            </w:r>
          </w:p>
        </w:tc>
        <w:tc>
          <w:tcPr>
            <w:tcW w:w="1276" w:type="dxa"/>
            <w:vAlign w:val="center"/>
          </w:tcPr>
          <w:p w14:paraId="2030DFAF">
            <w:pPr>
              <w:spacing w:line="300" w:lineRule="exact"/>
              <w:jc w:val="left"/>
              <w:rPr>
                <w:rFonts w:ascii="宋体" w:hAnsi="宋体" w:cs="宋体"/>
                <w:sz w:val="20"/>
                <w:szCs w:val="20"/>
              </w:rPr>
            </w:pPr>
            <w:r>
              <w:rPr>
                <w:rFonts w:hint="eastAsia" w:ascii="宋体" w:hAnsi="宋体" w:cs="宋体"/>
                <w:sz w:val="20"/>
                <w:szCs w:val="20"/>
              </w:rPr>
              <w:t>1.75</w:t>
            </w:r>
          </w:p>
        </w:tc>
        <w:tc>
          <w:tcPr>
            <w:tcW w:w="1587" w:type="dxa"/>
            <w:vAlign w:val="center"/>
          </w:tcPr>
          <w:p w14:paraId="7C822B9A">
            <w:pPr>
              <w:spacing w:line="300" w:lineRule="exact"/>
              <w:jc w:val="center"/>
              <w:rPr>
                <w:rFonts w:ascii="宋体" w:hAnsi="宋体" w:cs="宋体"/>
                <w:b/>
                <w:sz w:val="20"/>
                <w:szCs w:val="20"/>
              </w:rPr>
            </w:pPr>
            <w:r>
              <w:rPr>
                <w:rFonts w:hint="eastAsia" w:ascii="宋体" w:hAnsi="宋体" w:cs="宋体"/>
                <w:b/>
                <w:sz w:val="20"/>
                <w:szCs w:val="20"/>
              </w:rPr>
              <w:t>其中：财政资金</w:t>
            </w:r>
          </w:p>
        </w:tc>
        <w:tc>
          <w:tcPr>
            <w:tcW w:w="1304" w:type="dxa"/>
            <w:vAlign w:val="center"/>
          </w:tcPr>
          <w:p w14:paraId="507C87D6">
            <w:pPr>
              <w:spacing w:line="300" w:lineRule="exact"/>
              <w:jc w:val="left"/>
              <w:rPr>
                <w:rFonts w:ascii="宋体" w:hAnsi="宋体" w:cs="宋体"/>
                <w:sz w:val="20"/>
                <w:szCs w:val="20"/>
              </w:rPr>
            </w:pPr>
            <w:r>
              <w:rPr>
                <w:rFonts w:hint="eastAsia" w:ascii="宋体" w:hAnsi="宋体" w:cs="宋体"/>
                <w:sz w:val="20"/>
                <w:szCs w:val="20"/>
              </w:rPr>
              <w:t>1.75</w:t>
            </w:r>
          </w:p>
        </w:tc>
        <w:tc>
          <w:tcPr>
            <w:tcW w:w="1276" w:type="dxa"/>
            <w:vAlign w:val="center"/>
          </w:tcPr>
          <w:p w14:paraId="260E9909">
            <w:pPr>
              <w:spacing w:line="300" w:lineRule="exact"/>
              <w:jc w:val="center"/>
              <w:rPr>
                <w:rFonts w:ascii="宋体" w:hAnsi="宋体" w:cs="宋体"/>
                <w:b/>
                <w:sz w:val="20"/>
                <w:szCs w:val="20"/>
              </w:rPr>
            </w:pPr>
            <w:r>
              <w:rPr>
                <w:rFonts w:hint="eastAsia" w:ascii="宋体" w:hAnsi="宋体" w:cs="宋体"/>
                <w:b/>
                <w:sz w:val="20"/>
                <w:szCs w:val="20"/>
              </w:rPr>
              <w:t>其他资金</w:t>
            </w:r>
          </w:p>
        </w:tc>
        <w:tc>
          <w:tcPr>
            <w:tcW w:w="1701" w:type="dxa"/>
            <w:vAlign w:val="center"/>
          </w:tcPr>
          <w:p w14:paraId="04FF34AF">
            <w:pPr>
              <w:spacing w:line="300" w:lineRule="exact"/>
              <w:jc w:val="left"/>
              <w:rPr>
                <w:rFonts w:ascii="宋体" w:hAnsi="宋体" w:cs="宋体"/>
                <w:sz w:val="20"/>
                <w:szCs w:val="20"/>
              </w:rPr>
            </w:pPr>
          </w:p>
        </w:tc>
      </w:tr>
      <w:tr w14:paraId="50765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0158A7FC">
            <w:pPr>
              <w:spacing w:line="300" w:lineRule="exact"/>
              <w:jc w:val="left"/>
              <w:outlineLvl w:val="1"/>
              <w:rPr>
                <w:rFonts w:ascii="宋体" w:hAnsi="宋体" w:cs="宋体"/>
                <w:sz w:val="20"/>
                <w:szCs w:val="20"/>
              </w:rPr>
            </w:pPr>
          </w:p>
        </w:tc>
        <w:tc>
          <w:tcPr>
            <w:tcW w:w="8278" w:type="dxa"/>
            <w:gridSpan w:val="6"/>
            <w:vAlign w:val="center"/>
          </w:tcPr>
          <w:p w14:paraId="1E3901C1">
            <w:pPr>
              <w:spacing w:line="300" w:lineRule="exact"/>
              <w:jc w:val="left"/>
              <w:rPr>
                <w:rFonts w:ascii="宋体" w:hAnsi="宋体" w:cs="宋体"/>
                <w:sz w:val="20"/>
                <w:szCs w:val="20"/>
              </w:rPr>
            </w:pPr>
            <w:r>
              <w:rPr>
                <w:rFonts w:hint="eastAsia" w:ascii="宋体" w:hAnsi="宋体" w:cs="宋体"/>
                <w:sz w:val="20"/>
                <w:szCs w:val="20"/>
              </w:rPr>
              <w:t>加强文化队伍和村级文化阵地建设，营造镇域文化氛围，发掘民间艺术资源，开展群娱活动。</w:t>
            </w:r>
          </w:p>
        </w:tc>
      </w:tr>
      <w:tr w14:paraId="1627C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B1B595A">
            <w:pPr>
              <w:spacing w:line="300" w:lineRule="exact"/>
              <w:jc w:val="center"/>
              <w:rPr>
                <w:rFonts w:ascii="宋体" w:hAnsi="宋体" w:cs="宋体"/>
                <w:b/>
                <w:sz w:val="20"/>
                <w:szCs w:val="20"/>
              </w:rPr>
            </w:pPr>
            <w:r>
              <w:rPr>
                <w:rFonts w:hint="eastAsia" w:ascii="宋体" w:hAnsi="宋体" w:cs="宋体"/>
                <w:b/>
                <w:sz w:val="20"/>
                <w:szCs w:val="20"/>
              </w:rPr>
              <w:t>资金支出计划（%）</w:t>
            </w:r>
          </w:p>
        </w:tc>
        <w:tc>
          <w:tcPr>
            <w:tcW w:w="2410" w:type="dxa"/>
            <w:gridSpan w:val="2"/>
            <w:vAlign w:val="center"/>
          </w:tcPr>
          <w:p w14:paraId="3746F0E2">
            <w:pPr>
              <w:spacing w:line="300" w:lineRule="exact"/>
              <w:jc w:val="center"/>
              <w:rPr>
                <w:rFonts w:ascii="宋体" w:hAnsi="宋体" w:cs="宋体"/>
                <w:b/>
                <w:sz w:val="20"/>
                <w:szCs w:val="20"/>
              </w:rPr>
            </w:pPr>
            <w:r>
              <w:rPr>
                <w:rFonts w:hint="eastAsia" w:ascii="宋体" w:hAnsi="宋体" w:cs="宋体"/>
                <w:b/>
                <w:sz w:val="20"/>
                <w:szCs w:val="20"/>
              </w:rPr>
              <w:t>3月底</w:t>
            </w:r>
          </w:p>
        </w:tc>
        <w:tc>
          <w:tcPr>
            <w:tcW w:w="1587" w:type="dxa"/>
            <w:vAlign w:val="center"/>
          </w:tcPr>
          <w:p w14:paraId="7581CFFB">
            <w:pPr>
              <w:spacing w:line="300" w:lineRule="exact"/>
              <w:jc w:val="center"/>
              <w:rPr>
                <w:rFonts w:ascii="宋体" w:hAnsi="宋体" w:cs="宋体"/>
                <w:b/>
                <w:sz w:val="20"/>
                <w:szCs w:val="20"/>
              </w:rPr>
            </w:pPr>
            <w:r>
              <w:rPr>
                <w:rFonts w:hint="eastAsia" w:ascii="宋体" w:hAnsi="宋体" w:cs="宋体"/>
                <w:b/>
                <w:sz w:val="20"/>
                <w:szCs w:val="20"/>
              </w:rPr>
              <w:t>6月底</w:t>
            </w:r>
          </w:p>
        </w:tc>
        <w:tc>
          <w:tcPr>
            <w:tcW w:w="1304" w:type="dxa"/>
            <w:vAlign w:val="center"/>
          </w:tcPr>
          <w:p w14:paraId="33B37664">
            <w:pPr>
              <w:spacing w:line="300" w:lineRule="exact"/>
              <w:jc w:val="center"/>
              <w:rPr>
                <w:rFonts w:ascii="宋体" w:hAnsi="宋体" w:cs="宋体"/>
                <w:b/>
                <w:sz w:val="20"/>
                <w:szCs w:val="20"/>
              </w:rPr>
            </w:pPr>
            <w:r>
              <w:rPr>
                <w:rFonts w:hint="eastAsia" w:ascii="宋体" w:hAnsi="宋体" w:cs="宋体"/>
                <w:b/>
                <w:sz w:val="20"/>
                <w:szCs w:val="20"/>
              </w:rPr>
              <w:t>10月底</w:t>
            </w:r>
          </w:p>
        </w:tc>
        <w:tc>
          <w:tcPr>
            <w:tcW w:w="2977" w:type="dxa"/>
            <w:gridSpan w:val="2"/>
            <w:vAlign w:val="center"/>
          </w:tcPr>
          <w:p w14:paraId="178F0490">
            <w:pPr>
              <w:spacing w:line="300" w:lineRule="exact"/>
              <w:jc w:val="center"/>
              <w:rPr>
                <w:rFonts w:ascii="宋体" w:hAnsi="宋体" w:cs="宋体"/>
                <w:b/>
                <w:sz w:val="20"/>
                <w:szCs w:val="20"/>
              </w:rPr>
            </w:pPr>
            <w:r>
              <w:rPr>
                <w:rFonts w:hint="eastAsia" w:ascii="宋体" w:hAnsi="宋体" w:cs="宋体"/>
                <w:b/>
                <w:sz w:val="20"/>
                <w:szCs w:val="20"/>
              </w:rPr>
              <w:t>12月底</w:t>
            </w:r>
          </w:p>
        </w:tc>
      </w:tr>
      <w:tr w14:paraId="29D4A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560307BE">
            <w:pPr>
              <w:spacing w:line="300" w:lineRule="exact"/>
              <w:jc w:val="left"/>
              <w:outlineLvl w:val="1"/>
              <w:rPr>
                <w:rFonts w:ascii="宋体" w:hAnsi="宋体" w:cs="宋体"/>
                <w:sz w:val="20"/>
                <w:szCs w:val="20"/>
              </w:rPr>
            </w:pPr>
          </w:p>
        </w:tc>
        <w:tc>
          <w:tcPr>
            <w:tcW w:w="2410" w:type="dxa"/>
            <w:gridSpan w:val="2"/>
            <w:tcBorders>
              <w:bottom w:val="single" w:color="000000" w:sz="6" w:space="0"/>
            </w:tcBorders>
            <w:vAlign w:val="center"/>
          </w:tcPr>
          <w:p w14:paraId="0C5091AE">
            <w:pPr>
              <w:spacing w:line="300" w:lineRule="exact"/>
              <w:jc w:val="center"/>
              <w:rPr>
                <w:rFonts w:ascii="宋体" w:hAnsi="宋体" w:cs="宋体"/>
                <w:sz w:val="20"/>
                <w:szCs w:val="20"/>
              </w:rPr>
            </w:pPr>
            <w:r>
              <w:rPr>
                <w:rFonts w:hint="eastAsia" w:ascii="宋体" w:hAnsi="宋体" w:cs="宋体"/>
                <w:sz w:val="20"/>
                <w:szCs w:val="20"/>
              </w:rPr>
              <w:t>50.00</w:t>
            </w:r>
          </w:p>
        </w:tc>
        <w:tc>
          <w:tcPr>
            <w:tcW w:w="1587" w:type="dxa"/>
            <w:tcBorders>
              <w:bottom w:val="single" w:color="000000" w:sz="6" w:space="0"/>
            </w:tcBorders>
            <w:vAlign w:val="center"/>
          </w:tcPr>
          <w:p w14:paraId="3E2A0DB0">
            <w:pPr>
              <w:spacing w:line="300" w:lineRule="exact"/>
              <w:jc w:val="center"/>
              <w:rPr>
                <w:rFonts w:ascii="宋体" w:hAnsi="宋体" w:cs="宋体"/>
                <w:sz w:val="20"/>
                <w:szCs w:val="20"/>
              </w:rPr>
            </w:pPr>
            <w:r>
              <w:rPr>
                <w:rFonts w:hint="eastAsia" w:ascii="宋体" w:hAnsi="宋体" w:cs="宋体"/>
                <w:sz w:val="20"/>
                <w:szCs w:val="20"/>
              </w:rPr>
              <w:t>50.00</w:t>
            </w:r>
          </w:p>
        </w:tc>
        <w:tc>
          <w:tcPr>
            <w:tcW w:w="1304" w:type="dxa"/>
            <w:tcBorders>
              <w:bottom w:val="single" w:color="000000" w:sz="6" w:space="0"/>
            </w:tcBorders>
            <w:vAlign w:val="center"/>
          </w:tcPr>
          <w:p w14:paraId="0C238F01">
            <w:pPr>
              <w:spacing w:line="300" w:lineRule="exact"/>
              <w:jc w:val="center"/>
              <w:rPr>
                <w:rFonts w:ascii="宋体" w:hAnsi="宋体" w:cs="宋体"/>
                <w:sz w:val="20"/>
                <w:szCs w:val="20"/>
              </w:rPr>
            </w:pPr>
            <w:r>
              <w:rPr>
                <w:rFonts w:hint="eastAsia" w:ascii="宋体" w:hAnsi="宋体" w:cs="宋体"/>
                <w:sz w:val="20"/>
                <w:szCs w:val="20"/>
              </w:rPr>
              <w:t>100.00</w:t>
            </w:r>
          </w:p>
        </w:tc>
        <w:tc>
          <w:tcPr>
            <w:tcW w:w="2977" w:type="dxa"/>
            <w:gridSpan w:val="2"/>
            <w:tcBorders>
              <w:bottom w:val="single" w:color="000000" w:sz="6" w:space="0"/>
            </w:tcBorders>
            <w:vAlign w:val="center"/>
          </w:tcPr>
          <w:p w14:paraId="7B40C6FE">
            <w:pPr>
              <w:spacing w:line="300" w:lineRule="exact"/>
              <w:jc w:val="center"/>
              <w:rPr>
                <w:rFonts w:ascii="宋体" w:hAnsi="宋体" w:cs="宋体"/>
                <w:sz w:val="20"/>
                <w:szCs w:val="20"/>
              </w:rPr>
            </w:pPr>
            <w:r>
              <w:rPr>
                <w:rFonts w:hint="eastAsia" w:ascii="宋体" w:hAnsi="宋体" w:cs="宋体"/>
                <w:sz w:val="20"/>
                <w:szCs w:val="20"/>
              </w:rPr>
              <w:t>100.00</w:t>
            </w:r>
          </w:p>
        </w:tc>
      </w:tr>
      <w:tr w14:paraId="58986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7FC122F">
            <w:pPr>
              <w:spacing w:line="300" w:lineRule="exact"/>
              <w:jc w:val="center"/>
              <w:rPr>
                <w:rFonts w:ascii="宋体" w:hAnsi="宋体" w:cs="宋体"/>
                <w:b/>
                <w:sz w:val="20"/>
                <w:szCs w:val="20"/>
              </w:rPr>
            </w:pPr>
            <w:r>
              <w:rPr>
                <w:rFonts w:hint="eastAsia" w:ascii="宋体" w:hAnsi="宋体" w:cs="宋体"/>
                <w:b/>
                <w:sz w:val="20"/>
                <w:szCs w:val="20"/>
              </w:rPr>
              <w:t>绩效目标</w:t>
            </w:r>
          </w:p>
        </w:tc>
        <w:tc>
          <w:tcPr>
            <w:tcW w:w="8278" w:type="dxa"/>
            <w:gridSpan w:val="6"/>
            <w:tcBorders>
              <w:bottom w:val="nil"/>
            </w:tcBorders>
            <w:vAlign w:val="center"/>
          </w:tcPr>
          <w:p w14:paraId="6A35AB2B">
            <w:pPr>
              <w:spacing w:line="300" w:lineRule="exact"/>
              <w:jc w:val="left"/>
              <w:rPr>
                <w:rFonts w:ascii="宋体" w:hAnsi="宋体" w:cs="宋体"/>
                <w:sz w:val="20"/>
                <w:szCs w:val="20"/>
              </w:rPr>
            </w:pPr>
            <w:r>
              <w:rPr>
                <w:rFonts w:hint="eastAsia" w:ascii="宋体" w:hAnsi="宋体" w:cs="宋体"/>
                <w:sz w:val="20"/>
                <w:szCs w:val="20"/>
              </w:rPr>
              <w:t>1、以科学发展观为指导，坚持先进文化前进方向，以全面广泛地开展群众文化活动为载体，以繁荣农民群众精神文化生活为目的，规范管理文化活动专项资金确保专款专用，以最大的限度发挥和提高资金的使用效益。</w:t>
            </w:r>
          </w:p>
        </w:tc>
      </w:tr>
    </w:tbl>
    <w:p w14:paraId="2DF5AAF4">
      <w:pPr>
        <w:pStyle w:val="10"/>
        <w:numPr>
          <w:ilvl w:val="0"/>
          <w:numId w:val="1"/>
        </w:numPr>
        <w:spacing w:line="14" w:lineRule="exact"/>
        <w:ind w:firstLineChars="0"/>
        <w:jc w:val="center"/>
        <w:rPr>
          <w:rFonts w:ascii="宋体" w:hAnsi="宋体" w:cs="宋体"/>
          <w:sz w:val="20"/>
          <w:szCs w:val="20"/>
        </w:rPr>
      </w:pPr>
      <w:r>
        <w:rPr>
          <w:rFonts w:hint="eastAsia" w:ascii="宋体" w:hAnsi="宋体" w:cs="宋体"/>
          <w:sz w:val="20"/>
          <w:szCs w:val="20"/>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0571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5B8ADB6">
            <w:pPr>
              <w:spacing w:line="300" w:lineRule="exact"/>
              <w:jc w:val="center"/>
              <w:rPr>
                <w:rFonts w:ascii="宋体" w:hAnsi="宋体" w:cs="宋体"/>
                <w:b/>
                <w:sz w:val="20"/>
                <w:szCs w:val="20"/>
              </w:rPr>
            </w:pPr>
            <w:r>
              <w:rPr>
                <w:rFonts w:hint="eastAsia" w:ascii="宋体" w:hAnsi="宋体" w:cs="宋体"/>
                <w:b/>
                <w:sz w:val="20"/>
                <w:szCs w:val="20"/>
              </w:rPr>
              <w:t>一级指标</w:t>
            </w:r>
          </w:p>
        </w:tc>
        <w:tc>
          <w:tcPr>
            <w:tcW w:w="1134" w:type="dxa"/>
            <w:vAlign w:val="center"/>
          </w:tcPr>
          <w:p w14:paraId="649A1F80">
            <w:pPr>
              <w:spacing w:line="300" w:lineRule="exact"/>
              <w:jc w:val="center"/>
              <w:rPr>
                <w:rFonts w:ascii="宋体" w:hAnsi="宋体" w:cs="宋体"/>
                <w:b/>
                <w:sz w:val="20"/>
                <w:szCs w:val="20"/>
              </w:rPr>
            </w:pPr>
            <w:r>
              <w:rPr>
                <w:rFonts w:hint="eastAsia" w:ascii="宋体" w:hAnsi="宋体" w:cs="宋体"/>
                <w:b/>
                <w:sz w:val="20"/>
                <w:szCs w:val="20"/>
              </w:rPr>
              <w:t>二级指标</w:t>
            </w:r>
          </w:p>
        </w:tc>
        <w:tc>
          <w:tcPr>
            <w:tcW w:w="1276" w:type="dxa"/>
            <w:vAlign w:val="center"/>
          </w:tcPr>
          <w:p w14:paraId="2B95A037">
            <w:pPr>
              <w:spacing w:line="300" w:lineRule="exact"/>
              <w:jc w:val="center"/>
              <w:rPr>
                <w:rFonts w:ascii="宋体" w:hAnsi="宋体" w:cs="宋体"/>
                <w:b/>
                <w:sz w:val="20"/>
                <w:szCs w:val="20"/>
              </w:rPr>
            </w:pPr>
            <w:r>
              <w:rPr>
                <w:rFonts w:hint="eastAsia" w:ascii="宋体" w:hAnsi="宋体" w:cs="宋体"/>
                <w:b/>
                <w:sz w:val="20"/>
                <w:szCs w:val="20"/>
              </w:rPr>
              <w:t>三级指标</w:t>
            </w:r>
          </w:p>
        </w:tc>
        <w:tc>
          <w:tcPr>
            <w:tcW w:w="2891" w:type="dxa"/>
            <w:vAlign w:val="center"/>
          </w:tcPr>
          <w:p w14:paraId="30A361BE">
            <w:pPr>
              <w:spacing w:line="300" w:lineRule="exact"/>
              <w:jc w:val="center"/>
              <w:rPr>
                <w:rFonts w:ascii="宋体" w:hAnsi="宋体" w:cs="宋体"/>
                <w:b/>
                <w:sz w:val="20"/>
                <w:szCs w:val="20"/>
              </w:rPr>
            </w:pPr>
            <w:r>
              <w:rPr>
                <w:rFonts w:hint="eastAsia" w:ascii="宋体" w:hAnsi="宋体" w:cs="宋体"/>
                <w:b/>
                <w:sz w:val="20"/>
                <w:szCs w:val="20"/>
              </w:rPr>
              <w:t>绩效指标描述</w:t>
            </w:r>
          </w:p>
        </w:tc>
        <w:tc>
          <w:tcPr>
            <w:tcW w:w="1276" w:type="dxa"/>
            <w:vAlign w:val="center"/>
          </w:tcPr>
          <w:p w14:paraId="458367EA">
            <w:pPr>
              <w:spacing w:line="300" w:lineRule="exact"/>
              <w:jc w:val="center"/>
              <w:rPr>
                <w:rFonts w:ascii="宋体" w:hAnsi="宋体" w:cs="宋体"/>
                <w:b/>
                <w:sz w:val="20"/>
                <w:szCs w:val="20"/>
              </w:rPr>
            </w:pPr>
            <w:r>
              <w:rPr>
                <w:rFonts w:hint="eastAsia" w:ascii="宋体" w:hAnsi="宋体" w:cs="宋体"/>
                <w:b/>
                <w:sz w:val="20"/>
                <w:szCs w:val="20"/>
              </w:rPr>
              <w:t>指标值</w:t>
            </w:r>
          </w:p>
        </w:tc>
        <w:tc>
          <w:tcPr>
            <w:tcW w:w="1701" w:type="dxa"/>
            <w:vAlign w:val="center"/>
          </w:tcPr>
          <w:p w14:paraId="259640B6">
            <w:pPr>
              <w:spacing w:line="300" w:lineRule="exact"/>
              <w:jc w:val="center"/>
              <w:rPr>
                <w:rFonts w:ascii="宋体" w:hAnsi="宋体" w:cs="宋体"/>
                <w:b/>
                <w:sz w:val="20"/>
                <w:szCs w:val="20"/>
              </w:rPr>
            </w:pPr>
            <w:r>
              <w:rPr>
                <w:rFonts w:hint="eastAsia" w:ascii="宋体" w:hAnsi="宋体" w:cs="宋体"/>
                <w:b/>
                <w:sz w:val="20"/>
                <w:szCs w:val="20"/>
              </w:rPr>
              <w:t>指标值确定依据</w:t>
            </w:r>
          </w:p>
        </w:tc>
      </w:tr>
      <w:tr w14:paraId="417D6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A5E2065">
            <w:pPr>
              <w:spacing w:line="300" w:lineRule="exact"/>
              <w:jc w:val="center"/>
              <w:rPr>
                <w:rFonts w:ascii="宋体" w:hAnsi="宋体" w:cs="宋体"/>
                <w:sz w:val="20"/>
                <w:szCs w:val="20"/>
              </w:rPr>
            </w:pPr>
            <w:r>
              <w:rPr>
                <w:rFonts w:hint="eastAsia" w:ascii="宋体" w:hAnsi="宋体" w:cs="宋体"/>
                <w:sz w:val="20"/>
                <w:szCs w:val="20"/>
              </w:rPr>
              <w:t>产出指标</w:t>
            </w:r>
          </w:p>
        </w:tc>
        <w:tc>
          <w:tcPr>
            <w:tcW w:w="1134" w:type="dxa"/>
            <w:vAlign w:val="center"/>
          </w:tcPr>
          <w:p w14:paraId="10C0065E">
            <w:pPr>
              <w:spacing w:line="300" w:lineRule="exact"/>
              <w:jc w:val="left"/>
              <w:rPr>
                <w:rFonts w:ascii="宋体" w:hAnsi="宋体" w:cs="宋体"/>
                <w:sz w:val="20"/>
                <w:szCs w:val="20"/>
              </w:rPr>
            </w:pPr>
            <w:r>
              <w:rPr>
                <w:rFonts w:hint="eastAsia" w:ascii="宋体" w:hAnsi="宋体" w:cs="宋体"/>
                <w:sz w:val="20"/>
                <w:szCs w:val="20"/>
              </w:rPr>
              <w:t>数量指标</w:t>
            </w:r>
          </w:p>
        </w:tc>
        <w:tc>
          <w:tcPr>
            <w:tcW w:w="1276" w:type="dxa"/>
            <w:vAlign w:val="center"/>
          </w:tcPr>
          <w:p w14:paraId="09EE8A67">
            <w:pPr>
              <w:spacing w:line="300" w:lineRule="exact"/>
              <w:jc w:val="left"/>
              <w:rPr>
                <w:rFonts w:ascii="宋体" w:hAnsi="宋体" w:cs="宋体"/>
                <w:sz w:val="20"/>
                <w:szCs w:val="20"/>
              </w:rPr>
            </w:pPr>
            <w:r>
              <w:rPr>
                <w:rFonts w:hint="eastAsia" w:ascii="宋体" w:hAnsi="宋体" w:cs="宋体"/>
                <w:sz w:val="20"/>
                <w:szCs w:val="20"/>
              </w:rPr>
              <w:t>公共文化服务活动数量</w:t>
            </w:r>
          </w:p>
        </w:tc>
        <w:tc>
          <w:tcPr>
            <w:tcW w:w="2891" w:type="dxa"/>
            <w:vAlign w:val="center"/>
          </w:tcPr>
          <w:p w14:paraId="7E67DE56">
            <w:pPr>
              <w:spacing w:line="300" w:lineRule="exact"/>
              <w:jc w:val="left"/>
              <w:rPr>
                <w:rFonts w:ascii="宋体" w:hAnsi="宋体" w:cs="宋体"/>
                <w:sz w:val="20"/>
                <w:szCs w:val="20"/>
              </w:rPr>
            </w:pPr>
            <w:r>
              <w:rPr>
                <w:rFonts w:hint="eastAsia" w:ascii="宋体" w:hAnsi="宋体" w:cs="宋体"/>
                <w:sz w:val="20"/>
                <w:szCs w:val="20"/>
              </w:rPr>
              <w:t>各类公共文化服务活动组织开展的数量</w:t>
            </w:r>
          </w:p>
        </w:tc>
        <w:tc>
          <w:tcPr>
            <w:tcW w:w="1276" w:type="dxa"/>
            <w:vAlign w:val="center"/>
          </w:tcPr>
          <w:p w14:paraId="043AF017">
            <w:pPr>
              <w:spacing w:line="300" w:lineRule="exact"/>
              <w:jc w:val="left"/>
              <w:rPr>
                <w:rFonts w:ascii="宋体" w:hAnsi="宋体" w:cs="宋体"/>
                <w:sz w:val="20"/>
                <w:szCs w:val="20"/>
              </w:rPr>
            </w:pPr>
            <w:r>
              <w:rPr>
                <w:rFonts w:hint="eastAsia" w:ascii="宋体" w:hAnsi="宋体" w:cs="宋体"/>
                <w:sz w:val="20"/>
                <w:szCs w:val="20"/>
              </w:rPr>
              <w:t>≥10次</w:t>
            </w:r>
          </w:p>
        </w:tc>
        <w:tc>
          <w:tcPr>
            <w:tcW w:w="1701" w:type="dxa"/>
            <w:vAlign w:val="center"/>
          </w:tcPr>
          <w:p w14:paraId="29F6D51A">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5656B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500F5A9">
            <w:pPr>
              <w:spacing w:line="300" w:lineRule="exact"/>
              <w:jc w:val="center"/>
              <w:rPr>
                <w:rFonts w:ascii="宋体" w:hAnsi="宋体" w:cs="宋体"/>
                <w:sz w:val="20"/>
                <w:szCs w:val="20"/>
              </w:rPr>
            </w:pPr>
          </w:p>
        </w:tc>
        <w:tc>
          <w:tcPr>
            <w:tcW w:w="1134" w:type="dxa"/>
            <w:vAlign w:val="center"/>
          </w:tcPr>
          <w:p w14:paraId="4CAA7D0C">
            <w:pPr>
              <w:spacing w:line="300" w:lineRule="exact"/>
              <w:jc w:val="left"/>
              <w:rPr>
                <w:rFonts w:ascii="宋体" w:hAnsi="宋体" w:cs="宋体"/>
                <w:sz w:val="20"/>
                <w:szCs w:val="20"/>
              </w:rPr>
            </w:pPr>
            <w:r>
              <w:rPr>
                <w:rFonts w:hint="eastAsia" w:ascii="宋体" w:hAnsi="宋体" w:cs="宋体"/>
                <w:sz w:val="20"/>
                <w:szCs w:val="20"/>
              </w:rPr>
              <w:t>质量指标</w:t>
            </w:r>
          </w:p>
        </w:tc>
        <w:tc>
          <w:tcPr>
            <w:tcW w:w="1276" w:type="dxa"/>
            <w:vAlign w:val="center"/>
          </w:tcPr>
          <w:p w14:paraId="2AA5AFC1">
            <w:pPr>
              <w:spacing w:line="300" w:lineRule="exact"/>
              <w:jc w:val="left"/>
              <w:rPr>
                <w:rFonts w:ascii="宋体" w:hAnsi="宋体" w:cs="宋体"/>
                <w:sz w:val="20"/>
                <w:szCs w:val="20"/>
              </w:rPr>
            </w:pPr>
            <w:r>
              <w:rPr>
                <w:rFonts w:hint="eastAsia" w:ascii="宋体" w:hAnsi="宋体" w:cs="宋体"/>
                <w:sz w:val="20"/>
                <w:szCs w:val="20"/>
              </w:rPr>
              <w:t>文化设施达标率</w:t>
            </w:r>
          </w:p>
        </w:tc>
        <w:tc>
          <w:tcPr>
            <w:tcW w:w="2891" w:type="dxa"/>
            <w:vAlign w:val="center"/>
          </w:tcPr>
          <w:p w14:paraId="67ED1FD6">
            <w:pPr>
              <w:spacing w:line="300" w:lineRule="exact"/>
              <w:jc w:val="left"/>
              <w:rPr>
                <w:rFonts w:ascii="宋体" w:hAnsi="宋体" w:cs="宋体"/>
                <w:sz w:val="20"/>
                <w:szCs w:val="20"/>
              </w:rPr>
            </w:pPr>
            <w:r>
              <w:rPr>
                <w:rFonts w:hint="eastAsia" w:ascii="宋体" w:hAnsi="宋体" w:cs="宋体"/>
                <w:sz w:val="20"/>
                <w:szCs w:val="20"/>
              </w:rPr>
              <w:t>省内实际文化设施达标数量占文化设施总数的比率</w:t>
            </w:r>
          </w:p>
        </w:tc>
        <w:tc>
          <w:tcPr>
            <w:tcW w:w="1276" w:type="dxa"/>
            <w:vAlign w:val="center"/>
          </w:tcPr>
          <w:p w14:paraId="4E0BCE0F">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33F88B87">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1FDA8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1D91236">
            <w:pPr>
              <w:spacing w:line="300" w:lineRule="exact"/>
              <w:jc w:val="center"/>
              <w:rPr>
                <w:rFonts w:ascii="宋体" w:hAnsi="宋体" w:cs="宋体"/>
                <w:sz w:val="20"/>
                <w:szCs w:val="20"/>
              </w:rPr>
            </w:pPr>
            <w:r>
              <w:rPr>
                <w:rFonts w:hint="eastAsia" w:ascii="宋体" w:hAnsi="宋体" w:cs="宋体"/>
                <w:sz w:val="20"/>
                <w:szCs w:val="20"/>
              </w:rPr>
              <w:t>效果指标</w:t>
            </w:r>
          </w:p>
        </w:tc>
        <w:tc>
          <w:tcPr>
            <w:tcW w:w="1134" w:type="dxa"/>
            <w:vAlign w:val="center"/>
          </w:tcPr>
          <w:p w14:paraId="3A888BC2">
            <w:pPr>
              <w:spacing w:line="300" w:lineRule="exact"/>
              <w:jc w:val="left"/>
              <w:rPr>
                <w:rFonts w:ascii="宋体" w:hAnsi="宋体" w:cs="宋体"/>
                <w:sz w:val="20"/>
                <w:szCs w:val="20"/>
              </w:rPr>
            </w:pPr>
            <w:r>
              <w:rPr>
                <w:rFonts w:hint="eastAsia" w:ascii="宋体" w:hAnsi="宋体" w:cs="宋体"/>
                <w:sz w:val="20"/>
                <w:szCs w:val="20"/>
              </w:rPr>
              <w:t>经济效益指标</w:t>
            </w:r>
          </w:p>
        </w:tc>
        <w:tc>
          <w:tcPr>
            <w:tcW w:w="1276" w:type="dxa"/>
            <w:vAlign w:val="center"/>
          </w:tcPr>
          <w:p w14:paraId="4D7961EB">
            <w:pPr>
              <w:spacing w:line="300" w:lineRule="exact"/>
              <w:jc w:val="left"/>
              <w:rPr>
                <w:rFonts w:ascii="宋体" w:hAnsi="宋体" w:cs="宋体"/>
                <w:sz w:val="20"/>
                <w:szCs w:val="20"/>
              </w:rPr>
            </w:pPr>
            <w:r>
              <w:rPr>
                <w:rFonts w:hint="eastAsia" w:ascii="宋体" w:hAnsi="宋体" w:cs="宋体"/>
                <w:sz w:val="20"/>
                <w:szCs w:val="20"/>
              </w:rPr>
              <w:t>收藏及保管物品完好率</w:t>
            </w:r>
          </w:p>
        </w:tc>
        <w:tc>
          <w:tcPr>
            <w:tcW w:w="2891" w:type="dxa"/>
            <w:vAlign w:val="center"/>
          </w:tcPr>
          <w:p w14:paraId="4B1CA76D">
            <w:pPr>
              <w:spacing w:line="300" w:lineRule="exact"/>
              <w:jc w:val="left"/>
              <w:rPr>
                <w:rFonts w:ascii="宋体" w:hAnsi="宋体" w:cs="宋体"/>
                <w:sz w:val="20"/>
                <w:szCs w:val="20"/>
              </w:rPr>
            </w:pPr>
            <w:r>
              <w:rPr>
                <w:rFonts w:hint="eastAsia" w:ascii="宋体" w:hAnsi="宋体" w:cs="宋体"/>
                <w:sz w:val="20"/>
                <w:szCs w:val="20"/>
              </w:rPr>
              <w:t>收藏和保管物品（各类型资源文献、文化艺术作品和档案材料等）完好数占总数的比率</w:t>
            </w:r>
          </w:p>
        </w:tc>
        <w:tc>
          <w:tcPr>
            <w:tcW w:w="1276" w:type="dxa"/>
            <w:vAlign w:val="center"/>
          </w:tcPr>
          <w:p w14:paraId="12111912">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38837770">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4A621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B0E89A3">
            <w:pPr>
              <w:spacing w:line="300" w:lineRule="exact"/>
              <w:jc w:val="center"/>
              <w:rPr>
                <w:rFonts w:ascii="宋体" w:hAnsi="宋体" w:cs="宋体"/>
                <w:sz w:val="20"/>
                <w:szCs w:val="20"/>
              </w:rPr>
            </w:pPr>
          </w:p>
        </w:tc>
        <w:tc>
          <w:tcPr>
            <w:tcW w:w="1134" w:type="dxa"/>
            <w:vAlign w:val="center"/>
          </w:tcPr>
          <w:p w14:paraId="12ACB9A7">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7003A409">
            <w:pPr>
              <w:spacing w:line="300" w:lineRule="exact"/>
              <w:jc w:val="left"/>
              <w:rPr>
                <w:rFonts w:ascii="宋体" w:hAnsi="宋体" w:cs="宋体"/>
                <w:sz w:val="20"/>
                <w:szCs w:val="20"/>
              </w:rPr>
            </w:pPr>
            <w:r>
              <w:rPr>
                <w:rFonts w:hint="eastAsia" w:ascii="宋体" w:hAnsi="宋体" w:cs="宋体"/>
                <w:sz w:val="20"/>
                <w:szCs w:val="20"/>
              </w:rPr>
              <w:t>对全省宣传文化事业发展的促进推动作用</w:t>
            </w:r>
          </w:p>
        </w:tc>
        <w:tc>
          <w:tcPr>
            <w:tcW w:w="2891" w:type="dxa"/>
            <w:vAlign w:val="center"/>
          </w:tcPr>
          <w:p w14:paraId="60D2857B">
            <w:pPr>
              <w:spacing w:line="300" w:lineRule="exact"/>
              <w:jc w:val="left"/>
              <w:rPr>
                <w:rFonts w:ascii="宋体" w:hAnsi="宋体" w:cs="宋体"/>
                <w:sz w:val="20"/>
                <w:szCs w:val="20"/>
              </w:rPr>
            </w:pPr>
            <w:r>
              <w:rPr>
                <w:rFonts w:hint="eastAsia" w:ascii="宋体" w:hAnsi="宋体" w:cs="宋体"/>
                <w:sz w:val="20"/>
                <w:szCs w:val="20"/>
              </w:rPr>
              <w:t>通过支持重点宣传文化项目建设，带动全省宣传文化事业发展的效果</w:t>
            </w:r>
          </w:p>
        </w:tc>
        <w:tc>
          <w:tcPr>
            <w:tcW w:w="1276" w:type="dxa"/>
            <w:vAlign w:val="center"/>
          </w:tcPr>
          <w:p w14:paraId="422EFDE8">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6EDADBB7">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61175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5A8F985">
            <w:pPr>
              <w:spacing w:line="300" w:lineRule="exact"/>
              <w:jc w:val="center"/>
              <w:rPr>
                <w:rFonts w:ascii="宋体" w:hAnsi="宋体" w:cs="宋体"/>
                <w:sz w:val="20"/>
                <w:szCs w:val="20"/>
              </w:rPr>
            </w:pPr>
            <w:r>
              <w:rPr>
                <w:rFonts w:hint="eastAsia" w:ascii="宋体" w:hAnsi="宋体" w:cs="宋体"/>
                <w:sz w:val="20"/>
                <w:szCs w:val="20"/>
              </w:rPr>
              <w:t>满意度指标</w:t>
            </w:r>
          </w:p>
        </w:tc>
        <w:tc>
          <w:tcPr>
            <w:tcW w:w="1134" w:type="dxa"/>
            <w:vAlign w:val="center"/>
          </w:tcPr>
          <w:p w14:paraId="29530A9E">
            <w:pPr>
              <w:spacing w:line="300" w:lineRule="exact"/>
              <w:jc w:val="left"/>
              <w:rPr>
                <w:rFonts w:ascii="宋体" w:hAnsi="宋体" w:cs="宋体"/>
                <w:sz w:val="20"/>
                <w:szCs w:val="20"/>
              </w:rPr>
            </w:pPr>
            <w:r>
              <w:rPr>
                <w:rFonts w:hint="eastAsia" w:ascii="宋体" w:hAnsi="宋体" w:cs="宋体"/>
                <w:sz w:val="20"/>
                <w:szCs w:val="20"/>
              </w:rPr>
              <w:t>服务对象满意度指标</w:t>
            </w:r>
          </w:p>
        </w:tc>
        <w:tc>
          <w:tcPr>
            <w:tcW w:w="1276" w:type="dxa"/>
            <w:vAlign w:val="center"/>
          </w:tcPr>
          <w:p w14:paraId="63035D06">
            <w:pPr>
              <w:spacing w:line="300" w:lineRule="exact"/>
              <w:jc w:val="left"/>
              <w:rPr>
                <w:rFonts w:ascii="宋体" w:hAnsi="宋体" w:cs="宋体"/>
                <w:sz w:val="20"/>
                <w:szCs w:val="20"/>
              </w:rPr>
            </w:pPr>
            <w:r>
              <w:rPr>
                <w:rFonts w:hint="eastAsia" w:ascii="宋体" w:hAnsi="宋体" w:cs="宋体"/>
                <w:sz w:val="20"/>
                <w:szCs w:val="20"/>
              </w:rPr>
              <w:t>群众满意度</w:t>
            </w:r>
          </w:p>
        </w:tc>
        <w:tc>
          <w:tcPr>
            <w:tcW w:w="2891" w:type="dxa"/>
            <w:vAlign w:val="center"/>
          </w:tcPr>
          <w:p w14:paraId="252AB540">
            <w:pPr>
              <w:spacing w:line="300" w:lineRule="exact"/>
              <w:jc w:val="left"/>
              <w:rPr>
                <w:rFonts w:ascii="宋体" w:hAnsi="宋体" w:cs="宋体"/>
                <w:sz w:val="20"/>
                <w:szCs w:val="20"/>
              </w:rPr>
            </w:pPr>
            <w:r>
              <w:rPr>
                <w:rFonts w:hint="eastAsia" w:ascii="宋体" w:hAnsi="宋体" w:cs="宋体"/>
                <w:sz w:val="20"/>
                <w:szCs w:val="20"/>
              </w:rPr>
              <w:t>群众对当年农村文化活动开展整体满意度</w:t>
            </w:r>
          </w:p>
        </w:tc>
        <w:tc>
          <w:tcPr>
            <w:tcW w:w="1276" w:type="dxa"/>
            <w:vAlign w:val="center"/>
          </w:tcPr>
          <w:p w14:paraId="25CFF240">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27FC8E93">
            <w:pPr>
              <w:spacing w:line="300" w:lineRule="exact"/>
              <w:jc w:val="left"/>
              <w:rPr>
                <w:rFonts w:ascii="宋体" w:hAnsi="宋体" w:cs="宋体"/>
                <w:sz w:val="20"/>
                <w:szCs w:val="20"/>
              </w:rPr>
            </w:pPr>
            <w:r>
              <w:rPr>
                <w:rFonts w:hint="eastAsia" w:ascii="宋体" w:hAnsi="宋体" w:cs="宋体"/>
                <w:sz w:val="20"/>
                <w:szCs w:val="20"/>
              </w:rPr>
              <w:t>依据工作方案</w:t>
            </w:r>
          </w:p>
        </w:tc>
      </w:tr>
    </w:tbl>
    <w:p w14:paraId="0EF52DF0">
      <w:pPr>
        <w:pStyle w:val="10"/>
        <w:numPr>
          <w:ilvl w:val="0"/>
          <w:numId w:val="1"/>
        </w:numPr>
        <w:spacing w:line="300" w:lineRule="exact"/>
        <w:ind w:firstLineChars="0"/>
        <w:jc w:val="left"/>
        <w:sectPr>
          <w:pgSz w:w="11907" w:h="16839"/>
          <w:pgMar w:top="1984" w:right="1304" w:bottom="1134" w:left="1304" w:header="851" w:footer="992" w:gutter="0"/>
          <w:cols w:space="720" w:num="1"/>
          <w:docGrid w:type="lines" w:linePitch="312" w:charSpace="0"/>
        </w:sectPr>
      </w:pPr>
    </w:p>
    <w:p w14:paraId="121D1DF1">
      <w:pPr>
        <w:pStyle w:val="10"/>
        <w:spacing w:line="300" w:lineRule="exact"/>
        <w:ind w:left="720" w:firstLine="0" w:firstLineChars="0"/>
        <w:jc w:val="left"/>
        <w:rPr>
          <w:rFonts w:ascii="仿宋" w:hAnsi="仿宋" w:eastAsia="仿宋" w:cs="仿宋"/>
          <w:sz w:val="32"/>
          <w:szCs w:val="32"/>
        </w:rPr>
      </w:pPr>
    </w:p>
    <w:p w14:paraId="3E8CA4E8">
      <w:pPr>
        <w:jc w:val="left"/>
        <w:outlineLvl w:val="1"/>
        <w:rPr>
          <w:rFonts w:ascii="Times New Roman" w:hAnsi="宋体"/>
          <w:b/>
          <w:sz w:val="28"/>
        </w:rPr>
      </w:pPr>
      <w:r>
        <w:rPr>
          <w:rFonts w:hint="eastAsia" w:ascii="仿宋" w:hAnsi="仿宋" w:eastAsia="仿宋" w:cs="仿宋"/>
          <w:b/>
          <w:sz w:val="32"/>
          <w:szCs w:val="32"/>
        </w:rPr>
        <w:t>6、人大主席团活动经费绩效目标表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7" w:name="_Toc30001641"/>
      <w:r>
        <w:rPr>
          <w:rFonts w:hint="eastAsia" w:ascii="方正仿宋_GBK" w:eastAsia="方正仿宋_GBK"/>
          <w:b/>
          <w:sz w:val="28"/>
        </w:rPr>
        <w:instrText xml:space="preserve">6、人大主席团活动经费绩效目标表</w:instrText>
      </w:r>
      <w:bookmarkEnd w:id="7"/>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628A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2F9EFB23">
            <w:pPr>
              <w:spacing w:line="300" w:lineRule="exact"/>
              <w:jc w:val="left"/>
              <w:rPr>
                <w:rFonts w:ascii="宋体" w:hAnsi="宋体" w:cs="宋体"/>
                <w:b/>
                <w:sz w:val="20"/>
                <w:szCs w:val="20"/>
              </w:rPr>
            </w:pPr>
            <w:r>
              <w:rPr>
                <w:rFonts w:hint="eastAsia" w:ascii="宋体" w:hAnsi="宋体" w:cs="宋体"/>
                <w:b/>
                <w:sz w:val="20"/>
                <w:szCs w:val="20"/>
              </w:rPr>
              <w:t>808002涞水县赵各庄镇人民政府</w:t>
            </w:r>
          </w:p>
        </w:tc>
        <w:tc>
          <w:tcPr>
            <w:tcW w:w="1701" w:type="dxa"/>
            <w:tcBorders>
              <w:top w:val="single" w:color="FFFFFF" w:sz="6" w:space="0"/>
              <w:left w:val="single" w:color="FFFFFF" w:sz="6" w:space="0"/>
              <w:right w:val="single" w:color="FFFFFF" w:sz="6" w:space="0"/>
            </w:tcBorders>
            <w:vAlign w:val="center"/>
          </w:tcPr>
          <w:p w14:paraId="7D8778C7">
            <w:pPr>
              <w:spacing w:line="300" w:lineRule="exact"/>
              <w:jc w:val="right"/>
              <w:rPr>
                <w:rFonts w:ascii="宋体" w:hAnsi="宋体" w:cs="宋体"/>
                <w:sz w:val="20"/>
                <w:szCs w:val="20"/>
              </w:rPr>
            </w:pPr>
            <w:r>
              <w:rPr>
                <w:rFonts w:hint="eastAsia" w:ascii="宋体" w:hAnsi="宋体" w:cs="宋体"/>
                <w:sz w:val="20"/>
                <w:szCs w:val="20"/>
              </w:rPr>
              <w:t>单位：万元</w:t>
            </w:r>
          </w:p>
        </w:tc>
      </w:tr>
      <w:tr w14:paraId="04A53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2D80C646">
            <w:pPr>
              <w:spacing w:line="300" w:lineRule="exact"/>
              <w:jc w:val="center"/>
              <w:rPr>
                <w:rFonts w:ascii="宋体" w:hAnsi="宋体" w:cs="宋体"/>
                <w:b/>
                <w:sz w:val="20"/>
                <w:szCs w:val="20"/>
              </w:rPr>
            </w:pPr>
            <w:r>
              <w:rPr>
                <w:rFonts w:hint="eastAsia" w:ascii="宋体" w:hAnsi="宋体" w:cs="宋体"/>
                <w:b/>
                <w:sz w:val="20"/>
                <w:szCs w:val="20"/>
              </w:rPr>
              <w:t>项目编码</w:t>
            </w:r>
          </w:p>
        </w:tc>
        <w:tc>
          <w:tcPr>
            <w:tcW w:w="2410" w:type="dxa"/>
            <w:gridSpan w:val="2"/>
            <w:vAlign w:val="center"/>
          </w:tcPr>
          <w:p w14:paraId="40210031">
            <w:pPr>
              <w:spacing w:line="300" w:lineRule="exact"/>
              <w:jc w:val="left"/>
              <w:rPr>
                <w:rFonts w:ascii="宋体" w:hAnsi="宋体" w:cs="宋体"/>
                <w:sz w:val="20"/>
                <w:szCs w:val="20"/>
              </w:rPr>
            </w:pPr>
            <w:r>
              <w:rPr>
                <w:rFonts w:hint="eastAsia" w:ascii="宋体" w:hAnsi="宋体" w:cs="宋体"/>
                <w:sz w:val="20"/>
                <w:szCs w:val="20"/>
              </w:rPr>
              <w:t>808-1302-YBN-SH1U</w:t>
            </w:r>
          </w:p>
        </w:tc>
        <w:tc>
          <w:tcPr>
            <w:tcW w:w="1587" w:type="dxa"/>
            <w:vAlign w:val="center"/>
          </w:tcPr>
          <w:p w14:paraId="7C6AA318">
            <w:pPr>
              <w:spacing w:line="300" w:lineRule="exact"/>
              <w:jc w:val="center"/>
              <w:rPr>
                <w:rFonts w:ascii="宋体" w:hAnsi="宋体" w:cs="宋体"/>
                <w:b/>
                <w:sz w:val="20"/>
                <w:szCs w:val="20"/>
              </w:rPr>
            </w:pPr>
            <w:r>
              <w:rPr>
                <w:rFonts w:hint="eastAsia" w:ascii="宋体" w:hAnsi="宋体" w:cs="宋体"/>
                <w:b/>
                <w:sz w:val="20"/>
                <w:szCs w:val="20"/>
              </w:rPr>
              <w:t>项目名称</w:t>
            </w:r>
          </w:p>
        </w:tc>
        <w:tc>
          <w:tcPr>
            <w:tcW w:w="4281" w:type="dxa"/>
            <w:gridSpan w:val="3"/>
            <w:vAlign w:val="center"/>
          </w:tcPr>
          <w:p w14:paraId="165F800A">
            <w:pPr>
              <w:spacing w:line="300" w:lineRule="exact"/>
              <w:jc w:val="left"/>
              <w:rPr>
                <w:rFonts w:ascii="宋体" w:hAnsi="宋体" w:cs="宋体"/>
                <w:sz w:val="20"/>
                <w:szCs w:val="20"/>
              </w:rPr>
            </w:pPr>
            <w:r>
              <w:rPr>
                <w:rFonts w:hint="eastAsia" w:ascii="宋体" w:hAnsi="宋体" w:cs="宋体"/>
                <w:sz w:val="20"/>
                <w:szCs w:val="20"/>
              </w:rPr>
              <w:t>人大主席团活动经费</w:t>
            </w:r>
          </w:p>
        </w:tc>
      </w:tr>
      <w:tr w14:paraId="6D780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D2DAAF6">
            <w:pPr>
              <w:spacing w:line="300" w:lineRule="exact"/>
              <w:jc w:val="center"/>
              <w:rPr>
                <w:rFonts w:ascii="宋体" w:hAnsi="宋体" w:cs="宋体"/>
                <w:b/>
                <w:sz w:val="20"/>
                <w:szCs w:val="20"/>
              </w:rPr>
            </w:pPr>
            <w:r>
              <w:rPr>
                <w:rFonts w:hint="eastAsia" w:ascii="宋体" w:hAnsi="宋体" w:cs="宋体"/>
                <w:b/>
                <w:sz w:val="20"/>
                <w:szCs w:val="20"/>
              </w:rPr>
              <w:t>预算规模及资金用途</w:t>
            </w:r>
          </w:p>
        </w:tc>
        <w:tc>
          <w:tcPr>
            <w:tcW w:w="1134" w:type="dxa"/>
            <w:vAlign w:val="center"/>
          </w:tcPr>
          <w:p w14:paraId="30E20E8F">
            <w:pPr>
              <w:spacing w:line="300" w:lineRule="exact"/>
              <w:jc w:val="center"/>
              <w:rPr>
                <w:rFonts w:ascii="宋体" w:hAnsi="宋体" w:cs="宋体"/>
                <w:b/>
                <w:sz w:val="20"/>
                <w:szCs w:val="20"/>
              </w:rPr>
            </w:pPr>
            <w:r>
              <w:rPr>
                <w:rFonts w:hint="eastAsia" w:ascii="宋体" w:hAnsi="宋体" w:cs="宋体"/>
                <w:b/>
                <w:sz w:val="20"/>
                <w:szCs w:val="20"/>
              </w:rPr>
              <w:t>预算数</w:t>
            </w:r>
          </w:p>
        </w:tc>
        <w:tc>
          <w:tcPr>
            <w:tcW w:w="1276" w:type="dxa"/>
            <w:vAlign w:val="center"/>
          </w:tcPr>
          <w:p w14:paraId="625E5FDD">
            <w:pPr>
              <w:spacing w:line="300" w:lineRule="exact"/>
              <w:jc w:val="left"/>
              <w:rPr>
                <w:rFonts w:ascii="宋体" w:hAnsi="宋体" w:cs="宋体"/>
                <w:sz w:val="20"/>
                <w:szCs w:val="20"/>
              </w:rPr>
            </w:pPr>
            <w:r>
              <w:rPr>
                <w:rFonts w:hint="eastAsia" w:ascii="宋体" w:hAnsi="宋体" w:cs="宋体"/>
                <w:sz w:val="20"/>
                <w:szCs w:val="20"/>
              </w:rPr>
              <w:t>2.00</w:t>
            </w:r>
          </w:p>
        </w:tc>
        <w:tc>
          <w:tcPr>
            <w:tcW w:w="1587" w:type="dxa"/>
            <w:vAlign w:val="center"/>
          </w:tcPr>
          <w:p w14:paraId="15B4ED42">
            <w:pPr>
              <w:spacing w:line="300" w:lineRule="exact"/>
              <w:jc w:val="center"/>
              <w:rPr>
                <w:rFonts w:ascii="宋体" w:hAnsi="宋体" w:cs="宋体"/>
                <w:b/>
                <w:sz w:val="20"/>
                <w:szCs w:val="20"/>
              </w:rPr>
            </w:pPr>
            <w:r>
              <w:rPr>
                <w:rFonts w:hint="eastAsia" w:ascii="宋体" w:hAnsi="宋体" w:cs="宋体"/>
                <w:b/>
                <w:sz w:val="20"/>
                <w:szCs w:val="20"/>
              </w:rPr>
              <w:t>其中：财政资金</w:t>
            </w:r>
          </w:p>
        </w:tc>
        <w:tc>
          <w:tcPr>
            <w:tcW w:w="1304" w:type="dxa"/>
            <w:vAlign w:val="center"/>
          </w:tcPr>
          <w:p w14:paraId="5776E64A">
            <w:pPr>
              <w:spacing w:line="300" w:lineRule="exact"/>
              <w:jc w:val="left"/>
              <w:rPr>
                <w:rFonts w:ascii="宋体" w:hAnsi="宋体" w:cs="宋体"/>
                <w:sz w:val="20"/>
                <w:szCs w:val="20"/>
              </w:rPr>
            </w:pPr>
            <w:r>
              <w:rPr>
                <w:rFonts w:hint="eastAsia" w:ascii="宋体" w:hAnsi="宋体" w:cs="宋体"/>
                <w:sz w:val="20"/>
                <w:szCs w:val="20"/>
              </w:rPr>
              <w:t>2.00</w:t>
            </w:r>
          </w:p>
        </w:tc>
        <w:tc>
          <w:tcPr>
            <w:tcW w:w="1276" w:type="dxa"/>
            <w:vAlign w:val="center"/>
          </w:tcPr>
          <w:p w14:paraId="760BAC98">
            <w:pPr>
              <w:spacing w:line="300" w:lineRule="exact"/>
              <w:jc w:val="center"/>
              <w:rPr>
                <w:rFonts w:ascii="宋体" w:hAnsi="宋体" w:cs="宋体"/>
                <w:b/>
                <w:sz w:val="20"/>
                <w:szCs w:val="20"/>
              </w:rPr>
            </w:pPr>
            <w:r>
              <w:rPr>
                <w:rFonts w:hint="eastAsia" w:ascii="宋体" w:hAnsi="宋体" w:cs="宋体"/>
                <w:b/>
                <w:sz w:val="20"/>
                <w:szCs w:val="20"/>
              </w:rPr>
              <w:t>其他资金</w:t>
            </w:r>
          </w:p>
        </w:tc>
        <w:tc>
          <w:tcPr>
            <w:tcW w:w="1701" w:type="dxa"/>
            <w:vAlign w:val="center"/>
          </w:tcPr>
          <w:p w14:paraId="72F88E65">
            <w:pPr>
              <w:spacing w:line="300" w:lineRule="exact"/>
              <w:jc w:val="left"/>
              <w:rPr>
                <w:rFonts w:ascii="宋体" w:hAnsi="宋体" w:cs="宋体"/>
                <w:sz w:val="20"/>
                <w:szCs w:val="20"/>
              </w:rPr>
            </w:pPr>
          </w:p>
        </w:tc>
      </w:tr>
      <w:tr w14:paraId="2AD07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4DF3848C">
            <w:pPr>
              <w:spacing w:line="300" w:lineRule="exact"/>
              <w:jc w:val="left"/>
              <w:outlineLvl w:val="1"/>
              <w:rPr>
                <w:rFonts w:ascii="宋体" w:hAnsi="宋体" w:cs="宋体"/>
                <w:sz w:val="20"/>
                <w:szCs w:val="20"/>
              </w:rPr>
            </w:pPr>
          </w:p>
        </w:tc>
        <w:tc>
          <w:tcPr>
            <w:tcW w:w="8278" w:type="dxa"/>
            <w:gridSpan w:val="6"/>
            <w:vAlign w:val="center"/>
          </w:tcPr>
          <w:p w14:paraId="1853E2CB">
            <w:pPr>
              <w:spacing w:line="300" w:lineRule="exact"/>
              <w:jc w:val="left"/>
              <w:rPr>
                <w:rFonts w:ascii="宋体" w:hAnsi="宋体" w:cs="宋体"/>
                <w:sz w:val="20"/>
                <w:szCs w:val="20"/>
              </w:rPr>
            </w:pPr>
            <w:r>
              <w:rPr>
                <w:rFonts w:hint="eastAsia" w:ascii="宋体" w:hAnsi="宋体" w:cs="宋体"/>
                <w:sz w:val="20"/>
                <w:szCs w:val="20"/>
              </w:rPr>
              <w:t>规范人大代表工作经费的管理和使用，切实保障乡人大主席团的正常运转和保障代表执行职务的需要，保证代表工作经费专款专用。</w:t>
            </w:r>
          </w:p>
        </w:tc>
      </w:tr>
      <w:tr w14:paraId="26BC5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8568595">
            <w:pPr>
              <w:spacing w:line="300" w:lineRule="exact"/>
              <w:jc w:val="center"/>
              <w:rPr>
                <w:rFonts w:ascii="宋体" w:hAnsi="宋体" w:cs="宋体"/>
                <w:b/>
                <w:sz w:val="20"/>
                <w:szCs w:val="20"/>
              </w:rPr>
            </w:pPr>
            <w:r>
              <w:rPr>
                <w:rFonts w:hint="eastAsia" w:ascii="宋体" w:hAnsi="宋体" w:cs="宋体"/>
                <w:b/>
                <w:sz w:val="20"/>
                <w:szCs w:val="20"/>
              </w:rPr>
              <w:t>资金支出计划（%）</w:t>
            </w:r>
          </w:p>
        </w:tc>
        <w:tc>
          <w:tcPr>
            <w:tcW w:w="2410" w:type="dxa"/>
            <w:gridSpan w:val="2"/>
            <w:vAlign w:val="center"/>
          </w:tcPr>
          <w:p w14:paraId="323BAD24">
            <w:pPr>
              <w:spacing w:line="300" w:lineRule="exact"/>
              <w:jc w:val="center"/>
              <w:rPr>
                <w:rFonts w:ascii="宋体" w:hAnsi="宋体" w:cs="宋体"/>
                <w:b/>
                <w:sz w:val="20"/>
                <w:szCs w:val="20"/>
              </w:rPr>
            </w:pPr>
            <w:r>
              <w:rPr>
                <w:rFonts w:hint="eastAsia" w:ascii="宋体" w:hAnsi="宋体" w:cs="宋体"/>
                <w:b/>
                <w:sz w:val="20"/>
                <w:szCs w:val="20"/>
              </w:rPr>
              <w:t>3月底</w:t>
            </w:r>
          </w:p>
        </w:tc>
        <w:tc>
          <w:tcPr>
            <w:tcW w:w="1587" w:type="dxa"/>
            <w:vAlign w:val="center"/>
          </w:tcPr>
          <w:p w14:paraId="3FFF6F72">
            <w:pPr>
              <w:spacing w:line="300" w:lineRule="exact"/>
              <w:jc w:val="center"/>
              <w:rPr>
                <w:rFonts w:ascii="宋体" w:hAnsi="宋体" w:cs="宋体"/>
                <w:b/>
                <w:sz w:val="20"/>
                <w:szCs w:val="20"/>
              </w:rPr>
            </w:pPr>
            <w:r>
              <w:rPr>
                <w:rFonts w:hint="eastAsia" w:ascii="宋体" w:hAnsi="宋体" w:cs="宋体"/>
                <w:b/>
                <w:sz w:val="20"/>
                <w:szCs w:val="20"/>
              </w:rPr>
              <w:t>6月底</w:t>
            </w:r>
          </w:p>
        </w:tc>
        <w:tc>
          <w:tcPr>
            <w:tcW w:w="1304" w:type="dxa"/>
            <w:vAlign w:val="center"/>
          </w:tcPr>
          <w:p w14:paraId="46096F79">
            <w:pPr>
              <w:spacing w:line="300" w:lineRule="exact"/>
              <w:jc w:val="center"/>
              <w:rPr>
                <w:rFonts w:ascii="宋体" w:hAnsi="宋体" w:cs="宋体"/>
                <w:b/>
                <w:sz w:val="20"/>
                <w:szCs w:val="20"/>
              </w:rPr>
            </w:pPr>
            <w:r>
              <w:rPr>
                <w:rFonts w:hint="eastAsia" w:ascii="宋体" w:hAnsi="宋体" w:cs="宋体"/>
                <w:b/>
                <w:sz w:val="20"/>
                <w:szCs w:val="20"/>
              </w:rPr>
              <w:t>10月底</w:t>
            </w:r>
          </w:p>
        </w:tc>
        <w:tc>
          <w:tcPr>
            <w:tcW w:w="2977" w:type="dxa"/>
            <w:gridSpan w:val="2"/>
            <w:vAlign w:val="center"/>
          </w:tcPr>
          <w:p w14:paraId="62C5519C">
            <w:pPr>
              <w:spacing w:line="300" w:lineRule="exact"/>
              <w:jc w:val="center"/>
              <w:rPr>
                <w:rFonts w:ascii="宋体" w:hAnsi="宋体" w:cs="宋体"/>
                <w:b/>
                <w:sz w:val="20"/>
                <w:szCs w:val="20"/>
              </w:rPr>
            </w:pPr>
            <w:r>
              <w:rPr>
                <w:rFonts w:hint="eastAsia" w:ascii="宋体" w:hAnsi="宋体" w:cs="宋体"/>
                <w:b/>
                <w:sz w:val="20"/>
                <w:szCs w:val="20"/>
              </w:rPr>
              <w:t>12月底</w:t>
            </w:r>
          </w:p>
        </w:tc>
      </w:tr>
      <w:tr w14:paraId="65C8A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A4A890E">
            <w:pPr>
              <w:spacing w:line="300" w:lineRule="exact"/>
              <w:jc w:val="left"/>
              <w:outlineLvl w:val="1"/>
              <w:rPr>
                <w:rFonts w:ascii="宋体" w:hAnsi="宋体" w:cs="宋体"/>
                <w:sz w:val="20"/>
                <w:szCs w:val="20"/>
              </w:rPr>
            </w:pPr>
          </w:p>
        </w:tc>
        <w:tc>
          <w:tcPr>
            <w:tcW w:w="2410" w:type="dxa"/>
            <w:gridSpan w:val="2"/>
            <w:tcBorders>
              <w:bottom w:val="single" w:color="000000" w:sz="6" w:space="0"/>
            </w:tcBorders>
            <w:vAlign w:val="center"/>
          </w:tcPr>
          <w:p w14:paraId="639FED65">
            <w:pPr>
              <w:spacing w:line="300" w:lineRule="exact"/>
              <w:jc w:val="center"/>
              <w:rPr>
                <w:rFonts w:ascii="宋体" w:hAnsi="宋体" w:cs="宋体"/>
                <w:sz w:val="20"/>
                <w:szCs w:val="20"/>
              </w:rPr>
            </w:pPr>
            <w:r>
              <w:rPr>
                <w:rFonts w:hint="eastAsia" w:ascii="宋体" w:hAnsi="宋体" w:cs="宋体"/>
                <w:sz w:val="20"/>
                <w:szCs w:val="20"/>
              </w:rPr>
              <w:t>50.00</w:t>
            </w:r>
          </w:p>
        </w:tc>
        <w:tc>
          <w:tcPr>
            <w:tcW w:w="1587" w:type="dxa"/>
            <w:tcBorders>
              <w:bottom w:val="single" w:color="000000" w:sz="6" w:space="0"/>
            </w:tcBorders>
            <w:vAlign w:val="center"/>
          </w:tcPr>
          <w:p w14:paraId="4FD10B53">
            <w:pPr>
              <w:spacing w:line="300" w:lineRule="exact"/>
              <w:jc w:val="center"/>
              <w:rPr>
                <w:rFonts w:ascii="宋体" w:hAnsi="宋体" w:cs="宋体"/>
                <w:sz w:val="20"/>
                <w:szCs w:val="20"/>
              </w:rPr>
            </w:pPr>
            <w:r>
              <w:rPr>
                <w:rFonts w:hint="eastAsia" w:ascii="宋体" w:hAnsi="宋体" w:cs="宋体"/>
                <w:sz w:val="20"/>
                <w:szCs w:val="20"/>
              </w:rPr>
              <w:t>50.00</w:t>
            </w:r>
          </w:p>
        </w:tc>
        <w:tc>
          <w:tcPr>
            <w:tcW w:w="1304" w:type="dxa"/>
            <w:tcBorders>
              <w:bottom w:val="single" w:color="000000" w:sz="6" w:space="0"/>
            </w:tcBorders>
            <w:vAlign w:val="center"/>
          </w:tcPr>
          <w:p w14:paraId="0AF389BC">
            <w:pPr>
              <w:spacing w:line="300" w:lineRule="exact"/>
              <w:jc w:val="center"/>
              <w:rPr>
                <w:rFonts w:ascii="宋体" w:hAnsi="宋体" w:cs="宋体"/>
                <w:sz w:val="20"/>
                <w:szCs w:val="20"/>
              </w:rPr>
            </w:pPr>
            <w:r>
              <w:rPr>
                <w:rFonts w:hint="eastAsia" w:ascii="宋体" w:hAnsi="宋体" w:cs="宋体"/>
                <w:sz w:val="20"/>
                <w:szCs w:val="20"/>
              </w:rPr>
              <w:t>100.00</w:t>
            </w:r>
          </w:p>
        </w:tc>
        <w:tc>
          <w:tcPr>
            <w:tcW w:w="2977" w:type="dxa"/>
            <w:gridSpan w:val="2"/>
            <w:tcBorders>
              <w:bottom w:val="single" w:color="000000" w:sz="6" w:space="0"/>
            </w:tcBorders>
            <w:vAlign w:val="center"/>
          </w:tcPr>
          <w:p w14:paraId="46FB3C3A">
            <w:pPr>
              <w:spacing w:line="300" w:lineRule="exact"/>
              <w:jc w:val="center"/>
              <w:rPr>
                <w:rFonts w:ascii="宋体" w:hAnsi="宋体" w:cs="宋体"/>
                <w:sz w:val="20"/>
                <w:szCs w:val="20"/>
              </w:rPr>
            </w:pPr>
            <w:r>
              <w:rPr>
                <w:rFonts w:hint="eastAsia" w:ascii="宋体" w:hAnsi="宋体" w:cs="宋体"/>
                <w:sz w:val="20"/>
                <w:szCs w:val="20"/>
              </w:rPr>
              <w:t>100.00</w:t>
            </w:r>
          </w:p>
        </w:tc>
      </w:tr>
      <w:tr w14:paraId="7A69F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5DABF92">
            <w:pPr>
              <w:spacing w:line="300" w:lineRule="exact"/>
              <w:jc w:val="center"/>
              <w:rPr>
                <w:rFonts w:ascii="宋体" w:hAnsi="宋体" w:cs="宋体"/>
                <w:b/>
                <w:sz w:val="20"/>
                <w:szCs w:val="20"/>
              </w:rPr>
            </w:pPr>
            <w:r>
              <w:rPr>
                <w:rFonts w:hint="eastAsia" w:ascii="宋体" w:hAnsi="宋体" w:cs="宋体"/>
                <w:b/>
                <w:sz w:val="20"/>
                <w:szCs w:val="20"/>
              </w:rPr>
              <w:t>绩效目标</w:t>
            </w:r>
          </w:p>
        </w:tc>
        <w:tc>
          <w:tcPr>
            <w:tcW w:w="8278" w:type="dxa"/>
            <w:gridSpan w:val="6"/>
            <w:tcBorders>
              <w:bottom w:val="nil"/>
            </w:tcBorders>
            <w:vAlign w:val="center"/>
          </w:tcPr>
          <w:p w14:paraId="3690D663">
            <w:pPr>
              <w:spacing w:line="300" w:lineRule="exact"/>
              <w:jc w:val="left"/>
              <w:rPr>
                <w:rFonts w:ascii="宋体" w:hAnsi="宋体" w:cs="宋体"/>
                <w:sz w:val="20"/>
                <w:szCs w:val="20"/>
              </w:rPr>
            </w:pPr>
            <w:r>
              <w:rPr>
                <w:rFonts w:hint="eastAsia" w:ascii="宋体" w:hAnsi="宋体" w:cs="宋体"/>
                <w:sz w:val="20"/>
                <w:szCs w:val="20"/>
              </w:rPr>
              <w:t>1、为了更好落实中央2015（18）号文件精神和省委市委落实中央18号文件的意见，切实加强基层人大建设，保障乡人大主席团的正常运转。</w:t>
            </w:r>
          </w:p>
        </w:tc>
      </w:tr>
    </w:tbl>
    <w:p w14:paraId="5DCDF75D">
      <w:pPr>
        <w:pStyle w:val="10"/>
        <w:numPr>
          <w:ilvl w:val="0"/>
          <w:numId w:val="1"/>
        </w:numPr>
        <w:spacing w:line="14" w:lineRule="exact"/>
        <w:ind w:firstLineChars="0"/>
        <w:jc w:val="center"/>
        <w:rPr>
          <w:rFonts w:ascii="宋体" w:hAnsi="宋体" w:cs="宋体"/>
          <w:sz w:val="20"/>
          <w:szCs w:val="20"/>
        </w:rPr>
      </w:pPr>
      <w:r>
        <w:rPr>
          <w:rFonts w:hint="eastAsia" w:ascii="宋体" w:hAnsi="宋体" w:cs="宋体"/>
          <w:sz w:val="20"/>
          <w:szCs w:val="20"/>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8DD7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48EBF9B9">
            <w:pPr>
              <w:spacing w:line="300" w:lineRule="exact"/>
              <w:jc w:val="center"/>
              <w:rPr>
                <w:rFonts w:ascii="宋体" w:hAnsi="宋体" w:cs="宋体"/>
                <w:b/>
                <w:sz w:val="20"/>
                <w:szCs w:val="20"/>
              </w:rPr>
            </w:pPr>
            <w:r>
              <w:rPr>
                <w:rFonts w:hint="eastAsia" w:ascii="宋体" w:hAnsi="宋体" w:cs="宋体"/>
                <w:b/>
                <w:sz w:val="20"/>
                <w:szCs w:val="20"/>
              </w:rPr>
              <w:t>一级指标</w:t>
            </w:r>
          </w:p>
        </w:tc>
        <w:tc>
          <w:tcPr>
            <w:tcW w:w="1134" w:type="dxa"/>
            <w:vAlign w:val="center"/>
          </w:tcPr>
          <w:p w14:paraId="63401B56">
            <w:pPr>
              <w:spacing w:line="300" w:lineRule="exact"/>
              <w:jc w:val="center"/>
              <w:rPr>
                <w:rFonts w:ascii="宋体" w:hAnsi="宋体" w:cs="宋体"/>
                <w:b/>
                <w:sz w:val="20"/>
                <w:szCs w:val="20"/>
              </w:rPr>
            </w:pPr>
            <w:r>
              <w:rPr>
                <w:rFonts w:hint="eastAsia" w:ascii="宋体" w:hAnsi="宋体" w:cs="宋体"/>
                <w:b/>
                <w:sz w:val="20"/>
                <w:szCs w:val="20"/>
              </w:rPr>
              <w:t>二级指标</w:t>
            </w:r>
          </w:p>
        </w:tc>
        <w:tc>
          <w:tcPr>
            <w:tcW w:w="1276" w:type="dxa"/>
            <w:vAlign w:val="center"/>
          </w:tcPr>
          <w:p w14:paraId="69FC5808">
            <w:pPr>
              <w:spacing w:line="300" w:lineRule="exact"/>
              <w:jc w:val="center"/>
              <w:rPr>
                <w:rFonts w:ascii="宋体" w:hAnsi="宋体" w:cs="宋体"/>
                <w:b/>
                <w:sz w:val="20"/>
                <w:szCs w:val="20"/>
              </w:rPr>
            </w:pPr>
            <w:r>
              <w:rPr>
                <w:rFonts w:hint="eastAsia" w:ascii="宋体" w:hAnsi="宋体" w:cs="宋体"/>
                <w:b/>
                <w:sz w:val="20"/>
                <w:szCs w:val="20"/>
              </w:rPr>
              <w:t>三级指标</w:t>
            </w:r>
          </w:p>
        </w:tc>
        <w:tc>
          <w:tcPr>
            <w:tcW w:w="2891" w:type="dxa"/>
            <w:vAlign w:val="center"/>
          </w:tcPr>
          <w:p w14:paraId="2E0CEAEC">
            <w:pPr>
              <w:spacing w:line="300" w:lineRule="exact"/>
              <w:jc w:val="center"/>
              <w:rPr>
                <w:rFonts w:ascii="宋体" w:hAnsi="宋体" w:cs="宋体"/>
                <w:b/>
                <w:sz w:val="20"/>
                <w:szCs w:val="20"/>
              </w:rPr>
            </w:pPr>
            <w:r>
              <w:rPr>
                <w:rFonts w:hint="eastAsia" w:ascii="宋体" w:hAnsi="宋体" w:cs="宋体"/>
                <w:b/>
                <w:sz w:val="20"/>
                <w:szCs w:val="20"/>
              </w:rPr>
              <w:t>绩效指标描述</w:t>
            </w:r>
          </w:p>
        </w:tc>
        <w:tc>
          <w:tcPr>
            <w:tcW w:w="1276" w:type="dxa"/>
            <w:vAlign w:val="center"/>
          </w:tcPr>
          <w:p w14:paraId="536CEE97">
            <w:pPr>
              <w:spacing w:line="300" w:lineRule="exact"/>
              <w:jc w:val="center"/>
              <w:rPr>
                <w:rFonts w:ascii="宋体" w:hAnsi="宋体" w:cs="宋体"/>
                <w:b/>
                <w:sz w:val="20"/>
                <w:szCs w:val="20"/>
              </w:rPr>
            </w:pPr>
            <w:r>
              <w:rPr>
                <w:rFonts w:hint="eastAsia" w:ascii="宋体" w:hAnsi="宋体" w:cs="宋体"/>
                <w:b/>
                <w:sz w:val="20"/>
                <w:szCs w:val="20"/>
              </w:rPr>
              <w:t>指标值</w:t>
            </w:r>
          </w:p>
        </w:tc>
        <w:tc>
          <w:tcPr>
            <w:tcW w:w="1701" w:type="dxa"/>
            <w:vAlign w:val="center"/>
          </w:tcPr>
          <w:p w14:paraId="026EC745">
            <w:pPr>
              <w:spacing w:line="300" w:lineRule="exact"/>
              <w:jc w:val="center"/>
              <w:rPr>
                <w:rFonts w:ascii="宋体" w:hAnsi="宋体" w:cs="宋体"/>
                <w:b/>
                <w:sz w:val="20"/>
                <w:szCs w:val="20"/>
              </w:rPr>
            </w:pPr>
            <w:r>
              <w:rPr>
                <w:rFonts w:hint="eastAsia" w:ascii="宋体" w:hAnsi="宋体" w:cs="宋体"/>
                <w:b/>
                <w:sz w:val="20"/>
                <w:szCs w:val="20"/>
              </w:rPr>
              <w:t>指标值确定依据</w:t>
            </w:r>
          </w:p>
        </w:tc>
      </w:tr>
      <w:tr w14:paraId="6FD22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F9100CA">
            <w:pPr>
              <w:spacing w:line="300" w:lineRule="exact"/>
              <w:jc w:val="center"/>
              <w:rPr>
                <w:rFonts w:ascii="宋体" w:hAnsi="宋体" w:cs="宋体"/>
                <w:sz w:val="20"/>
                <w:szCs w:val="20"/>
              </w:rPr>
            </w:pPr>
            <w:r>
              <w:rPr>
                <w:rFonts w:hint="eastAsia" w:ascii="宋体" w:hAnsi="宋体" w:cs="宋体"/>
                <w:sz w:val="20"/>
                <w:szCs w:val="20"/>
              </w:rPr>
              <w:t>产出指标</w:t>
            </w:r>
          </w:p>
        </w:tc>
        <w:tc>
          <w:tcPr>
            <w:tcW w:w="1134" w:type="dxa"/>
            <w:vAlign w:val="center"/>
          </w:tcPr>
          <w:p w14:paraId="4296E0A4">
            <w:pPr>
              <w:spacing w:line="300" w:lineRule="exact"/>
              <w:jc w:val="left"/>
              <w:rPr>
                <w:rFonts w:ascii="宋体" w:hAnsi="宋体" w:cs="宋体"/>
                <w:sz w:val="20"/>
                <w:szCs w:val="20"/>
              </w:rPr>
            </w:pPr>
            <w:r>
              <w:rPr>
                <w:rFonts w:hint="eastAsia" w:ascii="宋体" w:hAnsi="宋体" w:cs="宋体"/>
                <w:sz w:val="20"/>
                <w:szCs w:val="20"/>
              </w:rPr>
              <w:t>质量指标</w:t>
            </w:r>
          </w:p>
        </w:tc>
        <w:tc>
          <w:tcPr>
            <w:tcW w:w="1276" w:type="dxa"/>
            <w:vAlign w:val="center"/>
          </w:tcPr>
          <w:p w14:paraId="6FAE5700">
            <w:pPr>
              <w:spacing w:line="300" w:lineRule="exact"/>
              <w:jc w:val="left"/>
              <w:rPr>
                <w:rFonts w:ascii="宋体" w:hAnsi="宋体" w:cs="宋体"/>
                <w:sz w:val="20"/>
                <w:szCs w:val="20"/>
              </w:rPr>
            </w:pPr>
            <w:r>
              <w:rPr>
                <w:rFonts w:hint="eastAsia" w:ascii="宋体" w:hAnsi="宋体" w:cs="宋体"/>
                <w:sz w:val="20"/>
                <w:szCs w:val="20"/>
              </w:rPr>
              <w:t>工作经费使用率</w:t>
            </w:r>
          </w:p>
        </w:tc>
        <w:tc>
          <w:tcPr>
            <w:tcW w:w="2891" w:type="dxa"/>
            <w:vAlign w:val="center"/>
          </w:tcPr>
          <w:p w14:paraId="57F6B9CF">
            <w:pPr>
              <w:spacing w:line="300" w:lineRule="exact"/>
              <w:jc w:val="left"/>
              <w:rPr>
                <w:rFonts w:ascii="宋体" w:hAnsi="宋体" w:cs="宋体"/>
                <w:sz w:val="20"/>
                <w:szCs w:val="20"/>
              </w:rPr>
            </w:pPr>
            <w:r>
              <w:rPr>
                <w:rFonts w:hint="eastAsia" w:ascii="宋体" w:hAnsi="宋体" w:cs="宋体"/>
                <w:sz w:val="20"/>
                <w:szCs w:val="20"/>
              </w:rPr>
              <w:t>经费使用占拨付经费的比率</w:t>
            </w:r>
          </w:p>
        </w:tc>
        <w:tc>
          <w:tcPr>
            <w:tcW w:w="1276" w:type="dxa"/>
            <w:vAlign w:val="center"/>
          </w:tcPr>
          <w:p w14:paraId="3DC52827">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092E042A">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72F56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A8B97E8">
            <w:pPr>
              <w:spacing w:line="300" w:lineRule="exact"/>
              <w:jc w:val="center"/>
              <w:rPr>
                <w:rFonts w:ascii="宋体" w:hAnsi="宋体" w:cs="宋体"/>
                <w:sz w:val="20"/>
                <w:szCs w:val="20"/>
              </w:rPr>
            </w:pPr>
          </w:p>
        </w:tc>
        <w:tc>
          <w:tcPr>
            <w:tcW w:w="1134" w:type="dxa"/>
            <w:vAlign w:val="center"/>
          </w:tcPr>
          <w:p w14:paraId="2B99D547">
            <w:pPr>
              <w:spacing w:line="300" w:lineRule="exact"/>
              <w:jc w:val="left"/>
              <w:rPr>
                <w:rFonts w:ascii="宋体" w:hAnsi="宋体" w:cs="宋体"/>
                <w:sz w:val="20"/>
                <w:szCs w:val="20"/>
              </w:rPr>
            </w:pPr>
            <w:r>
              <w:rPr>
                <w:rFonts w:hint="eastAsia" w:ascii="宋体" w:hAnsi="宋体" w:cs="宋体"/>
                <w:sz w:val="20"/>
                <w:szCs w:val="20"/>
              </w:rPr>
              <w:t>质量指标</w:t>
            </w:r>
          </w:p>
        </w:tc>
        <w:tc>
          <w:tcPr>
            <w:tcW w:w="1276" w:type="dxa"/>
            <w:vAlign w:val="center"/>
          </w:tcPr>
          <w:p w14:paraId="026B35EE">
            <w:pPr>
              <w:spacing w:line="300" w:lineRule="exact"/>
              <w:jc w:val="left"/>
              <w:rPr>
                <w:rFonts w:ascii="宋体" w:hAnsi="宋体" w:cs="宋体"/>
                <w:sz w:val="20"/>
                <w:szCs w:val="20"/>
              </w:rPr>
            </w:pPr>
            <w:r>
              <w:rPr>
                <w:rFonts w:hint="eastAsia" w:ascii="宋体" w:hAnsi="宋体" w:cs="宋体"/>
                <w:sz w:val="20"/>
                <w:szCs w:val="20"/>
              </w:rPr>
              <w:t>工作经费拨付率</w:t>
            </w:r>
          </w:p>
        </w:tc>
        <w:tc>
          <w:tcPr>
            <w:tcW w:w="2891" w:type="dxa"/>
            <w:vAlign w:val="center"/>
          </w:tcPr>
          <w:p w14:paraId="27808FA1">
            <w:pPr>
              <w:spacing w:line="300" w:lineRule="exact"/>
              <w:jc w:val="left"/>
              <w:rPr>
                <w:rFonts w:ascii="宋体" w:hAnsi="宋体" w:cs="宋体"/>
                <w:sz w:val="20"/>
                <w:szCs w:val="20"/>
              </w:rPr>
            </w:pPr>
            <w:r>
              <w:rPr>
                <w:rFonts w:hint="eastAsia" w:ascii="宋体" w:hAnsi="宋体" w:cs="宋体"/>
                <w:sz w:val="20"/>
                <w:szCs w:val="20"/>
              </w:rPr>
              <w:t>拨付经费占年初预算的比率</w:t>
            </w:r>
          </w:p>
        </w:tc>
        <w:tc>
          <w:tcPr>
            <w:tcW w:w="1276" w:type="dxa"/>
            <w:vAlign w:val="center"/>
          </w:tcPr>
          <w:p w14:paraId="06DFF73B">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001095E1">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7D101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6E406C2">
            <w:pPr>
              <w:spacing w:line="300" w:lineRule="exact"/>
              <w:jc w:val="center"/>
              <w:rPr>
                <w:rFonts w:ascii="宋体" w:hAnsi="宋体" w:cs="宋体"/>
                <w:sz w:val="20"/>
                <w:szCs w:val="20"/>
              </w:rPr>
            </w:pPr>
            <w:r>
              <w:rPr>
                <w:rFonts w:hint="eastAsia" w:ascii="宋体" w:hAnsi="宋体" w:cs="宋体"/>
                <w:sz w:val="20"/>
                <w:szCs w:val="20"/>
              </w:rPr>
              <w:t>效果指标</w:t>
            </w:r>
          </w:p>
        </w:tc>
        <w:tc>
          <w:tcPr>
            <w:tcW w:w="1134" w:type="dxa"/>
            <w:vAlign w:val="center"/>
          </w:tcPr>
          <w:p w14:paraId="062303AD">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2E0AE48C">
            <w:pPr>
              <w:spacing w:line="300" w:lineRule="exact"/>
              <w:jc w:val="left"/>
              <w:rPr>
                <w:rFonts w:ascii="宋体" w:hAnsi="宋体" w:cs="宋体"/>
                <w:sz w:val="20"/>
                <w:szCs w:val="20"/>
              </w:rPr>
            </w:pPr>
            <w:r>
              <w:rPr>
                <w:rFonts w:hint="eastAsia" w:ascii="宋体" w:hAnsi="宋体" w:cs="宋体"/>
                <w:sz w:val="20"/>
                <w:szCs w:val="20"/>
              </w:rPr>
              <w:t>参与政府决策活动次数</w:t>
            </w:r>
          </w:p>
        </w:tc>
        <w:tc>
          <w:tcPr>
            <w:tcW w:w="2891" w:type="dxa"/>
            <w:vAlign w:val="center"/>
          </w:tcPr>
          <w:p w14:paraId="4D5AA582">
            <w:pPr>
              <w:spacing w:line="300" w:lineRule="exact"/>
              <w:jc w:val="left"/>
              <w:rPr>
                <w:rFonts w:ascii="宋体" w:hAnsi="宋体" w:cs="宋体"/>
                <w:sz w:val="20"/>
                <w:szCs w:val="20"/>
              </w:rPr>
            </w:pPr>
            <w:r>
              <w:rPr>
                <w:rFonts w:hint="eastAsia" w:ascii="宋体" w:hAnsi="宋体" w:cs="宋体"/>
                <w:sz w:val="20"/>
                <w:szCs w:val="20"/>
              </w:rPr>
              <w:t>参与决策咨询活动次数</w:t>
            </w:r>
          </w:p>
        </w:tc>
        <w:tc>
          <w:tcPr>
            <w:tcW w:w="1276" w:type="dxa"/>
            <w:vAlign w:val="center"/>
          </w:tcPr>
          <w:p w14:paraId="6BD3BFCA">
            <w:pPr>
              <w:spacing w:line="300" w:lineRule="exact"/>
              <w:jc w:val="left"/>
              <w:rPr>
                <w:rFonts w:ascii="宋体" w:hAnsi="宋体" w:cs="宋体"/>
                <w:sz w:val="20"/>
                <w:szCs w:val="20"/>
              </w:rPr>
            </w:pPr>
            <w:r>
              <w:rPr>
                <w:rFonts w:hint="eastAsia" w:ascii="宋体" w:hAnsi="宋体" w:cs="宋体"/>
                <w:sz w:val="20"/>
                <w:szCs w:val="20"/>
              </w:rPr>
              <w:t>≥5次</w:t>
            </w:r>
          </w:p>
        </w:tc>
        <w:tc>
          <w:tcPr>
            <w:tcW w:w="1701" w:type="dxa"/>
            <w:vAlign w:val="center"/>
          </w:tcPr>
          <w:p w14:paraId="64A39EE3">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52099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6E3B99C">
            <w:pPr>
              <w:spacing w:line="300" w:lineRule="exact"/>
              <w:jc w:val="center"/>
              <w:rPr>
                <w:rFonts w:ascii="宋体" w:hAnsi="宋体" w:cs="宋体"/>
                <w:sz w:val="20"/>
                <w:szCs w:val="20"/>
              </w:rPr>
            </w:pPr>
          </w:p>
        </w:tc>
        <w:tc>
          <w:tcPr>
            <w:tcW w:w="1134" w:type="dxa"/>
            <w:vAlign w:val="center"/>
          </w:tcPr>
          <w:p w14:paraId="09E38283">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31B5BF73">
            <w:pPr>
              <w:spacing w:line="300" w:lineRule="exact"/>
              <w:jc w:val="left"/>
              <w:rPr>
                <w:rFonts w:ascii="宋体" w:hAnsi="宋体" w:cs="宋体"/>
                <w:sz w:val="20"/>
                <w:szCs w:val="20"/>
              </w:rPr>
            </w:pPr>
            <w:r>
              <w:rPr>
                <w:rFonts w:hint="eastAsia" w:ascii="宋体" w:hAnsi="宋体" w:cs="宋体"/>
                <w:sz w:val="20"/>
                <w:szCs w:val="20"/>
              </w:rPr>
              <w:t>社会影响力</w:t>
            </w:r>
          </w:p>
        </w:tc>
        <w:tc>
          <w:tcPr>
            <w:tcW w:w="2891" w:type="dxa"/>
            <w:vAlign w:val="center"/>
          </w:tcPr>
          <w:p w14:paraId="580449BF">
            <w:pPr>
              <w:spacing w:line="300" w:lineRule="exact"/>
              <w:jc w:val="left"/>
              <w:rPr>
                <w:rFonts w:ascii="宋体" w:hAnsi="宋体" w:cs="宋体"/>
                <w:sz w:val="20"/>
                <w:szCs w:val="20"/>
              </w:rPr>
            </w:pPr>
            <w:r>
              <w:rPr>
                <w:rFonts w:hint="eastAsia" w:ascii="宋体" w:hAnsi="宋体" w:cs="宋体"/>
                <w:sz w:val="20"/>
                <w:szCs w:val="20"/>
              </w:rPr>
              <w:t>在本地区产生的重要影响，得到广大受众的充分认可。</w:t>
            </w:r>
          </w:p>
        </w:tc>
        <w:tc>
          <w:tcPr>
            <w:tcW w:w="1276" w:type="dxa"/>
            <w:vAlign w:val="center"/>
          </w:tcPr>
          <w:p w14:paraId="1794BA0E">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4699FFEA">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250F0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20467CC">
            <w:pPr>
              <w:spacing w:line="300" w:lineRule="exact"/>
              <w:jc w:val="center"/>
              <w:rPr>
                <w:rFonts w:ascii="宋体" w:hAnsi="宋体" w:cs="宋体"/>
                <w:sz w:val="20"/>
                <w:szCs w:val="20"/>
              </w:rPr>
            </w:pPr>
            <w:r>
              <w:rPr>
                <w:rFonts w:hint="eastAsia" w:ascii="宋体" w:hAnsi="宋体" w:cs="宋体"/>
                <w:sz w:val="20"/>
                <w:szCs w:val="20"/>
              </w:rPr>
              <w:t>满意度指标</w:t>
            </w:r>
          </w:p>
        </w:tc>
        <w:tc>
          <w:tcPr>
            <w:tcW w:w="1134" w:type="dxa"/>
            <w:vAlign w:val="center"/>
          </w:tcPr>
          <w:p w14:paraId="03A41921">
            <w:pPr>
              <w:spacing w:line="300" w:lineRule="exact"/>
              <w:jc w:val="left"/>
              <w:rPr>
                <w:rFonts w:ascii="宋体" w:hAnsi="宋体" w:cs="宋体"/>
                <w:sz w:val="20"/>
                <w:szCs w:val="20"/>
              </w:rPr>
            </w:pPr>
            <w:r>
              <w:rPr>
                <w:rFonts w:hint="eastAsia" w:ascii="宋体" w:hAnsi="宋体" w:cs="宋体"/>
                <w:sz w:val="20"/>
                <w:szCs w:val="20"/>
              </w:rPr>
              <w:t>服务对象满意度指标</w:t>
            </w:r>
          </w:p>
        </w:tc>
        <w:tc>
          <w:tcPr>
            <w:tcW w:w="1276" w:type="dxa"/>
            <w:vAlign w:val="center"/>
          </w:tcPr>
          <w:p w14:paraId="7EDEDAE0">
            <w:pPr>
              <w:spacing w:line="300" w:lineRule="exact"/>
              <w:jc w:val="left"/>
              <w:rPr>
                <w:rFonts w:ascii="宋体" w:hAnsi="宋体" w:cs="宋体"/>
                <w:sz w:val="20"/>
                <w:szCs w:val="20"/>
              </w:rPr>
            </w:pPr>
            <w:r>
              <w:rPr>
                <w:rFonts w:hint="eastAsia" w:ascii="宋体" w:hAnsi="宋体" w:cs="宋体"/>
                <w:sz w:val="20"/>
                <w:szCs w:val="20"/>
              </w:rPr>
              <w:t>群众满意度</w:t>
            </w:r>
          </w:p>
        </w:tc>
        <w:tc>
          <w:tcPr>
            <w:tcW w:w="2891" w:type="dxa"/>
            <w:vAlign w:val="center"/>
          </w:tcPr>
          <w:p w14:paraId="3B10282D">
            <w:pPr>
              <w:spacing w:line="300" w:lineRule="exact"/>
              <w:jc w:val="left"/>
              <w:rPr>
                <w:rFonts w:ascii="宋体" w:hAnsi="宋体" w:cs="宋体"/>
                <w:sz w:val="20"/>
                <w:szCs w:val="20"/>
              </w:rPr>
            </w:pPr>
            <w:r>
              <w:rPr>
                <w:rFonts w:hint="eastAsia" w:ascii="宋体" w:hAnsi="宋体" w:cs="宋体"/>
                <w:sz w:val="20"/>
                <w:szCs w:val="20"/>
              </w:rPr>
              <w:t>群众对当年人大主席团工作的整体满意度</w:t>
            </w:r>
          </w:p>
        </w:tc>
        <w:tc>
          <w:tcPr>
            <w:tcW w:w="1276" w:type="dxa"/>
            <w:vAlign w:val="center"/>
          </w:tcPr>
          <w:p w14:paraId="292E8EC5">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7B2B1987">
            <w:pPr>
              <w:spacing w:line="300" w:lineRule="exact"/>
              <w:jc w:val="left"/>
              <w:rPr>
                <w:rFonts w:ascii="宋体" w:hAnsi="宋体" w:cs="宋体"/>
                <w:sz w:val="20"/>
                <w:szCs w:val="20"/>
              </w:rPr>
            </w:pPr>
            <w:r>
              <w:rPr>
                <w:rFonts w:hint="eastAsia" w:ascii="宋体" w:hAnsi="宋体" w:cs="宋体"/>
                <w:sz w:val="20"/>
                <w:szCs w:val="20"/>
              </w:rPr>
              <w:t>依据工作方案</w:t>
            </w:r>
          </w:p>
        </w:tc>
      </w:tr>
    </w:tbl>
    <w:p w14:paraId="4925EAD6">
      <w:pPr>
        <w:pStyle w:val="10"/>
        <w:numPr>
          <w:ilvl w:val="0"/>
          <w:numId w:val="1"/>
        </w:numPr>
        <w:spacing w:line="300" w:lineRule="exact"/>
        <w:ind w:firstLineChars="0"/>
        <w:jc w:val="left"/>
        <w:rPr>
          <w:rFonts w:ascii="宋体" w:hAnsi="宋体" w:cs="宋体"/>
          <w:sz w:val="20"/>
          <w:szCs w:val="20"/>
        </w:rPr>
        <w:sectPr>
          <w:pgSz w:w="11907" w:h="16839"/>
          <w:pgMar w:top="1984" w:right="1304" w:bottom="1134" w:left="1304" w:header="851" w:footer="992" w:gutter="0"/>
          <w:cols w:space="720" w:num="1"/>
          <w:docGrid w:type="lines" w:linePitch="312" w:charSpace="0"/>
        </w:sectPr>
      </w:pPr>
    </w:p>
    <w:p w14:paraId="12389C9A">
      <w:pPr>
        <w:spacing w:line="300" w:lineRule="exact"/>
        <w:jc w:val="left"/>
      </w:pPr>
    </w:p>
    <w:p w14:paraId="687FC73C">
      <w:pPr>
        <w:jc w:val="left"/>
        <w:outlineLvl w:val="1"/>
        <w:rPr>
          <w:rFonts w:ascii="Times New Roman" w:hAnsi="宋体"/>
          <w:b/>
          <w:sz w:val="28"/>
        </w:rPr>
      </w:pPr>
      <w:r>
        <w:rPr>
          <w:rFonts w:hint="eastAsia" w:ascii="仿宋" w:hAnsi="仿宋" w:eastAsia="仿宋" w:cs="仿宋"/>
          <w:b/>
          <w:sz w:val="32"/>
          <w:szCs w:val="32"/>
        </w:rPr>
        <w:t>7、食安经费绩效目标表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8" w:name="_Toc30001642"/>
      <w:r>
        <w:rPr>
          <w:rFonts w:hint="eastAsia" w:ascii="方正仿宋_GBK" w:eastAsia="方正仿宋_GBK"/>
          <w:b/>
          <w:sz w:val="28"/>
        </w:rPr>
        <w:instrText xml:space="preserve">7、食安经费绩效目标表</w:instrText>
      </w:r>
      <w:bookmarkEnd w:id="8"/>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AB4C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76CEFA51">
            <w:pPr>
              <w:spacing w:line="300" w:lineRule="exact"/>
              <w:jc w:val="left"/>
              <w:rPr>
                <w:rFonts w:ascii="宋体" w:hAnsi="宋体" w:cs="宋体"/>
                <w:b/>
                <w:sz w:val="20"/>
                <w:szCs w:val="20"/>
              </w:rPr>
            </w:pPr>
            <w:r>
              <w:rPr>
                <w:rFonts w:hint="eastAsia" w:ascii="宋体" w:hAnsi="宋体" w:cs="宋体"/>
                <w:b/>
                <w:sz w:val="20"/>
                <w:szCs w:val="20"/>
              </w:rPr>
              <w:t>808002涞水县赵各庄镇人民政府</w:t>
            </w:r>
          </w:p>
        </w:tc>
        <w:tc>
          <w:tcPr>
            <w:tcW w:w="1701" w:type="dxa"/>
            <w:tcBorders>
              <w:top w:val="single" w:color="FFFFFF" w:sz="6" w:space="0"/>
              <w:left w:val="single" w:color="FFFFFF" w:sz="6" w:space="0"/>
              <w:right w:val="single" w:color="FFFFFF" w:sz="6" w:space="0"/>
            </w:tcBorders>
            <w:vAlign w:val="center"/>
          </w:tcPr>
          <w:p w14:paraId="555EBA4A">
            <w:pPr>
              <w:spacing w:line="300" w:lineRule="exact"/>
              <w:jc w:val="right"/>
              <w:rPr>
                <w:rFonts w:ascii="宋体" w:hAnsi="宋体" w:cs="宋体"/>
                <w:sz w:val="20"/>
                <w:szCs w:val="20"/>
              </w:rPr>
            </w:pPr>
            <w:r>
              <w:rPr>
                <w:rFonts w:hint="eastAsia" w:ascii="宋体" w:hAnsi="宋体" w:cs="宋体"/>
                <w:sz w:val="20"/>
                <w:szCs w:val="20"/>
              </w:rPr>
              <w:t>单位：万元</w:t>
            </w:r>
          </w:p>
        </w:tc>
      </w:tr>
      <w:tr w14:paraId="4A16D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2BAAC8AE">
            <w:pPr>
              <w:spacing w:line="300" w:lineRule="exact"/>
              <w:jc w:val="center"/>
              <w:rPr>
                <w:rFonts w:ascii="宋体" w:hAnsi="宋体" w:cs="宋体"/>
                <w:b/>
                <w:sz w:val="20"/>
                <w:szCs w:val="20"/>
              </w:rPr>
            </w:pPr>
            <w:r>
              <w:rPr>
                <w:rFonts w:hint="eastAsia" w:ascii="宋体" w:hAnsi="宋体" w:cs="宋体"/>
                <w:b/>
                <w:sz w:val="20"/>
                <w:szCs w:val="20"/>
              </w:rPr>
              <w:t>项目编码</w:t>
            </w:r>
          </w:p>
        </w:tc>
        <w:tc>
          <w:tcPr>
            <w:tcW w:w="2410" w:type="dxa"/>
            <w:gridSpan w:val="2"/>
            <w:vAlign w:val="center"/>
          </w:tcPr>
          <w:p w14:paraId="7A2F1E0A">
            <w:pPr>
              <w:spacing w:line="300" w:lineRule="exact"/>
              <w:jc w:val="left"/>
              <w:rPr>
                <w:rFonts w:ascii="宋体" w:hAnsi="宋体" w:cs="宋体"/>
                <w:sz w:val="20"/>
                <w:szCs w:val="20"/>
              </w:rPr>
            </w:pPr>
            <w:r>
              <w:rPr>
                <w:rFonts w:hint="eastAsia" w:ascii="宋体" w:hAnsi="宋体" w:cs="宋体"/>
                <w:sz w:val="20"/>
                <w:szCs w:val="20"/>
              </w:rPr>
              <w:t>808-1302-YBN-XGW8</w:t>
            </w:r>
          </w:p>
        </w:tc>
        <w:tc>
          <w:tcPr>
            <w:tcW w:w="1587" w:type="dxa"/>
            <w:vAlign w:val="center"/>
          </w:tcPr>
          <w:p w14:paraId="462B42D4">
            <w:pPr>
              <w:spacing w:line="300" w:lineRule="exact"/>
              <w:jc w:val="center"/>
              <w:rPr>
                <w:rFonts w:ascii="宋体" w:hAnsi="宋体" w:cs="宋体"/>
                <w:b/>
                <w:sz w:val="20"/>
                <w:szCs w:val="20"/>
              </w:rPr>
            </w:pPr>
            <w:r>
              <w:rPr>
                <w:rFonts w:hint="eastAsia" w:ascii="宋体" w:hAnsi="宋体" w:cs="宋体"/>
                <w:b/>
                <w:sz w:val="20"/>
                <w:szCs w:val="20"/>
              </w:rPr>
              <w:t>项目名称</w:t>
            </w:r>
          </w:p>
        </w:tc>
        <w:tc>
          <w:tcPr>
            <w:tcW w:w="4281" w:type="dxa"/>
            <w:gridSpan w:val="3"/>
            <w:vAlign w:val="center"/>
          </w:tcPr>
          <w:p w14:paraId="0C6A566E">
            <w:pPr>
              <w:spacing w:line="300" w:lineRule="exact"/>
              <w:jc w:val="left"/>
              <w:rPr>
                <w:rFonts w:ascii="宋体" w:hAnsi="宋体" w:cs="宋体"/>
                <w:sz w:val="20"/>
                <w:szCs w:val="20"/>
              </w:rPr>
            </w:pPr>
            <w:r>
              <w:rPr>
                <w:rFonts w:hint="eastAsia" w:ascii="宋体" w:hAnsi="宋体" w:cs="宋体"/>
                <w:sz w:val="20"/>
                <w:szCs w:val="20"/>
              </w:rPr>
              <w:t>食安经费</w:t>
            </w:r>
          </w:p>
        </w:tc>
      </w:tr>
      <w:tr w14:paraId="0A054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03F8EC5">
            <w:pPr>
              <w:spacing w:line="300" w:lineRule="exact"/>
              <w:jc w:val="center"/>
              <w:rPr>
                <w:rFonts w:ascii="宋体" w:hAnsi="宋体" w:cs="宋体"/>
                <w:b/>
                <w:sz w:val="20"/>
                <w:szCs w:val="20"/>
              </w:rPr>
            </w:pPr>
            <w:r>
              <w:rPr>
                <w:rFonts w:hint="eastAsia" w:ascii="宋体" w:hAnsi="宋体" w:cs="宋体"/>
                <w:b/>
                <w:sz w:val="20"/>
                <w:szCs w:val="20"/>
              </w:rPr>
              <w:t>预算规模及资金用途</w:t>
            </w:r>
          </w:p>
        </w:tc>
        <w:tc>
          <w:tcPr>
            <w:tcW w:w="1134" w:type="dxa"/>
            <w:vAlign w:val="center"/>
          </w:tcPr>
          <w:p w14:paraId="770B107A">
            <w:pPr>
              <w:spacing w:line="300" w:lineRule="exact"/>
              <w:jc w:val="center"/>
              <w:rPr>
                <w:rFonts w:ascii="宋体" w:hAnsi="宋体" w:cs="宋体"/>
                <w:b/>
                <w:sz w:val="20"/>
                <w:szCs w:val="20"/>
              </w:rPr>
            </w:pPr>
            <w:r>
              <w:rPr>
                <w:rFonts w:hint="eastAsia" w:ascii="宋体" w:hAnsi="宋体" w:cs="宋体"/>
                <w:b/>
                <w:sz w:val="20"/>
                <w:szCs w:val="20"/>
              </w:rPr>
              <w:t>预算数</w:t>
            </w:r>
          </w:p>
        </w:tc>
        <w:tc>
          <w:tcPr>
            <w:tcW w:w="1276" w:type="dxa"/>
            <w:vAlign w:val="center"/>
          </w:tcPr>
          <w:p w14:paraId="7C1B86B0">
            <w:pPr>
              <w:spacing w:line="300" w:lineRule="exact"/>
              <w:jc w:val="left"/>
              <w:rPr>
                <w:rFonts w:ascii="宋体" w:hAnsi="宋体" w:cs="宋体"/>
                <w:sz w:val="20"/>
                <w:szCs w:val="20"/>
              </w:rPr>
            </w:pPr>
            <w:r>
              <w:rPr>
                <w:rFonts w:hint="eastAsia" w:ascii="宋体" w:hAnsi="宋体" w:cs="宋体"/>
                <w:sz w:val="20"/>
                <w:szCs w:val="20"/>
              </w:rPr>
              <w:t>0.68</w:t>
            </w:r>
          </w:p>
        </w:tc>
        <w:tc>
          <w:tcPr>
            <w:tcW w:w="1587" w:type="dxa"/>
            <w:vAlign w:val="center"/>
          </w:tcPr>
          <w:p w14:paraId="29C8453D">
            <w:pPr>
              <w:spacing w:line="300" w:lineRule="exact"/>
              <w:jc w:val="center"/>
              <w:rPr>
                <w:rFonts w:ascii="宋体" w:hAnsi="宋体" w:cs="宋体"/>
                <w:b/>
                <w:sz w:val="20"/>
                <w:szCs w:val="20"/>
              </w:rPr>
            </w:pPr>
            <w:r>
              <w:rPr>
                <w:rFonts w:hint="eastAsia" w:ascii="宋体" w:hAnsi="宋体" w:cs="宋体"/>
                <w:b/>
                <w:sz w:val="20"/>
                <w:szCs w:val="20"/>
              </w:rPr>
              <w:t>其中：财政资金</w:t>
            </w:r>
          </w:p>
        </w:tc>
        <w:tc>
          <w:tcPr>
            <w:tcW w:w="1304" w:type="dxa"/>
            <w:vAlign w:val="center"/>
          </w:tcPr>
          <w:p w14:paraId="391FEEC3">
            <w:pPr>
              <w:spacing w:line="300" w:lineRule="exact"/>
              <w:jc w:val="left"/>
              <w:rPr>
                <w:rFonts w:ascii="宋体" w:hAnsi="宋体" w:cs="宋体"/>
                <w:sz w:val="20"/>
                <w:szCs w:val="20"/>
              </w:rPr>
            </w:pPr>
            <w:r>
              <w:rPr>
                <w:rFonts w:hint="eastAsia" w:ascii="宋体" w:hAnsi="宋体" w:cs="宋体"/>
                <w:sz w:val="20"/>
                <w:szCs w:val="20"/>
              </w:rPr>
              <w:t>0.68</w:t>
            </w:r>
          </w:p>
        </w:tc>
        <w:tc>
          <w:tcPr>
            <w:tcW w:w="1276" w:type="dxa"/>
            <w:vAlign w:val="center"/>
          </w:tcPr>
          <w:p w14:paraId="253D3279">
            <w:pPr>
              <w:spacing w:line="300" w:lineRule="exact"/>
              <w:jc w:val="center"/>
              <w:rPr>
                <w:rFonts w:ascii="宋体" w:hAnsi="宋体" w:cs="宋体"/>
                <w:b/>
                <w:sz w:val="20"/>
                <w:szCs w:val="20"/>
              </w:rPr>
            </w:pPr>
            <w:r>
              <w:rPr>
                <w:rFonts w:hint="eastAsia" w:ascii="宋体" w:hAnsi="宋体" w:cs="宋体"/>
                <w:b/>
                <w:sz w:val="20"/>
                <w:szCs w:val="20"/>
              </w:rPr>
              <w:t>其他资金</w:t>
            </w:r>
          </w:p>
        </w:tc>
        <w:tc>
          <w:tcPr>
            <w:tcW w:w="1701" w:type="dxa"/>
            <w:vAlign w:val="center"/>
          </w:tcPr>
          <w:p w14:paraId="6DD04000">
            <w:pPr>
              <w:spacing w:line="300" w:lineRule="exact"/>
              <w:jc w:val="left"/>
              <w:rPr>
                <w:rFonts w:ascii="宋体" w:hAnsi="宋体" w:cs="宋体"/>
                <w:sz w:val="20"/>
                <w:szCs w:val="20"/>
              </w:rPr>
            </w:pPr>
          </w:p>
        </w:tc>
      </w:tr>
      <w:tr w14:paraId="114E4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C642B7E">
            <w:pPr>
              <w:spacing w:line="300" w:lineRule="exact"/>
              <w:jc w:val="left"/>
              <w:outlineLvl w:val="1"/>
              <w:rPr>
                <w:rFonts w:ascii="宋体" w:hAnsi="宋体" w:cs="宋体"/>
                <w:sz w:val="20"/>
                <w:szCs w:val="20"/>
              </w:rPr>
            </w:pPr>
          </w:p>
        </w:tc>
        <w:tc>
          <w:tcPr>
            <w:tcW w:w="8278" w:type="dxa"/>
            <w:gridSpan w:val="6"/>
            <w:vAlign w:val="center"/>
          </w:tcPr>
          <w:p w14:paraId="199AD1EE">
            <w:pPr>
              <w:spacing w:line="300" w:lineRule="exact"/>
              <w:jc w:val="left"/>
              <w:rPr>
                <w:rFonts w:ascii="宋体" w:hAnsi="宋体" w:cs="宋体"/>
                <w:sz w:val="20"/>
                <w:szCs w:val="20"/>
              </w:rPr>
            </w:pPr>
            <w:r>
              <w:rPr>
                <w:rFonts w:hint="eastAsia" w:ascii="宋体" w:hAnsi="宋体" w:cs="宋体"/>
                <w:sz w:val="20"/>
                <w:szCs w:val="20"/>
              </w:rPr>
              <w:t>组织开展食品安全调查及专项统计调查工作，了解基层情况和动态提供统计信息和咨询建议，确保食品安全调查和专项统计调查工作顺利完成。</w:t>
            </w:r>
          </w:p>
        </w:tc>
      </w:tr>
      <w:tr w14:paraId="4F769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046DE1F">
            <w:pPr>
              <w:spacing w:line="300" w:lineRule="exact"/>
              <w:jc w:val="center"/>
              <w:rPr>
                <w:rFonts w:ascii="宋体" w:hAnsi="宋体" w:cs="宋体"/>
                <w:b/>
                <w:sz w:val="20"/>
                <w:szCs w:val="20"/>
              </w:rPr>
            </w:pPr>
            <w:r>
              <w:rPr>
                <w:rFonts w:hint="eastAsia" w:ascii="宋体" w:hAnsi="宋体" w:cs="宋体"/>
                <w:b/>
                <w:sz w:val="20"/>
                <w:szCs w:val="20"/>
              </w:rPr>
              <w:t>资金支出计划（%）</w:t>
            </w:r>
          </w:p>
        </w:tc>
        <w:tc>
          <w:tcPr>
            <w:tcW w:w="2410" w:type="dxa"/>
            <w:gridSpan w:val="2"/>
            <w:vAlign w:val="center"/>
          </w:tcPr>
          <w:p w14:paraId="3A35112B">
            <w:pPr>
              <w:spacing w:line="300" w:lineRule="exact"/>
              <w:jc w:val="center"/>
              <w:rPr>
                <w:rFonts w:ascii="宋体" w:hAnsi="宋体" w:cs="宋体"/>
                <w:b/>
                <w:sz w:val="20"/>
                <w:szCs w:val="20"/>
              </w:rPr>
            </w:pPr>
            <w:r>
              <w:rPr>
                <w:rFonts w:hint="eastAsia" w:ascii="宋体" w:hAnsi="宋体" w:cs="宋体"/>
                <w:b/>
                <w:sz w:val="20"/>
                <w:szCs w:val="20"/>
              </w:rPr>
              <w:t>3月底</w:t>
            </w:r>
          </w:p>
        </w:tc>
        <w:tc>
          <w:tcPr>
            <w:tcW w:w="1587" w:type="dxa"/>
            <w:vAlign w:val="center"/>
          </w:tcPr>
          <w:p w14:paraId="6A2AA0D9">
            <w:pPr>
              <w:spacing w:line="300" w:lineRule="exact"/>
              <w:jc w:val="center"/>
              <w:rPr>
                <w:rFonts w:ascii="宋体" w:hAnsi="宋体" w:cs="宋体"/>
                <w:b/>
                <w:sz w:val="20"/>
                <w:szCs w:val="20"/>
              </w:rPr>
            </w:pPr>
            <w:r>
              <w:rPr>
                <w:rFonts w:hint="eastAsia" w:ascii="宋体" w:hAnsi="宋体" w:cs="宋体"/>
                <w:b/>
                <w:sz w:val="20"/>
                <w:szCs w:val="20"/>
              </w:rPr>
              <w:t>6月底</w:t>
            </w:r>
          </w:p>
        </w:tc>
        <w:tc>
          <w:tcPr>
            <w:tcW w:w="1304" w:type="dxa"/>
            <w:vAlign w:val="center"/>
          </w:tcPr>
          <w:p w14:paraId="510926B9">
            <w:pPr>
              <w:spacing w:line="300" w:lineRule="exact"/>
              <w:jc w:val="center"/>
              <w:rPr>
                <w:rFonts w:ascii="宋体" w:hAnsi="宋体" w:cs="宋体"/>
                <w:b/>
                <w:sz w:val="20"/>
                <w:szCs w:val="20"/>
              </w:rPr>
            </w:pPr>
            <w:r>
              <w:rPr>
                <w:rFonts w:hint="eastAsia" w:ascii="宋体" w:hAnsi="宋体" w:cs="宋体"/>
                <w:b/>
                <w:sz w:val="20"/>
                <w:szCs w:val="20"/>
              </w:rPr>
              <w:t>10月底</w:t>
            </w:r>
          </w:p>
        </w:tc>
        <w:tc>
          <w:tcPr>
            <w:tcW w:w="2977" w:type="dxa"/>
            <w:gridSpan w:val="2"/>
            <w:vAlign w:val="center"/>
          </w:tcPr>
          <w:p w14:paraId="3E80B9BF">
            <w:pPr>
              <w:spacing w:line="300" w:lineRule="exact"/>
              <w:jc w:val="center"/>
              <w:rPr>
                <w:rFonts w:ascii="宋体" w:hAnsi="宋体" w:cs="宋体"/>
                <w:b/>
                <w:sz w:val="20"/>
                <w:szCs w:val="20"/>
              </w:rPr>
            </w:pPr>
            <w:r>
              <w:rPr>
                <w:rFonts w:hint="eastAsia" w:ascii="宋体" w:hAnsi="宋体" w:cs="宋体"/>
                <w:b/>
                <w:sz w:val="20"/>
                <w:szCs w:val="20"/>
              </w:rPr>
              <w:t>12月底</w:t>
            </w:r>
          </w:p>
        </w:tc>
      </w:tr>
      <w:tr w14:paraId="42EB8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5C1AAC6A">
            <w:pPr>
              <w:spacing w:line="300" w:lineRule="exact"/>
              <w:jc w:val="left"/>
              <w:outlineLvl w:val="1"/>
              <w:rPr>
                <w:rFonts w:ascii="宋体" w:hAnsi="宋体" w:cs="宋体"/>
                <w:sz w:val="20"/>
                <w:szCs w:val="20"/>
              </w:rPr>
            </w:pPr>
          </w:p>
        </w:tc>
        <w:tc>
          <w:tcPr>
            <w:tcW w:w="2410" w:type="dxa"/>
            <w:gridSpan w:val="2"/>
            <w:tcBorders>
              <w:bottom w:val="single" w:color="000000" w:sz="6" w:space="0"/>
            </w:tcBorders>
            <w:vAlign w:val="center"/>
          </w:tcPr>
          <w:p w14:paraId="22147CE3">
            <w:pPr>
              <w:spacing w:line="300" w:lineRule="exact"/>
              <w:jc w:val="center"/>
              <w:rPr>
                <w:rFonts w:ascii="宋体" w:hAnsi="宋体" w:cs="宋体"/>
                <w:sz w:val="20"/>
                <w:szCs w:val="20"/>
              </w:rPr>
            </w:pPr>
            <w:r>
              <w:rPr>
                <w:rFonts w:hint="eastAsia" w:ascii="宋体" w:hAnsi="宋体" w:cs="宋体"/>
                <w:sz w:val="20"/>
                <w:szCs w:val="20"/>
              </w:rPr>
              <w:t>50.00</w:t>
            </w:r>
          </w:p>
        </w:tc>
        <w:tc>
          <w:tcPr>
            <w:tcW w:w="1587" w:type="dxa"/>
            <w:tcBorders>
              <w:bottom w:val="single" w:color="000000" w:sz="6" w:space="0"/>
            </w:tcBorders>
            <w:vAlign w:val="center"/>
          </w:tcPr>
          <w:p w14:paraId="1B964F0F">
            <w:pPr>
              <w:spacing w:line="300" w:lineRule="exact"/>
              <w:jc w:val="center"/>
              <w:rPr>
                <w:rFonts w:ascii="宋体" w:hAnsi="宋体" w:cs="宋体"/>
                <w:sz w:val="20"/>
                <w:szCs w:val="20"/>
              </w:rPr>
            </w:pPr>
            <w:r>
              <w:rPr>
                <w:rFonts w:hint="eastAsia" w:ascii="宋体" w:hAnsi="宋体" w:cs="宋体"/>
                <w:sz w:val="20"/>
                <w:szCs w:val="20"/>
              </w:rPr>
              <w:t>50.00</w:t>
            </w:r>
          </w:p>
        </w:tc>
        <w:tc>
          <w:tcPr>
            <w:tcW w:w="1304" w:type="dxa"/>
            <w:tcBorders>
              <w:bottom w:val="single" w:color="000000" w:sz="6" w:space="0"/>
            </w:tcBorders>
            <w:vAlign w:val="center"/>
          </w:tcPr>
          <w:p w14:paraId="08406EE6">
            <w:pPr>
              <w:spacing w:line="300" w:lineRule="exact"/>
              <w:jc w:val="center"/>
              <w:rPr>
                <w:rFonts w:ascii="宋体" w:hAnsi="宋体" w:cs="宋体"/>
                <w:sz w:val="20"/>
                <w:szCs w:val="20"/>
              </w:rPr>
            </w:pPr>
            <w:r>
              <w:rPr>
                <w:rFonts w:hint="eastAsia" w:ascii="宋体" w:hAnsi="宋体" w:cs="宋体"/>
                <w:sz w:val="20"/>
                <w:szCs w:val="20"/>
              </w:rPr>
              <w:t>100.00</w:t>
            </w:r>
          </w:p>
        </w:tc>
        <w:tc>
          <w:tcPr>
            <w:tcW w:w="2977" w:type="dxa"/>
            <w:gridSpan w:val="2"/>
            <w:tcBorders>
              <w:bottom w:val="single" w:color="000000" w:sz="6" w:space="0"/>
            </w:tcBorders>
            <w:vAlign w:val="center"/>
          </w:tcPr>
          <w:p w14:paraId="07C5446F">
            <w:pPr>
              <w:spacing w:line="300" w:lineRule="exact"/>
              <w:jc w:val="center"/>
              <w:rPr>
                <w:rFonts w:ascii="宋体" w:hAnsi="宋体" w:cs="宋体"/>
                <w:sz w:val="20"/>
                <w:szCs w:val="20"/>
              </w:rPr>
            </w:pPr>
            <w:r>
              <w:rPr>
                <w:rFonts w:hint="eastAsia" w:ascii="宋体" w:hAnsi="宋体" w:cs="宋体"/>
                <w:sz w:val="20"/>
                <w:szCs w:val="20"/>
              </w:rPr>
              <w:t>100.00</w:t>
            </w:r>
          </w:p>
        </w:tc>
      </w:tr>
      <w:tr w14:paraId="54ADF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016B4DF">
            <w:pPr>
              <w:spacing w:line="300" w:lineRule="exact"/>
              <w:jc w:val="center"/>
              <w:rPr>
                <w:rFonts w:ascii="宋体" w:hAnsi="宋体" w:cs="宋体"/>
                <w:b/>
                <w:sz w:val="20"/>
                <w:szCs w:val="20"/>
              </w:rPr>
            </w:pPr>
            <w:r>
              <w:rPr>
                <w:rFonts w:hint="eastAsia" w:ascii="宋体" w:hAnsi="宋体" w:cs="宋体"/>
                <w:b/>
                <w:sz w:val="20"/>
                <w:szCs w:val="20"/>
              </w:rPr>
              <w:t>绩效目标</w:t>
            </w:r>
          </w:p>
        </w:tc>
        <w:tc>
          <w:tcPr>
            <w:tcW w:w="8278" w:type="dxa"/>
            <w:gridSpan w:val="6"/>
            <w:tcBorders>
              <w:bottom w:val="nil"/>
            </w:tcBorders>
            <w:vAlign w:val="center"/>
          </w:tcPr>
          <w:p w14:paraId="05294889">
            <w:pPr>
              <w:spacing w:line="300" w:lineRule="exact"/>
              <w:jc w:val="left"/>
              <w:rPr>
                <w:rFonts w:ascii="宋体" w:hAnsi="宋体" w:cs="宋体"/>
                <w:sz w:val="20"/>
                <w:szCs w:val="20"/>
              </w:rPr>
            </w:pPr>
            <w:r>
              <w:rPr>
                <w:rFonts w:hint="eastAsia" w:ascii="宋体" w:hAnsi="宋体" w:cs="宋体"/>
                <w:sz w:val="20"/>
                <w:szCs w:val="20"/>
              </w:rPr>
              <w:t>1、食品安全作为重大的基本民生问题，为进一步加强本镇食品安全工作，落实食品生产经营者主体责任，增强政府监管效能，发挥社会组织的作用。</w:t>
            </w:r>
          </w:p>
        </w:tc>
      </w:tr>
    </w:tbl>
    <w:p w14:paraId="315D19F7">
      <w:pPr>
        <w:pStyle w:val="10"/>
        <w:numPr>
          <w:ilvl w:val="0"/>
          <w:numId w:val="1"/>
        </w:numPr>
        <w:spacing w:line="14" w:lineRule="exact"/>
        <w:ind w:firstLineChars="0"/>
        <w:jc w:val="center"/>
        <w:rPr>
          <w:rFonts w:ascii="宋体" w:hAnsi="宋体" w:cs="宋体"/>
          <w:sz w:val="20"/>
          <w:szCs w:val="20"/>
        </w:rPr>
      </w:pPr>
      <w:r>
        <w:rPr>
          <w:rFonts w:hint="eastAsia" w:ascii="宋体" w:hAnsi="宋体" w:cs="宋体"/>
          <w:sz w:val="20"/>
          <w:szCs w:val="20"/>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111B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4D99C014">
            <w:pPr>
              <w:spacing w:line="300" w:lineRule="exact"/>
              <w:jc w:val="center"/>
              <w:rPr>
                <w:rFonts w:ascii="宋体" w:hAnsi="宋体" w:cs="宋体"/>
                <w:b/>
                <w:sz w:val="20"/>
                <w:szCs w:val="20"/>
              </w:rPr>
            </w:pPr>
            <w:r>
              <w:rPr>
                <w:rFonts w:hint="eastAsia" w:ascii="宋体" w:hAnsi="宋体" w:cs="宋体"/>
                <w:b/>
                <w:sz w:val="20"/>
                <w:szCs w:val="20"/>
              </w:rPr>
              <w:t>一级指标</w:t>
            </w:r>
          </w:p>
        </w:tc>
        <w:tc>
          <w:tcPr>
            <w:tcW w:w="1134" w:type="dxa"/>
            <w:vAlign w:val="center"/>
          </w:tcPr>
          <w:p w14:paraId="7513E61E">
            <w:pPr>
              <w:spacing w:line="300" w:lineRule="exact"/>
              <w:jc w:val="center"/>
              <w:rPr>
                <w:rFonts w:ascii="宋体" w:hAnsi="宋体" w:cs="宋体"/>
                <w:b/>
                <w:sz w:val="20"/>
                <w:szCs w:val="20"/>
              </w:rPr>
            </w:pPr>
            <w:r>
              <w:rPr>
                <w:rFonts w:hint="eastAsia" w:ascii="宋体" w:hAnsi="宋体" w:cs="宋体"/>
                <w:b/>
                <w:sz w:val="20"/>
                <w:szCs w:val="20"/>
              </w:rPr>
              <w:t>二级指标</w:t>
            </w:r>
          </w:p>
        </w:tc>
        <w:tc>
          <w:tcPr>
            <w:tcW w:w="1276" w:type="dxa"/>
            <w:vAlign w:val="center"/>
          </w:tcPr>
          <w:p w14:paraId="1A1BD082">
            <w:pPr>
              <w:spacing w:line="300" w:lineRule="exact"/>
              <w:jc w:val="center"/>
              <w:rPr>
                <w:rFonts w:ascii="宋体" w:hAnsi="宋体" w:cs="宋体"/>
                <w:b/>
                <w:sz w:val="20"/>
                <w:szCs w:val="20"/>
              </w:rPr>
            </w:pPr>
            <w:r>
              <w:rPr>
                <w:rFonts w:hint="eastAsia" w:ascii="宋体" w:hAnsi="宋体" w:cs="宋体"/>
                <w:b/>
                <w:sz w:val="20"/>
                <w:szCs w:val="20"/>
              </w:rPr>
              <w:t>三级指标</w:t>
            </w:r>
          </w:p>
        </w:tc>
        <w:tc>
          <w:tcPr>
            <w:tcW w:w="2891" w:type="dxa"/>
            <w:vAlign w:val="center"/>
          </w:tcPr>
          <w:p w14:paraId="25F4FD44">
            <w:pPr>
              <w:spacing w:line="300" w:lineRule="exact"/>
              <w:jc w:val="center"/>
              <w:rPr>
                <w:rFonts w:ascii="宋体" w:hAnsi="宋体" w:cs="宋体"/>
                <w:b/>
                <w:sz w:val="20"/>
                <w:szCs w:val="20"/>
              </w:rPr>
            </w:pPr>
            <w:r>
              <w:rPr>
                <w:rFonts w:hint="eastAsia" w:ascii="宋体" w:hAnsi="宋体" w:cs="宋体"/>
                <w:b/>
                <w:sz w:val="20"/>
                <w:szCs w:val="20"/>
              </w:rPr>
              <w:t>绩效指标描述</w:t>
            </w:r>
          </w:p>
        </w:tc>
        <w:tc>
          <w:tcPr>
            <w:tcW w:w="1276" w:type="dxa"/>
            <w:vAlign w:val="center"/>
          </w:tcPr>
          <w:p w14:paraId="41F3E9A6">
            <w:pPr>
              <w:spacing w:line="300" w:lineRule="exact"/>
              <w:jc w:val="center"/>
              <w:rPr>
                <w:rFonts w:ascii="宋体" w:hAnsi="宋体" w:cs="宋体"/>
                <w:b/>
                <w:sz w:val="20"/>
                <w:szCs w:val="20"/>
              </w:rPr>
            </w:pPr>
            <w:r>
              <w:rPr>
                <w:rFonts w:hint="eastAsia" w:ascii="宋体" w:hAnsi="宋体" w:cs="宋体"/>
                <w:b/>
                <w:sz w:val="20"/>
                <w:szCs w:val="20"/>
              </w:rPr>
              <w:t>指标值</w:t>
            </w:r>
          </w:p>
        </w:tc>
        <w:tc>
          <w:tcPr>
            <w:tcW w:w="1701" w:type="dxa"/>
            <w:vAlign w:val="center"/>
          </w:tcPr>
          <w:p w14:paraId="0EACFAEC">
            <w:pPr>
              <w:spacing w:line="300" w:lineRule="exact"/>
              <w:jc w:val="center"/>
              <w:rPr>
                <w:rFonts w:ascii="宋体" w:hAnsi="宋体" w:cs="宋体"/>
                <w:b/>
                <w:sz w:val="20"/>
                <w:szCs w:val="20"/>
              </w:rPr>
            </w:pPr>
            <w:r>
              <w:rPr>
                <w:rFonts w:hint="eastAsia" w:ascii="宋体" w:hAnsi="宋体" w:cs="宋体"/>
                <w:b/>
                <w:sz w:val="20"/>
                <w:szCs w:val="20"/>
              </w:rPr>
              <w:t>指标值确定依据</w:t>
            </w:r>
          </w:p>
        </w:tc>
      </w:tr>
      <w:tr w14:paraId="0FB84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2A2FD2F">
            <w:pPr>
              <w:spacing w:line="300" w:lineRule="exact"/>
              <w:jc w:val="center"/>
              <w:rPr>
                <w:rFonts w:ascii="宋体" w:hAnsi="宋体" w:cs="宋体"/>
                <w:sz w:val="20"/>
                <w:szCs w:val="20"/>
              </w:rPr>
            </w:pPr>
            <w:r>
              <w:rPr>
                <w:rFonts w:hint="eastAsia" w:ascii="宋体" w:hAnsi="宋体" w:cs="宋体"/>
                <w:sz w:val="20"/>
                <w:szCs w:val="20"/>
              </w:rPr>
              <w:t>产出指标</w:t>
            </w:r>
          </w:p>
        </w:tc>
        <w:tc>
          <w:tcPr>
            <w:tcW w:w="1134" w:type="dxa"/>
            <w:vAlign w:val="center"/>
          </w:tcPr>
          <w:p w14:paraId="242C41D2">
            <w:pPr>
              <w:spacing w:line="300" w:lineRule="exact"/>
              <w:jc w:val="left"/>
              <w:rPr>
                <w:rFonts w:ascii="宋体" w:hAnsi="宋体" w:cs="宋体"/>
                <w:sz w:val="20"/>
                <w:szCs w:val="20"/>
              </w:rPr>
            </w:pPr>
            <w:r>
              <w:rPr>
                <w:rFonts w:hint="eastAsia" w:ascii="宋体" w:hAnsi="宋体" w:cs="宋体"/>
                <w:sz w:val="20"/>
                <w:szCs w:val="20"/>
              </w:rPr>
              <w:t>数量指标</w:t>
            </w:r>
          </w:p>
        </w:tc>
        <w:tc>
          <w:tcPr>
            <w:tcW w:w="1276" w:type="dxa"/>
            <w:vAlign w:val="center"/>
          </w:tcPr>
          <w:p w14:paraId="166C18D5">
            <w:pPr>
              <w:spacing w:line="300" w:lineRule="exact"/>
              <w:jc w:val="left"/>
              <w:rPr>
                <w:rFonts w:ascii="宋体" w:hAnsi="宋体" w:cs="宋体"/>
                <w:sz w:val="20"/>
                <w:szCs w:val="20"/>
              </w:rPr>
            </w:pPr>
            <w:r>
              <w:rPr>
                <w:rFonts w:hint="eastAsia" w:ascii="宋体" w:hAnsi="宋体" w:cs="宋体"/>
                <w:sz w:val="20"/>
                <w:szCs w:val="20"/>
              </w:rPr>
              <w:t>组织宣传活动次数（次）</w:t>
            </w:r>
          </w:p>
        </w:tc>
        <w:tc>
          <w:tcPr>
            <w:tcW w:w="2891" w:type="dxa"/>
            <w:vAlign w:val="center"/>
          </w:tcPr>
          <w:p w14:paraId="63F92C49">
            <w:pPr>
              <w:spacing w:line="300" w:lineRule="exact"/>
              <w:jc w:val="left"/>
              <w:rPr>
                <w:rFonts w:ascii="宋体" w:hAnsi="宋体" w:cs="宋体"/>
                <w:sz w:val="20"/>
                <w:szCs w:val="20"/>
              </w:rPr>
            </w:pPr>
            <w:r>
              <w:rPr>
                <w:rFonts w:hint="eastAsia" w:ascii="宋体" w:hAnsi="宋体" w:cs="宋体"/>
                <w:sz w:val="20"/>
                <w:szCs w:val="20"/>
              </w:rPr>
              <w:t>组织宣传活动次数</w:t>
            </w:r>
          </w:p>
        </w:tc>
        <w:tc>
          <w:tcPr>
            <w:tcW w:w="1276" w:type="dxa"/>
            <w:vAlign w:val="center"/>
          </w:tcPr>
          <w:p w14:paraId="57B28215">
            <w:pPr>
              <w:spacing w:line="300" w:lineRule="exact"/>
              <w:jc w:val="left"/>
              <w:rPr>
                <w:rFonts w:ascii="宋体" w:hAnsi="宋体" w:cs="宋体"/>
                <w:sz w:val="20"/>
                <w:szCs w:val="20"/>
              </w:rPr>
            </w:pPr>
            <w:r>
              <w:rPr>
                <w:rFonts w:hint="eastAsia" w:ascii="宋体" w:hAnsi="宋体" w:cs="宋体"/>
                <w:sz w:val="20"/>
                <w:szCs w:val="20"/>
              </w:rPr>
              <w:t>≥5次</w:t>
            </w:r>
          </w:p>
        </w:tc>
        <w:tc>
          <w:tcPr>
            <w:tcW w:w="1701" w:type="dxa"/>
            <w:vAlign w:val="center"/>
          </w:tcPr>
          <w:p w14:paraId="38D542AD">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354A3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A34B3A2">
            <w:pPr>
              <w:spacing w:line="300" w:lineRule="exact"/>
              <w:jc w:val="center"/>
              <w:rPr>
                <w:rFonts w:ascii="宋体" w:hAnsi="宋体" w:cs="宋体"/>
                <w:sz w:val="20"/>
                <w:szCs w:val="20"/>
              </w:rPr>
            </w:pPr>
          </w:p>
        </w:tc>
        <w:tc>
          <w:tcPr>
            <w:tcW w:w="1134" w:type="dxa"/>
            <w:vAlign w:val="center"/>
          </w:tcPr>
          <w:p w14:paraId="57E3439D">
            <w:pPr>
              <w:spacing w:line="300" w:lineRule="exact"/>
              <w:jc w:val="left"/>
              <w:rPr>
                <w:rFonts w:ascii="宋体" w:hAnsi="宋体" w:cs="宋体"/>
                <w:sz w:val="20"/>
                <w:szCs w:val="20"/>
              </w:rPr>
            </w:pPr>
            <w:r>
              <w:rPr>
                <w:rFonts w:hint="eastAsia" w:ascii="宋体" w:hAnsi="宋体" w:cs="宋体"/>
                <w:sz w:val="20"/>
                <w:szCs w:val="20"/>
              </w:rPr>
              <w:t>质量指标</w:t>
            </w:r>
          </w:p>
        </w:tc>
        <w:tc>
          <w:tcPr>
            <w:tcW w:w="1276" w:type="dxa"/>
            <w:vAlign w:val="center"/>
          </w:tcPr>
          <w:p w14:paraId="28030CD3">
            <w:pPr>
              <w:spacing w:line="300" w:lineRule="exact"/>
              <w:jc w:val="left"/>
              <w:rPr>
                <w:rFonts w:ascii="宋体" w:hAnsi="宋体" w:cs="宋体"/>
                <w:sz w:val="20"/>
                <w:szCs w:val="20"/>
              </w:rPr>
            </w:pPr>
            <w:r>
              <w:rPr>
                <w:rFonts w:hint="eastAsia" w:ascii="宋体" w:hAnsi="宋体" w:cs="宋体"/>
                <w:sz w:val="20"/>
                <w:szCs w:val="20"/>
              </w:rPr>
              <w:t>抽查覆盖率</w:t>
            </w:r>
          </w:p>
        </w:tc>
        <w:tc>
          <w:tcPr>
            <w:tcW w:w="2891" w:type="dxa"/>
            <w:vAlign w:val="center"/>
          </w:tcPr>
          <w:p w14:paraId="4AEA132E">
            <w:pPr>
              <w:spacing w:line="300" w:lineRule="exact"/>
              <w:jc w:val="left"/>
              <w:rPr>
                <w:rFonts w:ascii="宋体" w:hAnsi="宋体" w:cs="宋体"/>
                <w:sz w:val="20"/>
                <w:szCs w:val="20"/>
              </w:rPr>
            </w:pPr>
            <w:r>
              <w:rPr>
                <w:rFonts w:hint="eastAsia" w:ascii="宋体" w:hAnsi="宋体" w:cs="宋体"/>
                <w:sz w:val="20"/>
                <w:szCs w:val="20"/>
              </w:rPr>
              <w:t>抽查对象的数量占全部对象的比率</w:t>
            </w:r>
          </w:p>
        </w:tc>
        <w:tc>
          <w:tcPr>
            <w:tcW w:w="1276" w:type="dxa"/>
            <w:vAlign w:val="center"/>
          </w:tcPr>
          <w:p w14:paraId="37F3A94D">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0FEB3FDB">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788A0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5EED2C4">
            <w:pPr>
              <w:spacing w:line="300" w:lineRule="exact"/>
              <w:jc w:val="center"/>
              <w:rPr>
                <w:rFonts w:ascii="宋体" w:hAnsi="宋体" w:cs="宋体"/>
                <w:sz w:val="20"/>
                <w:szCs w:val="20"/>
              </w:rPr>
            </w:pPr>
            <w:r>
              <w:rPr>
                <w:rFonts w:hint="eastAsia" w:ascii="宋体" w:hAnsi="宋体" w:cs="宋体"/>
                <w:sz w:val="20"/>
                <w:szCs w:val="20"/>
              </w:rPr>
              <w:t>效果指标</w:t>
            </w:r>
          </w:p>
        </w:tc>
        <w:tc>
          <w:tcPr>
            <w:tcW w:w="1134" w:type="dxa"/>
            <w:vAlign w:val="center"/>
          </w:tcPr>
          <w:p w14:paraId="72DBD708">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3F610655">
            <w:pPr>
              <w:spacing w:line="300" w:lineRule="exact"/>
              <w:jc w:val="left"/>
              <w:rPr>
                <w:rFonts w:ascii="宋体" w:hAnsi="宋体" w:cs="宋体"/>
                <w:sz w:val="20"/>
                <w:szCs w:val="20"/>
              </w:rPr>
            </w:pPr>
            <w:r>
              <w:rPr>
                <w:rFonts w:hint="eastAsia" w:ascii="宋体" w:hAnsi="宋体" w:cs="宋体"/>
                <w:sz w:val="20"/>
                <w:szCs w:val="20"/>
              </w:rPr>
              <w:t>对食品安全的监管作用</w:t>
            </w:r>
          </w:p>
        </w:tc>
        <w:tc>
          <w:tcPr>
            <w:tcW w:w="2891" w:type="dxa"/>
            <w:vAlign w:val="center"/>
          </w:tcPr>
          <w:p w14:paraId="55A2AB43">
            <w:pPr>
              <w:spacing w:line="300" w:lineRule="exact"/>
              <w:jc w:val="left"/>
              <w:rPr>
                <w:rFonts w:ascii="宋体" w:hAnsi="宋体" w:cs="宋体"/>
                <w:sz w:val="20"/>
                <w:szCs w:val="20"/>
              </w:rPr>
            </w:pPr>
            <w:r>
              <w:rPr>
                <w:rFonts w:hint="eastAsia" w:ascii="宋体" w:hAnsi="宋体" w:cs="宋体"/>
                <w:sz w:val="20"/>
                <w:szCs w:val="20"/>
              </w:rPr>
              <w:t>通过对食品安全的监管，确保本地区食品安全</w:t>
            </w:r>
          </w:p>
        </w:tc>
        <w:tc>
          <w:tcPr>
            <w:tcW w:w="1276" w:type="dxa"/>
            <w:vAlign w:val="center"/>
          </w:tcPr>
          <w:p w14:paraId="6B1C3DBD">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0F006422">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73ED7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1D7A589">
            <w:pPr>
              <w:spacing w:line="300" w:lineRule="exact"/>
              <w:jc w:val="center"/>
              <w:rPr>
                <w:rFonts w:ascii="宋体" w:hAnsi="宋体" w:cs="宋体"/>
                <w:sz w:val="20"/>
                <w:szCs w:val="20"/>
              </w:rPr>
            </w:pPr>
          </w:p>
        </w:tc>
        <w:tc>
          <w:tcPr>
            <w:tcW w:w="1134" w:type="dxa"/>
            <w:vAlign w:val="center"/>
          </w:tcPr>
          <w:p w14:paraId="7DEBC7BC">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27CB0C13">
            <w:pPr>
              <w:spacing w:line="300" w:lineRule="exact"/>
              <w:jc w:val="left"/>
              <w:rPr>
                <w:rFonts w:ascii="宋体" w:hAnsi="宋体" w:cs="宋体"/>
                <w:sz w:val="20"/>
                <w:szCs w:val="20"/>
              </w:rPr>
            </w:pPr>
            <w:r>
              <w:rPr>
                <w:rFonts w:hint="eastAsia" w:ascii="宋体" w:hAnsi="宋体" w:cs="宋体"/>
                <w:sz w:val="20"/>
                <w:szCs w:val="20"/>
              </w:rPr>
              <w:t>社会影响力</w:t>
            </w:r>
          </w:p>
        </w:tc>
        <w:tc>
          <w:tcPr>
            <w:tcW w:w="2891" w:type="dxa"/>
            <w:vAlign w:val="center"/>
          </w:tcPr>
          <w:p w14:paraId="4EE0B544">
            <w:pPr>
              <w:spacing w:line="300" w:lineRule="exact"/>
              <w:jc w:val="left"/>
              <w:rPr>
                <w:rFonts w:ascii="宋体" w:hAnsi="宋体" w:cs="宋体"/>
                <w:sz w:val="20"/>
                <w:szCs w:val="20"/>
              </w:rPr>
            </w:pPr>
            <w:r>
              <w:rPr>
                <w:rFonts w:hint="eastAsia" w:ascii="宋体" w:hAnsi="宋体" w:cs="宋体"/>
                <w:sz w:val="20"/>
                <w:szCs w:val="20"/>
              </w:rPr>
              <w:t>在本地区产生的重要影响，得到广大受众的充分认可。</w:t>
            </w:r>
          </w:p>
        </w:tc>
        <w:tc>
          <w:tcPr>
            <w:tcW w:w="1276" w:type="dxa"/>
            <w:vAlign w:val="center"/>
          </w:tcPr>
          <w:p w14:paraId="01C7C43D">
            <w:pPr>
              <w:spacing w:line="300" w:lineRule="exact"/>
              <w:jc w:val="left"/>
              <w:rPr>
                <w:rFonts w:ascii="宋体" w:hAnsi="宋体" w:cs="宋体"/>
                <w:sz w:val="20"/>
                <w:szCs w:val="20"/>
              </w:rPr>
            </w:pPr>
            <w:r>
              <w:rPr>
                <w:rFonts w:hint="eastAsia" w:ascii="宋体" w:hAnsi="宋体" w:cs="宋体"/>
                <w:sz w:val="20"/>
                <w:szCs w:val="20"/>
              </w:rPr>
              <w:t>100%</w:t>
            </w:r>
          </w:p>
        </w:tc>
        <w:tc>
          <w:tcPr>
            <w:tcW w:w="1701" w:type="dxa"/>
            <w:vAlign w:val="center"/>
          </w:tcPr>
          <w:p w14:paraId="0E74FEDB">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6FD28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DE4216A">
            <w:pPr>
              <w:spacing w:line="300" w:lineRule="exact"/>
              <w:jc w:val="center"/>
              <w:rPr>
                <w:rFonts w:ascii="宋体" w:hAnsi="宋体" w:cs="宋体"/>
                <w:sz w:val="20"/>
                <w:szCs w:val="20"/>
              </w:rPr>
            </w:pPr>
            <w:r>
              <w:rPr>
                <w:rFonts w:hint="eastAsia" w:ascii="宋体" w:hAnsi="宋体" w:cs="宋体"/>
                <w:sz w:val="20"/>
                <w:szCs w:val="20"/>
              </w:rPr>
              <w:t>满意度指标</w:t>
            </w:r>
          </w:p>
        </w:tc>
        <w:tc>
          <w:tcPr>
            <w:tcW w:w="1134" w:type="dxa"/>
            <w:vAlign w:val="center"/>
          </w:tcPr>
          <w:p w14:paraId="49C988B6">
            <w:pPr>
              <w:spacing w:line="300" w:lineRule="exact"/>
              <w:jc w:val="left"/>
              <w:rPr>
                <w:rFonts w:ascii="宋体" w:hAnsi="宋体" w:cs="宋体"/>
                <w:sz w:val="20"/>
                <w:szCs w:val="20"/>
              </w:rPr>
            </w:pPr>
            <w:r>
              <w:rPr>
                <w:rFonts w:hint="eastAsia" w:ascii="宋体" w:hAnsi="宋体" w:cs="宋体"/>
                <w:sz w:val="20"/>
                <w:szCs w:val="20"/>
              </w:rPr>
              <w:t>服务对象满意度指标</w:t>
            </w:r>
          </w:p>
        </w:tc>
        <w:tc>
          <w:tcPr>
            <w:tcW w:w="1276" w:type="dxa"/>
            <w:vAlign w:val="center"/>
          </w:tcPr>
          <w:p w14:paraId="777EC7B0">
            <w:pPr>
              <w:spacing w:line="300" w:lineRule="exact"/>
              <w:jc w:val="left"/>
              <w:rPr>
                <w:rFonts w:ascii="宋体" w:hAnsi="宋体" w:cs="宋体"/>
                <w:sz w:val="20"/>
                <w:szCs w:val="20"/>
              </w:rPr>
            </w:pPr>
            <w:r>
              <w:rPr>
                <w:rFonts w:hint="eastAsia" w:ascii="宋体" w:hAnsi="宋体" w:cs="宋体"/>
                <w:sz w:val="20"/>
                <w:szCs w:val="20"/>
              </w:rPr>
              <w:t>服务对象满意度</w:t>
            </w:r>
          </w:p>
        </w:tc>
        <w:tc>
          <w:tcPr>
            <w:tcW w:w="2891" w:type="dxa"/>
            <w:vAlign w:val="center"/>
          </w:tcPr>
          <w:p w14:paraId="6B3B70C8">
            <w:pPr>
              <w:spacing w:line="300" w:lineRule="exact"/>
              <w:jc w:val="left"/>
              <w:rPr>
                <w:rFonts w:ascii="宋体" w:hAnsi="宋体" w:cs="宋体"/>
                <w:sz w:val="20"/>
                <w:szCs w:val="20"/>
              </w:rPr>
            </w:pPr>
            <w:r>
              <w:rPr>
                <w:rFonts w:hint="eastAsia" w:ascii="宋体" w:hAnsi="宋体" w:cs="宋体"/>
                <w:sz w:val="20"/>
                <w:szCs w:val="20"/>
              </w:rPr>
              <w:t>接受食品安全监管的人群对食品安全监管工作的满意程度</w:t>
            </w:r>
          </w:p>
        </w:tc>
        <w:tc>
          <w:tcPr>
            <w:tcW w:w="1276" w:type="dxa"/>
            <w:vAlign w:val="center"/>
          </w:tcPr>
          <w:p w14:paraId="59CB13C4">
            <w:pPr>
              <w:spacing w:line="300" w:lineRule="exact"/>
              <w:jc w:val="left"/>
              <w:rPr>
                <w:rFonts w:ascii="宋体" w:hAnsi="宋体" w:cs="宋体"/>
                <w:sz w:val="20"/>
                <w:szCs w:val="20"/>
              </w:rPr>
            </w:pPr>
            <w:r>
              <w:rPr>
                <w:rFonts w:hint="eastAsia" w:ascii="宋体" w:hAnsi="宋体" w:cs="宋体"/>
                <w:sz w:val="20"/>
                <w:szCs w:val="20"/>
              </w:rPr>
              <w:t>100%</w:t>
            </w:r>
          </w:p>
        </w:tc>
        <w:tc>
          <w:tcPr>
            <w:tcW w:w="1701" w:type="dxa"/>
            <w:vAlign w:val="center"/>
          </w:tcPr>
          <w:p w14:paraId="00EB0112">
            <w:pPr>
              <w:spacing w:line="300" w:lineRule="exact"/>
              <w:jc w:val="left"/>
              <w:rPr>
                <w:rFonts w:ascii="宋体" w:hAnsi="宋体" w:cs="宋体"/>
                <w:sz w:val="20"/>
                <w:szCs w:val="20"/>
              </w:rPr>
            </w:pPr>
            <w:r>
              <w:rPr>
                <w:rFonts w:hint="eastAsia" w:ascii="宋体" w:hAnsi="宋体" w:cs="宋体"/>
                <w:sz w:val="20"/>
                <w:szCs w:val="20"/>
              </w:rPr>
              <w:t>依据工作方案</w:t>
            </w:r>
          </w:p>
        </w:tc>
      </w:tr>
    </w:tbl>
    <w:p w14:paraId="51B0ACB0">
      <w:pPr>
        <w:pStyle w:val="10"/>
        <w:numPr>
          <w:ilvl w:val="0"/>
          <w:numId w:val="1"/>
        </w:numPr>
        <w:spacing w:line="300" w:lineRule="exact"/>
        <w:ind w:firstLineChars="0"/>
        <w:jc w:val="left"/>
        <w:sectPr>
          <w:pgSz w:w="11907" w:h="16839"/>
          <w:pgMar w:top="1984" w:right="1304" w:bottom="1134" w:left="1304" w:header="851" w:footer="992" w:gutter="0"/>
          <w:cols w:space="720" w:num="1"/>
          <w:docGrid w:type="lines" w:linePitch="312" w:charSpace="0"/>
        </w:sectPr>
      </w:pPr>
    </w:p>
    <w:p w14:paraId="485AAC1D">
      <w:pPr>
        <w:spacing w:line="300" w:lineRule="exact"/>
        <w:jc w:val="left"/>
      </w:pPr>
    </w:p>
    <w:p w14:paraId="1D813BB9">
      <w:pPr>
        <w:jc w:val="left"/>
        <w:outlineLvl w:val="1"/>
        <w:rPr>
          <w:rFonts w:ascii="Times New Roman" w:hAnsi="宋体"/>
          <w:b/>
          <w:sz w:val="28"/>
        </w:rPr>
      </w:pPr>
      <w:r>
        <w:rPr>
          <w:rFonts w:hint="eastAsia" w:ascii="仿宋" w:hAnsi="仿宋" w:eastAsia="仿宋" w:cs="仿宋"/>
          <w:b/>
          <w:sz w:val="32"/>
          <w:szCs w:val="32"/>
        </w:rPr>
        <w:t>8、团委经费绩效目标表</w:t>
      </w:r>
      <w: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w:instrText>
      </w:r>
      <w:bookmarkStart w:id="9" w:name="_Toc30001643"/>
      <w:r>
        <w:rPr>
          <w:rFonts w:hint="eastAsia" w:ascii="方正仿宋_GBK" w:eastAsia="方正仿宋_GBK"/>
          <w:b/>
          <w:sz w:val="28"/>
        </w:rPr>
        <w:instrText xml:space="preserve">8、团委经费绩效目标表</w:instrText>
      </w:r>
      <w:bookmarkEnd w:id="9"/>
      <w:r>
        <w:rPr>
          <w:rFonts w:hint="eastAsia" w:ascii="方正仿宋_GBK" w:eastAsia="方正仿宋_GBK"/>
          <w:b/>
          <w:sz w:val="28"/>
        </w:rPr>
        <w:instrText xml:space="preserve">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9CF9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BAEBC91">
            <w:pPr>
              <w:spacing w:line="300" w:lineRule="exact"/>
              <w:jc w:val="left"/>
              <w:rPr>
                <w:rFonts w:ascii="宋体" w:hAnsi="宋体" w:cs="宋体"/>
                <w:b/>
                <w:sz w:val="20"/>
                <w:szCs w:val="20"/>
              </w:rPr>
            </w:pPr>
            <w:r>
              <w:rPr>
                <w:rFonts w:hint="eastAsia" w:ascii="宋体" w:hAnsi="宋体" w:cs="宋体"/>
                <w:b/>
                <w:sz w:val="20"/>
                <w:szCs w:val="20"/>
              </w:rPr>
              <w:t>808002涞水县赵各庄镇人民政府</w:t>
            </w:r>
          </w:p>
        </w:tc>
        <w:tc>
          <w:tcPr>
            <w:tcW w:w="1701" w:type="dxa"/>
            <w:tcBorders>
              <w:top w:val="single" w:color="FFFFFF" w:sz="6" w:space="0"/>
              <w:left w:val="single" w:color="FFFFFF" w:sz="6" w:space="0"/>
              <w:right w:val="single" w:color="FFFFFF" w:sz="6" w:space="0"/>
            </w:tcBorders>
            <w:vAlign w:val="center"/>
          </w:tcPr>
          <w:p w14:paraId="3BAED501">
            <w:pPr>
              <w:spacing w:line="300" w:lineRule="exact"/>
              <w:jc w:val="right"/>
              <w:rPr>
                <w:rFonts w:ascii="宋体" w:hAnsi="宋体" w:cs="宋体"/>
                <w:sz w:val="20"/>
                <w:szCs w:val="20"/>
              </w:rPr>
            </w:pPr>
            <w:r>
              <w:rPr>
                <w:rFonts w:hint="eastAsia" w:ascii="宋体" w:hAnsi="宋体" w:cs="宋体"/>
                <w:sz w:val="20"/>
                <w:szCs w:val="20"/>
              </w:rPr>
              <w:t>单位：万元</w:t>
            </w:r>
          </w:p>
        </w:tc>
      </w:tr>
      <w:tr w14:paraId="46586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638F54CC">
            <w:pPr>
              <w:spacing w:line="300" w:lineRule="exact"/>
              <w:jc w:val="center"/>
              <w:rPr>
                <w:rFonts w:ascii="宋体" w:hAnsi="宋体" w:cs="宋体"/>
                <w:b/>
                <w:sz w:val="20"/>
                <w:szCs w:val="20"/>
              </w:rPr>
            </w:pPr>
            <w:r>
              <w:rPr>
                <w:rFonts w:hint="eastAsia" w:ascii="宋体" w:hAnsi="宋体" w:cs="宋体"/>
                <w:b/>
                <w:sz w:val="20"/>
                <w:szCs w:val="20"/>
              </w:rPr>
              <w:t>项目编码</w:t>
            </w:r>
          </w:p>
        </w:tc>
        <w:tc>
          <w:tcPr>
            <w:tcW w:w="2410" w:type="dxa"/>
            <w:gridSpan w:val="2"/>
            <w:vAlign w:val="center"/>
          </w:tcPr>
          <w:p w14:paraId="2AC08F60">
            <w:pPr>
              <w:spacing w:line="300" w:lineRule="exact"/>
              <w:jc w:val="left"/>
              <w:rPr>
                <w:rFonts w:ascii="宋体" w:hAnsi="宋体" w:cs="宋体"/>
                <w:sz w:val="20"/>
                <w:szCs w:val="20"/>
              </w:rPr>
            </w:pPr>
            <w:r>
              <w:rPr>
                <w:rFonts w:hint="eastAsia" w:ascii="宋体" w:hAnsi="宋体" w:cs="宋体"/>
                <w:sz w:val="20"/>
                <w:szCs w:val="20"/>
              </w:rPr>
              <w:t>808-1302-YBN-U3SL</w:t>
            </w:r>
          </w:p>
        </w:tc>
        <w:tc>
          <w:tcPr>
            <w:tcW w:w="1587" w:type="dxa"/>
            <w:vAlign w:val="center"/>
          </w:tcPr>
          <w:p w14:paraId="2DBFDF36">
            <w:pPr>
              <w:spacing w:line="300" w:lineRule="exact"/>
              <w:jc w:val="center"/>
              <w:rPr>
                <w:rFonts w:ascii="宋体" w:hAnsi="宋体" w:cs="宋体"/>
                <w:b/>
                <w:sz w:val="20"/>
                <w:szCs w:val="20"/>
              </w:rPr>
            </w:pPr>
            <w:r>
              <w:rPr>
                <w:rFonts w:hint="eastAsia" w:ascii="宋体" w:hAnsi="宋体" w:cs="宋体"/>
                <w:b/>
                <w:sz w:val="20"/>
                <w:szCs w:val="20"/>
              </w:rPr>
              <w:t>项目名称</w:t>
            </w:r>
          </w:p>
        </w:tc>
        <w:tc>
          <w:tcPr>
            <w:tcW w:w="4281" w:type="dxa"/>
            <w:gridSpan w:val="3"/>
            <w:vAlign w:val="center"/>
          </w:tcPr>
          <w:p w14:paraId="0902A622">
            <w:pPr>
              <w:spacing w:line="300" w:lineRule="exact"/>
              <w:jc w:val="left"/>
              <w:rPr>
                <w:rFonts w:ascii="宋体" w:hAnsi="宋体" w:cs="宋体"/>
                <w:sz w:val="20"/>
                <w:szCs w:val="20"/>
              </w:rPr>
            </w:pPr>
            <w:r>
              <w:rPr>
                <w:rFonts w:hint="eastAsia" w:ascii="宋体" w:hAnsi="宋体" w:cs="宋体"/>
                <w:sz w:val="20"/>
                <w:szCs w:val="20"/>
              </w:rPr>
              <w:t>团委经费</w:t>
            </w:r>
          </w:p>
        </w:tc>
      </w:tr>
      <w:tr w14:paraId="7E2D2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6995BC2">
            <w:pPr>
              <w:spacing w:line="300" w:lineRule="exact"/>
              <w:jc w:val="center"/>
              <w:rPr>
                <w:rFonts w:ascii="宋体" w:hAnsi="宋体" w:cs="宋体"/>
                <w:b/>
                <w:sz w:val="20"/>
                <w:szCs w:val="20"/>
              </w:rPr>
            </w:pPr>
            <w:r>
              <w:rPr>
                <w:rFonts w:hint="eastAsia" w:ascii="宋体" w:hAnsi="宋体" w:cs="宋体"/>
                <w:b/>
                <w:sz w:val="20"/>
                <w:szCs w:val="20"/>
              </w:rPr>
              <w:t>预算规模及资金用途</w:t>
            </w:r>
          </w:p>
        </w:tc>
        <w:tc>
          <w:tcPr>
            <w:tcW w:w="1134" w:type="dxa"/>
            <w:vAlign w:val="center"/>
          </w:tcPr>
          <w:p w14:paraId="18308B02">
            <w:pPr>
              <w:spacing w:line="300" w:lineRule="exact"/>
              <w:jc w:val="center"/>
              <w:rPr>
                <w:rFonts w:ascii="宋体" w:hAnsi="宋体" w:cs="宋体"/>
                <w:b/>
                <w:sz w:val="20"/>
                <w:szCs w:val="20"/>
              </w:rPr>
            </w:pPr>
            <w:r>
              <w:rPr>
                <w:rFonts w:hint="eastAsia" w:ascii="宋体" w:hAnsi="宋体" w:cs="宋体"/>
                <w:b/>
                <w:sz w:val="20"/>
                <w:szCs w:val="20"/>
              </w:rPr>
              <w:t>预算数</w:t>
            </w:r>
          </w:p>
        </w:tc>
        <w:tc>
          <w:tcPr>
            <w:tcW w:w="1276" w:type="dxa"/>
            <w:vAlign w:val="center"/>
          </w:tcPr>
          <w:p w14:paraId="3290E85A">
            <w:pPr>
              <w:spacing w:line="300" w:lineRule="exact"/>
              <w:jc w:val="left"/>
              <w:rPr>
                <w:rFonts w:ascii="宋体" w:hAnsi="宋体" w:cs="宋体"/>
                <w:sz w:val="20"/>
                <w:szCs w:val="20"/>
              </w:rPr>
            </w:pPr>
            <w:r>
              <w:rPr>
                <w:rFonts w:hint="eastAsia" w:ascii="宋体" w:hAnsi="宋体" w:cs="宋体"/>
                <w:sz w:val="20"/>
                <w:szCs w:val="20"/>
              </w:rPr>
              <w:t>2.00</w:t>
            </w:r>
          </w:p>
        </w:tc>
        <w:tc>
          <w:tcPr>
            <w:tcW w:w="1587" w:type="dxa"/>
            <w:vAlign w:val="center"/>
          </w:tcPr>
          <w:p w14:paraId="5389228D">
            <w:pPr>
              <w:spacing w:line="300" w:lineRule="exact"/>
              <w:jc w:val="center"/>
              <w:rPr>
                <w:rFonts w:ascii="宋体" w:hAnsi="宋体" w:cs="宋体"/>
                <w:b/>
                <w:sz w:val="20"/>
                <w:szCs w:val="20"/>
              </w:rPr>
            </w:pPr>
            <w:r>
              <w:rPr>
                <w:rFonts w:hint="eastAsia" w:ascii="宋体" w:hAnsi="宋体" w:cs="宋体"/>
                <w:b/>
                <w:sz w:val="20"/>
                <w:szCs w:val="20"/>
              </w:rPr>
              <w:t>其中：财政资金</w:t>
            </w:r>
          </w:p>
        </w:tc>
        <w:tc>
          <w:tcPr>
            <w:tcW w:w="1304" w:type="dxa"/>
            <w:vAlign w:val="center"/>
          </w:tcPr>
          <w:p w14:paraId="20AF04EB">
            <w:pPr>
              <w:spacing w:line="300" w:lineRule="exact"/>
              <w:jc w:val="left"/>
              <w:rPr>
                <w:rFonts w:ascii="宋体" w:hAnsi="宋体" w:cs="宋体"/>
                <w:sz w:val="20"/>
                <w:szCs w:val="20"/>
              </w:rPr>
            </w:pPr>
            <w:r>
              <w:rPr>
                <w:rFonts w:hint="eastAsia" w:ascii="宋体" w:hAnsi="宋体" w:cs="宋体"/>
                <w:sz w:val="20"/>
                <w:szCs w:val="20"/>
              </w:rPr>
              <w:t>2.00</w:t>
            </w:r>
          </w:p>
        </w:tc>
        <w:tc>
          <w:tcPr>
            <w:tcW w:w="1276" w:type="dxa"/>
            <w:vAlign w:val="center"/>
          </w:tcPr>
          <w:p w14:paraId="05BF74AF">
            <w:pPr>
              <w:spacing w:line="300" w:lineRule="exact"/>
              <w:jc w:val="center"/>
              <w:rPr>
                <w:rFonts w:ascii="宋体" w:hAnsi="宋体" w:cs="宋体"/>
                <w:b/>
                <w:sz w:val="20"/>
                <w:szCs w:val="20"/>
              </w:rPr>
            </w:pPr>
            <w:r>
              <w:rPr>
                <w:rFonts w:hint="eastAsia" w:ascii="宋体" w:hAnsi="宋体" w:cs="宋体"/>
                <w:b/>
                <w:sz w:val="20"/>
                <w:szCs w:val="20"/>
              </w:rPr>
              <w:t>其他资金</w:t>
            </w:r>
          </w:p>
        </w:tc>
        <w:tc>
          <w:tcPr>
            <w:tcW w:w="1701" w:type="dxa"/>
            <w:vAlign w:val="center"/>
          </w:tcPr>
          <w:p w14:paraId="5C915422">
            <w:pPr>
              <w:spacing w:line="300" w:lineRule="exact"/>
              <w:jc w:val="left"/>
              <w:rPr>
                <w:rFonts w:ascii="宋体" w:hAnsi="宋体" w:cs="宋体"/>
                <w:sz w:val="20"/>
                <w:szCs w:val="20"/>
              </w:rPr>
            </w:pPr>
          </w:p>
        </w:tc>
      </w:tr>
      <w:tr w14:paraId="29F38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43FBA0C8">
            <w:pPr>
              <w:spacing w:line="300" w:lineRule="exact"/>
              <w:jc w:val="left"/>
              <w:outlineLvl w:val="1"/>
              <w:rPr>
                <w:rFonts w:ascii="宋体" w:hAnsi="宋体" w:cs="宋体"/>
                <w:sz w:val="20"/>
                <w:szCs w:val="20"/>
              </w:rPr>
            </w:pPr>
          </w:p>
        </w:tc>
        <w:tc>
          <w:tcPr>
            <w:tcW w:w="8278" w:type="dxa"/>
            <w:gridSpan w:val="6"/>
            <w:vAlign w:val="center"/>
          </w:tcPr>
          <w:p w14:paraId="54618A6B">
            <w:pPr>
              <w:spacing w:line="300" w:lineRule="exact"/>
              <w:jc w:val="left"/>
              <w:rPr>
                <w:rFonts w:ascii="宋体" w:hAnsi="宋体" w:cs="宋体"/>
                <w:sz w:val="20"/>
                <w:szCs w:val="20"/>
              </w:rPr>
            </w:pPr>
            <w:r>
              <w:rPr>
                <w:rFonts w:hint="eastAsia" w:ascii="宋体" w:hAnsi="宋体" w:cs="宋体"/>
                <w:sz w:val="20"/>
                <w:szCs w:val="20"/>
              </w:rPr>
              <w:t>推动促进青年创业就业、青年志愿者服务管理、青少年校外教育、青少年事务社工队伍建设、预防青少年违法犯罪、青少年生态环保、救助困难青少年群体、青少年云平台体系建设等项目。</w:t>
            </w:r>
          </w:p>
        </w:tc>
      </w:tr>
      <w:tr w14:paraId="520B6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A53BE4D">
            <w:pPr>
              <w:spacing w:line="300" w:lineRule="exact"/>
              <w:jc w:val="center"/>
              <w:rPr>
                <w:rFonts w:ascii="宋体" w:hAnsi="宋体" w:cs="宋体"/>
                <w:b/>
                <w:sz w:val="20"/>
                <w:szCs w:val="20"/>
              </w:rPr>
            </w:pPr>
            <w:r>
              <w:rPr>
                <w:rFonts w:hint="eastAsia" w:ascii="宋体" w:hAnsi="宋体" w:cs="宋体"/>
                <w:b/>
                <w:sz w:val="20"/>
                <w:szCs w:val="20"/>
              </w:rPr>
              <w:t>资金支出计划（%）</w:t>
            </w:r>
          </w:p>
        </w:tc>
        <w:tc>
          <w:tcPr>
            <w:tcW w:w="2410" w:type="dxa"/>
            <w:gridSpan w:val="2"/>
            <w:vAlign w:val="center"/>
          </w:tcPr>
          <w:p w14:paraId="0D3B8F3F">
            <w:pPr>
              <w:spacing w:line="300" w:lineRule="exact"/>
              <w:jc w:val="center"/>
              <w:rPr>
                <w:rFonts w:ascii="宋体" w:hAnsi="宋体" w:cs="宋体"/>
                <w:b/>
                <w:sz w:val="20"/>
                <w:szCs w:val="20"/>
              </w:rPr>
            </w:pPr>
            <w:r>
              <w:rPr>
                <w:rFonts w:hint="eastAsia" w:ascii="宋体" w:hAnsi="宋体" w:cs="宋体"/>
                <w:b/>
                <w:sz w:val="20"/>
                <w:szCs w:val="20"/>
              </w:rPr>
              <w:t>3月底</w:t>
            </w:r>
          </w:p>
        </w:tc>
        <w:tc>
          <w:tcPr>
            <w:tcW w:w="1587" w:type="dxa"/>
            <w:vAlign w:val="center"/>
          </w:tcPr>
          <w:p w14:paraId="6967E180">
            <w:pPr>
              <w:spacing w:line="300" w:lineRule="exact"/>
              <w:jc w:val="center"/>
              <w:rPr>
                <w:rFonts w:ascii="宋体" w:hAnsi="宋体" w:cs="宋体"/>
                <w:b/>
                <w:sz w:val="20"/>
                <w:szCs w:val="20"/>
              </w:rPr>
            </w:pPr>
            <w:r>
              <w:rPr>
                <w:rFonts w:hint="eastAsia" w:ascii="宋体" w:hAnsi="宋体" w:cs="宋体"/>
                <w:b/>
                <w:sz w:val="20"/>
                <w:szCs w:val="20"/>
              </w:rPr>
              <w:t>6月底</w:t>
            </w:r>
          </w:p>
        </w:tc>
        <w:tc>
          <w:tcPr>
            <w:tcW w:w="1304" w:type="dxa"/>
            <w:vAlign w:val="center"/>
          </w:tcPr>
          <w:p w14:paraId="7A3F313D">
            <w:pPr>
              <w:spacing w:line="300" w:lineRule="exact"/>
              <w:jc w:val="center"/>
              <w:rPr>
                <w:rFonts w:ascii="宋体" w:hAnsi="宋体" w:cs="宋体"/>
                <w:b/>
                <w:sz w:val="20"/>
                <w:szCs w:val="20"/>
              </w:rPr>
            </w:pPr>
            <w:r>
              <w:rPr>
                <w:rFonts w:hint="eastAsia" w:ascii="宋体" w:hAnsi="宋体" w:cs="宋体"/>
                <w:b/>
                <w:sz w:val="20"/>
                <w:szCs w:val="20"/>
              </w:rPr>
              <w:t>10月底</w:t>
            </w:r>
          </w:p>
        </w:tc>
        <w:tc>
          <w:tcPr>
            <w:tcW w:w="2977" w:type="dxa"/>
            <w:gridSpan w:val="2"/>
            <w:vAlign w:val="center"/>
          </w:tcPr>
          <w:p w14:paraId="234A5780">
            <w:pPr>
              <w:spacing w:line="300" w:lineRule="exact"/>
              <w:jc w:val="center"/>
              <w:rPr>
                <w:rFonts w:ascii="宋体" w:hAnsi="宋体" w:cs="宋体"/>
                <w:b/>
                <w:sz w:val="20"/>
                <w:szCs w:val="20"/>
              </w:rPr>
            </w:pPr>
            <w:r>
              <w:rPr>
                <w:rFonts w:hint="eastAsia" w:ascii="宋体" w:hAnsi="宋体" w:cs="宋体"/>
                <w:b/>
                <w:sz w:val="20"/>
                <w:szCs w:val="20"/>
              </w:rPr>
              <w:t>12月底</w:t>
            </w:r>
          </w:p>
        </w:tc>
      </w:tr>
      <w:tr w14:paraId="56537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64D48C6">
            <w:pPr>
              <w:spacing w:line="300" w:lineRule="exact"/>
              <w:jc w:val="left"/>
              <w:outlineLvl w:val="1"/>
              <w:rPr>
                <w:rFonts w:ascii="宋体" w:hAnsi="宋体" w:cs="宋体"/>
                <w:sz w:val="20"/>
                <w:szCs w:val="20"/>
              </w:rPr>
            </w:pPr>
          </w:p>
        </w:tc>
        <w:tc>
          <w:tcPr>
            <w:tcW w:w="2410" w:type="dxa"/>
            <w:gridSpan w:val="2"/>
            <w:tcBorders>
              <w:bottom w:val="single" w:color="000000" w:sz="6" w:space="0"/>
            </w:tcBorders>
            <w:vAlign w:val="center"/>
          </w:tcPr>
          <w:p w14:paraId="2948F85E">
            <w:pPr>
              <w:spacing w:line="300" w:lineRule="exact"/>
              <w:jc w:val="center"/>
              <w:rPr>
                <w:rFonts w:ascii="宋体" w:hAnsi="宋体" w:cs="宋体"/>
                <w:sz w:val="20"/>
                <w:szCs w:val="20"/>
              </w:rPr>
            </w:pPr>
            <w:r>
              <w:rPr>
                <w:rFonts w:hint="eastAsia" w:ascii="宋体" w:hAnsi="宋体" w:cs="宋体"/>
                <w:sz w:val="20"/>
                <w:szCs w:val="20"/>
              </w:rPr>
              <w:t>50.00</w:t>
            </w:r>
          </w:p>
        </w:tc>
        <w:tc>
          <w:tcPr>
            <w:tcW w:w="1587" w:type="dxa"/>
            <w:tcBorders>
              <w:bottom w:val="single" w:color="000000" w:sz="6" w:space="0"/>
            </w:tcBorders>
            <w:vAlign w:val="center"/>
          </w:tcPr>
          <w:p w14:paraId="0C592C00">
            <w:pPr>
              <w:spacing w:line="300" w:lineRule="exact"/>
              <w:jc w:val="center"/>
              <w:rPr>
                <w:rFonts w:ascii="宋体" w:hAnsi="宋体" w:cs="宋体"/>
                <w:sz w:val="20"/>
                <w:szCs w:val="20"/>
              </w:rPr>
            </w:pPr>
            <w:r>
              <w:rPr>
                <w:rFonts w:hint="eastAsia" w:ascii="宋体" w:hAnsi="宋体" w:cs="宋体"/>
                <w:sz w:val="20"/>
                <w:szCs w:val="20"/>
              </w:rPr>
              <w:t>50.00</w:t>
            </w:r>
          </w:p>
        </w:tc>
        <w:tc>
          <w:tcPr>
            <w:tcW w:w="1304" w:type="dxa"/>
            <w:tcBorders>
              <w:bottom w:val="single" w:color="000000" w:sz="6" w:space="0"/>
            </w:tcBorders>
            <w:vAlign w:val="center"/>
          </w:tcPr>
          <w:p w14:paraId="62399128">
            <w:pPr>
              <w:spacing w:line="300" w:lineRule="exact"/>
              <w:jc w:val="center"/>
              <w:rPr>
                <w:rFonts w:ascii="宋体" w:hAnsi="宋体" w:cs="宋体"/>
                <w:sz w:val="20"/>
                <w:szCs w:val="20"/>
              </w:rPr>
            </w:pPr>
            <w:r>
              <w:rPr>
                <w:rFonts w:hint="eastAsia" w:ascii="宋体" w:hAnsi="宋体" w:cs="宋体"/>
                <w:sz w:val="20"/>
                <w:szCs w:val="20"/>
              </w:rPr>
              <w:t>100.00</w:t>
            </w:r>
          </w:p>
        </w:tc>
        <w:tc>
          <w:tcPr>
            <w:tcW w:w="2977" w:type="dxa"/>
            <w:gridSpan w:val="2"/>
            <w:tcBorders>
              <w:bottom w:val="single" w:color="000000" w:sz="6" w:space="0"/>
            </w:tcBorders>
            <w:vAlign w:val="center"/>
          </w:tcPr>
          <w:p w14:paraId="449C3A20">
            <w:pPr>
              <w:spacing w:line="300" w:lineRule="exact"/>
              <w:jc w:val="center"/>
              <w:rPr>
                <w:rFonts w:ascii="宋体" w:hAnsi="宋体" w:cs="宋体"/>
                <w:sz w:val="20"/>
                <w:szCs w:val="20"/>
              </w:rPr>
            </w:pPr>
            <w:r>
              <w:rPr>
                <w:rFonts w:hint="eastAsia" w:ascii="宋体" w:hAnsi="宋体" w:cs="宋体"/>
                <w:sz w:val="20"/>
                <w:szCs w:val="20"/>
              </w:rPr>
              <w:t>100.00</w:t>
            </w:r>
          </w:p>
        </w:tc>
      </w:tr>
      <w:tr w14:paraId="75D4F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BC1AB47">
            <w:pPr>
              <w:spacing w:line="300" w:lineRule="exact"/>
              <w:jc w:val="center"/>
              <w:rPr>
                <w:rFonts w:ascii="宋体" w:hAnsi="宋体" w:cs="宋体"/>
                <w:b/>
                <w:sz w:val="20"/>
                <w:szCs w:val="20"/>
              </w:rPr>
            </w:pPr>
            <w:r>
              <w:rPr>
                <w:rFonts w:hint="eastAsia" w:ascii="宋体" w:hAnsi="宋体" w:cs="宋体"/>
                <w:b/>
                <w:sz w:val="20"/>
                <w:szCs w:val="20"/>
              </w:rPr>
              <w:t>绩效目标</w:t>
            </w:r>
          </w:p>
        </w:tc>
        <w:tc>
          <w:tcPr>
            <w:tcW w:w="8278" w:type="dxa"/>
            <w:gridSpan w:val="6"/>
            <w:tcBorders>
              <w:bottom w:val="nil"/>
            </w:tcBorders>
            <w:vAlign w:val="center"/>
          </w:tcPr>
          <w:p w14:paraId="0AACAF9C">
            <w:pPr>
              <w:spacing w:line="300" w:lineRule="exact"/>
              <w:jc w:val="left"/>
              <w:rPr>
                <w:rFonts w:ascii="宋体" w:hAnsi="宋体" w:cs="宋体"/>
                <w:sz w:val="20"/>
                <w:szCs w:val="20"/>
              </w:rPr>
            </w:pPr>
            <w:r>
              <w:rPr>
                <w:rFonts w:hint="eastAsia" w:ascii="宋体" w:hAnsi="宋体" w:cs="宋体"/>
                <w:sz w:val="20"/>
                <w:szCs w:val="20"/>
              </w:rPr>
              <w:t>1、科学地继承和发扬共青团的优良传统，创新团的工作，找准新时代的中心定位，把各项改革措施不折不扣落实到位。</w:t>
            </w:r>
          </w:p>
        </w:tc>
      </w:tr>
    </w:tbl>
    <w:p w14:paraId="7A50EC58">
      <w:pPr>
        <w:pStyle w:val="10"/>
        <w:numPr>
          <w:ilvl w:val="0"/>
          <w:numId w:val="1"/>
        </w:numPr>
        <w:spacing w:line="14" w:lineRule="exact"/>
        <w:ind w:firstLineChars="0"/>
        <w:jc w:val="center"/>
        <w:rPr>
          <w:rFonts w:ascii="宋体" w:hAnsi="宋体" w:cs="宋体"/>
          <w:sz w:val="20"/>
          <w:szCs w:val="20"/>
        </w:rPr>
      </w:pPr>
      <w:r>
        <w:rPr>
          <w:rFonts w:hint="eastAsia" w:ascii="宋体" w:hAnsi="宋体" w:cs="宋体"/>
          <w:sz w:val="20"/>
          <w:szCs w:val="20"/>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1009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129B954">
            <w:pPr>
              <w:spacing w:line="300" w:lineRule="exact"/>
              <w:jc w:val="center"/>
              <w:rPr>
                <w:rFonts w:ascii="宋体" w:hAnsi="宋体" w:cs="宋体"/>
                <w:b/>
                <w:sz w:val="20"/>
                <w:szCs w:val="20"/>
              </w:rPr>
            </w:pPr>
            <w:r>
              <w:rPr>
                <w:rFonts w:hint="eastAsia" w:ascii="宋体" w:hAnsi="宋体" w:cs="宋体"/>
                <w:b/>
                <w:sz w:val="20"/>
                <w:szCs w:val="20"/>
              </w:rPr>
              <w:t>一级指标</w:t>
            </w:r>
          </w:p>
        </w:tc>
        <w:tc>
          <w:tcPr>
            <w:tcW w:w="1134" w:type="dxa"/>
            <w:vAlign w:val="center"/>
          </w:tcPr>
          <w:p w14:paraId="56FA1C46">
            <w:pPr>
              <w:spacing w:line="300" w:lineRule="exact"/>
              <w:jc w:val="center"/>
              <w:rPr>
                <w:rFonts w:ascii="宋体" w:hAnsi="宋体" w:cs="宋体"/>
                <w:b/>
                <w:sz w:val="20"/>
                <w:szCs w:val="20"/>
              </w:rPr>
            </w:pPr>
            <w:r>
              <w:rPr>
                <w:rFonts w:hint="eastAsia" w:ascii="宋体" w:hAnsi="宋体" w:cs="宋体"/>
                <w:b/>
                <w:sz w:val="20"/>
                <w:szCs w:val="20"/>
              </w:rPr>
              <w:t>二级指标</w:t>
            </w:r>
          </w:p>
        </w:tc>
        <w:tc>
          <w:tcPr>
            <w:tcW w:w="1276" w:type="dxa"/>
            <w:vAlign w:val="center"/>
          </w:tcPr>
          <w:p w14:paraId="677EF32F">
            <w:pPr>
              <w:spacing w:line="300" w:lineRule="exact"/>
              <w:jc w:val="center"/>
              <w:rPr>
                <w:rFonts w:ascii="宋体" w:hAnsi="宋体" w:cs="宋体"/>
                <w:b/>
                <w:sz w:val="20"/>
                <w:szCs w:val="20"/>
              </w:rPr>
            </w:pPr>
            <w:r>
              <w:rPr>
                <w:rFonts w:hint="eastAsia" w:ascii="宋体" w:hAnsi="宋体" w:cs="宋体"/>
                <w:b/>
                <w:sz w:val="20"/>
                <w:szCs w:val="20"/>
              </w:rPr>
              <w:t>三级指标</w:t>
            </w:r>
          </w:p>
        </w:tc>
        <w:tc>
          <w:tcPr>
            <w:tcW w:w="2891" w:type="dxa"/>
            <w:vAlign w:val="center"/>
          </w:tcPr>
          <w:p w14:paraId="75B3CC29">
            <w:pPr>
              <w:spacing w:line="300" w:lineRule="exact"/>
              <w:jc w:val="center"/>
              <w:rPr>
                <w:rFonts w:ascii="宋体" w:hAnsi="宋体" w:cs="宋体"/>
                <w:b/>
                <w:sz w:val="20"/>
                <w:szCs w:val="20"/>
              </w:rPr>
            </w:pPr>
            <w:r>
              <w:rPr>
                <w:rFonts w:hint="eastAsia" w:ascii="宋体" w:hAnsi="宋体" w:cs="宋体"/>
                <w:b/>
                <w:sz w:val="20"/>
                <w:szCs w:val="20"/>
              </w:rPr>
              <w:t>绩效指标描述</w:t>
            </w:r>
          </w:p>
        </w:tc>
        <w:tc>
          <w:tcPr>
            <w:tcW w:w="1276" w:type="dxa"/>
            <w:vAlign w:val="center"/>
          </w:tcPr>
          <w:p w14:paraId="00707132">
            <w:pPr>
              <w:spacing w:line="300" w:lineRule="exact"/>
              <w:jc w:val="center"/>
              <w:rPr>
                <w:rFonts w:ascii="宋体" w:hAnsi="宋体" w:cs="宋体"/>
                <w:b/>
                <w:sz w:val="20"/>
                <w:szCs w:val="20"/>
              </w:rPr>
            </w:pPr>
            <w:r>
              <w:rPr>
                <w:rFonts w:hint="eastAsia" w:ascii="宋体" w:hAnsi="宋体" w:cs="宋体"/>
                <w:b/>
                <w:sz w:val="20"/>
                <w:szCs w:val="20"/>
              </w:rPr>
              <w:t>指标值</w:t>
            </w:r>
          </w:p>
        </w:tc>
        <w:tc>
          <w:tcPr>
            <w:tcW w:w="1701" w:type="dxa"/>
            <w:vAlign w:val="center"/>
          </w:tcPr>
          <w:p w14:paraId="690B485A">
            <w:pPr>
              <w:spacing w:line="300" w:lineRule="exact"/>
              <w:jc w:val="center"/>
              <w:rPr>
                <w:rFonts w:ascii="宋体" w:hAnsi="宋体" w:cs="宋体"/>
                <w:b/>
                <w:sz w:val="20"/>
                <w:szCs w:val="20"/>
              </w:rPr>
            </w:pPr>
            <w:r>
              <w:rPr>
                <w:rFonts w:hint="eastAsia" w:ascii="宋体" w:hAnsi="宋体" w:cs="宋体"/>
                <w:b/>
                <w:sz w:val="20"/>
                <w:szCs w:val="20"/>
              </w:rPr>
              <w:t>指标值确定依据</w:t>
            </w:r>
          </w:p>
        </w:tc>
      </w:tr>
      <w:tr w14:paraId="3C557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AF07A65">
            <w:pPr>
              <w:spacing w:line="300" w:lineRule="exact"/>
              <w:jc w:val="center"/>
              <w:rPr>
                <w:rFonts w:ascii="宋体" w:hAnsi="宋体" w:cs="宋体"/>
                <w:sz w:val="20"/>
                <w:szCs w:val="20"/>
              </w:rPr>
            </w:pPr>
            <w:r>
              <w:rPr>
                <w:rFonts w:hint="eastAsia" w:ascii="宋体" w:hAnsi="宋体" w:cs="宋体"/>
                <w:sz w:val="20"/>
                <w:szCs w:val="20"/>
              </w:rPr>
              <w:t>产出指标</w:t>
            </w:r>
          </w:p>
        </w:tc>
        <w:tc>
          <w:tcPr>
            <w:tcW w:w="1134" w:type="dxa"/>
            <w:vAlign w:val="center"/>
          </w:tcPr>
          <w:p w14:paraId="773D19A8">
            <w:pPr>
              <w:spacing w:line="300" w:lineRule="exact"/>
              <w:jc w:val="left"/>
              <w:rPr>
                <w:rFonts w:ascii="宋体" w:hAnsi="宋体" w:cs="宋体"/>
                <w:sz w:val="20"/>
                <w:szCs w:val="20"/>
              </w:rPr>
            </w:pPr>
            <w:r>
              <w:rPr>
                <w:rFonts w:hint="eastAsia" w:ascii="宋体" w:hAnsi="宋体" w:cs="宋体"/>
                <w:sz w:val="20"/>
                <w:szCs w:val="20"/>
              </w:rPr>
              <w:t>数量指标</w:t>
            </w:r>
          </w:p>
        </w:tc>
        <w:tc>
          <w:tcPr>
            <w:tcW w:w="1276" w:type="dxa"/>
            <w:vAlign w:val="center"/>
          </w:tcPr>
          <w:p w14:paraId="5213BAD6">
            <w:pPr>
              <w:spacing w:line="300" w:lineRule="exact"/>
              <w:jc w:val="left"/>
              <w:rPr>
                <w:rFonts w:ascii="宋体" w:hAnsi="宋体" w:cs="宋体"/>
                <w:sz w:val="20"/>
                <w:szCs w:val="20"/>
              </w:rPr>
            </w:pPr>
            <w:r>
              <w:rPr>
                <w:rFonts w:hint="eastAsia" w:ascii="宋体" w:hAnsi="宋体" w:cs="宋体"/>
                <w:sz w:val="20"/>
                <w:szCs w:val="20"/>
              </w:rPr>
              <w:t>开办宣传专栏数</w:t>
            </w:r>
          </w:p>
        </w:tc>
        <w:tc>
          <w:tcPr>
            <w:tcW w:w="2891" w:type="dxa"/>
            <w:vAlign w:val="center"/>
          </w:tcPr>
          <w:p w14:paraId="1D5DA801">
            <w:pPr>
              <w:spacing w:line="300" w:lineRule="exact"/>
              <w:jc w:val="left"/>
              <w:rPr>
                <w:rFonts w:ascii="宋体" w:hAnsi="宋体" w:cs="宋体"/>
                <w:sz w:val="20"/>
                <w:szCs w:val="20"/>
              </w:rPr>
            </w:pPr>
            <w:r>
              <w:rPr>
                <w:rFonts w:hint="eastAsia" w:ascii="宋体" w:hAnsi="宋体" w:cs="宋体"/>
                <w:sz w:val="20"/>
                <w:szCs w:val="20"/>
              </w:rPr>
              <w:t>在新闻媒体开办宣传专栏的数量</w:t>
            </w:r>
          </w:p>
        </w:tc>
        <w:tc>
          <w:tcPr>
            <w:tcW w:w="1276" w:type="dxa"/>
            <w:vAlign w:val="center"/>
          </w:tcPr>
          <w:p w14:paraId="7D07FDC3">
            <w:pPr>
              <w:spacing w:line="300" w:lineRule="exact"/>
              <w:jc w:val="left"/>
              <w:rPr>
                <w:rFonts w:ascii="宋体" w:hAnsi="宋体" w:cs="宋体"/>
                <w:sz w:val="20"/>
                <w:szCs w:val="20"/>
              </w:rPr>
            </w:pPr>
            <w:r>
              <w:rPr>
                <w:rFonts w:hint="eastAsia" w:ascii="宋体" w:hAnsi="宋体" w:cs="宋体"/>
                <w:sz w:val="20"/>
                <w:szCs w:val="20"/>
              </w:rPr>
              <w:t>≥5个</w:t>
            </w:r>
          </w:p>
        </w:tc>
        <w:tc>
          <w:tcPr>
            <w:tcW w:w="1701" w:type="dxa"/>
            <w:vAlign w:val="center"/>
          </w:tcPr>
          <w:p w14:paraId="21F72879">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75310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88E5156">
            <w:pPr>
              <w:spacing w:line="300" w:lineRule="exact"/>
              <w:jc w:val="center"/>
              <w:rPr>
                <w:rFonts w:ascii="宋体" w:hAnsi="宋体" w:cs="宋体"/>
                <w:sz w:val="20"/>
                <w:szCs w:val="20"/>
              </w:rPr>
            </w:pPr>
          </w:p>
        </w:tc>
        <w:tc>
          <w:tcPr>
            <w:tcW w:w="1134" w:type="dxa"/>
            <w:vAlign w:val="center"/>
          </w:tcPr>
          <w:p w14:paraId="732A2FE4">
            <w:pPr>
              <w:spacing w:line="300" w:lineRule="exact"/>
              <w:jc w:val="left"/>
              <w:rPr>
                <w:rFonts w:ascii="宋体" w:hAnsi="宋体" w:cs="宋体"/>
                <w:sz w:val="20"/>
                <w:szCs w:val="20"/>
              </w:rPr>
            </w:pPr>
            <w:r>
              <w:rPr>
                <w:rFonts w:hint="eastAsia" w:ascii="宋体" w:hAnsi="宋体" w:cs="宋体"/>
                <w:sz w:val="20"/>
                <w:szCs w:val="20"/>
              </w:rPr>
              <w:t>数量指标</w:t>
            </w:r>
          </w:p>
        </w:tc>
        <w:tc>
          <w:tcPr>
            <w:tcW w:w="1276" w:type="dxa"/>
            <w:vAlign w:val="center"/>
          </w:tcPr>
          <w:p w14:paraId="5D966CA5">
            <w:pPr>
              <w:spacing w:line="300" w:lineRule="exact"/>
              <w:jc w:val="left"/>
              <w:rPr>
                <w:rFonts w:ascii="宋体" w:hAnsi="宋体" w:cs="宋体"/>
                <w:sz w:val="20"/>
                <w:szCs w:val="20"/>
              </w:rPr>
            </w:pPr>
            <w:r>
              <w:rPr>
                <w:rFonts w:hint="eastAsia" w:ascii="宋体" w:hAnsi="宋体" w:cs="宋体"/>
                <w:sz w:val="20"/>
                <w:szCs w:val="20"/>
              </w:rPr>
              <w:t>制作宣传品数量</w:t>
            </w:r>
          </w:p>
        </w:tc>
        <w:tc>
          <w:tcPr>
            <w:tcW w:w="2891" w:type="dxa"/>
            <w:vAlign w:val="center"/>
          </w:tcPr>
          <w:p w14:paraId="2718D465">
            <w:pPr>
              <w:spacing w:line="300" w:lineRule="exact"/>
              <w:jc w:val="left"/>
              <w:rPr>
                <w:rFonts w:ascii="宋体" w:hAnsi="宋体" w:cs="宋体"/>
                <w:sz w:val="20"/>
                <w:szCs w:val="20"/>
              </w:rPr>
            </w:pPr>
            <w:r>
              <w:rPr>
                <w:rFonts w:hint="eastAsia" w:ascii="宋体" w:hAnsi="宋体" w:cs="宋体"/>
                <w:sz w:val="20"/>
                <w:szCs w:val="20"/>
              </w:rPr>
              <w:t>制作宣传品的数量</w:t>
            </w:r>
          </w:p>
        </w:tc>
        <w:tc>
          <w:tcPr>
            <w:tcW w:w="1276" w:type="dxa"/>
            <w:vAlign w:val="center"/>
          </w:tcPr>
          <w:p w14:paraId="5B65203F">
            <w:pPr>
              <w:spacing w:line="300" w:lineRule="exact"/>
              <w:jc w:val="left"/>
              <w:rPr>
                <w:rFonts w:ascii="宋体" w:hAnsi="宋体" w:cs="宋体"/>
                <w:sz w:val="20"/>
                <w:szCs w:val="20"/>
              </w:rPr>
            </w:pPr>
            <w:r>
              <w:rPr>
                <w:rFonts w:hint="eastAsia" w:ascii="宋体" w:hAnsi="宋体" w:cs="宋体"/>
                <w:sz w:val="20"/>
                <w:szCs w:val="20"/>
              </w:rPr>
              <w:t>≥2000份</w:t>
            </w:r>
          </w:p>
        </w:tc>
        <w:tc>
          <w:tcPr>
            <w:tcW w:w="1701" w:type="dxa"/>
            <w:vAlign w:val="center"/>
          </w:tcPr>
          <w:p w14:paraId="728E10FB">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7F203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C41F0E9">
            <w:pPr>
              <w:spacing w:line="300" w:lineRule="exact"/>
              <w:jc w:val="center"/>
              <w:rPr>
                <w:rFonts w:ascii="宋体" w:hAnsi="宋体" w:cs="宋体"/>
                <w:sz w:val="20"/>
                <w:szCs w:val="20"/>
              </w:rPr>
            </w:pPr>
            <w:r>
              <w:rPr>
                <w:rFonts w:hint="eastAsia" w:ascii="宋体" w:hAnsi="宋体" w:cs="宋体"/>
                <w:sz w:val="20"/>
                <w:szCs w:val="20"/>
              </w:rPr>
              <w:t>效果指标</w:t>
            </w:r>
          </w:p>
        </w:tc>
        <w:tc>
          <w:tcPr>
            <w:tcW w:w="1134" w:type="dxa"/>
            <w:vAlign w:val="center"/>
          </w:tcPr>
          <w:p w14:paraId="11F903BD">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696F116A">
            <w:pPr>
              <w:spacing w:line="300" w:lineRule="exact"/>
              <w:jc w:val="left"/>
              <w:rPr>
                <w:rFonts w:ascii="宋体" w:hAnsi="宋体" w:cs="宋体"/>
                <w:sz w:val="20"/>
                <w:szCs w:val="20"/>
              </w:rPr>
            </w:pPr>
            <w:r>
              <w:rPr>
                <w:rFonts w:hint="eastAsia" w:ascii="宋体" w:hAnsi="宋体" w:cs="宋体"/>
                <w:sz w:val="20"/>
                <w:szCs w:val="20"/>
              </w:rPr>
              <w:t>参与政府决策活动次数</w:t>
            </w:r>
          </w:p>
        </w:tc>
        <w:tc>
          <w:tcPr>
            <w:tcW w:w="2891" w:type="dxa"/>
            <w:vAlign w:val="center"/>
          </w:tcPr>
          <w:p w14:paraId="31382193">
            <w:pPr>
              <w:spacing w:line="300" w:lineRule="exact"/>
              <w:jc w:val="left"/>
              <w:rPr>
                <w:rFonts w:ascii="宋体" w:hAnsi="宋体" w:cs="宋体"/>
                <w:sz w:val="20"/>
                <w:szCs w:val="20"/>
              </w:rPr>
            </w:pPr>
            <w:r>
              <w:rPr>
                <w:rFonts w:hint="eastAsia" w:ascii="宋体" w:hAnsi="宋体" w:cs="宋体"/>
                <w:sz w:val="20"/>
                <w:szCs w:val="20"/>
              </w:rPr>
              <w:t>参与决策咨询活动次数</w:t>
            </w:r>
          </w:p>
        </w:tc>
        <w:tc>
          <w:tcPr>
            <w:tcW w:w="1276" w:type="dxa"/>
            <w:vAlign w:val="center"/>
          </w:tcPr>
          <w:p w14:paraId="4F8161CD">
            <w:pPr>
              <w:spacing w:line="300" w:lineRule="exact"/>
              <w:jc w:val="left"/>
              <w:rPr>
                <w:rFonts w:ascii="宋体" w:hAnsi="宋体" w:cs="宋体"/>
                <w:sz w:val="20"/>
                <w:szCs w:val="20"/>
              </w:rPr>
            </w:pPr>
            <w:r>
              <w:rPr>
                <w:rFonts w:hint="eastAsia" w:ascii="宋体" w:hAnsi="宋体" w:cs="宋体"/>
                <w:sz w:val="20"/>
                <w:szCs w:val="20"/>
              </w:rPr>
              <w:t>≥5次</w:t>
            </w:r>
          </w:p>
        </w:tc>
        <w:tc>
          <w:tcPr>
            <w:tcW w:w="1701" w:type="dxa"/>
            <w:vAlign w:val="center"/>
          </w:tcPr>
          <w:p w14:paraId="21724C4E">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4DD5A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2F47C61">
            <w:pPr>
              <w:spacing w:line="300" w:lineRule="exact"/>
              <w:jc w:val="center"/>
              <w:rPr>
                <w:rFonts w:ascii="宋体" w:hAnsi="宋体" w:cs="宋体"/>
                <w:sz w:val="20"/>
                <w:szCs w:val="20"/>
              </w:rPr>
            </w:pPr>
          </w:p>
        </w:tc>
        <w:tc>
          <w:tcPr>
            <w:tcW w:w="1134" w:type="dxa"/>
            <w:vAlign w:val="center"/>
          </w:tcPr>
          <w:p w14:paraId="7629B735">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7216A217">
            <w:pPr>
              <w:spacing w:line="300" w:lineRule="exact"/>
              <w:jc w:val="left"/>
              <w:rPr>
                <w:rFonts w:ascii="宋体" w:hAnsi="宋体" w:cs="宋体"/>
                <w:sz w:val="20"/>
                <w:szCs w:val="20"/>
              </w:rPr>
            </w:pPr>
            <w:r>
              <w:rPr>
                <w:rFonts w:hint="eastAsia" w:ascii="宋体" w:hAnsi="宋体" w:cs="宋体"/>
                <w:sz w:val="20"/>
                <w:szCs w:val="20"/>
              </w:rPr>
              <w:t>社会影响力</w:t>
            </w:r>
          </w:p>
        </w:tc>
        <w:tc>
          <w:tcPr>
            <w:tcW w:w="2891" w:type="dxa"/>
            <w:vAlign w:val="center"/>
          </w:tcPr>
          <w:p w14:paraId="58787DA1">
            <w:pPr>
              <w:spacing w:line="300" w:lineRule="exact"/>
              <w:jc w:val="left"/>
              <w:rPr>
                <w:rFonts w:ascii="宋体" w:hAnsi="宋体" w:cs="宋体"/>
                <w:sz w:val="20"/>
                <w:szCs w:val="20"/>
              </w:rPr>
            </w:pPr>
            <w:r>
              <w:rPr>
                <w:rFonts w:hint="eastAsia" w:ascii="宋体" w:hAnsi="宋体" w:cs="宋体"/>
                <w:sz w:val="20"/>
                <w:szCs w:val="20"/>
              </w:rPr>
              <w:t>在本地区产生的重要影响，得到广大受众的充分认可。</w:t>
            </w:r>
          </w:p>
        </w:tc>
        <w:tc>
          <w:tcPr>
            <w:tcW w:w="1276" w:type="dxa"/>
            <w:vAlign w:val="center"/>
          </w:tcPr>
          <w:p w14:paraId="637ADD53">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2B67C288">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32FDB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C088991">
            <w:pPr>
              <w:spacing w:line="300" w:lineRule="exact"/>
              <w:jc w:val="center"/>
              <w:rPr>
                <w:rFonts w:ascii="宋体" w:hAnsi="宋体" w:cs="宋体"/>
                <w:sz w:val="20"/>
                <w:szCs w:val="20"/>
              </w:rPr>
            </w:pPr>
            <w:r>
              <w:rPr>
                <w:rFonts w:hint="eastAsia" w:ascii="宋体" w:hAnsi="宋体" w:cs="宋体"/>
                <w:sz w:val="20"/>
                <w:szCs w:val="20"/>
              </w:rPr>
              <w:t>满意度指标</w:t>
            </w:r>
          </w:p>
        </w:tc>
        <w:tc>
          <w:tcPr>
            <w:tcW w:w="1134" w:type="dxa"/>
            <w:vAlign w:val="center"/>
          </w:tcPr>
          <w:p w14:paraId="416DC346">
            <w:pPr>
              <w:spacing w:line="300" w:lineRule="exact"/>
              <w:jc w:val="left"/>
              <w:rPr>
                <w:rFonts w:ascii="宋体" w:hAnsi="宋体" w:cs="宋体"/>
                <w:sz w:val="20"/>
                <w:szCs w:val="20"/>
              </w:rPr>
            </w:pPr>
            <w:r>
              <w:rPr>
                <w:rFonts w:hint="eastAsia" w:ascii="宋体" w:hAnsi="宋体" w:cs="宋体"/>
                <w:sz w:val="20"/>
                <w:szCs w:val="20"/>
              </w:rPr>
              <w:t>服务对象满意度指标</w:t>
            </w:r>
          </w:p>
        </w:tc>
        <w:tc>
          <w:tcPr>
            <w:tcW w:w="1276" w:type="dxa"/>
            <w:vAlign w:val="center"/>
          </w:tcPr>
          <w:p w14:paraId="3557579C">
            <w:pPr>
              <w:spacing w:line="300" w:lineRule="exact"/>
              <w:jc w:val="left"/>
              <w:rPr>
                <w:rFonts w:ascii="宋体" w:hAnsi="宋体" w:cs="宋体"/>
                <w:sz w:val="20"/>
                <w:szCs w:val="20"/>
              </w:rPr>
            </w:pPr>
            <w:r>
              <w:rPr>
                <w:rFonts w:hint="eastAsia" w:ascii="宋体" w:hAnsi="宋体" w:cs="宋体"/>
                <w:sz w:val="20"/>
                <w:szCs w:val="20"/>
              </w:rPr>
              <w:t>群众满意度</w:t>
            </w:r>
          </w:p>
        </w:tc>
        <w:tc>
          <w:tcPr>
            <w:tcW w:w="2891" w:type="dxa"/>
            <w:vAlign w:val="center"/>
          </w:tcPr>
          <w:p w14:paraId="6AF9B485">
            <w:pPr>
              <w:spacing w:line="300" w:lineRule="exact"/>
              <w:jc w:val="left"/>
              <w:rPr>
                <w:rFonts w:ascii="宋体" w:hAnsi="宋体" w:cs="宋体"/>
                <w:sz w:val="20"/>
                <w:szCs w:val="20"/>
              </w:rPr>
            </w:pPr>
            <w:r>
              <w:rPr>
                <w:rFonts w:hint="eastAsia" w:ascii="宋体" w:hAnsi="宋体" w:cs="宋体"/>
                <w:sz w:val="20"/>
                <w:szCs w:val="20"/>
              </w:rPr>
              <w:t>群众对团委工作的整体满意度</w:t>
            </w:r>
          </w:p>
        </w:tc>
        <w:tc>
          <w:tcPr>
            <w:tcW w:w="1276" w:type="dxa"/>
            <w:vAlign w:val="center"/>
          </w:tcPr>
          <w:p w14:paraId="03EA879A">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7283130A">
            <w:pPr>
              <w:spacing w:line="300" w:lineRule="exact"/>
              <w:jc w:val="left"/>
              <w:rPr>
                <w:rFonts w:ascii="宋体" w:hAnsi="宋体" w:cs="宋体"/>
                <w:sz w:val="20"/>
                <w:szCs w:val="20"/>
              </w:rPr>
            </w:pPr>
            <w:r>
              <w:rPr>
                <w:rFonts w:hint="eastAsia" w:ascii="宋体" w:hAnsi="宋体" w:cs="宋体"/>
                <w:sz w:val="20"/>
                <w:szCs w:val="20"/>
              </w:rPr>
              <w:t>依据工作方案</w:t>
            </w:r>
          </w:p>
        </w:tc>
      </w:tr>
    </w:tbl>
    <w:p w14:paraId="5044EE59">
      <w:pPr>
        <w:pStyle w:val="10"/>
        <w:numPr>
          <w:ilvl w:val="0"/>
          <w:numId w:val="1"/>
        </w:numPr>
        <w:spacing w:line="300" w:lineRule="exact"/>
        <w:ind w:firstLineChars="0"/>
        <w:jc w:val="left"/>
        <w:rPr>
          <w:rFonts w:ascii="宋体" w:hAnsi="宋体" w:cs="宋体"/>
          <w:sz w:val="20"/>
          <w:szCs w:val="20"/>
        </w:rPr>
        <w:sectPr>
          <w:pgSz w:w="11907" w:h="16839"/>
          <w:pgMar w:top="1984" w:right="1304" w:bottom="1134" w:left="1304" w:header="851" w:footer="992" w:gutter="0"/>
          <w:cols w:space="720" w:num="1"/>
          <w:docGrid w:type="lines" w:linePitch="312" w:charSpace="0"/>
        </w:sectPr>
      </w:pPr>
    </w:p>
    <w:p w14:paraId="7CB40A54">
      <w:pPr>
        <w:spacing w:line="300" w:lineRule="exact"/>
        <w:jc w:val="left"/>
        <w:rPr>
          <w:rFonts w:ascii="仿宋" w:hAnsi="仿宋" w:eastAsia="仿宋" w:cs="仿宋"/>
          <w:sz w:val="32"/>
          <w:szCs w:val="32"/>
        </w:rPr>
      </w:pPr>
    </w:p>
    <w:p w14:paraId="51ACFA62">
      <w:pPr>
        <w:jc w:val="left"/>
        <w:outlineLvl w:val="1"/>
        <w:rPr>
          <w:rFonts w:ascii="宋体" w:hAnsi="宋体" w:cs="宋体"/>
          <w:b/>
          <w:sz w:val="20"/>
          <w:szCs w:val="20"/>
        </w:rPr>
      </w:pPr>
      <w:r>
        <w:rPr>
          <w:rFonts w:hint="eastAsia" w:ascii="仿宋" w:hAnsi="仿宋" w:eastAsia="仿宋" w:cs="仿宋"/>
          <w:b/>
          <w:sz w:val="32"/>
          <w:szCs w:val="32"/>
        </w:rPr>
        <w:t>9、维稳经费（年初）绩效目标表</w:t>
      </w:r>
      <w:r>
        <w:rPr>
          <w:rFonts w:hint="eastAsia"/>
        </w:rPr>
        <w:fldChar w:fldCharType="begin"/>
      </w:r>
      <w:r>
        <w:rPr>
          <w:rFonts w:hint="eastAsia" w:ascii="宋体" w:hAnsi="宋体" w:cs="宋体"/>
          <w:b/>
          <w:sz w:val="20"/>
          <w:szCs w:val="20"/>
        </w:rPr>
        <w:instrText xml:space="preserve"> TC </w:instrText>
      </w:r>
      <w:bookmarkStart w:id="10" w:name="_Toc30001644"/>
      <w:r>
        <w:rPr>
          <w:rFonts w:hint="eastAsia" w:ascii="宋体" w:hAnsi="宋体" w:cs="宋体"/>
          <w:b/>
          <w:sz w:val="20"/>
          <w:szCs w:val="20"/>
        </w:rPr>
        <w:instrText xml:space="preserve">9、维稳经费（年初）绩效目标表</w:instrText>
      </w:r>
      <w:bookmarkEnd w:id="10"/>
      <w:r>
        <w:rPr>
          <w:rFonts w:hint="eastAsia" w:ascii="宋体" w:hAnsi="宋体" w:cs="宋体"/>
          <w:b/>
          <w:sz w:val="20"/>
          <w:szCs w:val="20"/>
        </w:rPr>
        <w:instrText xml:space="preserve"> \f C \l 1 </w:instrText>
      </w:r>
      <w:r>
        <w:rPr>
          <w:rFonts w:hint="eastAsia" w:ascii="宋体" w:hAnsi="宋体" w:cs="宋体"/>
          <w:b/>
          <w:sz w:val="20"/>
          <w:szCs w:val="20"/>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32DC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07409BE5">
            <w:pPr>
              <w:spacing w:line="300" w:lineRule="exact"/>
              <w:jc w:val="left"/>
              <w:rPr>
                <w:rFonts w:ascii="宋体" w:hAnsi="宋体" w:cs="宋体"/>
                <w:b/>
                <w:sz w:val="20"/>
                <w:szCs w:val="20"/>
              </w:rPr>
            </w:pPr>
            <w:r>
              <w:rPr>
                <w:rFonts w:hint="eastAsia" w:ascii="宋体" w:hAnsi="宋体" w:cs="宋体"/>
                <w:b/>
                <w:sz w:val="20"/>
                <w:szCs w:val="20"/>
              </w:rPr>
              <w:t>808002涞水县赵各庄镇人民政府</w:t>
            </w:r>
          </w:p>
        </w:tc>
        <w:tc>
          <w:tcPr>
            <w:tcW w:w="1701" w:type="dxa"/>
            <w:tcBorders>
              <w:top w:val="single" w:color="FFFFFF" w:sz="6" w:space="0"/>
              <w:left w:val="single" w:color="FFFFFF" w:sz="6" w:space="0"/>
              <w:right w:val="single" w:color="FFFFFF" w:sz="6" w:space="0"/>
            </w:tcBorders>
            <w:vAlign w:val="center"/>
          </w:tcPr>
          <w:p w14:paraId="5FED72A4">
            <w:pPr>
              <w:spacing w:line="300" w:lineRule="exact"/>
              <w:jc w:val="right"/>
              <w:rPr>
                <w:rFonts w:ascii="宋体" w:hAnsi="宋体" w:cs="宋体"/>
                <w:sz w:val="20"/>
                <w:szCs w:val="20"/>
              </w:rPr>
            </w:pPr>
            <w:r>
              <w:rPr>
                <w:rFonts w:hint="eastAsia" w:ascii="宋体" w:hAnsi="宋体" w:cs="宋体"/>
                <w:sz w:val="20"/>
                <w:szCs w:val="20"/>
              </w:rPr>
              <w:t>单位：万元</w:t>
            </w:r>
          </w:p>
        </w:tc>
      </w:tr>
      <w:tr w14:paraId="41617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2E42B16E">
            <w:pPr>
              <w:spacing w:line="300" w:lineRule="exact"/>
              <w:jc w:val="center"/>
              <w:rPr>
                <w:rFonts w:ascii="宋体" w:hAnsi="宋体" w:cs="宋体"/>
                <w:b/>
                <w:sz w:val="20"/>
                <w:szCs w:val="20"/>
              </w:rPr>
            </w:pPr>
            <w:r>
              <w:rPr>
                <w:rFonts w:hint="eastAsia" w:ascii="宋体" w:hAnsi="宋体" w:cs="宋体"/>
                <w:b/>
                <w:sz w:val="20"/>
                <w:szCs w:val="20"/>
              </w:rPr>
              <w:t>项目编码</w:t>
            </w:r>
          </w:p>
        </w:tc>
        <w:tc>
          <w:tcPr>
            <w:tcW w:w="2410" w:type="dxa"/>
            <w:gridSpan w:val="2"/>
            <w:vAlign w:val="center"/>
          </w:tcPr>
          <w:p w14:paraId="3B402EB4">
            <w:pPr>
              <w:spacing w:line="300" w:lineRule="exact"/>
              <w:jc w:val="left"/>
              <w:rPr>
                <w:rFonts w:ascii="宋体" w:hAnsi="宋体" w:cs="宋体"/>
                <w:sz w:val="20"/>
                <w:szCs w:val="20"/>
              </w:rPr>
            </w:pPr>
            <w:r>
              <w:rPr>
                <w:rFonts w:hint="eastAsia" w:ascii="宋体" w:hAnsi="宋体" w:cs="宋体"/>
                <w:sz w:val="20"/>
                <w:szCs w:val="20"/>
              </w:rPr>
              <w:t>808-1302-YBN-8LTG</w:t>
            </w:r>
          </w:p>
        </w:tc>
        <w:tc>
          <w:tcPr>
            <w:tcW w:w="1587" w:type="dxa"/>
            <w:vAlign w:val="center"/>
          </w:tcPr>
          <w:p w14:paraId="3DE3C1DB">
            <w:pPr>
              <w:spacing w:line="300" w:lineRule="exact"/>
              <w:jc w:val="center"/>
              <w:rPr>
                <w:rFonts w:ascii="宋体" w:hAnsi="宋体" w:cs="宋体"/>
                <w:b/>
                <w:sz w:val="20"/>
                <w:szCs w:val="20"/>
              </w:rPr>
            </w:pPr>
            <w:r>
              <w:rPr>
                <w:rFonts w:hint="eastAsia" w:ascii="宋体" w:hAnsi="宋体" w:cs="宋体"/>
                <w:b/>
                <w:sz w:val="20"/>
                <w:szCs w:val="20"/>
              </w:rPr>
              <w:t>项目名称</w:t>
            </w:r>
          </w:p>
        </w:tc>
        <w:tc>
          <w:tcPr>
            <w:tcW w:w="4281" w:type="dxa"/>
            <w:gridSpan w:val="3"/>
            <w:vAlign w:val="center"/>
          </w:tcPr>
          <w:p w14:paraId="65E37708">
            <w:pPr>
              <w:spacing w:line="300" w:lineRule="exact"/>
              <w:jc w:val="left"/>
              <w:rPr>
                <w:rFonts w:ascii="宋体" w:hAnsi="宋体" w:cs="宋体"/>
                <w:sz w:val="20"/>
                <w:szCs w:val="20"/>
              </w:rPr>
            </w:pPr>
            <w:r>
              <w:rPr>
                <w:rFonts w:hint="eastAsia" w:ascii="宋体" w:hAnsi="宋体" w:cs="宋体"/>
                <w:sz w:val="20"/>
                <w:szCs w:val="20"/>
              </w:rPr>
              <w:t>维稳经费（年初）</w:t>
            </w:r>
          </w:p>
        </w:tc>
      </w:tr>
      <w:tr w14:paraId="65148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E0D5122">
            <w:pPr>
              <w:spacing w:line="300" w:lineRule="exact"/>
              <w:jc w:val="center"/>
              <w:rPr>
                <w:rFonts w:ascii="宋体" w:hAnsi="宋体" w:cs="宋体"/>
                <w:b/>
                <w:sz w:val="20"/>
                <w:szCs w:val="20"/>
              </w:rPr>
            </w:pPr>
            <w:r>
              <w:rPr>
                <w:rFonts w:hint="eastAsia" w:ascii="宋体" w:hAnsi="宋体" w:cs="宋体"/>
                <w:b/>
                <w:sz w:val="20"/>
                <w:szCs w:val="20"/>
              </w:rPr>
              <w:t>预算规模及资金用途</w:t>
            </w:r>
          </w:p>
        </w:tc>
        <w:tc>
          <w:tcPr>
            <w:tcW w:w="1134" w:type="dxa"/>
            <w:vAlign w:val="center"/>
          </w:tcPr>
          <w:p w14:paraId="725B8B04">
            <w:pPr>
              <w:spacing w:line="300" w:lineRule="exact"/>
              <w:jc w:val="center"/>
              <w:rPr>
                <w:rFonts w:ascii="宋体" w:hAnsi="宋体" w:cs="宋体"/>
                <w:b/>
                <w:sz w:val="20"/>
                <w:szCs w:val="20"/>
              </w:rPr>
            </w:pPr>
            <w:r>
              <w:rPr>
                <w:rFonts w:hint="eastAsia" w:ascii="宋体" w:hAnsi="宋体" w:cs="宋体"/>
                <w:b/>
                <w:sz w:val="20"/>
                <w:szCs w:val="20"/>
              </w:rPr>
              <w:t>预算数</w:t>
            </w:r>
          </w:p>
        </w:tc>
        <w:tc>
          <w:tcPr>
            <w:tcW w:w="1276" w:type="dxa"/>
            <w:vAlign w:val="center"/>
          </w:tcPr>
          <w:p w14:paraId="478BC82F">
            <w:pPr>
              <w:spacing w:line="300" w:lineRule="exact"/>
              <w:jc w:val="left"/>
              <w:rPr>
                <w:rFonts w:ascii="宋体" w:hAnsi="宋体" w:cs="宋体"/>
                <w:sz w:val="20"/>
                <w:szCs w:val="20"/>
              </w:rPr>
            </w:pPr>
            <w:r>
              <w:rPr>
                <w:rFonts w:hint="eastAsia" w:ascii="宋体" w:hAnsi="宋体" w:cs="宋体"/>
                <w:sz w:val="20"/>
                <w:szCs w:val="20"/>
              </w:rPr>
              <w:t>8.00</w:t>
            </w:r>
          </w:p>
        </w:tc>
        <w:tc>
          <w:tcPr>
            <w:tcW w:w="1587" w:type="dxa"/>
            <w:vAlign w:val="center"/>
          </w:tcPr>
          <w:p w14:paraId="1D92958B">
            <w:pPr>
              <w:spacing w:line="300" w:lineRule="exact"/>
              <w:jc w:val="center"/>
              <w:rPr>
                <w:rFonts w:ascii="宋体" w:hAnsi="宋体" w:cs="宋体"/>
                <w:b/>
                <w:sz w:val="20"/>
                <w:szCs w:val="20"/>
              </w:rPr>
            </w:pPr>
            <w:r>
              <w:rPr>
                <w:rFonts w:hint="eastAsia" w:ascii="宋体" w:hAnsi="宋体" w:cs="宋体"/>
                <w:b/>
                <w:sz w:val="20"/>
                <w:szCs w:val="20"/>
              </w:rPr>
              <w:t>其中：财政资金</w:t>
            </w:r>
          </w:p>
        </w:tc>
        <w:tc>
          <w:tcPr>
            <w:tcW w:w="1304" w:type="dxa"/>
            <w:vAlign w:val="center"/>
          </w:tcPr>
          <w:p w14:paraId="65663FA0">
            <w:pPr>
              <w:spacing w:line="300" w:lineRule="exact"/>
              <w:jc w:val="left"/>
              <w:rPr>
                <w:rFonts w:ascii="宋体" w:hAnsi="宋体" w:cs="宋体"/>
                <w:sz w:val="20"/>
                <w:szCs w:val="20"/>
              </w:rPr>
            </w:pPr>
            <w:r>
              <w:rPr>
                <w:rFonts w:hint="eastAsia" w:ascii="宋体" w:hAnsi="宋体" w:cs="宋体"/>
                <w:sz w:val="20"/>
                <w:szCs w:val="20"/>
              </w:rPr>
              <w:t>8.00</w:t>
            </w:r>
          </w:p>
        </w:tc>
        <w:tc>
          <w:tcPr>
            <w:tcW w:w="1276" w:type="dxa"/>
            <w:vAlign w:val="center"/>
          </w:tcPr>
          <w:p w14:paraId="792C28FB">
            <w:pPr>
              <w:spacing w:line="300" w:lineRule="exact"/>
              <w:jc w:val="center"/>
              <w:rPr>
                <w:rFonts w:ascii="宋体" w:hAnsi="宋体" w:cs="宋体"/>
                <w:b/>
                <w:sz w:val="20"/>
                <w:szCs w:val="20"/>
              </w:rPr>
            </w:pPr>
            <w:r>
              <w:rPr>
                <w:rFonts w:hint="eastAsia" w:ascii="宋体" w:hAnsi="宋体" w:cs="宋体"/>
                <w:b/>
                <w:sz w:val="20"/>
                <w:szCs w:val="20"/>
              </w:rPr>
              <w:t>其他资金</w:t>
            </w:r>
          </w:p>
        </w:tc>
        <w:tc>
          <w:tcPr>
            <w:tcW w:w="1701" w:type="dxa"/>
            <w:vAlign w:val="center"/>
          </w:tcPr>
          <w:p w14:paraId="38B3DFDC">
            <w:pPr>
              <w:spacing w:line="300" w:lineRule="exact"/>
              <w:jc w:val="left"/>
              <w:rPr>
                <w:rFonts w:ascii="宋体" w:hAnsi="宋体" w:cs="宋体"/>
                <w:sz w:val="20"/>
                <w:szCs w:val="20"/>
              </w:rPr>
            </w:pPr>
          </w:p>
        </w:tc>
      </w:tr>
      <w:tr w14:paraId="65811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00FF483E">
            <w:pPr>
              <w:spacing w:line="300" w:lineRule="exact"/>
              <w:jc w:val="left"/>
              <w:outlineLvl w:val="1"/>
              <w:rPr>
                <w:rFonts w:ascii="宋体" w:hAnsi="宋体" w:cs="宋体"/>
                <w:sz w:val="20"/>
                <w:szCs w:val="20"/>
              </w:rPr>
            </w:pPr>
          </w:p>
        </w:tc>
        <w:tc>
          <w:tcPr>
            <w:tcW w:w="8278" w:type="dxa"/>
            <w:gridSpan w:val="6"/>
            <w:vAlign w:val="center"/>
          </w:tcPr>
          <w:p w14:paraId="01186B9F">
            <w:pPr>
              <w:spacing w:line="300" w:lineRule="exact"/>
              <w:jc w:val="left"/>
              <w:rPr>
                <w:rFonts w:ascii="宋体" w:hAnsi="宋体" w:cs="宋体"/>
                <w:sz w:val="20"/>
                <w:szCs w:val="20"/>
              </w:rPr>
            </w:pPr>
            <w:r>
              <w:rPr>
                <w:rFonts w:hint="eastAsia" w:ascii="宋体" w:hAnsi="宋体" w:cs="宋体"/>
                <w:sz w:val="20"/>
                <w:szCs w:val="20"/>
              </w:rPr>
              <w:t>通过对企业军转干部做耐心细致思想工作，实现无进京、到省市上访的目标任务。对各公司破产后的遗留问题，进行了化解、稳控。对基层社团解体后遗留问题，进行走访化解、稳控。</w:t>
            </w:r>
          </w:p>
        </w:tc>
      </w:tr>
      <w:tr w14:paraId="7AA9E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CFCA818">
            <w:pPr>
              <w:spacing w:line="300" w:lineRule="exact"/>
              <w:jc w:val="center"/>
              <w:rPr>
                <w:rFonts w:ascii="宋体" w:hAnsi="宋体" w:cs="宋体"/>
                <w:b/>
                <w:sz w:val="20"/>
                <w:szCs w:val="20"/>
              </w:rPr>
            </w:pPr>
            <w:r>
              <w:rPr>
                <w:rFonts w:hint="eastAsia" w:ascii="宋体" w:hAnsi="宋体" w:cs="宋体"/>
                <w:b/>
                <w:sz w:val="20"/>
                <w:szCs w:val="20"/>
              </w:rPr>
              <w:t>资金支出计划（%）</w:t>
            </w:r>
          </w:p>
        </w:tc>
        <w:tc>
          <w:tcPr>
            <w:tcW w:w="2410" w:type="dxa"/>
            <w:gridSpan w:val="2"/>
            <w:vAlign w:val="center"/>
          </w:tcPr>
          <w:p w14:paraId="2FCDC5ED">
            <w:pPr>
              <w:spacing w:line="300" w:lineRule="exact"/>
              <w:jc w:val="center"/>
              <w:rPr>
                <w:rFonts w:ascii="宋体" w:hAnsi="宋体" w:cs="宋体"/>
                <w:b/>
                <w:sz w:val="20"/>
                <w:szCs w:val="20"/>
              </w:rPr>
            </w:pPr>
            <w:r>
              <w:rPr>
                <w:rFonts w:hint="eastAsia" w:ascii="宋体" w:hAnsi="宋体" w:cs="宋体"/>
                <w:b/>
                <w:sz w:val="20"/>
                <w:szCs w:val="20"/>
              </w:rPr>
              <w:t>3月底</w:t>
            </w:r>
          </w:p>
        </w:tc>
        <w:tc>
          <w:tcPr>
            <w:tcW w:w="1587" w:type="dxa"/>
            <w:vAlign w:val="center"/>
          </w:tcPr>
          <w:p w14:paraId="2BC0204E">
            <w:pPr>
              <w:spacing w:line="300" w:lineRule="exact"/>
              <w:jc w:val="center"/>
              <w:rPr>
                <w:rFonts w:ascii="宋体" w:hAnsi="宋体" w:cs="宋体"/>
                <w:b/>
                <w:sz w:val="20"/>
                <w:szCs w:val="20"/>
              </w:rPr>
            </w:pPr>
            <w:r>
              <w:rPr>
                <w:rFonts w:hint="eastAsia" w:ascii="宋体" w:hAnsi="宋体" w:cs="宋体"/>
                <w:b/>
                <w:sz w:val="20"/>
                <w:szCs w:val="20"/>
              </w:rPr>
              <w:t>6月底</w:t>
            </w:r>
          </w:p>
        </w:tc>
        <w:tc>
          <w:tcPr>
            <w:tcW w:w="1304" w:type="dxa"/>
            <w:vAlign w:val="center"/>
          </w:tcPr>
          <w:p w14:paraId="4AEC19A0">
            <w:pPr>
              <w:spacing w:line="300" w:lineRule="exact"/>
              <w:jc w:val="center"/>
              <w:rPr>
                <w:rFonts w:ascii="宋体" w:hAnsi="宋体" w:cs="宋体"/>
                <w:b/>
                <w:sz w:val="20"/>
                <w:szCs w:val="20"/>
              </w:rPr>
            </w:pPr>
            <w:r>
              <w:rPr>
                <w:rFonts w:hint="eastAsia" w:ascii="宋体" w:hAnsi="宋体" w:cs="宋体"/>
                <w:b/>
                <w:sz w:val="20"/>
                <w:szCs w:val="20"/>
              </w:rPr>
              <w:t>10月底</w:t>
            </w:r>
          </w:p>
        </w:tc>
        <w:tc>
          <w:tcPr>
            <w:tcW w:w="2977" w:type="dxa"/>
            <w:gridSpan w:val="2"/>
            <w:vAlign w:val="center"/>
          </w:tcPr>
          <w:p w14:paraId="11324829">
            <w:pPr>
              <w:spacing w:line="300" w:lineRule="exact"/>
              <w:jc w:val="center"/>
              <w:rPr>
                <w:rFonts w:ascii="宋体" w:hAnsi="宋体" w:cs="宋体"/>
                <w:b/>
                <w:sz w:val="20"/>
                <w:szCs w:val="20"/>
              </w:rPr>
            </w:pPr>
            <w:r>
              <w:rPr>
                <w:rFonts w:hint="eastAsia" w:ascii="宋体" w:hAnsi="宋体" w:cs="宋体"/>
                <w:b/>
                <w:sz w:val="20"/>
                <w:szCs w:val="20"/>
              </w:rPr>
              <w:t>12月底</w:t>
            </w:r>
          </w:p>
        </w:tc>
      </w:tr>
      <w:tr w14:paraId="50A00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073A7FEA">
            <w:pPr>
              <w:spacing w:line="300" w:lineRule="exact"/>
              <w:jc w:val="left"/>
              <w:outlineLvl w:val="1"/>
              <w:rPr>
                <w:rFonts w:ascii="宋体" w:hAnsi="宋体" w:cs="宋体"/>
                <w:sz w:val="20"/>
                <w:szCs w:val="20"/>
              </w:rPr>
            </w:pPr>
          </w:p>
        </w:tc>
        <w:tc>
          <w:tcPr>
            <w:tcW w:w="2410" w:type="dxa"/>
            <w:gridSpan w:val="2"/>
            <w:tcBorders>
              <w:bottom w:val="single" w:color="000000" w:sz="6" w:space="0"/>
            </w:tcBorders>
            <w:vAlign w:val="center"/>
          </w:tcPr>
          <w:p w14:paraId="26AA37B1">
            <w:pPr>
              <w:spacing w:line="300" w:lineRule="exact"/>
              <w:jc w:val="center"/>
              <w:rPr>
                <w:rFonts w:ascii="宋体" w:hAnsi="宋体" w:cs="宋体"/>
                <w:sz w:val="20"/>
                <w:szCs w:val="20"/>
              </w:rPr>
            </w:pPr>
            <w:r>
              <w:rPr>
                <w:rFonts w:hint="eastAsia" w:ascii="宋体" w:hAnsi="宋体" w:cs="宋体"/>
                <w:sz w:val="20"/>
                <w:szCs w:val="20"/>
              </w:rPr>
              <w:t>50.00</w:t>
            </w:r>
          </w:p>
        </w:tc>
        <w:tc>
          <w:tcPr>
            <w:tcW w:w="1587" w:type="dxa"/>
            <w:tcBorders>
              <w:bottom w:val="single" w:color="000000" w:sz="6" w:space="0"/>
            </w:tcBorders>
            <w:vAlign w:val="center"/>
          </w:tcPr>
          <w:p w14:paraId="35353DB5">
            <w:pPr>
              <w:spacing w:line="300" w:lineRule="exact"/>
              <w:jc w:val="center"/>
              <w:rPr>
                <w:rFonts w:ascii="宋体" w:hAnsi="宋体" w:cs="宋体"/>
                <w:sz w:val="20"/>
                <w:szCs w:val="20"/>
              </w:rPr>
            </w:pPr>
            <w:r>
              <w:rPr>
                <w:rFonts w:hint="eastAsia" w:ascii="宋体" w:hAnsi="宋体" w:cs="宋体"/>
                <w:sz w:val="20"/>
                <w:szCs w:val="20"/>
              </w:rPr>
              <w:t>50.00</w:t>
            </w:r>
          </w:p>
        </w:tc>
        <w:tc>
          <w:tcPr>
            <w:tcW w:w="1304" w:type="dxa"/>
            <w:tcBorders>
              <w:bottom w:val="single" w:color="000000" w:sz="6" w:space="0"/>
            </w:tcBorders>
            <w:vAlign w:val="center"/>
          </w:tcPr>
          <w:p w14:paraId="3A9BEA12">
            <w:pPr>
              <w:spacing w:line="300" w:lineRule="exact"/>
              <w:jc w:val="center"/>
              <w:rPr>
                <w:rFonts w:ascii="宋体" w:hAnsi="宋体" w:cs="宋体"/>
                <w:sz w:val="20"/>
                <w:szCs w:val="20"/>
              </w:rPr>
            </w:pPr>
            <w:r>
              <w:rPr>
                <w:rFonts w:hint="eastAsia" w:ascii="宋体" w:hAnsi="宋体" w:cs="宋体"/>
                <w:sz w:val="20"/>
                <w:szCs w:val="20"/>
              </w:rPr>
              <w:t>100.00</w:t>
            </w:r>
          </w:p>
        </w:tc>
        <w:tc>
          <w:tcPr>
            <w:tcW w:w="2977" w:type="dxa"/>
            <w:gridSpan w:val="2"/>
            <w:tcBorders>
              <w:bottom w:val="single" w:color="000000" w:sz="6" w:space="0"/>
            </w:tcBorders>
            <w:vAlign w:val="center"/>
          </w:tcPr>
          <w:p w14:paraId="361E1095">
            <w:pPr>
              <w:spacing w:line="300" w:lineRule="exact"/>
              <w:jc w:val="center"/>
              <w:rPr>
                <w:rFonts w:ascii="宋体" w:hAnsi="宋体" w:cs="宋体"/>
                <w:sz w:val="20"/>
                <w:szCs w:val="20"/>
              </w:rPr>
            </w:pPr>
            <w:r>
              <w:rPr>
                <w:rFonts w:hint="eastAsia" w:ascii="宋体" w:hAnsi="宋体" w:cs="宋体"/>
                <w:sz w:val="20"/>
                <w:szCs w:val="20"/>
              </w:rPr>
              <w:t>100.00</w:t>
            </w:r>
          </w:p>
        </w:tc>
      </w:tr>
      <w:tr w14:paraId="5F426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4DDFD2FE">
            <w:pPr>
              <w:spacing w:line="300" w:lineRule="exact"/>
              <w:jc w:val="center"/>
              <w:rPr>
                <w:rFonts w:ascii="宋体" w:hAnsi="宋体" w:cs="宋体"/>
                <w:b/>
                <w:sz w:val="20"/>
                <w:szCs w:val="20"/>
              </w:rPr>
            </w:pPr>
            <w:r>
              <w:rPr>
                <w:rFonts w:hint="eastAsia" w:ascii="宋体" w:hAnsi="宋体" w:cs="宋体"/>
                <w:b/>
                <w:sz w:val="20"/>
                <w:szCs w:val="20"/>
              </w:rPr>
              <w:t>绩效目标</w:t>
            </w:r>
          </w:p>
        </w:tc>
        <w:tc>
          <w:tcPr>
            <w:tcW w:w="8278" w:type="dxa"/>
            <w:gridSpan w:val="6"/>
            <w:tcBorders>
              <w:bottom w:val="nil"/>
            </w:tcBorders>
            <w:vAlign w:val="center"/>
          </w:tcPr>
          <w:p w14:paraId="2284AE92">
            <w:pPr>
              <w:spacing w:line="300" w:lineRule="exact"/>
              <w:jc w:val="left"/>
              <w:rPr>
                <w:rFonts w:ascii="宋体" w:hAnsi="宋体" w:cs="宋体"/>
                <w:sz w:val="20"/>
                <w:szCs w:val="20"/>
              </w:rPr>
            </w:pPr>
            <w:r>
              <w:rPr>
                <w:rFonts w:hint="eastAsia" w:ascii="宋体" w:hAnsi="宋体" w:cs="宋体"/>
                <w:sz w:val="20"/>
                <w:szCs w:val="20"/>
              </w:rPr>
              <w:t>1、做好信访稳控工作，减少越级访、群访等恶性事件，有效的遏制非法上访；处理人民群众来信、来访，接待和处理人民群众反映的情况和问题。</w:t>
            </w:r>
          </w:p>
        </w:tc>
      </w:tr>
    </w:tbl>
    <w:p w14:paraId="6A207134">
      <w:pPr>
        <w:pStyle w:val="10"/>
        <w:numPr>
          <w:ilvl w:val="0"/>
          <w:numId w:val="1"/>
        </w:numPr>
        <w:spacing w:line="14" w:lineRule="exact"/>
        <w:ind w:firstLineChars="0"/>
        <w:jc w:val="center"/>
        <w:rPr>
          <w:rFonts w:ascii="宋体" w:hAnsi="宋体" w:cs="宋体"/>
          <w:sz w:val="20"/>
          <w:szCs w:val="20"/>
        </w:rPr>
      </w:pPr>
      <w:r>
        <w:rPr>
          <w:rFonts w:hint="eastAsia" w:ascii="宋体" w:hAnsi="宋体" w:cs="宋体"/>
          <w:sz w:val="20"/>
          <w:szCs w:val="20"/>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EFD2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9BD5391">
            <w:pPr>
              <w:spacing w:line="300" w:lineRule="exact"/>
              <w:jc w:val="center"/>
              <w:rPr>
                <w:rFonts w:ascii="宋体" w:hAnsi="宋体" w:cs="宋体"/>
                <w:b/>
                <w:sz w:val="20"/>
                <w:szCs w:val="20"/>
              </w:rPr>
            </w:pPr>
            <w:r>
              <w:rPr>
                <w:rFonts w:hint="eastAsia" w:ascii="宋体" w:hAnsi="宋体" w:cs="宋体"/>
                <w:b/>
                <w:sz w:val="20"/>
                <w:szCs w:val="20"/>
              </w:rPr>
              <w:t>一级指标</w:t>
            </w:r>
          </w:p>
        </w:tc>
        <w:tc>
          <w:tcPr>
            <w:tcW w:w="1134" w:type="dxa"/>
            <w:vAlign w:val="center"/>
          </w:tcPr>
          <w:p w14:paraId="0F47D6E6">
            <w:pPr>
              <w:spacing w:line="300" w:lineRule="exact"/>
              <w:jc w:val="center"/>
              <w:rPr>
                <w:rFonts w:ascii="宋体" w:hAnsi="宋体" w:cs="宋体"/>
                <w:b/>
                <w:sz w:val="20"/>
                <w:szCs w:val="20"/>
              </w:rPr>
            </w:pPr>
            <w:r>
              <w:rPr>
                <w:rFonts w:hint="eastAsia" w:ascii="宋体" w:hAnsi="宋体" w:cs="宋体"/>
                <w:b/>
                <w:sz w:val="20"/>
                <w:szCs w:val="20"/>
              </w:rPr>
              <w:t>二级指标</w:t>
            </w:r>
          </w:p>
        </w:tc>
        <w:tc>
          <w:tcPr>
            <w:tcW w:w="1276" w:type="dxa"/>
            <w:vAlign w:val="center"/>
          </w:tcPr>
          <w:p w14:paraId="771A5783">
            <w:pPr>
              <w:spacing w:line="300" w:lineRule="exact"/>
              <w:jc w:val="center"/>
              <w:rPr>
                <w:rFonts w:ascii="宋体" w:hAnsi="宋体" w:cs="宋体"/>
                <w:b/>
                <w:sz w:val="20"/>
                <w:szCs w:val="20"/>
              </w:rPr>
            </w:pPr>
            <w:r>
              <w:rPr>
                <w:rFonts w:hint="eastAsia" w:ascii="宋体" w:hAnsi="宋体" w:cs="宋体"/>
                <w:b/>
                <w:sz w:val="20"/>
                <w:szCs w:val="20"/>
              </w:rPr>
              <w:t>三级指标</w:t>
            </w:r>
          </w:p>
        </w:tc>
        <w:tc>
          <w:tcPr>
            <w:tcW w:w="2891" w:type="dxa"/>
            <w:vAlign w:val="center"/>
          </w:tcPr>
          <w:p w14:paraId="3582BD72">
            <w:pPr>
              <w:spacing w:line="300" w:lineRule="exact"/>
              <w:jc w:val="center"/>
              <w:rPr>
                <w:rFonts w:ascii="宋体" w:hAnsi="宋体" w:cs="宋体"/>
                <w:b/>
                <w:sz w:val="20"/>
                <w:szCs w:val="20"/>
              </w:rPr>
            </w:pPr>
            <w:r>
              <w:rPr>
                <w:rFonts w:hint="eastAsia" w:ascii="宋体" w:hAnsi="宋体" w:cs="宋体"/>
                <w:b/>
                <w:sz w:val="20"/>
                <w:szCs w:val="20"/>
              </w:rPr>
              <w:t>绩效指标描述</w:t>
            </w:r>
          </w:p>
        </w:tc>
        <w:tc>
          <w:tcPr>
            <w:tcW w:w="1276" w:type="dxa"/>
            <w:vAlign w:val="center"/>
          </w:tcPr>
          <w:p w14:paraId="749C30C7">
            <w:pPr>
              <w:spacing w:line="300" w:lineRule="exact"/>
              <w:jc w:val="center"/>
              <w:rPr>
                <w:rFonts w:ascii="宋体" w:hAnsi="宋体" w:cs="宋体"/>
                <w:b/>
                <w:sz w:val="20"/>
                <w:szCs w:val="20"/>
              </w:rPr>
            </w:pPr>
            <w:r>
              <w:rPr>
                <w:rFonts w:hint="eastAsia" w:ascii="宋体" w:hAnsi="宋体" w:cs="宋体"/>
                <w:b/>
                <w:sz w:val="20"/>
                <w:szCs w:val="20"/>
              </w:rPr>
              <w:t>指标值</w:t>
            </w:r>
          </w:p>
        </w:tc>
        <w:tc>
          <w:tcPr>
            <w:tcW w:w="1701" w:type="dxa"/>
            <w:vAlign w:val="center"/>
          </w:tcPr>
          <w:p w14:paraId="1304B83C">
            <w:pPr>
              <w:spacing w:line="300" w:lineRule="exact"/>
              <w:jc w:val="center"/>
              <w:rPr>
                <w:rFonts w:ascii="宋体" w:hAnsi="宋体" w:cs="宋体"/>
                <w:b/>
                <w:sz w:val="20"/>
                <w:szCs w:val="20"/>
              </w:rPr>
            </w:pPr>
            <w:r>
              <w:rPr>
                <w:rFonts w:hint="eastAsia" w:ascii="宋体" w:hAnsi="宋体" w:cs="宋体"/>
                <w:b/>
                <w:sz w:val="20"/>
                <w:szCs w:val="20"/>
              </w:rPr>
              <w:t>指标值确定依据</w:t>
            </w:r>
          </w:p>
        </w:tc>
      </w:tr>
      <w:tr w14:paraId="4C388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1DF0A96">
            <w:pPr>
              <w:spacing w:line="300" w:lineRule="exact"/>
              <w:jc w:val="center"/>
              <w:rPr>
                <w:rFonts w:ascii="宋体" w:hAnsi="宋体" w:cs="宋体"/>
                <w:sz w:val="20"/>
                <w:szCs w:val="20"/>
              </w:rPr>
            </w:pPr>
            <w:r>
              <w:rPr>
                <w:rFonts w:hint="eastAsia" w:ascii="宋体" w:hAnsi="宋体" w:cs="宋体"/>
                <w:sz w:val="20"/>
                <w:szCs w:val="20"/>
              </w:rPr>
              <w:t>产出指标</w:t>
            </w:r>
          </w:p>
        </w:tc>
        <w:tc>
          <w:tcPr>
            <w:tcW w:w="1134" w:type="dxa"/>
            <w:vAlign w:val="center"/>
          </w:tcPr>
          <w:p w14:paraId="3778DE2F">
            <w:pPr>
              <w:spacing w:line="300" w:lineRule="exact"/>
              <w:jc w:val="left"/>
              <w:rPr>
                <w:rFonts w:ascii="宋体" w:hAnsi="宋体" w:cs="宋体"/>
                <w:sz w:val="20"/>
                <w:szCs w:val="20"/>
              </w:rPr>
            </w:pPr>
            <w:r>
              <w:rPr>
                <w:rFonts w:hint="eastAsia" w:ascii="宋体" w:hAnsi="宋体" w:cs="宋体"/>
                <w:sz w:val="20"/>
                <w:szCs w:val="20"/>
              </w:rPr>
              <w:t>质量指标</w:t>
            </w:r>
          </w:p>
        </w:tc>
        <w:tc>
          <w:tcPr>
            <w:tcW w:w="1276" w:type="dxa"/>
            <w:vAlign w:val="center"/>
          </w:tcPr>
          <w:p w14:paraId="2E4ED0B1">
            <w:pPr>
              <w:spacing w:line="300" w:lineRule="exact"/>
              <w:jc w:val="left"/>
              <w:rPr>
                <w:rFonts w:ascii="宋体" w:hAnsi="宋体" w:cs="宋体"/>
                <w:sz w:val="20"/>
                <w:szCs w:val="20"/>
              </w:rPr>
            </w:pPr>
            <w:r>
              <w:rPr>
                <w:rFonts w:hint="eastAsia" w:ascii="宋体" w:hAnsi="宋体" w:cs="宋体"/>
                <w:sz w:val="20"/>
                <w:szCs w:val="20"/>
              </w:rPr>
              <w:t>重点人员稳控率(％)</w:t>
            </w:r>
          </w:p>
        </w:tc>
        <w:tc>
          <w:tcPr>
            <w:tcW w:w="2891" w:type="dxa"/>
            <w:vAlign w:val="center"/>
          </w:tcPr>
          <w:p w14:paraId="581BCE68">
            <w:pPr>
              <w:spacing w:line="300" w:lineRule="exact"/>
              <w:jc w:val="left"/>
              <w:rPr>
                <w:rFonts w:ascii="宋体" w:hAnsi="宋体" w:cs="宋体"/>
                <w:sz w:val="20"/>
                <w:szCs w:val="20"/>
              </w:rPr>
            </w:pPr>
            <w:r>
              <w:rPr>
                <w:rFonts w:hint="eastAsia" w:ascii="宋体" w:hAnsi="宋体" w:cs="宋体"/>
                <w:sz w:val="20"/>
                <w:szCs w:val="20"/>
              </w:rPr>
              <w:t>重点人员稳控与实际完成稳控情况</w:t>
            </w:r>
          </w:p>
        </w:tc>
        <w:tc>
          <w:tcPr>
            <w:tcW w:w="1276" w:type="dxa"/>
            <w:vAlign w:val="center"/>
          </w:tcPr>
          <w:p w14:paraId="7B84DEFB">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304268D6">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5B968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B930293">
            <w:pPr>
              <w:spacing w:line="300" w:lineRule="exact"/>
              <w:jc w:val="center"/>
              <w:rPr>
                <w:rFonts w:ascii="宋体" w:hAnsi="宋体" w:cs="宋体"/>
                <w:sz w:val="20"/>
                <w:szCs w:val="20"/>
              </w:rPr>
            </w:pPr>
          </w:p>
        </w:tc>
        <w:tc>
          <w:tcPr>
            <w:tcW w:w="1134" w:type="dxa"/>
            <w:vAlign w:val="center"/>
          </w:tcPr>
          <w:p w14:paraId="3E0530AB">
            <w:pPr>
              <w:spacing w:line="300" w:lineRule="exact"/>
              <w:jc w:val="left"/>
              <w:rPr>
                <w:rFonts w:ascii="宋体" w:hAnsi="宋体" w:cs="宋体"/>
                <w:sz w:val="20"/>
                <w:szCs w:val="20"/>
              </w:rPr>
            </w:pPr>
            <w:r>
              <w:rPr>
                <w:rFonts w:hint="eastAsia" w:ascii="宋体" w:hAnsi="宋体" w:cs="宋体"/>
                <w:sz w:val="20"/>
                <w:szCs w:val="20"/>
              </w:rPr>
              <w:t>质量指标</w:t>
            </w:r>
          </w:p>
        </w:tc>
        <w:tc>
          <w:tcPr>
            <w:tcW w:w="1276" w:type="dxa"/>
            <w:vAlign w:val="center"/>
          </w:tcPr>
          <w:p w14:paraId="4A268C58">
            <w:pPr>
              <w:spacing w:line="300" w:lineRule="exact"/>
              <w:jc w:val="left"/>
              <w:rPr>
                <w:rFonts w:ascii="宋体" w:hAnsi="宋体" w:cs="宋体"/>
                <w:sz w:val="20"/>
                <w:szCs w:val="20"/>
              </w:rPr>
            </w:pPr>
            <w:r>
              <w:rPr>
                <w:rFonts w:hint="eastAsia" w:ascii="宋体" w:hAnsi="宋体" w:cs="宋体"/>
                <w:sz w:val="20"/>
                <w:szCs w:val="20"/>
              </w:rPr>
              <w:t>重大安保任务完成率(%)</w:t>
            </w:r>
          </w:p>
        </w:tc>
        <w:tc>
          <w:tcPr>
            <w:tcW w:w="2891" w:type="dxa"/>
            <w:vAlign w:val="center"/>
          </w:tcPr>
          <w:p w14:paraId="62315FD9">
            <w:pPr>
              <w:spacing w:line="300" w:lineRule="exact"/>
              <w:jc w:val="left"/>
              <w:rPr>
                <w:rFonts w:ascii="宋体" w:hAnsi="宋体" w:cs="宋体"/>
                <w:sz w:val="20"/>
                <w:szCs w:val="20"/>
              </w:rPr>
            </w:pPr>
            <w:r>
              <w:rPr>
                <w:rFonts w:hint="eastAsia" w:ascii="宋体" w:hAnsi="宋体" w:cs="宋体"/>
                <w:sz w:val="20"/>
                <w:szCs w:val="20"/>
              </w:rPr>
              <w:t>完成的安保任务占任务总数的比率</w:t>
            </w:r>
          </w:p>
        </w:tc>
        <w:tc>
          <w:tcPr>
            <w:tcW w:w="1276" w:type="dxa"/>
            <w:vAlign w:val="center"/>
          </w:tcPr>
          <w:p w14:paraId="268B543A">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608CFDEB">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38580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2919270">
            <w:pPr>
              <w:spacing w:line="300" w:lineRule="exact"/>
              <w:jc w:val="center"/>
              <w:rPr>
                <w:rFonts w:ascii="宋体" w:hAnsi="宋体" w:cs="宋体"/>
                <w:sz w:val="20"/>
                <w:szCs w:val="20"/>
              </w:rPr>
            </w:pPr>
            <w:r>
              <w:rPr>
                <w:rFonts w:hint="eastAsia" w:ascii="宋体" w:hAnsi="宋体" w:cs="宋体"/>
                <w:sz w:val="20"/>
                <w:szCs w:val="20"/>
              </w:rPr>
              <w:t>效果指标</w:t>
            </w:r>
          </w:p>
        </w:tc>
        <w:tc>
          <w:tcPr>
            <w:tcW w:w="1134" w:type="dxa"/>
            <w:vAlign w:val="center"/>
          </w:tcPr>
          <w:p w14:paraId="7275EFBB">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602B647A">
            <w:pPr>
              <w:spacing w:line="300" w:lineRule="exact"/>
              <w:jc w:val="left"/>
              <w:rPr>
                <w:rFonts w:ascii="宋体" w:hAnsi="宋体" w:cs="宋体"/>
                <w:sz w:val="20"/>
                <w:szCs w:val="20"/>
              </w:rPr>
            </w:pPr>
            <w:r>
              <w:rPr>
                <w:rFonts w:hint="eastAsia" w:ascii="宋体" w:hAnsi="宋体" w:cs="宋体"/>
                <w:sz w:val="20"/>
                <w:szCs w:val="20"/>
              </w:rPr>
              <w:t>退役安置满意度（%）</w:t>
            </w:r>
          </w:p>
        </w:tc>
        <w:tc>
          <w:tcPr>
            <w:tcW w:w="2891" w:type="dxa"/>
            <w:vAlign w:val="center"/>
          </w:tcPr>
          <w:p w14:paraId="72B51B67">
            <w:pPr>
              <w:spacing w:line="300" w:lineRule="exact"/>
              <w:jc w:val="left"/>
              <w:rPr>
                <w:rFonts w:ascii="宋体" w:hAnsi="宋体" w:cs="宋体"/>
                <w:sz w:val="20"/>
                <w:szCs w:val="20"/>
              </w:rPr>
            </w:pPr>
            <w:r>
              <w:rPr>
                <w:rFonts w:hint="eastAsia" w:ascii="宋体" w:hAnsi="宋体" w:cs="宋体"/>
                <w:sz w:val="20"/>
                <w:szCs w:val="20"/>
              </w:rPr>
              <w:t>对退役安置满意和较满意的人数占调查总人数的比率</w:t>
            </w:r>
          </w:p>
        </w:tc>
        <w:tc>
          <w:tcPr>
            <w:tcW w:w="1276" w:type="dxa"/>
            <w:vAlign w:val="center"/>
          </w:tcPr>
          <w:p w14:paraId="2C8EBC15">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397D9E87">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35425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DC8EC74">
            <w:pPr>
              <w:spacing w:line="300" w:lineRule="exact"/>
              <w:jc w:val="center"/>
              <w:rPr>
                <w:rFonts w:ascii="宋体" w:hAnsi="宋体" w:cs="宋体"/>
                <w:sz w:val="20"/>
                <w:szCs w:val="20"/>
              </w:rPr>
            </w:pPr>
          </w:p>
        </w:tc>
        <w:tc>
          <w:tcPr>
            <w:tcW w:w="1134" w:type="dxa"/>
            <w:vAlign w:val="center"/>
          </w:tcPr>
          <w:p w14:paraId="002E9662">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7FACC6CE">
            <w:pPr>
              <w:spacing w:line="300" w:lineRule="exact"/>
              <w:jc w:val="left"/>
              <w:rPr>
                <w:rFonts w:ascii="宋体" w:hAnsi="宋体" w:cs="宋体"/>
                <w:sz w:val="20"/>
                <w:szCs w:val="20"/>
              </w:rPr>
            </w:pPr>
            <w:r>
              <w:rPr>
                <w:rFonts w:hint="eastAsia" w:ascii="宋体" w:hAnsi="宋体" w:cs="宋体"/>
                <w:sz w:val="20"/>
                <w:szCs w:val="20"/>
              </w:rPr>
              <w:t>社会稳定水平</w:t>
            </w:r>
          </w:p>
        </w:tc>
        <w:tc>
          <w:tcPr>
            <w:tcW w:w="2891" w:type="dxa"/>
            <w:vAlign w:val="center"/>
          </w:tcPr>
          <w:p w14:paraId="1AB81625">
            <w:pPr>
              <w:spacing w:line="300" w:lineRule="exact"/>
              <w:jc w:val="left"/>
              <w:rPr>
                <w:rFonts w:ascii="宋体" w:hAnsi="宋体" w:cs="宋体"/>
                <w:sz w:val="20"/>
                <w:szCs w:val="20"/>
              </w:rPr>
            </w:pPr>
            <w:r>
              <w:rPr>
                <w:rFonts w:hint="eastAsia" w:ascii="宋体" w:hAnsi="宋体" w:cs="宋体"/>
                <w:sz w:val="20"/>
                <w:szCs w:val="20"/>
              </w:rPr>
              <w:t>通过维稳工作开展，促进社会稳定水平逐步提高</w:t>
            </w:r>
          </w:p>
        </w:tc>
        <w:tc>
          <w:tcPr>
            <w:tcW w:w="1276" w:type="dxa"/>
            <w:vAlign w:val="center"/>
          </w:tcPr>
          <w:p w14:paraId="615737D2">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3CF5CB17">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3D8A2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7B0FC36">
            <w:pPr>
              <w:spacing w:line="300" w:lineRule="exact"/>
              <w:jc w:val="center"/>
              <w:rPr>
                <w:rFonts w:ascii="宋体" w:hAnsi="宋体" w:cs="宋体"/>
                <w:sz w:val="20"/>
                <w:szCs w:val="20"/>
              </w:rPr>
            </w:pPr>
            <w:r>
              <w:rPr>
                <w:rFonts w:hint="eastAsia" w:ascii="宋体" w:hAnsi="宋体" w:cs="宋体"/>
                <w:sz w:val="20"/>
                <w:szCs w:val="20"/>
              </w:rPr>
              <w:t>满意度指标</w:t>
            </w:r>
          </w:p>
        </w:tc>
        <w:tc>
          <w:tcPr>
            <w:tcW w:w="1134" w:type="dxa"/>
            <w:vAlign w:val="center"/>
          </w:tcPr>
          <w:p w14:paraId="2D3E3903">
            <w:pPr>
              <w:spacing w:line="300" w:lineRule="exact"/>
              <w:jc w:val="left"/>
              <w:rPr>
                <w:rFonts w:ascii="宋体" w:hAnsi="宋体" w:cs="宋体"/>
                <w:sz w:val="20"/>
                <w:szCs w:val="20"/>
              </w:rPr>
            </w:pPr>
            <w:r>
              <w:rPr>
                <w:rFonts w:hint="eastAsia" w:ascii="宋体" w:hAnsi="宋体" w:cs="宋体"/>
                <w:sz w:val="20"/>
                <w:szCs w:val="20"/>
              </w:rPr>
              <w:t>服务对象满意度指标</w:t>
            </w:r>
          </w:p>
        </w:tc>
        <w:tc>
          <w:tcPr>
            <w:tcW w:w="1276" w:type="dxa"/>
            <w:vAlign w:val="center"/>
          </w:tcPr>
          <w:p w14:paraId="7B3C0E30">
            <w:pPr>
              <w:spacing w:line="300" w:lineRule="exact"/>
              <w:jc w:val="left"/>
              <w:rPr>
                <w:rFonts w:ascii="宋体" w:hAnsi="宋体" w:cs="宋体"/>
                <w:sz w:val="20"/>
                <w:szCs w:val="20"/>
              </w:rPr>
            </w:pPr>
            <w:r>
              <w:rPr>
                <w:rFonts w:hint="eastAsia" w:ascii="宋体" w:hAnsi="宋体" w:cs="宋体"/>
                <w:sz w:val="20"/>
                <w:szCs w:val="20"/>
              </w:rPr>
              <w:t>群众满意度</w:t>
            </w:r>
          </w:p>
        </w:tc>
        <w:tc>
          <w:tcPr>
            <w:tcW w:w="2891" w:type="dxa"/>
            <w:vAlign w:val="center"/>
          </w:tcPr>
          <w:p w14:paraId="26B07C67">
            <w:pPr>
              <w:spacing w:line="300" w:lineRule="exact"/>
              <w:jc w:val="left"/>
              <w:rPr>
                <w:rFonts w:ascii="宋体" w:hAnsi="宋体" w:cs="宋体"/>
                <w:sz w:val="20"/>
                <w:szCs w:val="20"/>
              </w:rPr>
            </w:pPr>
            <w:r>
              <w:rPr>
                <w:rFonts w:hint="eastAsia" w:ascii="宋体" w:hAnsi="宋体" w:cs="宋体"/>
                <w:sz w:val="20"/>
                <w:szCs w:val="20"/>
              </w:rPr>
              <w:t>调查中满意和较满意的群众人数占全部调查人数的比率</w:t>
            </w:r>
          </w:p>
        </w:tc>
        <w:tc>
          <w:tcPr>
            <w:tcW w:w="1276" w:type="dxa"/>
            <w:vAlign w:val="center"/>
          </w:tcPr>
          <w:p w14:paraId="7258E157">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14B7496B">
            <w:pPr>
              <w:spacing w:line="300" w:lineRule="exact"/>
              <w:jc w:val="left"/>
              <w:rPr>
                <w:rFonts w:ascii="宋体" w:hAnsi="宋体" w:cs="宋体"/>
                <w:sz w:val="20"/>
                <w:szCs w:val="20"/>
              </w:rPr>
            </w:pPr>
            <w:r>
              <w:rPr>
                <w:rFonts w:hint="eastAsia" w:ascii="宋体" w:hAnsi="宋体" w:cs="宋体"/>
                <w:sz w:val="20"/>
                <w:szCs w:val="20"/>
              </w:rPr>
              <w:t>依据工作方案</w:t>
            </w:r>
          </w:p>
        </w:tc>
      </w:tr>
    </w:tbl>
    <w:p w14:paraId="22429C1A">
      <w:pPr>
        <w:pStyle w:val="10"/>
        <w:numPr>
          <w:ilvl w:val="0"/>
          <w:numId w:val="1"/>
        </w:numPr>
        <w:spacing w:line="300" w:lineRule="exact"/>
        <w:ind w:firstLineChars="0"/>
        <w:jc w:val="left"/>
        <w:rPr>
          <w:rFonts w:ascii="宋体" w:hAnsi="宋体" w:cs="宋体"/>
          <w:sz w:val="20"/>
          <w:szCs w:val="20"/>
        </w:rPr>
        <w:sectPr>
          <w:pgSz w:w="11907" w:h="16839"/>
          <w:pgMar w:top="1984" w:right="1304" w:bottom="1134" w:left="1304" w:header="851" w:footer="992" w:gutter="0"/>
          <w:cols w:space="720" w:num="1"/>
          <w:docGrid w:type="lines" w:linePitch="312" w:charSpace="0"/>
        </w:sectPr>
      </w:pPr>
    </w:p>
    <w:p w14:paraId="4E73BB56">
      <w:pPr>
        <w:spacing w:line="300" w:lineRule="exact"/>
        <w:jc w:val="left"/>
        <w:rPr>
          <w:rFonts w:ascii="宋体" w:hAnsi="宋体" w:cs="宋体"/>
          <w:sz w:val="20"/>
          <w:szCs w:val="20"/>
        </w:rPr>
      </w:pPr>
    </w:p>
    <w:p w14:paraId="3393471E">
      <w:pPr>
        <w:pStyle w:val="10"/>
        <w:ind w:firstLine="0" w:firstLineChars="0"/>
        <w:jc w:val="left"/>
        <w:outlineLvl w:val="1"/>
        <w:rPr>
          <w:rFonts w:ascii="宋体" w:hAnsi="宋体" w:cs="宋体"/>
          <w:b/>
          <w:sz w:val="20"/>
          <w:szCs w:val="20"/>
        </w:rPr>
      </w:pPr>
      <w:r>
        <w:rPr>
          <w:rFonts w:hint="eastAsia" w:ascii="仿宋" w:hAnsi="仿宋" w:eastAsia="仿宋" w:cs="仿宋"/>
          <w:b/>
          <w:sz w:val="32"/>
          <w:szCs w:val="32"/>
        </w:rPr>
        <w:t>10、小型修缮经费绩效目标表</w:t>
      </w:r>
      <w:r>
        <w:rPr>
          <w:rFonts w:hint="eastAsia"/>
        </w:rPr>
        <w:fldChar w:fldCharType="begin"/>
      </w:r>
      <w:r>
        <w:rPr>
          <w:rFonts w:hint="eastAsia" w:ascii="宋体" w:hAnsi="宋体" w:cs="宋体"/>
          <w:b/>
          <w:sz w:val="20"/>
          <w:szCs w:val="20"/>
        </w:rPr>
        <w:instrText xml:space="preserve"> TC </w:instrText>
      </w:r>
      <w:bookmarkStart w:id="11" w:name="_Toc30001645"/>
      <w:r>
        <w:rPr>
          <w:rFonts w:hint="eastAsia" w:ascii="宋体" w:hAnsi="宋体" w:cs="宋体"/>
          <w:b/>
          <w:sz w:val="20"/>
          <w:szCs w:val="20"/>
        </w:rPr>
        <w:instrText xml:space="preserve">10、小型修缮经费绩效目标表</w:instrText>
      </w:r>
      <w:bookmarkEnd w:id="11"/>
      <w:r>
        <w:rPr>
          <w:rFonts w:hint="eastAsia" w:ascii="宋体" w:hAnsi="宋体" w:cs="宋体"/>
          <w:b/>
          <w:sz w:val="20"/>
          <w:szCs w:val="20"/>
        </w:rPr>
        <w:instrText xml:space="preserve"> \f C \l 1 </w:instrText>
      </w:r>
      <w:r>
        <w:rPr>
          <w:rFonts w:hint="eastAsia" w:ascii="宋体" w:hAnsi="宋体" w:cs="宋体"/>
          <w:b/>
          <w:sz w:val="20"/>
          <w:szCs w:val="20"/>
        </w:rPr>
        <w:fldChar w:fldCharType="end"/>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A206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68FEAC37">
            <w:pPr>
              <w:spacing w:line="300" w:lineRule="exact"/>
              <w:jc w:val="left"/>
              <w:rPr>
                <w:rFonts w:ascii="宋体" w:hAnsi="宋体" w:cs="宋体"/>
                <w:b/>
                <w:sz w:val="20"/>
                <w:szCs w:val="20"/>
              </w:rPr>
            </w:pPr>
            <w:r>
              <w:rPr>
                <w:rFonts w:hint="eastAsia" w:ascii="宋体" w:hAnsi="宋体" w:cs="宋体"/>
                <w:b/>
                <w:sz w:val="20"/>
                <w:szCs w:val="20"/>
              </w:rPr>
              <w:t>808002涞水县赵各庄镇人民政府</w:t>
            </w:r>
          </w:p>
        </w:tc>
        <w:tc>
          <w:tcPr>
            <w:tcW w:w="1701" w:type="dxa"/>
            <w:tcBorders>
              <w:top w:val="single" w:color="FFFFFF" w:sz="6" w:space="0"/>
              <w:left w:val="single" w:color="FFFFFF" w:sz="6" w:space="0"/>
              <w:right w:val="single" w:color="FFFFFF" w:sz="6" w:space="0"/>
            </w:tcBorders>
            <w:vAlign w:val="center"/>
          </w:tcPr>
          <w:p w14:paraId="31D93A5B">
            <w:pPr>
              <w:spacing w:line="300" w:lineRule="exact"/>
              <w:jc w:val="right"/>
              <w:rPr>
                <w:rFonts w:ascii="宋体" w:hAnsi="宋体" w:cs="宋体"/>
                <w:sz w:val="20"/>
                <w:szCs w:val="20"/>
              </w:rPr>
            </w:pPr>
            <w:r>
              <w:rPr>
                <w:rFonts w:hint="eastAsia" w:ascii="宋体" w:hAnsi="宋体" w:cs="宋体"/>
                <w:sz w:val="20"/>
                <w:szCs w:val="20"/>
              </w:rPr>
              <w:t>单位：万元</w:t>
            </w:r>
          </w:p>
        </w:tc>
      </w:tr>
      <w:tr w14:paraId="00987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3CBBAE83">
            <w:pPr>
              <w:spacing w:line="300" w:lineRule="exact"/>
              <w:jc w:val="center"/>
              <w:rPr>
                <w:rFonts w:ascii="宋体" w:hAnsi="宋体" w:cs="宋体"/>
                <w:b/>
                <w:sz w:val="20"/>
                <w:szCs w:val="20"/>
              </w:rPr>
            </w:pPr>
            <w:r>
              <w:rPr>
                <w:rFonts w:hint="eastAsia" w:ascii="宋体" w:hAnsi="宋体" w:cs="宋体"/>
                <w:b/>
                <w:sz w:val="20"/>
                <w:szCs w:val="20"/>
              </w:rPr>
              <w:t>项目编码</w:t>
            </w:r>
          </w:p>
        </w:tc>
        <w:tc>
          <w:tcPr>
            <w:tcW w:w="2410" w:type="dxa"/>
            <w:gridSpan w:val="2"/>
            <w:vAlign w:val="center"/>
          </w:tcPr>
          <w:p w14:paraId="1ABCA191">
            <w:pPr>
              <w:spacing w:line="300" w:lineRule="exact"/>
              <w:jc w:val="left"/>
              <w:rPr>
                <w:rFonts w:ascii="宋体" w:hAnsi="宋体" w:cs="宋体"/>
                <w:sz w:val="20"/>
                <w:szCs w:val="20"/>
              </w:rPr>
            </w:pPr>
            <w:r>
              <w:rPr>
                <w:rFonts w:hint="eastAsia" w:ascii="宋体" w:hAnsi="宋体" w:cs="宋体"/>
                <w:sz w:val="20"/>
                <w:szCs w:val="20"/>
              </w:rPr>
              <w:t>808-1301-YBN-ICRN</w:t>
            </w:r>
          </w:p>
        </w:tc>
        <w:tc>
          <w:tcPr>
            <w:tcW w:w="1587" w:type="dxa"/>
            <w:vAlign w:val="center"/>
          </w:tcPr>
          <w:p w14:paraId="319A01F4">
            <w:pPr>
              <w:spacing w:line="300" w:lineRule="exact"/>
              <w:jc w:val="center"/>
              <w:rPr>
                <w:rFonts w:ascii="宋体" w:hAnsi="宋体" w:cs="宋体"/>
                <w:b/>
                <w:sz w:val="20"/>
                <w:szCs w:val="20"/>
              </w:rPr>
            </w:pPr>
            <w:r>
              <w:rPr>
                <w:rFonts w:hint="eastAsia" w:ascii="宋体" w:hAnsi="宋体" w:cs="宋体"/>
                <w:b/>
                <w:sz w:val="20"/>
                <w:szCs w:val="20"/>
              </w:rPr>
              <w:t>项目名称</w:t>
            </w:r>
          </w:p>
        </w:tc>
        <w:tc>
          <w:tcPr>
            <w:tcW w:w="4281" w:type="dxa"/>
            <w:gridSpan w:val="3"/>
            <w:vAlign w:val="center"/>
          </w:tcPr>
          <w:p w14:paraId="72D157B3">
            <w:pPr>
              <w:spacing w:line="300" w:lineRule="exact"/>
              <w:jc w:val="left"/>
              <w:rPr>
                <w:rFonts w:ascii="宋体" w:hAnsi="宋体" w:cs="宋体"/>
                <w:sz w:val="20"/>
                <w:szCs w:val="20"/>
              </w:rPr>
            </w:pPr>
            <w:r>
              <w:rPr>
                <w:rFonts w:hint="eastAsia" w:ascii="宋体" w:hAnsi="宋体" w:cs="宋体"/>
                <w:sz w:val="20"/>
                <w:szCs w:val="20"/>
              </w:rPr>
              <w:t>小型修缮经费</w:t>
            </w:r>
          </w:p>
        </w:tc>
      </w:tr>
      <w:tr w14:paraId="77E30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1336DC6">
            <w:pPr>
              <w:spacing w:line="300" w:lineRule="exact"/>
              <w:jc w:val="center"/>
              <w:rPr>
                <w:rFonts w:ascii="宋体" w:hAnsi="宋体" w:cs="宋体"/>
                <w:b/>
                <w:sz w:val="20"/>
                <w:szCs w:val="20"/>
              </w:rPr>
            </w:pPr>
            <w:r>
              <w:rPr>
                <w:rFonts w:hint="eastAsia" w:ascii="宋体" w:hAnsi="宋体" w:cs="宋体"/>
                <w:b/>
                <w:sz w:val="20"/>
                <w:szCs w:val="20"/>
              </w:rPr>
              <w:t>预算规模及资金用途</w:t>
            </w:r>
          </w:p>
        </w:tc>
        <w:tc>
          <w:tcPr>
            <w:tcW w:w="1134" w:type="dxa"/>
            <w:vAlign w:val="center"/>
          </w:tcPr>
          <w:p w14:paraId="2559EF08">
            <w:pPr>
              <w:spacing w:line="300" w:lineRule="exact"/>
              <w:jc w:val="center"/>
              <w:rPr>
                <w:rFonts w:ascii="宋体" w:hAnsi="宋体" w:cs="宋体"/>
                <w:b/>
                <w:sz w:val="20"/>
                <w:szCs w:val="20"/>
              </w:rPr>
            </w:pPr>
            <w:r>
              <w:rPr>
                <w:rFonts w:hint="eastAsia" w:ascii="宋体" w:hAnsi="宋体" w:cs="宋体"/>
                <w:b/>
                <w:sz w:val="20"/>
                <w:szCs w:val="20"/>
              </w:rPr>
              <w:t>预算数</w:t>
            </w:r>
          </w:p>
        </w:tc>
        <w:tc>
          <w:tcPr>
            <w:tcW w:w="1276" w:type="dxa"/>
            <w:vAlign w:val="center"/>
          </w:tcPr>
          <w:p w14:paraId="65C308EA">
            <w:pPr>
              <w:spacing w:line="300" w:lineRule="exact"/>
              <w:jc w:val="left"/>
              <w:rPr>
                <w:rFonts w:ascii="宋体" w:hAnsi="宋体" w:cs="宋体"/>
                <w:sz w:val="20"/>
                <w:szCs w:val="20"/>
              </w:rPr>
            </w:pPr>
            <w:r>
              <w:rPr>
                <w:rFonts w:hint="eastAsia" w:ascii="宋体" w:hAnsi="宋体" w:cs="宋体"/>
                <w:sz w:val="20"/>
                <w:szCs w:val="20"/>
              </w:rPr>
              <w:t>3.57</w:t>
            </w:r>
          </w:p>
        </w:tc>
        <w:tc>
          <w:tcPr>
            <w:tcW w:w="1587" w:type="dxa"/>
            <w:vAlign w:val="center"/>
          </w:tcPr>
          <w:p w14:paraId="091D573B">
            <w:pPr>
              <w:spacing w:line="300" w:lineRule="exact"/>
              <w:jc w:val="center"/>
              <w:rPr>
                <w:rFonts w:ascii="宋体" w:hAnsi="宋体" w:cs="宋体"/>
                <w:b/>
                <w:sz w:val="20"/>
                <w:szCs w:val="20"/>
              </w:rPr>
            </w:pPr>
            <w:r>
              <w:rPr>
                <w:rFonts w:hint="eastAsia" w:ascii="宋体" w:hAnsi="宋体" w:cs="宋体"/>
                <w:b/>
                <w:sz w:val="20"/>
                <w:szCs w:val="20"/>
              </w:rPr>
              <w:t>其中：财政资金</w:t>
            </w:r>
          </w:p>
        </w:tc>
        <w:tc>
          <w:tcPr>
            <w:tcW w:w="1304" w:type="dxa"/>
            <w:vAlign w:val="center"/>
          </w:tcPr>
          <w:p w14:paraId="6D5E5A8E">
            <w:pPr>
              <w:spacing w:line="300" w:lineRule="exact"/>
              <w:jc w:val="left"/>
              <w:rPr>
                <w:rFonts w:ascii="宋体" w:hAnsi="宋体" w:cs="宋体"/>
                <w:sz w:val="20"/>
                <w:szCs w:val="20"/>
              </w:rPr>
            </w:pPr>
            <w:r>
              <w:rPr>
                <w:rFonts w:hint="eastAsia" w:ascii="宋体" w:hAnsi="宋体" w:cs="宋体"/>
                <w:sz w:val="20"/>
                <w:szCs w:val="20"/>
              </w:rPr>
              <w:t>3.57</w:t>
            </w:r>
          </w:p>
        </w:tc>
        <w:tc>
          <w:tcPr>
            <w:tcW w:w="1276" w:type="dxa"/>
            <w:vAlign w:val="center"/>
          </w:tcPr>
          <w:p w14:paraId="33E0CE0D">
            <w:pPr>
              <w:spacing w:line="300" w:lineRule="exact"/>
              <w:jc w:val="center"/>
              <w:rPr>
                <w:rFonts w:ascii="宋体" w:hAnsi="宋体" w:cs="宋体"/>
                <w:b/>
                <w:sz w:val="20"/>
                <w:szCs w:val="20"/>
              </w:rPr>
            </w:pPr>
            <w:r>
              <w:rPr>
                <w:rFonts w:hint="eastAsia" w:ascii="宋体" w:hAnsi="宋体" w:cs="宋体"/>
                <w:b/>
                <w:sz w:val="20"/>
                <w:szCs w:val="20"/>
              </w:rPr>
              <w:t>其他资金</w:t>
            </w:r>
          </w:p>
        </w:tc>
        <w:tc>
          <w:tcPr>
            <w:tcW w:w="1701" w:type="dxa"/>
            <w:vAlign w:val="center"/>
          </w:tcPr>
          <w:p w14:paraId="3DB7B899">
            <w:pPr>
              <w:spacing w:line="300" w:lineRule="exact"/>
              <w:jc w:val="left"/>
              <w:rPr>
                <w:rFonts w:ascii="宋体" w:hAnsi="宋体" w:cs="宋体"/>
                <w:sz w:val="20"/>
                <w:szCs w:val="20"/>
              </w:rPr>
            </w:pPr>
          </w:p>
        </w:tc>
      </w:tr>
      <w:tr w14:paraId="610E4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1B83D1D9">
            <w:pPr>
              <w:spacing w:line="300" w:lineRule="exact"/>
              <w:jc w:val="left"/>
              <w:outlineLvl w:val="1"/>
              <w:rPr>
                <w:rFonts w:ascii="宋体" w:hAnsi="宋体" w:cs="宋体"/>
                <w:sz w:val="20"/>
                <w:szCs w:val="20"/>
              </w:rPr>
            </w:pPr>
          </w:p>
        </w:tc>
        <w:tc>
          <w:tcPr>
            <w:tcW w:w="8278" w:type="dxa"/>
            <w:gridSpan w:val="6"/>
            <w:vAlign w:val="center"/>
          </w:tcPr>
          <w:p w14:paraId="5C59AC83">
            <w:pPr>
              <w:spacing w:line="300" w:lineRule="exact"/>
              <w:jc w:val="left"/>
              <w:rPr>
                <w:rFonts w:ascii="宋体" w:hAnsi="宋体" w:cs="宋体"/>
                <w:sz w:val="20"/>
                <w:szCs w:val="20"/>
              </w:rPr>
            </w:pPr>
            <w:r>
              <w:rPr>
                <w:rFonts w:hint="eastAsia" w:ascii="宋体" w:hAnsi="宋体" w:cs="宋体"/>
                <w:sz w:val="20"/>
                <w:szCs w:val="20"/>
              </w:rPr>
              <w:t>修复墙体裂缝，修复墙面脱落，修复楼梯踏板，修复房顶风化和削落，修复屋顶渗，修复电线老化</w:t>
            </w:r>
          </w:p>
        </w:tc>
      </w:tr>
      <w:tr w14:paraId="2C97A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13B5D9D">
            <w:pPr>
              <w:spacing w:line="300" w:lineRule="exact"/>
              <w:jc w:val="center"/>
              <w:rPr>
                <w:rFonts w:ascii="宋体" w:hAnsi="宋体" w:cs="宋体"/>
                <w:b/>
                <w:sz w:val="20"/>
                <w:szCs w:val="20"/>
              </w:rPr>
            </w:pPr>
            <w:r>
              <w:rPr>
                <w:rFonts w:hint="eastAsia" w:ascii="宋体" w:hAnsi="宋体" w:cs="宋体"/>
                <w:b/>
                <w:sz w:val="20"/>
                <w:szCs w:val="20"/>
              </w:rPr>
              <w:t>资金支出计划（%）</w:t>
            </w:r>
          </w:p>
        </w:tc>
        <w:tc>
          <w:tcPr>
            <w:tcW w:w="2410" w:type="dxa"/>
            <w:gridSpan w:val="2"/>
            <w:vAlign w:val="center"/>
          </w:tcPr>
          <w:p w14:paraId="1B77FBCE">
            <w:pPr>
              <w:spacing w:line="300" w:lineRule="exact"/>
              <w:jc w:val="center"/>
              <w:rPr>
                <w:rFonts w:ascii="宋体" w:hAnsi="宋体" w:cs="宋体"/>
                <w:b/>
                <w:sz w:val="20"/>
                <w:szCs w:val="20"/>
              </w:rPr>
            </w:pPr>
            <w:r>
              <w:rPr>
                <w:rFonts w:hint="eastAsia" w:ascii="宋体" w:hAnsi="宋体" w:cs="宋体"/>
                <w:b/>
                <w:sz w:val="20"/>
                <w:szCs w:val="20"/>
              </w:rPr>
              <w:t>3月底</w:t>
            </w:r>
          </w:p>
        </w:tc>
        <w:tc>
          <w:tcPr>
            <w:tcW w:w="1587" w:type="dxa"/>
            <w:vAlign w:val="center"/>
          </w:tcPr>
          <w:p w14:paraId="20CF953F">
            <w:pPr>
              <w:spacing w:line="300" w:lineRule="exact"/>
              <w:jc w:val="center"/>
              <w:rPr>
                <w:rFonts w:ascii="宋体" w:hAnsi="宋体" w:cs="宋体"/>
                <w:b/>
                <w:sz w:val="20"/>
                <w:szCs w:val="20"/>
              </w:rPr>
            </w:pPr>
            <w:r>
              <w:rPr>
                <w:rFonts w:hint="eastAsia" w:ascii="宋体" w:hAnsi="宋体" w:cs="宋体"/>
                <w:b/>
                <w:sz w:val="20"/>
                <w:szCs w:val="20"/>
              </w:rPr>
              <w:t>6月底</w:t>
            </w:r>
          </w:p>
        </w:tc>
        <w:tc>
          <w:tcPr>
            <w:tcW w:w="1304" w:type="dxa"/>
            <w:vAlign w:val="center"/>
          </w:tcPr>
          <w:p w14:paraId="6C821D4E">
            <w:pPr>
              <w:spacing w:line="300" w:lineRule="exact"/>
              <w:jc w:val="center"/>
              <w:rPr>
                <w:rFonts w:ascii="宋体" w:hAnsi="宋体" w:cs="宋体"/>
                <w:b/>
                <w:sz w:val="20"/>
                <w:szCs w:val="20"/>
              </w:rPr>
            </w:pPr>
            <w:r>
              <w:rPr>
                <w:rFonts w:hint="eastAsia" w:ascii="宋体" w:hAnsi="宋体" w:cs="宋体"/>
                <w:b/>
                <w:sz w:val="20"/>
                <w:szCs w:val="20"/>
              </w:rPr>
              <w:t>10月底</w:t>
            </w:r>
          </w:p>
        </w:tc>
        <w:tc>
          <w:tcPr>
            <w:tcW w:w="2977" w:type="dxa"/>
            <w:gridSpan w:val="2"/>
            <w:vAlign w:val="center"/>
          </w:tcPr>
          <w:p w14:paraId="25E853C5">
            <w:pPr>
              <w:spacing w:line="300" w:lineRule="exact"/>
              <w:jc w:val="center"/>
              <w:rPr>
                <w:rFonts w:ascii="宋体" w:hAnsi="宋体" w:cs="宋体"/>
                <w:b/>
                <w:sz w:val="20"/>
                <w:szCs w:val="20"/>
              </w:rPr>
            </w:pPr>
            <w:r>
              <w:rPr>
                <w:rFonts w:hint="eastAsia" w:ascii="宋体" w:hAnsi="宋体" w:cs="宋体"/>
                <w:b/>
                <w:sz w:val="20"/>
                <w:szCs w:val="20"/>
              </w:rPr>
              <w:t>12月底</w:t>
            </w:r>
          </w:p>
        </w:tc>
      </w:tr>
      <w:tr w14:paraId="7607C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3B9ACAC7">
            <w:pPr>
              <w:spacing w:line="300" w:lineRule="exact"/>
              <w:jc w:val="left"/>
              <w:outlineLvl w:val="1"/>
              <w:rPr>
                <w:rFonts w:ascii="宋体" w:hAnsi="宋体" w:cs="宋体"/>
                <w:sz w:val="20"/>
                <w:szCs w:val="20"/>
              </w:rPr>
            </w:pPr>
          </w:p>
        </w:tc>
        <w:tc>
          <w:tcPr>
            <w:tcW w:w="2410" w:type="dxa"/>
            <w:gridSpan w:val="2"/>
            <w:tcBorders>
              <w:bottom w:val="single" w:color="000000" w:sz="6" w:space="0"/>
            </w:tcBorders>
            <w:vAlign w:val="center"/>
          </w:tcPr>
          <w:p w14:paraId="7F37F841">
            <w:pPr>
              <w:spacing w:line="300" w:lineRule="exact"/>
              <w:jc w:val="center"/>
              <w:rPr>
                <w:rFonts w:ascii="宋体" w:hAnsi="宋体" w:cs="宋体"/>
                <w:sz w:val="20"/>
                <w:szCs w:val="20"/>
              </w:rPr>
            </w:pPr>
            <w:r>
              <w:rPr>
                <w:rFonts w:hint="eastAsia" w:ascii="宋体" w:hAnsi="宋体" w:cs="宋体"/>
                <w:sz w:val="20"/>
                <w:szCs w:val="20"/>
              </w:rPr>
              <w:t>50.00</w:t>
            </w:r>
          </w:p>
        </w:tc>
        <w:tc>
          <w:tcPr>
            <w:tcW w:w="1587" w:type="dxa"/>
            <w:tcBorders>
              <w:bottom w:val="single" w:color="000000" w:sz="6" w:space="0"/>
            </w:tcBorders>
            <w:vAlign w:val="center"/>
          </w:tcPr>
          <w:p w14:paraId="2ABAF64D">
            <w:pPr>
              <w:spacing w:line="300" w:lineRule="exact"/>
              <w:jc w:val="center"/>
              <w:rPr>
                <w:rFonts w:ascii="宋体" w:hAnsi="宋体" w:cs="宋体"/>
                <w:sz w:val="20"/>
                <w:szCs w:val="20"/>
              </w:rPr>
            </w:pPr>
            <w:r>
              <w:rPr>
                <w:rFonts w:hint="eastAsia" w:ascii="宋体" w:hAnsi="宋体" w:cs="宋体"/>
                <w:sz w:val="20"/>
                <w:szCs w:val="20"/>
              </w:rPr>
              <w:t>50.00</w:t>
            </w:r>
          </w:p>
        </w:tc>
        <w:tc>
          <w:tcPr>
            <w:tcW w:w="1304" w:type="dxa"/>
            <w:tcBorders>
              <w:bottom w:val="single" w:color="000000" w:sz="6" w:space="0"/>
            </w:tcBorders>
            <w:vAlign w:val="center"/>
          </w:tcPr>
          <w:p w14:paraId="0822678F">
            <w:pPr>
              <w:spacing w:line="300" w:lineRule="exact"/>
              <w:jc w:val="center"/>
              <w:rPr>
                <w:rFonts w:ascii="宋体" w:hAnsi="宋体" w:cs="宋体"/>
                <w:sz w:val="20"/>
                <w:szCs w:val="20"/>
              </w:rPr>
            </w:pPr>
            <w:r>
              <w:rPr>
                <w:rFonts w:hint="eastAsia" w:ascii="宋体" w:hAnsi="宋体" w:cs="宋体"/>
                <w:sz w:val="20"/>
                <w:szCs w:val="20"/>
              </w:rPr>
              <w:t>100.00</w:t>
            </w:r>
          </w:p>
        </w:tc>
        <w:tc>
          <w:tcPr>
            <w:tcW w:w="2977" w:type="dxa"/>
            <w:gridSpan w:val="2"/>
            <w:tcBorders>
              <w:bottom w:val="single" w:color="000000" w:sz="6" w:space="0"/>
            </w:tcBorders>
            <w:vAlign w:val="center"/>
          </w:tcPr>
          <w:p w14:paraId="0E070D93">
            <w:pPr>
              <w:spacing w:line="300" w:lineRule="exact"/>
              <w:jc w:val="center"/>
              <w:rPr>
                <w:rFonts w:ascii="宋体" w:hAnsi="宋体" w:cs="宋体"/>
                <w:sz w:val="20"/>
                <w:szCs w:val="20"/>
              </w:rPr>
            </w:pPr>
            <w:r>
              <w:rPr>
                <w:rFonts w:hint="eastAsia" w:ascii="宋体" w:hAnsi="宋体" w:cs="宋体"/>
                <w:sz w:val="20"/>
                <w:szCs w:val="20"/>
              </w:rPr>
              <w:t>100.00</w:t>
            </w:r>
          </w:p>
        </w:tc>
      </w:tr>
      <w:tr w14:paraId="4660D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1D8116F5">
            <w:pPr>
              <w:spacing w:line="300" w:lineRule="exact"/>
              <w:jc w:val="center"/>
              <w:rPr>
                <w:rFonts w:ascii="宋体" w:hAnsi="宋体" w:cs="宋体"/>
                <w:b/>
                <w:sz w:val="20"/>
                <w:szCs w:val="20"/>
              </w:rPr>
            </w:pPr>
            <w:r>
              <w:rPr>
                <w:rFonts w:hint="eastAsia" w:ascii="宋体" w:hAnsi="宋体" w:cs="宋体"/>
                <w:b/>
                <w:sz w:val="20"/>
                <w:szCs w:val="20"/>
              </w:rPr>
              <w:t>绩效目标</w:t>
            </w:r>
          </w:p>
        </w:tc>
        <w:tc>
          <w:tcPr>
            <w:tcW w:w="8278" w:type="dxa"/>
            <w:gridSpan w:val="6"/>
            <w:tcBorders>
              <w:bottom w:val="nil"/>
            </w:tcBorders>
            <w:vAlign w:val="center"/>
          </w:tcPr>
          <w:p w14:paraId="0A9E6C4C">
            <w:pPr>
              <w:spacing w:line="300" w:lineRule="exact"/>
              <w:jc w:val="left"/>
              <w:rPr>
                <w:rFonts w:ascii="宋体" w:hAnsi="宋体" w:cs="宋体"/>
                <w:sz w:val="20"/>
                <w:szCs w:val="20"/>
              </w:rPr>
            </w:pPr>
            <w:r>
              <w:rPr>
                <w:rFonts w:hint="eastAsia" w:ascii="宋体" w:hAnsi="宋体" w:cs="宋体"/>
                <w:sz w:val="20"/>
                <w:szCs w:val="20"/>
              </w:rPr>
              <w:t>1、为加强节约型机关建设，改善乡镇干部职工办公条件，保障干部职工及广大人民群众生命财产安全，提供安全、必要的办公条件，实施办公楼修缮项目。</w:t>
            </w:r>
          </w:p>
        </w:tc>
      </w:tr>
    </w:tbl>
    <w:p w14:paraId="3A45E38E">
      <w:pPr>
        <w:pStyle w:val="10"/>
        <w:numPr>
          <w:ilvl w:val="0"/>
          <w:numId w:val="1"/>
        </w:numPr>
        <w:spacing w:line="14" w:lineRule="exact"/>
        <w:ind w:firstLineChars="0"/>
        <w:jc w:val="center"/>
        <w:rPr>
          <w:rFonts w:ascii="宋体" w:hAnsi="宋体" w:cs="宋体"/>
          <w:sz w:val="20"/>
          <w:szCs w:val="20"/>
        </w:rPr>
      </w:pPr>
      <w:r>
        <w:rPr>
          <w:rFonts w:hint="eastAsia" w:ascii="宋体" w:hAnsi="宋体" w:cs="宋体"/>
          <w:sz w:val="20"/>
          <w:szCs w:val="20"/>
        </w:rPr>
        <w:t xml:space="preserve"> </w:t>
      </w:r>
    </w:p>
    <w:tbl>
      <w:tblPr>
        <w:tblStyle w:val="6"/>
        <w:tblW w:w="941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03FB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4C4AAC5">
            <w:pPr>
              <w:spacing w:line="300" w:lineRule="exact"/>
              <w:jc w:val="center"/>
              <w:rPr>
                <w:rFonts w:ascii="宋体" w:hAnsi="宋体" w:cs="宋体"/>
                <w:b/>
                <w:sz w:val="20"/>
                <w:szCs w:val="20"/>
              </w:rPr>
            </w:pPr>
            <w:r>
              <w:rPr>
                <w:rFonts w:hint="eastAsia" w:ascii="宋体" w:hAnsi="宋体" w:cs="宋体"/>
                <w:b/>
                <w:sz w:val="20"/>
                <w:szCs w:val="20"/>
              </w:rPr>
              <w:t>一级指标</w:t>
            </w:r>
          </w:p>
        </w:tc>
        <w:tc>
          <w:tcPr>
            <w:tcW w:w="1134" w:type="dxa"/>
            <w:vAlign w:val="center"/>
          </w:tcPr>
          <w:p w14:paraId="43341DAC">
            <w:pPr>
              <w:spacing w:line="300" w:lineRule="exact"/>
              <w:jc w:val="center"/>
              <w:rPr>
                <w:rFonts w:ascii="宋体" w:hAnsi="宋体" w:cs="宋体"/>
                <w:b/>
                <w:sz w:val="20"/>
                <w:szCs w:val="20"/>
              </w:rPr>
            </w:pPr>
            <w:r>
              <w:rPr>
                <w:rFonts w:hint="eastAsia" w:ascii="宋体" w:hAnsi="宋体" w:cs="宋体"/>
                <w:b/>
                <w:sz w:val="20"/>
                <w:szCs w:val="20"/>
              </w:rPr>
              <w:t>二级指标</w:t>
            </w:r>
          </w:p>
        </w:tc>
        <w:tc>
          <w:tcPr>
            <w:tcW w:w="1276" w:type="dxa"/>
            <w:vAlign w:val="center"/>
          </w:tcPr>
          <w:p w14:paraId="15CE4BD3">
            <w:pPr>
              <w:spacing w:line="300" w:lineRule="exact"/>
              <w:jc w:val="center"/>
              <w:rPr>
                <w:rFonts w:ascii="宋体" w:hAnsi="宋体" w:cs="宋体"/>
                <w:b/>
                <w:sz w:val="20"/>
                <w:szCs w:val="20"/>
              </w:rPr>
            </w:pPr>
            <w:r>
              <w:rPr>
                <w:rFonts w:hint="eastAsia" w:ascii="宋体" w:hAnsi="宋体" w:cs="宋体"/>
                <w:b/>
                <w:sz w:val="20"/>
                <w:szCs w:val="20"/>
              </w:rPr>
              <w:t>三级指标</w:t>
            </w:r>
          </w:p>
        </w:tc>
        <w:tc>
          <w:tcPr>
            <w:tcW w:w="2891" w:type="dxa"/>
            <w:vAlign w:val="center"/>
          </w:tcPr>
          <w:p w14:paraId="6E9E3B0B">
            <w:pPr>
              <w:spacing w:line="300" w:lineRule="exact"/>
              <w:jc w:val="center"/>
              <w:rPr>
                <w:rFonts w:ascii="宋体" w:hAnsi="宋体" w:cs="宋体"/>
                <w:b/>
                <w:sz w:val="20"/>
                <w:szCs w:val="20"/>
              </w:rPr>
            </w:pPr>
            <w:r>
              <w:rPr>
                <w:rFonts w:hint="eastAsia" w:ascii="宋体" w:hAnsi="宋体" w:cs="宋体"/>
                <w:b/>
                <w:sz w:val="20"/>
                <w:szCs w:val="20"/>
              </w:rPr>
              <w:t>绩效指标描述</w:t>
            </w:r>
          </w:p>
        </w:tc>
        <w:tc>
          <w:tcPr>
            <w:tcW w:w="1276" w:type="dxa"/>
            <w:vAlign w:val="center"/>
          </w:tcPr>
          <w:p w14:paraId="46C59DD1">
            <w:pPr>
              <w:spacing w:line="300" w:lineRule="exact"/>
              <w:jc w:val="center"/>
              <w:rPr>
                <w:rFonts w:ascii="宋体" w:hAnsi="宋体" w:cs="宋体"/>
                <w:b/>
                <w:sz w:val="20"/>
                <w:szCs w:val="20"/>
              </w:rPr>
            </w:pPr>
            <w:r>
              <w:rPr>
                <w:rFonts w:hint="eastAsia" w:ascii="宋体" w:hAnsi="宋体" w:cs="宋体"/>
                <w:b/>
                <w:sz w:val="20"/>
                <w:szCs w:val="20"/>
              </w:rPr>
              <w:t>指标值</w:t>
            </w:r>
          </w:p>
        </w:tc>
        <w:tc>
          <w:tcPr>
            <w:tcW w:w="1701" w:type="dxa"/>
            <w:vAlign w:val="center"/>
          </w:tcPr>
          <w:p w14:paraId="051ACC19">
            <w:pPr>
              <w:spacing w:line="300" w:lineRule="exact"/>
              <w:jc w:val="center"/>
              <w:rPr>
                <w:rFonts w:ascii="宋体" w:hAnsi="宋体" w:cs="宋体"/>
                <w:b/>
                <w:sz w:val="20"/>
                <w:szCs w:val="20"/>
              </w:rPr>
            </w:pPr>
            <w:r>
              <w:rPr>
                <w:rFonts w:hint="eastAsia" w:ascii="宋体" w:hAnsi="宋体" w:cs="宋体"/>
                <w:b/>
                <w:sz w:val="20"/>
                <w:szCs w:val="20"/>
              </w:rPr>
              <w:t>指标值确定依据</w:t>
            </w:r>
          </w:p>
        </w:tc>
      </w:tr>
      <w:tr w14:paraId="67901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04C6E6F">
            <w:pPr>
              <w:spacing w:line="300" w:lineRule="exact"/>
              <w:jc w:val="center"/>
              <w:rPr>
                <w:rFonts w:ascii="宋体" w:hAnsi="宋体" w:cs="宋体"/>
                <w:sz w:val="20"/>
                <w:szCs w:val="20"/>
              </w:rPr>
            </w:pPr>
            <w:r>
              <w:rPr>
                <w:rFonts w:hint="eastAsia" w:ascii="宋体" w:hAnsi="宋体" w:cs="宋体"/>
                <w:sz w:val="20"/>
                <w:szCs w:val="20"/>
              </w:rPr>
              <w:t>产出指标</w:t>
            </w:r>
          </w:p>
        </w:tc>
        <w:tc>
          <w:tcPr>
            <w:tcW w:w="1134" w:type="dxa"/>
            <w:vAlign w:val="center"/>
          </w:tcPr>
          <w:p w14:paraId="589E3804">
            <w:pPr>
              <w:spacing w:line="300" w:lineRule="exact"/>
              <w:jc w:val="left"/>
              <w:rPr>
                <w:rFonts w:ascii="宋体" w:hAnsi="宋体" w:cs="宋体"/>
                <w:sz w:val="20"/>
                <w:szCs w:val="20"/>
              </w:rPr>
            </w:pPr>
            <w:r>
              <w:rPr>
                <w:rFonts w:hint="eastAsia" w:ascii="宋体" w:hAnsi="宋体" w:cs="宋体"/>
                <w:sz w:val="20"/>
                <w:szCs w:val="20"/>
              </w:rPr>
              <w:t>质量指标</w:t>
            </w:r>
          </w:p>
        </w:tc>
        <w:tc>
          <w:tcPr>
            <w:tcW w:w="1276" w:type="dxa"/>
            <w:vAlign w:val="center"/>
          </w:tcPr>
          <w:p w14:paraId="3E239F0C">
            <w:pPr>
              <w:spacing w:line="300" w:lineRule="exact"/>
              <w:jc w:val="left"/>
              <w:rPr>
                <w:rFonts w:ascii="宋体" w:hAnsi="宋体" w:cs="宋体"/>
                <w:sz w:val="20"/>
                <w:szCs w:val="20"/>
              </w:rPr>
            </w:pPr>
            <w:r>
              <w:rPr>
                <w:rFonts w:hint="eastAsia" w:ascii="宋体" w:hAnsi="宋体" w:cs="宋体"/>
                <w:sz w:val="20"/>
                <w:szCs w:val="20"/>
              </w:rPr>
              <w:t>修缮项目完成率</w:t>
            </w:r>
          </w:p>
        </w:tc>
        <w:tc>
          <w:tcPr>
            <w:tcW w:w="2891" w:type="dxa"/>
            <w:vAlign w:val="center"/>
          </w:tcPr>
          <w:p w14:paraId="0D92F82B">
            <w:pPr>
              <w:spacing w:line="300" w:lineRule="exact"/>
              <w:jc w:val="left"/>
              <w:rPr>
                <w:rFonts w:ascii="宋体" w:hAnsi="宋体" w:cs="宋体"/>
                <w:sz w:val="20"/>
                <w:szCs w:val="20"/>
              </w:rPr>
            </w:pPr>
            <w:r>
              <w:rPr>
                <w:rFonts w:hint="eastAsia" w:ascii="宋体" w:hAnsi="宋体" w:cs="宋体"/>
                <w:sz w:val="20"/>
                <w:szCs w:val="20"/>
              </w:rPr>
              <w:t>实际完成工程量占计划完成工程量的比率</w:t>
            </w:r>
          </w:p>
        </w:tc>
        <w:tc>
          <w:tcPr>
            <w:tcW w:w="1276" w:type="dxa"/>
            <w:vAlign w:val="center"/>
          </w:tcPr>
          <w:p w14:paraId="1924DEB4">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72E8A961">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2383B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EC0696D">
            <w:pPr>
              <w:spacing w:line="300" w:lineRule="exact"/>
              <w:jc w:val="center"/>
              <w:rPr>
                <w:rFonts w:ascii="宋体" w:hAnsi="宋体" w:cs="宋体"/>
                <w:sz w:val="20"/>
                <w:szCs w:val="20"/>
              </w:rPr>
            </w:pPr>
          </w:p>
        </w:tc>
        <w:tc>
          <w:tcPr>
            <w:tcW w:w="1134" w:type="dxa"/>
            <w:vAlign w:val="center"/>
          </w:tcPr>
          <w:p w14:paraId="0BD0EFA8">
            <w:pPr>
              <w:spacing w:line="300" w:lineRule="exact"/>
              <w:jc w:val="left"/>
              <w:rPr>
                <w:rFonts w:ascii="宋体" w:hAnsi="宋体" w:cs="宋体"/>
                <w:sz w:val="20"/>
                <w:szCs w:val="20"/>
              </w:rPr>
            </w:pPr>
            <w:r>
              <w:rPr>
                <w:rFonts w:hint="eastAsia" w:ascii="宋体" w:hAnsi="宋体" w:cs="宋体"/>
                <w:sz w:val="20"/>
                <w:szCs w:val="20"/>
              </w:rPr>
              <w:t>质量指标</w:t>
            </w:r>
          </w:p>
        </w:tc>
        <w:tc>
          <w:tcPr>
            <w:tcW w:w="1276" w:type="dxa"/>
            <w:vAlign w:val="center"/>
          </w:tcPr>
          <w:p w14:paraId="30623E3B">
            <w:pPr>
              <w:spacing w:line="300" w:lineRule="exact"/>
              <w:jc w:val="left"/>
              <w:rPr>
                <w:rFonts w:ascii="宋体" w:hAnsi="宋体" w:cs="宋体"/>
                <w:sz w:val="20"/>
                <w:szCs w:val="20"/>
              </w:rPr>
            </w:pPr>
            <w:r>
              <w:rPr>
                <w:rFonts w:hint="eastAsia" w:ascii="宋体" w:hAnsi="宋体" w:cs="宋体"/>
                <w:sz w:val="20"/>
                <w:szCs w:val="20"/>
              </w:rPr>
              <w:t>修缮项目验收合格率</w:t>
            </w:r>
          </w:p>
        </w:tc>
        <w:tc>
          <w:tcPr>
            <w:tcW w:w="2891" w:type="dxa"/>
            <w:vAlign w:val="center"/>
          </w:tcPr>
          <w:p w14:paraId="5B4BC6A6">
            <w:pPr>
              <w:spacing w:line="300" w:lineRule="exact"/>
              <w:jc w:val="left"/>
              <w:rPr>
                <w:rFonts w:ascii="宋体" w:hAnsi="宋体" w:cs="宋体"/>
                <w:sz w:val="20"/>
                <w:szCs w:val="20"/>
              </w:rPr>
            </w:pPr>
            <w:r>
              <w:rPr>
                <w:rFonts w:hint="eastAsia" w:ascii="宋体" w:hAnsi="宋体" w:cs="宋体"/>
                <w:sz w:val="20"/>
                <w:szCs w:val="20"/>
              </w:rPr>
              <w:t>通过验收的工程量占建设、改造、修缮总量的比率</w:t>
            </w:r>
          </w:p>
        </w:tc>
        <w:tc>
          <w:tcPr>
            <w:tcW w:w="1276" w:type="dxa"/>
            <w:vAlign w:val="center"/>
          </w:tcPr>
          <w:p w14:paraId="372E4558">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28F5D6A7">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7FC30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15B4276">
            <w:pPr>
              <w:spacing w:line="300" w:lineRule="exact"/>
              <w:jc w:val="center"/>
              <w:rPr>
                <w:rFonts w:ascii="宋体" w:hAnsi="宋体" w:cs="宋体"/>
                <w:sz w:val="20"/>
                <w:szCs w:val="20"/>
              </w:rPr>
            </w:pPr>
            <w:r>
              <w:rPr>
                <w:rFonts w:hint="eastAsia" w:ascii="宋体" w:hAnsi="宋体" w:cs="宋体"/>
                <w:sz w:val="20"/>
                <w:szCs w:val="20"/>
              </w:rPr>
              <w:t>效果指标</w:t>
            </w:r>
          </w:p>
        </w:tc>
        <w:tc>
          <w:tcPr>
            <w:tcW w:w="1134" w:type="dxa"/>
            <w:vAlign w:val="center"/>
          </w:tcPr>
          <w:p w14:paraId="2FF42B5E">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2E61F2F1">
            <w:pPr>
              <w:spacing w:line="300" w:lineRule="exact"/>
              <w:jc w:val="left"/>
              <w:rPr>
                <w:rFonts w:ascii="宋体" w:hAnsi="宋体" w:cs="宋体"/>
                <w:sz w:val="20"/>
                <w:szCs w:val="20"/>
              </w:rPr>
            </w:pPr>
            <w:r>
              <w:rPr>
                <w:rFonts w:hint="eastAsia" w:ascii="宋体" w:hAnsi="宋体" w:cs="宋体"/>
                <w:sz w:val="20"/>
                <w:szCs w:val="20"/>
              </w:rPr>
              <w:t>公共服务水平提升情况</w:t>
            </w:r>
          </w:p>
        </w:tc>
        <w:tc>
          <w:tcPr>
            <w:tcW w:w="2891" w:type="dxa"/>
            <w:vAlign w:val="center"/>
          </w:tcPr>
          <w:p w14:paraId="58E784AE">
            <w:pPr>
              <w:spacing w:line="300" w:lineRule="exact"/>
              <w:jc w:val="left"/>
              <w:rPr>
                <w:rFonts w:ascii="宋体" w:hAnsi="宋体" w:cs="宋体"/>
                <w:sz w:val="20"/>
                <w:szCs w:val="20"/>
              </w:rPr>
            </w:pPr>
            <w:r>
              <w:rPr>
                <w:rFonts w:hint="eastAsia" w:ascii="宋体" w:hAnsi="宋体" w:cs="宋体"/>
                <w:sz w:val="20"/>
                <w:szCs w:val="20"/>
              </w:rPr>
              <w:t>购置对公共服务水平的提升情况</w:t>
            </w:r>
          </w:p>
        </w:tc>
        <w:tc>
          <w:tcPr>
            <w:tcW w:w="1276" w:type="dxa"/>
            <w:vAlign w:val="center"/>
          </w:tcPr>
          <w:p w14:paraId="1C3DAFF0">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2589254A">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4AB22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3D7A34C">
            <w:pPr>
              <w:spacing w:line="300" w:lineRule="exact"/>
              <w:jc w:val="center"/>
              <w:rPr>
                <w:rFonts w:ascii="宋体" w:hAnsi="宋体" w:cs="宋体"/>
                <w:sz w:val="20"/>
                <w:szCs w:val="20"/>
              </w:rPr>
            </w:pPr>
          </w:p>
        </w:tc>
        <w:tc>
          <w:tcPr>
            <w:tcW w:w="1134" w:type="dxa"/>
            <w:vAlign w:val="center"/>
          </w:tcPr>
          <w:p w14:paraId="4CED102C">
            <w:pPr>
              <w:spacing w:line="300" w:lineRule="exact"/>
              <w:jc w:val="left"/>
              <w:rPr>
                <w:rFonts w:ascii="宋体" w:hAnsi="宋体" w:cs="宋体"/>
                <w:sz w:val="20"/>
                <w:szCs w:val="20"/>
              </w:rPr>
            </w:pPr>
            <w:r>
              <w:rPr>
                <w:rFonts w:hint="eastAsia" w:ascii="宋体" w:hAnsi="宋体" w:cs="宋体"/>
                <w:sz w:val="20"/>
                <w:szCs w:val="20"/>
              </w:rPr>
              <w:t>社会效益指标</w:t>
            </w:r>
          </w:p>
        </w:tc>
        <w:tc>
          <w:tcPr>
            <w:tcW w:w="1276" w:type="dxa"/>
            <w:vAlign w:val="center"/>
          </w:tcPr>
          <w:p w14:paraId="398241DF">
            <w:pPr>
              <w:spacing w:line="300" w:lineRule="exact"/>
              <w:jc w:val="left"/>
              <w:rPr>
                <w:rFonts w:ascii="宋体" w:hAnsi="宋体" w:cs="宋体"/>
                <w:sz w:val="20"/>
                <w:szCs w:val="20"/>
              </w:rPr>
            </w:pPr>
            <w:r>
              <w:rPr>
                <w:rFonts w:hint="eastAsia" w:ascii="宋体" w:hAnsi="宋体" w:cs="宋体"/>
                <w:sz w:val="20"/>
                <w:szCs w:val="20"/>
              </w:rPr>
              <w:t>办公设施的改善成效</w:t>
            </w:r>
          </w:p>
        </w:tc>
        <w:tc>
          <w:tcPr>
            <w:tcW w:w="2891" w:type="dxa"/>
            <w:vAlign w:val="center"/>
          </w:tcPr>
          <w:p w14:paraId="6FF208BB">
            <w:pPr>
              <w:spacing w:line="300" w:lineRule="exact"/>
              <w:jc w:val="left"/>
              <w:rPr>
                <w:rFonts w:ascii="宋体" w:hAnsi="宋体" w:cs="宋体"/>
                <w:sz w:val="20"/>
                <w:szCs w:val="20"/>
              </w:rPr>
            </w:pPr>
            <w:r>
              <w:rPr>
                <w:rFonts w:hint="eastAsia" w:ascii="宋体" w:hAnsi="宋体" w:cs="宋体"/>
                <w:sz w:val="20"/>
                <w:szCs w:val="20"/>
              </w:rPr>
              <w:t>反映修缮后办公设施改善情况</w:t>
            </w:r>
          </w:p>
        </w:tc>
        <w:tc>
          <w:tcPr>
            <w:tcW w:w="1276" w:type="dxa"/>
            <w:vAlign w:val="center"/>
          </w:tcPr>
          <w:p w14:paraId="53F0C7A0">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0DCEC004">
            <w:pPr>
              <w:spacing w:line="300" w:lineRule="exact"/>
              <w:jc w:val="left"/>
              <w:rPr>
                <w:rFonts w:ascii="宋体" w:hAnsi="宋体" w:cs="宋体"/>
                <w:sz w:val="20"/>
                <w:szCs w:val="20"/>
              </w:rPr>
            </w:pPr>
            <w:r>
              <w:rPr>
                <w:rFonts w:hint="eastAsia" w:ascii="宋体" w:hAnsi="宋体" w:cs="宋体"/>
                <w:sz w:val="20"/>
                <w:szCs w:val="20"/>
              </w:rPr>
              <w:t>依据工作方案</w:t>
            </w:r>
          </w:p>
        </w:tc>
      </w:tr>
      <w:tr w14:paraId="17A39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621BEC7">
            <w:pPr>
              <w:spacing w:line="300" w:lineRule="exact"/>
              <w:jc w:val="center"/>
              <w:rPr>
                <w:rFonts w:ascii="宋体" w:hAnsi="宋体" w:cs="宋体"/>
                <w:sz w:val="20"/>
                <w:szCs w:val="20"/>
              </w:rPr>
            </w:pPr>
            <w:r>
              <w:rPr>
                <w:rFonts w:hint="eastAsia" w:ascii="宋体" w:hAnsi="宋体" w:cs="宋体"/>
                <w:sz w:val="20"/>
                <w:szCs w:val="20"/>
              </w:rPr>
              <w:t>满意度指标</w:t>
            </w:r>
          </w:p>
        </w:tc>
        <w:tc>
          <w:tcPr>
            <w:tcW w:w="1134" w:type="dxa"/>
            <w:vAlign w:val="center"/>
          </w:tcPr>
          <w:p w14:paraId="3E5DA8C2">
            <w:pPr>
              <w:spacing w:line="300" w:lineRule="exact"/>
              <w:jc w:val="left"/>
              <w:rPr>
                <w:rFonts w:ascii="宋体" w:hAnsi="宋体" w:cs="宋体"/>
                <w:sz w:val="20"/>
                <w:szCs w:val="20"/>
              </w:rPr>
            </w:pPr>
            <w:r>
              <w:rPr>
                <w:rFonts w:hint="eastAsia" w:ascii="宋体" w:hAnsi="宋体" w:cs="宋体"/>
                <w:sz w:val="20"/>
                <w:szCs w:val="20"/>
              </w:rPr>
              <w:t>服务对象满意度指标</w:t>
            </w:r>
          </w:p>
        </w:tc>
        <w:tc>
          <w:tcPr>
            <w:tcW w:w="1276" w:type="dxa"/>
            <w:vAlign w:val="center"/>
          </w:tcPr>
          <w:p w14:paraId="25481278">
            <w:pPr>
              <w:spacing w:line="300" w:lineRule="exact"/>
              <w:jc w:val="left"/>
              <w:rPr>
                <w:rFonts w:ascii="宋体" w:hAnsi="宋体" w:cs="宋体"/>
                <w:sz w:val="20"/>
                <w:szCs w:val="20"/>
              </w:rPr>
            </w:pPr>
            <w:r>
              <w:rPr>
                <w:rFonts w:hint="eastAsia" w:ascii="宋体" w:hAnsi="宋体" w:cs="宋体"/>
                <w:sz w:val="20"/>
                <w:szCs w:val="20"/>
              </w:rPr>
              <w:t>服务对象满意度</w:t>
            </w:r>
          </w:p>
        </w:tc>
        <w:tc>
          <w:tcPr>
            <w:tcW w:w="2891" w:type="dxa"/>
            <w:vAlign w:val="center"/>
          </w:tcPr>
          <w:p w14:paraId="351B91F9">
            <w:pPr>
              <w:spacing w:line="300" w:lineRule="exact"/>
              <w:jc w:val="left"/>
              <w:rPr>
                <w:rFonts w:ascii="宋体" w:hAnsi="宋体" w:cs="宋体"/>
                <w:sz w:val="20"/>
                <w:szCs w:val="20"/>
              </w:rPr>
            </w:pPr>
            <w:r>
              <w:rPr>
                <w:rFonts w:hint="eastAsia" w:ascii="宋体" w:hAnsi="宋体" w:cs="宋体"/>
                <w:sz w:val="20"/>
                <w:szCs w:val="20"/>
              </w:rPr>
              <w:t>乡镇工作人员对修缮后的办公设备器材的满意度</w:t>
            </w:r>
          </w:p>
        </w:tc>
        <w:tc>
          <w:tcPr>
            <w:tcW w:w="1276" w:type="dxa"/>
            <w:vAlign w:val="center"/>
          </w:tcPr>
          <w:p w14:paraId="3F0965DE">
            <w:pPr>
              <w:spacing w:line="300" w:lineRule="exact"/>
              <w:jc w:val="left"/>
              <w:rPr>
                <w:rFonts w:ascii="宋体" w:hAnsi="宋体" w:cs="宋体"/>
                <w:sz w:val="20"/>
                <w:szCs w:val="20"/>
              </w:rPr>
            </w:pPr>
            <w:r>
              <w:rPr>
                <w:rFonts w:hint="eastAsia" w:ascii="宋体" w:hAnsi="宋体" w:cs="宋体"/>
                <w:sz w:val="20"/>
                <w:szCs w:val="20"/>
              </w:rPr>
              <w:t>≥85100%</w:t>
            </w:r>
          </w:p>
        </w:tc>
        <w:tc>
          <w:tcPr>
            <w:tcW w:w="1701" w:type="dxa"/>
            <w:vAlign w:val="center"/>
          </w:tcPr>
          <w:p w14:paraId="14D95C09">
            <w:pPr>
              <w:spacing w:line="300" w:lineRule="exact"/>
              <w:jc w:val="left"/>
              <w:rPr>
                <w:rFonts w:ascii="宋体" w:hAnsi="宋体" w:cs="宋体"/>
                <w:sz w:val="20"/>
                <w:szCs w:val="20"/>
              </w:rPr>
            </w:pPr>
            <w:r>
              <w:rPr>
                <w:rFonts w:hint="eastAsia" w:ascii="宋体" w:hAnsi="宋体" w:cs="宋体"/>
                <w:sz w:val="20"/>
                <w:szCs w:val="20"/>
              </w:rPr>
              <w:t>依据工作方案</w:t>
            </w:r>
          </w:p>
        </w:tc>
      </w:tr>
    </w:tbl>
    <w:p w14:paraId="625AF651">
      <w:pPr>
        <w:pStyle w:val="10"/>
        <w:numPr>
          <w:ilvl w:val="0"/>
          <w:numId w:val="1"/>
        </w:numPr>
        <w:spacing w:line="300" w:lineRule="exact"/>
        <w:ind w:firstLineChars="0"/>
        <w:jc w:val="left"/>
        <w:sectPr>
          <w:pgSz w:w="11907" w:h="16839"/>
          <w:pgMar w:top="1984" w:right="1304" w:bottom="1134" w:left="1304" w:header="851" w:footer="992" w:gutter="0"/>
          <w:cols w:space="720" w:num="1"/>
          <w:docGrid w:type="lines" w:linePitch="312" w:charSpace="0"/>
        </w:sectPr>
      </w:pPr>
    </w:p>
    <w:p w14:paraId="0A794EAA">
      <w:pPr>
        <w:pStyle w:val="9"/>
        <w:spacing w:line="500" w:lineRule="exact"/>
        <w:ind w:firstLine="0" w:firstLineChars="0"/>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六、政府采购预算情况</w:t>
      </w:r>
    </w:p>
    <w:p w14:paraId="66068916">
      <w:pPr>
        <w:spacing w:line="500" w:lineRule="exact"/>
        <w:ind w:firstLine="627" w:firstLineChars="196"/>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rPr>
        <w:t>2020年我部门无政府采购预算，空表列示。</w:t>
      </w:r>
    </w:p>
    <w:p w14:paraId="0EB0C58F">
      <w:pPr>
        <w:spacing w:line="400" w:lineRule="exact"/>
        <w:ind w:firstLine="562" w:firstLineChars="200"/>
        <w:jc w:val="center"/>
        <w:outlineLvl w:val="0"/>
        <w:rPr>
          <w:rFonts w:ascii="Times New Roman" w:hAnsi="宋体"/>
          <w:sz w:val="18"/>
          <w:szCs w:val="18"/>
        </w:rPr>
      </w:pPr>
      <w:r>
        <w:rPr>
          <w:rFonts w:hint="eastAsia" w:ascii="仿宋_GB2312" w:hAnsi="仿宋_GB2312" w:eastAsia="仿宋_GB2312" w:cs="仿宋_GB2312"/>
          <w:b/>
          <w:bCs/>
          <w:sz w:val="28"/>
          <w:szCs w:val="28"/>
        </w:rPr>
        <w:t>部门政府采购预算表</w:t>
      </w:r>
      <w:r>
        <w:rPr>
          <w:sz w:val="18"/>
          <w:szCs w:val="18"/>
        </w:rPr>
        <w:fldChar w:fldCharType="begin"/>
      </w:r>
      <w:r>
        <w:rPr>
          <w:rFonts w:ascii="方正小标宋_GBK" w:eastAsia="方正小标宋_GBK"/>
          <w:sz w:val="18"/>
          <w:szCs w:val="18"/>
        </w:rPr>
        <w:instrText xml:space="preserve"> </w:instrText>
      </w:r>
      <w:r>
        <w:rPr>
          <w:rFonts w:hint="eastAsia" w:ascii="方正小标宋_GBK" w:eastAsia="方正小标宋_GBK"/>
          <w:sz w:val="18"/>
          <w:szCs w:val="18"/>
        </w:rPr>
        <w:instrText xml:space="preserve">TC </w:instrText>
      </w:r>
      <w:bookmarkStart w:id="12" w:name="_Toc30009658"/>
      <w:r>
        <w:rPr>
          <w:rFonts w:hint="eastAsia" w:ascii="方正小标宋_GBK" w:eastAsia="方正小标宋_GBK"/>
          <w:sz w:val="18"/>
          <w:szCs w:val="18"/>
        </w:rPr>
        <w:instrText xml:space="preserve">部门政府采购预算</w:instrText>
      </w:r>
      <w:bookmarkEnd w:id="12"/>
      <w:r>
        <w:rPr>
          <w:rFonts w:hint="eastAsia" w:ascii="方正小标宋_GBK" w:eastAsia="方正小标宋_GBK"/>
          <w:sz w:val="18"/>
          <w:szCs w:val="18"/>
        </w:rPr>
        <w:instrText xml:space="preserve"> \f A \l 1</w:instrText>
      </w:r>
      <w:r>
        <w:rPr>
          <w:rFonts w:ascii="方正小标宋_GBK" w:eastAsia="方正小标宋_GBK"/>
          <w:sz w:val="18"/>
          <w:szCs w:val="18"/>
        </w:rPr>
        <w:instrText xml:space="preserve"> </w:instrText>
      </w:r>
      <w:r>
        <w:rPr>
          <w:rFonts w:ascii="方正小标宋_GBK" w:eastAsia="方正小标宋_GBK"/>
          <w:sz w:val="18"/>
          <w:szCs w:val="18"/>
        </w:rPr>
        <w:fldChar w:fldCharType="end"/>
      </w:r>
    </w:p>
    <w:tbl>
      <w:tblPr>
        <w:tblStyle w:val="6"/>
        <w:tblW w:w="888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28"/>
        <w:gridCol w:w="687"/>
        <w:gridCol w:w="596"/>
        <w:gridCol w:w="979"/>
        <w:gridCol w:w="480"/>
        <w:gridCol w:w="322"/>
        <w:gridCol w:w="419"/>
        <w:gridCol w:w="542"/>
        <w:gridCol w:w="822"/>
        <w:gridCol w:w="679"/>
        <w:gridCol w:w="640"/>
        <w:gridCol w:w="1080"/>
        <w:gridCol w:w="1106"/>
      </w:tblGrid>
      <w:tr w14:paraId="264E0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4011" w:type="dxa"/>
            <w:gridSpan w:val="7"/>
            <w:tcBorders>
              <w:top w:val="single" w:color="FFFFFF" w:sz="6" w:space="0"/>
              <w:left w:val="single" w:color="FFFFFF" w:sz="6" w:space="0"/>
              <w:right w:val="single" w:color="FFFFFF" w:sz="6" w:space="0"/>
            </w:tcBorders>
            <w:shd w:val="clear" w:color="auto" w:fill="auto"/>
            <w:vAlign w:val="center"/>
          </w:tcPr>
          <w:p w14:paraId="7ED462CC">
            <w:pPr>
              <w:spacing w:line="400" w:lineRule="exact"/>
              <w:jc w:val="left"/>
              <w:rPr>
                <w:rFonts w:asciiTheme="minorEastAsia" w:hAnsiTheme="minorEastAsia" w:eastAsiaTheme="minorEastAsia" w:cstheme="minorEastAsia"/>
                <w:sz w:val="18"/>
                <w:szCs w:val="18"/>
              </w:rPr>
            </w:pPr>
          </w:p>
        </w:tc>
        <w:tc>
          <w:tcPr>
            <w:tcW w:w="4869" w:type="dxa"/>
            <w:gridSpan w:val="6"/>
            <w:tcBorders>
              <w:top w:val="single" w:color="FFFFFF" w:sz="6" w:space="0"/>
              <w:left w:val="single" w:color="FFFFFF" w:sz="6" w:space="0"/>
              <w:right w:val="single" w:color="FFFFFF" w:sz="6" w:space="0"/>
            </w:tcBorders>
            <w:shd w:val="clear" w:color="auto" w:fill="auto"/>
            <w:vAlign w:val="center"/>
          </w:tcPr>
          <w:p w14:paraId="29E3D220">
            <w:pPr>
              <w:spacing w:line="400" w:lineRule="exact"/>
              <w:jc w:val="righ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单位：万元</w:t>
            </w:r>
          </w:p>
        </w:tc>
      </w:tr>
      <w:tr w14:paraId="11186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1215" w:type="dxa"/>
            <w:gridSpan w:val="2"/>
            <w:shd w:val="clear" w:color="auto" w:fill="auto"/>
            <w:vAlign w:val="center"/>
          </w:tcPr>
          <w:p w14:paraId="48605EB7">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政府采购项目来源</w:t>
            </w:r>
          </w:p>
        </w:tc>
        <w:tc>
          <w:tcPr>
            <w:tcW w:w="596" w:type="dxa"/>
            <w:vMerge w:val="restart"/>
            <w:shd w:val="clear" w:color="auto" w:fill="auto"/>
            <w:vAlign w:val="center"/>
          </w:tcPr>
          <w:p w14:paraId="3B1BC207">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采购</w:t>
            </w:r>
          </w:p>
          <w:p w14:paraId="643658B4">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物品</w:t>
            </w:r>
          </w:p>
          <w:p w14:paraId="1805EC4F">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名称</w:t>
            </w:r>
          </w:p>
        </w:tc>
        <w:tc>
          <w:tcPr>
            <w:tcW w:w="979" w:type="dxa"/>
            <w:vMerge w:val="restart"/>
            <w:shd w:val="clear" w:color="auto" w:fill="auto"/>
            <w:vAlign w:val="center"/>
          </w:tcPr>
          <w:p w14:paraId="1B357278">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政府采购</w:t>
            </w:r>
          </w:p>
          <w:p w14:paraId="1BBFA9CF">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目录序号</w:t>
            </w:r>
          </w:p>
        </w:tc>
        <w:tc>
          <w:tcPr>
            <w:tcW w:w="480" w:type="dxa"/>
            <w:vMerge w:val="restart"/>
            <w:shd w:val="clear" w:color="auto" w:fill="auto"/>
            <w:vAlign w:val="center"/>
          </w:tcPr>
          <w:p w14:paraId="779E032F">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计量  单位</w:t>
            </w:r>
          </w:p>
        </w:tc>
        <w:tc>
          <w:tcPr>
            <w:tcW w:w="322" w:type="dxa"/>
            <w:vMerge w:val="restart"/>
            <w:shd w:val="clear" w:color="auto" w:fill="auto"/>
            <w:vAlign w:val="center"/>
          </w:tcPr>
          <w:p w14:paraId="52B74B2B">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数量</w:t>
            </w:r>
          </w:p>
        </w:tc>
        <w:tc>
          <w:tcPr>
            <w:tcW w:w="419" w:type="dxa"/>
            <w:vMerge w:val="restart"/>
            <w:shd w:val="clear" w:color="auto" w:fill="auto"/>
            <w:vAlign w:val="center"/>
          </w:tcPr>
          <w:p w14:paraId="67F42E09">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单价</w:t>
            </w:r>
          </w:p>
        </w:tc>
        <w:tc>
          <w:tcPr>
            <w:tcW w:w="4869" w:type="dxa"/>
            <w:gridSpan w:val="6"/>
            <w:shd w:val="clear" w:color="auto" w:fill="auto"/>
            <w:vAlign w:val="center"/>
          </w:tcPr>
          <w:p w14:paraId="712A4298">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政府采购金额（当年部门预算安排资金）</w:t>
            </w:r>
          </w:p>
        </w:tc>
      </w:tr>
      <w:tr w14:paraId="42FC6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528" w:type="dxa"/>
            <w:shd w:val="clear" w:color="auto" w:fill="auto"/>
            <w:vAlign w:val="center"/>
          </w:tcPr>
          <w:p w14:paraId="39A0A7E0">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项目</w:t>
            </w:r>
          </w:p>
          <w:p w14:paraId="070C0B26">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名称</w:t>
            </w:r>
          </w:p>
        </w:tc>
        <w:tc>
          <w:tcPr>
            <w:tcW w:w="687" w:type="dxa"/>
            <w:shd w:val="clear" w:color="auto" w:fill="auto"/>
            <w:vAlign w:val="center"/>
          </w:tcPr>
          <w:p w14:paraId="130D91CB">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预算</w:t>
            </w:r>
          </w:p>
          <w:p w14:paraId="3B9673CE">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资金</w:t>
            </w:r>
          </w:p>
        </w:tc>
        <w:tc>
          <w:tcPr>
            <w:tcW w:w="596" w:type="dxa"/>
            <w:vMerge w:val="continue"/>
            <w:shd w:val="clear" w:color="auto" w:fill="auto"/>
            <w:vAlign w:val="center"/>
          </w:tcPr>
          <w:p w14:paraId="0C4FC03E">
            <w:pPr>
              <w:spacing w:line="400" w:lineRule="exact"/>
              <w:jc w:val="left"/>
              <w:outlineLvl w:val="0"/>
              <w:rPr>
                <w:rFonts w:asciiTheme="minorEastAsia" w:hAnsiTheme="minorEastAsia" w:eastAsiaTheme="minorEastAsia" w:cstheme="minorEastAsia"/>
                <w:sz w:val="18"/>
                <w:szCs w:val="18"/>
              </w:rPr>
            </w:pPr>
          </w:p>
        </w:tc>
        <w:tc>
          <w:tcPr>
            <w:tcW w:w="979" w:type="dxa"/>
            <w:vMerge w:val="continue"/>
            <w:shd w:val="clear" w:color="auto" w:fill="auto"/>
            <w:vAlign w:val="center"/>
          </w:tcPr>
          <w:p w14:paraId="6D03746C">
            <w:pPr>
              <w:spacing w:line="400" w:lineRule="exact"/>
              <w:jc w:val="left"/>
              <w:outlineLvl w:val="0"/>
              <w:rPr>
                <w:rFonts w:asciiTheme="minorEastAsia" w:hAnsiTheme="minorEastAsia" w:eastAsiaTheme="minorEastAsia" w:cstheme="minorEastAsia"/>
                <w:sz w:val="18"/>
                <w:szCs w:val="18"/>
              </w:rPr>
            </w:pPr>
          </w:p>
        </w:tc>
        <w:tc>
          <w:tcPr>
            <w:tcW w:w="480" w:type="dxa"/>
            <w:vMerge w:val="continue"/>
            <w:shd w:val="clear" w:color="auto" w:fill="auto"/>
            <w:vAlign w:val="center"/>
          </w:tcPr>
          <w:p w14:paraId="675BE419">
            <w:pPr>
              <w:spacing w:line="400" w:lineRule="exact"/>
              <w:jc w:val="left"/>
              <w:outlineLvl w:val="0"/>
              <w:rPr>
                <w:rFonts w:asciiTheme="minorEastAsia" w:hAnsiTheme="minorEastAsia" w:eastAsiaTheme="minorEastAsia" w:cstheme="minorEastAsia"/>
                <w:sz w:val="18"/>
                <w:szCs w:val="18"/>
              </w:rPr>
            </w:pPr>
          </w:p>
        </w:tc>
        <w:tc>
          <w:tcPr>
            <w:tcW w:w="322" w:type="dxa"/>
            <w:vMerge w:val="continue"/>
            <w:shd w:val="clear" w:color="auto" w:fill="auto"/>
            <w:vAlign w:val="center"/>
          </w:tcPr>
          <w:p w14:paraId="7F37FA73">
            <w:pPr>
              <w:spacing w:line="400" w:lineRule="exact"/>
              <w:jc w:val="left"/>
              <w:outlineLvl w:val="0"/>
              <w:rPr>
                <w:rFonts w:asciiTheme="minorEastAsia" w:hAnsiTheme="minorEastAsia" w:eastAsiaTheme="minorEastAsia" w:cstheme="minorEastAsia"/>
                <w:sz w:val="18"/>
                <w:szCs w:val="18"/>
              </w:rPr>
            </w:pPr>
          </w:p>
        </w:tc>
        <w:tc>
          <w:tcPr>
            <w:tcW w:w="419" w:type="dxa"/>
            <w:vMerge w:val="continue"/>
            <w:shd w:val="clear" w:color="auto" w:fill="auto"/>
            <w:vAlign w:val="center"/>
          </w:tcPr>
          <w:p w14:paraId="7C9069EF">
            <w:pPr>
              <w:spacing w:line="400" w:lineRule="exact"/>
              <w:jc w:val="left"/>
              <w:outlineLvl w:val="0"/>
              <w:rPr>
                <w:rFonts w:asciiTheme="minorEastAsia" w:hAnsiTheme="minorEastAsia" w:eastAsiaTheme="minorEastAsia" w:cstheme="minorEastAsia"/>
                <w:sz w:val="18"/>
                <w:szCs w:val="18"/>
              </w:rPr>
            </w:pPr>
          </w:p>
        </w:tc>
        <w:tc>
          <w:tcPr>
            <w:tcW w:w="542" w:type="dxa"/>
            <w:shd w:val="clear" w:color="auto" w:fill="auto"/>
            <w:vAlign w:val="center"/>
          </w:tcPr>
          <w:p w14:paraId="794F9094">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合计</w:t>
            </w:r>
          </w:p>
        </w:tc>
        <w:tc>
          <w:tcPr>
            <w:tcW w:w="822" w:type="dxa"/>
            <w:shd w:val="clear" w:color="auto" w:fill="auto"/>
            <w:vAlign w:val="center"/>
          </w:tcPr>
          <w:p w14:paraId="1E576B59">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一般公共预算拨款</w:t>
            </w:r>
          </w:p>
        </w:tc>
        <w:tc>
          <w:tcPr>
            <w:tcW w:w="679" w:type="dxa"/>
            <w:shd w:val="clear" w:color="auto" w:fill="auto"/>
            <w:vAlign w:val="center"/>
          </w:tcPr>
          <w:p w14:paraId="6745CB5A">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基金预算拨款</w:t>
            </w:r>
          </w:p>
        </w:tc>
        <w:tc>
          <w:tcPr>
            <w:tcW w:w="640" w:type="dxa"/>
            <w:shd w:val="clear" w:color="auto" w:fill="auto"/>
            <w:vAlign w:val="center"/>
          </w:tcPr>
          <w:p w14:paraId="6DF8DA32">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国有资本经营预算拨款</w:t>
            </w:r>
          </w:p>
        </w:tc>
        <w:tc>
          <w:tcPr>
            <w:tcW w:w="1080" w:type="dxa"/>
            <w:shd w:val="clear" w:color="auto" w:fill="auto"/>
            <w:vAlign w:val="center"/>
          </w:tcPr>
          <w:p w14:paraId="55A60A79">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财政专户核拨</w:t>
            </w:r>
          </w:p>
        </w:tc>
        <w:tc>
          <w:tcPr>
            <w:tcW w:w="1106" w:type="dxa"/>
            <w:shd w:val="clear" w:color="auto" w:fill="auto"/>
            <w:vAlign w:val="center"/>
          </w:tcPr>
          <w:p w14:paraId="7711DB6F">
            <w:pPr>
              <w:spacing w:line="400" w:lineRule="exact"/>
              <w:jc w:val="center"/>
              <w:rPr>
                <w:rFonts w:asciiTheme="minorEastAsia" w:hAnsiTheme="minorEastAsia" w:eastAsiaTheme="minorEastAsia" w:cstheme="minorEastAsia"/>
                <w:b/>
                <w:sz w:val="18"/>
                <w:szCs w:val="18"/>
              </w:rPr>
            </w:pPr>
            <w:r>
              <w:rPr>
                <w:rFonts w:hint="eastAsia" w:asciiTheme="minorEastAsia" w:hAnsiTheme="minorEastAsia" w:eastAsiaTheme="minorEastAsia" w:cstheme="minorEastAsia"/>
                <w:b/>
                <w:sz w:val="18"/>
                <w:szCs w:val="18"/>
              </w:rPr>
              <w:t>其他来源收入</w:t>
            </w:r>
          </w:p>
        </w:tc>
      </w:tr>
      <w:tr w14:paraId="22D01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528" w:type="dxa"/>
            <w:shd w:val="clear" w:color="auto" w:fill="auto"/>
            <w:vAlign w:val="center"/>
          </w:tcPr>
          <w:p w14:paraId="363D8AC5">
            <w:pPr>
              <w:spacing w:line="400" w:lineRule="exact"/>
              <w:jc w:val="center"/>
              <w:rPr>
                <w:rFonts w:asciiTheme="minorEastAsia" w:hAnsiTheme="minorEastAsia" w:eastAsiaTheme="minorEastAsia" w:cstheme="minorEastAsia"/>
                <w:b/>
                <w:sz w:val="18"/>
                <w:szCs w:val="18"/>
              </w:rPr>
            </w:pPr>
          </w:p>
        </w:tc>
        <w:tc>
          <w:tcPr>
            <w:tcW w:w="687" w:type="dxa"/>
            <w:shd w:val="clear" w:color="auto" w:fill="auto"/>
            <w:vAlign w:val="center"/>
          </w:tcPr>
          <w:p w14:paraId="176207F2">
            <w:pPr>
              <w:spacing w:line="400" w:lineRule="exact"/>
              <w:jc w:val="right"/>
              <w:rPr>
                <w:rFonts w:asciiTheme="minorEastAsia" w:hAnsiTheme="minorEastAsia" w:eastAsiaTheme="minorEastAsia" w:cstheme="minorEastAsia"/>
                <w:b/>
                <w:sz w:val="18"/>
                <w:szCs w:val="18"/>
              </w:rPr>
            </w:pPr>
          </w:p>
        </w:tc>
        <w:tc>
          <w:tcPr>
            <w:tcW w:w="596" w:type="dxa"/>
            <w:shd w:val="clear" w:color="auto" w:fill="auto"/>
            <w:vAlign w:val="center"/>
          </w:tcPr>
          <w:p w14:paraId="1DB6305E">
            <w:pPr>
              <w:spacing w:line="400" w:lineRule="exact"/>
              <w:jc w:val="left"/>
              <w:rPr>
                <w:rFonts w:asciiTheme="minorEastAsia" w:hAnsiTheme="minorEastAsia" w:eastAsiaTheme="minorEastAsia" w:cstheme="minorEastAsia"/>
                <w:b/>
                <w:sz w:val="18"/>
                <w:szCs w:val="18"/>
              </w:rPr>
            </w:pPr>
          </w:p>
        </w:tc>
        <w:tc>
          <w:tcPr>
            <w:tcW w:w="979" w:type="dxa"/>
            <w:shd w:val="clear" w:color="auto" w:fill="auto"/>
            <w:vAlign w:val="center"/>
          </w:tcPr>
          <w:p w14:paraId="42370CB5">
            <w:pPr>
              <w:spacing w:line="400" w:lineRule="exact"/>
              <w:jc w:val="left"/>
              <w:rPr>
                <w:rFonts w:asciiTheme="minorEastAsia" w:hAnsiTheme="minorEastAsia" w:eastAsiaTheme="minorEastAsia" w:cstheme="minorEastAsia"/>
                <w:b/>
                <w:sz w:val="18"/>
                <w:szCs w:val="18"/>
              </w:rPr>
            </w:pPr>
          </w:p>
        </w:tc>
        <w:tc>
          <w:tcPr>
            <w:tcW w:w="480" w:type="dxa"/>
            <w:shd w:val="clear" w:color="auto" w:fill="auto"/>
            <w:vAlign w:val="center"/>
          </w:tcPr>
          <w:p w14:paraId="4451D144">
            <w:pPr>
              <w:spacing w:line="400" w:lineRule="exact"/>
              <w:jc w:val="center"/>
              <w:rPr>
                <w:rFonts w:asciiTheme="minorEastAsia" w:hAnsiTheme="minorEastAsia" w:eastAsiaTheme="minorEastAsia" w:cstheme="minorEastAsia"/>
                <w:b/>
                <w:sz w:val="18"/>
                <w:szCs w:val="18"/>
              </w:rPr>
            </w:pPr>
          </w:p>
        </w:tc>
        <w:tc>
          <w:tcPr>
            <w:tcW w:w="322" w:type="dxa"/>
            <w:shd w:val="clear" w:color="auto" w:fill="auto"/>
            <w:vAlign w:val="center"/>
          </w:tcPr>
          <w:p w14:paraId="14DC1650">
            <w:pPr>
              <w:spacing w:line="400" w:lineRule="exact"/>
              <w:jc w:val="right"/>
              <w:rPr>
                <w:rFonts w:asciiTheme="minorEastAsia" w:hAnsiTheme="minorEastAsia" w:eastAsiaTheme="minorEastAsia" w:cstheme="minorEastAsia"/>
                <w:b/>
                <w:sz w:val="18"/>
                <w:szCs w:val="18"/>
              </w:rPr>
            </w:pPr>
          </w:p>
        </w:tc>
        <w:tc>
          <w:tcPr>
            <w:tcW w:w="419" w:type="dxa"/>
            <w:shd w:val="clear" w:color="auto" w:fill="auto"/>
            <w:vAlign w:val="center"/>
          </w:tcPr>
          <w:p w14:paraId="1A33330A">
            <w:pPr>
              <w:spacing w:line="400" w:lineRule="exact"/>
              <w:jc w:val="right"/>
              <w:rPr>
                <w:rFonts w:asciiTheme="minorEastAsia" w:hAnsiTheme="minorEastAsia" w:eastAsiaTheme="minorEastAsia" w:cstheme="minorEastAsia"/>
                <w:b/>
                <w:sz w:val="18"/>
                <w:szCs w:val="18"/>
              </w:rPr>
            </w:pPr>
          </w:p>
        </w:tc>
        <w:tc>
          <w:tcPr>
            <w:tcW w:w="542" w:type="dxa"/>
            <w:shd w:val="clear" w:color="auto" w:fill="auto"/>
            <w:vAlign w:val="center"/>
          </w:tcPr>
          <w:p w14:paraId="267DA402">
            <w:pPr>
              <w:spacing w:line="400" w:lineRule="exact"/>
              <w:jc w:val="right"/>
              <w:rPr>
                <w:rFonts w:asciiTheme="minorEastAsia" w:hAnsiTheme="minorEastAsia" w:eastAsiaTheme="minorEastAsia" w:cstheme="minorEastAsia"/>
                <w:b/>
                <w:sz w:val="18"/>
                <w:szCs w:val="18"/>
              </w:rPr>
            </w:pPr>
          </w:p>
        </w:tc>
        <w:tc>
          <w:tcPr>
            <w:tcW w:w="822" w:type="dxa"/>
            <w:shd w:val="clear" w:color="auto" w:fill="auto"/>
            <w:vAlign w:val="center"/>
          </w:tcPr>
          <w:p w14:paraId="04A3B999">
            <w:pPr>
              <w:spacing w:line="400" w:lineRule="exact"/>
              <w:rPr>
                <w:rFonts w:asciiTheme="minorEastAsia" w:hAnsiTheme="minorEastAsia" w:eastAsiaTheme="minorEastAsia" w:cstheme="minorEastAsia"/>
                <w:b/>
                <w:sz w:val="18"/>
                <w:szCs w:val="18"/>
              </w:rPr>
            </w:pPr>
          </w:p>
        </w:tc>
        <w:tc>
          <w:tcPr>
            <w:tcW w:w="679" w:type="dxa"/>
            <w:shd w:val="clear" w:color="auto" w:fill="auto"/>
            <w:vAlign w:val="center"/>
          </w:tcPr>
          <w:p w14:paraId="6BF9CF68">
            <w:pPr>
              <w:spacing w:line="400" w:lineRule="exact"/>
              <w:jc w:val="right"/>
              <w:rPr>
                <w:rFonts w:asciiTheme="minorEastAsia" w:hAnsiTheme="minorEastAsia" w:eastAsiaTheme="minorEastAsia" w:cstheme="minorEastAsia"/>
                <w:b/>
                <w:sz w:val="18"/>
                <w:szCs w:val="18"/>
              </w:rPr>
            </w:pPr>
          </w:p>
        </w:tc>
        <w:tc>
          <w:tcPr>
            <w:tcW w:w="640" w:type="dxa"/>
            <w:shd w:val="clear" w:color="auto" w:fill="auto"/>
            <w:vAlign w:val="center"/>
          </w:tcPr>
          <w:p w14:paraId="4E6C7FE5">
            <w:pPr>
              <w:spacing w:line="400" w:lineRule="exact"/>
              <w:jc w:val="right"/>
              <w:rPr>
                <w:rFonts w:asciiTheme="minorEastAsia" w:hAnsiTheme="minorEastAsia" w:eastAsiaTheme="minorEastAsia" w:cstheme="minorEastAsia"/>
                <w:b/>
                <w:sz w:val="18"/>
                <w:szCs w:val="18"/>
              </w:rPr>
            </w:pPr>
          </w:p>
        </w:tc>
        <w:tc>
          <w:tcPr>
            <w:tcW w:w="1080" w:type="dxa"/>
            <w:shd w:val="clear" w:color="auto" w:fill="auto"/>
            <w:vAlign w:val="center"/>
          </w:tcPr>
          <w:p w14:paraId="2038CE1A">
            <w:pPr>
              <w:spacing w:line="400" w:lineRule="exact"/>
              <w:jc w:val="right"/>
              <w:rPr>
                <w:rFonts w:asciiTheme="minorEastAsia" w:hAnsiTheme="minorEastAsia" w:eastAsiaTheme="minorEastAsia" w:cstheme="minorEastAsia"/>
                <w:b/>
                <w:sz w:val="18"/>
                <w:szCs w:val="18"/>
              </w:rPr>
            </w:pPr>
          </w:p>
        </w:tc>
        <w:tc>
          <w:tcPr>
            <w:tcW w:w="1106" w:type="dxa"/>
            <w:shd w:val="clear" w:color="auto" w:fill="auto"/>
            <w:vAlign w:val="center"/>
          </w:tcPr>
          <w:p w14:paraId="36CD457A">
            <w:pPr>
              <w:spacing w:line="400" w:lineRule="exact"/>
              <w:jc w:val="right"/>
              <w:rPr>
                <w:rFonts w:asciiTheme="minorEastAsia" w:hAnsiTheme="minorEastAsia" w:eastAsiaTheme="minorEastAsia" w:cstheme="minorEastAsia"/>
                <w:b/>
                <w:sz w:val="18"/>
                <w:szCs w:val="18"/>
              </w:rPr>
            </w:pPr>
          </w:p>
        </w:tc>
      </w:tr>
      <w:tr w14:paraId="7BDFF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3" w:hRule="atLeast"/>
          <w:jc w:val="center"/>
        </w:trPr>
        <w:tc>
          <w:tcPr>
            <w:tcW w:w="528" w:type="dxa"/>
            <w:shd w:val="clear" w:color="auto" w:fill="auto"/>
            <w:vAlign w:val="center"/>
          </w:tcPr>
          <w:p w14:paraId="7A00E165">
            <w:pPr>
              <w:spacing w:line="400" w:lineRule="exact"/>
              <w:jc w:val="left"/>
              <w:rPr>
                <w:rFonts w:asciiTheme="minorEastAsia" w:hAnsiTheme="minorEastAsia" w:eastAsiaTheme="minorEastAsia" w:cstheme="minorEastAsia"/>
                <w:sz w:val="18"/>
                <w:szCs w:val="18"/>
              </w:rPr>
            </w:pPr>
          </w:p>
        </w:tc>
        <w:tc>
          <w:tcPr>
            <w:tcW w:w="687" w:type="dxa"/>
            <w:shd w:val="clear" w:color="auto" w:fill="auto"/>
            <w:vAlign w:val="center"/>
          </w:tcPr>
          <w:p w14:paraId="25DAF6F2">
            <w:pPr>
              <w:spacing w:line="400" w:lineRule="exact"/>
              <w:jc w:val="right"/>
              <w:rPr>
                <w:rFonts w:asciiTheme="minorEastAsia" w:hAnsiTheme="minorEastAsia" w:eastAsiaTheme="minorEastAsia" w:cstheme="minorEastAsia"/>
                <w:sz w:val="18"/>
                <w:szCs w:val="18"/>
              </w:rPr>
            </w:pPr>
          </w:p>
        </w:tc>
        <w:tc>
          <w:tcPr>
            <w:tcW w:w="596" w:type="dxa"/>
            <w:shd w:val="clear" w:color="auto" w:fill="auto"/>
            <w:vAlign w:val="center"/>
          </w:tcPr>
          <w:p w14:paraId="62753ACF">
            <w:pPr>
              <w:spacing w:line="400" w:lineRule="exact"/>
              <w:jc w:val="left"/>
              <w:rPr>
                <w:rFonts w:asciiTheme="minorEastAsia" w:hAnsiTheme="minorEastAsia" w:eastAsiaTheme="minorEastAsia" w:cstheme="minorEastAsia"/>
                <w:sz w:val="18"/>
                <w:szCs w:val="18"/>
              </w:rPr>
            </w:pPr>
          </w:p>
        </w:tc>
        <w:tc>
          <w:tcPr>
            <w:tcW w:w="979" w:type="dxa"/>
            <w:shd w:val="clear" w:color="auto" w:fill="auto"/>
            <w:vAlign w:val="center"/>
          </w:tcPr>
          <w:p w14:paraId="54CFA843">
            <w:pPr>
              <w:spacing w:line="400" w:lineRule="exact"/>
              <w:jc w:val="left"/>
              <w:rPr>
                <w:rFonts w:asciiTheme="minorEastAsia" w:hAnsiTheme="minorEastAsia" w:eastAsiaTheme="minorEastAsia" w:cstheme="minorEastAsia"/>
                <w:sz w:val="18"/>
                <w:szCs w:val="18"/>
              </w:rPr>
            </w:pPr>
          </w:p>
        </w:tc>
        <w:tc>
          <w:tcPr>
            <w:tcW w:w="480" w:type="dxa"/>
            <w:shd w:val="clear" w:color="auto" w:fill="auto"/>
            <w:vAlign w:val="center"/>
          </w:tcPr>
          <w:p w14:paraId="4FAC45CE">
            <w:pPr>
              <w:spacing w:line="400" w:lineRule="exact"/>
              <w:jc w:val="center"/>
              <w:rPr>
                <w:rFonts w:asciiTheme="minorEastAsia" w:hAnsiTheme="minorEastAsia" w:eastAsiaTheme="minorEastAsia" w:cstheme="minorEastAsia"/>
                <w:sz w:val="18"/>
                <w:szCs w:val="18"/>
              </w:rPr>
            </w:pPr>
          </w:p>
        </w:tc>
        <w:tc>
          <w:tcPr>
            <w:tcW w:w="322" w:type="dxa"/>
            <w:shd w:val="clear" w:color="auto" w:fill="auto"/>
            <w:vAlign w:val="center"/>
          </w:tcPr>
          <w:p w14:paraId="1F3EFAB2">
            <w:pPr>
              <w:spacing w:line="400" w:lineRule="exact"/>
              <w:jc w:val="right"/>
              <w:rPr>
                <w:rFonts w:asciiTheme="minorEastAsia" w:hAnsiTheme="minorEastAsia" w:eastAsiaTheme="minorEastAsia" w:cstheme="minorEastAsia"/>
                <w:sz w:val="18"/>
                <w:szCs w:val="18"/>
              </w:rPr>
            </w:pPr>
          </w:p>
        </w:tc>
        <w:tc>
          <w:tcPr>
            <w:tcW w:w="419" w:type="dxa"/>
            <w:shd w:val="clear" w:color="auto" w:fill="auto"/>
            <w:vAlign w:val="center"/>
          </w:tcPr>
          <w:p w14:paraId="019B8553">
            <w:pPr>
              <w:spacing w:line="400" w:lineRule="exact"/>
              <w:jc w:val="right"/>
              <w:rPr>
                <w:rFonts w:asciiTheme="minorEastAsia" w:hAnsiTheme="minorEastAsia" w:eastAsiaTheme="minorEastAsia" w:cstheme="minorEastAsia"/>
                <w:sz w:val="18"/>
                <w:szCs w:val="18"/>
              </w:rPr>
            </w:pPr>
          </w:p>
        </w:tc>
        <w:tc>
          <w:tcPr>
            <w:tcW w:w="542" w:type="dxa"/>
            <w:shd w:val="clear" w:color="auto" w:fill="auto"/>
            <w:vAlign w:val="center"/>
          </w:tcPr>
          <w:p w14:paraId="61D21BE6">
            <w:pPr>
              <w:spacing w:line="400" w:lineRule="exact"/>
              <w:jc w:val="right"/>
              <w:rPr>
                <w:rFonts w:asciiTheme="minorEastAsia" w:hAnsiTheme="minorEastAsia" w:eastAsiaTheme="minorEastAsia" w:cstheme="minorEastAsia"/>
                <w:sz w:val="18"/>
                <w:szCs w:val="18"/>
              </w:rPr>
            </w:pPr>
          </w:p>
        </w:tc>
        <w:tc>
          <w:tcPr>
            <w:tcW w:w="822" w:type="dxa"/>
            <w:shd w:val="clear" w:color="auto" w:fill="auto"/>
            <w:vAlign w:val="center"/>
          </w:tcPr>
          <w:p w14:paraId="53294EEB">
            <w:pPr>
              <w:spacing w:line="400" w:lineRule="exact"/>
              <w:jc w:val="right"/>
              <w:rPr>
                <w:rFonts w:asciiTheme="minorEastAsia" w:hAnsiTheme="minorEastAsia" w:eastAsiaTheme="minorEastAsia" w:cstheme="minorEastAsia"/>
                <w:sz w:val="18"/>
                <w:szCs w:val="18"/>
              </w:rPr>
            </w:pPr>
          </w:p>
        </w:tc>
        <w:tc>
          <w:tcPr>
            <w:tcW w:w="679" w:type="dxa"/>
            <w:shd w:val="clear" w:color="auto" w:fill="auto"/>
            <w:vAlign w:val="center"/>
          </w:tcPr>
          <w:p w14:paraId="71F471C1">
            <w:pPr>
              <w:spacing w:line="400" w:lineRule="exact"/>
              <w:jc w:val="right"/>
              <w:rPr>
                <w:rFonts w:asciiTheme="minorEastAsia" w:hAnsiTheme="minorEastAsia" w:eastAsiaTheme="minorEastAsia" w:cstheme="minorEastAsia"/>
                <w:sz w:val="18"/>
                <w:szCs w:val="18"/>
              </w:rPr>
            </w:pPr>
          </w:p>
        </w:tc>
        <w:tc>
          <w:tcPr>
            <w:tcW w:w="640" w:type="dxa"/>
            <w:shd w:val="clear" w:color="auto" w:fill="auto"/>
            <w:vAlign w:val="center"/>
          </w:tcPr>
          <w:p w14:paraId="066BBB8A">
            <w:pPr>
              <w:spacing w:line="400" w:lineRule="exact"/>
              <w:jc w:val="right"/>
              <w:rPr>
                <w:rFonts w:asciiTheme="minorEastAsia" w:hAnsiTheme="minorEastAsia" w:eastAsiaTheme="minorEastAsia" w:cstheme="minorEastAsia"/>
                <w:sz w:val="18"/>
                <w:szCs w:val="18"/>
              </w:rPr>
            </w:pPr>
          </w:p>
        </w:tc>
        <w:tc>
          <w:tcPr>
            <w:tcW w:w="1080" w:type="dxa"/>
            <w:shd w:val="clear" w:color="auto" w:fill="auto"/>
            <w:vAlign w:val="center"/>
          </w:tcPr>
          <w:p w14:paraId="63EACE6E">
            <w:pPr>
              <w:spacing w:line="400" w:lineRule="exact"/>
              <w:jc w:val="right"/>
              <w:rPr>
                <w:rFonts w:asciiTheme="minorEastAsia" w:hAnsiTheme="minorEastAsia" w:eastAsiaTheme="minorEastAsia" w:cstheme="minorEastAsia"/>
                <w:sz w:val="18"/>
                <w:szCs w:val="18"/>
              </w:rPr>
            </w:pPr>
          </w:p>
        </w:tc>
        <w:tc>
          <w:tcPr>
            <w:tcW w:w="1106" w:type="dxa"/>
            <w:shd w:val="clear" w:color="auto" w:fill="auto"/>
            <w:vAlign w:val="center"/>
          </w:tcPr>
          <w:p w14:paraId="2852572C">
            <w:pPr>
              <w:spacing w:line="400" w:lineRule="exact"/>
              <w:jc w:val="right"/>
              <w:rPr>
                <w:rFonts w:asciiTheme="minorEastAsia" w:hAnsiTheme="minorEastAsia" w:eastAsiaTheme="minorEastAsia" w:cstheme="minorEastAsia"/>
                <w:sz w:val="18"/>
                <w:szCs w:val="18"/>
              </w:rPr>
            </w:pPr>
          </w:p>
        </w:tc>
      </w:tr>
    </w:tbl>
    <w:p w14:paraId="1DCA9D0F">
      <w:pPr>
        <w:spacing w:line="500" w:lineRule="exact"/>
        <w:ind w:firstLine="551" w:firstLineChars="196"/>
        <w:jc w:val="left"/>
        <w:rPr>
          <w:rFonts w:ascii="仿宋" w:hAnsi="仿宋" w:eastAsia="仿宋" w:cs="仿宋"/>
          <w:color w:val="000000"/>
          <w:kern w:val="0"/>
          <w:sz w:val="32"/>
          <w:szCs w:val="32"/>
        </w:rPr>
      </w:pPr>
      <w:r>
        <w:rPr>
          <w:rFonts w:hint="eastAsia" w:ascii="楷体_GB2312" w:hAnsi="楷体_GB2312" w:eastAsia="楷体_GB2312" w:cs="楷体_GB2312"/>
          <w:b/>
          <w:bCs/>
          <w:sz w:val="28"/>
          <w:szCs w:val="28"/>
        </w:rPr>
        <w:t>注：无政府采购预算，空表列示</w:t>
      </w:r>
    </w:p>
    <w:p w14:paraId="23A91EFD">
      <w:pPr>
        <w:pStyle w:val="9"/>
        <w:numPr>
          <w:ilvl w:val="0"/>
          <w:numId w:val="2"/>
        </w:numPr>
        <w:spacing w:line="500" w:lineRule="exact"/>
        <w:ind w:firstLineChars="0"/>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、国有资产信息情况</w:t>
      </w:r>
    </w:p>
    <w:p w14:paraId="15CDCF1E">
      <w:pPr>
        <w:widowControl/>
        <w:spacing w:line="50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涞水县赵各庄镇人民政府2019年末固定资产总金额237.56万元（详见下表）。 2020年拟购置固定资产为零。</w:t>
      </w:r>
    </w:p>
    <w:tbl>
      <w:tblPr>
        <w:tblStyle w:val="6"/>
        <w:tblW w:w="9340" w:type="dxa"/>
        <w:tblInd w:w="93" w:type="dxa"/>
        <w:tblLayout w:type="fixed"/>
        <w:tblCellMar>
          <w:top w:w="0" w:type="dxa"/>
          <w:left w:w="108" w:type="dxa"/>
          <w:bottom w:w="0" w:type="dxa"/>
          <w:right w:w="108" w:type="dxa"/>
        </w:tblCellMar>
      </w:tblPr>
      <w:tblGrid>
        <w:gridCol w:w="4043"/>
        <w:gridCol w:w="1688"/>
        <w:gridCol w:w="3609"/>
      </w:tblGrid>
      <w:tr w14:paraId="731F7915">
        <w:tblPrEx>
          <w:tblCellMar>
            <w:top w:w="0" w:type="dxa"/>
            <w:left w:w="108" w:type="dxa"/>
            <w:bottom w:w="0" w:type="dxa"/>
            <w:right w:w="108" w:type="dxa"/>
          </w:tblCellMar>
        </w:tblPrEx>
        <w:trPr>
          <w:trHeight w:val="285" w:hRule="atLeast"/>
        </w:trPr>
        <w:tc>
          <w:tcPr>
            <w:tcW w:w="9340" w:type="dxa"/>
            <w:gridSpan w:val="3"/>
            <w:tcBorders>
              <w:top w:val="nil"/>
              <w:left w:val="nil"/>
              <w:bottom w:val="nil"/>
              <w:right w:val="nil"/>
            </w:tcBorders>
            <w:vAlign w:val="center"/>
          </w:tcPr>
          <w:p w14:paraId="051C50E2">
            <w:pPr>
              <w:widowControl/>
              <w:jc w:val="center"/>
              <w:rPr>
                <w:rFonts w:ascii="仿宋" w:hAnsi="仿宋" w:eastAsia="仿宋" w:cs="仿宋"/>
                <w:color w:val="000000"/>
                <w:kern w:val="0"/>
                <w:sz w:val="32"/>
                <w:szCs w:val="32"/>
              </w:rPr>
            </w:pPr>
            <w:r>
              <w:rPr>
                <w:rFonts w:hint="eastAsia" w:ascii="仿宋" w:hAnsi="仿宋" w:eastAsia="仿宋" w:cs="仿宋"/>
                <w:sz w:val="32"/>
                <w:szCs w:val="32"/>
              </w:rPr>
              <w:t>涞水县赵各庄镇人民政府</w:t>
            </w:r>
          </w:p>
        </w:tc>
      </w:tr>
      <w:tr w14:paraId="5B1C213C">
        <w:tblPrEx>
          <w:tblCellMar>
            <w:top w:w="0" w:type="dxa"/>
            <w:left w:w="108" w:type="dxa"/>
            <w:bottom w:w="0" w:type="dxa"/>
            <w:right w:w="108" w:type="dxa"/>
          </w:tblCellMar>
        </w:tblPrEx>
        <w:trPr>
          <w:trHeight w:val="265" w:hRule="atLeast"/>
        </w:trPr>
        <w:tc>
          <w:tcPr>
            <w:tcW w:w="9340" w:type="dxa"/>
            <w:gridSpan w:val="3"/>
            <w:tcBorders>
              <w:top w:val="nil"/>
              <w:left w:val="nil"/>
              <w:bottom w:val="single" w:color="auto" w:sz="4" w:space="0"/>
              <w:right w:val="nil"/>
            </w:tcBorders>
            <w:vAlign w:val="center"/>
          </w:tcPr>
          <w:p w14:paraId="23C26305">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 xml:space="preserve">                           截止时间：2019年12月31日</w:t>
            </w:r>
          </w:p>
        </w:tc>
      </w:tr>
      <w:tr w14:paraId="6ED5C697">
        <w:tblPrEx>
          <w:tblCellMar>
            <w:top w:w="0" w:type="dxa"/>
            <w:left w:w="108" w:type="dxa"/>
            <w:bottom w:w="0" w:type="dxa"/>
            <w:right w:w="108" w:type="dxa"/>
          </w:tblCellMar>
        </w:tblPrEx>
        <w:trPr>
          <w:trHeight w:val="321" w:hRule="atLeast"/>
        </w:trPr>
        <w:tc>
          <w:tcPr>
            <w:tcW w:w="4043" w:type="dxa"/>
            <w:tcBorders>
              <w:top w:val="nil"/>
              <w:left w:val="single" w:color="auto" w:sz="4" w:space="0"/>
              <w:bottom w:val="single" w:color="auto" w:sz="4" w:space="0"/>
              <w:right w:val="single" w:color="auto" w:sz="4" w:space="0"/>
            </w:tcBorders>
            <w:vAlign w:val="center"/>
          </w:tcPr>
          <w:p w14:paraId="6E677ECE">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项　　目</w:t>
            </w:r>
          </w:p>
        </w:tc>
        <w:tc>
          <w:tcPr>
            <w:tcW w:w="1688" w:type="dxa"/>
            <w:tcBorders>
              <w:top w:val="nil"/>
              <w:left w:val="nil"/>
              <w:bottom w:val="single" w:color="auto" w:sz="4" w:space="0"/>
              <w:right w:val="single" w:color="auto" w:sz="4" w:space="0"/>
            </w:tcBorders>
            <w:vAlign w:val="center"/>
          </w:tcPr>
          <w:p w14:paraId="2F127252">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数量</w:t>
            </w:r>
          </w:p>
        </w:tc>
        <w:tc>
          <w:tcPr>
            <w:tcW w:w="3609" w:type="dxa"/>
            <w:tcBorders>
              <w:top w:val="nil"/>
              <w:left w:val="nil"/>
              <w:bottom w:val="single" w:color="auto" w:sz="4" w:space="0"/>
              <w:right w:val="single" w:color="auto" w:sz="4" w:space="0"/>
            </w:tcBorders>
            <w:vAlign w:val="center"/>
          </w:tcPr>
          <w:p w14:paraId="58C0AA79">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价值（单位：万元）</w:t>
            </w:r>
          </w:p>
        </w:tc>
      </w:tr>
      <w:tr w14:paraId="6F8C7F11">
        <w:tblPrEx>
          <w:tblCellMar>
            <w:top w:w="0" w:type="dxa"/>
            <w:left w:w="108" w:type="dxa"/>
            <w:bottom w:w="0" w:type="dxa"/>
            <w:right w:w="108" w:type="dxa"/>
          </w:tblCellMar>
        </w:tblPrEx>
        <w:trPr>
          <w:trHeight w:val="269" w:hRule="atLeast"/>
        </w:trPr>
        <w:tc>
          <w:tcPr>
            <w:tcW w:w="4043" w:type="dxa"/>
            <w:tcBorders>
              <w:top w:val="nil"/>
              <w:left w:val="single" w:color="auto" w:sz="4" w:space="0"/>
              <w:bottom w:val="single" w:color="auto" w:sz="4" w:space="0"/>
              <w:right w:val="single" w:color="auto" w:sz="4" w:space="0"/>
            </w:tcBorders>
            <w:vAlign w:val="center"/>
          </w:tcPr>
          <w:p w14:paraId="7E6D92FD">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固定资产总额</w:t>
            </w:r>
          </w:p>
        </w:tc>
        <w:tc>
          <w:tcPr>
            <w:tcW w:w="1688" w:type="dxa"/>
            <w:tcBorders>
              <w:top w:val="nil"/>
              <w:left w:val="nil"/>
              <w:bottom w:val="single" w:color="auto" w:sz="4" w:space="0"/>
              <w:right w:val="single" w:color="auto" w:sz="4" w:space="0"/>
            </w:tcBorders>
            <w:vAlign w:val="center"/>
          </w:tcPr>
          <w:p w14:paraId="2CCE6021">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w:t>
            </w:r>
          </w:p>
        </w:tc>
        <w:tc>
          <w:tcPr>
            <w:tcW w:w="3609" w:type="dxa"/>
            <w:tcBorders>
              <w:top w:val="nil"/>
              <w:left w:val="nil"/>
              <w:bottom w:val="single" w:color="auto" w:sz="4" w:space="0"/>
              <w:right w:val="single" w:color="auto" w:sz="4" w:space="0"/>
            </w:tcBorders>
            <w:vAlign w:val="center"/>
          </w:tcPr>
          <w:p w14:paraId="3376A171">
            <w:pPr>
              <w:widowControl/>
              <w:jc w:val="center"/>
              <w:rPr>
                <w:rFonts w:ascii="仿宋" w:hAnsi="仿宋" w:eastAsia="仿宋" w:cs="仿宋"/>
                <w:color w:val="000000"/>
                <w:kern w:val="0"/>
                <w:sz w:val="32"/>
                <w:szCs w:val="32"/>
              </w:rPr>
            </w:pPr>
            <w:r>
              <w:rPr>
                <w:rFonts w:hint="eastAsia" w:ascii="仿宋" w:hAnsi="仿宋" w:eastAsia="仿宋" w:cs="仿宋"/>
                <w:color w:val="000000"/>
                <w:kern w:val="0"/>
                <w:sz w:val="32"/>
                <w:szCs w:val="32"/>
              </w:rPr>
              <w:t>237.56</w:t>
            </w:r>
          </w:p>
        </w:tc>
      </w:tr>
      <w:tr w14:paraId="46C4118D">
        <w:tblPrEx>
          <w:tblCellMar>
            <w:top w:w="0" w:type="dxa"/>
            <w:left w:w="108" w:type="dxa"/>
            <w:bottom w:w="0" w:type="dxa"/>
            <w:right w:w="108" w:type="dxa"/>
          </w:tblCellMar>
        </w:tblPrEx>
        <w:trPr>
          <w:trHeight w:val="269" w:hRule="atLeast"/>
        </w:trPr>
        <w:tc>
          <w:tcPr>
            <w:tcW w:w="4043" w:type="dxa"/>
            <w:tcBorders>
              <w:top w:val="nil"/>
              <w:left w:val="single" w:color="auto" w:sz="4" w:space="0"/>
              <w:bottom w:val="single" w:color="auto" w:sz="4" w:space="0"/>
              <w:right w:val="single" w:color="auto" w:sz="4" w:space="0"/>
            </w:tcBorders>
            <w:vAlign w:val="center"/>
          </w:tcPr>
          <w:p w14:paraId="6DB26B61">
            <w:pPr>
              <w:widowControl/>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1、房屋（平方米）</w:t>
            </w:r>
          </w:p>
        </w:tc>
        <w:tc>
          <w:tcPr>
            <w:tcW w:w="1688" w:type="dxa"/>
            <w:tcBorders>
              <w:top w:val="nil"/>
              <w:left w:val="nil"/>
              <w:bottom w:val="single" w:color="auto" w:sz="4" w:space="0"/>
              <w:right w:val="single" w:color="auto" w:sz="4" w:space="0"/>
            </w:tcBorders>
            <w:vAlign w:val="center"/>
          </w:tcPr>
          <w:p w14:paraId="71FD9B94">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1941</w:t>
            </w:r>
          </w:p>
        </w:tc>
        <w:tc>
          <w:tcPr>
            <w:tcW w:w="3609" w:type="dxa"/>
            <w:tcBorders>
              <w:top w:val="nil"/>
              <w:left w:val="nil"/>
              <w:bottom w:val="single" w:color="auto" w:sz="4" w:space="0"/>
              <w:right w:val="single" w:color="auto" w:sz="4" w:space="0"/>
            </w:tcBorders>
            <w:vAlign w:val="center"/>
          </w:tcPr>
          <w:p w14:paraId="577E6C82">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178.62</w:t>
            </w:r>
          </w:p>
        </w:tc>
      </w:tr>
      <w:tr w14:paraId="5599CC8C">
        <w:tblPrEx>
          <w:tblCellMar>
            <w:top w:w="0" w:type="dxa"/>
            <w:left w:w="108" w:type="dxa"/>
            <w:bottom w:w="0" w:type="dxa"/>
            <w:right w:w="108" w:type="dxa"/>
          </w:tblCellMar>
        </w:tblPrEx>
        <w:trPr>
          <w:trHeight w:val="534" w:hRule="atLeast"/>
        </w:trPr>
        <w:tc>
          <w:tcPr>
            <w:tcW w:w="4043" w:type="dxa"/>
            <w:tcBorders>
              <w:top w:val="single" w:color="auto" w:sz="4" w:space="0"/>
              <w:left w:val="single" w:color="auto" w:sz="4" w:space="0"/>
              <w:bottom w:val="single" w:color="auto" w:sz="4" w:space="0"/>
              <w:right w:val="single" w:color="auto" w:sz="4" w:space="0"/>
            </w:tcBorders>
            <w:vAlign w:val="center"/>
          </w:tcPr>
          <w:p w14:paraId="0CAEE99D">
            <w:pPr>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 xml:space="preserve">   其中：办公用房（平方米）</w:t>
            </w:r>
          </w:p>
        </w:tc>
        <w:tc>
          <w:tcPr>
            <w:tcW w:w="1688" w:type="dxa"/>
            <w:tcBorders>
              <w:top w:val="single" w:color="auto" w:sz="4" w:space="0"/>
              <w:left w:val="single" w:color="auto" w:sz="4" w:space="0"/>
              <w:bottom w:val="single" w:color="auto" w:sz="4" w:space="0"/>
              <w:right w:val="single" w:color="auto" w:sz="4" w:space="0"/>
            </w:tcBorders>
            <w:vAlign w:val="center"/>
          </w:tcPr>
          <w:p w14:paraId="3241BA87">
            <w:pPr>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1941</w:t>
            </w:r>
          </w:p>
        </w:tc>
        <w:tc>
          <w:tcPr>
            <w:tcW w:w="3609" w:type="dxa"/>
            <w:tcBorders>
              <w:top w:val="single" w:color="auto" w:sz="4" w:space="0"/>
              <w:left w:val="single" w:color="auto" w:sz="4" w:space="0"/>
              <w:bottom w:val="single" w:color="auto" w:sz="4" w:space="0"/>
              <w:right w:val="single" w:color="auto" w:sz="4" w:space="0"/>
            </w:tcBorders>
            <w:vAlign w:val="center"/>
          </w:tcPr>
          <w:p w14:paraId="5F99859B">
            <w:pPr>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2.2</w:t>
            </w:r>
          </w:p>
        </w:tc>
      </w:tr>
      <w:tr w14:paraId="28702251">
        <w:tblPrEx>
          <w:tblCellMar>
            <w:top w:w="0" w:type="dxa"/>
            <w:left w:w="108" w:type="dxa"/>
            <w:bottom w:w="0" w:type="dxa"/>
            <w:right w:w="108" w:type="dxa"/>
          </w:tblCellMar>
        </w:tblPrEx>
        <w:trPr>
          <w:trHeight w:val="269" w:hRule="atLeast"/>
        </w:trPr>
        <w:tc>
          <w:tcPr>
            <w:tcW w:w="4043" w:type="dxa"/>
            <w:tcBorders>
              <w:top w:val="single" w:color="auto" w:sz="4" w:space="0"/>
              <w:left w:val="single" w:color="auto" w:sz="4" w:space="0"/>
              <w:bottom w:val="single" w:color="auto" w:sz="4" w:space="0"/>
              <w:right w:val="single" w:color="auto" w:sz="4" w:space="0"/>
            </w:tcBorders>
            <w:vAlign w:val="center"/>
          </w:tcPr>
          <w:p w14:paraId="65C3713F">
            <w:pPr>
              <w:widowControl/>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2、车辆（台、辆）</w:t>
            </w:r>
          </w:p>
        </w:tc>
        <w:tc>
          <w:tcPr>
            <w:tcW w:w="1688" w:type="dxa"/>
            <w:tcBorders>
              <w:top w:val="single" w:color="auto" w:sz="4" w:space="0"/>
              <w:left w:val="single" w:color="auto" w:sz="4" w:space="0"/>
              <w:bottom w:val="single" w:color="auto" w:sz="4" w:space="0"/>
              <w:right w:val="single" w:color="auto" w:sz="4" w:space="0"/>
            </w:tcBorders>
            <w:vAlign w:val="center"/>
          </w:tcPr>
          <w:p w14:paraId="599B4C3C">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1</w:t>
            </w:r>
          </w:p>
        </w:tc>
        <w:tc>
          <w:tcPr>
            <w:tcW w:w="3609" w:type="dxa"/>
            <w:tcBorders>
              <w:top w:val="single" w:color="auto" w:sz="4" w:space="0"/>
              <w:left w:val="single" w:color="auto" w:sz="4" w:space="0"/>
              <w:bottom w:val="single" w:color="auto" w:sz="4" w:space="0"/>
              <w:right w:val="single" w:color="auto" w:sz="4" w:space="0"/>
            </w:tcBorders>
            <w:vAlign w:val="center"/>
          </w:tcPr>
          <w:p w14:paraId="66B99BD2">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3.56</w:t>
            </w:r>
          </w:p>
        </w:tc>
      </w:tr>
      <w:tr w14:paraId="5B59E780">
        <w:tblPrEx>
          <w:tblCellMar>
            <w:top w:w="0" w:type="dxa"/>
            <w:left w:w="108" w:type="dxa"/>
            <w:bottom w:w="0" w:type="dxa"/>
            <w:right w:w="108" w:type="dxa"/>
          </w:tblCellMar>
        </w:tblPrEx>
        <w:trPr>
          <w:trHeight w:val="534" w:hRule="atLeast"/>
        </w:trPr>
        <w:tc>
          <w:tcPr>
            <w:tcW w:w="4043" w:type="dxa"/>
            <w:tcBorders>
              <w:top w:val="single" w:color="auto" w:sz="4" w:space="0"/>
              <w:left w:val="single" w:color="auto" w:sz="4" w:space="0"/>
              <w:bottom w:val="single" w:color="auto" w:sz="4" w:space="0"/>
              <w:right w:val="single" w:color="auto" w:sz="4" w:space="0"/>
            </w:tcBorders>
            <w:vAlign w:val="center"/>
          </w:tcPr>
          <w:p w14:paraId="6C8F2A47">
            <w:pPr>
              <w:widowControl/>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3、单价在20万元以上的设备</w:t>
            </w:r>
          </w:p>
        </w:tc>
        <w:tc>
          <w:tcPr>
            <w:tcW w:w="1688" w:type="dxa"/>
            <w:tcBorders>
              <w:top w:val="single" w:color="auto" w:sz="4" w:space="0"/>
              <w:left w:val="single" w:color="auto" w:sz="4" w:space="0"/>
              <w:bottom w:val="single" w:color="auto" w:sz="4" w:space="0"/>
              <w:right w:val="single" w:color="auto" w:sz="4" w:space="0"/>
            </w:tcBorders>
            <w:vAlign w:val="center"/>
          </w:tcPr>
          <w:p w14:paraId="2AC28BFD">
            <w:pPr>
              <w:widowControl/>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w:t>
            </w:r>
          </w:p>
        </w:tc>
        <w:tc>
          <w:tcPr>
            <w:tcW w:w="3609" w:type="dxa"/>
            <w:tcBorders>
              <w:top w:val="single" w:color="auto" w:sz="4" w:space="0"/>
              <w:left w:val="single" w:color="auto" w:sz="4" w:space="0"/>
              <w:bottom w:val="single" w:color="auto" w:sz="4" w:space="0"/>
              <w:right w:val="single" w:color="auto" w:sz="4" w:space="0"/>
            </w:tcBorders>
            <w:vAlign w:val="center"/>
          </w:tcPr>
          <w:p w14:paraId="576A5345">
            <w:pPr>
              <w:widowControl/>
              <w:jc w:val="center"/>
              <w:rPr>
                <w:rFonts w:ascii="仿宋" w:hAnsi="仿宋" w:eastAsia="仿宋" w:cs="仿宋"/>
                <w:color w:val="000000"/>
                <w:kern w:val="0"/>
                <w:sz w:val="28"/>
                <w:szCs w:val="28"/>
              </w:rPr>
            </w:pPr>
          </w:p>
        </w:tc>
      </w:tr>
      <w:tr w14:paraId="3A149678">
        <w:tblPrEx>
          <w:tblCellMar>
            <w:top w:w="0" w:type="dxa"/>
            <w:left w:w="108" w:type="dxa"/>
            <w:bottom w:w="0" w:type="dxa"/>
            <w:right w:w="108" w:type="dxa"/>
          </w:tblCellMar>
        </w:tblPrEx>
        <w:trPr>
          <w:trHeight w:val="273" w:hRule="atLeast"/>
        </w:trPr>
        <w:tc>
          <w:tcPr>
            <w:tcW w:w="4043" w:type="dxa"/>
            <w:tcBorders>
              <w:top w:val="single" w:color="auto" w:sz="4" w:space="0"/>
              <w:left w:val="single" w:color="auto" w:sz="4" w:space="0"/>
              <w:bottom w:val="single" w:color="auto" w:sz="4" w:space="0"/>
              <w:right w:val="single" w:color="auto" w:sz="4" w:space="0"/>
            </w:tcBorders>
            <w:vAlign w:val="center"/>
          </w:tcPr>
          <w:p w14:paraId="52BA5C37">
            <w:pPr>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4、其他固定资产</w:t>
            </w:r>
          </w:p>
        </w:tc>
        <w:tc>
          <w:tcPr>
            <w:tcW w:w="1688" w:type="dxa"/>
            <w:tcBorders>
              <w:top w:val="single" w:color="auto" w:sz="4" w:space="0"/>
              <w:left w:val="single" w:color="auto" w:sz="4" w:space="0"/>
              <w:bottom w:val="single" w:color="auto" w:sz="4" w:space="0"/>
              <w:right w:val="single" w:color="auto" w:sz="4" w:space="0"/>
            </w:tcBorders>
            <w:vAlign w:val="center"/>
          </w:tcPr>
          <w:p w14:paraId="1B86E0D7">
            <w:pPr>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w:t>
            </w:r>
          </w:p>
        </w:tc>
        <w:tc>
          <w:tcPr>
            <w:tcW w:w="3609" w:type="dxa"/>
            <w:tcBorders>
              <w:top w:val="single" w:color="auto" w:sz="4" w:space="0"/>
              <w:left w:val="single" w:color="auto" w:sz="4" w:space="0"/>
              <w:bottom w:val="single" w:color="auto" w:sz="4" w:space="0"/>
              <w:right w:val="single" w:color="auto" w:sz="4" w:space="0"/>
            </w:tcBorders>
            <w:vAlign w:val="center"/>
          </w:tcPr>
          <w:p w14:paraId="38097236">
            <w:pPr>
              <w:jc w:val="center"/>
              <w:rPr>
                <w:rFonts w:ascii="仿宋" w:hAnsi="仿宋" w:eastAsia="仿宋" w:cs="仿宋"/>
                <w:color w:val="000000"/>
                <w:kern w:val="0"/>
                <w:sz w:val="28"/>
                <w:szCs w:val="28"/>
              </w:rPr>
            </w:pPr>
            <w:r>
              <w:rPr>
                <w:rFonts w:hint="eastAsia" w:ascii="仿宋" w:hAnsi="仿宋" w:eastAsia="仿宋" w:cs="仿宋"/>
                <w:color w:val="000000"/>
                <w:kern w:val="0"/>
                <w:sz w:val="28"/>
                <w:szCs w:val="28"/>
              </w:rPr>
              <w:t>53.18</w:t>
            </w:r>
          </w:p>
        </w:tc>
      </w:tr>
    </w:tbl>
    <w:p w14:paraId="2A961D51">
      <w:pPr>
        <w:ind w:firstLine="640" w:firstLineChars="200"/>
        <w:rPr>
          <w:rFonts w:ascii="黑体" w:hAnsi="仿宋_GB2312" w:eastAsia="黑体" w:cs="仿宋_GB2312"/>
          <w:sz w:val="32"/>
          <w:szCs w:val="32"/>
        </w:rPr>
      </w:pPr>
    </w:p>
    <w:p w14:paraId="05E04337">
      <w:pPr>
        <w:pStyle w:val="9"/>
        <w:spacing w:line="500" w:lineRule="exact"/>
        <w:ind w:firstLine="643"/>
        <w:rPr>
          <w:rFonts w:ascii="黑体" w:hAnsi="黑体" w:eastAsia="黑体" w:cs="黑体"/>
          <w:b/>
          <w:bCs/>
          <w:color w:val="000000"/>
          <w:kern w:val="0"/>
          <w:sz w:val="32"/>
          <w:szCs w:val="32"/>
        </w:rPr>
      </w:pPr>
      <w:r>
        <w:rPr>
          <w:rFonts w:hint="eastAsia" w:ascii="黑体" w:hAnsi="黑体" w:eastAsia="黑体" w:cs="黑体"/>
          <w:b/>
          <w:bCs/>
          <w:color w:val="000000"/>
          <w:kern w:val="0"/>
          <w:sz w:val="32"/>
          <w:szCs w:val="32"/>
        </w:rPr>
        <w:t>八、专业名词解释</w:t>
      </w:r>
    </w:p>
    <w:p w14:paraId="1AC16F94">
      <w:pPr>
        <w:spacing w:line="500" w:lineRule="exact"/>
        <w:ind w:firstLine="630" w:firstLineChars="196"/>
        <w:rPr>
          <w:rFonts w:ascii="仿宋" w:hAnsi="仿宋" w:eastAsia="仿宋" w:cs="仿宋"/>
          <w:sz w:val="32"/>
          <w:szCs w:val="32"/>
        </w:rPr>
      </w:pPr>
      <w:r>
        <w:rPr>
          <w:rFonts w:hint="eastAsia" w:ascii="仿宋" w:hAnsi="仿宋" w:eastAsia="仿宋" w:cs="仿宋"/>
          <w:b/>
          <w:bCs/>
          <w:sz w:val="32"/>
          <w:szCs w:val="32"/>
        </w:rPr>
        <w:t>1、一般公共预算财政拨款收入</w:t>
      </w:r>
      <w:r>
        <w:rPr>
          <w:rFonts w:hint="eastAsia" w:ascii="仿宋" w:hAnsi="仿宋" w:eastAsia="仿宋" w:cs="仿宋"/>
          <w:sz w:val="32"/>
          <w:szCs w:val="32"/>
        </w:rPr>
        <w:t>：县级财政当年拨付的资金。</w:t>
      </w:r>
    </w:p>
    <w:p w14:paraId="21552110">
      <w:pPr>
        <w:pStyle w:val="5"/>
        <w:widowControl/>
        <w:spacing w:line="500" w:lineRule="exact"/>
        <w:ind w:firstLine="643" w:firstLineChars="200"/>
        <w:rPr>
          <w:rFonts w:ascii="仿宋" w:hAnsi="仿宋" w:eastAsia="仿宋" w:cs="仿宋"/>
          <w:sz w:val="32"/>
          <w:szCs w:val="32"/>
        </w:rPr>
      </w:pPr>
      <w:r>
        <w:rPr>
          <w:rStyle w:val="8"/>
          <w:rFonts w:hint="eastAsia" w:ascii="仿宋" w:hAnsi="仿宋" w:eastAsia="仿宋" w:cs="仿宋"/>
          <w:bCs/>
          <w:sz w:val="32"/>
          <w:szCs w:val="32"/>
          <w:shd w:val="clear" w:color="auto" w:fill="FFFFFF"/>
        </w:rPr>
        <w:t>2、其他收入</w:t>
      </w:r>
      <w:r>
        <w:rPr>
          <w:rStyle w:val="8"/>
          <w:rFonts w:hint="eastAsia" w:ascii="仿宋" w:hAnsi="仿宋" w:eastAsia="仿宋" w:cs="仿宋"/>
          <w:b w:val="0"/>
          <w:sz w:val="32"/>
          <w:szCs w:val="32"/>
          <w:shd w:val="clear" w:color="auto" w:fill="FFFFFF"/>
        </w:rPr>
        <w:t>：</w:t>
      </w:r>
      <w:r>
        <w:rPr>
          <w:rFonts w:hint="eastAsia" w:ascii="仿宋" w:hAnsi="仿宋" w:eastAsia="仿宋" w:cs="仿宋"/>
          <w:sz w:val="32"/>
          <w:szCs w:val="32"/>
          <w:shd w:val="clear" w:color="auto" w:fill="FFFFFF"/>
        </w:rPr>
        <w:t>指除上述财政拨款收入以外的收入。主要是存款利息收入。</w:t>
      </w:r>
    </w:p>
    <w:p w14:paraId="639F1F45">
      <w:pPr>
        <w:pStyle w:val="5"/>
        <w:widowControl/>
        <w:spacing w:line="500" w:lineRule="exact"/>
        <w:ind w:firstLine="643" w:firstLineChars="200"/>
        <w:rPr>
          <w:rFonts w:ascii="仿宋" w:hAnsi="仿宋" w:eastAsia="仿宋" w:cs="仿宋"/>
          <w:sz w:val="32"/>
          <w:szCs w:val="32"/>
        </w:rPr>
      </w:pPr>
      <w:r>
        <w:rPr>
          <w:rStyle w:val="8"/>
          <w:rFonts w:hint="eastAsia" w:ascii="仿宋" w:hAnsi="仿宋" w:eastAsia="仿宋" w:cs="仿宋"/>
          <w:bCs/>
          <w:color w:val="000000"/>
          <w:sz w:val="32"/>
          <w:szCs w:val="32"/>
          <w:shd w:val="clear" w:color="auto" w:fill="FFFFFF"/>
        </w:rPr>
        <w:t>3</w:t>
      </w:r>
      <w:r>
        <w:rPr>
          <w:rFonts w:hint="eastAsia" w:ascii="仿宋" w:hAnsi="仿宋" w:eastAsia="仿宋" w:cs="仿宋"/>
          <w:b/>
          <w:bCs/>
          <w:sz w:val="32"/>
          <w:szCs w:val="32"/>
        </w:rPr>
        <w:t>、基本支出</w:t>
      </w:r>
      <w:r>
        <w:rPr>
          <w:rFonts w:hint="eastAsia" w:ascii="仿宋" w:hAnsi="仿宋" w:eastAsia="仿宋" w:cs="仿宋"/>
          <w:sz w:val="32"/>
          <w:szCs w:val="32"/>
        </w:rPr>
        <w:t>：指为保障机构正常运转、完成日常工作任务而发生的人员支出和公用支出。</w:t>
      </w:r>
    </w:p>
    <w:p w14:paraId="4BA6D2C3">
      <w:pPr>
        <w:pStyle w:val="5"/>
        <w:widowControl/>
        <w:spacing w:line="500" w:lineRule="exact"/>
        <w:ind w:firstLine="643" w:firstLineChars="200"/>
        <w:rPr>
          <w:rFonts w:ascii="仿宋" w:hAnsi="仿宋" w:eastAsia="仿宋" w:cs="仿宋"/>
          <w:sz w:val="32"/>
          <w:szCs w:val="32"/>
        </w:rPr>
      </w:pPr>
      <w:r>
        <w:rPr>
          <w:rFonts w:hint="eastAsia" w:ascii="仿宋" w:hAnsi="仿宋" w:eastAsia="仿宋" w:cs="仿宋"/>
          <w:b/>
          <w:bCs/>
          <w:sz w:val="32"/>
          <w:szCs w:val="32"/>
        </w:rPr>
        <w:t>4、项目支出</w:t>
      </w:r>
      <w:r>
        <w:rPr>
          <w:rFonts w:hint="eastAsia" w:ascii="仿宋" w:hAnsi="仿宋" w:eastAsia="仿宋" w:cs="仿宋"/>
          <w:sz w:val="32"/>
          <w:szCs w:val="32"/>
        </w:rPr>
        <w:t>：指在基本支出之外为完成特定行政任务和事业发展目标所发生的支出。</w:t>
      </w:r>
    </w:p>
    <w:p w14:paraId="7FC7CF8E">
      <w:pPr>
        <w:pStyle w:val="5"/>
        <w:widowControl/>
        <w:spacing w:line="500" w:lineRule="exact"/>
        <w:ind w:firstLine="643" w:firstLineChars="200"/>
        <w:rPr>
          <w:rFonts w:ascii="仿宋" w:hAnsi="仿宋" w:eastAsia="仿宋" w:cs="仿宋"/>
          <w:sz w:val="32"/>
          <w:szCs w:val="32"/>
        </w:rPr>
      </w:pPr>
      <w:r>
        <w:rPr>
          <w:rFonts w:hint="eastAsia" w:ascii="仿宋" w:hAnsi="仿宋" w:eastAsia="仿宋" w:cs="仿宋"/>
          <w:b/>
          <w:bCs/>
          <w:sz w:val="32"/>
          <w:szCs w:val="32"/>
        </w:rPr>
        <w:t>5、“三公”经费</w:t>
      </w:r>
      <w:r>
        <w:rPr>
          <w:rFonts w:hint="eastAsia" w:ascii="仿宋" w:hAnsi="仿宋" w:eastAsia="仿宋" w:cs="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1E2477C9">
      <w:pPr>
        <w:pStyle w:val="5"/>
        <w:widowControl/>
        <w:spacing w:line="500" w:lineRule="exact"/>
        <w:ind w:firstLine="643" w:firstLineChars="200"/>
        <w:rPr>
          <w:rFonts w:ascii="仿宋" w:hAnsi="仿宋" w:eastAsia="仿宋" w:cs="仿宋"/>
          <w:sz w:val="32"/>
          <w:szCs w:val="32"/>
        </w:rPr>
      </w:pPr>
      <w:r>
        <w:rPr>
          <w:rFonts w:hint="eastAsia" w:ascii="仿宋" w:hAnsi="仿宋" w:eastAsia="仿宋" w:cs="仿宋"/>
          <w:b/>
          <w:bCs/>
          <w:sz w:val="32"/>
          <w:szCs w:val="32"/>
        </w:rPr>
        <w:t>6、机关运行经费</w:t>
      </w:r>
      <w:r>
        <w:rPr>
          <w:rFonts w:hint="eastAsia" w:ascii="仿宋" w:hAnsi="仿宋" w:eastAsia="仿宋" w:cs="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3C1A5A6">
      <w:pPr>
        <w:spacing w:line="500" w:lineRule="exact"/>
        <w:ind w:firstLine="643" w:firstLineChars="200"/>
        <w:rPr>
          <w:rFonts w:ascii="黑体" w:hAnsi="黑体" w:eastAsia="黑体" w:cs="黑体"/>
          <w:b/>
          <w:bCs/>
          <w:kern w:val="0"/>
          <w:sz w:val="32"/>
          <w:szCs w:val="32"/>
        </w:rPr>
      </w:pPr>
      <w:r>
        <w:rPr>
          <w:rFonts w:hint="eastAsia" w:ascii="黑体" w:hAnsi="黑体" w:eastAsia="黑体" w:cs="黑体"/>
          <w:b/>
          <w:bCs/>
          <w:kern w:val="0"/>
          <w:sz w:val="32"/>
          <w:szCs w:val="32"/>
        </w:rPr>
        <w:t>九、其他需要说明的事项</w:t>
      </w:r>
    </w:p>
    <w:p w14:paraId="5C371E44">
      <w:pPr>
        <w:spacing w:line="50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我部门无政府性基金及无国有资本经营预算，空表列示。</w:t>
      </w:r>
      <w:bookmarkEnd w:id="0"/>
      <w:bookmarkEnd w:id="1"/>
    </w:p>
    <w:sectPr>
      <w:pgSz w:w="11907" w:h="16839"/>
      <w:pgMar w:top="1361" w:right="1021" w:bottom="1361" w:left="1021"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仿宋_GBK">
    <w:altName w:val="宋体"/>
    <w:panose1 w:val="00000000000000000000"/>
    <w:charset w:val="86"/>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altName w:val="宋体"/>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2D2E63"/>
    <w:multiLevelType w:val="multilevel"/>
    <w:tmpl w:val="2A2D2E63"/>
    <w:lvl w:ilvl="0" w:tentative="0">
      <w:start w:val="6"/>
      <w:numFmt w:val="japaneseCounting"/>
      <w:lvlText w:val="%1、"/>
      <w:lvlJc w:val="left"/>
      <w:pPr>
        <w:ind w:left="1146"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0F24926"/>
    <w:multiLevelType w:val="multilevel"/>
    <w:tmpl w:val="70F24926"/>
    <w:lvl w:ilvl="0" w:tentative="0">
      <w:start w:val="7"/>
      <w:numFmt w:val="japaneseCounting"/>
      <w:lvlText w:val="%1"/>
      <w:lvlJc w:val="left"/>
      <w:pPr>
        <w:ind w:left="360" w:hanging="360"/>
      </w:pPr>
      <w:rPr>
        <w:rFonts w:hint="default" w:hAnsi="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NDhlNzY1OGY2YjIxNmMxZmEyNGJkZTMwOGY2YjkwOWEifQ=="/>
  </w:docVars>
  <w:rsids>
    <w:rsidRoot w:val="7257222C"/>
    <w:rsid w:val="00002CFC"/>
    <w:rsid w:val="00012782"/>
    <w:rsid w:val="00041B6C"/>
    <w:rsid w:val="0005249C"/>
    <w:rsid w:val="0007600C"/>
    <w:rsid w:val="00107CBE"/>
    <w:rsid w:val="0012176B"/>
    <w:rsid w:val="001502CF"/>
    <w:rsid w:val="00164F86"/>
    <w:rsid w:val="0019003C"/>
    <w:rsid w:val="001919E6"/>
    <w:rsid w:val="001A4AAC"/>
    <w:rsid w:val="001B3676"/>
    <w:rsid w:val="001F317A"/>
    <w:rsid w:val="001F72CC"/>
    <w:rsid w:val="0021775C"/>
    <w:rsid w:val="002225C1"/>
    <w:rsid w:val="00235846"/>
    <w:rsid w:val="0027086C"/>
    <w:rsid w:val="00285EE8"/>
    <w:rsid w:val="00291361"/>
    <w:rsid w:val="002C1575"/>
    <w:rsid w:val="002D0EA8"/>
    <w:rsid w:val="00363974"/>
    <w:rsid w:val="00364F02"/>
    <w:rsid w:val="00377395"/>
    <w:rsid w:val="003B0D35"/>
    <w:rsid w:val="003D7348"/>
    <w:rsid w:val="0041784F"/>
    <w:rsid w:val="004752B8"/>
    <w:rsid w:val="0048213C"/>
    <w:rsid w:val="004C1EBD"/>
    <w:rsid w:val="004C5806"/>
    <w:rsid w:val="004D4266"/>
    <w:rsid w:val="004E2848"/>
    <w:rsid w:val="005122FA"/>
    <w:rsid w:val="00512A8B"/>
    <w:rsid w:val="00533A79"/>
    <w:rsid w:val="00540F19"/>
    <w:rsid w:val="00546636"/>
    <w:rsid w:val="005469F5"/>
    <w:rsid w:val="00556716"/>
    <w:rsid w:val="005A0F1F"/>
    <w:rsid w:val="005D7AFE"/>
    <w:rsid w:val="005F37B7"/>
    <w:rsid w:val="0060496E"/>
    <w:rsid w:val="00613F8E"/>
    <w:rsid w:val="00616D1A"/>
    <w:rsid w:val="00630986"/>
    <w:rsid w:val="006737D9"/>
    <w:rsid w:val="006D0EA0"/>
    <w:rsid w:val="0071357E"/>
    <w:rsid w:val="00722C3F"/>
    <w:rsid w:val="00763E23"/>
    <w:rsid w:val="007679C2"/>
    <w:rsid w:val="00782F4F"/>
    <w:rsid w:val="007833FA"/>
    <w:rsid w:val="007844B6"/>
    <w:rsid w:val="007848E3"/>
    <w:rsid w:val="0078716E"/>
    <w:rsid w:val="007E0660"/>
    <w:rsid w:val="007E6E80"/>
    <w:rsid w:val="007F6044"/>
    <w:rsid w:val="00837AE6"/>
    <w:rsid w:val="00851CBB"/>
    <w:rsid w:val="00852369"/>
    <w:rsid w:val="008A4333"/>
    <w:rsid w:val="008D233A"/>
    <w:rsid w:val="00921FFE"/>
    <w:rsid w:val="009604D9"/>
    <w:rsid w:val="009A2877"/>
    <w:rsid w:val="009A7B25"/>
    <w:rsid w:val="009B591C"/>
    <w:rsid w:val="009C2CD2"/>
    <w:rsid w:val="009F55D0"/>
    <w:rsid w:val="00A051B0"/>
    <w:rsid w:val="00A36D8A"/>
    <w:rsid w:val="00A60672"/>
    <w:rsid w:val="00AA21BE"/>
    <w:rsid w:val="00B43D2F"/>
    <w:rsid w:val="00B62266"/>
    <w:rsid w:val="00B73295"/>
    <w:rsid w:val="00BC3A4C"/>
    <w:rsid w:val="00BD0049"/>
    <w:rsid w:val="00C03590"/>
    <w:rsid w:val="00C53460"/>
    <w:rsid w:val="00C613C8"/>
    <w:rsid w:val="00CB2A5C"/>
    <w:rsid w:val="00CB6BA4"/>
    <w:rsid w:val="00CC3F86"/>
    <w:rsid w:val="00D1665E"/>
    <w:rsid w:val="00D26499"/>
    <w:rsid w:val="00D41DD5"/>
    <w:rsid w:val="00D46672"/>
    <w:rsid w:val="00D467E4"/>
    <w:rsid w:val="00D5228C"/>
    <w:rsid w:val="00D52A5C"/>
    <w:rsid w:val="00DB0023"/>
    <w:rsid w:val="00DF5B4B"/>
    <w:rsid w:val="00E702C0"/>
    <w:rsid w:val="00E86728"/>
    <w:rsid w:val="00E932E0"/>
    <w:rsid w:val="00EF3DCF"/>
    <w:rsid w:val="00F213E2"/>
    <w:rsid w:val="00F339C7"/>
    <w:rsid w:val="00F56F9E"/>
    <w:rsid w:val="00FA2CED"/>
    <w:rsid w:val="00FA64B5"/>
    <w:rsid w:val="00FB1B31"/>
    <w:rsid w:val="00FB3A78"/>
    <w:rsid w:val="02574380"/>
    <w:rsid w:val="03226A07"/>
    <w:rsid w:val="07B41EF8"/>
    <w:rsid w:val="07D73A87"/>
    <w:rsid w:val="0D5C19DA"/>
    <w:rsid w:val="15815B53"/>
    <w:rsid w:val="158C14E9"/>
    <w:rsid w:val="163D316F"/>
    <w:rsid w:val="166E7267"/>
    <w:rsid w:val="16FC6963"/>
    <w:rsid w:val="1E464A84"/>
    <w:rsid w:val="20482AE9"/>
    <w:rsid w:val="250E38F5"/>
    <w:rsid w:val="27B41E14"/>
    <w:rsid w:val="28B95BB8"/>
    <w:rsid w:val="30D17D6B"/>
    <w:rsid w:val="30EF0F8E"/>
    <w:rsid w:val="33C86CC5"/>
    <w:rsid w:val="36AF0BDE"/>
    <w:rsid w:val="37E64900"/>
    <w:rsid w:val="38D77FCD"/>
    <w:rsid w:val="39F529A3"/>
    <w:rsid w:val="439A0332"/>
    <w:rsid w:val="447B7AA3"/>
    <w:rsid w:val="45A11860"/>
    <w:rsid w:val="484D1AD3"/>
    <w:rsid w:val="4A5166FB"/>
    <w:rsid w:val="4D902C20"/>
    <w:rsid w:val="501C4F7D"/>
    <w:rsid w:val="52083492"/>
    <w:rsid w:val="56C20724"/>
    <w:rsid w:val="5796155D"/>
    <w:rsid w:val="626A49D9"/>
    <w:rsid w:val="628F0E99"/>
    <w:rsid w:val="647C7BEB"/>
    <w:rsid w:val="6A7A003B"/>
    <w:rsid w:val="6BF50E19"/>
    <w:rsid w:val="6CDF0041"/>
    <w:rsid w:val="6E814372"/>
    <w:rsid w:val="70403FA0"/>
    <w:rsid w:val="707E28F2"/>
    <w:rsid w:val="7257222C"/>
    <w:rsid w:val="7914204F"/>
    <w:rsid w:val="7C783B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kern w:val="0"/>
      <w:sz w:val="24"/>
    </w:rPr>
  </w:style>
  <w:style w:type="character" w:styleId="8">
    <w:name w:val="Strong"/>
    <w:basedOn w:val="7"/>
    <w:qFormat/>
    <w:uiPriority w:val="0"/>
    <w:rPr>
      <w:b/>
    </w:rPr>
  </w:style>
  <w:style w:type="paragraph" w:customStyle="1" w:styleId="9">
    <w:name w:val="列出段落1"/>
    <w:basedOn w:val="1"/>
    <w:unhideWhenUsed/>
    <w:qFormat/>
    <w:uiPriority w:val="34"/>
    <w:pPr>
      <w:ind w:firstLine="420" w:firstLineChars="200"/>
    </w:pPr>
  </w:style>
  <w:style w:type="paragraph" w:customStyle="1" w:styleId="10">
    <w:name w:val="列出段落2"/>
    <w:basedOn w:val="1"/>
    <w:unhideWhenUsed/>
    <w:qFormat/>
    <w:uiPriority w:val="99"/>
    <w:pPr>
      <w:ind w:firstLine="420" w:firstLineChars="200"/>
    </w:pPr>
  </w:style>
  <w:style w:type="character" w:customStyle="1" w:styleId="11">
    <w:name w:val="页眉 字符"/>
    <w:basedOn w:val="7"/>
    <w:link w:val="4"/>
    <w:qFormat/>
    <w:uiPriority w:val="0"/>
    <w:rPr>
      <w:rFonts w:ascii="Calibri" w:hAnsi="Calibri" w:eastAsia="宋体" w:cs="Times New Roman"/>
      <w:kern w:val="2"/>
      <w:sz w:val="18"/>
      <w:szCs w:val="18"/>
    </w:rPr>
  </w:style>
  <w:style w:type="character" w:customStyle="1" w:styleId="12">
    <w:name w:val="页脚 字符"/>
    <w:basedOn w:val="7"/>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21</Pages>
  <Words>8575</Words>
  <Characters>9360</Characters>
  <Lines>92</Lines>
  <Paragraphs>25</Paragraphs>
  <TotalTime>18</TotalTime>
  <ScaleCrop>false</ScaleCrop>
  <LinksUpToDate>false</LinksUpToDate>
  <CharactersWithSpaces>9433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2017-03-31T01:28:00Z</dcterms:created>
  <dc:creator>P</dc:creator>
  <cp:lastModifiedBy>八爪小鱼</cp:lastModifiedBy>
  <cp:lastPrinted>2018-03-02T08:44:00Z</cp:lastPrinted>
  <dcterms:modified xsi:type="dcterms:W3CDTF">2025-03-28T07:23:36Z</dcterms:modified>
  <dc:title>涞水县赵各庄镇镇人民政府</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97DB10642CCE467084B9CF7B51132CD9_12</vt:lpwstr>
  </property>
  <property fmtid="{D5CDD505-2E9C-101B-9397-08002B2CF9AE}" pid="4" name="KSOTemplateDocerSaveRecord">
    <vt:lpwstr>eyJoZGlkIjoiNTY3NzU0NDM5MWFkMmY4ZmZmZjJjODBjMzI2N2ZmYWUiLCJ1c2VySWQiOiI0MDE5OTQ3MTgifQ==</vt:lpwstr>
  </property>
</Properties>
</file>