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9E08">
      <w:pPr>
        <w:jc w:val="center"/>
        <w:outlineLvl w:val="0"/>
      </w:pPr>
      <w:bookmarkStart w:id="10" w:name="_GoBack"/>
      <w:bookmarkEnd w:id="10"/>
      <w:r>
        <w:rPr>
          <w:rFonts w:ascii="黑体" w:hAnsi="黑体" w:eastAsia="黑体" w:cs="黑体"/>
          <w:b/>
          <w:color w:val="000000"/>
          <w:sz w:val="44"/>
        </w:rPr>
        <w:t>2022年涞水</w:t>
      </w:r>
      <w:r>
        <w:rPr>
          <w:rFonts w:hint="eastAsia" w:ascii="黑体" w:hAnsi="黑体" w:eastAsia="黑体" w:cs="黑体"/>
          <w:b/>
          <w:color w:val="000000"/>
          <w:sz w:val="44"/>
          <w:lang w:eastAsia="zh-CN"/>
        </w:rPr>
        <w:t>县行政审批局</w:t>
      </w:r>
      <w:r>
        <w:rPr>
          <w:rFonts w:ascii="黑体" w:hAnsi="黑体" w:eastAsia="黑体" w:cs="黑体"/>
          <w:b/>
          <w:color w:val="000000"/>
          <w:sz w:val="44"/>
        </w:rPr>
        <w:t>部门预算信息公开目录</w:t>
      </w:r>
    </w:p>
    <w:p w14:paraId="5CB2889D">
      <w:pPr>
        <w:jc w:val="center"/>
      </w:pPr>
    </w:p>
    <w:p w14:paraId="257C50BE">
      <w:r>
        <w:rPr>
          <w:rFonts w:ascii="方正楷体_GBK" w:hAnsi="方正楷体_GBK" w:eastAsia="方正楷体_GBK" w:cs="方正楷体_GBK"/>
          <w:b/>
          <w:color w:val="000000"/>
          <w:sz w:val="28"/>
        </w:rPr>
        <w:t>部门预算公开表</w:t>
      </w:r>
    </w:p>
    <w:p w14:paraId="59EC9EE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14:paraId="752D9BF4">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2FC18F97">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14:paraId="5C1F6B5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4152325B">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65B0A478">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10</w:t>
      </w:r>
      <w:r>
        <w:rPr>
          <w:rFonts w:hint="eastAsia" w:eastAsiaTheme="minorEastAsia"/>
          <w:lang w:eastAsia="zh-CN"/>
        </w:rPr>
        <w:fldChar w:fldCharType="end"/>
      </w:r>
    </w:p>
    <w:p w14:paraId="657C0B47">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11</w:t>
      </w:r>
      <w:r>
        <w:rPr>
          <w:rFonts w:hint="eastAsia" w:eastAsiaTheme="minorEastAsia"/>
          <w:lang w:eastAsia="zh-CN"/>
        </w:rPr>
        <w:fldChar w:fldCharType="end"/>
      </w:r>
    </w:p>
    <w:p w14:paraId="6A82D9AE">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12</w:t>
      </w:r>
      <w:r>
        <w:rPr>
          <w:rFonts w:hint="eastAsia" w:eastAsiaTheme="minorEastAsia"/>
          <w:lang w:eastAsia="zh-CN"/>
        </w:rPr>
        <w:fldChar w:fldCharType="end"/>
      </w:r>
    </w:p>
    <w:p w14:paraId="0094F95E">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13</w:t>
      </w:r>
      <w:r>
        <w:rPr>
          <w:rFonts w:hint="eastAsia" w:eastAsiaTheme="minorEastAsia"/>
          <w:lang w:eastAsia="zh-CN"/>
        </w:rPr>
        <w:fldChar w:fldCharType="end"/>
      </w:r>
    </w:p>
    <w:p w14:paraId="7A89EA90">
      <w:r>
        <w:fldChar w:fldCharType="end"/>
      </w:r>
    </w:p>
    <w:p w14:paraId="27413491">
      <w:r>
        <w:rPr>
          <w:rFonts w:ascii="方正楷体_GBK" w:hAnsi="方正楷体_GBK" w:eastAsia="方正楷体_GBK" w:cs="方正楷体_GBK"/>
          <w:b/>
          <w:color w:val="000000"/>
          <w:sz w:val="28"/>
        </w:rPr>
        <w:t>部门预算信息公开情况说明</w:t>
      </w:r>
    </w:p>
    <w:p w14:paraId="2DFF892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14</w:t>
      </w:r>
      <w:r>
        <w:rPr>
          <w:rFonts w:hint="eastAsia"/>
          <w:lang w:eastAsia="zh-CN"/>
        </w:rPr>
        <w:fldChar w:fldCharType="end"/>
      </w:r>
    </w:p>
    <w:p w14:paraId="6D89F33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18</w:t>
      </w:r>
      <w:r>
        <w:rPr>
          <w:rFonts w:hint="eastAsia"/>
          <w:lang w:eastAsia="zh-CN"/>
        </w:rPr>
        <w:fldChar w:fldCharType="end"/>
      </w:r>
    </w:p>
    <w:p w14:paraId="3C11D887">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19</w:t>
      </w:r>
      <w:r>
        <w:rPr>
          <w:rFonts w:hint="eastAsia"/>
          <w:lang w:eastAsia="zh-CN"/>
        </w:rPr>
        <w:fldChar w:fldCharType="end"/>
      </w:r>
    </w:p>
    <w:p w14:paraId="752C42B7">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eastAsia="zh-CN"/>
        </w:rPr>
        <w:t>20</w:t>
      </w:r>
      <w:r>
        <w:rPr>
          <w:rFonts w:hint="eastAsia"/>
          <w:lang w:eastAsia="zh-CN"/>
        </w:rPr>
        <w:fldChar w:fldCharType="end"/>
      </w:r>
    </w:p>
    <w:p w14:paraId="7D7726FC">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21</w:t>
      </w:r>
      <w:r>
        <w:rPr>
          <w:rFonts w:hint="eastAsia"/>
          <w:lang w:eastAsia="zh-CN"/>
        </w:rPr>
        <w:fldChar w:fldCharType="end"/>
      </w:r>
    </w:p>
    <w:p w14:paraId="773B1C9A">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28</w:t>
      </w:r>
      <w:r>
        <w:rPr>
          <w:rFonts w:hint="eastAsia"/>
          <w:lang w:eastAsia="zh-CN"/>
        </w:rPr>
        <w:fldChar w:fldCharType="end"/>
      </w:r>
    </w:p>
    <w:p w14:paraId="4FAD2CB0">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28</w:t>
      </w:r>
      <w:r>
        <w:rPr>
          <w:rFonts w:hint="eastAsia"/>
          <w:lang w:eastAsia="zh-CN"/>
        </w:rPr>
        <w:fldChar w:fldCharType="end"/>
      </w:r>
    </w:p>
    <w:p w14:paraId="5B270E28">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29</w:t>
      </w:r>
      <w:r>
        <w:rPr>
          <w:rFonts w:hint="eastAsia"/>
          <w:lang w:eastAsia="zh-CN"/>
        </w:rPr>
        <w:fldChar w:fldCharType="end"/>
      </w:r>
    </w:p>
    <w:p w14:paraId="6B011DEB">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30</w:t>
      </w:r>
      <w:r>
        <w:rPr>
          <w:rFonts w:hint="eastAsia"/>
          <w:lang w:eastAsia="zh-CN"/>
        </w:rPr>
        <w:fldChar w:fldCharType="end"/>
      </w:r>
    </w:p>
    <w:p w14:paraId="3BF15296">
      <w:r>
        <w:fldChar w:fldCharType="end"/>
      </w:r>
    </w:p>
    <w:p w14:paraId="4BF2792A">
      <w:pPr>
        <w:outlineLvl w:val="1"/>
        <w:rPr>
          <w:rFonts w:ascii="黑体" w:hAnsi="黑体" w:eastAsia="黑体" w:cs="黑体"/>
          <w:b/>
          <w:color w:val="000000"/>
          <w:sz w:val="30"/>
          <w:lang w:eastAsia="zh-CN"/>
        </w:rPr>
      </w:pPr>
    </w:p>
    <w:p w14:paraId="22612A29">
      <w:pPr>
        <w:outlineLvl w:val="1"/>
        <w:rPr>
          <w:rFonts w:ascii="黑体" w:hAnsi="黑体" w:eastAsia="黑体" w:cs="黑体"/>
          <w:b/>
          <w:color w:val="000000"/>
          <w:sz w:val="30"/>
          <w:lang w:eastAsia="zh-CN"/>
        </w:rPr>
      </w:pPr>
    </w:p>
    <w:p w14:paraId="09448BD0">
      <w:pPr>
        <w:outlineLvl w:val="1"/>
        <w:rPr>
          <w:rFonts w:ascii="黑体" w:hAnsi="黑体" w:eastAsia="黑体" w:cs="黑体"/>
          <w:b/>
          <w:color w:val="000000"/>
          <w:sz w:val="30"/>
          <w:lang w:eastAsia="zh-CN"/>
        </w:rPr>
      </w:pPr>
    </w:p>
    <w:p w14:paraId="1B40704B">
      <w:pPr>
        <w:outlineLvl w:val="1"/>
        <w:rPr>
          <w:rFonts w:ascii="黑体" w:hAnsi="黑体" w:eastAsia="黑体" w:cs="黑体"/>
          <w:b/>
          <w:color w:val="000000"/>
          <w:sz w:val="30"/>
          <w:lang w:eastAsia="zh-CN"/>
        </w:rPr>
      </w:pPr>
    </w:p>
    <w:p w14:paraId="2AEA40CD">
      <w:pPr>
        <w:outlineLvl w:val="1"/>
        <w:rPr>
          <w:rFonts w:ascii="黑体" w:hAnsi="黑体" w:eastAsia="黑体" w:cs="黑体"/>
          <w:b/>
          <w:color w:val="000000"/>
          <w:sz w:val="30"/>
          <w:lang w:eastAsia="zh-CN"/>
        </w:rPr>
      </w:pPr>
    </w:p>
    <w:p w14:paraId="5998A2BC">
      <w:pPr>
        <w:outlineLvl w:val="1"/>
        <w:rPr>
          <w:rFonts w:ascii="黑体" w:hAnsi="黑体" w:eastAsia="黑体" w:cs="黑体"/>
          <w:b/>
          <w:color w:val="000000"/>
          <w:sz w:val="30"/>
          <w:lang w:eastAsia="zh-CN"/>
        </w:rPr>
      </w:pPr>
    </w:p>
    <w:p w14:paraId="23D09841">
      <w:pPr>
        <w:outlineLvl w:val="1"/>
        <w:rPr>
          <w:rFonts w:ascii="黑体" w:hAnsi="黑体" w:eastAsia="黑体" w:cs="黑体"/>
          <w:b/>
          <w:color w:val="000000"/>
          <w:sz w:val="30"/>
          <w:lang w:eastAsia="zh-CN"/>
        </w:rPr>
      </w:pPr>
    </w:p>
    <w:p w14:paraId="4120022E">
      <w:pPr>
        <w:outlineLvl w:val="1"/>
        <w:rPr>
          <w:rFonts w:ascii="黑体" w:hAnsi="黑体" w:eastAsia="黑体" w:cs="黑体"/>
          <w:b/>
          <w:color w:val="000000"/>
          <w:sz w:val="30"/>
          <w:lang w:eastAsia="zh-CN"/>
        </w:rPr>
      </w:pPr>
    </w:p>
    <w:p w14:paraId="73FD9C26">
      <w:pPr>
        <w:outlineLvl w:val="1"/>
        <w:rPr>
          <w:rFonts w:ascii="黑体" w:hAnsi="黑体" w:eastAsia="黑体" w:cs="黑体"/>
          <w:b/>
          <w:color w:val="000000"/>
          <w:sz w:val="30"/>
          <w:lang w:eastAsia="zh-CN"/>
        </w:rPr>
      </w:pPr>
    </w:p>
    <w:p w14:paraId="63FF8EA6">
      <w:pPr>
        <w:outlineLvl w:val="1"/>
        <w:rPr>
          <w:rFonts w:ascii="黑体" w:hAnsi="黑体" w:eastAsia="黑体" w:cs="黑体"/>
          <w:b/>
          <w:color w:val="000000"/>
          <w:sz w:val="30"/>
          <w:lang w:eastAsia="zh-CN"/>
        </w:rPr>
      </w:pPr>
    </w:p>
    <w:p w14:paraId="6B3C25D9">
      <w:pPr>
        <w:outlineLvl w:val="1"/>
        <w:rPr>
          <w:rFonts w:ascii="黑体" w:hAnsi="黑体" w:eastAsia="黑体" w:cs="黑体"/>
          <w:b/>
          <w:color w:val="000000"/>
          <w:sz w:val="30"/>
          <w:lang w:eastAsia="zh-CN"/>
        </w:rPr>
      </w:pPr>
    </w:p>
    <w:p w14:paraId="7E0A4549">
      <w:pPr>
        <w:outlineLvl w:val="1"/>
        <w:rPr>
          <w:rFonts w:ascii="黑体" w:hAnsi="黑体" w:eastAsia="黑体" w:cs="黑体"/>
          <w:b/>
          <w:color w:val="000000"/>
          <w:sz w:val="30"/>
          <w:lang w:eastAsia="zh-CN"/>
        </w:rPr>
      </w:pPr>
    </w:p>
    <w:p w14:paraId="2A72A6CA">
      <w:pPr>
        <w:outlineLvl w:val="1"/>
        <w:rPr>
          <w:rFonts w:ascii="黑体" w:hAnsi="黑体" w:eastAsia="黑体" w:cs="黑体"/>
          <w:b/>
          <w:color w:val="000000"/>
          <w:sz w:val="30"/>
          <w:lang w:eastAsia="zh-CN"/>
        </w:rPr>
      </w:pPr>
    </w:p>
    <w:p w14:paraId="08E6FC1B">
      <w:pPr>
        <w:outlineLvl w:val="1"/>
        <w:rPr>
          <w:rFonts w:ascii="黑体" w:hAnsi="黑体" w:eastAsia="黑体" w:cs="黑体"/>
          <w:b/>
          <w:color w:val="000000"/>
          <w:sz w:val="30"/>
          <w:lang w:eastAsia="zh-CN"/>
        </w:rPr>
      </w:pPr>
    </w:p>
    <w:tbl>
      <w:tblPr>
        <w:tblStyle w:val="9"/>
        <w:tblW w:w="14926" w:type="dxa"/>
        <w:tblInd w:w="0" w:type="dxa"/>
        <w:tblLayout w:type="autofit"/>
        <w:tblCellMar>
          <w:top w:w="0" w:type="dxa"/>
          <w:left w:w="108" w:type="dxa"/>
          <w:bottom w:w="0" w:type="dxa"/>
          <w:right w:w="108" w:type="dxa"/>
        </w:tblCellMar>
      </w:tblPr>
      <w:tblGrid>
        <w:gridCol w:w="704"/>
        <w:gridCol w:w="5499"/>
        <w:gridCol w:w="1284"/>
        <w:gridCol w:w="5519"/>
        <w:gridCol w:w="1920"/>
      </w:tblGrid>
      <w:tr w14:paraId="2A078C96">
        <w:tblPrEx>
          <w:tblCellMar>
            <w:top w:w="0" w:type="dxa"/>
            <w:left w:w="108" w:type="dxa"/>
            <w:bottom w:w="0" w:type="dxa"/>
            <w:right w:w="108" w:type="dxa"/>
          </w:tblCellMar>
        </w:tblPrEx>
        <w:trPr>
          <w:trHeight w:val="360" w:hRule="atLeast"/>
        </w:trPr>
        <w:tc>
          <w:tcPr>
            <w:tcW w:w="14926" w:type="dxa"/>
            <w:gridSpan w:val="5"/>
            <w:tcBorders>
              <w:top w:val="nil"/>
              <w:left w:val="nil"/>
              <w:bottom w:val="nil"/>
              <w:right w:val="nil"/>
            </w:tcBorders>
            <w:shd w:val="clear" w:color="auto" w:fill="auto"/>
            <w:noWrap/>
            <w:vAlign w:val="center"/>
          </w:tcPr>
          <w:p w14:paraId="5343A950">
            <w:pPr>
              <w:jc w:val="center"/>
              <w:rPr>
                <w:rFonts w:ascii="方正小标宋_GBK" w:hAnsi="宋体" w:eastAsia="方正小标宋_GBK" w:cs="宋体"/>
                <w:b/>
                <w:color w:val="000000"/>
                <w:sz w:val="36"/>
                <w:szCs w:val="36"/>
                <w:lang w:eastAsia="zh-CN"/>
              </w:rPr>
            </w:pPr>
            <w:bookmarkStart w:id="0" w:name="_Toc_2_2_0000000002"/>
            <w:r>
              <w:rPr>
                <w:rFonts w:hint="eastAsia" w:ascii="方正小标宋_GBK" w:hAnsi="宋体" w:eastAsia="方正小标宋_GBK" w:cs="宋体"/>
                <w:b/>
                <w:color w:val="000000"/>
                <w:sz w:val="36"/>
                <w:szCs w:val="36"/>
                <w:lang w:eastAsia="zh-CN"/>
              </w:rPr>
              <w:t>部门预算收支总表</w:t>
            </w:r>
          </w:p>
        </w:tc>
      </w:tr>
      <w:tr w14:paraId="2F9F48E8">
        <w:tblPrEx>
          <w:tblCellMar>
            <w:top w:w="0" w:type="dxa"/>
            <w:left w:w="108" w:type="dxa"/>
            <w:bottom w:w="0" w:type="dxa"/>
            <w:right w:w="108" w:type="dxa"/>
          </w:tblCellMar>
        </w:tblPrEx>
        <w:trPr>
          <w:trHeight w:val="360" w:hRule="atLeast"/>
        </w:trPr>
        <w:tc>
          <w:tcPr>
            <w:tcW w:w="7487" w:type="dxa"/>
            <w:gridSpan w:val="3"/>
            <w:tcBorders>
              <w:top w:val="nil"/>
              <w:left w:val="nil"/>
              <w:bottom w:val="nil"/>
              <w:right w:val="nil"/>
            </w:tcBorders>
            <w:shd w:val="clear" w:color="auto" w:fill="auto"/>
            <w:noWrap/>
            <w:vAlign w:val="center"/>
          </w:tcPr>
          <w:p w14:paraId="336AF3DA">
            <w:pPr>
              <w:jc w:val="cente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5519" w:type="dxa"/>
            <w:tcBorders>
              <w:top w:val="nil"/>
              <w:left w:val="nil"/>
              <w:bottom w:val="nil"/>
              <w:right w:val="nil"/>
            </w:tcBorders>
            <w:shd w:val="clear" w:color="auto" w:fill="auto"/>
            <w:noWrap/>
            <w:vAlign w:val="center"/>
          </w:tcPr>
          <w:p w14:paraId="19CBEEF5">
            <w:pPr>
              <w:jc w:val="cente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1920" w:type="dxa"/>
            <w:tcBorders>
              <w:top w:val="nil"/>
              <w:left w:val="nil"/>
              <w:bottom w:val="nil"/>
              <w:right w:val="nil"/>
            </w:tcBorders>
            <w:shd w:val="clear" w:color="auto" w:fill="auto"/>
            <w:noWrap/>
            <w:vAlign w:val="center"/>
          </w:tcPr>
          <w:p w14:paraId="3CAF055D">
            <w:pPr>
              <w:jc w:val="cente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06A9C447">
        <w:tblPrEx>
          <w:tblCellMar>
            <w:top w:w="0" w:type="dxa"/>
            <w:left w:w="108" w:type="dxa"/>
            <w:bottom w:w="0" w:type="dxa"/>
            <w:right w:w="108" w:type="dxa"/>
          </w:tblCellMar>
        </w:tblPrEx>
        <w:trPr>
          <w:trHeight w:val="360"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D6AE7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783" w:type="dxa"/>
            <w:gridSpan w:val="2"/>
            <w:tcBorders>
              <w:top w:val="single" w:color="auto" w:sz="4" w:space="0"/>
              <w:left w:val="nil"/>
              <w:bottom w:val="single" w:color="auto" w:sz="4" w:space="0"/>
              <w:right w:val="single" w:color="auto" w:sz="4" w:space="0"/>
            </w:tcBorders>
            <w:shd w:val="clear" w:color="auto" w:fill="auto"/>
            <w:noWrap/>
            <w:vAlign w:val="center"/>
          </w:tcPr>
          <w:p w14:paraId="6F6A2FD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7439" w:type="dxa"/>
            <w:gridSpan w:val="2"/>
            <w:tcBorders>
              <w:top w:val="single" w:color="auto" w:sz="4" w:space="0"/>
              <w:left w:val="nil"/>
              <w:bottom w:val="single" w:color="auto" w:sz="4" w:space="0"/>
              <w:right w:val="single" w:color="auto" w:sz="4" w:space="0"/>
            </w:tcBorders>
            <w:shd w:val="clear" w:color="auto" w:fill="auto"/>
            <w:noWrap/>
            <w:vAlign w:val="center"/>
          </w:tcPr>
          <w:p w14:paraId="53AF3BC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5C15E7B4">
        <w:tblPrEx>
          <w:tblCellMar>
            <w:top w:w="0" w:type="dxa"/>
            <w:left w:w="108" w:type="dxa"/>
            <w:bottom w:w="0" w:type="dxa"/>
            <w:right w:w="108" w:type="dxa"/>
          </w:tblCellMar>
        </w:tblPrEx>
        <w:trPr>
          <w:trHeight w:val="36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C94C152">
            <w:pPr>
              <w:jc w:val="center"/>
              <w:rPr>
                <w:rFonts w:ascii="宋体" w:hAnsi="宋体" w:eastAsia="宋体" w:cs="宋体"/>
                <w:color w:val="000000"/>
                <w:sz w:val="22"/>
                <w:szCs w:val="22"/>
                <w:lang w:eastAsia="zh-CN"/>
              </w:rPr>
            </w:pPr>
          </w:p>
        </w:tc>
        <w:tc>
          <w:tcPr>
            <w:tcW w:w="5499" w:type="dxa"/>
            <w:tcBorders>
              <w:top w:val="nil"/>
              <w:left w:val="nil"/>
              <w:bottom w:val="single" w:color="auto" w:sz="4" w:space="0"/>
              <w:right w:val="single" w:color="auto" w:sz="4" w:space="0"/>
            </w:tcBorders>
            <w:shd w:val="clear" w:color="auto" w:fill="auto"/>
            <w:noWrap/>
            <w:vAlign w:val="center"/>
          </w:tcPr>
          <w:p w14:paraId="0931303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284" w:type="dxa"/>
            <w:tcBorders>
              <w:top w:val="nil"/>
              <w:left w:val="nil"/>
              <w:bottom w:val="single" w:color="auto" w:sz="4" w:space="0"/>
              <w:right w:val="single" w:color="auto" w:sz="4" w:space="0"/>
            </w:tcBorders>
            <w:shd w:val="clear" w:color="auto" w:fill="auto"/>
            <w:noWrap/>
            <w:vAlign w:val="center"/>
          </w:tcPr>
          <w:p w14:paraId="304E843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c>
          <w:tcPr>
            <w:tcW w:w="5519" w:type="dxa"/>
            <w:tcBorders>
              <w:top w:val="nil"/>
              <w:left w:val="nil"/>
              <w:bottom w:val="single" w:color="auto" w:sz="4" w:space="0"/>
              <w:right w:val="single" w:color="auto" w:sz="4" w:space="0"/>
            </w:tcBorders>
            <w:shd w:val="clear" w:color="auto" w:fill="auto"/>
            <w:noWrap/>
            <w:vAlign w:val="center"/>
          </w:tcPr>
          <w:p w14:paraId="508C969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920" w:type="dxa"/>
            <w:tcBorders>
              <w:top w:val="nil"/>
              <w:left w:val="nil"/>
              <w:bottom w:val="single" w:color="auto" w:sz="4" w:space="0"/>
              <w:right w:val="single" w:color="auto" w:sz="4" w:space="0"/>
            </w:tcBorders>
            <w:shd w:val="clear" w:color="auto" w:fill="auto"/>
            <w:noWrap/>
            <w:vAlign w:val="center"/>
          </w:tcPr>
          <w:p w14:paraId="395F30F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r>
      <w:tr w14:paraId="00BBB6CD">
        <w:tblPrEx>
          <w:tblCellMar>
            <w:top w:w="0" w:type="dxa"/>
            <w:left w:w="108" w:type="dxa"/>
            <w:bottom w:w="0" w:type="dxa"/>
            <w:right w:w="108" w:type="dxa"/>
          </w:tblCellMar>
        </w:tblPrEx>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724B8E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5499" w:type="dxa"/>
            <w:tcBorders>
              <w:top w:val="nil"/>
              <w:left w:val="nil"/>
              <w:bottom w:val="single" w:color="auto" w:sz="4" w:space="0"/>
              <w:right w:val="single" w:color="auto" w:sz="4" w:space="0"/>
            </w:tcBorders>
            <w:shd w:val="clear" w:color="auto" w:fill="auto"/>
            <w:noWrap/>
            <w:vAlign w:val="center"/>
          </w:tcPr>
          <w:p w14:paraId="1AC43F8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284" w:type="dxa"/>
            <w:tcBorders>
              <w:top w:val="nil"/>
              <w:left w:val="nil"/>
              <w:bottom w:val="single" w:color="auto" w:sz="4" w:space="0"/>
              <w:right w:val="single" w:color="auto" w:sz="4" w:space="0"/>
            </w:tcBorders>
            <w:shd w:val="clear" w:color="auto" w:fill="auto"/>
            <w:noWrap/>
            <w:vAlign w:val="center"/>
          </w:tcPr>
          <w:p w14:paraId="311587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5519" w:type="dxa"/>
            <w:tcBorders>
              <w:top w:val="nil"/>
              <w:left w:val="nil"/>
              <w:bottom w:val="single" w:color="auto" w:sz="4" w:space="0"/>
              <w:right w:val="single" w:color="auto" w:sz="4" w:space="0"/>
            </w:tcBorders>
            <w:shd w:val="clear" w:color="auto" w:fill="auto"/>
            <w:noWrap/>
            <w:vAlign w:val="center"/>
          </w:tcPr>
          <w:p w14:paraId="5B40C08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920" w:type="dxa"/>
            <w:tcBorders>
              <w:top w:val="nil"/>
              <w:left w:val="nil"/>
              <w:bottom w:val="single" w:color="auto" w:sz="4" w:space="0"/>
              <w:right w:val="single" w:color="auto" w:sz="4" w:space="0"/>
            </w:tcBorders>
            <w:shd w:val="clear" w:color="auto" w:fill="auto"/>
            <w:noWrap/>
            <w:vAlign w:val="center"/>
          </w:tcPr>
          <w:p w14:paraId="5D9C849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r>
      <w:tr w14:paraId="3E7EA711">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11E774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5499" w:type="dxa"/>
            <w:tcBorders>
              <w:top w:val="nil"/>
              <w:left w:val="nil"/>
              <w:bottom w:val="single" w:color="auto" w:sz="4" w:space="0"/>
              <w:right w:val="single" w:color="auto" w:sz="4" w:space="0"/>
            </w:tcBorders>
            <w:shd w:val="clear" w:color="auto" w:fill="auto"/>
            <w:noWrap/>
          </w:tcPr>
          <w:p w14:paraId="4AF039E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一、一般公共预算拨款收入</w:t>
            </w:r>
          </w:p>
        </w:tc>
        <w:tc>
          <w:tcPr>
            <w:tcW w:w="1284" w:type="dxa"/>
            <w:tcBorders>
              <w:top w:val="nil"/>
              <w:left w:val="nil"/>
              <w:bottom w:val="single" w:color="auto" w:sz="4" w:space="0"/>
              <w:right w:val="single" w:color="auto" w:sz="4" w:space="0"/>
            </w:tcBorders>
            <w:shd w:val="clear" w:color="auto" w:fill="auto"/>
            <w:noWrap/>
          </w:tcPr>
          <w:p w14:paraId="0432C07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5519" w:type="dxa"/>
            <w:tcBorders>
              <w:top w:val="nil"/>
              <w:left w:val="nil"/>
              <w:bottom w:val="single" w:color="auto" w:sz="4" w:space="0"/>
              <w:right w:val="single" w:color="auto" w:sz="4" w:space="0"/>
            </w:tcBorders>
            <w:shd w:val="clear" w:color="auto" w:fill="auto"/>
            <w:noWrap/>
          </w:tcPr>
          <w:p w14:paraId="5E6C356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一、一般公共服务支出</w:t>
            </w:r>
          </w:p>
        </w:tc>
        <w:tc>
          <w:tcPr>
            <w:tcW w:w="1920" w:type="dxa"/>
            <w:tcBorders>
              <w:top w:val="nil"/>
              <w:left w:val="nil"/>
              <w:bottom w:val="single" w:color="auto" w:sz="4" w:space="0"/>
              <w:right w:val="single" w:color="auto" w:sz="4" w:space="0"/>
            </w:tcBorders>
            <w:shd w:val="clear" w:color="auto" w:fill="auto"/>
            <w:noWrap/>
          </w:tcPr>
          <w:p w14:paraId="1F6450C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r>
      <w:tr w14:paraId="4AF9B079">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2E35773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5499" w:type="dxa"/>
            <w:tcBorders>
              <w:top w:val="nil"/>
              <w:left w:val="nil"/>
              <w:bottom w:val="single" w:color="auto" w:sz="4" w:space="0"/>
              <w:right w:val="single" w:color="auto" w:sz="4" w:space="0"/>
            </w:tcBorders>
            <w:shd w:val="clear" w:color="auto" w:fill="auto"/>
            <w:noWrap/>
          </w:tcPr>
          <w:p w14:paraId="40A6AFA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二、政府性基金预算拨款收入</w:t>
            </w:r>
          </w:p>
        </w:tc>
        <w:tc>
          <w:tcPr>
            <w:tcW w:w="1284" w:type="dxa"/>
            <w:tcBorders>
              <w:top w:val="nil"/>
              <w:left w:val="nil"/>
              <w:bottom w:val="single" w:color="auto" w:sz="4" w:space="0"/>
              <w:right w:val="single" w:color="auto" w:sz="4" w:space="0"/>
            </w:tcBorders>
            <w:shd w:val="clear" w:color="auto" w:fill="auto"/>
            <w:noWrap/>
          </w:tcPr>
          <w:p w14:paraId="0FEE644D">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37E3B85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二、外交支出</w:t>
            </w:r>
          </w:p>
        </w:tc>
        <w:tc>
          <w:tcPr>
            <w:tcW w:w="1920" w:type="dxa"/>
            <w:tcBorders>
              <w:top w:val="nil"/>
              <w:left w:val="nil"/>
              <w:bottom w:val="single" w:color="auto" w:sz="4" w:space="0"/>
              <w:right w:val="single" w:color="auto" w:sz="4" w:space="0"/>
            </w:tcBorders>
            <w:shd w:val="clear" w:color="auto" w:fill="auto"/>
            <w:noWrap/>
          </w:tcPr>
          <w:p w14:paraId="1492F9FB">
            <w:pPr>
              <w:jc w:val="center"/>
              <w:rPr>
                <w:rFonts w:ascii="Calibri" w:hAnsi="Calibri" w:eastAsia="宋体" w:cs="Calibri"/>
                <w:color w:val="000000"/>
                <w:sz w:val="22"/>
                <w:szCs w:val="22"/>
                <w:lang w:eastAsia="zh-CN"/>
              </w:rPr>
            </w:pPr>
          </w:p>
        </w:tc>
      </w:tr>
      <w:tr w14:paraId="34973903">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6E77C37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5499" w:type="dxa"/>
            <w:tcBorders>
              <w:top w:val="nil"/>
              <w:left w:val="nil"/>
              <w:bottom w:val="single" w:color="auto" w:sz="4" w:space="0"/>
              <w:right w:val="single" w:color="auto" w:sz="4" w:space="0"/>
            </w:tcBorders>
            <w:shd w:val="clear" w:color="auto" w:fill="auto"/>
            <w:noWrap/>
          </w:tcPr>
          <w:p w14:paraId="543E0EE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三、国有资本经营预算拨款收入</w:t>
            </w:r>
          </w:p>
        </w:tc>
        <w:tc>
          <w:tcPr>
            <w:tcW w:w="1284" w:type="dxa"/>
            <w:tcBorders>
              <w:top w:val="nil"/>
              <w:left w:val="nil"/>
              <w:bottom w:val="single" w:color="auto" w:sz="4" w:space="0"/>
              <w:right w:val="single" w:color="auto" w:sz="4" w:space="0"/>
            </w:tcBorders>
            <w:shd w:val="clear" w:color="auto" w:fill="auto"/>
            <w:noWrap/>
          </w:tcPr>
          <w:p w14:paraId="1F74E7B2">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740CAA3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三、国防支出</w:t>
            </w:r>
          </w:p>
        </w:tc>
        <w:tc>
          <w:tcPr>
            <w:tcW w:w="1920" w:type="dxa"/>
            <w:tcBorders>
              <w:top w:val="nil"/>
              <w:left w:val="nil"/>
              <w:bottom w:val="single" w:color="auto" w:sz="4" w:space="0"/>
              <w:right w:val="single" w:color="auto" w:sz="4" w:space="0"/>
            </w:tcBorders>
            <w:shd w:val="clear" w:color="auto" w:fill="auto"/>
            <w:noWrap/>
          </w:tcPr>
          <w:p w14:paraId="4299BA18">
            <w:pPr>
              <w:jc w:val="center"/>
              <w:rPr>
                <w:rFonts w:ascii="Calibri" w:hAnsi="Calibri" w:eastAsia="宋体" w:cs="Calibri"/>
                <w:color w:val="000000"/>
                <w:sz w:val="22"/>
                <w:szCs w:val="22"/>
                <w:lang w:eastAsia="zh-CN"/>
              </w:rPr>
            </w:pPr>
          </w:p>
        </w:tc>
      </w:tr>
      <w:tr w14:paraId="0DB5B09F">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7C2F233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5499" w:type="dxa"/>
            <w:tcBorders>
              <w:top w:val="nil"/>
              <w:left w:val="nil"/>
              <w:bottom w:val="single" w:color="auto" w:sz="4" w:space="0"/>
              <w:right w:val="single" w:color="auto" w:sz="4" w:space="0"/>
            </w:tcBorders>
            <w:shd w:val="clear" w:color="auto" w:fill="auto"/>
            <w:noWrap/>
          </w:tcPr>
          <w:p w14:paraId="4E73FF4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四、财政专户管理资金收入</w:t>
            </w:r>
          </w:p>
        </w:tc>
        <w:tc>
          <w:tcPr>
            <w:tcW w:w="1284" w:type="dxa"/>
            <w:tcBorders>
              <w:top w:val="nil"/>
              <w:left w:val="nil"/>
              <w:bottom w:val="single" w:color="auto" w:sz="4" w:space="0"/>
              <w:right w:val="single" w:color="auto" w:sz="4" w:space="0"/>
            </w:tcBorders>
            <w:shd w:val="clear" w:color="auto" w:fill="auto"/>
            <w:noWrap/>
          </w:tcPr>
          <w:p w14:paraId="18BF9E2E">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5EBB124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四、公共安全支出</w:t>
            </w:r>
          </w:p>
        </w:tc>
        <w:tc>
          <w:tcPr>
            <w:tcW w:w="1920" w:type="dxa"/>
            <w:tcBorders>
              <w:top w:val="nil"/>
              <w:left w:val="nil"/>
              <w:bottom w:val="single" w:color="auto" w:sz="4" w:space="0"/>
              <w:right w:val="single" w:color="auto" w:sz="4" w:space="0"/>
            </w:tcBorders>
            <w:shd w:val="clear" w:color="auto" w:fill="auto"/>
            <w:noWrap/>
          </w:tcPr>
          <w:p w14:paraId="70441CB6">
            <w:pPr>
              <w:jc w:val="center"/>
              <w:rPr>
                <w:rFonts w:ascii="Calibri" w:hAnsi="Calibri" w:eastAsia="宋体" w:cs="Calibri"/>
                <w:color w:val="000000"/>
                <w:sz w:val="22"/>
                <w:szCs w:val="22"/>
                <w:lang w:eastAsia="zh-CN"/>
              </w:rPr>
            </w:pPr>
          </w:p>
        </w:tc>
      </w:tr>
      <w:tr w14:paraId="73501A50">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232A593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5499" w:type="dxa"/>
            <w:tcBorders>
              <w:top w:val="nil"/>
              <w:left w:val="nil"/>
              <w:bottom w:val="single" w:color="auto" w:sz="4" w:space="0"/>
              <w:right w:val="single" w:color="auto" w:sz="4" w:space="0"/>
            </w:tcBorders>
            <w:shd w:val="clear" w:color="auto" w:fill="auto"/>
            <w:noWrap/>
          </w:tcPr>
          <w:p w14:paraId="50E3D84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五、事业收入</w:t>
            </w:r>
          </w:p>
        </w:tc>
        <w:tc>
          <w:tcPr>
            <w:tcW w:w="1284" w:type="dxa"/>
            <w:tcBorders>
              <w:top w:val="nil"/>
              <w:left w:val="nil"/>
              <w:bottom w:val="single" w:color="auto" w:sz="4" w:space="0"/>
              <w:right w:val="single" w:color="auto" w:sz="4" w:space="0"/>
            </w:tcBorders>
            <w:shd w:val="clear" w:color="auto" w:fill="auto"/>
            <w:noWrap/>
          </w:tcPr>
          <w:p w14:paraId="0656AB92">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4E61714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五、教育支出</w:t>
            </w:r>
          </w:p>
        </w:tc>
        <w:tc>
          <w:tcPr>
            <w:tcW w:w="1920" w:type="dxa"/>
            <w:tcBorders>
              <w:top w:val="nil"/>
              <w:left w:val="nil"/>
              <w:bottom w:val="single" w:color="auto" w:sz="4" w:space="0"/>
              <w:right w:val="single" w:color="auto" w:sz="4" w:space="0"/>
            </w:tcBorders>
            <w:shd w:val="clear" w:color="auto" w:fill="auto"/>
            <w:noWrap/>
          </w:tcPr>
          <w:p w14:paraId="7FDB604A">
            <w:pPr>
              <w:jc w:val="center"/>
              <w:rPr>
                <w:rFonts w:ascii="Calibri" w:hAnsi="Calibri" w:eastAsia="宋体" w:cs="Calibri"/>
                <w:color w:val="000000"/>
                <w:sz w:val="22"/>
                <w:szCs w:val="22"/>
                <w:lang w:eastAsia="zh-CN"/>
              </w:rPr>
            </w:pPr>
          </w:p>
        </w:tc>
      </w:tr>
      <w:tr w14:paraId="5AAD197F">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5B3A1AE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5499" w:type="dxa"/>
            <w:tcBorders>
              <w:top w:val="nil"/>
              <w:left w:val="nil"/>
              <w:bottom w:val="single" w:color="auto" w:sz="4" w:space="0"/>
              <w:right w:val="single" w:color="auto" w:sz="4" w:space="0"/>
            </w:tcBorders>
            <w:shd w:val="clear" w:color="auto" w:fill="auto"/>
            <w:noWrap/>
          </w:tcPr>
          <w:p w14:paraId="058EE46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六、事业单位经营收入</w:t>
            </w:r>
          </w:p>
        </w:tc>
        <w:tc>
          <w:tcPr>
            <w:tcW w:w="1284" w:type="dxa"/>
            <w:tcBorders>
              <w:top w:val="nil"/>
              <w:left w:val="nil"/>
              <w:bottom w:val="single" w:color="auto" w:sz="4" w:space="0"/>
              <w:right w:val="single" w:color="auto" w:sz="4" w:space="0"/>
            </w:tcBorders>
            <w:shd w:val="clear" w:color="auto" w:fill="auto"/>
            <w:noWrap/>
          </w:tcPr>
          <w:p w14:paraId="067DD381">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3920AE7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六、科学技术支出</w:t>
            </w:r>
          </w:p>
        </w:tc>
        <w:tc>
          <w:tcPr>
            <w:tcW w:w="1920" w:type="dxa"/>
            <w:tcBorders>
              <w:top w:val="nil"/>
              <w:left w:val="nil"/>
              <w:bottom w:val="single" w:color="auto" w:sz="4" w:space="0"/>
              <w:right w:val="single" w:color="auto" w:sz="4" w:space="0"/>
            </w:tcBorders>
            <w:shd w:val="clear" w:color="auto" w:fill="auto"/>
            <w:noWrap/>
          </w:tcPr>
          <w:p w14:paraId="3F414A07">
            <w:pPr>
              <w:jc w:val="center"/>
              <w:rPr>
                <w:rFonts w:ascii="Calibri" w:hAnsi="Calibri" w:eastAsia="宋体" w:cs="Calibri"/>
                <w:color w:val="000000"/>
                <w:sz w:val="22"/>
                <w:szCs w:val="22"/>
                <w:lang w:eastAsia="zh-CN"/>
              </w:rPr>
            </w:pPr>
          </w:p>
        </w:tc>
      </w:tr>
      <w:tr w14:paraId="68F86152">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652BA46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5499" w:type="dxa"/>
            <w:tcBorders>
              <w:top w:val="nil"/>
              <w:left w:val="nil"/>
              <w:bottom w:val="single" w:color="auto" w:sz="4" w:space="0"/>
              <w:right w:val="single" w:color="auto" w:sz="4" w:space="0"/>
            </w:tcBorders>
            <w:shd w:val="clear" w:color="auto" w:fill="auto"/>
            <w:noWrap/>
          </w:tcPr>
          <w:p w14:paraId="330009B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七、上级补助收入</w:t>
            </w:r>
          </w:p>
        </w:tc>
        <w:tc>
          <w:tcPr>
            <w:tcW w:w="1284" w:type="dxa"/>
            <w:tcBorders>
              <w:top w:val="nil"/>
              <w:left w:val="nil"/>
              <w:bottom w:val="single" w:color="auto" w:sz="4" w:space="0"/>
              <w:right w:val="single" w:color="auto" w:sz="4" w:space="0"/>
            </w:tcBorders>
            <w:shd w:val="clear" w:color="auto" w:fill="auto"/>
            <w:noWrap/>
          </w:tcPr>
          <w:p w14:paraId="03EF4885">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69FF4E1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七、文化旅游体育与传媒支出</w:t>
            </w:r>
          </w:p>
        </w:tc>
        <w:tc>
          <w:tcPr>
            <w:tcW w:w="1920" w:type="dxa"/>
            <w:tcBorders>
              <w:top w:val="nil"/>
              <w:left w:val="nil"/>
              <w:bottom w:val="single" w:color="auto" w:sz="4" w:space="0"/>
              <w:right w:val="single" w:color="auto" w:sz="4" w:space="0"/>
            </w:tcBorders>
            <w:shd w:val="clear" w:color="auto" w:fill="auto"/>
            <w:noWrap/>
          </w:tcPr>
          <w:p w14:paraId="6F006939">
            <w:pPr>
              <w:jc w:val="center"/>
              <w:rPr>
                <w:rFonts w:ascii="Calibri" w:hAnsi="Calibri" w:eastAsia="宋体" w:cs="Calibri"/>
                <w:color w:val="000000"/>
                <w:sz w:val="22"/>
                <w:szCs w:val="22"/>
                <w:lang w:eastAsia="zh-CN"/>
              </w:rPr>
            </w:pPr>
          </w:p>
        </w:tc>
      </w:tr>
      <w:tr w14:paraId="43712DB2">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19253BC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5499" w:type="dxa"/>
            <w:tcBorders>
              <w:top w:val="nil"/>
              <w:left w:val="nil"/>
              <w:bottom w:val="single" w:color="auto" w:sz="4" w:space="0"/>
              <w:right w:val="single" w:color="auto" w:sz="4" w:space="0"/>
            </w:tcBorders>
            <w:shd w:val="clear" w:color="auto" w:fill="auto"/>
            <w:noWrap/>
          </w:tcPr>
          <w:p w14:paraId="40D2269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八、附属单位上缴收入</w:t>
            </w:r>
          </w:p>
        </w:tc>
        <w:tc>
          <w:tcPr>
            <w:tcW w:w="1284" w:type="dxa"/>
            <w:tcBorders>
              <w:top w:val="nil"/>
              <w:left w:val="nil"/>
              <w:bottom w:val="single" w:color="auto" w:sz="4" w:space="0"/>
              <w:right w:val="single" w:color="auto" w:sz="4" w:space="0"/>
            </w:tcBorders>
            <w:shd w:val="clear" w:color="auto" w:fill="auto"/>
            <w:noWrap/>
          </w:tcPr>
          <w:p w14:paraId="4991D9F3">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60B350D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八、社会保障和就业支出</w:t>
            </w:r>
          </w:p>
        </w:tc>
        <w:tc>
          <w:tcPr>
            <w:tcW w:w="1920" w:type="dxa"/>
            <w:tcBorders>
              <w:top w:val="nil"/>
              <w:left w:val="nil"/>
              <w:bottom w:val="single" w:color="auto" w:sz="4" w:space="0"/>
              <w:right w:val="single" w:color="auto" w:sz="4" w:space="0"/>
            </w:tcBorders>
            <w:shd w:val="clear" w:color="auto" w:fill="auto"/>
            <w:noWrap/>
          </w:tcPr>
          <w:p w14:paraId="7C19727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r>
      <w:tr w14:paraId="5F659690">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10A9D6B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5499" w:type="dxa"/>
            <w:tcBorders>
              <w:top w:val="nil"/>
              <w:left w:val="nil"/>
              <w:bottom w:val="single" w:color="auto" w:sz="4" w:space="0"/>
              <w:right w:val="single" w:color="auto" w:sz="4" w:space="0"/>
            </w:tcBorders>
            <w:shd w:val="clear" w:color="auto" w:fill="auto"/>
            <w:noWrap/>
          </w:tcPr>
          <w:p w14:paraId="1BB1087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九、其他收入</w:t>
            </w:r>
          </w:p>
        </w:tc>
        <w:tc>
          <w:tcPr>
            <w:tcW w:w="1284" w:type="dxa"/>
            <w:tcBorders>
              <w:top w:val="nil"/>
              <w:left w:val="nil"/>
              <w:bottom w:val="single" w:color="auto" w:sz="4" w:space="0"/>
              <w:right w:val="single" w:color="auto" w:sz="4" w:space="0"/>
            </w:tcBorders>
            <w:shd w:val="clear" w:color="auto" w:fill="auto"/>
            <w:noWrap/>
          </w:tcPr>
          <w:p w14:paraId="16660255">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3AA8F17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九、社会保险基金支出</w:t>
            </w:r>
          </w:p>
        </w:tc>
        <w:tc>
          <w:tcPr>
            <w:tcW w:w="1920" w:type="dxa"/>
            <w:tcBorders>
              <w:top w:val="nil"/>
              <w:left w:val="nil"/>
              <w:bottom w:val="single" w:color="auto" w:sz="4" w:space="0"/>
              <w:right w:val="single" w:color="auto" w:sz="4" w:space="0"/>
            </w:tcBorders>
            <w:shd w:val="clear" w:color="auto" w:fill="auto"/>
            <w:noWrap/>
          </w:tcPr>
          <w:p w14:paraId="5AD745DA">
            <w:pPr>
              <w:jc w:val="center"/>
              <w:rPr>
                <w:rFonts w:ascii="Calibri" w:hAnsi="Calibri" w:eastAsia="宋体" w:cs="Calibri"/>
                <w:color w:val="000000"/>
                <w:sz w:val="22"/>
                <w:szCs w:val="22"/>
                <w:lang w:eastAsia="zh-CN"/>
              </w:rPr>
            </w:pPr>
          </w:p>
        </w:tc>
      </w:tr>
      <w:tr w14:paraId="79509650">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294ACBA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5499" w:type="dxa"/>
            <w:tcBorders>
              <w:top w:val="nil"/>
              <w:left w:val="nil"/>
              <w:bottom w:val="single" w:color="auto" w:sz="4" w:space="0"/>
              <w:right w:val="single" w:color="auto" w:sz="4" w:space="0"/>
            </w:tcBorders>
            <w:shd w:val="clear" w:color="auto" w:fill="auto"/>
            <w:noWrap/>
          </w:tcPr>
          <w:p w14:paraId="11C4C2C3">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4B0D01AD">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7868CCB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十、卫生健康支出</w:t>
            </w:r>
          </w:p>
        </w:tc>
        <w:tc>
          <w:tcPr>
            <w:tcW w:w="1920" w:type="dxa"/>
            <w:tcBorders>
              <w:top w:val="nil"/>
              <w:left w:val="nil"/>
              <w:bottom w:val="single" w:color="auto" w:sz="4" w:space="0"/>
              <w:right w:val="single" w:color="auto" w:sz="4" w:space="0"/>
            </w:tcBorders>
            <w:shd w:val="clear" w:color="auto" w:fill="auto"/>
            <w:noWrap/>
          </w:tcPr>
          <w:p w14:paraId="0827F1B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r>
      <w:tr w14:paraId="34016A75">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63856B6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5499" w:type="dxa"/>
            <w:tcBorders>
              <w:top w:val="nil"/>
              <w:left w:val="nil"/>
              <w:bottom w:val="single" w:color="auto" w:sz="4" w:space="0"/>
              <w:right w:val="single" w:color="auto" w:sz="4" w:space="0"/>
            </w:tcBorders>
            <w:shd w:val="clear" w:color="auto" w:fill="auto"/>
            <w:noWrap/>
          </w:tcPr>
          <w:p w14:paraId="033B3851">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26B48690">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4695311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十一、节能环保支出</w:t>
            </w:r>
          </w:p>
        </w:tc>
        <w:tc>
          <w:tcPr>
            <w:tcW w:w="1920" w:type="dxa"/>
            <w:tcBorders>
              <w:top w:val="nil"/>
              <w:left w:val="nil"/>
              <w:bottom w:val="single" w:color="auto" w:sz="4" w:space="0"/>
              <w:right w:val="single" w:color="auto" w:sz="4" w:space="0"/>
            </w:tcBorders>
            <w:shd w:val="clear" w:color="auto" w:fill="auto"/>
            <w:noWrap/>
          </w:tcPr>
          <w:p w14:paraId="1A3D7E29">
            <w:pPr>
              <w:jc w:val="center"/>
              <w:rPr>
                <w:rFonts w:ascii="Calibri" w:hAnsi="Calibri" w:eastAsia="宋体" w:cs="Calibri"/>
                <w:color w:val="000000"/>
                <w:sz w:val="22"/>
                <w:szCs w:val="22"/>
                <w:lang w:eastAsia="zh-CN"/>
              </w:rPr>
            </w:pPr>
          </w:p>
        </w:tc>
      </w:tr>
      <w:tr w14:paraId="4566FBFD">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F238C9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5499" w:type="dxa"/>
            <w:tcBorders>
              <w:top w:val="nil"/>
              <w:left w:val="nil"/>
              <w:bottom w:val="single" w:color="auto" w:sz="4" w:space="0"/>
              <w:right w:val="single" w:color="auto" w:sz="4" w:space="0"/>
            </w:tcBorders>
            <w:shd w:val="clear" w:color="auto" w:fill="auto"/>
            <w:noWrap/>
          </w:tcPr>
          <w:p w14:paraId="5BB21375">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746CE071">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2160AE0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十二、城乡社区支出</w:t>
            </w:r>
          </w:p>
        </w:tc>
        <w:tc>
          <w:tcPr>
            <w:tcW w:w="1920" w:type="dxa"/>
            <w:tcBorders>
              <w:top w:val="nil"/>
              <w:left w:val="nil"/>
              <w:bottom w:val="single" w:color="auto" w:sz="4" w:space="0"/>
              <w:right w:val="single" w:color="auto" w:sz="4" w:space="0"/>
            </w:tcBorders>
            <w:shd w:val="clear" w:color="auto" w:fill="auto"/>
            <w:noWrap/>
          </w:tcPr>
          <w:p w14:paraId="389E73EB">
            <w:pPr>
              <w:jc w:val="center"/>
              <w:rPr>
                <w:rFonts w:ascii="Calibri" w:hAnsi="Calibri" w:eastAsia="宋体" w:cs="Calibri"/>
                <w:color w:val="000000"/>
                <w:sz w:val="22"/>
                <w:szCs w:val="22"/>
                <w:lang w:eastAsia="zh-CN"/>
              </w:rPr>
            </w:pPr>
          </w:p>
        </w:tc>
      </w:tr>
      <w:tr w14:paraId="2314ABFB">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5DB5C12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5499" w:type="dxa"/>
            <w:tcBorders>
              <w:top w:val="nil"/>
              <w:left w:val="nil"/>
              <w:bottom w:val="single" w:color="auto" w:sz="4" w:space="0"/>
              <w:right w:val="single" w:color="auto" w:sz="4" w:space="0"/>
            </w:tcBorders>
            <w:shd w:val="clear" w:color="auto" w:fill="auto"/>
            <w:noWrap/>
          </w:tcPr>
          <w:p w14:paraId="7511B463">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5F74FA9F">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74B92EE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十三、农林水支出</w:t>
            </w:r>
          </w:p>
        </w:tc>
        <w:tc>
          <w:tcPr>
            <w:tcW w:w="1920" w:type="dxa"/>
            <w:tcBorders>
              <w:top w:val="nil"/>
              <w:left w:val="nil"/>
              <w:bottom w:val="single" w:color="auto" w:sz="4" w:space="0"/>
              <w:right w:val="single" w:color="auto" w:sz="4" w:space="0"/>
            </w:tcBorders>
            <w:shd w:val="clear" w:color="auto" w:fill="auto"/>
            <w:noWrap/>
          </w:tcPr>
          <w:p w14:paraId="588FA752">
            <w:pPr>
              <w:jc w:val="center"/>
              <w:rPr>
                <w:rFonts w:ascii="Calibri" w:hAnsi="Calibri" w:eastAsia="宋体" w:cs="Calibri"/>
                <w:color w:val="000000"/>
                <w:sz w:val="22"/>
                <w:szCs w:val="22"/>
                <w:lang w:eastAsia="zh-CN"/>
              </w:rPr>
            </w:pPr>
          </w:p>
        </w:tc>
      </w:tr>
      <w:tr w14:paraId="1BFDB449">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62C048F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5499" w:type="dxa"/>
            <w:tcBorders>
              <w:top w:val="nil"/>
              <w:left w:val="nil"/>
              <w:bottom w:val="single" w:color="auto" w:sz="4" w:space="0"/>
              <w:right w:val="single" w:color="auto" w:sz="4" w:space="0"/>
            </w:tcBorders>
            <w:shd w:val="clear" w:color="auto" w:fill="auto"/>
            <w:noWrap/>
          </w:tcPr>
          <w:p w14:paraId="1564354C">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3BEB6ABC">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20CBA27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十四、交通运输支出</w:t>
            </w:r>
          </w:p>
        </w:tc>
        <w:tc>
          <w:tcPr>
            <w:tcW w:w="1920" w:type="dxa"/>
            <w:tcBorders>
              <w:top w:val="nil"/>
              <w:left w:val="nil"/>
              <w:bottom w:val="single" w:color="auto" w:sz="4" w:space="0"/>
              <w:right w:val="single" w:color="auto" w:sz="4" w:space="0"/>
            </w:tcBorders>
            <w:shd w:val="clear" w:color="auto" w:fill="auto"/>
            <w:noWrap/>
          </w:tcPr>
          <w:p w14:paraId="73088395">
            <w:pPr>
              <w:jc w:val="center"/>
              <w:rPr>
                <w:rFonts w:ascii="Calibri" w:hAnsi="Calibri" w:eastAsia="宋体" w:cs="Calibri"/>
                <w:color w:val="000000"/>
                <w:sz w:val="22"/>
                <w:szCs w:val="22"/>
                <w:lang w:eastAsia="zh-CN"/>
              </w:rPr>
            </w:pPr>
          </w:p>
        </w:tc>
      </w:tr>
      <w:tr w14:paraId="244A4757">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46A0A0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5499" w:type="dxa"/>
            <w:tcBorders>
              <w:top w:val="nil"/>
              <w:left w:val="nil"/>
              <w:bottom w:val="single" w:color="auto" w:sz="4" w:space="0"/>
              <w:right w:val="single" w:color="auto" w:sz="4" w:space="0"/>
            </w:tcBorders>
            <w:shd w:val="clear" w:color="auto" w:fill="auto"/>
            <w:noWrap/>
          </w:tcPr>
          <w:p w14:paraId="41B951B5">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763170CF">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70F5053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十五、资源勘探工业信息等支出</w:t>
            </w:r>
          </w:p>
        </w:tc>
        <w:tc>
          <w:tcPr>
            <w:tcW w:w="1920" w:type="dxa"/>
            <w:tcBorders>
              <w:top w:val="nil"/>
              <w:left w:val="nil"/>
              <w:bottom w:val="single" w:color="auto" w:sz="4" w:space="0"/>
              <w:right w:val="single" w:color="auto" w:sz="4" w:space="0"/>
            </w:tcBorders>
            <w:shd w:val="clear" w:color="auto" w:fill="auto"/>
            <w:noWrap/>
          </w:tcPr>
          <w:p w14:paraId="5B041E75">
            <w:pPr>
              <w:jc w:val="center"/>
              <w:rPr>
                <w:rFonts w:ascii="Calibri" w:hAnsi="Calibri" w:eastAsia="宋体" w:cs="Calibri"/>
                <w:color w:val="000000"/>
                <w:sz w:val="22"/>
                <w:szCs w:val="22"/>
                <w:lang w:eastAsia="zh-CN"/>
              </w:rPr>
            </w:pPr>
          </w:p>
        </w:tc>
      </w:tr>
      <w:tr w14:paraId="3FCD1ABB">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21FBDA4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5499" w:type="dxa"/>
            <w:tcBorders>
              <w:top w:val="nil"/>
              <w:left w:val="nil"/>
              <w:bottom w:val="single" w:color="auto" w:sz="4" w:space="0"/>
              <w:right w:val="single" w:color="auto" w:sz="4" w:space="0"/>
            </w:tcBorders>
            <w:shd w:val="clear" w:color="auto" w:fill="auto"/>
            <w:noWrap/>
          </w:tcPr>
          <w:p w14:paraId="23E36DDB">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70702E16">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11AD539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十六、商业服务业等支出</w:t>
            </w:r>
          </w:p>
        </w:tc>
        <w:tc>
          <w:tcPr>
            <w:tcW w:w="1920" w:type="dxa"/>
            <w:tcBorders>
              <w:top w:val="nil"/>
              <w:left w:val="nil"/>
              <w:bottom w:val="single" w:color="auto" w:sz="4" w:space="0"/>
              <w:right w:val="single" w:color="auto" w:sz="4" w:space="0"/>
            </w:tcBorders>
            <w:shd w:val="clear" w:color="auto" w:fill="auto"/>
            <w:noWrap/>
          </w:tcPr>
          <w:p w14:paraId="0FD3A896">
            <w:pPr>
              <w:jc w:val="center"/>
              <w:rPr>
                <w:rFonts w:ascii="Calibri" w:hAnsi="Calibri" w:eastAsia="宋体" w:cs="Calibri"/>
                <w:color w:val="000000"/>
                <w:sz w:val="22"/>
                <w:szCs w:val="22"/>
                <w:lang w:eastAsia="zh-CN"/>
              </w:rPr>
            </w:pPr>
          </w:p>
        </w:tc>
      </w:tr>
      <w:tr w14:paraId="4EECD7F2">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7F87314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5499" w:type="dxa"/>
            <w:tcBorders>
              <w:top w:val="nil"/>
              <w:left w:val="nil"/>
              <w:bottom w:val="single" w:color="auto" w:sz="4" w:space="0"/>
              <w:right w:val="single" w:color="auto" w:sz="4" w:space="0"/>
            </w:tcBorders>
            <w:shd w:val="clear" w:color="auto" w:fill="auto"/>
            <w:noWrap/>
          </w:tcPr>
          <w:p w14:paraId="129D3C13">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6C474D11">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47D916B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十七、金融支出</w:t>
            </w:r>
          </w:p>
        </w:tc>
        <w:tc>
          <w:tcPr>
            <w:tcW w:w="1920" w:type="dxa"/>
            <w:tcBorders>
              <w:top w:val="nil"/>
              <w:left w:val="nil"/>
              <w:bottom w:val="single" w:color="auto" w:sz="4" w:space="0"/>
              <w:right w:val="single" w:color="auto" w:sz="4" w:space="0"/>
            </w:tcBorders>
            <w:shd w:val="clear" w:color="auto" w:fill="auto"/>
            <w:noWrap/>
          </w:tcPr>
          <w:p w14:paraId="400225A3">
            <w:pPr>
              <w:jc w:val="center"/>
              <w:rPr>
                <w:rFonts w:ascii="Calibri" w:hAnsi="Calibri" w:eastAsia="宋体" w:cs="Calibri"/>
                <w:color w:val="000000"/>
                <w:sz w:val="22"/>
                <w:szCs w:val="22"/>
                <w:lang w:eastAsia="zh-CN"/>
              </w:rPr>
            </w:pPr>
          </w:p>
        </w:tc>
      </w:tr>
      <w:tr w14:paraId="7F15049D">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6AB9CBF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5499" w:type="dxa"/>
            <w:tcBorders>
              <w:top w:val="nil"/>
              <w:left w:val="nil"/>
              <w:bottom w:val="single" w:color="auto" w:sz="4" w:space="0"/>
              <w:right w:val="single" w:color="auto" w:sz="4" w:space="0"/>
            </w:tcBorders>
            <w:shd w:val="clear" w:color="auto" w:fill="auto"/>
            <w:noWrap/>
          </w:tcPr>
          <w:p w14:paraId="619ED176">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02BB393C">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31280EF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十八、援助其他地区支出</w:t>
            </w:r>
          </w:p>
        </w:tc>
        <w:tc>
          <w:tcPr>
            <w:tcW w:w="1920" w:type="dxa"/>
            <w:tcBorders>
              <w:top w:val="nil"/>
              <w:left w:val="nil"/>
              <w:bottom w:val="single" w:color="auto" w:sz="4" w:space="0"/>
              <w:right w:val="single" w:color="auto" w:sz="4" w:space="0"/>
            </w:tcBorders>
            <w:shd w:val="clear" w:color="auto" w:fill="auto"/>
            <w:noWrap/>
          </w:tcPr>
          <w:p w14:paraId="4871EEFF">
            <w:pPr>
              <w:jc w:val="center"/>
              <w:rPr>
                <w:rFonts w:ascii="Calibri" w:hAnsi="Calibri" w:eastAsia="宋体" w:cs="Calibri"/>
                <w:color w:val="000000"/>
                <w:sz w:val="22"/>
                <w:szCs w:val="22"/>
                <w:lang w:eastAsia="zh-CN"/>
              </w:rPr>
            </w:pPr>
          </w:p>
        </w:tc>
      </w:tr>
      <w:tr w14:paraId="6ADD1CBA">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6997933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5499" w:type="dxa"/>
            <w:tcBorders>
              <w:top w:val="nil"/>
              <w:left w:val="nil"/>
              <w:bottom w:val="single" w:color="auto" w:sz="4" w:space="0"/>
              <w:right w:val="single" w:color="auto" w:sz="4" w:space="0"/>
            </w:tcBorders>
            <w:shd w:val="clear" w:color="auto" w:fill="auto"/>
            <w:noWrap/>
          </w:tcPr>
          <w:p w14:paraId="779C4ADC">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2FD08012">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0C95484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十九、自然资源海洋气象等支出</w:t>
            </w:r>
          </w:p>
        </w:tc>
        <w:tc>
          <w:tcPr>
            <w:tcW w:w="1920" w:type="dxa"/>
            <w:tcBorders>
              <w:top w:val="nil"/>
              <w:left w:val="nil"/>
              <w:bottom w:val="single" w:color="auto" w:sz="4" w:space="0"/>
              <w:right w:val="single" w:color="auto" w:sz="4" w:space="0"/>
            </w:tcBorders>
            <w:shd w:val="clear" w:color="auto" w:fill="auto"/>
            <w:noWrap/>
          </w:tcPr>
          <w:p w14:paraId="3F0AD3BC">
            <w:pPr>
              <w:jc w:val="center"/>
              <w:rPr>
                <w:rFonts w:ascii="Calibri" w:hAnsi="Calibri" w:eastAsia="宋体" w:cs="Calibri"/>
                <w:color w:val="000000"/>
                <w:sz w:val="22"/>
                <w:szCs w:val="22"/>
                <w:lang w:eastAsia="zh-CN"/>
              </w:rPr>
            </w:pPr>
          </w:p>
        </w:tc>
      </w:tr>
      <w:tr w14:paraId="4320693D">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CAF6F0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5499" w:type="dxa"/>
            <w:tcBorders>
              <w:top w:val="nil"/>
              <w:left w:val="nil"/>
              <w:bottom w:val="single" w:color="auto" w:sz="4" w:space="0"/>
              <w:right w:val="single" w:color="auto" w:sz="4" w:space="0"/>
            </w:tcBorders>
            <w:shd w:val="clear" w:color="auto" w:fill="auto"/>
            <w:noWrap/>
          </w:tcPr>
          <w:p w14:paraId="4230D675">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0A70A1A9">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3C056E3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二十、住房保障支出</w:t>
            </w:r>
          </w:p>
        </w:tc>
        <w:tc>
          <w:tcPr>
            <w:tcW w:w="1920" w:type="dxa"/>
            <w:tcBorders>
              <w:top w:val="nil"/>
              <w:left w:val="nil"/>
              <w:bottom w:val="single" w:color="auto" w:sz="4" w:space="0"/>
              <w:right w:val="single" w:color="auto" w:sz="4" w:space="0"/>
            </w:tcBorders>
            <w:shd w:val="clear" w:color="auto" w:fill="auto"/>
            <w:noWrap/>
          </w:tcPr>
          <w:p w14:paraId="45E562F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r>
      <w:tr w14:paraId="2B88E75D">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3A15CF8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5499" w:type="dxa"/>
            <w:tcBorders>
              <w:top w:val="nil"/>
              <w:left w:val="nil"/>
              <w:bottom w:val="single" w:color="auto" w:sz="4" w:space="0"/>
              <w:right w:val="single" w:color="auto" w:sz="4" w:space="0"/>
            </w:tcBorders>
            <w:shd w:val="clear" w:color="auto" w:fill="auto"/>
            <w:noWrap/>
          </w:tcPr>
          <w:p w14:paraId="26EAC70F">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76569655">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6FF478B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二十一、粮油物资储备支出</w:t>
            </w:r>
          </w:p>
        </w:tc>
        <w:tc>
          <w:tcPr>
            <w:tcW w:w="1920" w:type="dxa"/>
            <w:tcBorders>
              <w:top w:val="nil"/>
              <w:left w:val="nil"/>
              <w:bottom w:val="single" w:color="auto" w:sz="4" w:space="0"/>
              <w:right w:val="single" w:color="auto" w:sz="4" w:space="0"/>
            </w:tcBorders>
            <w:shd w:val="clear" w:color="auto" w:fill="auto"/>
            <w:noWrap/>
          </w:tcPr>
          <w:p w14:paraId="04324D37">
            <w:pPr>
              <w:jc w:val="center"/>
              <w:rPr>
                <w:rFonts w:ascii="Calibri" w:hAnsi="Calibri" w:eastAsia="宋体" w:cs="Calibri"/>
                <w:color w:val="000000"/>
                <w:sz w:val="22"/>
                <w:szCs w:val="22"/>
                <w:lang w:eastAsia="zh-CN"/>
              </w:rPr>
            </w:pPr>
          </w:p>
        </w:tc>
      </w:tr>
      <w:tr w14:paraId="0723E124">
        <w:tblPrEx>
          <w:tblCellMar>
            <w:top w:w="0" w:type="dxa"/>
            <w:left w:w="108" w:type="dxa"/>
            <w:bottom w:w="0" w:type="dxa"/>
            <w:right w:w="108" w:type="dxa"/>
          </w:tblCellMar>
        </w:tblPrEx>
        <w:trPr>
          <w:trHeight w:val="33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tcPr>
          <w:p w14:paraId="7D9C4DE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5499" w:type="dxa"/>
            <w:tcBorders>
              <w:top w:val="single" w:color="auto" w:sz="4" w:space="0"/>
              <w:left w:val="single" w:color="auto" w:sz="4" w:space="0"/>
              <w:bottom w:val="single" w:color="auto" w:sz="4" w:space="0"/>
              <w:right w:val="single" w:color="auto" w:sz="4" w:space="0"/>
            </w:tcBorders>
            <w:shd w:val="clear" w:color="auto" w:fill="auto"/>
            <w:noWrap/>
          </w:tcPr>
          <w:p w14:paraId="015C27B9">
            <w:pPr>
              <w:jc w:val="center"/>
              <w:rPr>
                <w:rFonts w:ascii="Calibri" w:hAnsi="Calibri" w:eastAsia="宋体" w:cs="Calibri"/>
                <w:color w:val="000000"/>
                <w:sz w:val="22"/>
                <w:szCs w:val="22"/>
                <w:lang w:eastAsia="zh-CN"/>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tcPr>
          <w:p w14:paraId="5E7AF358">
            <w:pPr>
              <w:jc w:val="center"/>
              <w:rPr>
                <w:rFonts w:ascii="Calibri" w:hAnsi="Calibri" w:eastAsia="宋体" w:cs="Calibri"/>
                <w:color w:val="000000"/>
                <w:sz w:val="22"/>
                <w:szCs w:val="22"/>
                <w:lang w:eastAsia="zh-CN"/>
              </w:rPr>
            </w:pPr>
          </w:p>
        </w:tc>
        <w:tc>
          <w:tcPr>
            <w:tcW w:w="5519" w:type="dxa"/>
            <w:tcBorders>
              <w:top w:val="single" w:color="auto" w:sz="4" w:space="0"/>
              <w:left w:val="single" w:color="auto" w:sz="4" w:space="0"/>
              <w:bottom w:val="single" w:color="auto" w:sz="4" w:space="0"/>
              <w:right w:val="single" w:color="auto" w:sz="4" w:space="0"/>
            </w:tcBorders>
            <w:shd w:val="clear" w:color="auto" w:fill="auto"/>
            <w:noWrap/>
          </w:tcPr>
          <w:p w14:paraId="6632BFE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二十二、国有资本经营预算支出</w:t>
            </w:r>
          </w:p>
        </w:tc>
        <w:tc>
          <w:tcPr>
            <w:tcW w:w="1920" w:type="dxa"/>
            <w:tcBorders>
              <w:top w:val="single" w:color="auto" w:sz="4" w:space="0"/>
              <w:left w:val="single" w:color="auto" w:sz="4" w:space="0"/>
              <w:bottom w:val="single" w:color="auto" w:sz="4" w:space="0"/>
              <w:right w:val="single" w:color="auto" w:sz="4" w:space="0"/>
            </w:tcBorders>
            <w:shd w:val="clear" w:color="auto" w:fill="auto"/>
            <w:noWrap/>
          </w:tcPr>
          <w:p w14:paraId="24CEBDD4">
            <w:pPr>
              <w:jc w:val="center"/>
              <w:rPr>
                <w:rFonts w:ascii="Calibri" w:hAnsi="Calibri" w:eastAsia="宋体" w:cs="Calibri"/>
                <w:color w:val="000000"/>
                <w:sz w:val="22"/>
                <w:szCs w:val="22"/>
                <w:lang w:eastAsia="zh-CN"/>
              </w:rPr>
            </w:pPr>
          </w:p>
        </w:tc>
      </w:tr>
      <w:tr w14:paraId="4508ED47">
        <w:tblPrEx>
          <w:tblCellMar>
            <w:top w:w="0" w:type="dxa"/>
            <w:left w:w="108" w:type="dxa"/>
            <w:bottom w:w="0" w:type="dxa"/>
            <w:right w:w="108" w:type="dxa"/>
          </w:tblCellMar>
        </w:tblPrEx>
        <w:trPr>
          <w:trHeight w:val="33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tcPr>
          <w:p w14:paraId="7719285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5499" w:type="dxa"/>
            <w:tcBorders>
              <w:top w:val="single" w:color="auto" w:sz="4" w:space="0"/>
              <w:left w:val="single" w:color="auto" w:sz="4" w:space="0"/>
              <w:bottom w:val="single" w:color="auto" w:sz="4" w:space="0"/>
              <w:right w:val="single" w:color="auto" w:sz="4" w:space="0"/>
            </w:tcBorders>
            <w:shd w:val="clear" w:color="auto" w:fill="auto"/>
            <w:noWrap/>
          </w:tcPr>
          <w:p w14:paraId="1695E270">
            <w:pPr>
              <w:jc w:val="center"/>
              <w:rPr>
                <w:rFonts w:ascii="Calibri" w:hAnsi="Calibri" w:eastAsia="宋体" w:cs="Calibri"/>
                <w:color w:val="000000"/>
                <w:sz w:val="22"/>
                <w:szCs w:val="22"/>
                <w:lang w:eastAsia="zh-CN"/>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tcPr>
          <w:p w14:paraId="3FE005A8">
            <w:pPr>
              <w:jc w:val="center"/>
              <w:rPr>
                <w:rFonts w:ascii="Calibri" w:hAnsi="Calibri" w:eastAsia="宋体" w:cs="Calibri"/>
                <w:color w:val="000000"/>
                <w:sz w:val="22"/>
                <w:szCs w:val="22"/>
                <w:lang w:eastAsia="zh-CN"/>
              </w:rPr>
            </w:pPr>
          </w:p>
        </w:tc>
        <w:tc>
          <w:tcPr>
            <w:tcW w:w="5519" w:type="dxa"/>
            <w:tcBorders>
              <w:top w:val="single" w:color="auto" w:sz="4" w:space="0"/>
              <w:left w:val="single" w:color="auto" w:sz="4" w:space="0"/>
              <w:bottom w:val="single" w:color="auto" w:sz="4" w:space="0"/>
              <w:right w:val="single" w:color="auto" w:sz="4" w:space="0"/>
            </w:tcBorders>
            <w:shd w:val="clear" w:color="auto" w:fill="auto"/>
            <w:noWrap/>
          </w:tcPr>
          <w:p w14:paraId="6C88053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二十三、灾害防治及应急管理支出</w:t>
            </w:r>
          </w:p>
        </w:tc>
        <w:tc>
          <w:tcPr>
            <w:tcW w:w="1920" w:type="dxa"/>
            <w:tcBorders>
              <w:top w:val="single" w:color="auto" w:sz="4" w:space="0"/>
              <w:left w:val="single" w:color="auto" w:sz="4" w:space="0"/>
              <w:bottom w:val="single" w:color="auto" w:sz="4" w:space="0"/>
              <w:right w:val="single" w:color="auto" w:sz="4" w:space="0"/>
            </w:tcBorders>
            <w:shd w:val="clear" w:color="auto" w:fill="auto"/>
            <w:noWrap/>
          </w:tcPr>
          <w:p w14:paraId="19A9ADE8">
            <w:pPr>
              <w:jc w:val="center"/>
              <w:rPr>
                <w:rFonts w:ascii="Calibri" w:hAnsi="Calibri" w:eastAsia="宋体" w:cs="Calibri"/>
                <w:color w:val="000000"/>
                <w:sz w:val="22"/>
                <w:szCs w:val="22"/>
                <w:lang w:eastAsia="zh-CN"/>
              </w:rPr>
            </w:pPr>
          </w:p>
        </w:tc>
      </w:tr>
      <w:tr w14:paraId="2543DA68">
        <w:tblPrEx>
          <w:tblCellMar>
            <w:top w:w="0" w:type="dxa"/>
            <w:left w:w="108" w:type="dxa"/>
            <w:bottom w:w="0" w:type="dxa"/>
            <w:right w:w="108" w:type="dxa"/>
          </w:tblCellMar>
        </w:tblPrEx>
        <w:trPr>
          <w:trHeight w:val="33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tcPr>
          <w:p w14:paraId="7ECBB34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5499" w:type="dxa"/>
            <w:tcBorders>
              <w:top w:val="single" w:color="auto" w:sz="4" w:space="0"/>
              <w:left w:val="single" w:color="auto" w:sz="4" w:space="0"/>
              <w:bottom w:val="single" w:color="auto" w:sz="4" w:space="0"/>
              <w:right w:val="single" w:color="auto" w:sz="4" w:space="0"/>
            </w:tcBorders>
            <w:shd w:val="clear" w:color="auto" w:fill="auto"/>
            <w:noWrap/>
          </w:tcPr>
          <w:p w14:paraId="2A7C1F31">
            <w:pPr>
              <w:jc w:val="center"/>
              <w:rPr>
                <w:rFonts w:ascii="Calibri" w:hAnsi="Calibri" w:eastAsia="宋体" w:cs="Calibri"/>
                <w:color w:val="000000"/>
                <w:sz w:val="22"/>
                <w:szCs w:val="22"/>
                <w:lang w:eastAsia="zh-CN"/>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tcPr>
          <w:p w14:paraId="699A6919">
            <w:pPr>
              <w:jc w:val="center"/>
              <w:rPr>
                <w:rFonts w:ascii="Calibri" w:hAnsi="Calibri" w:eastAsia="宋体" w:cs="Calibri"/>
                <w:color w:val="000000"/>
                <w:sz w:val="22"/>
                <w:szCs w:val="22"/>
                <w:lang w:eastAsia="zh-CN"/>
              </w:rPr>
            </w:pPr>
          </w:p>
        </w:tc>
        <w:tc>
          <w:tcPr>
            <w:tcW w:w="5519" w:type="dxa"/>
            <w:tcBorders>
              <w:top w:val="single" w:color="auto" w:sz="4" w:space="0"/>
              <w:left w:val="single" w:color="auto" w:sz="4" w:space="0"/>
              <w:bottom w:val="single" w:color="auto" w:sz="4" w:space="0"/>
              <w:right w:val="single" w:color="auto" w:sz="4" w:space="0"/>
            </w:tcBorders>
            <w:shd w:val="clear" w:color="auto" w:fill="auto"/>
            <w:noWrap/>
          </w:tcPr>
          <w:p w14:paraId="46E3BC6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二十四、预备费</w:t>
            </w:r>
          </w:p>
        </w:tc>
        <w:tc>
          <w:tcPr>
            <w:tcW w:w="1920" w:type="dxa"/>
            <w:tcBorders>
              <w:top w:val="single" w:color="auto" w:sz="4" w:space="0"/>
              <w:left w:val="single" w:color="auto" w:sz="4" w:space="0"/>
              <w:bottom w:val="single" w:color="auto" w:sz="4" w:space="0"/>
              <w:right w:val="single" w:color="auto" w:sz="4" w:space="0"/>
            </w:tcBorders>
            <w:shd w:val="clear" w:color="auto" w:fill="auto"/>
            <w:noWrap/>
          </w:tcPr>
          <w:p w14:paraId="49792F42">
            <w:pPr>
              <w:jc w:val="center"/>
              <w:rPr>
                <w:rFonts w:ascii="Calibri" w:hAnsi="Calibri" w:eastAsia="宋体" w:cs="Calibri"/>
                <w:color w:val="000000"/>
                <w:sz w:val="22"/>
                <w:szCs w:val="22"/>
                <w:lang w:eastAsia="zh-CN"/>
              </w:rPr>
            </w:pPr>
          </w:p>
        </w:tc>
      </w:tr>
      <w:tr w14:paraId="030ED708">
        <w:tblPrEx>
          <w:tblCellMar>
            <w:top w:w="0" w:type="dxa"/>
            <w:left w:w="108" w:type="dxa"/>
            <w:bottom w:w="0" w:type="dxa"/>
            <w:right w:w="108" w:type="dxa"/>
          </w:tblCellMar>
        </w:tblPrEx>
        <w:trPr>
          <w:trHeight w:val="33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tcPr>
          <w:p w14:paraId="5919FEF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5499" w:type="dxa"/>
            <w:tcBorders>
              <w:top w:val="single" w:color="auto" w:sz="4" w:space="0"/>
              <w:left w:val="nil"/>
              <w:bottom w:val="single" w:color="auto" w:sz="4" w:space="0"/>
              <w:right w:val="single" w:color="auto" w:sz="4" w:space="0"/>
            </w:tcBorders>
            <w:shd w:val="clear" w:color="auto" w:fill="auto"/>
            <w:noWrap/>
          </w:tcPr>
          <w:p w14:paraId="0C01317B">
            <w:pPr>
              <w:jc w:val="center"/>
              <w:rPr>
                <w:rFonts w:ascii="Calibri" w:hAnsi="Calibri" w:eastAsia="宋体" w:cs="Calibri"/>
                <w:color w:val="000000"/>
                <w:sz w:val="22"/>
                <w:szCs w:val="22"/>
                <w:lang w:eastAsia="zh-CN"/>
              </w:rPr>
            </w:pPr>
          </w:p>
        </w:tc>
        <w:tc>
          <w:tcPr>
            <w:tcW w:w="1284" w:type="dxa"/>
            <w:tcBorders>
              <w:top w:val="single" w:color="auto" w:sz="4" w:space="0"/>
              <w:left w:val="nil"/>
              <w:bottom w:val="single" w:color="auto" w:sz="4" w:space="0"/>
              <w:right w:val="single" w:color="auto" w:sz="4" w:space="0"/>
            </w:tcBorders>
            <w:shd w:val="clear" w:color="auto" w:fill="auto"/>
            <w:noWrap/>
          </w:tcPr>
          <w:p w14:paraId="0C033611">
            <w:pPr>
              <w:jc w:val="center"/>
              <w:rPr>
                <w:rFonts w:ascii="Calibri" w:hAnsi="Calibri" w:eastAsia="宋体" w:cs="Calibri"/>
                <w:color w:val="000000"/>
                <w:sz w:val="22"/>
                <w:szCs w:val="22"/>
                <w:lang w:eastAsia="zh-CN"/>
              </w:rPr>
            </w:pPr>
          </w:p>
        </w:tc>
        <w:tc>
          <w:tcPr>
            <w:tcW w:w="5519" w:type="dxa"/>
            <w:tcBorders>
              <w:top w:val="single" w:color="auto" w:sz="4" w:space="0"/>
              <w:left w:val="nil"/>
              <w:bottom w:val="single" w:color="auto" w:sz="4" w:space="0"/>
              <w:right w:val="single" w:color="auto" w:sz="4" w:space="0"/>
            </w:tcBorders>
            <w:shd w:val="clear" w:color="auto" w:fill="auto"/>
            <w:noWrap/>
          </w:tcPr>
          <w:p w14:paraId="4356102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二十五、其他支出</w:t>
            </w:r>
          </w:p>
        </w:tc>
        <w:tc>
          <w:tcPr>
            <w:tcW w:w="1920" w:type="dxa"/>
            <w:tcBorders>
              <w:top w:val="single" w:color="auto" w:sz="4" w:space="0"/>
              <w:left w:val="nil"/>
              <w:bottom w:val="single" w:color="auto" w:sz="4" w:space="0"/>
              <w:right w:val="single" w:color="auto" w:sz="4" w:space="0"/>
            </w:tcBorders>
            <w:shd w:val="clear" w:color="auto" w:fill="auto"/>
            <w:noWrap/>
          </w:tcPr>
          <w:p w14:paraId="70F92C23">
            <w:pPr>
              <w:jc w:val="center"/>
              <w:rPr>
                <w:rFonts w:ascii="Calibri" w:hAnsi="Calibri" w:eastAsia="宋体" w:cs="Calibri"/>
                <w:color w:val="000000"/>
                <w:sz w:val="22"/>
                <w:szCs w:val="22"/>
                <w:lang w:eastAsia="zh-CN"/>
              </w:rPr>
            </w:pPr>
          </w:p>
        </w:tc>
      </w:tr>
      <w:tr w14:paraId="6FA4D211">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3F2ADB5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5499" w:type="dxa"/>
            <w:tcBorders>
              <w:top w:val="nil"/>
              <w:left w:val="nil"/>
              <w:bottom w:val="single" w:color="auto" w:sz="4" w:space="0"/>
              <w:right w:val="single" w:color="auto" w:sz="4" w:space="0"/>
            </w:tcBorders>
            <w:shd w:val="clear" w:color="auto" w:fill="auto"/>
            <w:noWrap/>
          </w:tcPr>
          <w:p w14:paraId="057DA768">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20B82972">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694720A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二十六、转移性支出</w:t>
            </w:r>
          </w:p>
        </w:tc>
        <w:tc>
          <w:tcPr>
            <w:tcW w:w="1920" w:type="dxa"/>
            <w:tcBorders>
              <w:top w:val="nil"/>
              <w:left w:val="nil"/>
              <w:bottom w:val="single" w:color="auto" w:sz="4" w:space="0"/>
              <w:right w:val="single" w:color="auto" w:sz="4" w:space="0"/>
            </w:tcBorders>
            <w:shd w:val="clear" w:color="auto" w:fill="auto"/>
            <w:noWrap/>
          </w:tcPr>
          <w:p w14:paraId="418C2352">
            <w:pPr>
              <w:jc w:val="center"/>
              <w:rPr>
                <w:rFonts w:ascii="Calibri" w:hAnsi="Calibri" w:eastAsia="宋体" w:cs="Calibri"/>
                <w:color w:val="000000"/>
                <w:sz w:val="22"/>
                <w:szCs w:val="22"/>
                <w:lang w:eastAsia="zh-CN"/>
              </w:rPr>
            </w:pPr>
          </w:p>
        </w:tc>
      </w:tr>
      <w:tr w14:paraId="7FFF18CB">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516064E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5499" w:type="dxa"/>
            <w:tcBorders>
              <w:top w:val="nil"/>
              <w:left w:val="nil"/>
              <w:bottom w:val="single" w:color="auto" w:sz="4" w:space="0"/>
              <w:right w:val="single" w:color="auto" w:sz="4" w:space="0"/>
            </w:tcBorders>
            <w:shd w:val="clear" w:color="auto" w:fill="auto"/>
            <w:noWrap/>
          </w:tcPr>
          <w:p w14:paraId="3FB56272">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410D234D">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4EF6EE0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二十七、债务还本支出</w:t>
            </w:r>
          </w:p>
        </w:tc>
        <w:tc>
          <w:tcPr>
            <w:tcW w:w="1920" w:type="dxa"/>
            <w:tcBorders>
              <w:top w:val="nil"/>
              <w:left w:val="nil"/>
              <w:bottom w:val="single" w:color="auto" w:sz="4" w:space="0"/>
              <w:right w:val="single" w:color="auto" w:sz="4" w:space="0"/>
            </w:tcBorders>
            <w:shd w:val="clear" w:color="auto" w:fill="auto"/>
            <w:noWrap/>
          </w:tcPr>
          <w:p w14:paraId="736DFFDC">
            <w:pPr>
              <w:jc w:val="center"/>
              <w:rPr>
                <w:rFonts w:ascii="Calibri" w:hAnsi="Calibri" w:eastAsia="宋体" w:cs="Calibri"/>
                <w:color w:val="000000"/>
                <w:sz w:val="22"/>
                <w:szCs w:val="22"/>
                <w:lang w:eastAsia="zh-CN"/>
              </w:rPr>
            </w:pPr>
          </w:p>
        </w:tc>
      </w:tr>
      <w:tr w14:paraId="5A81AD3C">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602237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5499" w:type="dxa"/>
            <w:tcBorders>
              <w:top w:val="nil"/>
              <w:left w:val="nil"/>
              <w:bottom w:val="single" w:color="auto" w:sz="4" w:space="0"/>
              <w:right w:val="single" w:color="auto" w:sz="4" w:space="0"/>
            </w:tcBorders>
            <w:shd w:val="clear" w:color="auto" w:fill="auto"/>
            <w:noWrap/>
          </w:tcPr>
          <w:p w14:paraId="594FC951">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0EF2BD45">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7E10232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二十八、债务付息支出</w:t>
            </w:r>
          </w:p>
        </w:tc>
        <w:tc>
          <w:tcPr>
            <w:tcW w:w="1920" w:type="dxa"/>
            <w:tcBorders>
              <w:top w:val="nil"/>
              <w:left w:val="nil"/>
              <w:bottom w:val="single" w:color="auto" w:sz="4" w:space="0"/>
              <w:right w:val="single" w:color="auto" w:sz="4" w:space="0"/>
            </w:tcBorders>
            <w:shd w:val="clear" w:color="auto" w:fill="auto"/>
            <w:noWrap/>
          </w:tcPr>
          <w:p w14:paraId="345192E6">
            <w:pPr>
              <w:jc w:val="center"/>
              <w:rPr>
                <w:rFonts w:ascii="Calibri" w:hAnsi="Calibri" w:eastAsia="宋体" w:cs="Calibri"/>
                <w:color w:val="000000"/>
                <w:sz w:val="22"/>
                <w:szCs w:val="22"/>
                <w:lang w:eastAsia="zh-CN"/>
              </w:rPr>
            </w:pPr>
          </w:p>
        </w:tc>
      </w:tr>
      <w:tr w14:paraId="3E8696A2">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61863B7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5499" w:type="dxa"/>
            <w:tcBorders>
              <w:top w:val="nil"/>
              <w:left w:val="nil"/>
              <w:bottom w:val="single" w:color="auto" w:sz="4" w:space="0"/>
              <w:right w:val="single" w:color="auto" w:sz="4" w:space="0"/>
            </w:tcBorders>
            <w:shd w:val="clear" w:color="auto" w:fill="auto"/>
            <w:noWrap/>
          </w:tcPr>
          <w:p w14:paraId="56DC443E">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6DCDAFE7">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4A1CA34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二十九、债务发行费用支出</w:t>
            </w:r>
          </w:p>
        </w:tc>
        <w:tc>
          <w:tcPr>
            <w:tcW w:w="1920" w:type="dxa"/>
            <w:tcBorders>
              <w:top w:val="nil"/>
              <w:left w:val="nil"/>
              <w:bottom w:val="single" w:color="auto" w:sz="4" w:space="0"/>
              <w:right w:val="single" w:color="auto" w:sz="4" w:space="0"/>
            </w:tcBorders>
            <w:shd w:val="clear" w:color="auto" w:fill="auto"/>
            <w:noWrap/>
          </w:tcPr>
          <w:p w14:paraId="091B29F0">
            <w:pPr>
              <w:jc w:val="center"/>
              <w:rPr>
                <w:rFonts w:ascii="Calibri" w:hAnsi="Calibri" w:eastAsia="宋体" w:cs="Calibri"/>
                <w:color w:val="000000"/>
                <w:sz w:val="22"/>
                <w:szCs w:val="22"/>
                <w:lang w:eastAsia="zh-CN"/>
              </w:rPr>
            </w:pPr>
          </w:p>
        </w:tc>
      </w:tr>
      <w:tr w14:paraId="2727D648">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44E5ED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5499" w:type="dxa"/>
            <w:tcBorders>
              <w:top w:val="nil"/>
              <w:left w:val="nil"/>
              <w:bottom w:val="single" w:color="auto" w:sz="4" w:space="0"/>
              <w:right w:val="single" w:color="auto" w:sz="4" w:space="0"/>
            </w:tcBorders>
            <w:shd w:val="clear" w:color="auto" w:fill="auto"/>
            <w:noWrap/>
          </w:tcPr>
          <w:p w14:paraId="76E5F29C">
            <w:pPr>
              <w:jc w:val="center"/>
              <w:rPr>
                <w:rFonts w:ascii="Calibri" w:hAnsi="Calibri" w:eastAsia="宋体" w:cs="Calibri"/>
                <w:color w:val="000000"/>
                <w:sz w:val="22"/>
                <w:szCs w:val="22"/>
                <w:lang w:eastAsia="zh-CN"/>
              </w:rPr>
            </w:pPr>
          </w:p>
        </w:tc>
        <w:tc>
          <w:tcPr>
            <w:tcW w:w="1284" w:type="dxa"/>
            <w:tcBorders>
              <w:top w:val="nil"/>
              <w:left w:val="nil"/>
              <w:bottom w:val="single" w:color="auto" w:sz="4" w:space="0"/>
              <w:right w:val="single" w:color="auto" w:sz="4" w:space="0"/>
            </w:tcBorders>
            <w:shd w:val="clear" w:color="auto" w:fill="auto"/>
            <w:noWrap/>
          </w:tcPr>
          <w:p w14:paraId="38BDEA10">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0FFF2DB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三十、抗疫特别国债安排的支出</w:t>
            </w:r>
          </w:p>
        </w:tc>
        <w:tc>
          <w:tcPr>
            <w:tcW w:w="1920" w:type="dxa"/>
            <w:tcBorders>
              <w:top w:val="nil"/>
              <w:left w:val="nil"/>
              <w:bottom w:val="single" w:color="auto" w:sz="4" w:space="0"/>
              <w:right w:val="single" w:color="auto" w:sz="4" w:space="0"/>
            </w:tcBorders>
            <w:shd w:val="clear" w:color="auto" w:fill="auto"/>
            <w:noWrap/>
          </w:tcPr>
          <w:p w14:paraId="214CC3DD">
            <w:pPr>
              <w:jc w:val="center"/>
              <w:rPr>
                <w:rFonts w:ascii="Calibri" w:hAnsi="Calibri" w:eastAsia="宋体" w:cs="Calibri"/>
                <w:color w:val="000000"/>
                <w:sz w:val="22"/>
                <w:szCs w:val="22"/>
                <w:lang w:eastAsia="zh-CN"/>
              </w:rPr>
            </w:pPr>
          </w:p>
        </w:tc>
      </w:tr>
      <w:tr w14:paraId="068EFEC9">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01C3E1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5499" w:type="dxa"/>
            <w:tcBorders>
              <w:top w:val="nil"/>
              <w:left w:val="nil"/>
              <w:bottom w:val="single" w:color="auto" w:sz="4" w:space="0"/>
              <w:right w:val="single" w:color="auto" w:sz="4" w:space="0"/>
            </w:tcBorders>
            <w:shd w:val="clear" w:color="auto" w:fill="auto"/>
            <w:noWrap/>
          </w:tcPr>
          <w:p w14:paraId="051BE7A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本年收入合计</w:t>
            </w:r>
          </w:p>
        </w:tc>
        <w:tc>
          <w:tcPr>
            <w:tcW w:w="1284" w:type="dxa"/>
            <w:tcBorders>
              <w:top w:val="nil"/>
              <w:left w:val="nil"/>
              <w:bottom w:val="single" w:color="auto" w:sz="4" w:space="0"/>
              <w:right w:val="single" w:color="auto" w:sz="4" w:space="0"/>
            </w:tcBorders>
            <w:shd w:val="clear" w:color="auto" w:fill="auto"/>
            <w:noWrap/>
          </w:tcPr>
          <w:p w14:paraId="0E79902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5519" w:type="dxa"/>
            <w:tcBorders>
              <w:top w:val="nil"/>
              <w:left w:val="nil"/>
              <w:bottom w:val="single" w:color="auto" w:sz="4" w:space="0"/>
              <w:right w:val="single" w:color="auto" w:sz="4" w:space="0"/>
            </w:tcBorders>
            <w:shd w:val="clear" w:color="auto" w:fill="auto"/>
            <w:noWrap/>
          </w:tcPr>
          <w:p w14:paraId="4D7A2B9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本年支出合计</w:t>
            </w:r>
          </w:p>
        </w:tc>
        <w:tc>
          <w:tcPr>
            <w:tcW w:w="1920" w:type="dxa"/>
            <w:tcBorders>
              <w:top w:val="nil"/>
              <w:left w:val="nil"/>
              <w:bottom w:val="single" w:color="auto" w:sz="4" w:space="0"/>
              <w:right w:val="single" w:color="auto" w:sz="4" w:space="0"/>
            </w:tcBorders>
            <w:shd w:val="clear" w:color="auto" w:fill="auto"/>
            <w:noWrap/>
          </w:tcPr>
          <w:p w14:paraId="2A5669D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r>
      <w:tr w14:paraId="42C79813">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3696C4A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5499" w:type="dxa"/>
            <w:tcBorders>
              <w:top w:val="nil"/>
              <w:left w:val="nil"/>
              <w:bottom w:val="single" w:color="auto" w:sz="4" w:space="0"/>
              <w:right w:val="single" w:color="auto" w:sz="4" w:space="0"/>
            </w:tcBorders>
            <w:shd w:val="clear" w:color="auto" w:fill="auto"/>
            <w:noWrap/>
          </w:tcPr>
          <w:p w14:paraId="2F2E74E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上年结转结余</w:t>
            </w:r>
          </w:p>
        </w:tc>
        <w:tc>
          <w:tcPr>
            <w:tcW w:w="1284" w:type="dxa"/>
            <w:tcBorders>
              <w:top w:val="nil"/>
              <w:left w:val="nil"/>
              <w:bottom w:val="single" w:color="auto" w:sz="4" w:space="0"/>
              <w:right w:val="single" w:color="auto" w:sz="4" w:space="0"/>
            </w:tcBorders>
            <w:shd w:val="clear" w:color="auto" w:fill="auto"/>
            <w:noWrap/>
          </w:tcPr>
          <w:p w14:paraId="5E4E9E0A">
            <w:pPr>
              <w:jc w:val="center"/>
              <w:rPr>
                <w:rFonts w:ascii="Calibri" w:hAnsi="Calibri" w:eastAsia="宋体" w:cs="Calibri"/>
                <w:color w:val="000000"/>
                <w:sz w:val="22"/>
                <w:szCs w:val="22"/>
                <w:lang w:eastAsia="zh-CN"/>
              </w:rPr>
            </w:pPr>
          </w:p>
        </w:tc>
        <w:tc>
          <w:tcPr>
            <w:tcW w:w="5519" w:type="dxa"/>
            <w:tcBorders>
              <w:top w:val="nil"/>
              <w:left w:val="nil"/>
              <w:bottom w:val="single" w:color="auto" w:sz="4" w:space="0"/>
              <w:right w:val="single" w:color="auto" w:sz="4" w:space="0"/>
            </w:tcBorders>
            <w:shd w:val="clear" w:color="auto" w:fill="auto"/>
            <w:noWrap/>
          </w:tcPr>
          <w:p w14:paraId="44F8502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年终结转结余</w:t>
            </w:r>
          </w:p>
        </w:tc>
        <w:tc>
          <w:tcPr>
            <w:tcW w:w="1920" w:type="dxa"/>
            <w:tcBorders>
              <w:top w:val="nil"/>
              <w:left w:val="nil"/>
              <w:bottom w:val="single" w:color="auto" w:sz="4" w:space="0"/>
              <w:right w:val="single" w:color="auto" w:sz="4" w:space="0"/>
            </w:tcBorders>
            <w:shd w:val="clear" w:color="auto" w:fill="auto"/>
            <w:noWrap/>
          </w:tcPr>
          <w:p w14:paraId="7C69DCD0">
            <w:pPr>
              <w:jc w:val="center"/>
              <w:rPr>
                <w:rFonts w:ascii="Calibri" w:hAnsi="Calibri" w:eastAsia="宋体" w:cs="Calibri"/>
                <w:color w:val="000000"/>
                <w:sz w:val="22"/>
                <w:szCs w:val="22"/>
                <w:lang w:eastAsia="zh-CN"/>
              </w:rPr>
            </w:pPr>
          </w:p>
        </w:tc>
      </w:tr>
      <w:tr w14:paraId="5535F8C8">
        <w:tblPrEx>
          <w:tblCellMar>
            <w:top w:w="0" w:type="dxa"/>
            <w:left w:w="108" w:type="dxa"/>
            <w:bottom w:w="0" w:type="dxa"/>
            <w:right w:w="108" w:type="dxa"/>
          </w:tblCellMar>
        </w:tblPrEx>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tcPr>
          <w:p w14:paraId="4B4D69E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5499" w:type="dxa"/>
            <w:tcBorders>
              <w:top w:val="nil"/>
              <w:left w:val="nil"/>
              <w:bottom w:val="single" w:color="auto" w:sz="4" w:space="0"/>
              <w:right w:val="single" w:color="auto" w:sz="4" w:space="0"/>
            </w:tcBorders>
            <w:shd w:val="clear" w:color="auto" w:fill="auto"/>
            <w:noWrap/>
          </w:tcPr>
          <w:p w14:paraId="4C4BC8A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收入总计</w:t>
            </w:r>
          </w:p>
        </w:tc>
        <w:tc>
          <w:tcPr>
            <w:tcW w:w="1284" w:type="dxa"/>
            <w:tcBorders>
              <w:top w:val="nil"/>
              <w:left w:val="nil"/>
              <w:bottom w:val="single" w:color="auto" w:sz="4" w:space="0"/>
              <w:right w:val="single" w:color="auto" w:sz="4" w:space="0"/>
            </w:tcBorders>
            <w:shd w:val="clear" w:color="auto" w:fill="auto"/>
            <w:noWrap/>
          </w:tcPr>
          <w:p w14:paraId="1513C70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5519" w:type="dxa"/>
            <w:tcBorders>
              <w:top w:val="nil"/>
              <w:left w:val="nil"/>
              <w:bottom w:val="single" w:color="auto" w:sz="4" w:space="0"/>
              <w:right w:val="single" w:color="auto" w:sz="4" w:space="0"/>
            </w:tcBorders>
            <w:shd w:val="clear" w:color="auto" w:fill="auto"/>
            <w:noWrap/>
          </w:tcPr>
          <w:p w14:paraId="573C88A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支出总计</w:t>
            </w:r>
          </w:p>
        </w:tc>
        <w:tc>
          <w:tcPr>
            <w:tcW w:w="1920" w:type="dxa"/>
            <w:tcBorders>
              <w:top w:val="nil"/>
              <w:left w:val="nil"/>
              <w:bottom w:val="single" w:color="auto" w:sz="4" w:space="0"/>
              <w:right w:val="single" w:color="auto" w:sz="4" w:space="0"/>
            </w:tcBorders>
            <w:shd w:val="clear" w:color="auto" w:fill="auto"/>
            <w:noWrap/>
          </w:tcPr>
          <w:p w14:paraId="1A2EB2A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r>
      <w:tr w14:paraId="659B48FD">
        <w:tblPrEx>
          <w:tblCellMar>
            <w:top w:w="0" w:type="dxa"/>
            <w:left w:w="108" w:type="dxa"/>
            <w:bottom w:w="0" w:type="dxa"/>
            <w:right w:w="108" w:type="dxa"/>
          </w:tblCellMar>
        </w:tblPrEx>
        <w:trPr>
          <w:trHeight w:val="290" w:hRule="atLeast"/>
        </w:trPr>
        <w:tc>
          <w:tcPr>
            <w:tcW w:w="704" w:type="dxa"/>
            <w:tcBorders>
              <w:top w:val="nil"/>
              <w:left w:val="nil"/>
              <w:bottom w:val="nil"/>
              <w:right w:val="nil"/>
            </w:tcBorders>
            <w:shd w:val="clear" w:color="auto" w:fill="auto"/>
            <w:noWrap/>
          </w:tcPr>
          <w:p w14:paraId="10FB1124">
            <w:pPr>
              <w:jc w:val="center"/>
              <w:rPr>
                <w:rFonts w:ascii="Calibri" w:hAnsi="Calibri" w:eastAsia="宋体" w:cs="Calibri"/>
                <w:color w:val="000000"/>
                <w:sz w:val="22"/>
                <w:szCs w:val="22"/>
                <w:lang w:eastAsia="zh-CN"/>
              </w:rPr>
            </w:pPr>
          </w:p>
        </w:tc>
        <w:tc>
          <w:tcPr>
            <w:tcW w:w="5499" w:type="dxa"/>
            <w:tcBorders>
              <w:top w:val="nil"/>
              <w:left w:val="nil"/>
              <w:bottom w:val="nil"/>
              <w:right w:val="nil"/>
            </w:tcBorders>
            <w:shd w:val="clear" w:color="auto" w:fill="auto"/>
            <w:noWrap/>
          </w:tcPr>
          <w:p w14:paraId="6B52820D">
            <w:pPr>
              <w:jc w:val="center"/>
              <w:rPr>
                <w:rFonts w:ascii="Calibri" w:hAnsi="Calibri" w:eastAsia="宋体" w:cs="Calibri"/>
                <w:color w:val="000000"/>
                <w:sz w:val="22"/>
                <w:szCs w:val="22"/>
                <w:lang w:eastAsia="zh-CN"/>
              </w:rPr>
            </w:pPr>
          </w:p>
        </w:tc>
        <w:tc>
          <w:tcPr>
            <w:tcW w:w="1284" w:type="dxa"/>
            <w:tcBorders>
              <w:top w:val="nil"/>
              <w:left w:val="nil"/>
              <w:bottom w:val="nil"/>
              <w:right w:val="nil"/>
            </w:tcBorders>
            <w:shd w:val="clear" w:color="auto" w:fill="auto"/>
            <w:noWrap/>
          </w:tcPr>
          <w:p w14:paraId="30440C4F">
            <w:pPr>
              <w:jc w:val="center"/>
              <w:rPr>
                <w:rFonts w:ascii="Calibri" w:hAnsi="Calibri" w:eastAsia="宋体" w:cs="Calibri"/>
                <w:color w:val="000000"/>
                <w:sz w:val="22"/>
                <w:szCs w:val="22"/>
                <w:lang w:eastAsia="zh-CN"/>
              </w:rPr>
            </w:pPr>
          </w:p>
        </w:tc>
        <w:tc>
          <w:tcPr>
            <w:tcW w:w="5519" w:type="dxa"/>
            <w:tcBorders>
              <w:top w:val="nil"/>
              <w:left w:val="nil"/>
              <w:bottom w:val="nil"/>
              <w:right w:val="nil"/>
            </w:tcBorders>
            <w:shd w:val="clear" w:color="auto" w:fill="auto"/>
            <w:noWrap/>
          </w:tcPr>
          <w:p w14:paraId="067940DE">
            <w:pPr>
              <w:jc w:val="center"/>
              <w:rPr>
                <w:rFonts w:ascii="Calibri" w:hAnsi="Calibri" w:eastAsia="宋体" w:cs="Calibri"/>
                <w:color w:val="000000"/>
                <w:sz w:val="22"/>
                <w:szCs w:val="22"/>
                <w:lang w:eastAsia="zh-CN"/>
              </w:rPr>
            </w:pPr>
          </w:p>
        </w:tc>
        <w:tc>
          <w:tcPr>
            <w:tcW w:w="1920" w:type="dxa"/>
            <w:tcBorders>
              <w:top w:val="nil"/>
              <w:left w:val="nil"/>
              <w:bottom w:val="nil"/>
              <w:right w:val="nil"/>
            </w:tcBorders>
            <w:shd w:val="clear" w:color="auto" w:fill="auto"/>
            <w:noWrap/>
          </w:tcPr>
          <w:p w14:paraId="40CD4CD9">
            <w:pPr>
              <w:jc w:val="center"/>
              <w:rPr>
                <w:rFonts w:ascii="Calibri" w:hAnsi="Calibri" w:eastAsia="宋体" w:cs="Calibri"/>
                <w:color w:val="000000"/>
                <w:sz w:val="22"/>
                <w:szCs w:val="22"/>
                <w:lang w:eastAsia="zh-CN"/>
              </w:rPr>
            </w:pPr>
          </w:p>
        </w:tc>
      </w:tr>
      <w:tr w14:paraId="68CEE0AE">
        <w:tblPrEx>
          <w:tblCellMar>
            <w:top w:w="0" w:type="dxa"/>
            <w:left w:w="108" w:type="dxa"/>
            <w:bottom w:w="0" w:type="dxa"/>
            <w:right w:w="108" w:type="dxa"/>
          </w:tblCellMar>
        </w:tblPrEx>
        <w:trPr>
          <w:trHeight w:val="290" w:hRule="atLeast"/>
        </w:trPr>
        <w:tc>
          <w:tcPr>
            <w:tcW w:w="704" w:type="dxa"/>
            <w:tcBorders>
              <w:top w:val="nil"/>
              <w:left w:val="nil"/>
              <w:bottom w:val="nil"/>
              <w:right w:val="nil"/>
            </w:tcBorders>
            <w:shd w:val="clear" w:color="auto" w:fill="auto"/>
            <w:noWrap/>
          </w:tcPr>
          <w:p w14:paraId="38B80A8B">
            <w:pPr>
              <w:jc w:val="center"/>
              <w:rPr>
                <w:rFonts w:ascii="Calibri" w:hAnsi="Calibri" w:eastAsia="宋体" w:cs="Calibri"/>
                <w:color w:val="000000"/>
                <w:sz w:val="22"/>
                <w:szCs w:val="22"/>
                <w:lang w:eastAsia="zh-CN"/>
              </w:rPr>
            </w:pPr>
          </w:p>
        </w:tc>
        <w:tc>
          <w:tcPr>
            <w:tcW w:w="5499" w:type="dxa"/>
            <w:tcBorders>
              <w:top w:val="nil"/>
              <w:left w:val="nil"/>
              <w:bottom w:val="nil"/>
              <w:right w:val="nil"/>
            </w:tcBorders>
            <w:shd w:val="clear" w:color="auto" w:fill="auto"/>
            <w:noWrap/>
          </w:tcPr>
          <w:p w14:paraId="6C227FA8">
            <w:pPr>
              <w:jc w:val="center"/>
              <w:rPr>
                <w:rFonts w:ascii="Calibri" w:hAnsi="Calibri" w:eastAsia="宋体" w:cs="Calibri"/>
                <w:color w:val="000000"/>
                <w:sz w:val="22"/>
                <w:szCs w:val="22"/>
                <w:lang w:eastAsia="zh-CN"/>
              </w:rPr>
            </w:pPr>
          </w:p>
        </w:tc>
        <w:tc>
          <w:tcPr>
            <w:tcW w:w="1284" w:type="dxa"/>
            <w:tcBorders>
              <w:top w:val="nil"/>
              <w:left w:val="nil"/>
              <w:bottom w:val="nil"/>
              <w:right w:val="nil"/>
            </w:tcBorders>
            <w:shd w:val="clear" w:color="auto" w:fill="auto"/>
            <w:noWrap/>
          </w:tcPr>
          <w:p w14:paraId="340A2DFA">
            <w:pPr>
              <w:jc w:val="center"/>
              <w:rPr>
                <w:rFonts w:ascii="Calibri" w:hAnsi="Calibri" w:eastAsia="宋体" w:cs="Calibri"/>
                <w:color w:val="000000"/>
                <w:sz w:val="22"/>
                <w:szCs w:val="22"/>
                <w:lang w:eastAsia="zh-CN"/>
              </w:rPr>
            </w:pPr>
          </w:p>
        </w:tc>
        <w:tc>
          <w:tcPr>
            <w:tcW w:w="5519" w:type="dxa"/>
            <w:tcBorders>
              <w:top w:val="nil"/>
              <w:left w:val="nil"/>
              <w:bottom w:val="nil"/>
              <w:right w:val="nil"/>
            </w:tcBorders>
            <w:shd w:val="clear" w:color="auto" w:fill="auto"/>
            <w:noWrap/>
          </w:tcPr>
          <w:p w14:paraId="76060F7D">
            <w:pPr>
              <w:jc w:val="center"/>
              <w:rPr>
                <w:rFonts w:ascii="Calibri" w:hAnsi="Calibri" w:eastAsia="宋体" w:cs="Calibri"/>
                <w:color w:val="000000"/>
                <w:sz w:val="22"/>
                <w:szCs w:val="22"/>
                <w:lang w:eastAsia="zh-CN"/>
              </w:rPr>
            </w:pPr>
          </w:p>
        </w:tc>
        <w:tc>
          <w:tcPr>
            <w:tcW w:w="1920" w:type="dxa"/>
            <w:tcBorders>
              <w:top w:val="nil"/>
              <w:left w:val="nil"/>
              <w:bottom w:val="nil"/>
              <w:right w:val="nil"/>
            </w:tcBorders>
            <w:shd w:val="clear" w:color="auto" w:fill="auto"/>
            <w:noWrap/>
          </w:tcPr>
          <w:p w14:paraId="003FDE23">
            <w:pPr>
              <w:jc w:val="center"/>
              <w:rPr>
                <w:rFonts w:ascii="Calibri" w:hAnsi="Calibri" w:eastAsia="宋体" w:cs="Calibri"/>
                <w:color w:val="000000"/>
                <w:sz w:val="22"/>
                <w:szCs w:val="22"/>
                <w:lang w:eastAsia="zh-CN"/>
              </w:rPr>
            </w:pPr>
          </w:p>
        </w:tc>
      </w:tr>
      <w:bookmarkEnd w:id="0"/>
    </w:tbl>
    <w:p w14:paraId="101FC0E0">
      <w:pPr>
        <w:ind w:right="58" w:rightChars="24"/>
        <w:jc w:val="cente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tbl>
      <w:tblPr>
        <w:tblStyle w:val="9"/>
        <w:tblW w:w="15287" w:type="dxa"/>
        <w:jc w:val="center"/>
        <w:tblLayout w:type="autofit"/>
        <w:tblCellMar>
          <w:top w:w="0" w:type="dxa"/>
          <w:left w:w="108" w:type="dxa"/>
          <w:bottom w:w="0" w:type="dxa"/>
          <w:right w:w="108" w:type="dxa"/>
        </w:tblCellMar>
      </w:tblPr>
      <w:tblGrid>
        <w:gridCol w:w="466"/>
        <w:gridCol w:w="997"/>
        <w:gridCol w:w="3546"/>
        <w:gridCol w:w="830"/>
        <w:gridCol w:w="830"/>
        <w:gridCol w:w="1346"/>
        <w:gridCol w:w="1008"/>
        <w:gridCol w:w="906"/>
        <w:gridCol w:w="906"/>
        <w:gridCol w:w="854"/>
        <w:gridCol w:w="1786"/>
        <w:gridCol w:w="906"/>
        <w:gridCol w:w="906"/>
      </w:tblGrid>
      <w:tr w14:paraId="2BD28C75">
        <w:tblPrEx>
          <w:tblCellMar>
            <w:top w:w="0" w:type="dxa"/>
            <w:left w:w="108" w:type="dxa"/>
            <w:bottom w:w="0" w:type="dxa"/>
            <w:right w:w="108" w:type="dxa"/>
          </w:tblCellMar>
        </w:tblPrEx>
        <w:trPr>
          <w:trHeight w:val="360" w:hRule="atLeast"/>
          <w:jc w:val="center"/>
        </w:trPr>
        <w:tc>
          <w:tcPr>
            <w:tcW w:w="15287" w:type="dxa"/>
            <w:gridSpan w:val="13"/>
            <w:tcBorders>
              <w:top w:val="nil"/>
              <w:left w:val="nil"/>
              <w:bottom w:val="nil"/>
              <w:right w:val="nil"/>
            </w:tcBorders>
            <w:shd w:val="clear" w:color="auto" w:fill="auto"/>
            <w:noWrap/>
            <w:vAlign w:val="center"/>
          </w:tcPr>
          <w:p w14:paraId="4DA77B99">
            <w:pPr>
              <w:jc w:val="center"/>
              <w:rPr>
                <w:rFonts w:ascii="方正小标宋_GBK" w:hAnsi="宋体" w:eastAsia="方正小标宋_GBK" w:cs="宋体"/>
                <w:b/>
                <w:color w:val="000000"/>
                <w:sz w:val="36"/>
                <w:szCs w:val="36"/>
                <w:lang w:eastAsia="zh-CN"/>
              </w:rPr>
            </w:pPr>
            <w:bookmarkStart w:id="1" w:name="_Toc_2_2_0000000003"/>
            <w:r>
              <w:rPr>
                <w:rFonts w:hint="eastAsia" w:ascii="方正小标宋_GBK" w:hAnsi="宋体" w:eastAsia="方正小标宋_GBK" w:cs="宋体"/>
                <w:b/>
                <w:color w:val="000000"/>
                <w:sz w:val="36"/>
                <w:szCs w:val="36"/>
                <w:lang w:eastAsia="zh-CN"/>
              </w:rPr>
              <w:t>部门预算收入总表</w:t>
            </w:r>
          </w:p>
        </w:tc>
      </w:tr>
      <w:tr w14:paraId="7F546BEB">
        <w:tblPrEx>
          <w:tblCellMar>
            <w:top w:w="0" w:type="dxa"/>
            <w:left w:w="108" w:type="dxa"/>
            <w:bottom w:w="0" w:type="dxa"/>
            <w:right w:w="108" w:type="dxa"/>
          </w:tblCellMar>
        </w:tblPrEx>
        <w:trPr>
          <w:trHeight w:val="360" w:hRule="atLeast"/>
          <w:jc w:val="center"/>
        </w:trPr>
        <w:tc>
          <w:tcPr>
            <w:tcW w:w="10835" w:type="dxa"/>
            <w:gridSpan w:val="9"/>
            <w:tcBorders>
              <w:top w:val="nil"/>
              <w:left w:val="nil"/>
              <w:bottom w:val="nil"/>
              <w:right w:val="nil"/>
            </w:tcBorders>
            <w:shd w:val="clear" w:color="auto" w:fill="auto"/>
            <w:noWrap/>
            <w:vAlign w:val="center"/>
          </w:tcPr>
          <w:p w14:paraId="462EBB0B">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2640" w:type="dxa"/>
            <w:gridSpan w:val="2"/>
            <w:tcBorders>
              <w:top w:val="nil"/>
              <w:left w:val="nil"/>
              <w:bottom w:val="nil"/>
              <w:right w:val="nil"/>
            </w:tcBorders>
            <w:shd w:val="clear" w:color="auto" w:fill="auto"/>
            <w:noWrap/>
            <w:vAlign w:val="center"/>
          </w:tcPr>
          <w:p w14:paraId="6EEC3DE5">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1812" w:type="dxa"/>
            <w:gridSpan w:val="2"/>
            <w:tcBorders>
              <w:top w:val="nil"/>
              <w:left w:val="nil"/>
              <w:bottom w:val="nil"/>
              <w:right w:val="nil"/>
            </w:tcBorders>
            <w:shd w:val="clear" w:color="auto" w:fill="auto"/>
            <w:noWrap/>
            <w:vAlign w:val="center"/>
          </w:tcPr>
          <w:p w14:paraId="5817F39E">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26A099D">
        <w:tblPrEx>
          <w:tblCellMar>
            <w:top w:w="0" w:type="dxa"/>
            <w:left w:w="108" w:type="dxa"/>
            <w:bottom w:w="0" w:type="dxa"/>
            <w:right w:w="108" w:type="dxa"/>
          </w:tblCellMar>
        </w:tblPrEx>
        <w:trPr>
          <w:trHeight w:val="360" w:hRule="atLeast"/>
          <w:jc w:val="center"/>
        </w:trPr>
        <w:tc>
          <w:tcPr>
            <w:tcW w:w="4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3AF06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543" w:type="dxa"/>
            <w:gridSpan w:val="2"/>
            <w:tcBorders>
              <w:top w:val="single" w:color="auto" w:sz="4" w:space="0"/>
              <w:left w:val="nil"/>
              <w:bottom w:val="single" w:color="auto" w:sz="4" w:space="0"/>
              <w:right w:val="single" w:color="auto" w:sz="4" w:space="0"/>
            </w:tcBorders>
            <w:shd w:val="clear" w:color="auto" w:fill="auto"/>
            <w:noWrap/>
            <w:vAlign w:val="center"/>
          </w:tcPr>
          <w:p w14:paraId="1A612D5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功能分类科目</w:t>
            </w:r>
          </w:p>
        </w:tc>
        <w:tc>
          <w:tcPr>
            <w:tcW w:w="8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33066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8542" w:type="dxa"/>
            <w:gridSpan w:val="8"/>
            <w:tcBorders>
              <w:top w:val="single" w:color="auto" w:sz="4" w:space="0"/>
              <w:left w:val="nil"/>
              <w:bottom w:val="single" w:color="auto" w:sz="4" w:space="0"/>
              <w:right w:val="single" w:color="auto" w:sz="4" w:space="0"/>
            </w:tcBorders>
            <w:shd w:val="clear" w:color="auto" w:fill="auto"/>
            <w:noWrap/>
            <w:vAlign w:val="center"/>
          </w:tcPr>
          <w:p w14:paraId="1A6E8F7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本年收入</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6324C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上年结转</w:t>
            </w:r>
          </w:p>
        </w:tc>
      </w:tr>
      <w:tr w14:paraId="08FF167D">
        <w:tblPrEx>
          <w:tblCellMar>
            <w:top w:w="0" w:type="dxa"/>
            <w:left w:w="108" w:type="dxa"/>
            <w:bottom w:w="0" w:type="dxa"/>
            <w:right w:w="108" w:type="dxa"/>
          </w:tblCellMar>
        </w:tblPrEx>
        <w:trPr>
          <w:trHeight w:val="360" w:hRule="atLeast"/>
          <w:jc w:val="center"/>
        </w:trPr>
        <w:tc>
          <w:tcPr>
            <w:tcW w:w="466" w:type="dxa"/>
            <w:vMerge w:val="continue"/>
            <w:tcBorders>
              <w:top w:val="single" w:color="auto" w:sz="4" w:space="0"/>
              <w:left w:val="single" w:color="auto" w:sz="4" w:space="0"/>
              <w:bottom w:val="single" w:color="auto" w:sz="4" w:space="0"/>
              <w:right w:val="single" w:color="auto" w:sz="4" w:space="0"/>
            </w:tcBorders>
            <w:vAlign w:val="center"/>
          </w:tcPr>
          <w:p w14:paraId="4D38C2DD">
            <w:pPr>
              <w:rPr>
                <w:rFonts w:ascii="宋体" w:hAnsi="宋体" w:eastAsia="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3BC8F71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546" w:type="dxa"/>
            <w:tcBorders>
              <w:top w:val="nil"/>
              <w:left w:val="nil"/>
              <w:bottom w:val="single" w:color="auto" w:sz="4" w:space="0"/>
              <w:right w:val="single" w:color="auto" w:sz="4" w:space="0"/>
            </w:tcBorders>
            <w:shd w:val="clear" w:color="auto" w:fill="auto"/>
            <w:noWrap/>
            <w:vAlign w:val="center"/>
          </w:tcPr>
          <w:p w14:paraId="1FB95EF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830" w:type="dxa"/>
            <w:vMerge w:val="continue"/>
            <w:tcBorders>
              <w:top w:val="single" w:color="auto" w:sz="4" w:space="0"/>
              <w:left w:val="single" w:color="auto" w:sz="4" w:space="0"/>
              <w:bottom w:val="single" w:color="auto" w:sz="4" w:space="0"/>
              <w:right w:val="single" w:color="auto" w:sz="4" w:space="0"/>
            </w:tcBorders>
            <w:vAlign w:val="center"/>
          </w:tcPr>
          <w:p w14:paraId="334C95A7">
            <w:pPr>
              <w:rPr>
                <w:rFonts w:ascii="宋体" w:hAnsi="宋体" w:eastAsia="宋体" w:cs="宋体"/>
                <w:color w:val="000000"/>
                <w:sz w:val="22"/>
                <w:szCs w:val="22"/>
                <w:lang w:eastAsia="zh-CN"/>
              </w:rPr>
            </w:pPr>
          </w:p>
        </w:tc>
        <w:tc>
          <w:tcPr>
            <w:tcW w:w="830" w:type="dxa"/>
            <w:tcBorders>
              <w:top w:val="nil"/>
              <w:left w:val="nil"/>
              <w:bottom w:val="single" w:color="auto" w:sz="4" w:space="0"/>
              <w:right w:val="single" w:color="auto" w:sz="4" w:space="0"/>
            </w:tcBorders>
            <w:shd w:val="clear" w:color="auto" w:fill="auto"/>
            <w:noWrap/>
            <w:vAlign w:val="center"/>
          </w:tcPr>
          <w:p w14:paraId="6D97621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346" w:type="dxa"/>
            <w:tcBorders>
              <w:top w:val="nil"/>
              <w:left w:val="nil"/>
              <w:bottom w:val="single" w:color="auto" w:sz="4" w:space="0"/>
              <w:right w:val="single" w:color="auto" w:sz="4" w:space="0"/>
            </w:tcBorders>
            <w:shd w:val="clear" w:color="auto" w:fill="auto"/>
            <w:noWrap/>
            <w:vAlign w:val="center"/>
          </w:tcPr>
          <w:p w14:paraId="1EC024B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财政拨款收入</w:t>
            </w:r>
          </w:p>
        </w:tc>
        <w:tc>
          <w:tcPr>
            <w:tcW w:w="1008" w:type="dxa"/>
            <w:tcBorders>
              <w:top w:val="nil"/>
              <w:left w:val="nil"/>
              <w:bottom w:val="single" w:color="auto" w:sz="4" w:space="0"/>
              <w:right w:val="single" w:color="auto" w:sz="4" w:space="0"/>
            </w:tcBorders>
            <w:shd w:val="clear" w:color="auto" w:fill="auto"/>
            <w:noWrap/>
            <w:vAlign w:val="center"/>
          </w:tcPr>
          <w:p w14:paraId="1E29725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财政专户收入</w:t>
            </w:r>
          </w:p>
        </w:tc>
        <w:tc>
          <w:tcPr>
            <w:tcW w:w="906" w:type="dxa"/>
            <w:tcBorders>
              <w:top w:val="nil"/>
              <w:left w:val="nil"/>
              <w:bottom w:val="single" w:color="auto" w:sz="4" w:space="0"/>
              <w:right w:val="single" w:color="auto" w:sz="4" w:space="0"/>
            </w:tcBorders>
            <w:shd w:val="clear" w:color="auto" w:fill="auto"/>
            <w:noWrap/>
            <w:vAlign w:val="center"/>
          </w:tcPr>
          <w:p w14:paraId="33F1BD0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事业收入</w:t>
            </w:r>
          </w:p>
        </w:tc>
        <w:tc>
          <w:tcPr>
            <w:tcW w:w="906" w:type="dxa"/>
            <w:tcBorders>
              <w:top w:val="nil"/>
              <w:left w:val="nil"/>
              <w:bottom w:val="single" w:color="auto" w:sz="4" w:space="0"/>
              <w:right w:val="single" w:color="auto" w:sz="4" w:space="0"/>
            </w:tcBorders>
            <w:shd w:val="clear" w:color="auto" w:fill="auto"/>
            <w:noWrap/>
            <w:vAlign w:val="center"/>
          </w:tcPr>
          <w:p w14:paraId="42BA17B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经营收入</w:t>
            </w:r>
          </w:p>
        </w:tc>
        <w:tc>
          <w:tcPr>
            <w:tcW w:w="854" w:type="dxa"/>
            <w:tcBorders>
              <w:top w:val="nil"/>
              <w:left w:val="nil"/>
              <w:bottom w:val="single" w:color="auto" w:sz="4" w:space="0"/>
              <w:right w:val="single" w:color="auto" w:sz="4" w:space="0"/>
            </w:tcBorders>
            <w:shd w:val="clear" w:color="auto" w:fill="auto"/>
            <w:noWrap/>
            <w:vAlign w:val="center"/>
          </w:tcPr>
          <w:p w14:paraId="06789C4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上级补助收入</w:t>
            </w:r>
          </w:p>
        </w:tc>
        <w:tc>
          <w:tcPr>
            <w:tcW w:w="1786" w:type="dxa"/>
            <w:tcBorders>
              <w:top w:val="nil"/>
              <w:left w:val="nil"/>
              <w:bottom w:val="single" w:color="auto" w:sz="4" w:space="0"/>
              <w:right w:val="single" w:color="auto" w:sz="4" w:space="0"/>
            </w:tcBorders>
            <w:shd w:val="clear" w:color="auto" w:fill="auto"/>
            <w:noWrap/>
            <w:vAlign w:val="center"/>
          </w:tcPr>
          <w:p w14:paraId="3F8B9BD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附属单位上缴收入</w:t>
            </w:r>
          </w:p>
        </w:tc>
        <w:tc>
          <w:tcPr>
            <w:tcW w:w="906" w:type="dxa"/>
            <w:tcBorders>
              <w:top w:val="nil"/>
              <w:left w:val="nil"/>
              <w:bottom w:val="single" w:color="auto" w:sz="4" w:space="0"/>
              <w:right w:val="single" w:color="auto" w:sz="4" w:space="0"/>
            </w:tcBorders>
            <w:shd w:val="clear" w:color="auto" w:fill="auto"/>
            <w:noWrap/>
            <w:vAlign w:val="center"/>
          </w:tcPr>
          <w:p w14:paraId="4DD1B43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其他收入</w:t>
            </w: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387C5617">
            <w:pPr>
              <w:rPr>
                <w:rFonts w:ascii="宋体" w:hAnsi="宋体" w:eastAsia="宋体" w:cs="宋体"/>
                <w:color w:val="000000"/>
                <w:sz w:val="22"/>
                <w:szCs w:val="22"/>
                <w:lang w:eastAsia="zh-CN"/>
              </w:rPr>
            </w:pPr>
          </w:p>
        </w:tc>
      </w:tr>
      <w:tr w14:paraId="4E0AB5CE">
        <w:tblPrEx>
          <w:tblCellMar>
            <w:top w:w="0" w:type="dxa"/>
            <w:left w:w="108" w:type="dxa"/>
            <w:bottom w:w="0" w:type="dxa"/>
            <w:right w:w="108" w:type="dxa"/>
          </w:tblCellMar>
        </w:tblPrEx>
        <w:trPr>
          <w:trHeight w:val="360" w:hRule="atLeast"/>
          <w:jc w:val="center"/>
        </w:trPr>
        <w:tc>
          <w:tcPr>
            <w:tcW w:w="466" w:type="dxa"/>
            <w:tcBorders>
              <w:top w:val="nil"/>
              <w:left w:val="single" w:color="auto" w:sz="4" w:space="0"/>
              <w:bottom w:val="single" w:color="auto" w:sz="4" w:space="0"/>
              <w:right w:val="single" w:color="auto" w:sz="4" w:space="0"/>
            </w:tcBorders>
            <w:shd w:val="clear" w:color="auto" w:fill="auto"/>
            <w:noWrap/>
            <w:vAlign w:val="center"/>
          </w:tcPr>
          <w:p w14:paraId="6C13B71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427C1D8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546" w:type="dxa"/>
            <w:tcBorders>
              <w:top w:val="nil"/>
              <w:left w:val="nil"/>
              <w:bottom w:val="single" w:color="auto" w:sz="4" w:space="0"/>
              <w:right w:val="single" w:color="auto" w:sz="4" w:space="0"/>
            </w:tcBorders>
            <w:shd w:val="clear" w:color="auto" w:fill="auto"/>
            <w:noWrap/>
            <w:vAlign w:val="center"/>
          </w:tcPr>
          <w:p w14:paraId="23437F2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830" w:type="dxa"/>
            <w:tcBorders>
              <w:top w:val="nil"/>
              <w:left w:val="nil"/>
              <w:bottom w:val="single" w:color="auto" w:sz="4" w:space="0"/>
              <w:right w:val="single" w:color="auto" w:sz="4" w:space="0"/>
            </w:tcBorders>
            <w:shd w:val="clear" w:color="auto" w:fill="auto"/>
            <w:noWrap/>
            <w:vAlign w:val="center"/>
          </w:tcPr>
          <w:p w14:paraId="0498F21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830" w:type="dxa"/>
            <w:tcBorders>
              <w:top w:val="nil"/>
              <w:left w:val="nil"/>
              <w:bottom w:val="single" w:color="auto" w:sz="4" w:space="0"/>
              <w:right w:val="single" w:color="auto" w:sz="4" w:space="0"/>
            </w:tcBorders>
            <w:shd w:val="clear" w:color="auto" w:fill="auto"/>
            <w:noWrap/>
            <w:vAlign w:val="center"/>
          </w:tcPr>
          <w:p w14:paraId="16545CB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346" w:type="dxa"/>
            <w:tcBorders>
              <w:top w:val="nil"/>
              <w:left w:val="nil"/>
              <w:bottom w:val="single" w:color="auto" w:sz="4" w:space="0"/>
              <w:right w:val="single" w:color="auto" w:sz="4" w:space="0"/>
            </w:tcBorders>
            <w:shd w:val="clear" w:color="auto" w:fill="auto"/>
            <w:noWrap/>
            <w:vAlign w:val="center"/>
          </w:tcPr>
          <w:p w14:paraId="40F9776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008" w:type="dxa"/>
            <w:tcBorders>
              <w:top w:val="nil"/>
              <w:left w:val="nil"/>
              <w:bottom w:val="single" w:color="auto" w:sz="4" w:space="0"/>
              <w:right w:val="single" w:color="auto" w:sz="4" w:space="0"/>
            </w:tcBorders>
            <w:shd w:val="clear" w:color="auto" w:fill="auto"/>
            <w:noWrap/>
            <w:vAlign w:val="center"/>
          </w:tcPr>
          <w:p w14:paraId="0A136CA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906" w:type="dxa"/>
            <w:tcBorders>
              <w:top w:val="nil"/>
              <w:left w:val="nil"/>
              <w:bottom w:val="single" w:color="auto" w:sz="4" w:space="0"/>
              <w:right w:val="single" w:color="auto" w:sz="4" w:space="0"/>
            </w:tcBorders>
            <w:shd w:val="clear" w:color="auto" w:fill="auto"/>
            <w:noWrap/>
            <w:vAlign w:val="center"/>
          </w:tcPr>
          <w:p w14:paraId="3671425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906" w:type="dxa"/>
            <w:tcBorders>
              <w:top w:val="nil"/>
              <w:left w:val="nil"/>
              <w:bottom w:val="single" w:color="auto" w:sz="4" w:space="0"/>
              <w:right w:val="single" w:color="auto" w:sz="4" w:space="0"/>
            </w:tcBorders>
            <w:shd w:val="clear" w:color="auto" w:fill="auto"/>
            <w:noWrap/>
            <w:vAlign w:val="center"/>
          </w:tcPr>
          <w:p w14:paraId="2A91154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854" w:type="dxa"/>
            <w:tcBorders>
              <w:top w:val="nil"/>
              <w:left w:val="nil"/>
              <w:bottom w:val="single" w:color="auto" w:sz="4" w:space="0"/>
              <w:right w:val="single" w:color="auto" w:sz="4" w:space="0"/>
            </w:tcBorders>
            <w:shd w:val="clear" w:color="auto" w:fill="auto"/>
            <w:noWrap/>
            <w:vAlign w:val="center"/>
          </w:tcPr>
          <w:p w14:paraId="2E55460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w:t>
            </w:r>
          </w:p>
        </w:tc>
        <w:tc>
          <w:tcPr>
            <w:tcW w:w="1786" w:type="dxa"/>
            <w:tcBorders>
              <w:top w:val="nil"/>
              <w:left w:val="nil"/>
              <w:bottom w:val="single" w:color="auto" w:sz="4" w:space="0"/>
              <w:right w:val="single" w:color="auto" w:sz="4" w:space="0"/>
            </w:tcBorders>
            <w:shd w:val="clear" w:color="auto" w:fill="auto"/>
            <w:noWrap/>
            <w:vAlign w:val="center"/>
          </w:tcPr>
          <w:p w14:paraId="450613B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10</w:t>
            </w:r>
          </w:p>
        </w:tc>
        <w:tc>
          <w:tcPr>
            <w:tcW w:w="906" w:type="dxa"/>
            <w:tcBorders>
              <w:top w:val="nil"/>
              <w:left w:val="nil"/>
              <w:bottom w:val="single" w:color="auto" w:sz="4" w:space="0"/>
              <w:right w:val="single" w:color="auto" w:sz="4" w:space="0"/>
            </w:tcBorders>
            <w:shd w:val="clear" w:color="auto" w:fill="auto"/>
            <w:noWrap/>
            <w:vAlign w:val="center"/>
          </w:tcPr>
          <w:p w14:paraId="4DED58D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11</w:t>
            </w:r>
          </w:p>
        </w:tc>
        <w:tc>
          <w:tcPr>
            <w:tcW w:w="906" w:type="dxa"/>
            <w:tcBorders>
              <w:top w:val="nil"/>
              <w:left w:val="nil"/>
              <w:bottom w:val="single" w:color="auto" w:sz="4" w:space="0"/>
              <w:right w:val="single" w:color="auto" w:sz="4" w:space="0"/>
            </w:tcBorders>
            <w:shd w:val="clear" w:color="auto" w:fill="auto"/>
            <w:noWrap/>
            <w:vAlign w:val="center"/>
          </w:tcPr>
          <w:p w14:paraId="2D56CEE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12</w:t>
            </w:r>
          </w:p>
        </w:tc>
      </w:tr>
      <w:tr w14:paraId="30B094E3">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7D530A6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74BA109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46" w:type="dxa"/>
            <w:tcBorders>
              <w:top w:val="nil"/>
              <w:left w:val="nil"/>
              <w:bottom w:val="single" w:color="auto" w:sz="4" w:space="0"/>
              <w:right w:val="single" w:color="auto" w:sz="4" w:space="0"/>
            </w:tcBorders>
            <w:shd w:val="clear" w:color="auto" w:fill="auto"/>
            <w:noWrap/>
          </w:tcPr>
          <w:p w14:paraId="270C4E6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830" w:type="dxa"/>
            <w:tcBorders>
              <w:top w:val="nil"/>
              <w:left w:val="nil"/>
              <w:bottom w:val="single" w:color="auto" w:sz="4" w:space="0"/>
              <w:right w:val="single" w:color="auto" w:sz="4" w:space="0"/>
            </w:tcBorders>
            <w:shd w:val="clear" w:color="auto" w:fill="auto"/>
            <w:noWrap/>
          </w:tcPr>
          <w:p w14:paraId="19496EE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830" w:type="dxa"/>
            <w:tcBorders>
              <w:top w:val="nil"/>
              <w:left w:val="nil"/>
              <w:bottom w:val="single" w:color="auto" w:sz="4" w:space="0"/>
              <w:right w:val="single" w:color="auto" w:sz="4" w:space="0"/>
            </w:tcBorders>
            <w:shd w:val="clear" w:color="auto" w:fill="auto"/>
            <w:noWrap/>
          </w:tcPr>
          <w:p w14:paraId="231204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1346" w:type="dxa"/>
            <w:tcBorders>
              <w:top w:val="nil"/>
              <w:left w:val="nil"/>
              <w:bottom w:val="single" w:color="auto" w:sz="4" w:space="0"/>
              <w:right w:val="single" w:color="auto" w:sz="4" w:space="0"/>
            </w:tcBorders>
            <w:shd w:val="clear" w:color="auto" w:fill="auto"/>
            <w:noWrap/>
          </w:tcPr>
          <w:p w14:paraId="0A081F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1008" w:type="dxa"/>
            <w:tcBorders>
              <w:top w:val="nil"/>
              <w:left w:val="nil"/>
              <w:bottom w:val="single" w:color="auto" w:sz="4" w:space="0"/>
              <w:right w:val="single" w:color="auto" w:sz="4" w:space="0"/>
            </w:tcBorders>
            <w:shd w:val="clear" w:color="auto" w:fill="auto"/>
            <w:noWrap/>
          </w:tcPr>
          <w:p w14:paraId="24CC3BC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43FBF6E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2E14EEF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393AFAD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089A17B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4D8CAB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62F2A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CE25369">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4C0C94F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486F227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3546" w:type="dxa"/>
            <w:tcBorders>
              <w:top w:val="nil"/>
              <w:left w:val="nil"/>
              <w:bottom w:val="single" w:color="auto" w:sz="4" w:space="0"/>
              <w:right w:val="single" w:color="auto" w:sz="4" w:space="0"/>
            </w:tcBorders>
            <w:shd w:val="clear" w:color="auto" w:fill="auto"/>
            <w:noWrap/>
          </w:tcPr>
          <w:p w14:paraId="6F61386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830" w:type="dxa"/>
            <w:tcBorders>
              <w:top w:val="nil"/>
              <w:left w:val="nil"/>
              <w:bottom w:val="single" w:color="auto" w:sz="4" w:space="0"/>
              <w:right w:val="single" w:color="auto" w:sz="4" w:space="0"/>
            </w:tcBorders>
            <w:shd w:val="clear" w:color="auto" w:fill="auto"/>
            <w:noWrap/>
          </w:tcPr>
          <w:p w14:paraId="359F1A8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830" w:type="dxa"/>
            <w:tcBorders>
              <w:top w:val="nil"/>
              <w:left w:val="nil"/>
              <w:bottom w:val="single" w:color="auto" w:sz="4" w:space="0"/>
              <w:right w:val="single" w:color="auto" w:sz="4" w:space="0"/>
            </w:tcBorders>
            <w:shd w:val="clear" w:color="auto" w:fill="auto"/>
            <w:noWrap/>
          </w:tcPr>
          <w:p w14:paraId="05ECCDD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1346" w:type="dxa"/>
            <w:tcBorders>
              <w:top w:val="nil"/>
              <w:left w:val="nil"/>
              <w:bottom w:val="single" w:color="auto" w:sz="4" w:space="0"/>
              <w:right w:val="single" w:color="auto" w:sz="4" w:space="0"/>
            </w:tcBorders>
            <w:shd w:val="clear" w:color="auto" w:fill="auto"/>
            <w:noWrap/>
          </w:tcPr>
          <w:p w14:paraId="7B74C70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1008" w:type="dxa"/>
            <w:tcBorders>
              <w:top w:val="nil"/>
              <w:left w:val="nil"/>
              <w:bottom w:val="single" w:color="auto" w:sz="4" w:space="0"/>
              <w:right w:val="single" w:color="auto" w:sz="4" w:space="0"/>
            </w:tcBorders>
            <w:shd w:val="clear" w:color="auto" w:fill="auto"/>
            <w:noWrap/>
          </w:tcPr>
          <w:p w14:paraId="66E962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2BD61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3A6E8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64DA95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6ADF7A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E27224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308A3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5935D67">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36A7A3D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5D163AC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3546" w:type="dxa"/>
            <w:tcBorders>
              <w:top w:val="nil"/>
              <w:left w:val="nil"/>
              <w:bottom w:val="single" w:color="auto" w:sz="4" w:space="0"/>
              <w:right w:val="single" w:color="auto" w:sz="4" w:space="0"/>
            </w:tcBorders>
            <w:shd w:val="clear" w:color="auto" w:fill="auto"/>
            <w:noWrap/>
          </w:tcPr>
          <w:p w14:paraId="238698E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830" w:type="dxa"/>
            <w:tcBorders>
              <w:top w:val="nil"/>
              <w:left w:val="nil"/>
              <w:bottom w:val="single" w:color="auto" w:sz="4" w:space="0"/>
              <w:right w:val="single" w:color="auto" w:sz="4" w:space="0"/>
            </w:tcBorders>
            <w:shd w:val="clear" w:color="auto" w:fill="auto"/>
            <w:noWrap/>
          </w:tcPr>
          <w:p w14:paraId="143394A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830" w:type="dxa"/>
            <w:tcBorders>
              <w:top w:val="nil"/>
              <w:left w:val="nil"/>
              <w:bottom w:val="single" w:color="auto" w:sz="4" w:space="0"/>
              <w:right w:val="single" w:color="auto" w:sz="4" w:space="0"/>
            </w:tcBorders>
            <w:shd w:val="clear" w:color="auto" w:fill="auto"/>
            <w:noWrap/>
          </w:tcPr>
          <w:p w14:paraId="116264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1346" w:type="dxa"/>
            <w:tcBorders>
              <w:top w:val="nil"/>
              <w:left w:val="nil"/>
              <w:bottom w:val="single" w:color="auto" w:sz="4" w:space="0"/>
              <w:right w:val="single" w:color="auto" w:sz="4" w:space="0"/>
            </w:tcBorders>
            <w:shd w:val="clear" w:color="auto" w:fill="auto"/>
            <w:noWrap/>
          </w:tcPr>
          <w:p w14:paraId="5B00F8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1008" w:type="dxa"/>
            <w:tcBorders>
              <w:top w:val="nil"/>
              <w:left w:val="nil"/>
              <w:bottom w:val="single" w:color="auto" w:sz="4" w:space="0"/>
              <w:right w:val="single" w:color="auto" w:sz="4" w:space="0"/>
            </w:tcBorders>
            <w:shd w:val="clear" w:color="auto" w:fill="auto"/>
            <w:noWrap/>
          </w:tcPr>
          <w:p w14:paraId="439F15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E296EF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016A4D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411847B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407F2BB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48A18E3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0EFF9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98186BF">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7623ED0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3B5C3E2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3546" w:type="dxa"/>
            <w:tcBorders>
              <w:top w:val="nil"/>
              <w:left w:val="nil"/>
              <w:bottom w:val="single" w:color="auto" w:sz="4" w:space="0"/>
              <w:right w:val="single" w:color="auto" w:sz="4" w:space="0"/>
            </w:tcBorders>
            <w:shd w:val="clear" w:color="auto" w:fill="auto"/>
            <w:noWrap/>
          </w:tcPr>
          <w:p w14:paraId="588B78B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830" w:type="dxa"/>
            <w:tcBorders>
              <w:top w:val="nil"/>
              <w:left w:val="nil"/>
              <w:bottom w:val="single" w:color="auto" w:sz="4" w:space="0"/>
              <w:right w:val="single" w:color="auto" w:sz="4" w:space="0"/>
            </w:tcBorders>
            <w:shd w:val="clear" w:color="auto" w:fill="auto"/>
            <w:noWrap/>
          </w:tcPr>
          <w:p w14:paraId="7499047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372.33</w:t>
            </w:r>
          </w:p>
        </w:tc>
        <w:tc>
          <w:tcPr>
            <w:tcW w:w="830" w:type="dxa"/>
            <w:tcBorders>
              <w:top w:val="nil"/>
              <w:left w:val="nil"/>
              <w:bottom w:val="single" w:color="auto" w:sz="4" w:space="0"/>
              <w:right w:val="single" w:color="auto" w:sz="4" w:space="0"/>
            </w:tcBorders>
            <w:shd w:val="clear" w:color="auto" w:fill="auto"/>
            <w:noWrap/>
          </w:tcPr>
          <w:p w14:paraId="10200F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372.33</w:t>
            </w:r>
          </w:p>
        </w:tc>
        <w:tc>
          <w:tcPr>
            <w:tcW w:w="1346" w:type="dxa"/>
            <w:tcBorders>
              <w:top w:val="nil"/>
              <w:left w:val="nil"/>
              <w:bottom w:val="single" w:color="auto" w:sz="4" w:space="0"/>
              <w:right w:val="single" w:color="auto" w:sz="4" w:space="0"/>
            </w:tcBorders>
            <w:shd w:val="clear" w:color="auto" w:fill="auto"/>
            <w:noWrap/>
          </w:tcPr>
          <w:p w14:paraId="7105D35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372.33</w:t>
            </w:r>
          </w:p>
        </w:tc>
        <w:tc>
          <w:tcPr>
            <w:tcW w:w="1008" w:type="dxa"/>
            <w:tcBorders>
              <w:top w:val="nil"/>
              <w:left w:val="nil"/>
              <w:bottom w:val="single" w:color="auto" w:sz="4" w:space="0"/>
              <w:right w:val="single" w:color="auto" w:sz="4" w:space="0"/>
            </w:tcBorders>
            <w:shd w:val="clear" w:color="auto" w:fill="auto"/>
            <w:noWrap/>
          </w:tcPr>
          <w:p w14:paraId="1C4C495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FDADEF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FB9B5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612754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650F59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23F6D8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D3EF0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94D846D">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54AEF4D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124F3CE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3546" w:type="dxa"/>
            <w:tcBorders>
              <w:top w:val="nil"/>
              <w:left w:val="nil"/>
              <w:bottom w:val="single" w:color="auto" w:sz="4" w:space="0"/>
              <w:right w:val="single" w:color="auto" w:sz="4" w:space="0"/>
            </w:tcBorders>
            <w:shd w:val="clear" w:color="auto" w:fill="auto"/>
            <w:noWrap/>
          </w:tcPr>
          <w:p w14:paraId="1C0A58B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830" w:type="dxa"/>
            <w:tcBorders>
              <w:top w:val="nil"/>
              <w:left w:val="nil"/>
              <w:bottom w:val="single" w:color="auto" w:sz="4" w:space="0"/>
              <w:right w:val="single" w:color="auto" w:sz="4" w:space="0"/>
            </w:tcBorders>
            <w:shd w:val="clear" w:color="auto" w:fill="auto"/>
            <w:noWrap/>
          </w:tcPr>
          <w:p w14:paraId="4FC88C1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c>
          <w:tcPr>
            <w:tcW w:w="830" w:type="dxa"/>
            <w:tcBorders>
              <w:top w:val="nil"/>
              <w:left w:val="nil"/>
              <w:bottom w:val="single" w:color="auto" w:sz="4" w:space="0"/>
              <w:right w:val="single" w:color="auto" w:sz="4" w:space="0"/>
            </w:tcBorders>
            <w:shd w:val="clear" w:color="auto" w:fill="auto"/>
            <w:noWrap/>
          </w:tcPr>
          <w:p w14:paraId="643946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c>
          <w:tcPr>
            <w:tcW w:w="1346" w:type="dxa"/>
            <w:tcBorders>
              <w:top w:val="nil"/>
              <w:left w:val="nil"/>
              <w:bottom w:val="single" w:color="auto" w:sz="4" w:space="0"/>
              <w:right w:val="single" w:color="auto" w:sz="4" w:space="0"/>
            </w:tcBorders>
            <w:shd w:val="clear" w:color="auto" w:fill="auto"/>
            <w:noWrap/>
          </w:tcPr>
          <w:p w14:paraId="21C2342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c>
          <w:tcPr>
            <w:tcW w:w="1008" w:type="dxa"/>
            <w:tcBorders>
              <w:top w:val="nil"/>
              <w:left w:val="nil"/>
              <w:bottom w:val="single" w:color="auto" w:sz="4" w:space="0"/>
              <w:right w:val="single" w:color="auto" w:sz="4" w:space="0"/>
            </w:tcBorders>
            <w:shd w:val="clear" w:color="auto" w:fill="auto"/>
            <w:noWrap/>
          </w:tcPr>
          <w:p w14:paraId="575B286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1E26C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357519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1938209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4FFAE6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8938EC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0307F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E4F97EC">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71AB897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0FEFA10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3546" w:type="dxa"/>
            <w:tcBorders>
              <w:top w:val="nil"/>
              <w:left w:val="nil"/>
              <w:bottom w:val="single" w:color="auto" w:sz="4" w:space="0"/>
              <w:right w:val="single" w:color="auto" w:sz="4" w:space="0"/>
            </w:tcBorders>
            <w:shd w:val="clear" w:color="auto" w:fill="auto"/>
            <w:noWrap/>
          </w:tcPr>
          <w:p w14:paraId="1C94EC8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830" w:type="dxa"/>
            <w:tcBorders>
              <w:top w:val="nil"/>
              <w:left w:val="nil"/>
              <w:bottom w:val="single" w:color="auto" w:sz="4" w:space="0"/>
              <w:right w:val="single" w:color="auto" w:sz="4" w:space="0"/>
            </w:tcBorders>
            <w:shd w:val="clear" w:color="auto" w:fill="auto"/>
            <w:noWrap/>
          </w:tcPr>
          <w:p w14:paraId="5073CFF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830" w:type="dxa"/>
            <w:tcBorders>
              <w:top w:val="nil"/>
              <w:left w:val="nil"/>
              <w:bottom w:val="single" w:color="auto" w:sz="4" w:space="0"/>
              <w:right w:val="single" w:color="auto" w:sz="4" w:space="0"/>
            </w:tcBorders>
            <w:shd w:val="clear" w:color="auto" w:fill="auto"/>
            <w:noWrap/>
          </w:tcPr>
          <w:p w14:paraId="58CE18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1346" w:type="dxa"/>
            <w:tcBorders>
              <w:top w:val="nil"/>
              <w:left w:val="nil"/>
              <w:bottom w:val="single" w:color="auto" w:sz="4" w:space="0"/>
              <w:right w:val="single" w:color="auto" w:sz="4" w:space="0"/>
            </w:tcBorders>
            <w:shd w:val="clear" w:color="auto" w:fill="auto"/>
            <w:noWrap/>
          </w:tcPr>
          <w:p w14:paraId="6498251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1008" w:type="dxa"/>
            <w:tcBorders>
              <w:top w:val="nil"/>
              <w:left w:val="nil"/>
              <w:bottom w:val="single" w:color="auto" w:sz="4" w:space="0"/>
              <w:right w:val="single" w:color="auto" w:sz="4" w:space="0"/>
            </w:tcBorders>
            <w:shd w:val="clear" w:color="auto" w:fill="auto"/>
            <w:noWrap/>
          </w:tcPr>
          <w:p w14:paraId="61366C9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4863A5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F2A86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473633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56D7895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3A3C15D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12C3A0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EA2DB8D">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462D852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42D6A3F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3546" w:type="dxa"/>
            <w:tcBorders>
              <w:top w:val="nil"/>
              <w:left w:val="nil"/>
              <w:bottom w:val="single" w:color="auto" w:sz="4" w:space="0"/>
              <w:right w:val="single" w:color="auto" w:sz="4" w:space="0"/>
            </w:tcBorders>
            <w:shd w:val="clear" w:color="auto" w:fill="auto"/>
            <w:noWrap/>
          </w:tcPr>
          <w:p w14:paraId="03F0B6B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830" w:type="dxa"/>
            <w:tcBorders>
              <w:top w:val="nil"/>
              <w:left w:val="nil"/>
              <w:bottom w:val="single" w:color="auto" w:sz="4" w:space="0"/>
              <w:right w:val="single" w:color="auto" w:sz="4" w:space="0"/>
            </w:tcBorders>
            <w:shd w:val="clear" w:color="auto" w:fill="auto"/>
            <w:noWrap/>
          </w:tcPr>
          <w:p w14:paraId="5D98F22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830" w:type="dxa"/>
            <w:tcBorders>
              <w:top w:val="nil"/>
              <w:left w:val="nil"/>
              <w:bottom w:val="single" w:color="auto" w:sz="4" w:space="0"/>
              <w:right w:val="single" w:color="auto" w:sz="4" w:space="0"/>
            </w:tcBorders>
            <w:shd w:val="clear" w:color="auto" w:fill="auto"/>
            <w:noWrap/>
          </w:tcPr>
          <w:p w14:paraId="7FB888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1346" w:type="dxa"/>
            <w:tcBorders>
              <w:top w:val="nil"/>
              <w:left w:val="nil"/>
              <w:bottom w:val="single" w:color="auto" w:sz="4" w:space="0"/>
              <w:right w:val="single" w:color="auto" w:sz="4" w:space="0"/>
            </w:tcBorders>
            <w:shd w:val="clear" w:color="auto" w:fill="auto"/>
            <w:noWrap/>
          </w:tcPr>
          <w:p w14:paraId="16BBC1E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1008" w:type="dxa"/>
            <w:tcBorders>
              <w:top w:val="nil"/>
              <w:left w:val="nil"/>
              <w:bottom w:val="single" w:color="auto" w:sz="4" w:space="0"/>
              <w:right w:val="single" w:color="auto" w:sz="4" w:space="0"/>
            </w:tcBorders>
            <w:shd w:val="clear" w:color="auto" w:fill="auto"/>
            <w:noWrap/>
          </w:tcPr>
          <w:p w14:paraId="22AC733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D6792A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BC697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07B351B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29057E3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22CF0D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DE4724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6D94950">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70BF47F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22AD320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3546" w:type="dxa"/>
            <w:tcBorders>
              <w:top w:val="nil"/>
              <w:left w:val="nil"/>
              <w:bottom w:val="single" w:color="auto" w:sz="4" w:space="0"/>
              <w:right w:val="single" w:color="auto" w:sz="4" w:space="0"/>
            </w:tcBorders>
            <w:shd w:val="clear" w:color="auto" w:fill="auto"/>
            <w:noWrap/>
          </w:tcPr>
          <w:p w14:paraId="612810D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830" w:type="dxa"/>
            <w:tcBorders>
              <w:top w:val="nil"/>
              <w:left w:val="nil"/>
              <w:bottom w:val="single" w:color="auto" w:sz="4" w:space="0"/>
              <w:right w:val="single" w:color="auto" w:sz="4" w:space="0"/>
            </w:tcBorders>
            <w:shd w:val="clear" w:color="auto" w:fill="auto"/>
            <w:noWrap/>
          </w:tcPr>
          <w:p w14:paraId="3F61485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830" w:type="dxa"/>
            <w:tcBorders>
              <w:top w:val="nil"/>
              <w:left w:val="nil"/>
              <w:bottom w:val="single" w:color="auto" w:sz="4" w:space="0"/>
              <w:right w:val="single" w:color="auto" w:sz="4" w:space="0"/>
            </w:tcBorders>
            <w:shd w:val="clear" w:color="auto" w:fill="auto"/>
            <w:noWrap/>
          </w:tcPr>
          <w:p w14:paraId="344EB9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1346" w:type="dxa"/>
            <w:tcBorders>
              <w:top w:val="nil"/>
              <w:left w:val="nil"/>
              <w:bottom w:val="single" w:color="auto" w:sz="4" w:space="0"/>
              <w:right w:val="single" w:color="auto" w:sz="4" w:space="0"/>
            </w:tcBorders>
            <w:shd w:val="clear" w:color="auto" w:fill="auto"/>
            <w:noWrap/>
          </w:tcPr>
          <w:p w14:paraId="37E4E0F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1008" w:type="dxa"/>
            <w:tcBorders>
              <w:top w:val="nil"/>
              <w:left w:val="nil"/>
              <w:bottom w:val="single" w:color="auto" w:sz="4" w:space="0"/>
              <w:right w:val="single" w:color="auto" w:sz="4" w:space="0"/>
            </w:tcBorders>
            <w:shd w:val="clear" w:color="auto" w:fill="auto"/>
            <w:noWrap/>
          </w:tcPr>
          <w:p w14:paraId="0B0A91F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87E5E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23C35D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4F6B52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6ADA315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0B7CCE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8D0A6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4C69C37">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5125E7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29F03DD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2080506</w:t>
            </w:r>
          </w:p>
        </w:tc>
        <w:tc>
          <w:tcPr>
            <w:tcW w:w="3546" w:type="dxa"/>
            <w:tcBorders>
              <w:top w:val="nil"/>
              <w:left w:val="nil"/>
              <w:bottom w:val="single" w:color="auto" w:sz="4" w:space="0"/>
              <w:right w:val="single" w:color="auto" w:sz="4" w:space="0"/>
            </w:tcBorders>
            <w:shd w:val="clear" w:color="auto" w:fill="auto"/>
            <w:noWrap/>
          </w:tcPr>
          <w:p w14:paraId="3CD88C8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机关事业单位职业年金缴费支出</w:t>
            </w:r>
          </w:p>
        </w:tc>
        <w:tc>
          <w:tcPr>
            <w:tcW w:w="830" w:type="dxa"/>
            <w:tcBorders>
              <w:top w:val="nil"/>
              <w:left w:val="nil"/>
              <w:bottom w:val="single" w:color="auto" w:sz="4" w:space="0"/>
              <w:right w:val="single" w:color="auto" w:sz="4" w:space="0"/>
            </w:tcBorders>
            <w:shd w:val="clear" w:color="auto" w:fill="auto"/>
            <w:noWrap/>
          </w:tcPr>
          <w:p w14:paraId="30DA40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830" w:type="dxa"/>
            <w:tcBorders>
              <w:top w:val="nil"/>
              <w:left w:val="nil"/>
              <w:bottom w:val="single" w:color="auto" w:sz="4" w:space="0"/>
              <w:right w:val="single" w:color="auto" w:sz="4" w:space="0"/>
            </w:tcBorders>
            <w:shd w:val="clear" w:color="auto" w:fill="auto"/>
            <w:noWrap/>
          </w:tcPr>
          <w:p w14:paraId="6BFB465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1346" w:type="dxa"/>
            <w:tcBorders>
              <w:top w:val="nil"/>
              <w:left w:val="nil"/>
              <w:bottom w:val="single" w:color="auto" w:sz="4" w:space="0"/>
              <w:right w:val="single" w:color="auto" w:sz="4" w:space="0"/>
            </w:tcBorders>
            <w:shd w:val="clear" w:color="auto" w:fill="auto"/>
            <w:noWrap/>
          </w:tcPr>
          <w:p w14:paraId="2B3315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1008" w:type="dxa"/>
            <w:tcBorders>
              <w:top w:val="nil"/>
              <w:left w:val="nil"/>
              <w:bottom w:val="single" w:color="auto" w:sz="4" w:space="0"/>
              <w:right w:val="single" w:color="auto" w:sz="4" w:space="0"/>
            </w:tcBorders>
            <w:shd w:val="clear" w:color="auto" w:fill="auto"/>
            <w:noWrap/>
          </w:tcPr>
          <w:p w14:paraId="208874B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B807A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EF16B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7EAFD48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790FAA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2978C1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CACD72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217D85">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377514C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0E9857E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3546" w:type="dxa"/>
            <w:tcBorders>
              <w:top w:val="nil"/>
              <w:left w:val="nil"/>
              <w:bottom w:val="single" w:color="auto" w:sz="4" w:space="0"/>
              <w:right w:val="single" w:color="auto" w:sz="4" w:space="0"/>
            </w:tcBorders>
            <w:shd w:val="clear" w:color="auto" w:fill="auto"/>
            <w:noWrap/>
          </w:tcPr>
          <w:p w14:paraId="3AF8A2A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830" w:type="dxa"/>
            <w:tcBorders>
              <w:top w:val="nil"/>
              <w:left w:val="nil"/>
              <w:bottom w:val="single" w:color="auto" w:sz="4" w:space="0"/>
              <w:right w:val="single" w:color="auto" w:sz="4" w:space="0"/>
            </w:tcBorders>
            <w:shd w:val="clear" w:color="auto" w:fill="auto"/>
            <w:noWrap/>
          </w:tcPr>
          <w:p w14:paraId="682889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830" w:type="dxa"/>
            <w:tcBorders>
              <w:top w:val="nil"/>
              <w:left w:val="nil"/>
              <w:bottom w:val="single" w:color="auto" w:sz="4" w:space="0"/>
              <w:right w:val="single" w:color="auto" w:sz="4" w:space="0"/>
            </w:tcBorders>
            <w:shd w:val="clear" w:color="auto" w:fill="auto"/>
            <w:noWrap/>
          </w:tcPr>
          <w:p w14:paraId="73F03A9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346" w:type="dxa"/>
            <w:tcBorders>
              <w:top w:val="nil"/>
              <w:left w:val="nil"/>
              <w:bottom w:val="single" w:color="auto" w:sz="4" w:space="0"/>
              <w:right w:val="single" w:color="auto" w:sz="4" w:space="0"/>
            </w:tcBorders>
            <w:shd w:val="clear" w:color="auto" w:fill="auto"/>
            <w:noWrap/>
          </w:tcPr>
          <w:p w14:paraId="4AF4F3A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008" w:type="dxa"/>
            <w:tcBorders>
              <w:top w:val="nil"/>
              <w:left w:val="nil"/>
              <w:bottom w:val="single" w:color="auto" w:sz="4" w:space="0"/>
              <w:right w:val="single" w:color="auto" w:sz="4" w:space="0"/>
            </w:tcBorders>
            <w:shd w:val="clear" w:color="auto" w:fill="auto"/>
            <w:noWrap/>
          </w:tcPr>
          <w:p w14:paraId="0FFD74A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2CF1D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C7CAB2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016CD48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08756B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FD65D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39871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DE11C58">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50CC0FB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03154A0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3546" w:type="dxa"/>
            <w:tcBorders>
              <w:top w:val="nil"/>
              <w:left w:val="nil"/>
              <w:bottom w:val="single" w:color="auto" w:sz="4" w:space="0"/>
              <w:right w:val="single" w:color="auto" w:sz="4" w:space="0"/>
            </w:tcBorders>
            <w:shd w:val="clear" w:color="auto" w:fill="auto"/>
            <w:noWrap/>
          </w:tcPr>
          <w:p w14:paraId="67B2835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830" w:type="dxa"/>
            <w:tcBorders>
              <w:top w:val="nil"/>
              <w:left w:val="nil"/>
              <w:bottom w:val="single" w:color="auto" w:sz="4" w:space="0"/>
              <w:right w:val="single" w:color="auto" w:sz="4" w:space="0"/>
            </w:tcBorders>
            <w:shd w:val="clear" w:color="auto" w:fill="auto"/>
            <w:noWrap/>
          </w:tcPr>
          <w:p w14:paraId="775D069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830" w:type="dxa"/>
            <w:tcBorders>
              <w:top w:val="nil"/>
              <w:left w:val="nil"/>
              <w:bottom w:val="single" w:color="auto" w:sz="4" w:space="0"/>
              <w:right w:val="single" w:color="auto" w:sz="4" w:space="0"/>
            </w:tcBorders>
            <w:shd w:val="clear" w:color="auto" w:fill="auto"/>
            <w:noWrap/>
          </w:tcPr>
          <w:p w14:paraId="0D16A6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346" w:type="dxa"/>
            <w:tcBorders>
              <w:top w:val="nil"/>
              <w:left w:val="nil"/>
              <w:bottom w:val="single" w:color="auto" w:sz="4" w:space="0"/>
              <w:right w:val="single" w:color="auto" w:sz="4" w:space="0"/>
            </w:tcBorders>
            <w:shd w:val="clear" w:color="auto" w:fill="auto"/>
            <w:noWrap/>
          </w:tcPr>
          <w:p w14:paraId="0D975D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008" w:type="dxa"/>
            <w:tcBorders>
              <w:top w:val="nil"/>
              <w:left w:val="nil"/>
              <w:bottom w:val="single" w:color="auto" w:sz="4" w:space="0"/>
              <w:right w:val="single" w:color="auto" w:sz="4" w:space="0"/>
            </w:tcBorders>
            <w:shd w:val="clear" w:color="auto" w:fill="auto"/>
            <w:noWrap/>
          </w:tcPr>
          <w:p w14:paraId="404BC2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02DAD8D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2A48D27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22B9F3A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7C3D7D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FA1F8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2E308F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4C48ECE">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28F7A03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29DBC7E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3546" w:type="dxa"/>
            <w:tcBorders>
              <w:top w:val="nil"/>
              <w:left w:val="nil"/>
              <w:bottom w:val="single" w:color="auto" w:sz="4" w:space="0"/>
              <w:right w:val="single" w:color="auto" w:sz="4" w:space="0"/>
            </w:tcBorders>
            <w:shd w:val="clear" w:color="auto" w:fill="auto"/>
            <w:noWrap/>
          </w:tcPr>
          <w:p w14:paraId="340C78A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830" w:type="dxa"/>
            <w:tcBorders>
              <w:top w:val="nil"/>
              <w:left w:val="nil"/>
              <w:bottom w:val="single" w:color="auto" w:sz="4" w:space="0"/>
              <w:right w:val="single" w:color="auto" w:sz="4" w:space="0"/>
            </w:tcBorders>
            <w:shd w:val="clear" w:color="auto" w:fill="auto"/>
            <w:noWrap/>
          </w:tcPr>
          <w:p w14:paraId="42E4A1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830" w:type="dxa"/>
            <w:tcBorders>
              <w:top w:val="nil"/>
              <w:left w:val="nil"/>
              <w:bottom w:val="single" w:color="auto" w:sz="4" w:space="0"/>
              <w:right w:val="single" w:color="auto" w:sz="4" w:space="0"/>
            </w:tcBorders>
            <w:shd w:val="clear" w:color="auto" w:fill="auto"/>
            <w:noWrap/>
          </w:tcPr>
          <w:p w14:paraId="1347F44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346" w:type="dxa"/>
            <w:tcBorders>
              <w:top w:val="nil"/>
              <w:left w:val="nil"/>
              <w:bottom w:val="single" w:color="auto" w:sz="4" w:space="0"/>
              <w:right w:val="single" w:color="auto" w:sz="4" w:space="0"/>
            </w:tcBorders>
            <w:shd w:val="clear" w:color="auto" w:fill="auto"/>
            <w:noWrap/>
          </w:tcPr>
          <w:p w14:paraId="611F48F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008" w:type="dxa"/>
            <w:tcBorders>
              <w:top w:val="nil"/>
              <w:left w:val="nil"/>
              <w:bottom w:val="single" w:color="auto" w:sz="4" w:space="0"/>
              <w:right w:val="single" w:color="auto" w:sz="4" w:space="0"/>
            </w:tcBorders>
            <w:shd w:val="clear" w:color="auto" w:fill="auto"/>
            <w:noWrap/>
          </w:tcPr>
          <w:p w14:paraId="66F39B3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04315D4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72ADE77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08D565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38461C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0CF50F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187E7E9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21930C3">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192D450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5B1B0D9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3546" w:type="dxa"/>
            <w:tcBorders>
              <w:top w:val="nil"/>
              <w:left w:val="nil"/>
              <w:bottom w:val="single" w:color="auto" w:sz="4" w:space="0"/>
              <w:right w:val="single" w:color="auto" w:sz="4" w:space="0"/>
            </w:tcBorders>
            <w:shd w:val="clear" w:color="auto" w:fill="auto"/>
            <w:noWrap/>
          </w:tcPr>
          <w:p w14:paraId="0F5A59F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830" w:type="dxa"/>
            <w:tcBorders>
              <w:top w:val="nil"/>
              <w:left w:val="nil"/>
              <w:bottom w:val="single" w:color="auto" w:sz="4" w:space="0"/>
              <w:right w:val="single" w:color="auto" w:sz="4" w:space="0"/>
            </w:tcBorders>
            <w:shd w:val="clear" w:color="auto" w:fill="auto"/>
            <w:noWrap/>
          </w:tcPr>
          <w:p w14:paraId="3DF20C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830" w:type="dxa"/>
            <w:tcBorders>
              <w:top w:val="nil"/>
              <w:left w:val="nil"/>
              <w:bottom w:val="single" w:color="auto" w:sz="4" w:space="0"/>
              <w:right w:val="single" w:color="auto" w:sz="4" w:space="0"/>
            </w:tcBorders>
            <w:shd w:val="clear" w:color="auto" w:fill="auto"/>
            <w:noWrap/>
          </w:tcPr>
          <w:p w14:paraId="4613EE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346" w:type="dxa"/>
            <w:tcBorders>
              <w:top w:val="nil"/>
              <w:left w:val="nil"/>
              <w:bottom w:val="single" w:color="auto" w:sz="4" w:space="0"/>
              <w:right w:val="single" w:color="auto" w:sz="4" w:space="0"/>
            </w:tcBorders>
            <w:shd w:val="clear" w:color="auto" w:fill="auto"/>
            <w:noWrap/>
          </w:tcPr>
          <w:p w14:paraId="358DF6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008" w:type="dxa"/>
            <w:tcBorders>
              <w:top w:val="nil"/>
              <w:left w:val="nil"/>
              <w:bottom w:val="single" w:color="auto" w:sz="4" w:space="0"/>
              <w:right w:val="single" w:color="auto" w:sz="4" w:space="0"/>
            </w:tcBorders>
            <w:shd w:val="clear" w:color="auto" w:fill="auto"/>
            <w:noWrap/>
          </w:tcPr>
          <w:p w14:paraId="0085345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00EFBB6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066544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592CCAE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5E7F6D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5D75F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3ED8B7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CF68B94">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14860B1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347B051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3546" w:type="dxa"/>
            <w:tcBorders>
              <w:top w:val="nil"/>
              <w:left w:val="nil"/>
              <w:bottom w:val="single" w:color="auto" w:sz="4" w:space="0"/>
              <w:right w:val="single" w:color="auto" w:sz="4" w:space="0"/>
            </w:tcBorders>
            <w:shd w:val="clear" w:color="auto" w:fill="auto"/>
            <w:noWrap/>
          </w:tcPr>
          <w:p w14:paraId="0B5607F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830" w:type="dxa"/>
            <w:tcBorders>
              <w:top w:val="nil"/>
              <w:left w:val="nil"/>
              <w:bottom w:val="single" w:color="auto" w:sz="4" w:space="0"/>
              <w:right w:val="single" w:color="auto" w:sz="4" w:space="0"/>
            </w:tcBorders>
            <w:shd w:val="clear" w:color="auto" w:fill="auto"/>
            <w:noWrap/>
          </w:tcPr>
          <w:p w14:paraId="4AA9D3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830" w:type="dxa"/>
            <w:tcBorders>
              <w:top w:val="nil"/>
              <w:left w:val="nil"/>
              <w:bottom w:val="single" w:color="auto" w:sz="4" w:space="0"/>
              <w:right w:val="single" w:color="auto" w:sz="4" w:space="0"/>
            </w:tcBorders>
            <w:shd w:val="clear" w:color="auto" w:fill="auto"/>
            <w:noWrap/>
          </w:tcPr>
          <w:p w14:paraId="11C4E17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346" w:type="dxa"/>
            <w:tcBorders>
              <w:top w:val="nil"/>
              <w:left w:val="nil"/>
              <w:bottom w:val="single" w:color="auto" w:sz="4" w:space="0"/>
              <w:right w:val="single" w:color="auto" w:sz="4" w:space="0"/>
            </w:tcBorders>
            <w:shd w:val="clear" w:color="auto" w:fill="auto"/>
            <w:noWrap/>
          </w:tcPr>
          <w:p w14:paraId="6E2666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008" w:type="dxa"/>
            <w:tcBorders>
              <w:top w:val="nil"/>
              <w:left w:val="nil"/>
              <w:bottom w:val="single" w:color="auto" w:sz="4" w:space="0"/>
              <w:right w:val="single" w:color="auto" w:sz="4" w:space="0"/>
            </w:tcBorders>
            <w:shd w:val="clear" w:color="auto" w:fill="auto"/>
            <w:noWrap/>
          </w:tcPr>
          <w:p w14:paraId="48C6804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E37DB7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96D08A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651EBD8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5475E80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8DA0C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55C14C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2D5108C">
        <w:tblPrEx>
          <w:tblCellMar>
            <w:top w:w="0" w:type="dxa"/>
            <w:left w:w="108" w:type="dxa"/>
            <w:bottom w:w="0" w:type="dxa"/>
            <w:right w:w="108" w:type="dxa"/>
          </w:tblCellMar>
        </w:tblPrEx>
        <w:trPr>
          <w:trHeight w:val="330" w:hRule="atLeast"/>
          <w:jc w:val="center"/>
        </w:trPr>
        <w:tc>
          <w:tcPr>
            <w:tcW w:w="466" w:type="dxa"/>
            <w:tcBorders>
              <w:top w:val="nil"/>
              <w:left w:val="single" w:color="auto" w:sz="4" w:space="0"/>
              <w:bottom w:val="single" w:color="auto" w:sz="4" w:space="0"/>
              <w:right w:val="single" w:color="auto" w:sz="4" w:space="0"/>
            </w:tcBorders>
            <w:shd w:val="clear" w:color="auto" w:fill="auto"/>
            <w:noWrap/>
          </w:tcPr>
          <w:p w14:paraId="3B28CFA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1FBBA36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3546" w:type="dxa"/>
            <w:tcBorders>
              <w:top w:val="nil"/>
              <w:left w:val="nil"/>
              <w:bottom w:val="single" w:color="auto" w:sz="4" w:space="0"/>
              <w:right w:val="single" w:color="auto" w:sz="4" w:space="0"/>
            </w:tcBorders>
            <w:shd w:val="clear" w:color="auto" w:fill="auto"/>
            <w:noWrap/>
          </w:tcPr>
          <w:p w14:paraId="3426358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830" w:type="dxa"/>
            <w:tcBorders>
              <w:top w:val="nil"/>
              <w:left w:val="nil"/>
              <w:bottom w:val="single" w:color="auto" w:sz="4" w:space="0"/>
              <w:right w:val="single" w:color="auto" w:sz="4" w:space="0"/>
            </w:tcBorders>
            <w:shd w:val="clear" w:color="auto" w:fill="auto"/>
            <w:noWrap/>
          </w:tcPr>
          <w:p w14:paraId="56176C1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830" w:type="dxa"/>
            <w:tcBorders>
              <w:top w:val="nil"/>
              <w:left w:val="nil"/>
              <w:bottom w:val="single" w:color="auto" w:sz="4" w:space="0"/>
              <w:right w:val="single" w:color="auto" w:sz="4" w:space="0"/>
            </w:tcBorders>
            <w:shd w:val="clear" w:color="auto" w:fill="auto"/>
            <w:noWrap/>
          </w:tcPr>
          <w:p w14:paraId="0679C03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346" w:type="dxa"/>
            <w:tcBorders>
              <w:top w:val="nil"/>
              <w:left w:val="nil"/>
              <w:bottom w:val="single" w:color="auto" w:sz="4" w:space="0"/>
              <w:right w:val="single" w:color="auto" w:sz="4" w:space="0"/>
            </w:tcBorders>
            <w:shd w:val="clear" w:color="auto" w:fill="auto"/>
            <w:noWrap/>
          </w:tcPr>
          <w:p w14:paraId="329EEF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008" w:type="dxa"/>
            <w:tcBorders>
              <w:top w:val="nil"/>
              <w:left w:val="nil"/>
              <w:bottom w:val="single" w:color="auto" w:sz="4" w:space="0"/>
              <w:right w:val="single" w:color="auto" w:sz="4" w:space="0"/>
            </w:tcBorders>
            <w:shd w:val="clear" w:color="auto" w:fill="auto"/>
            <w:noWrap/>
          </w:tcPr>
          <w:p w14:paraId="2EE6F9A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48572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6FFFBB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54" w:type="dxa"/>
            <w:tcBorders>
              <w:top w:val="nil"/>
              <w:left w:val="nil"/>
              <w:bottom w:val="single" w:color="auto" w:sz="4" w:space="0"/>
              <w:right w:val="single" w:color="auto" w:sz="4" w:space="0"/>
            </w:tcBorders>
            <w:shd w:val="clear" w:color="auto" w:fill="auto"/>
            <w:noWrap/>
          </w:tcPr>
          <w:p w14:paraId="3E55A00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86" w:type="dxa"/>
            <w:tcBorders>
              <w:top w:val="nil"/>
              <w:left w:val="nil"/>
              <w:bottom w:val="single" w:color="auto" w:sz="4" w:space="0"/>
              <w:right w:val="single" w:color="auto" w:sz="4" w:space="0"/>
            </w:tcBorders>
            <w:shd w:val="clear" w:color="auto" w:fill="auto"/>
            <w:noWrap/>
          </w:tcPr>
          <w:p w14:paraId="2CE2102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5D892D0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906" w:type="dxa"/>
            <w:tcBorders>
              <w:top w:val="nil"/>
              <w:left w:val="nil"/>
              <w:bottom w:val="single" w:color="auto" w:sz="4" w:space="0"/>
              <w:right w:val="single" w:color="auto" w:sz="4" w:space="0"/>
            </w:tcBorders>
            <w:shd w:val="clear" w:color="auto" w:fill="auto"/>
            <w:noWrap/>
          </w:tcPr>
          <w:p w14:paraId="2C6FD49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3230A99D">
      <w:pPr>
        <w:jc w:val="center"/>
        <w:outlineLvl w:val="1"/>
        <w:rPr>
          <w:rFonts w:ascii="方正小标宋_GBK" w:hAnsi="方正小标宋_GBK" w:eastAsia="方正小标宋_GBK" w:cs="方正小标宋_GBK"/>
          <w:color w:val="000000"/>
          <w:sz w:val="36"/>
          <w:lang w:eastAsia="zh-CN"/>
        </w:rPr>
      </w:pPr>
    </w:p>
    <w:p w14:paraId="7CFC7CD3">
      <w:pPr>
        <w:jc w:val="center"/>
        <w:outlineLvl w:val="1"/>
        <w:rPr>
          <w:rFonts w:ascii="方正小标宋_GBK" w:hAnsi="方正小标宋_GBK" w:eastAsia="方正小标宋_GBK" w:cs="方正小标宋_GBK"/>
          <w:color w:val="000000"/>
          <w:sz w:val="36"/>
          <w:lang w:eastAsia="zh-CN"/>
        </w:rPr>
      </w:pPr>
    </w:p>
    <w:p w14:paraId="79B61C05">
      <w:pPr>
        <w:jc w:val="center"/>
        <w:outlineLvl w:val="1"/>
        <w:rPr>
          <w:b/>
        </w:rPr>
      </w:pPr>
      <w:r>
        <w:rPr>
          <w:rFonts w:ascii="方正小标宋_GBK" w:hAnsi="方正小标宋_GBK" w:eastAsia="方正小标宋_GBK" w:cs="方正小标宋_GBK"/>
          <w:b/>
          <w:color w:val="000000"/>
          <w:sz w:val="36"/>
        </w:rPr>
        <w:t>部门预算支出总表</w:t>
      </w:r>
      <w:bookmarkEnd w:id="1"/>
    </w:p>
    <w:tbl>
      <w:tblPr>
        <w:tblStyle w:val="9"/>
        <w:tblW w:w="13711" w:type="dxa"/>
        <w:jc w:val="center"/>
        <w:tblLayout w:type="autofit"/>
        <w:tblCellMar>
          <w:top w:w="0" w:type="dxa"/>
          <w:left w:w="108" w:type="dxa"/>
          <w:bottom w:w="0" w:type="dxa"/>
          <w:right w:w="108" w:type="dxa"/>
        </w:tblCellMar>
      </w:tblPr>
      <w:tblGrid>
        <w:gridCol w:w="505"/>
        <w:gridCol w:w="997"/>
        <w:gridCol w:w="3880"/>
        <w:gridCol w:w="1469"/>
        <w:gridCol w:w="986"/>
        <w:gridCol w:w="986"/>
        <w:gridCol w:w="986"/>
        <w:gridCol w:w="1710"/>
        <w:gridCol w:w="2192"/>
      </w:tblGrid>
      <w:tr w14:paraId="78A525AE">
        <w:tblPrEx>
          <w:tblCellMar>
            <w:top w:w="0" w:type="dxa"/>
            <w:left w:w="108" w:type="dxa"/>
            <w:bottom w:w="0" w:type="dxa"/>
            <w:right w:w="108" w:type="dxa"/>
          </w:tblCellMar>
        </w:tblPrEx>
        <w:trPr>
          <w:trHeight w:val="360" w:hRule="atLeast"/>
          <w:jc w:val="center"/>
        </w:trPr>
        <w:tc>
          <w:tcPr>
            <w:tcW w:w="13711" w:type="dxa"/>
            <w:gridSpan w:val="9"/>
            <w:tcBorders>
              <w:top w:val="nil"/>
              <w:left w:val="nil"/>
              <w:bottom w:val="nil"/>
              <w:right w:val="nil"/>
            </w:tcBorders>
            <w:shd w:val="clear" w:color="auto" w:fill="auto"/>
            <w:noWrap/>
            <w:vAlign w:val="center"/>
          </w:tcPr>
          <w:p w14:paraId="0E58A388">
            <w:pPr>
              <w:rPr>
                <w:rFonts w:ascii="宋体" w:hAnsi="宋体" w:eastAsia="宋体" w:cs="宋体"/>
                <w:color w:val="000000"/>
                <w:sz w:val="22"/>
                <w:szCs w:val="22"/>
                <w:lang w:eastAsia="zh-CN"/>
              </w:rPr>
            </w:pPr>
          </w:p>
        </w:tc>
      </w:tr>
      <w:tr w14:paraId="68CB9D43">
        <w:tblPrEx>
          <w:tblCellMar>
            <w:top w:w="0" w:type="dxa"/>
            <w:left w:w="108" w:type="dxa"/>
            <w:bottom w:w="0" w:type="dxa"/>
            <w:right w:w="108" w:type="dxa"/>
          </w:tblCellMar>
        </w:tblPrEx>
        <w:trPr>
          <w:trHeight w:val="360" w:hRule="atLeast"/>
          <w:jc w:val="center"/>
        </w:trPr>
        <w:tc>
          <w:tcPr>
            <w:tcW w:w="9809" w:type="dxa"/>
            <w:gridSpan w:val="7"/>
            <w:tcBorders>
              <w:top w:val="nil"/>
              <w:left w:val="nil"/>
              <w:bottom w:val="nil"/>
              <w:right w:val="nil"/>
            </w:tcBorders>
            <w:shd w:val="clear" w:color="auto" w:fill="auto"/>
            <w:noWrap/>
            <w:vAlign w:val="center"/>
          </w:tcPr>
          <w:p w14:paraId="1016CD84">
            <w:pPr>
              <w:rPr>
                <w:rFonts w:ascii="宋体" w:hAnsi="宋体" w:eastAsia="宋体" w:cs="宋体"/>
                <w:color w:val="000000"/>
                <w:sz w:val="22"/>
                <w:szCs w:val="22"/>
              </w:rPr>
            </w:pPr>
            <w:r>
              <w:rPr>
                <w:rFonts w:hint="eastAsia" w:ascii="宋体" w:hAnsi="宋体" w:eastAsia="宋体" w:cs="宋体"/>
                <w:color w:val="000000"/>
                <w:sz w:val="22"/>
                <w:szCs w:val="22"/>
              </w:rPr>
              <w:t>预算单位编码及名称：</w:t>
            </w:r>
            <w:r>
              <w:rPr>
                <w:color w:val="000000"/>
                <w:sz w:val="22"/>
                <w:szCs w:val="22"/>
              </w:rPr>
              <w:t>[202]</w:t>
            </w:r>
            <w:r>
              <w:rPr>
                <w:rFonts w:hint="eastAsia" w:ascii="宋体" w:hAnsi="宋体" w:eastAsia="宋体" w:cs="宋体"/>
                <w:color w:val="000000"/>
                <w:sz w:val="22"/>
                <w:szCs w:val="22"/>
              </w:rPr>
              <w:t>涞水县行政审批局</w:t>
            </w:r>
          </w:p>
        </w:tc>
        <w:tc>
          <w:tcPr>
            <w:tcW w:w="1710" w:type="dxa"/>
            <w:tcBorders>
              <w:top w:val="nil"/>
              <w:left w:val="nil"/>
              <w:bottom w:val="nil"/>
              <w:right w:val="nil"/>
            </w:tcBorders>
            <w:shd w:val="clear" w:color="auto" w:fill="auto"/>
            <w:noWrap/>
            <w:vAlign w:val="center"/>
          </w:tcPr>
          <w:p w14:paraId="0F362AD8">
            <w:pPr>
              <w:jc w:val="right"/>
              <w:rPr>
                <w:rFonts w:ascii="宋体" w:hAnsi="宋体" w:eastAsia="宋体" w:cs="宋体"/>
                <w:color w:val="000000"/>
                <w:sz w:val="22"/>
                <w:szCs w:val="22"/>
              </w:rPr>
            </w:pPr>
            <w:r>
              <w:rPr>
                <w:rFonts w:hint="eastAsia" w:ascii="宋体" w:hAnsi="宋体" w:eastAsia="宋体" w:cs="宋体"/>
                <w:color w:val="000000"/>
                <w:sz w:val="22"/>
                <w:szCs w:val="22"/>
              </w:rPr>
              <w:t>预算年度：</w:t>
            </w:r>
            <w:r>
              <w:rPr>
                <w:color w:val="000000"/>
                <w:sz w:val="22"/>
                <w:szCs w:val="22"/>
              </w:rPr>
              <w:t>2022</w:t>
            </w:r>
          </w:p>
        </w:tc>
        <w:tc>
          <w:tcPr>
            <w:tcW w:w="2192" w:type="dxa"/>
            <w:tcBorders>
              <w:top w:val="nil"/>
              <w:left w:val="nil"/>
              <w:bottom w:val="nil"/>
              <w:right w:val="nil"/>
            </w:tcBorders>
            <w:shd w:val="clear" w:color="auto" w:fill="auto"/>
            <w:noWrap/>
            <w:vAlign w:val="center"/>
          </w:tcPr>
          <w:p w14:paraId="0008A34F">
            <w:pPr>
              <w:jc w:val="right"/>
              <w:rPr>
                <w:rFonts w:ascii="宋体" w:hAnsi="宋体" w:eastAsia="宋体" w:cs="宋体"/>
                <w:color w:val="000000"/>
                <w:sz w:val="22"/>
                <w:szCs w:val="22"/>
              </w:rPr>
            </w:pPr>
            <w:r>
              <w:rPr>
                <w:rFonts w:hint="eastAsia" w:ascii="宋体" w:hAnsi="宋体" w:eastAsia="宋体" w:cs="宋体"/>
                <w:color w:val="000000"/>
                <w:sz w:val="22"/>
                <w:szCs w:val="22"/>
              </w:rPr>
              <w:t>金额单位：万元</w:t>
            </w:r>
          </w:p>
        </w:tc>
      </w:tr>
      <w:tr w14:paraId="2A869431">
        <w:tblPrEx>
          <w:tblCellMar>
            <w:top w:w="0" w:type="dxa"/>
            <w:left w:w="108" w:type="dxa"/>
            <w:bottom w:w="0" w:type="dxa"/>
            <w:right w:w="108" w:type="dxa"/>
          </w:tblCellMar>
        </w:tblPrEx>
        <w:trPr>
          <w:trHeight w:val="360" w:hRule="atLeast"/>
          <w:jc w:val="center"/>
        </w:trPr>
        <w:tc>
          <w:tcPr>
            <w:tcW w:w="5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963158">
            <w:pPr>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4877" w:type="dxa"/>
            <w:gridSpan w:val="2"/>
            <w:tcBorders>
              <w:top w:val="single" w:color="auto" w:sz="4" w:space="0"/>
              <w:left w:val="nil"/>
              <w:bottom w:val="single" w:color="auto" w:sz="4" w:space="0"/>
              <w:right w:val="single" w:color="auto" w:sz="4" w:space="0"/>
            </w:tcBorders>
            <w:shd w:val="clear" w:color="auto" w:fill="auto"/>
            <w:noWrap/>
            <w:vAlign w:val="center"/>
          </w:tcPr>
          <w:p w14:paraId="46A124AA">
            <w:pPr>
              <w:jc w:val="center"/>
              <w:rPr>
                <w:rFonts w:ascii="宋体" w:hAnsi="宋体" w:eastAsia="宋体" w:cs="宋体"/>
                <w:color w:val="000000"/>
                <w:sz w:val="22"/>
                <w:szCs w:val="22"/>
              </w:rPr>
            </w:pPr>
            <w:r>
              <w:rPr>
                <w:rFonts w:hint="eastAsia" w:ascii="宋体" w:hAnsi="宋体" w:eastAsia="宋体" w:cs="宋体"/>
                <w:color w:val="000000"/>
                <w:sz w:val="22"/>
                <w:szCs w:val="22"/>
              </w:rPr>
              <w:t>支出功能分类科目</w:t>
            </w:r>
          </w:p>
        </w:tc>
        <w:tc>
          <w:tcPr>
            <w:tcW w:w="146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5190AD">
            <w:pPr>
              <w:jc w:val="center"/>
              <w:rPr>
                <w:rFonts w:ascii="宋体" w:hAnsi="宋体" w:eastAsia="宋体" w:cs="宋体"/>
                <w:color w:val="000000"/>
                <w:sz w:val="22"/>
                <w:szCs w:val="22"/>
              </w:rPr>
            </w:pPr>
            <w:r>
              <w:rPr>
                <w:rFonts w:hint="eastAsia" w:ascii="宋体" w:hAnsi="宋体" w:eastAsia="宋体" w:cs="宋体"/>
                <w:color w:val="000000"/>
                <w:sz w:val="22"/>
                <w:szCs w:val="22"/>
              </w:rPr>
              <w:t>本年支出合计</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BC8823">
            <w:pPr>
              <w:jc w:val="center"/>
              <w:rPr>
                <w:rFonts w:ascii="宋体" w:hAnsi="宋体" w:eastAsia="宋体" w:cs="宋体"/>
                <w:color w:val="000000"/>
                <w:sz w:val="22"/>
                <w:szCs w:val="22"/>
              </w:rPr>
            </w:pPr>
            <w:r>
              <w:rPr>
                <w:rFonts w:hint="eastAsia" w:ascii="宋体" w:hAnsi="宋体" w:eastAsia="宋体" w:cs="宋体"/>
                <w:color w:val="000000"/>
                <w:sz w:val="22"/>
                <w:szCs w:val="22"/>
              </w:rPr>
              <w:t>基本支出</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611FA5">
            <w:pPr>
              <w:jc w:val="center"/>
              <w:rPr>
                <w:rFonts w:ascii="宋体" w:hAnsi="宋体" w:eastAsia="宋体" w:cs="宋体"/>
                <w:color w:val="000000"/>
                <w:sz w:val="22"/>
                <w:szCs w:val="22"/>
              </w:rPr>
            </w:pPr>
            <w:r>
              <w:rPr>
                <w:rFonts w:hint="eastAsia" w:ascii="宋体" w:hAnsi="宋体" w:eastAsia="宋体" w:cs="宋体"/>
                <w:color w:val="000000"/>
                <w:sz w:val="22"/>
                <w:szCs w:val="22"/>
              </w:rPr>
              <w:t>项目支出</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5A96EA">
            <w:pPr>
              <w:jc w:val="center"/>
              <w:rPr>
                <w:rFonts w:ascii="宋体" w:hAnsi="宋体" w:eastAsia="宋体" w:cs="宋体"/>
                <w:color w:val="000000"/>
                <w:sz w:val="22"/>
                <w:szCs w:val="22"/>
              </w:rPr>
            </w:pPr>
            <w:r>
              <w:rPr>
                <w:rFonts w:hint="eastAsia" w:ascii="宋体" w:hAnsi="宋体" w:eastAsia="宋体" w:cs="宋体"/>
                <w:color w:val="000000"/>
                <w:sz w:val="22"/>
                <w:szCs w:val="22"/>
              </w:rPr>
              <w:t>经营支出</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B34B97">
            <w:pPr>
              <w:jc w:val="center"/>
              <w:rPr>
                <w:rFonts w:ascii="宋体" w:hAnsi="宋体" w:eastAsia="宋体" w:cs="宋体"/>
                <w:color w:val="000000"/>
                <w:sz w:val="22"/>
                <w:szCs w:val="22"/>
              </w:rPr>
            </w:pPr>
            <w:r>
              <w:rPr>
                <w:rFonts w:hint="eastAsia" w:ascii="宋体" w:hAnsi="宋体" w:eastAsia="宋体" w:cs="宋体"/>
                <w:color w:val="000000"/>
                <w:sz w:val="22"/>
                <w:szCs w:val="22"/>
              </w:rPr>
              <w:t>上缴上级支出</w:t>
            </w:r>
          </w:p>
        </w:tc>
        <w:tc>
          <w:tcPr>
            <w:tcW w:w="21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B2B7CF">
            <w:pPr>
              <w:jc w:val="center"/>
              <w:rPr>
                <w:rFonts w:ascii="宋体" w:hAnsi="宋体" w:eastAsia="宋体" w:cs="宋体"/>
                <w:color w:val="000000"/>
                <w:sz w:val="22"/>
                <w:szCs w:val="22"/>
              </w:rPr>
            </w:pPr>
            <w:r>
              <w:rPr>
                <w:rFonts w:hint="eastAsia" w:ascii="宋体" w:hAnsi="宋体" w:eastAsia="宋体" w:cs="宋体"/>
                <w:color w:val="000000"/>
                <w:sz w:val="22"/>
                <w:szCs w:val="22"/>
              </w:rPr>
              <w:t>对附属单位补助支出</w:t>
            </w:r>
          </w:p>
        </w:tc>
      </w:tr>
      <w:tr w14:paraId="5DDD34D8">
        <w:tblPrEx>
          <w:tblCellMar>
            <w:top w:w="0" w:type="dxa"/>
            <w:left w:w="108" w:type="dxa"/>
            <w:bottom w:w="0" w:type="dxa"/>
            <w:right w:w="108" w:type="dxa"/>
          </w:tblCellMar>
        </w:tblPrEx>
        <w:trPr>
          <w:trHeight w:val="360"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14:paraId="25CDB263">
            <w:pPr>
              <w:rPr>
                <w:rFonts w:ascii="宋体" w:hAnsi="宋体" w:eastAsia="宋体" w:cs="宋体"/>
                <w:color w:val="000000"/>
                <w:sz w:val="22"/>
                <w:szCs w:val="22"/>
              </w:rPr>
            </w:pPr>
          </w:p>
        </w:tc>
        <w:tc>
          <w:tcPr>
            <w:tcW w:w="997" w:type="dxa"/>
            <w:tcBorders>
              <w:top w:val="nil"/>
              <w:left w:val="nil"/>
              <w:bottom w:val="single" w:color="auto" w:sz="4" w:space="0"/>
              <w:right w:val="single" w:color="auto" w:sz="4" w:space="0"/>
            </w:tcBorders>
            <w:shd w:val="clear" w:color="auto" w:fill="auto"/>
            <w:noWrap/>
            <w:vAlign w:val="center"/>
          </w:tcPr>
          <w:p w14:paraId="4EF62BB5">
            <w:pPr>
              <w:jc w:val="center"/>
              <w:rPr>
                <w:rFonts w:ascii="宋体" w:hAnsi="宋体" w:eastAsia="宋体" w:cs="宋体"/>
                <w:color w:val="000000"/>
                <w:sz w:val="22"/>
                <w:szCs w:val="22"/>
              </w:rPr>
            </w:pPr>
            <w:r>
              <w:rPr>
                <w:rFonts w:hint="eastAsia" w:ascii="宋体" w:hAnsi="宋体" w:eastAsia="宋体" w:cs="宋体"/>
                <w:color w:val="000000"/>
                <w:sz w:val="22"/>
                <w:szCs w:val="22"/>
              </w:rPr>
              <w:t>科目编码</w:t>
            </w:r>
          </w:p>
        </w:tc>
        <w:tc>
          <w:tcPr>
            <w:tcW w:w="3880" w:type="dxa"/>
            <w:tcBorders>
              <w:top w:val="nil"/>
              <w:left w:val="nil"/>
              <w:bottom w:val="single" w:color="auto" w:sz="4" w:space="0"/>
              <w:right w:val="single" w:color="auto" w:sz="4" w:space="0"/>
            </w:tcBorders>
            <w:shd w:val="clear" w:color="auto" w:fill="auto"/>
            <w:noWrap/>
            <w:vAlign w:val="center"/>
          </w:tcPr>
          <w:p w14:paraId="6E7AECE8">
            <w:pPr>
              <w:jc w:val="center"/>
              <w:rPr>
                <w:rFonts w:ascii="宋体" w:hAnsi="宋体" w:eastAsia="宋体" w:cs="宋体"/>
                <w:color w:val="000000"/>
                <w:sz w:val="22"/>
                <w:szCs w:val="22"/>
              </w:rPr>
            </w:pPr>
            <w:r>
              <w:rPr>
                <w:rFonts w:hint="eastAsia" w:ascii="宋体" w:hAnsi="宋体" w:eastAsia="宋体" w:cs="宋体"/>
                <w:color w:val="000000"/>
                <w:sz w:val="22"/>
                <w:szCs w:val="22"/>
              </w:rPr>
              <w:t>科目名称</w:t>
            </w:r>
          </w:p>
        </w:tc>
        <w:tc>
          <w:tcPr>
            <w:tcW w:w="1469" w:type="dxa"/>
            <w:vMerge w:val="continue"/>
            <w:tcBorders>
              <w:top w:val="single" w:color="auto" w:sz="4" w:space="0"/>
              <w:left w:val="single" w:color="auto" w:sz="4" w:space="0"/>
              <w:bottom w:val="single" w:color="auto" w:sz="4" w:space="0"/>
              <w:right w:val="single" w:color="auto" w:sz="4" w:space="0"/>
            </w:tcBorders>
            <w:vAlign w:val="center"/>
          </w:tcPr>
          <w:p w14:paraId="6D6C4C99">
            <w:pPr>
              <w:rPr>
                <w:rFonts w:ascii="宋体" w:hAnsi="宋体" w:eastAsia="宋体" w:cs="宋体"/>
                <w:color w:val="000000"/>
                <w:sz w:val="22"/>
                <w:szCs w:val="22"/>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2F102757">
            <w:pPr>
              <w:rPr>
                <w:rFonts w:ascii="宋体" w:hAnsi="宋体" w:eastAsia="宋体" w:cs="宋体"/>
                <w:color w:val="000000"/>
                <w:sz w:val="22"/>
                <w:szCs w:val="22"/>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5FB26523">
            <w:pPr>
              <w:rPr>
                <w:rFonts w:ascii="宋体" w:hAnsi="宋体" w:eastAsia="宋体" w:cs="宋体"/>
                <w:color w:val="000000"/>
                <w:sz w:val="22"/>
                <w:szCs w:val="22"/>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2E5B6E87">
            <w:pPr>
              <w:rPr>
                <w:rFonts w:ascii="宋体" w:hAnsi="宋体" w:eastAsia="宋体" w:cs="宋体"/>
                <w:color w:val="000000"/>
                <w:sz w:val="22"/>
                <w:szCs w:val="22"/>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1D1004D8">
            <w:pPr>
              <w:rPr>
                <w:rFonts w:ascii="宋体" w:hAnsi="宋体" w:eastAsia="宋体" w:cs="宋体"/>
                <w:color w:val="000000"/>
                <w:sz w:val="22"/>
                <w:szCs w:val="22"/>
              </w:rPr>
            </w:pPr>
          </w:p>
        </w:tc>
        <w:tc>
          <w:tcPr>
            <w:tcW w:w="2192" w:type="dxa"/>
            <w:vMerge w:val="continue"/>
            <w:tcBorders>
              <w:top w:val="single" w:color="auto" w:sz="4" w:space="0"/>
              <w:left w:val="single" w:color="auto" w:sz="4" w:space="0"/>
              <w:bottom w:val="single" w:color="auto" w:sz="4" w:space="0"/>
              <w:right w:val="single" w:color="auto" w:sz="4" w:space="0"/>
            </w:tcBorders>
            <w:vAlign w:val="center"/>
          </w:tcPr>
          <w:p w14:paraId="29FDE664">
            <w:pPr>
              <w:rPr>
                <w:rFonts w:ascii="宋体" w:hAnsi="宋体" w:eastAsia="宋体" w:cs="宋体"/>
                <w:color w:val="000000"/>
                <w:sz w:val="22"/>
                <w:szCs w:val="22"/>
              </w:rPr>
            </w:pPr>
          </w:p>
        </w:tc>
      </w:tr>
      <w:tr w14:paraId="0F8A0850">
        <w:tblPrEx>
          <w:tblCellMar>
            <w:top w:w="0" w:type="dxa"/>
            <w:left w:w="108" w:type="dxa"/>
            <w:bottom w:w="0" w:type="dxa"/>
            <w:right w:w="108" w:type="dxa"/>
          </w:tblCellMar>
        </w:tblPrEx>
        <w:trPr>
          <w:trHeight w:val="360" w:hRule="atLeast"/>
          <w:jc w:val="center"/>
        </w:trPr>
        <w:tc>
          <w:tcPr>
            <w:tcW w:w="505" w:type="dxa"/>
            <w:tcBorders>
              <w:top w:val="nil"/>
              <w:left w:val="single" w:color="auto" w:sz="4" w:space="0"/>
              <w:bottom w:val="single" w:color="auto" w:sz="4" w:space="0"/>
              <w:right w:val="single" w:color="auto" w:sz="4" w:space="0"/>
            </w:tcBorders>
            <w:shd w:val="clear" w:color="auto" w:fill="auto"/>
            <w:noWrap/>
            <w:vAlign w:val="center"/>
          </w:tcPr>
          <w:p w14:paraId="463B615B">
            <w:pPr>
              <w:jc w:val="center"/>
              <w:rPr>
                <w:rFonts w:ascii="宋体" w:hAnsi="宋体" w:eastAsia="宋体" w:cs="宋体"/>
                <w:color w:val="000000"/>
                <w:sz w:val="22"/>
                <w:szCs w:val="22"/>
              </w:rPr>
            </w:pPr>
            <w:r>
              <w:rPr>
                <w:rFonts w:hint="eastAsia" w:ascii="宋体" w:hAnsi="宋体" w:eastAsia="宋体" w:cs="宋体"/>
                <w:color w:val="000000"/>
                <w:sz w:val="22"/>
                <w:szCs w:val="22"/>
              </w:rPr>
              <w:t>栏次</w:t>
            </w:r>
          </w:p>
        </w:tc>
        <w:tc>
          <w:tcPr>
            <w:tcW w:w="997" w:type="dxa"/>
            <w:tcBorders>
              <w:top w:val="nil"/>
              <w:left w:val="nil"/>
              <w:bottom w:val="single" w:color="auto" w:sz="4" w:space="0"/>
              <w:right w:val="single" w:color="auto" w:sz="4" w:space="0"/>
            </w:tcBorders>
            <w:shd w:val="clear" w:color="auto" w:fill="auto"/>
            <w:noWrap/>
            <w:vAlign w:val="center"/>
          </w:tcPr>
          <w:p w14:paraId="0BBAC9F4">
            <w:pPr>
              <w:jc w:val="center"/>
              <w:rPr>
                <w:rFonts w:ascii="宋体" w:hAnsi="宋体" w:eastAsia="宋体" w:cs="宋体"/>
                <w:color w:val="000000"/>
                <w:sz w:val="22"/>
                <w:szCs w:val="22"/>
              </w:rPr>
            </w:pPr>
            <w:r>
              <w:rPr>
                <w:rFonts w:hint="eastAsia"/>
                <w:color w:val="000000"/>
                <w:sz w:val="22"/>
                <w:szCs w:val="22"/>
              </w:rPr>
              <w:t>1</w:t>
            </w:r>
          </w:p>
        </w:tc>
        <w:tc>
          <w:tcPr>
            <w:tcW w:w="3880" w:type="dxa"/>
            <w:tcBorders>
              <w:top w:val="nil"/>
              <w:left w:val="nil"/>
              <w:bottom w:val="single" w:color="auto" w:sz="4" w:space="0"/>
              <w:right w:val="single" w:color="auto" w:sz="4" w:space="0"/>
            </w:tcBorders>
            <w:shd w:val="clear" w:color="auto" w:fill="auto"/>
            <w:noWrap/>
            <w:vAlign w:val="center"/>
          </w:tcPr>
          <w:p w14:paraId="219A6880">
            <w:pPr>
              <w:jc w:val="center"/>
              <w:rPr>
                <w:rFonts w:ascii="宋体" w:hAnsi="宋体" w:eastAsia="宋体" w:cs="宋体"/>
                <w:color w:val="000000"/>
                <w:sz w:val="22"/>
                <w:szCs w:val="22"/>
              </w:rPr>
            </w:pPr>
            <w:r>
              <w:rPr>
                <w:rFonts w:hint="eastAsia"/>
                <w:color w:val="000000"/>
                <w:sz w:val="22"/>
                <w:szCs w:val="22"/>
              </w:rPr>
              <w:t>2</w:t>
            </w:r>
          </w:p>
        </w:tc>
        <w:tc>
          <w:tcPr>
            <w:tcW w:w="1469" w:type="dxa"/>
            <w:tcBorders>
              <w:top w:val="nil"/>
              <w:left w:val="nil"/>
              <w:bottom w:val="single" w:color="auto" w:sz="4" w:space="0"/>
              <w:right w:val="single" w:color="auto" w:sz="4" w:space="0"/>
            </w:tcBorders>
            <w:shd w:val="clear" w:color="auto" w:fill="auto"/>
            <w:noWrap/>
            <w:vAlign w:val="center"/>
          </w:tcPr>
          <w:p w14:paraId="71805108">
            <w:pPr>
              <w:jc w:val="center"/>
              <w:rPr>
                <w:rFonts w:ascii="宋体" w:hAnsi="宋体" w:eastAsia="宋体" w:cs="宋体"/>
                <w:color w:val="000000"/>
                <w:sz w:val="22"/>
                <w:szCs w:val="22"/>
              </w:rPr>
            </w:pPr>
            <w:r>
              <w:rPr>
                <w:rFonts w:hint="eastAsia"/>
                <w:color w:val="000000"/>
                <w:sz w:val="22"/>
                <w:szCs w:val="22"/>
              </w:rPr>
              <w:t>3</w:t>
            </w:r>
          </w:p>
        </w:tc>
        <w:tc>
          <w:tcPr>
            <w:tcW w:w="986" w:type="dxa"/>
            <w:tcBorders>
              <w:top w:val="nil"/>
              <w:left w:val="nil"/>
              <w:bottom w:val="single" w:color="auto" w:sz="4" w:space="0"/>
              <w:right w:val="single" w:color="auto" w:sz="4" w:space="0"/>
            </w:tcBorders>
            <w:shd w:val="clear" w:color="auto" w:fill="auto"/>
            <w:noWrap/>
            <w:vAlign w:val="center"/>
          </w:tcPr>
          <w:p w14:paraId="5E609A6A">
            <w:pPr>
              <w:jc w:val="center"/>
              <w:rPr>
                <w:rFonts w:ascii="宋体" w:hAnsi="宋体" w:eastAsia="宋体" w:cs="宋体"/>
                <w:color w:val="000000"/>
                <w:sz w:val="22"/>
                <w:szCs w:val="22"/>
              </w:rPr>
            </w:pPr>
            <w:r>
              <w:rPr>
                <w:rFonts w:hint="eastAsia"/>
                <w:color w:val="000000"/>
                <w:sz w:val="22"/>
                <w:szCs w:val="22"/>
              </w:rPr>
              <w:t>4</w:t>
            </w:r>
          </w:p>
        </w:tc>
        <w:tc>
          <w:tcPr>
            <w:tcW w:w="986" w:type="dxa"/>
            <w:tcBorders>
              <w:top w:val="nil"/>
              <w:left w:val="nil"/>
              <w:bottom w:val="single" w:color="auto" w:sz="4" w:space="0"/>
              <w:right w:val="single" w:color="auto" w:sz="4" w:space="0"/>
            </w:tcBorders>
            <w:shd w:val="clear" w:color="auto" w:fill="auto"/>
            <w:noWrap/>
            <w:vAlign w:val="center"/>
          </w:tcPr>
          <w:p w14:paraId="695FE874">
            <w:pPr>
              <w:jc w:val="center"/>
              <w:rPr>
                <w:rFonts w:ascii="宋体" w:hAnsi="宋体" w:eastAsia="宋体" w:cs="宋体"/>
                <w:color w:val="000000"/>
                <w:sz w:val="22"/>
                <w:szCs w:val="22"/>
              </w:rPr>
            </w:pPr>
            <w:r>
              <w:rPr>
                <w:rFonts w:hint="eastAsia"/>
                <w:color w:val="000000"/>
                <w:sz w:val="22"/>
                <w:szCs w:val="22"/>
              </w:rPr>
              <w:t>5</w:t>
            </w:r>
          </w:p>
        </w:tc>
        <w:tc>
          <w:tcPr>
            <w:tcW w:w="986" w:type="dxa"/>
            <w:tcBorders>
              <w:top w:val="nil"/>
              <w:left w:val="nil"/>
              <w:bottom w:val="single" w:color="auto" w:sz="4" w:space="0"/>
              <w:right w:val="single" w:color="auto" w:sz="4" w:space="0"/>
            </w:tcBorders>
            <w:shd w:val="clear" w:color="auto" w:fill="auto"/>
            <w:noWrap/>
            <w:vAlign w:val="center"/>
          </w:tcPr>
          <w:p w14:paraId="28CFDDE8">
            <w:pPr>
              <w:jc w:val="center"/>
              <w:rPr>
                <w:rFonts w:ascii="宋体" w:hAnsi="宋体" w:eastAsia="宋体" w:cs="宋体"/>
                <w:color w:val="000000"/>
                <w:sz w:val="22"/>
                <w:szCs w:val="22"/>
              </w:rPr>
            </w:pPr>
            <w:r>
              <w:rPr>
                <w:rFonts w:hint="eastAsia"/>
                <w:color w:val="000000"/>
                <w:sz w:val="22"/>
                <w:szCs w:val="22"/>
              </w:rPr>
              <w:t>6</w:t>
            </w:r>
          </w:p>
        </w:tc>
        <w:tc>
          <w:tcPr>
            <w:tcW w:w="1710" w:type="dxa"/>
            <w:tcBorders>
              <w:top w:val="nil"/>
              <w:left w:val="nil"/>
              <w:bottom w:val="single" w:color="auto" w:sz="4" w:space="0"/>
              <w:right w:val="single" w:color="auto" w:sz="4" w:space="0"/>
            </w:tcBorders>
            <w:shd w:val="clear" w:color="auto" w:fill="auto"/>
            <w:noWrap/>
            <w:vAlign w:val="center"/>
          </w:tcPr>
          <w:p w14:paraId="2E6590B4">
            <w:pPr>
              <w:jc w:val="center"/>
              <w:rPr>
                <w:rFonts w:ascii="宋体" w:hAnsi="宋体" w:eastAsia="宋体" w:cs="宋体"/>
                <w:color w:val="000000"/>
                <w:sz w:val="22"/>
                <w:szCs w:val="22"/>
              </w:rPr>
            </w:pPr>
            <w:r>
              <w:rPr>
                <w:rFonts w:hint="eastAsia"/>
                <w:color w:val="000000"/>
                <w:sz w:val="22"/>
                <w:szCs w:val="22"/>
              </w:rPr>
              <w:t>7</w:t>
            </w:r>
          </w:p>
        </w:tc>
        <w:tc>
          <w:tcPr>
            <w:tcW w:w="2192" w:type="dxa"/>
            <w:tcBorders>
              <w:top w:val="nil"/>
              <w:left w:val="nil"/>
              <w:bottom w:val="single" w:color="auto" w:sz="4" w:space="0"/>
              <w:right w:val="single" w:color="auto" w:sz="4" w:space="0"/>
            </w:tcBorders>
            <w:shd w:val="clear" w:color="auto" w:fill="auto"/>
            <w:noWrap/>
            <w:vAlign w:val="center"/>
          </w:tcPr>
          <w:p w14:paraId="49B239A5">
            <w:pPr>
              <w:jc w:val="center"/>
              <w:rPr>
                <w:rFonts w:ascii="宋体" w:hAnsi="宋体" w:eastAsia="宋体" w:cs="宋体"/>
                <w:color w:val="000000"/>
                <w:sz w:val="22"/>
                <w:szCs w:val="22"/>
              </w:rPr>
            </w:pPr>
            <w:r>
              <w:rPr>
                <w:rFonts w:hint="eastAsia"/>
                <w:color w:val="000000"/>
                <w:sz w:val="22"/>
                <w:szCs w:val="22"/>
              </w:rPr>
              <w:t>8</w:t>
            </w:r>
          </w:p>
        </w:tc>
      </w:tr>
      <w:tr w14:paraId="72BF6635">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65D7587E">
            <w:pPr>
              <w:jc w:val="center"/>
              <w:rPr>
                <w:rFonts w:ascii="Calibri" w:hAnsi="Calibri" w:eastAsia="宋体" w:cs="Calibri"/>
                <w:color w:val="000000"/>
                <w:sz w:val="22"/>
                <w:szCs w:val="22"/>
              </w:rPr>
            </w:pPr>
            <w:r>
              <w:rPr>
                <w:rFonts w:ascii="Calibri" w:hAnsi="Calibri" w:cs="Calibri"/>
                <w:color w:val="000000"/>
                <w:sz w:val="22"/>
                <w:szCs w:val="22"/>
              </w:rPr>
              <w:t>1</w:t>
            </w:r>
          </w:p>
        </w:tc>
        <w:tc>
          <w:tcPr>
            <w:tcW w:w="997" w:type="dxa"/>
            <w:tcBorders>
              <w:top w:val="nil"/>
              <w:left w:val="nil"/>
              <w:bottom w:val="single" w:color="auto" w:sz="4" w:space="0"/>
              <w:right w:val="single" w:color="auto" w:sz="4" w:space="0"/>
            </w:tcBorders>
            <w:shd w:val="clear" w:color="auto" w:fill="auto"/>
            <w:noWrap/>
          </w:tcPr>
          <w:p w14:paraId="64E174E1">
            <w:pPr>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3880" w:type="dxa"/>
            <w:tcBorders>
              <w:top w:val="nil"/>
              <w:left w:val="nil"/>
              <w:bottom w:val="single" w:color="auto" w:sz="4" w:space="0"/>
              <w:right w:val="single" w:color="auto" w:sz="4" w:space="0"/>
            </w:tcBorders>
            <w:shd w:val="clear" w:color="auto" w:fill="auto"/>
            <w:noWrap/>
          </w:tcPr>
          <w:p w14:paraId="43E99464">
            <w:pPr>
              <w:rPr>
                <w:rFonts w:ascii="Calibri" w:hAnsi="Calibri" w:eastAsia="宋体" w:cs="Calibri"/>
                <w:color w:val="000000"/>
                <w:sz w:val="22"/>
                <w:szCs w:val="22"/>
              </w:rPr>
            </w:pPr>
            <w:r>
              <w:rPr>
                <w:rFonts w:hint="eastAsia" w:ascii="宋体" w:hAnsi="宋体" w:eastAsia="宋体" w:cs="宋体"/>
                <w:color w:val="000000"/>
                <w:sz w:val="22"/>
                <w:szCs w:val="22"/>
              </w:rPr>
              <w:t>合计</w:t>
            </w:r>
          </w:p>
        </w:tc>
        <w:tc>
          <w:tcPr>
            <w:tcW w:w="1469" w:type="dxa"/>
            <w:tcBorders>
              <w:top w:val="nil"/>
              <w:left w:val="nil"/>
              <w:bottom w:val="single" w:color="auto" w:sz="4" w:space="0"/>
              <w:right w:val="single" w:color="auto" w:sz="4" w:space="0"/>
            </w:tcBorders>
            <w:shd w:val="clear" w:color="auto" w:fill="auto"/>
            <w:noWrap/>
          </w:tcPr>
          <w:p w14:paraId="5304F9DD">
            <w:pPr>
              <w:jc w:val="right"/>
              <w:rPr>
                <w:rFonts w:ascii="Calibri" w:hAnsi="Calibri" w:eastAsia="宋体" w:cs="Calibri"/>
                <w:color w:val="000000"/>
                <w:sz w:val="22"/>
                <w:szCs w:val="22"/>
              </w:rPr>
            </w:pPr>
            <w:r>
              <w:rPr>
                <w:rFonts w:ascii="Calibri" w:hAnsi="Calibri" w:cs="Calibri"/>
                <w:color w:val="000000"/>
                <w:sz w:val="22"/>
                <w:szCs w:val="22"/>
              </w:rPr>
              <w:t>723.06</w:t>
            </w:r>
          </w:p>
        </w:tc>
        <w:tc>
          <w:tcPr>
            <w:tcW w:w="986" w:type="dxa"/>
            <w:tcBorders>
              <w:top w:val="nil"/>
              <w:left w:val="nil"/>
              <w:bottom w:val="single" w:color="auto" w:sz="4" w:space="0"/>
              <w:right w:val="single" w:color="auto" w:sz="4" w:space="0"/>
            </w:tcBorders>
            <w:shd w:val="clear" w:color="auto" w:fill="auto"/>
            <w:noWrap/>
          </w:tcPr>
          <w:p w14:paraId="3198F285">
            <w:pPr>
              <w:jc w:val="right"/>
              <w:rPr>
                <w:rFonts w:ascii="Calibri" w:hAnsi="Calibri" w:eastAsia="宋体" w:cs="Calibri"/>
                <w:color w:val="000000"/>
                <w:sz w:val="22"/>
                <w:szCs w:val="22"/>
              </w:rPr>
            </w:pPr>
            <w:r>
              <w:rPr>
                <w:rFonts w:ascii="Calibri" w:hAnsi="Calibri" w:cs="Calibri"/>
                <w:color w:val="000000"/>
                <w:sz w:val="22"/>
                <w:szCs w:val="22"/>
              </w:rPr>
              <w:t>461.06</w:t>
            </w:r>
          </w:p>
        </w:tc>
        <w:tc>
          <w:tcPr>
            <w:tcW w:w="986" w:type="dxa"/>
            <w:tcBorders>
              <w:top w:val="nil"/>
              <w:left w:val="nil"/>
              <w:bottom w:val="single" w:color="auto" w:sz="4" w:space="0"/>
              <w:right w:val="single" w:color="auto" w:sz="4" w:space="0"/>
            </w:tcBorders>
            <w:shd w:val="clear" w:color="auto" w:fill="auto"/>
            <w:noWrap/>
          </w:tcPr>
          <w:p w14:paraId="75EA759E">
            <w:pPr>
              <w:jc w:val="right"/>
              <w:rPr>
                <w:rFonts w:ascii="Calibri" w:hAnsi="Calibri" w:eastAsia="宋体" w:cs="Calibri"/>
                <w:color w:val="000000"/>
                <w:sz w:val="22"/>
                <w:szCs w:val="22"/>
              </w:rPr>
            </w:pPr>
            <w:r>
              <w:rPr>
                <w:rFonts w:ascii="Calibri" w:hAnsi="Calibri" w:cs="Calibri"/>
                <w:color w:val="000000"/>
                <w:sz w:val="22"/>
                <w:szCs w:val="22"/>
              </w:rPr>
              <w:t>262.00</w:t>
            </w:r>
          </w:p>
        </w:tc>
        <w:tc>
          <w:tcPr>
            <w:tcW w:w="986" w:type="dxa"/>
            <w:tcBorders>
              <w:top w:val="nil"/>
              <w:left w:val="nil"/>
              <w:bottom w:val="single" w:color="auto" w:sz="4" w:space="0"/>
              <w:right w:val="single" w:color="auto" w:sz="4" w:space="0"/>
            </w:tcBorders>
            <w:shd w:val="clear" w:color="auto" w:fill="auto"/>
            <w:noWrap/>
          </w:tcPr>
          <w:p w14:paraId="1B289F0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7EB82C5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4BA2272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2217223">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3A73E802">
            <w:pPr>
              <w:jc w:val="center"/>
              <w:rPr>
                <w:rFonts w:ascii="Calibri" w:hAnsi="Calibri" w:eastAsia="宋体" w:cs="Calibri"/>
                <w:color w:val="000000"/>
                <w:sz w:val="22"/>
                <w:szCs w:val="22"/>
              </w:rPr>
            </w:pPr>
            <w:r>
              <w:rPr>
                <w:rFonts w:ascii="Calibri" w:hAnsi="Calibri" w:cs="Calibri"/>
                <w:color w:val="000000"/>
                <w:sz w:val="22"/>
                <w:szCs w:val="22"/>
              </w:rPr>
              <w:t>2</w:t>
            </w:r>
          </w:p>
        </w:tc>
        <w:tc>
          <w:tcPr>
            <w:tcW w:w="997" w:type="dxa"/>
            <w:tcBorders>
              <w:top w:val="nil"/>
              <w:left w:val="nil"/>
              <w:bottom w:val="single" w:color="auto" w:sz="4" w:space="0"/>
              <w:right w:val="single" w:color="auto" w:sz="4" w:space="0"/>
            </w:tcBorders>
            <w:shd w:val="clear" w:color="auto" w:fill="auto"/>
            <w:noWrap/>
          </w:tcPr>
          <w:p w14:paraId="4A56D22A">
            <w:pPr>
              <w:rPr>
                <w:rFonts w:ascii="Calibri" w:hAnsi="Calibri" w:eastAsia="宋体" w:cs="Calibri"/>
                <w:color w:val="000000"/>
                <w:sz w:val="22"/>
                <w:szCs w:val="22"/>
              </w:rPr>
            </w:pPr>
            <w:r>
              <w:rPr>
                <w:rFonts w:ascii="Calibri" w:hAnsi="Calibri" w:cs="Calibri"/>
                <w:color w:val="000000"/>
                <w:sz w:val="22"/>
                <w:szCs w:val="22"/>
              </w:rPr>
              <w:t>201</w:t>
            </w:r>
          </w:p>
        </w:tc>
        <w:tc>
          <w:tcPr>
            <w:tcW w:w="3880" w:type="dxa"/>
            <w:tcBorders>
              <w:top w:val="nil"/>
              <w:left w:val="nil"/>
              <w:bottom w:val="single" w:color="auto" w:sz="4" w:space="0"/>
              <w:right w:val="single" w:color="auto" w:sz="4" w:space="0"/>
            </w:tcBorders>
            <w:shd w:val="clear" w:color="auto" w:fill="auto"/>
            <w:noWrap/>
          </w:tcPr>
          <w:p w14:paraId="41A4B7C6">
            <w:pPr>
              <w:rPr>
                <w:rFonts w:ascii="Calibri" w:hAnsi="Calibri" w:eastAsia="宋体" w:cs="Calibri"/>
                <w:color w:val="000000"/>
                <w:sz w:val="22"/>
                <w:szCs w:val="22"/>
              </w:rPr>
            </w:pPr>
            <w:r>
              <w:rPr>
                <w:rFonts w:hint="eastAsia" w:ascii="宋体" w:hAnsi="宋体" w:eastAsia="宋体" w:cs="宋体"/>
                <w:color w:val="000000"/>
                <w:sz w:val="22"/>
                <w:szCs w:val="22"/>
              </w:rPr>
              <w:t>一般公共服务支出</w:t>
            </w:r>
          </w:p>
        </w:tc>
        <w:tc>
          <w:tcPr>
            <w:tcW w:w="1469" w:type="dxa"/>
            <w:tcBorders>
              <w:top w:val="nil"/>
              <w:left w:val="nil"/>
              <w:bottom w:val="single" w:color="auto" w:sz="4" w:space="0"/>
              <w:right w:val="single" w:color="auto" w:sz="4" w:space="0"/>
            </w:tcBorders>
            <w:shd w:val="clear" w:color="auto" w:fill="auto"/>
            <w:noWrap/>
          </w:tcPr>
          <w:p w14:paraId="328DF02C">
            <w:pPr>
              <w:jc w:val="right"/>
              <w:rPr>
                <w:rFonts w:ascii="Calibri" w:hAnsi="Calibri" w:eastAsia="宋体" w:cs="Calibri"/>
                <w:color w:val="000000"/>
                <w:sz w:val="22"/>
                <w:szCs w:val="22"/>
              </w:rPr>
            </w:pPr>
            <w:r>
              <w:rPr>
                <w:rFonts w:ascii="Calibri" w:hAnsi="Calibri" w:cs="Calibri"/>
                <w:color w:val="000000"/>
                <w:sz w:val="22"/>
                <w:szCs w:val="22"/>
              </w:rPr>
              <w:t>634.33</w:t>
            </w:r>
          </w:p>
        </w:tc>
        <w:tc>
          <w:tcPr>
            <w:tcW w:w="986" w:type="dxa"/>
            <w:tcBorders>
              <w:top w:val="nil"/>
              <w:left w:val="nil"/>
              <w:bottom w:val="single" w:color="auto" w:sz="4" w:space="0"/>
              <w:right w:val="single" w:color="auto" w:sz="4" w:space="0"/>
            </w:tcBorders>
            <w:shd w:val="clear" w:color="auto" w:fill="auto"/>
            <w:noWrap/>
          </w:tcPr>
          <w:p w14:paraId="771ACEEF">
            <w:pPr>
              <w:jc w:val="right"/>
              <w:rPr>
                <w:rFonts w:ascii="Calibri" w:hAnsi="Calibri" w:eastAsia="宋体" w:cs="Calibri"/>
                <w:color w:val="000000"/>
                <w:sz w:val="22"/>
                <w:szCs w:val="22"/>
              </w:rPr>
            </w:pPr>
            <w:r>
              <w:rPr>
                <w:rFonts w:ascii="Calibri" w:hAnsi="Calibri" w:cs="Calibri"/>
                <w:color w:val="000000"/>
                <w:sz w:val="22"/>
                <w:szCs w:val="22"/>
              </w:rPr>
              <w:t>372.33</w:t>
            </w:r>
          </w:p>
        </w:tc>
        <w:tc>
          <w:tcPr>
            <w:tcW w:w="986" w:type="dxa"/>
            <w:tcBorders>
              <w:top w:val="nil"/>
              <w:left w:val="nil"/>
              <w:bottom w:val="single" w:color="auto" w:sz="4" w:space="0"/>
              <w:right w:val="single" w:color="auto" w:sz="4" w:space="0"/>
            </w:tcBorders>
            <w:shd w:val="clear" w:color="auto" w:fill="auto"/>
            <w:noWrap/>
          </w:tcPr>
          <w:p w14:paraId="152D7ED6">
            <w:pPr>
              <w:jc w:val="right"/>
              <w:rPr>
                <w:rFonts w:ascii="Calibri" w:hAnsi="Calibri" w:eastAsia="宋体" w:cs="Calibri"/>
                <w:color w:val="000000"/>
                <w:sz w:val="22"/>
                <w:szCs w:val="22"/>
              </w:rPr>
            </w:pPr>
            <w:r>
              <w:rPr>
                <w:rFonts w:ascii="Calibri" w:hAnsi="Calibri" w:cs="Calibri"/>
                <w:color w:val="000000"/>
                <w:sz w:val="22"/>
                <w:szCs w:val="22"/>
              </w:rPr>
              <w:t>262.00</w:t>
            </w:r>
          </w:p>
        </w:tc>
        <w:tc>
          <w:tcPr>
            <w:tcW w:w="986" w:type="dxa"/>
            <w:tcBorders>
              <w:top w:val="nil"/>
              <w:left w:val="nil"/>
              <w:bottom w:val="single" w:color="auto" w:sz="4" w:space="0"/>
              <w:right w:val="single" w:color="auto" w:sz="4" w:space="0"/>
            </w:tcBorders>
            <w:shd w:val="clear" w:color="auto" w:fill="auto"/>
            <w:noWrap/>
          </w:tcPr>
          <w:p w14:paraId="7F9D855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6795379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0E5978A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7BD3957">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4AD65D61">
            <w:pPr>
              <w:jc w:val="center"/>
              <w:rPr>
                <w:rFonts w:ascii="Calibri" w:hAnsi="Calibri" w:eastAsia="宋体" w:cs="Calibri"/>
                <w:color w:val="000000"/>
                <w:sz w:val="22"/>
                <w:szCs w:val="22"/>
              </w:rPr>
            </w:pPr>
            <w:r>
              <w:rPr>
                <w:rFonts w:ascii="Calibri" w:hAnsi="Calibri" w:cs="Calibri"/>
                <w:color w:val="000000"/>
                <w:sz w:val="22"/>
                <w:szCs w:val="22"/>
              </w:rPr>
              <w:t>3</w:t>
            </w:r>
          </w:p>
        </w:tc>
        <w:tc>
          <w:tcPr>
            <w:tcW w:w="997" w:type="dxa"/>
            <w:tcBorders>
              <w:top w:val="nil"/>
              <w:left w:val="nil"/>
              <w:bottom w:val="single" w:color="auto" w:sz="4" w:space="0"/>
              <w:right w:val="single" w:color="auto" w:sz="4" w:space="0"/>
            </w:tcBorders>
            <w:shd w:val="clear" w:color="auto" w:fill="auto"/>
            <w:noWrap/>
          </w:tcPr>
          <w:p w14:paraId="0B8656A3">
            <w:pPr>
              <w:rPr>
                <w:rFonts w:ascii="Calibri" w:hAnsi="Calibri" w:eastAsia="宋体" w:cs="Calibri"/>
                <w:color w:val="000000"/>
                <w:sz w:val="22"/>
                <w:szCs w:val="22"/>
              </w:rPr>
            </w:pPr>
            <w:r>
              <w:rPr>
                <w:rFonts w:ascii="Calibri" w:hAnsi="Calibri" w:cs="Calibri"/>
                <w:color w:val="000000"/>
                <w:sz w:val="22"/>
                <w:szCs w:val="22"/>
              </w:rPr>
              <w:t>20103</w:t>
            </w:r>
          </w:p>
        </w:tc>
        <w:tc>
          <w:tcPr>
            <w:tcW w:w="3880" w:type="dxa"/>
            <w:tcBorders>
              <w:top w:val="nil"/>
              <w:left w:val="nil"/>
              <w:bottom w:val="single" w:color="auto" w:sz="4" w:space="0"/>
              <w:right w:val="single" w:color="auto" w:sz="4" w:space="0"/>
            </w:tcBorders>
            <w:shd w:val="clear" w:color="auto" w:fill="auto"/>
            <w:noWrap/>
          </w:tcPr>
          <w:p w14:paraId="56A86EAD">
            <w:pPr>
              <w:rPr>
                <w:rFonts w:ascii="Calibri" w:hAnsi="Calibri" w:eastAsia="宋体" w:cs="Calibri"/>
                <w:color w:val="000000"/>
                <w:sz w:val="22"/>
                <w:szCs w:val="22"/>
              </w:rPr>
            </w:pPr>
            <w:r>
              <w:rPr>
                <w:rFonts w:hint="eastAsia" w:ascii="宋体" w:hAnsi="宋体" w:eastAsia="宋体" w:cs="宋体"/>
                <w:color w:val="000000"/>
                <w:sz w:val="22"/>
                <w:szCs w:val="22"/>
              </w:rPr>
              <w:t>政府办公厅（室）及相关机构事务</w:t>
            </w:r>
          </w:p>
        </w:tc>
        <w:tc>
          <w:tcPr>
            <w:tcW w:w="1469" w:type="dxa"/>
            <w:tcBorders>
              <w:top w:val="nil"/>
              <w:left w:val="nil"/>
              <w:bottom w:val="single" w:color="auto" w:sz="4" w:space="0"/>
              <w:right w:val="single" w:color="auto" w:sz="4" w:space="0"/>
            </w:tcBorders>
            <w:shd w:val="clear" w:color="auto" w:fill="auto"/>
            <w:noWrap/>
          </w:tcPr>
          <w:p w14:paraId="2BA047F5">
            <w:pPr>
              <w:jc w:val="right"/>
              <w:rPr>
                <w:rFonts w:ascii="Calibri" w:hAnsi="Calibri" w:eastAsia="宋体" w:cs="Calibri"/>
                <w:color w:val="000000"/>
                <w:sz w:val="22"/>
                <w:szCs w:val="22"/>
              </w:rPr>
            </w:pPr>
            <w:r>
              <w:rPr>
                <w:rFonts w:ascii="Calibri" w:hAnsi="Calibri" w:cs="Calibri"/>
                <w:color w:val="000000"/>
                <w:sz w:val="22"/>
                <w:szCs w:val="22"/>
              </w:rPr>
              <w:t>634.33</w:t>
            </w:r>
          </w:p>
        </w:tc>
        <w:tc>
          <w:tcPr>
            <w:tcW w:w="986" w:type="dxa"/>
            <w:tcBorders>
              <w:top w:val="nil"/>
              <w:left w:val="nil"/>
              <w:bottom w:val="single" w:color="auto" w:sz="4" w:space="0"/>
              <w:right w:val="single" w:color="auto" w:sz="4" w:space="0"/>
            </w:tcBorders>
            <w:shd w:val="clear" w:color="auto" w:fill="auto"/>
            <w:noWrap/>
          </w:tcPr>
          <w:p w14:paraId="6A1B4C95">
            <w:pPr>
              <w:jc w:val="right"/>
              <w:rPr>
                <w:rFonts w:ascii="Calibri" w:hAnsi="Calibri" w:eastAsia="宋体" w:cs="Calibri"/>
                <w:color w:val="000000"/>
                <w:sz w:val="22"/>
                <w:szCs w:val="22"/>
              </w:rPr>
            </w:pPr>
            <w:r>
              <w:rPr>
                <w:rFonts w:ascii="Calibri" w:hAnsi="Calibri" w:cs="Calibri"/>
                <w:color w:val="000000"/>
                <w:sz w:val="22"/>
                <w:szCs w:val="22"/>
              </w:rPr>
              <w:t>372.33</w:t>
            </w:r>
          </w:p>
        </w:tc>
        <w:tc>
          <w:tcPr>
            <w:tcW w:w="986" w:type="dxa"/>
            <w:tcBorders>
              <w:top w:val="nil"/>
              <w:left w:val="nil"/>
              <w:bottom w:val="single" w:color="auto" w:sz="4" w:space="0"/>
              <w:right w:val="single" w:color="auto" w:sz="4" w:space="0"/>
            </w:tcBorders>
            <w:shd w:val="clear" w:color="auto" w:fill="auto"/>
            <w:noWrap/>
          </w:tcPr>
          <w:p w14:paraId="5328913C">
            <w:pPr>
              <w:jc w:val="right"/>
              <w:rPr>
                <w:rFonts w:ascii="Calibri" w:hAnsi="Calibri" w:eastAsia="宋体" w:cs="Calibri"/>
                <w:color w:val="000000"/>
                <w:sz w:val="22"/>
                <w:szCs w:val="22"/>
              </w:rPr>
            </w:pPr>
            <w:r>
              <w:rPr>
                <w:rFonts w:ascii="Calibri" w:hAnsi="Calibri" w:cs="Calibri"/>
                <w:color w:val="000000"/>
                <w:sz w:val="22"/>
                <w:szCs w:val="22"/>
              </w:rPr>
              <w:t>262.00</w:t>
            </w:r>
          </w:p>
        </w:tc>
        <w:tc>
          <w:tcPr>
            <w:tcW w:w="986" w:type="dxa"/>
            <w:tcBorders>
              <w:top w:val="nil"/>
              <w:left w:val="nil"/>
              <w:bottom w:val="single" w:color="auto" w:sz="4" w:space="0"/>
              <w:right w:val="single" w:color="auto" w:sz="4" w:space="0"/>
            </w:tcBorders>
            <w:shd w:val="clear" w:color="auto" w:fill="auto"/>
            <w:noWrap/>
          </w:tcPr>
          <w:p w14:paraId="4708AEB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1E47723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7035170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1F4228B">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16763CF2">
            <w:pPr>
              <w:jc w:val="center"/>
              <w:rPr>
                <w:rFonts w:ascii="Calibri" w:hAnsi="Calibri" w:eastAsia="宋体" w:cs="Calibri"/>
                <w:color w:val="000000"/>
                <w:sz w:val="22"/>
                <w:szCs w:val="22"/>
              </w:rPr>
            </w:pPr>
            <w:r>
              <w:rPr>
                <w:rFonts w:ascii="Calibri" w:hAnsi="Calibri" w:cs="Calibri"/>
                <w:color w:val="000000"/>
                <w:sz w:val="22"/>
                <w:szCs w:val="22"/>
              </w:rPr>
              <w:t>4</w:t>
            </w:r>
          </w:p>
        </w:tc>
        <w:tc>
          <w:tcPr>
            <w:tcW w:w="997" w:type="dxa"/>
            <w:tcBorders>
              <w:top w:val="nil"/>
              <w:left w:val="nil"/>
              <w:bottom w:val="single" w:color="auto" w:sz="4" w:space="0"/>
              <w:right w:val="single" w:color="auto" w:sz="4" w:space="0"/>
            </w:tcBorders>
            <w:shd w:val="clear" w:color="auto" w:fill="auto"/>
            <w:noWrap/>
          </w:tcPr>
          <w:p w14:paraId="620EC463">
            <w:pPr>
              <w:rPr>
                <w:rFonts w:ascii="Calibri" w:hAnsi="Calibri" w:eastAsia="宋体" w:cs="Calibri"/>
                <w:color w:val="000000"/>
                <w:sz w:val="22"/>
                <w:szCs w:val="22"/>
              </w:rPr>
            </w:pPr>
            <w:r>
              <w:rPr>
                <w:rFonts w:ascii="Calibri" w:hAnsi="Calibri" w:cs="Calibri"/>
                <w:color w:val="000000"/>
                <w:sz w:val="22"/>
                <w:szCs w:val="22"/>
              </w:rPr>
              <w:t>2010301</w:t>
            </w:r>
          </w:p>
        </w:tc>
        <w:tc>
          <w:tcPr>
            <w:tcW w:w="3880" w:type="dxa"/>
            <w:tcBorders>
              <w:top w:val="nil"/>
              <w:left w:val="nil"/>
              <w:bottom w:val="single" w:color="auto" w:sz="4" w:space="0"/>
              <w:right w:val="single" w:color="auto" w:sz="4" w:space="0"/>
            </w:tcBorders>
            <w:shd w:val="clear" w:color="auto" w:fill="auto"/>
            <w:noWrap/>
          </w:tcPr>
          <w:p w14:paraId="4FFE58F0">
            <w:pPr>
              <w:rPr>
                <w:rFonts w:ascii="Calibri" w:hAnsi="Calibri" w:eastAsia="宋体" w:cs="Calibri"/>
                <w:color w:val="000000"/>
                <w:sz w:val="22"/>
                <w:szCs w:val="22"/>
              </w:rPr>
            </w:pPr>
            <w:r>
              <w:rPr>
                <w:rFonts w:hint="eastAsia" w:ascii="宋体" w:hAnsi="宋体" w:eastAsia="宋体" w:cs="宋体"/>
                <w:color w:val="000000"/>
                <w:sz w:val="22"/>
                <w:szCs w:val="22"/>
              </w:rPr>
              <w:t>行政运行</w:t>
            </w:r>
          </w:p>
        </w:tc>
        <w:tc>
          <w:tcPr>
            <w:tcW w:w="1469" w:type="dxa"/>
            <w:tcBorders>
              <w:top w:val="nil"/>
              <w:left w:val="nil"/>
              <w:bottom w:val="single" w:color="auto" w:sz="4" w:space="0"/>
              <w:right w:val="single" w:color="auto" w:sz="4" w:space="0"/>
            </w:tcBorders>
            <w:shd w:val="clear" w:color="auto" w:fill="auto"/>
            <w:noWrap/>
          </w:tcPr>
          <w:p w14:paraId="631B811A">
            <w:pPr>
              <w:jc w:val="right"/>
              <w:rPr>
                <w:rFonts w:ascii="Calibri" w:hAnsi="Calibri" w:eastAsia="宋体" w:cs="Calibri"/>
                <w:color w:val="000000"/>
                <w:sz w:val="22"/>
                <w:szCs w:val="22"/>
              </w:rPr>
            </w:pPr>
            <w:r>
              <w:rPr>
                <w:rFonts w:ascii="Calibri" w:hAnsi="Calibri" w:cs="Calibri"/>
                <w:color w:val="000000"/>
                <w:sz w:val="22"/>
                <w:szCs w:val="22"/>
              </w:rPr>
              <w:t>372.33</w:t>
            </w:r>
          </w:p>
        </w:tc>
        <w:tc>
          <w:tcPr>
            <w:tcW w:w="986" w:type="dxa"/>
            <w:tcBorders>
              <w:top w:val="nil"/>
              <w:left w:val="nil"/>
              <w:bottom w:val="single" w:color="auto" w:sz="4" w:space="0"/>
              <w:right w:val="single" w:color="auto" w:sz="4" w:space="0"/>
            </w:tcBorders>
            <w:shd w:val="clear" w:color="auto" w:fill="auto"/>
            <w:noWrap/>
          </w:tcPr>
          <w:p w14:paraId="436E5BDA">
            <w:pPr>
              <w:jc w:val="right"/>
              <w:rPr>
                <w:rFonts w:ascii="Calibri" w:hAnsi="Calibri" w:eastAsia="宋体" w:cs="Calibri"/>
                <w:color w:val="000000"/>
                <w:sz w:val="22"/>
                <w:szCs w:val="22"/>
              </w:rPr>
            </w:pPr>
            <w:r>
              <w:rPr>
                <w:rFonts w:ascii="Calibri" w:hAnsi="Calibri" w:cs="Calibri"/>
                <w:color w:val="000000"/>
                <w:sz w:val="22"/>
                <w:szCs w:val="22"/>
              </w:rPr>
              <w:t>372.33</w:t>
            </w:r>
          </w:p>
        </w:tc>
        <w:tc>
          <w:tcPr>
            <w:tcW w:w="986" w:type="dxa"/>
            <w:tcBorders>
              <w:top w:val="nil"/>
              <w:left w:val="nil"/>
              <w:bottom w:val="single" w:color="auto" w:sz="4" w:space="0"/>
              <w:right w:val="single" w:color="auto" w:sz="4" w:space="0"/>
            </w:tcBorders>
            <w:shd w:val="clear" w:color="auto" w:fill="auto"/>
            <w:noWrap/>
          </w:tcPr>
          <w:p w14:paraId="5572866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19BD8AB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76686B5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2F279CB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D38A549">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1C7CC05B">
            <w:pPr>
              <w:jc w:val="center"/>
              <w:rPr>
                <w:rFonts w:ascii="Calibri" w:hAnsi="Calibri" w:eastAsia="宋体" w:cs="Calibri"/>
                <w:color w:val="000000"/>
                <w:sz w:val="22"/>
                <w:szCs w:val="22"/>
              </w:rPr>
            </w:pPr>
            <w:r>
              <w:rPr>
                <w:rFonts w:ascii="Calibri" w:hAnsi="Calibri" w:cs="Calibri"/>
                <w:color w:val="000000"/>
                <w:sz w:val="22"/>
                <w:szCs w:val="22"/>
              </w:rPr>
              <w:t>5</w:t>
            </w:r>
          </w:p>
        </w:tc>
        <w:tc>
          <w:tcPr>
            <w:tcW w:w="997" w:type="dxa"/>
            <w:tcBorders>
              <w:top w:val="nil"/>
              <w:left w:val="nil"/>
              <w:bottom w:val="single" w:color="auto" w:sz="4" w:space="0"/>
              <w:right w:val="single" w:color="auto" w:sz="4" w:space="0"/>
            </w:tcBorders>
            <w:shd w:val="clear" w:color="auto" w:fill="auto"/>
            <w:noWrap/>
          </w:tcPr>
          <w:p w14:paraId="11C34D1B">
            <w:pPr>
              <w:rPr>
                <w:rFonts w:ascii="Calibri" w:hAnsi="Calibri" w:eastAsia="宋体" w:cs="Calibri"/>
                <w:color w:val="000000"/>
                <w:sz w:val="22"/>
                <w:szCs w:val="22"/>
              </w:rPr>
            </w:pPr>
            <w:r>
              <w:rPr>
                <w:rFonts w:ascii="Calibri" w:hAnsi="Calibri" w:cs="Calibri"/>
                <w:color w:val="000000"/>
                <w:sz w:val="22"/>
                <w:szCs w:val="22"/>
              </w:rPr>
              <w:t>2010302</w:t>
            </w:r>
          </w:p>
        </w:tc>
        <w:tc>
          <w:tcPr>
            <w:tcW w:w="3880" w:type="dxa"/>
            <w:tcBorders>
              <w:top w:val="nil"/>
              <w:left w:val="nil"/>
              <w:bottom w:val="single" w:color="auto" w:sz="4" w:space="0"/>
              <w:right w:val="single" w:color="auto" w:sz="4" w:space="0"/>
            </w:tcBorders>
            <w:shd w:val="clear" w:color="auto" w:fill="auto"/>
            <w:noWrap/>
          </w:tcPr>
          <w:p w14:paraId="21BA0945">
            <w:pPr>
              <w:rPr>
                <w:rFonts w:ascii="Calibri" w:hAnsi="Calibri" w:eastAsia="宋体" w:cs="Calibri"/>
                <w:color w:val="000000"/>
                <w:sz w:val="22"/>
                <w:szCs w:val="22"/>
              </w:rPr>
            </w:pPr>
            <w:r>
              <w:rPr>
                <w:rFonts w:hint="eastAsia" w:ascii="宋体" w:hAnsi="宋体" w:eastAsia="宋体" w:cs="宋体"/>
                <w:color w:val="000000"/>
                <w:sz w:val="22"/>
                <w:szCs w:val="22"/>
              </w:rPr>
              <w:t>一般行政管理事务</w:t>
            </w:r>
          </w:p>
        </w:tc>
        <w:tc>
          <w:tcPr>
            <w:tcW w:w="1469" w:type="dxa"/>
            <w:tcBorders>
              <w:top w:val="nil"/>
              <w:left w:val="nil"/>
              <w:bottom w:val="single" w:color="auto" w:sz="4" w:space="0"/>
              <w:right w:val="single" w:color="auto" w:sz="4" w:space="0"/>
            </w:tcBorders>
            <w:shd w:val="clear" w:color="auto" w:fill="auto"/>
            <w:noWrap/>
          </w:tcPr>
          <w:p w14:paraId="37A07937">
            <w:pPr>
              <w:jc w:val="right"/>
              <w:rPr>
                <w:rFonts w:ascii="Calibri" w:hAnsi="Calibri" w:eastAsia="宋体" w:cs="Calibri"/>
                <w:color w:val="000000"/>
                <w:sz w:val="22"/>
                <w:szCs w:val="22"/>
              </w:rPr>
            </w:pPr>
            <w:r>
              <w:rPr>
                <w:rFonts w:ascii="Calibri" w:hAnsi="Calibri" w:cs="Calibri"/>
                <w:color w:val="000000"/>
                <w:sz w:val="22"/>
                <w:szCs w:val="22"/>
              </w:rPr>
              <w:t>262.00</w:t>
            </w:r>
          </w:p>
        </w:tc>
        <w:tc>
          <w:tcPr>
            <w:tcW w:w="986" w:type="dxa"/>
            <w:tcBorders>
              <w:top w:val="nil"/>
              <w:left w:val="nil"/>
              <w:bottom w:val="single" w:color="auto" w:sz="4" w:space="0"/>
              <w:right w:val="single" w:color="auto" w:sz="4" w:space="0"/>
            </w:tcBorders>
            <w:shd w:val="clear" w:color="auto" w:fill="auto"/>
            <w:noWrap/>
          </w:tcPr>
          <w:p w14:paraId="1545044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51365A2E">
            <w:pPr>
              <w:jc w:val="right"/>
              <w:rPr>
                <w:rFonts w:ascii="Calibri" w:hAnsi="Calibri" w:eastAsia="宋体" w:cs="Calibri"/>
                <w:color w:val="000000"/>
                <w:sz w:val="22"/>
                <w:szCs w:val="22"/>
              </w:rPr>
            </w:pPr>
            <w:r>
              <w:rPr>
                <w:rFonts w:ascii="Calibri" w:hAnsi="Calibri" w:cs="Calibri"/>
                <w:color w:val="000000"/>
                <w:sz w:val="22"/>
                <w:szCs w:val="22"/>
              </w:rPr>
              <w:t>262.00</w:t>
            </w:r>
          </w:p>
        </w:tc>
        <w:tc>
          <w:tcPr>
            <w:tcW w:w="986" w:type="dxa"/>
            <w:tcBorders>
              <w:top w:val="nil"/>
              <w:left w:val="nil"/>
              <w:bottom w:val="single" w:color="auto" w:sz="4" w:space="0"/>
              <w:right w:val="single" w:color="auto" w:sz="4" w:space="0"/>
            </w:tcBorders>
            <w:shd w:val="clear" w:color="auto" w:fill="auto"/>
            <w:noWrap/>
          </w:tcPr>
          <w:p w14:paraId="1229182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1D7CE8E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29E2744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35722799">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5CD3E935">
            <w:pPr>
              <w:jc w:val="center"/>
              <w:rPr>
                <w:rFonts w:ascii="Calibri" w:hAnsi="Calibri" w:eastAsia="宋体" w:cs="Calibri"/>
                <w:color w:val="000000"/>
                <w:sz w:val="22"/>
                <w:szCs w:val="22"/>
              </w:rPr>
            </w:pPr>
            <w:r>
              <w:rPr>
                <w:rFonts w:ascii="Calibri" w:hAnsi="Calibri" w:cs="Calibri"/>
                <w:color w:val="000000"/>
                <w:sz w:val="22"/>
                <w:szCs w:val="22"/>
              </w:rPr>
              <w:t>6</w:t>
            </w:r>
          </w:p>
        </w:tc>
        <w:tc>
          <w:tcPr>
            <w:tcW w:w="997" w:type="dxa"/>
            <w:tcBorders>
              <w:top w:val="nil"/>
              <w:left w:val="nil"/>
              <w:bottom w:val="single" w:color="auto" w:sz="4" w:space="0"/>
              <w:right w:val="single" w:color="auto" w:sz="4" w:space="0"/>
            </w:tcBorders>
            <w:shd w:val="clear" w:color="auto" w:fill="auto"/>
            <w:noWrap/>
          </w:tcPr>
          <w:p w14:paraId="42DD0B3E">
            <w:pPr>
              <w:rPr>
                <w:rFonts w:ascii="Calibri" w:hAnsi="Calibri" w:eastAsia="宋体" w:cs="Calibri"/>
                <w:color w:val="000000"/>
                <w:sz w:val="22"/>
                <w:szCs w:val="22"/>
              </w:rPr>
            </w:pPr>
            <w:r>
              <w:rPr>
                <w:rFonts w:ascii="Calibri" w:hAnsi="Calibri" w:cs="Calibri"/>
                <w:color w:val="000000"/>
                <w:sz w:val="22"/>
                <w:szCs w:val="22"/>
              </w:rPr>
              <w:t>208</w:t>
            </w:r>
          </w:p>
        </w:tc>
        <w:tc>
          <w:tcPr>
            <w:tcW w:w="3880" w:type="dxa"/>
            <w:tcBorders>
              <w:top w:val="nil"/>
              <w:left w:val="nil"/>
              <w:bottom w:val="single" w:color="auto" w:sz="4" w:space="0"/>
              <w:right w:val="single" w:color="auto" w:sz="4" w:space="0"/>
            </w:tcBorders>
            <w:shd w:val="clear" w:color="auto" w:fill="auto"/>
            <w:noWrap/>
          </w:tcPr>
          <w:p w14:paraId="67DD903D">
            <w:pPr>
              <w:rPr>
                <w:rFonts w:ascii="Calibri" w:hAnsi="Calibri" w:eastAsia="宋体" w:cs="Calibri"/>
                <w:color w:val="000000"/>
                <w:sz w:val="22"/>
                <w:szCs w:val="22"/>
              </w:rPr>
            </w:pPr>
            <w:r>
              <w:rPr>
                <w:rFonts w:hint="eastAsia" w:ascii="宋体" w:hAnsi="宋体" w:eastAsia="宋体" w:cs="宋体"/>
                <w:color w:val="000000"/>
                <w:sz w:val="22"/>
                <w:szCs w:val="22"/>
              </w:rPr>
              <w:t>社会保障和就业支出</w:t>
            </w:r>
          </w:p>
        </w:tc>
        <w:tc>
          <w:tcPr>
            <w:tcW w:w="1469" w:type="dxa"/>
            <w:tcBorders>
              <w:top w:val="nil"/>
              <w:left w:val="nil"/>
              <w:bottom w:val="single" w:color="auto" w:sz="4" w:space="0"/>
              <w:right w:val="single" w:color="auto" w:sz="4" w:space="0"/>
            </w:tcBorders>
            <w:shd w:val="clear" w:color="auto" w:fill="auto"/>
            <w:noWrap/>
          </w:tcPr>
          <w:p w14:paraId="7F45D94E">
            <w:pPr>
              <w:jc w:val="right"/>
              <w:rPr>
                <w:rFonts w:ascii="Calibri" w:hAnsi="Calibri" w:eastAsia="宋体" w:cs="Calibri"/>
                <w:color w:val="000000"/>
                <w:sz w:val="22"/>
                <w:szCs w:val="22"/>
              </w:rPr>
            </w:pPr>
            <w:r>
              <w:rPr>
                <w:rFonts w:ascii="Calibri" w:hAnsi="Calibri" w:cs="Calibri"/>
                <w:color w:val="000000"/>
                <w:sz w:val="22"/>
                <w:szCs w:val="22"/>
              </w:rPr>
              <w:t>48.21</w:t>
            </w:r>
          </w:p>
        </w:tc>
        <w:tc>
          <w:tcPr>
            <w:tcW w:w="986" w:type="dxa"/>
            <w:tcBorders>
              <w:top w:val="nil"/>
              <w:left w:val="nil"/>
              <w:bottom w:val="single" w:color="auto" w:sz="4" w:space="0"/>
              <w:right w:val="single" w:color="auto" w:sz="4" w:space="0"/>
            </w:tcBorders>
            <w:shd w:val="clear" w:color="auto" w:fill="auto"/>
            <w:noWrap/>
          </w:tcPr>
          <w:p w14:paraId="52F33382">
            <w:pPr>
              <w:jc w:val="right"/>
              <w:rPr>
                <w:rFonts w:ascii="Calibri" w:hAnsi="Calibri" w:eastAsia="宋体" w:cs="Calibri"/>
                <w:color w:val="000000"/>
                <w:sz w:val="22"/>
                <w:szCs w:val="22"/>
              </w:rPr>
            </w:pPr>
            <w:r>
              <w:rPr>
                <w:rFonts w:ascii="Calibri" w:hAnsi="Calibri" w:cs="Calibri"/>
                <w:color w:val="000000"/>
                <w:sz w:val="22"/>
                <w:szCs w:val="22"/>
              </w:rPr>
              <w:t>48.21</w:t>
            </w:r>
          </w:p>
        </w:tc>
        <w:tc>
          <w:tcPr>
            <w:tcW w:w="986" w:type="dxa"/>
            <w:tcBorders>
              <w:top w:val="nil"/>
              <w:left w:val="nil"/>
              <w:bottom w:val="single" w:color="auto" w:sz="4" w:space="0"/>
              <w:right w:val="single" w:color="auto" w:sz="4" w:space="0"/>
            </w:tcBorders>
            <w:shd w:val="clear" w:color="auto" w:fill="auto"/>
            <w:noWrap/>
          </w:tcPr>
          <w:p w14:paraId="109533E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01DB4065">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2D9A707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189B50A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38C5230">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4D863E52">
            <w:pPr>
              <w:jc w:val="center"/>
              <w:rPr>
                <w:rFonts w:ascii="Calibri" w:hAnsi="Calibri" w:eastAsia="宋体" w:cs="Calibri"/>
                <w:color w:val="000000"/>
                <w:sz w:val="22"/>
                <w:szCs w:val="22"/>
              </w:rPr>
            </w:pPr>
            <w:r>
              <w:rPr>
                <w:rFonts w:ascii="Calibri" w:hAnsi="Calibri" w:cs="Calibri"/>
                <w:color w:val="000000"/>
                <w:sz w:val="22"/>
                <w:szCs w:val="22"/>
              </w:rPr>
              <w:t>7</w:t>
            </w:r>
          </w:p>
        </w:tc>
        <w:tc>
          <w:tcPr>
            <w:tcW w:w="997" w:type="dxa"/>
            <w:tcBorders>
              <w:top w:val="nil"/>
              <w:left w:val="nil"/>
              <w:bottom w:val="single" w:color="auto" w:sz="4" w:space="0"/>
              <w:right w:val="single" w:color="auto" w:sz="4" w:space="0"/>
            </w:tcBorders>
            <w:shd w:val="clear" w:color="auto" w:fill="auto"/>
            <w:noWrap/>
          </w:tcPr>
          <w:p w14:paraId="0FBA9AA7">
            <w:pPr>
              <w:rPr>
                <w:rFonts w:ascii="Calibri" w:hAnsi="Calibri" w:eastAsia="宋体" w:cs="Calibri"/>
                <w:color w:val="000000"/>
                <w:sz w:val="22"/>
                <w:szCs w:val="22"/>
              </w:rPr>
            </w:pPr>
            <w:r>
              <w:rPr>
                <w:rFonts w:ascii="Calibri" w:hAnsi="Calibri" w:cs="Calibri"/>
                <w:color w:val="000000"/>
                <w:sz w:val="22"/>
                <w:szCs w:val="22"/>
              </w:rPr>
              <w:t>20805</w:t>
            </w:r>
          </w:p>
        </w:tc>
        <w:tc>
          <w:tcPr>
            <w:tcW w:w="3880" w:type="dxa"/>
            <w:tcBorders>
              <w:top w:val="nil"/>
              <w:left w:val="nil"/>
              <w:bottom w:val="single" w:color="auto" w:sz="4" w:space="0"/>
              <w:right w:val="single" w:color="auto" w:sz="4" w:space="0"/>
            </w:tcBorders>
            <w:shd w:val="clear" w:color="auto" w:fill="auto"/>
            <w:noWrap/>
          </w:tcPr>
          <w:p w14:paraId="3E69F2A1">
            <w:pPr>
              <w:rPr>
                <w:rFonts w:ascii="Calibri" w:hAnsi="Calibri" w:eastAsia="宋体" w:cs="Calibri"/>
                <w:color w:val="000000"/>
                <w:sz w:val="22"/>
                <w:szCs w:val="22"/>
              </w:rPr>
            </w:pPr>
            <w:r>
              <w:rPr>
                <w:rFonts w:hint="eastAsia" w:ascii="宋体" w:hAnsi="宋体" w:eastAsia="宋体" w:cs="宋体"/>
                <w:color w:val="000000"/>
                <w:sz w:val="22"/>
                <w:szCs w:val="22"/>
              </w:rPr>
              <w:t>行政事业单位养老支出</w:t>
            </w:r>
          </w:p>
        </w:tc>
        <w:tc>
          <w:tcPr>
            <w:tcW w:w="1469" w:type="dxa"/>
            <w:tcBorders>
              <w:top w:val="nil"/>
              <w:left w:val="nil"/>
              <w:bottom w:val="single" w:color="auto" w:sz="4" w:space="0"/>
              <w:right w:val="single" w:color="auto" w:sz="4" w:space="0"/>
            </w:tcBorders>
            <w:shd w:val="clear" w:color="auto" w:fill="auto"/>
            <w:noWrap/>
          </w:tcPr>
          <w:p w14:paraId="0A525AB5">
            <w:pPr>
              <w:jc w:val="right"/>
              <w:rPr>
                <w:rFonts w:ascii="Calibri" w:hAnsi="Calibri" w:eastAsia="宋体" w:cs="Calibri"/>
                <w:color w:val="000000"/>
                <w:sz w:val="22"/>
                <w:szCs w:val="22"/>
              </w:rPr>
            </w:pPr>
            <w:r>
              <w:rPr>
                <w:rFonts w:ascii="Calibri" w:hAnsi="Calibri" w:cs="Calibri"/>
                <w:color w:val="000000"/>
                <w:sz w:val="22"/>
                <w:szCs w:val="22"/>
              </w:rPr>
              <w:t>48.21</w:t>
            </w:r>
          </w:p>
        </w:tc>
        <w:tc>
          <w:tcPr>
            <w:tcW w:w="986" w:type="dxa"/>
            <w:tcBorders>
              <w:top w:val="nil"/>
              <w:left w:val="nil"/>
              <w:bottom w:val="single" w:color="auto" w:sz="4" w:space="0"/>
              <w:right w:val="single" w:color="auto" w:sz="4" w:space="0"/>
            </w:tcBorders>
            <w:shd w:val="clear" w:color="auto" w:fill="auto"/>
            <w:noWrap/>
          </w:tcPr>
          <w:p w14:paraId="61CD1603">
            <w:pPr>
              <w:jc w:val="right"/>
              <w:rPr>
                <w:rFonts w:ascii="Calibri" w:hAnsi="Calibri" w:eastAsia="宋体" w:cs="Calibri"/>
                <w:color w:val="000000"/>
                <w:sz w:val="22"/>
                <w:szCs w:val="22"/>
              </w:rPr>
            </w:pPr>
            <w:r>
              <w:rPr>
                <w:rFonts w:ascii="Calibri" w:hAnsi="Calibri" w:cs="Calibri"/>
                <w:color w:val="000000"/>
                <w:sz w:val="22"/>
                <w:szCs w:val="22"/>
              </w:rPr>
              <w:t>48.21</w:t>
            </w:r>
          </w:p>
        </w:tc>
        <w:tc>
          <w:tcPr>
            <w:tcW w:w="986" w:type="dxa"/>
            <w:tcBorders>
              <w:top w:val="nil"/>
              <w:left w:val="nil"/>
              <w:bottom w:val="single" w:color="auto" w:sz="4" w:space="0"/>
              <w:right w:val="single" w:color="auto" w:sz="4" w:space="0"/>
            </w:tcBorders>
            <w:shd w:val="clear" w:color="auto" w:fill="auto"/>
            <w:noWrap/>
          </w:tcPr>
          <w:p w14:paraId="4D98EB2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4C9B799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041A4619">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0FDEE73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7C03494C">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38C5FF6C">
            <w:pPr>
              <w:jc w:val="center"/>
              <w:rPr>
                <w:rFonts w:ascii="Calibri" w:hAnsi="Calibri" w:eastAsia="宋体" w:cs="Calibri"/>
                <w:color w:val="000000"/>
                <w:sz w:val="22"/>
                <w:szCs w:val="22"/>
              </w:rPr>
            </w:pPr>
            <w:r>
              <w:rPr>
                <w:rFonts w:ascii="Calibri" w:hAnsi="Calibri" w:cs="Calibri"/>
                <w:color w:val="000000"/>
                <w:sz w:val="22"/>
                <w:szCs w:val="22"/>
              </w:rPr>
              <w:t>8</w:t>
            </w:r>
          </w:p>
        </w:tc>
        <w:tc>
          <w:tcPr>
            <w:tcW w:w="997" w:type="dxa"/>
            <w:tcBorders>
              <w:top w:val="nil"/>
              <w:left w:val="nil"/>
              <w:bottom w:val="single" w:color="auto" w:sz="4" w:space="0"/>
              <w:right w:val="single" w:color="auto" w:sz="4" w:space="0"/>
            </w:tcBorders>
            <w:shd w:val="clear" w:color="auto" w:fill="auto"/>
            <w:noWrap/>
          </w:tcPr>
          <w:p w14:paraId="1244372B">
            <w:pPr>
              <w:rPr>
                <w:rFonts w:ascii="Calibri" w:hAnsi="Calibri" w:eastAsia="宋体" w:cs="Calibri"/>
                <w:color w:val="000000"/>
                <w:sz w:val="22"/>
                <w:szCs w:val="22"/>
              </w:rPr>
            </w:pPr>
            <w:r>
              <w:rPr>
                <w:rFonts w:ascii="Calibri" w:hAnsi="Calibri" w:cs="Calibri"/>
                <w:color w:val="000000"/>
                <w:sz w:val="22"/>
                <w:szCs w:val="22"/>
              </w:rPr>
              <w:t>2080505</w:t>
            </w:r>
          </w:p>
        </w:tc>
        <w:tc>
          <w:tcPr>
            <w:tcW w:w="3880" w:type="dxa"/>
            <w:tcBorders>
              <w:top w:val="nil"/>
              <w:left w:val="nil"/>
              <w:bottom w:val="single" w:color="auto" w:sz="4" w:space="0"/>
              <w:right w:val="single" w:color="auto" w:sz="4" w:space="0"/>
            </w:tcBorders>
            <w:shd w:val="clear" w:color="auto" w:fill="auto"/>
            <w:noWrap/>
          </w:tcPr>
          <w:p w14:paraId="765194E5">
            <w:pPr>
              <w:rPr>
                <w:rFonts w:ascii="Calibri" w:hAnsi="Calibri" w:eastAsia="宋体" w:cs="Calibri"/>
                <w:color w:val="000000"/>
                <w:sz w:val="22"/>
                <w:szCs w:val="22"/>
              </w:rPr>
            </w:pPr>
            <w:r>
              <w:rPr>
                <w:rFonts w:hint="eastAsia" w:ascii="宋体" w:hAnsi="宋体" w:eastAsia="宋体" w:cs="宋体"/>
                <w:color w:val="000000"/>
                <w:sz w:val="22"/>
                <w:szCs w:val="22"/>
              </w:rPr>
              <w:t>机关事业单位基本养老保险缴费支出</w:t>
            </w:r>
          </w:p>
        </w:tc>
        <w:tc>
          <w:tcPr>
            <w:tcW w:w="1469" w:type="dxa"/>
            <w:tcBorders>
              <w:top w:val="nil"/>
              <w:left w:val="nil"/>
              <w:bottom w:val="single" w:color="auto" w:sz="4" w:space="0"/>
              <w:right w:val="single" w:color="auto" w:sz="4" w:space="0"/>
            </w:tcBorders>
            <w:shd w:val="clear" w:color="auto" w:fill="auto"/>
            <w:noWrap/>
          </w:tcPr>
          <w:p w14:paraId="63F0FE4E">
            <w:pPr>
              <w:jc w:val="right"/>
              <w:rPr>
                <w:rFonts w:ascii="Calibri" w:hAnsi="Calibri" w:eastAsia="宋体" w:cs="Calibri"/>
                <w:color w:val="000000"/>
                <w:sz w:val="22"/>
                <w:szCs w:val="22"/>
              </w:rPr>
            </w:pPr>
            <w:r>
              <w:rPr>
                <w:rFonts w:ascii="Calibri" w:hAnsi="Calibri" w:cs="Calibri"/>
                <w:color w:val="000000"/>
                <w:sz w:val="22"/>
                <w:szCs w:val="22"/>
              </w:rPr>
              <w:t>39.68</w:t>
            </w:r>
          </w:p>
        </w:tc>
        <w:tc>
          <w:tcPr>
            <w:tcW w:w="986" w:type="dxa"/>
            <w:tcBorders>
              <w:top w:val="nil"/>
              <w:left w:val="nil"/>
              <w:bottom w:val="single" w:color="auto" w:sz="4" w:space="0"/>
              <w:right w:val="single" w:color="auto" w:sz="4" w:space="0"/>
            </w:tcBorders>
            <w:shd w:val="clear" w:color="auto" w:fill="auto"/>
            <w:noWrap/>
          </w:tcPr>
          <w:p w14:paraId="09E8B263">
            <w:pPr>
              <w:jc w:val="right"/>
              <w:rPr>
                <w:rFonts w:ascii="Calibri" w:hAnsi="Calibri" w:eastAsia="宋体" w:cs="Calibri"/>
                <w:color w:val="000000"/>
                <w:sz w:val="22"/>
                <w:szCs w:val="22"/>
              </w:rPr>
            </w:pPr>
            <w:r>
              <w:rPr>
                <w:rFonts w:ascii="Calibri" w:hAnsi="Calibri" w:cs="Calibri"/>
                <w:color w:val="000000"/>
                <w:sz w:val="22"/>
                <w:szCs w:val="22"/>
              </w:rPr>
              <w:t>39.68</w:t>
            </w:r>
          </w:p>
        </w:tc>
        <w:tc>
          <w:tcPr>
            <w:tcW w:w="986" w:type="dxa"/>
            <w:tcBorders>
              <w:top w:val="nil"/>
              <w:left w:val="nil"/>
              <w:bottom w:val="single" w:color="auto" w:sz="4" w:space="0"/>
              <w:right w:val="single" w:color="auto" w:sz="4" w:space="0"/>
            </w:tcBorders>
            <w:shd w:val="clear" w:color="auto" w:fill="auto"/>
            <w:noWrap/>
          </w:tcPr>
          <w:p w14:paraId="6F55847B">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70B1182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279C1548">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2422DDD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42682A9E">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55E3D25F">
            <w:pPr>
              <w:jc w:val="center"/>
              <w:rPr>
                <w:rFonts w:ascii="Calibri" w:hAnsi="Calibri" w:eastAsia="宋体" w:cs="Calibri"/>
                <w:color w:val="000000"/>
                <w:sz w:val="22"/>
                <w:szCs w:val="22"/>
              </w:rPr>
            </w:pPr>
            <w:r>
              <w:rPr>
                <w:rFonts w:ascii="Calibri" w:hAnsi="Calibri" w:cs="Calibri"/>
                <w:color w:val="000000"/>
                <w:sz w:val="22"/>
                <w:szCs w:val="22"/>
              </w:rPr>
              <w:t>9</w:t>
            </w:r>
          </w:p>
        </w:tc>
        <w:tc>
          <w:tcPr>
            <w:tcW w:w="997" w:type="dxa"/>
            <w:tcBorders>
              <w:top w:val="nil"/>
              <w:left w:val="nil"/>
              <w:bottom w:val="single" w:color="auto" w:sz="4" w:space="0"/>
              <w:right w:val="single" w:color="auto" w:sz="4" w:space="0"/>
            </w:tcBorders>
            <w:shd w:val="clear" w:color="auto" w:fill="auto"/>
            <w:noWrap/>
          </w:tcPr>
          <w:p w14:paraId="043F5ED6">
            <w:pPr>
              <w:rPr>
                <w:rFonts w:ascii="Calibri" w:hAnsi="Calibri" w:eastAsia="宋体" w:cs="Calibri"/>
                <w:color w:val="000000"/>
                <w:sz w:val="22"/>
                <w:szCs w:val="22"/>
              </w:rPr>
            </w:pPr>
            <w:r>
              <w:rPr>
                <w:rFonts w:ascii="Calibri" w:hAnsi="Calibri" w:cs="Calibri"/>
                <w:color w:val="000000"/>
                <w:sz w:val="22"/>
                <w:szCs w:val="22"/>
              </w:rPr>
              <w:t>2080506</w:t>
            </w:r>
          </w:p>
        </w:tc>
        <w:tc>
          <w:tcPr>
            <w:tcW w:w="3880" w:type="dxa"/>
            <w:tcBorders>
              <w:top w:val="nil"/>
              <w:left w:val="nil"/>
              <w:bottom w:val="single" w:color="auto" w:sz="4" w:space="0"/>
              <w:right w:val="single" w:color="auto" w:sz="4" w:space="0"/>
            </w:tcBorders>
            <w:shd w:val="clear" w:color="auto" w:fill="auto"/>
            <w:noWrap/>
          </w:tcPr>
          <w:p w14:paraId="1E72249A">
            <w:pPr>
              <w:rPr>
                <w:rFonts w:ascii="Calibri" w:hAnsi="Calibri" w:eastAsia="宋体" w:cs="Calibri"/>
                <w:color w:val="000000"/>
                <w:sz w:val="22"/>
                <w:szCs w:val="22"/>
              </w:rPr>
            </w:pPr>
            <w:r>
              <w:rPr>
                <w:rFonts w:hint="eastAsia" w:ascii="宋体" w:hAnsi="宋体" w:eastAsia="宋体" w:cs="宋体"/>
                <w:color w:val="000000"/>
                <w:sz w:val="22"/>
                <w:szCs w:val="22"/>
              </w:rPr>
              <w:t>机关事业单位职业年金缴费支出</w:t>
            </w:r>
          </w:p>
        </w:tc>
        <w:tc>
          <w:tcPr>
            <w:tcW w:w="1469" w:type="dxa"/>
            <w:tcBorders>
              <w:top w:val="nil"/>
              <w:left w:val="nil"/>
              <w:bottom w:val="single" w:color="auto" w:sz="4" w:space="0"/>
              <w:right w:val="single" w:color="auto" w:sz="4" w:space="0"/>
            </w:tcBorders>
            <w:shd w:val="clear" w:color="auto" w:fill="auto"/>
            <w:noWrap/>
          </w:tcPr>
          <w:p w14:paraId="56240792">
            <w:pPr>
              <w:jc w:val="right"/>
              <w:rPr>
                <w:rFonts w:ascii="Calibri" w:hAnsi="Calibri" w:eastAsia="宋体" w:cs="Calibri"/>
                <w:color w:val="000000"/>
                <w:sz w:val="22"/>
                <w:szCs w:val="22"/>
              </w:rPr>
            </w:pPr>
            <w:r>
              <w:rPr>
                <w:rFonts w:ascii="Calibri" w:hAnsi="Calibri" w:cs="Calibri"/>
                <w:color w:val="000000"/>
                <w:sz w:val="22"/>
                <w:szCs w:val="22"/>
              </w:rPr>
              <w:t>8.53</w:t>
            </w:r>
          </w:p>
        </w:tc>
        <w:tc>
          <w:tcPr>
            <w:tcW w:w="986" w:type="dxa"/>
            <w:tcBorders>
              <w:top w:val="nil"/>
              <w:left w:val="nil"/>
              <w:bottom w:val="single" w:color="auto" w:sz="4" w:space="0"/>
              <w:right w:val="single" w:color="auto" w:sz="4" w:space="0"/>
            </w:tcBorders>
            <w:shd w:val="clear" w:color="auto" w:fill="auto"/>
            <w:noWrap/>
          </w:tcPr>
          <w:p w14:paraId="77C15F22">
            <w:pPr>
              <w:jc w:val="right"/>
              <w:rPr>
                <w:rFonts w:ascii="Calibri" w:hAnsi="Calibri" w:eastAsia="宋体" w:cs="Calibri"/>
                <w:color w:val="000000"/>
                <w:sz w:val="22"/>
                <w:szCs w:val="22"/>
              </w:rPr>
            </w:pPr>
            <w:r>
              <w:rPr>
                <w:rFonts w:ascii="Calibri" w:hAnsi="Calibri" w:cs="Calibri"/>
                <w:color w:val="000000"/>
                <w:sz w:val="22"/>
                <w:szCs w:val="22"/>
              </w:rPr>
              <w:t>8.53</w:t>
            </w:r>
          </w:p>
        </w:tc>
        <w:tc>
          <w:tcPr>
            <w:tcW w:w="986" w:type="dxa"/>
            <w:tcBorders>
              <w:top w:val="nil"/>
              <w:left w:val="nil"/>
              <w:bottom w:val="single" w:color="auto" w:sz="4" w:space="0"/>
              <w:right w:val="single" w:color="auto" w:sz="4" w:space="0"/>
            </w:tcBorders>
            <w:shd w:val="clear" w:color="auto" w:fill="auto"/>
            <w:noWrap/>
          </w:tcPr>
          <w:p w14:paraId="5DB761B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6F79127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1DC37EE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16D4B146">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040535A7">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2A0A1435">
            <w:pPr>
              <w:jc w:val="center"/>
              <w:rPr>
                <w:rFonts w:ascii="Calibri" w:hAnsi="Calibri" w:eastAsia="宋体" w:cs="Calibri"/>
                <w:color w:val="000000"/>
                <w:sz w:val="22"/>
                <w:szCs w:val="22"/>
              </w:rPr>
            </w:pPr>
            <w:r>
              <w:rPr>
                <w:rFonts w:ascii="Calibri" w:hAnsi="Calibri" w:cs="Calibri"/>
                <w:color w:val="000000"/>
                <w:sz w:val="22"/>
                <w:szCs w:val="22"/>
              </w:rPr>
              <w:t>10</w:t>
            </w:r>
          </w:p>
        </w:tc>
        <w:tc>
          <w:tcPr>
            <w:tcW w:w="997" w:type="dxa"/>
            <w:tcBorders>
              <w:top w:val="nil"/>
              <w:left w:val="nil"/>
              <w:bottom w:val="single" w:color="auto" w:sz="4" w:space="0"/>
              <w:right w:val="single" w:color="auto" w:sz="4" w:space="0"/>
            </w:tcBorders>
            <w:shd w:val="clear" w:color="auto" w:fill="auto"/>
            <w:noWrap/>
          </w:tcPr>
          <w:p w14:paraId="4AFE3478">
            <w:pPr>
              <w:rPr>
                <w:rFonts w:ascii="Calibri" w:hAnsi="Calibri" w:eastAsia="宋体" w:cs="Calibri"/>
                <w:color w:val="000000"/>
                <w:sz w:val="22"/>
                <w:szCs w:val="22"/>
              </w:rPr>
            </w:pPr>
            <w:r>
              <w:rPr>
                <w:rFonts w:ascii="Calibri" w:hAnsi="Calibri" w:cs="Calibri"/>
                <w:color w:val="000000"/>
                <w:sz w:val="22"/>
                <w:szCs w:val="22"/>
              </w:rPr>
              <w:t>210</w:t>
            </w:r>
          </w:p>
        </w:tc>
        <w:tc>
          <w:tcPr>
            <w:tcW w:w="3880" w:type="dxa"/>
            <w:tcBorders>
              <w:top w:val="nil"/>
              <w:left w:val="nil"/>
              <w:bottom w:val="single" w:color="auto" w:sz="4" w:space="0"/>
              <w:right w:val="single" w:color="auto" w:sz="4" w:space="0"/>
            </w:tcBorders>
            <w:shd w:val="clear" w:color="auto" w:fill="auto"/>
            <w:noWrap/>
          </w:tcPr>
          <w:p w14:paraId="3FE29698">
            <w:pPr>
              <w:rPr>
                <w:rFonts w:ascii="Calibri" w:hAnsi="Calibri" w:eastAsia="宋体" w:cs="Calibri"/>
                <w:color w:val="000000"/>
                <w:sz w:val="22"/>
                <w:szCs w:val="22"/>
              </w:rPr>
            </w:pPr>
            <w:r>
              <w:rPr>
                <w:rFonts w:hint="eastAsia" w:ascii="宋体" w:hAnsi="宋体" w:eastAsia="宋体" w:cs="宋体"/>
                <w:color w:val="000000"/>
                <w:sz w:val="22"/>
                <w:szCs w:val="22"/>
              </w:rPr>
              <w:t>卫生健康支出</w:t>
            </w:r>
          </w:p>
        </w:tc>
        <w:tc>
          <w:tcPr>
            <w:tcW w:w="1469" w:type="dxa"/>
            <w:tcBorders>
              <w:top w:val="nil"/>
              <w:left w:val="nil"/>
              <w:bottom w:val="single" w:color="auto" w:sz="4" w:space="0"/>
              <w:right w:val="single" w:color="auto" w:sz="4" w:space="0"/>
            </w:tcBorders>
            <w:shd w:val="clear" w:color="auto" w:fill="auto"/>
            <w:noWrap/>
          </w:tcPr>
          <w:p w14:paraId="2201896F">
            <w:pPr>
              <w:jc w:val="right"/>
              <w:rPr>
                <w:rFonts w:ascii="Calibri" w:hAnsi="Calibri" w:eastAsia="宋体" w:cs="Calibri"/>
                <w:color w:val="000000"/>
                <w:sz w:val="22"/>
                <w:szCs w:val="22"/>
              </w:rPr>
            </w:pPr>
            <w:r>
              <w:rPr>
                <w:rFonts w:ascii="Calibri" w:hAnsi="Calibri" w:cs="Calibri"/>
                <w:color w:val="000000"/>
                <w:sz w:val="22"/>
                <w:szCs w:val="22"/>
              </w:rPr>
              <w:t>15.86</w:t>
            </w:r>
          </w:p>
        </w:tc>
        <w:tc>
          <w:tcPr>
            <w:tcW w:w="986" w:type="dxa"/>
            <w:tcBorders>
              <w:top w:val="nil"/>
              <w:left w:val="nil"/>
              <w:bottom w:val="single" w:color="auto" w:sz="4" w:space="0"/>
              <w:right w:val="single" w:color="auto" w:sz="4" w:space="0"/>
            </w:tcBorders>
            <w:shd w:val="clear" w:color="auto" w:fill="auto"/>
            <w:noWrap/>
          </w:tcPr>
          <w:p w14:paraId="7DC1BCE6">
            <w:pPr>
              <w:jc w:val="right"/>
              <w:rPr>
                <w:rFonts w:ascii="Calibri" w:hAnsi="Calibri" w:eastAsia="宋体" w:cs="Calibri"/>
                <w:color w:val="000000"/>
                <w:sz w:val="22"/>
                <w:szCs w:val="22"/>
              </w:rPr>
            </w:pPr>
            <w:r>
              <w:rPr>
                <w:rFonts w:ascii="Calibri" w:hAnsi="Calibri" w:cs="Calibri"/>
                <w:color w:val="000000"/>
                <w:sz w:val="22"/>
                <w:szCs w:val="22"/>
              </w:rPr>
              <w:t>15.86</w:t>
            </w:r>
          </w:p>
        </w:tc>
        <w:tc>
          <w:tcPr>
            <w:tcW w:w="986" w:type="dxa"/>
            <w:tcBorders>
              <w:top w:val="nil"/>
              <w:left w:val="nil"/>
              <w:bottom w:val="single" w:color="auto" w:sz="4" w:space="0"/>
              <w:right w:val="single" w:color="auto" w:sz="4" w:space="0"/>
            </w:tcBorders>
            <w:shd w:val="clear" w:color="auto" w:fill="auto"/>
            <w:noWrap/>
          </w:tcPr>
          <w:p w14:paraId="3BAAC87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65636E5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22852083">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62857CE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5C8BFA1E">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58428BF8">
            <w:pPr>
              <w:jc w:val="center"/>
              <w:rPr>
                <w:rFonts w:ascii="Calibri" w:hAnsi="Calibri" w:eastAsia="宋体" w:cs="Calibri"/>
                <w:color w:val="000000"/>
                <w:sz w:val="22"/>
                <w:szCs w:val="22"/>
              </w:rPr>
            </w:pPr>
            <w:r>
              <w:rPr>
                <w:rFonts w:ascii="Calibri" w:hAnsi="Calibri" w:cs="Calibri"/>
                <w:color w:val="000000"/>
                <w:sz w:val="22"/>
                <w:szCs w:val="22"/>
              </w:rPr>
              <w:t>11</w:t>
            </w:r>
          </w:p>
        </w:tc>
        <w:tc>
          <w:tcPr>
            <w:tcW w:w="997" w:type="dxa"/>
            <w:tcBorders>
              <w:top w:val="nil"/>
              <w:left w:val="nil"/>
              <w:bottom w:val="single" w:color="auto" w:sz="4" w:space="0"/>
              <w:right w:val="single" w:color="auto" w:sz="4" w:space="0"/>
            </w:tcBorders>
            <w:shd w:val="clear" w:color="auto" w:fill="auto"/>
            <w:noWrap/>
          </w:tcPr>
          <w:p w14:paraId="71D8F4F5">
            <w:pPr>
              <w:rPr>
                <w:rFonts w:ascii="Calibri" w:hAnsi="Calibri" w:eastAsia="宋体" w:cs="Calibri"/>
                <w:color w:val="000000"/>
                <w:sz w:val="22"/>
                <w:szCs w:val="22"/>
              </w:rPr>
            </w:pPr>
            <w:r>
              <w:rPr>
                <w:rFonts w:ascii="Calibri" w:hAnsi="Calibri" w:cs="Calibri"/>
                <w:color w:val="000000"/>
                <w:sz w:val="22"/>
                <w:szCs w:val="22"/>
              </w:rPr>
              <w:t>21011</w:t>
            </w:r>
          </w:p>
        </w:tc>
        <w:tc>
          <w:tcPr>
            <w:tcW w:w="3880" w:type="dxa"/>
            <w:tcBorders>
              <w:top w:val="nil"/>
              <w:left w:val="nil"/>
              <w:bottom w:val="single" w:color="auto" w:sz="4" w:space="0"/>
              <w:right w:val="single" w:color="auto" w:sz="4" w:space="0"/>
            </w:tcBorders>
            <w:shd w:val="clear" w:color="auto" w:fill="auto"/>
            <w:noWrap/>
          </w:tcPr>
          <w:p w14:paraId="60F4FD21">
            <w:pPr>
              <w:rPr>
                <w:rFonts w:ascii="Calibri" w:hAnsi="Calibri" w:eastAsia="宋体" w:cs="Calibri"/>
                <w:color w:val="000000"/>
                <w:sz w:val="22"/>
                <w:szCs w:val="22"/>
              </w:rPr>
            </w:pPr>
            <w:r>
              <w:rPr>
                <w:rFonts w:hint="eastAsia" w:ascii="宋体" w:hAnsi="宋体" w:eastAsia="宋体" w:cs="宋体"/>
                <w:color w:val="000000"/>
                <w:sz w:val="22"/>
                <w:szCs w:val="22"/>
              </w:rPr>
              <w:t>行政事业单位医疗</w:t>
            </w:r>
          </w:p>
        </w:tc>
        <w:tc>
          <w:tcPr>
            <w:tcW w:w="1469" w:type="dxa"/>
            <w:tcBorders>
              <w:top w:val="nil"/>
              <w:left w:val="nil"/>
              <w:bottom w:val="single" w:color="auto" w:sz="4" w:space="0"/>
              <w:right w:val="single" w:color="auto" w:sz="4" w:space="0"/>
            </w:tcBorders>
            <w:shd w:val="clear" w:color="auto" w:fill="auto"/>
            <w:noWrap/>
          </w:tcPr>
          <w:p w14:paraId="7F90E9D4">
            <w:pPr>
              <w:jc w:val="right"/>
              <w:rPr>
                <w:rFonts w:ascii="Calibri" w:hAnsi="Calibri" w:eastAsia="宋体" w:cs="Calibri"/>
                <w:color w:val="000000"/>
                <w:sz w:val="22"/>
                <w:szCs w:val="22"/>
              </w:rPr>
            </w:pPr>
            <w:r>
              <w:rPr>
                <w:rFonts w:ascii="Calibri" w:hAnsi="Calibri" w:cs="Calibri"/>
                <w:color w:val="000000"/>
                <w:sz w:val="22"/>
                <w:szCs w:val="22"/>
              </w:rPr>
              <w:t>15.86</w:t>
            </w:r>
          </w:p>
        </w:tc>
        <w:tc>
          <w:tcPr>
            <w:tcW w:w="986" w:type="dxa"/>
            <w:tcBorders>
              <w:top w:val="nil"/>
              <w:left w:val="nil"/>
              <w:bottom w:val="single" w:color="auto" w:sz="4" w:space="0"/>
              <w:right w:val="single" w:color="auto" w:sz="4" w:space="0"/>
            </w:tcBorders>
            <w:shd w:val="clear" w:color="auto" w:fill="auto"/>
            <w:noWrap/>
          </w:tcPr>
          <w:p w14:paraId="1EABD8FD">
            <w:pPr>
              <w:jc w:val="right"/>
              <w:rPr>
                <w:rFonts w:ascii="Calibri" w:hAnsi="Calibri" w:eastAsia="宋体" w:cs="Calibri"/>
                <w:color w:val="000000"/>
                <w:sz w:val="22"/>
                <w:szCs w:val="22"/>
              </w:rPr>
            </w:pPr>
            <w:r>
              <w:rPr>
                <w:rFonts w:ascii="Calibri" w:hAnsi="Calibri" w:cs="Calibri"/>
                <w:color w:val="000000"/>
                <w:sz w:val="22"/>
                <w:szCs w:val="22"/>
              </w:rPr>
              <w:t>15.86</w:t>
            </w:r>
          </w:p>
        </w:tc>
        <w:tc>
          <w:tcPr>
            <w:tcW w:w="986" w:type="dxa"/>
            <w:tcBorders>
              <w:top w:val="nil"/>
              <w:left w:val="nil"/>
              <w:bottom w:val="single" w:color="auto" w:sz="4" w:space="0"/>
              <w:right w:val="single" w:color="auto" w:sz="4" w:space="0"/>
            </w:tcBorders>
            <w:shd w:val="clear" w:color="auto" w:fill="auto"/>
            <w:noWrap/>
          </w:tcPr>
          <w:p w14:paraId="3CA99401">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4CE57727">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2477361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095C487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49EDCFC">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01902D16">
            <w:pPr>
              <w:jc w:val="center"/>
              <w:rPr>
                <w:rFonts w:ascii="Calibri" w:hAnsi="Calibri" w:eastAsia="宋体" w:cs="Calibri"/>
                <w:color w:val="000000"/>
                <w:sz w:val="22"/>
                <w:szCs w:val="22"/>
              </w:rPr>
            </w:pPr>
            <w:r>
              <w:rPr>
                <w:rFonts w:ascii="Calibri" w:hAnsi="Calibri" w:cs="Calibri"/>
                <w:color w:val="000000"/>
                <w:sz w:val="22"/>
                <w:szCs w:val="22"/>
              </w:rPr>
              <w:t>12</w:t>
            </w:r>
          </w:p>
        </w:tc>
        <w:tc>
          <w:tcPr>
            <w:tcW w:w="997" w:type="dxa"/>
            <w:tcBorders>
              <w:top w:val="nil"/>
              <w:left w:val="nil"/>
              <w:bottom w:val="single" w:color="auto" w:sz="4" w:space="0"/>
              <w:right w:val="single" w:color="auto" w:sz="4" w:space="0"/>
            </w:tcBorders>
            <w:shd w:val="clear" w:color="auto" w:fill="auto"/>
            <w:noWrap/>
          </w:tcPr>
          <w:p w14:paraId="770D031D">
            <w:pPr>
              <w:rPr>
                <w:rFonts w:ascii="Calibri" w:hAnsi="Calibri" w:eastAsia="宋体" w:cs="Calibri"/>
                <w:color w:val="000000"/>
                <w:sz w:val="22"/>
                <w:szCs w:val="22"/>
              </w:rPr>
            </w:pPr>
            <w:r>
              <w:rPr>
                <w:rFonts w:ascii="Calibri" w:hAnsi="Calibri" w:cs="Calibri"/>
                <w:color w:val="000000"/>
                <w:sz w:val="22"/>
                <w:szCs w:val="22"/>
              </w:rPr>
              <w:t>2101101</w:t>
            </w:r>
          </w:p>
        </w:tc>
        <w:tc>
          <w:tcPr>
            <w:tcW w:w="3880" w:type="dxa"/>
            <w:tcBorders>
              <w:top w:val="nil"/>
              <w:left w:val="nil"/>
              <w:bottom w:val="single" w:color="auto" w:sz="4" w:space="0"/>
              <w:right w:val="single" w:color="auto" w:sz="4" w:space="0"/>
            </w:tcBorders>
            <w:shd w:val="clear" w:color="auto" w:fill="auto"/>
            <w:noWrap/>
          </w:tcPr>
          <w:p w14:paraId="657EE227">
            <w:pPr>
              <w:rPr>
                <w:rFonts w:ascii="Calibri" w:hAnsi="Calibri" w:eastAsia="宋体" w:cs="Calibri"/>
                <w:color w:val="000000"/>
                <w:sz w:val="22"/>
                <w:szCs w:val="22"/>
              </w:rPr>
            </w:pPr>
            <w:r>
              <w:rPr>
                <w:rFonts w:hint="eastAsia" w:ascii="宋体" w:hAnsi="宋体" w:eastAsia="宋体" w:cs="宋体"/>
                <w:color w:val="000000"/>
                <w:sz w:val="22"/>
                <w:szCs w:val="22"/>
              </w:rPr>
              <w:t>行政单位医疗</w:t>
            </w:r>
          </w:p>
        </w:tc>
        <w:tc>
          <w:tcPr>
            <w:tcW w:w="1469" w:type="dxa"/>
            <w:tcBorders>
              <w:top w:val="nil"/>
              <w:left w:val="nil"/>
              <w:bottom w:val="single" w:color="auto" w:sz="4" w:space="0"/>
              <w:right w:val="single" w:color="auto" w:sz="4" w:space="0"/>
            </w:tcBorders>
            <w:shd w:val="clear" w:color="auto" w:fill="auto"/>
            <w:noWrap/>
          </w:tcPr>
          <w:p w14:paraId="6D3DE833">
            <w:pPr>
              <w:jc w:val="right"/>
              <w:rPr>
                <w:rFonts w:ascii="Calibri" w:hAnsi="Calibri" w:eastAsia="宋体" w:cs="Calibri"/>
                <w:color w:val="000000"/>
                <w:sz w:val="22"/>
                <w:szCs w:val="22"/>
              </w:rPr>
            </w:pPr>
            <w:r>
              <w:rPr>
                <w:rFonts w:ascii="Calibri" w:hAnsi="Calibri" w:cs="Calibri"/>
                <w:color w:val="000000"/>
                <w:sz w:val="22"/>
                <w:szCs w:val="22"/>
              </w:rPr>
              <w:t>15.86</w:t>
            </w:r>
          </w:p>
        </w:tc>
        <w:tc>
          <w:tcPr>
            <w:tcW w:w="986" w:type="dxa"/>
            <w:tcBorders>
              <w:top w:val="nil"/>
              <w:left w:val="nil"/>
              <w:bottom w:val="single" w:color="auto" w:sz="4" w:space="0"/>
              <w:right w:val="single" w:color="auto" w:sz="4" w:space="0"/>
            </w:tcBorders>
            <w:shd w:val="clear" w:color="auto" w:fill="auto"/>
            <w:noWrap/>
          </w:tcPr>
          <w:p w14:paraId="71484B98">
            <w:pPr>
              <w:jc w:val="right"/>
              <w:rPr>
                <w:rFonts w:ascii="Calibri" w:hAnsi="Calibri" w:eastAsia="宋体" w:cs="Calibri"/>
                <w:color w:val="000000"/>
                <w:sz w:val="22"/>
                <w:szCs w:val="22"/>
              </w:rPr>
            </w:pPr>
            <w:r>
              <w:rPr>
                <w:rFonts w:ascii="Calibri" w:hAnsi="Calibri" w:cs="Calibri"/>
                <w:color w:val="000000"/>
                <w:sz w:val="22"/>
                <w:szCs w:val="22"/>
              </w:rPr>
              <w:t>15.86</w:t>
            </w:r>
          </w:p>
        </w:tc>
        <w:tc>
          <w:tcPr>
            <w:tcW w:w="986" w:type="dxa"/>
            <w:tcBorders>
              <w:top w:val="nil"/>
              <w:left w:val="nil"/>
              <w:bottom w:val="single" w:color="auto" w:sz="4" w:space="0"/>
              <w:right w:val="single" w:color="auto" w:sz="4" w:space="0"/>
            </w:tcBorders>
            <w:shd w:val="clear" w:color="auto" w:fill="auto"/>
            <w:noWrap/>
          </w:tcPr>
          <w:p w14:paraId="2156CFC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71405B7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71CE751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7EE7644D">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27BFD469">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77288344">
            <w:pPr>
              <w:jc w:val="center"/>
              <w:rPr>
                <w:rFonts w:ascii="Calibri" w:hAnsi="Calibri" w:eastAsia="宋体" w:cs="Calibri"/>
                <w:color w:val="000000"/>
                <w:sz w:val="22"/>
                <w:szCs w:val="22"/>
              </w:rPr>
            </w:pPr>
            <w:r>
              <w:rPr>
                <w:rFonts w:ascii="Calibri" w:hAnsi="Calibri" w:cs="Calibri"/>
                <w:color w:val="000000"/>
                <w:sz w:val="22"/>
                <w:szCs w:val="22"/>
              </w:rPr>
              <w:t>13</w:t>
            </w:r>
          </w:p>
        </w:tc>
        <w:tc>
          <w:tcPr>
            <w:tcW w:w="997" w:type="dxa"/>
            <w:tcBorders>
              <w:top w:val="nil"/>
              <w:left w:val="nil"/>
              <w:bottom w:val="single" w:color="auto" w:sz="4" w:space="0"/>
              <w:right w:val="single" w:color="auto" w:sz="4" w:space="0"/>
            </w:tcBorders>
            <w:shd w:val="clear" w:color="auto" w:fill="auto"/>
            <w:noWrap/>
          </w:tcPr>
          <w:p w14:paraId="09C312B8">
            <w:pPr>
              <w:rPr>
                <w:rFonts w:ascii="Calibri" w:hAnsi="Calibri" w:eastAsia="宋体" w:cs="Calibri"/>
                <w:color w:val="000000"/>
                <w:sz w:val="22"/>
                <w:szCs w:val="22"/>
              </w:rPr>
            </w:pPr>
            <w:r>
              <w:rPr>
                <w:rFonts w:ascii="Calibri" w:hAnsi="Calibri" w:cs="Calibri"/>
                <w:color w:val="000000"/>
                <w:sz w:val="22"/>
                <w:szCs w:val="22"/>
              </w:rPr>
              <w:t>221</w:t>
            </w:r>
          </w:p>
        </w:tc>
        <w:tc>
          <w:tcPr>
            <w:tcW w:w="3880" w:type="dxa"/>
            <w:tcBorders>
              <w:top w:val="nil"/>
              <w:left w:val="nil"/>
              <w:bottom w:val="single" w:color="auto" w:sz="4" w:space="0"/>
              <w:right w:val="single" w:color="auto" w:sz="4" w:space="0"/>
            </w:tcBorders>
            <w:shd w:val="clear" w:color="auto" w:fill="auto"/>
            <w:noWrap/>
          </w:tcPr>
          <w:p w14:paraId="6B89928D">
            <w:pPr>
              <w:rPr>
                <w:rFonts w:ascii="Calibri" w:hAnsi="Calibri" w:eastAsia="宋体" w:cs="Calibri"/>
                <w:color w:val="000000"/>
                <w:sz w:val="22"/>
                <w:szCs w:val="22"/>
              </w:rPr>
            </w:pPr>
            <w:r>
              <w:rPr>
                <w:rFonts w:hint="eastAsia" w:ascii="宋体" w:hAnsi="宋体" w:eastAsia="宋体" w:cs="宋体"/>
                <w:color w:val="000000"/>
                <w:sz w:val="22"/>
                <w:szCs w:val="22"/>
              </w:rPr>
              <w:t>住房保障支出</w:t>
            </w:r>
          </w:p>
        </w:tc>
        <w:tc>
          <w:tcPr>
            <w:tcW w:w="1469" w:type="dxa"/>
            <w:tcBorders>
              <w:top w:val="nil"/>
              <w:left w:val="nil"/>
              <w:bottom w:val="single" w:color="auto" w:sz="4" w:space="0"/>
              <w:right w:val="single" w:color="auto" w:sz="4" w:space="0"/>
            </w:tcBorders>
            <w:shd w:val="clear" w:color="auto" w:fill="auto"/>
            <w:noWrap/>
          </w:tcPr>
          <w:p w14:paraId="10A889C3">
            <w:pPr>
              <w:jc w:val="right"/>
              <w:rPr>
                <w:rFonts w:ascii="Calibri" w:hAnsi="Calibri" w:eastAsia="宋体" w:cs="Calibri"/>
                <w:color w:val="000000"/>
                <w:sz w:val="22"/>
                <w:szCs w:val="22"/>
              </w:rPr>
            </w:pPr>
            <w:r>
              <w:rPr>
                <w:rFonts w:ascii="Calibri" w:hAnsi="Calibri" w:cs="Calibri"/>
                <w:color w:val="000000"/>
                <w:sz w:val="22"/>
                <w:szCs w:val="22"/>
              </w:rPr>
              <w:t>24.66</w:t>
            </w:r>
          </w:p>
        </w:tc>
        <w:tc>
          <w:tcPr>
            <w:tcW w:w="986" w:type="dxa"/>
            <w:tcBorders>
              <w:top w:val="nil"/>
              <w:left w:val="nil"/>
              <w:bottom w:val="single" w:color="auto" w:sz="4" w:space="0"/>
              <w:right w:val="single" w:color="auto" w:sz="4" w:space="0"/>
            </w:tcBorders>
            <w:shd w:val="clear" w:color="auto" w:fill="auto"/>
            <w:noWrap/>
          </w:tcPr>
          <w:p w14:paraId="20FBF528">
            <w:pPr>
              <w:jc w:val="right"/>
              <w:rPr>
                <w:rFonts w:ascii="Calibri" w:hAnsi="Calibri" w:eastAsia="宋体" w:cs="Calibri"/>
                <w:color w:val="000000"/>
                <w:sz w:val="22"/>
                <w:szCs w:val="22"/>
              </w:rPr>
            </w:pPr>
            <w:r>
              <w:rPr>
                <w:rFonts w:ascii="Calibri" w:hAnsi="Calibri" w:cs="Calibri"/>
                <w:color w:val="000000"/>
                <w:sz w:val="22"/>
                <w:szCs w:val="22"/>
              </w:rPr>
              <w:t>24.66</w:t>
            </w:r>
          </w:p>
        </w:tc>
        <w:tc>
          <w:tcPr>
            <w:tcW w:w="986" w:type="dxa"/>
            <w:tcBorders>
              <w:top w:val="nil"/>
              <w:left w:val="nil"/>
              <w:bottom w:val="single" w:color="auto" w:sz="4" w:space="0"/>
              <w:right w:val="single" w:color="auto" w:sz="4" w:space="0"/>
            </w:tcBorders>
            <w:shd w:val="clear" w:color="auto" w:fill="auto"/>
            <w:noWrap/>
          </w:tcPr>
          <w:p w14:paraId="0693AFB0">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055B333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1F68DF4C">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0C3E498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DD3C391">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7EBEB26E">
            <w:pPr>
              <w:jc w:val="center"/>
              <w:rPr>
                <w:rFonts w:ascii="Calibri" w:hAnsi="Calibri" w:eastAsia="宋体" w:cs="Calibri"/>
                <w:color w:val="000000"/>
                <w:sz w:val="22"/>
                <w:szCs w:val="22"/>
              </w:rPr>
            </w:pPr>
            <w:r>
              <w:rPr>
                <w:rFonts w:ascii="Calibri" w:hAnsi="Calibri" w:cs="Calibri"/>
                <w:color w:val="000000"/>
                <w:sz w:val="22"/>
                <w:szCs w:val="22"/>
              </w:rPr>
              <w:t>14</w:t>
            </w:r>
          </w:p>
        </w:tc>
        <w:tc>
          <w:tcPr>
            <w:tcW w:w="997" w:type="dxa"/>
            <w:tcBorders>
              <w:top w:val="nil"/>
              <w:left w:val="nil"/>
              <w:bottom w:val="single" w:color="auto" w:sz="4" w:space="0"/>
              <w:right w:val="single" w:color="auto" w:sz="4" w:space="0"/>
            </w:tcBorders>
            <w:shd w:val="clear" w:color="auto" w:fill="auto"/>
            <w:noWrap/>
          </w:tcPr>
          <w:p w14:paraId="18B87FCF">
            <w:pPr>
              <w:rPr>
                <w:rFonts w:ascii="Calibri" w:hAnsi="Calibri" w:eastAsia="宋体" w:cs="Calibri"/>
                <w:color w:val="000000"/>
                <w:sz w:val="22"/>
                <w:szCs w:val="22"/>
              </w:rPr>
            </w:pPr>
            <w:r>
              <w:rPr>
                <w:rFonts w:ascii="Calibri" w:hAnsi="Calibri" w:cs="Calibri"/>
                <w:color w:val="000000"/>
                <w:sz w:val="22"/>
                <w:szCs w:val="22"/>
              </w:rPr>
              <w:t>22102</w:t>
            </w:r>
          </w:p>
        </w:tc>
        <w:tc>
          <w:tcPr>
            <w:tcW w:w="3880" w:type="dxa"/>
            <w:tcBorders>
              <w:top w:val="nil"/>
              <w:left w:val="nil"/>
              <w:bottom w:val="single" w:color="auto" w:sz="4" w:space="0"/>
              <w:right w:val="single" w:color="auto" w:sz="4" w:space="0"/>
            </w:tcBorders>
            <w:shd w:val="clear" w:color="auto" w:fill="auto"/>
            <w:noWrap/>
          </w:tcPr>
          <w:p w14:paraId="304B7044">
            <w:pPr>
              <w:rPr>
                <w:rFonts w:ascii="Calibri" w:hAnsi="Calibri" w:eastAsia="宋体" w:cs="Calibri"/>
                <w:color w:val="000000"/>
                <w:sz w:val="22"/>
                <w:szCs w:val="22"/>
              </w:rPr>
            </w:pPr>
            <w:r>
              <w:rPr>
                <w:rFonts w:hint="eastAsia" w:ascii="宋体" w:hAnsi="宋体" w:eastAsia="宋体" w:cs="宋体"/>
                <w:color w:val="000000"/>
                <w:sz w:val="22"/>
                <w:szCs w:val="22"/>
              </w:rPr>
              <w:t>住房改革支出</w:t>
            </w:r>
          </w:p>
        </w:tc>
        <w:tc>
          <w:tcPr>
            <w:tcW w:w="1469" w:type="dxa"/>
            <w:tcBorders>
              <w:top w:val="nil"/>
              <w:left w:val="nil"/>
              <w:bottom w:val="single" w:color="auto" w:sz="4" w:space="0"/>
              <w:right w:val="single" w:color="auto" w:sz="4" w:space="0"/>
            </w:tcBorders>
            <w:shd w:val="clear" w:color="auto" w:fill="auto"/>
            <w:noWrap/>
          </w:tcPr>
          <w:p w14:paraId="4EB68838">
            <w:pPr>
              <w:jc w:val="right"/>
              <w:rPr>
                <w:rFonts w:ascii="Calibri" w:hAnsi="Calibri" w:eastAsia="宋体" w:cs="Calibri"/>
                <w:color w:val="000000"/>
                <w:sz w:val="22"/>
                <w:szCs w:val="22"/>
              </w:rPr>
            </w:pPr>
            <w:r>
              <w:rPr>
                <w:rFonts w:ascii="Calibri" w:hAnsi="Calibri" w:cs="Calibri"/>
                <w:color w:val="000000"/>
                <w:sz w:val="22"/>
                <w:szCs w:val="22"/>
              </w:rPr>
              <w:t>24.66</w:t>
            </w:r>
          </w:p>
        </w:tc>
        <w:tc>
          <w:tcPr>
            <w:tcW w:w="986" w:type="dxa"/>
            <w:tcBorders>
              <w:top w:val="nil"/>
              <w:left w:val="nil"/>
              <w:bottom w:val="single" w:color="auto" w:sz="4" w:space="0"/>
              <w:right w:val="single" w:color="auto" w:sz="4" w:space="0"/>
            </w:tcBorders>
            <w:shd w:val="clear" w:color="auto" w:fill="auto"/>
            <w:noWrap/>
          </w:tcPr>
          <w:p w14:paraId="7CCB07A1">
            <w:pPr>
              <w:jc w:val="right"/>
              <w:rPr>
                <w:rFonts w:ascii="Calibri" w:hAnsi="Calibri" w:eastAsia="宋体" w:cs="Calibri"/>
                <w:color w:val="000000"/>
                <w:sz w:val="22"/>
                <w:szCs w:val="22"/>
              </w:rPr>
            </w:pPr>
            <w:r>
              <w:rPr>
                <w:rFonts w:ascii="Calibri" w:hAnsi="Calibri" w:cs="Calibri"/>
                <w:color w:val="000000"/>
                <w:sz w:val="22"/>
                <w:szCs w:val="22"/>
              </w:rPr>
              <w:t>24.66</w:t>
            </w:r>
          </w:p>
        </w:tc>
        <w:tc>
          <w:tcPr>
            <w:tcW w:w="986" w:type="dxa"/>
            <w:tcBorders>
              <w:top w:val="nil"/>
              <w:left w:val="nil"/>
              <w:bottom w:val="single" w:color="auto" w:sz="4" w:space="0"/>
              <w:right w:val="single" w:color="auto" w:sz="4" w:space="0"/>
            </w:tcBorders>
            <w:shd w:val="clear" w:color="auto" w:fill="auto"/>
            <w:noWrap/>
          </w:tcPr>
          <w:p w14:paraId="21B191CA">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3238D40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7BAF4D5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60403DE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r w14:paraId="1FE95939">
        <w:tblPrEx>
          <w:tblCellMar>
            <w:top w:w="0" w:type="dxa"/>
            <w:left w:w="108" w:type="dxa"/>
            <w:bottom w:w="0" w:type="dxa"/>
            <w:right w:w="108" w:type="dxa"/>
          </w:tblCellMar>
        </w:tblPrEx>
        <w:trPr>
          <w:trHeight w:val="330" w:hRule="atLeast"/>
          <w:jc w:val="center"/>
        </w:trPr>
        <w:tc>
          <w:tcPr>
            <w:tcW w:w="505" w:type="dxa"/>
            <w:tcBorders>
              <w:top w:val="nil"/>
              <w:left w:val="single" w:color="auto" w:sz="4" w:space="0"/>
              <w:bottom w:val="single" w:color="auto" w:sz="4" w:space="0"/>
              <w:right w:val="single" w:color="auto" w:sz="4" w:space="0"/>
            </w:tcBorders>
            <w:shd w:val="clear" w:color="auto" w:fill="auto"/>
            <w:noWrap/>
          </w:tcPr>
          <w:p w14:paraId="6FFF80E9">
            <w:pPr>
              <w:jc w:val="center"/>
              <w:rPr>
                <w:rFonts w:ascii="Calibri" w:hAnsi="Calibri" w:eastAsia="宋体" w:cs="Calibri"/>
                <w:color w:val="000000"/>
                <w:sz w:val="22"/>
                <w:szCs w:val="22"/>
              </w:rPr>
            </w:pPr>
            <w:r>
              <w:rPr>
                <w:rFonts w:ascii="Calibri" w:hAnsi="Calibri" w:cs="Calibri"/>
                <w:color w:val="000000"/>
                <w:sz w:val="22"/>
                <w:szCs w:val="22"/>
              </w:rPr>
              <w:t>15</w:t>
            </w:r>
          </w:p>
        </w:tc>
        <w:tc>
          <w:tcPr>
            <w:tcW w:w="997" w:type="dxa"/>
            <w:tcBorders>
              <w:top w:val="nil"/>
              <w:left w:val="nil"/>
              <w:bottom w:val="single" w:color="auto" w:sz="4" w:space="0"/>
              <w:right w:val="single" w:color="auto" w:sz="4" w:space="0"/>
            </w:tcBorders>
            <w:shd w:val="clear" w:color="auto" w:fill="auto"/>
            <w:noWrap/>
          </w:tcPr>
          <w:p w14:paraId="28481DD3">
            <w:pPr>
              <w:rPr>
                <w:rFonts w:ascii="Calibri" w:hAnsi="Calibri" w:eastAsia="宋体" w:cs="Calibri"/>
                <w:color w:val="000000"/>
                <w:sz w:val="22"/>
                <w:szCs w:val="22"/>
              </w:rPr>
            </w:pPr>
            <w:r>
              <w:rPr>
                <w:rFonts w:ascii="Calibri" w:hAnsi="Calibri" w:cs="Calibri"/>
                <w:color w:val="000000"/>
                <w:sz w:val="22"/>
                <w:szCs w:val="22"/>
              </w:rPr>
              <w:t>2210201</w:t>
            </w:r>
          </w:p>
        </w:tc>
        <w:tc>
          <w:tcPr>
            <w:tcW w:w="3880" w:type="dxa"/>
            <w:tcBorders>
              <w:top w:val="nil"/>
              <w:left w:val="nil"/>
              <w:bottom w:val="single" w:color="auto" w:sz="4" w:space="0"/>
              <w:right w:val="single" w:color="auto" w:sz="4" w:space="0"/>
            </w:tcBorders>
            <w:shd w:val="clear" w:color="auto" w:fill="auto"/>
            <w:noWrap/>
          </w:tcPr>
          <w:p w14:paraId="46B1F82C">
            <w:pPr>
              <w:rPr>
                <w:rFonts w:ascii="Calibri" w:hAnsi="Calibri" w:eastAsia="宋体" w:cs="Calibri"/>
                <w:color w:val="000000"/>
                <w:sz w:val="22"/>
                <w:szCs w:val="22"/>
              </w:rPr>
            </w:pPr>
            <w:r>
              <w:rPr>
                <w:rFonts w:hint="eastAsia" w:ascii="宋体" w:hAnsi="宋体" w:eastAsia="宋体" w:cs="宋体"/>
                <w:color w:val="000000"/>
                <w:sz w:val="22"/>
                <w:szCs w:val="22"/>
              </w:rPr>
              <w:t>住房公积金</w:t>
            </w:r>
          </w:p>
        </w:tc>
        <w:tc>
          <w:tcPr>
            <w:tcW w:w="1469" w:type="dxa"/>
            <w:tcBorders>
              <w:top w:val="nil"/>
              <w:left w:val="nil"/>
              <w:bottom w:val="single" w:color="auto" w:sz="4" w:space="0"/>
              <w:right w:val="single" w:color="auto" w:sz="4" w:space="0"/>
            </w:tcBorders>
            <w:shd w:val="clear" w:color="auto" w:fill="auto"/>
            <w:noWrap/>
          </w:tcPr>
          <w:p w14:paraId="35ACC38B">
            <w:pPr>
              <w:jc w:val="right"/>
              <w:rPr>
                <w:rFonts w:ascii="Calibri" w:hAnsi="Calibri" w:eastAsia="宋体" w:cs="Calibri"/>
                <w:color w:val="000000"/>
                <w:sz w:val="22"/>
                <w:szCs w:val="22"/>
              </w:rPr>
            </w:pPr>
            <w:r>
              <w:rPr>
                <w:rFonts w:ascii="Calibri" w:hAnsi="Calibri" w:cs="Calibri"/>
                <w:color w:val="000000"/>
                <w:sz w:val="22"/>
                <w:szCs w:val="22"/>
              </w:rPr>
              <w:t>24.66</w:t>
            </w:r>
          </w:p>
        </w:tc>
        <w:tc>
          <w:tcPr>
            <w:tcW w:w="986" w:type="dxa"/>
            <w:tcBorders>
              <w:top w:val="nil"/>
              <w:left w:val="nil"/>
              <w:bottom w:val="single" w:color="auto" w:sz="4" w:space="0"/>
              <w:right w:val="single" w:color="auto" w:sz="4" w:space="0"/>
            </w:tcBorders>
            <w:shd w:val="clear" w:color="auto" w:fill="auto"/>
            <w:noWrap/>
          </w:tcPr>
          <w:p w14:paraId="790D72F3">
            <w:pPr>
              <w:jc w:val="right"/>
              <w:rPr>
                <w:rFonts w:ascii="Calibri" w:hAnsi="Calibri" w:eastAsia="宋体" w:cs="Calibri"/>
                <w:color w:val="000000"/>
                <w:sz w:val="22"/>
                <w:szCs w:val="22"/>
              </w:rPr>
            </w:pPr>
            <w:r>
              <w:rPr>
                <w:rFonts w:ascii="Calibri" w:hAnsi="Calibri" w:cs="Calibri"/>
                <w:color w:val="000000"/>
                <w:sz w:val="22"/>
                <w:szCs w:val="22"/>
              </w:rPr>
              <w:t>24.66</w:t>
            </w:r>
          </w:p>
        </w:tc>
        <w:tc>
          <w:tcPr>
            <w:tcW w:w="986" w:type="dxa"/>
            <w:tcBorders>
              <w:top w:val="nil"/>
              <w:left w:val="nil"/>
              <w:bottom w:val="single" w:color="auto" w:sz="4" w:space="0"/>
              <w:right w:val="single" w:color="auto" w:sz="4" w:space="0"/>
            </w:tcBorders>
            <w:shd w:val="clear" w:color="auto" w:fill="auto"/>
            <w:noWrap/>
          </w:tcPr>
          <w:p w14:paraId="754560E4">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986" w:type="dxa"/>
            <w:tcBorders>
              <w:top w:val="nil"/>
              <w:left w:val="nil"/>
              <w:bottom w:val="single" w:color="auto" w:sz="4" w:space="0"/>
              <w:right w:val="single" w:color="auto" w:sz="4" w:space="0"/>
            </w:tcBorders>
            <w:shd w:val="clear" w:color="auto" w:fill="auto"/>
            <w:noWrap/>
          </w:tcPr>
          <w:p w14:paraId="7980C77F">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1710" w:type="dxa"/>
            <w:tcBorders>
              <w:top w:val="nil"/>
              <w:left w:val="nil"/>
              <w:bottom w:val="single" w:color="auto" w:sz="4" w:space="0"/>
              <w:right w:val="single" w:color="auto" w:sz="4" w:space="0"/>
            </w:tcBorders>
            <w:shd w:val="clear" w:color="auto" w:fill="auto"/>
            <w:noWrap/>
          </w:tcPr>
          <w:p w14:paraId="4425CE7E">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c>
          <w:tcPr>
            <w:tcW w:w="2192" w:type="dxa"/>
            <w:tcBorders>
              <w:top w:val="nil"/>
              <w:left w:val="nil"/>
              <w:bottom w:val="single" w:color="auto" w:sz="4" w:space="0"/>
              <w:right w:val="single" w:color="auto" w:sz="4" w:space="0"/>
            </w:tcBorders>
            <w:shd w:val="clear" w:color="auto" w:fill="auto"/>
            <w:noWrap/>
          </w:tcPr>
          <w:p w14:paraId="474CAFE2">
            <w:pPr>
              <w:jc w:val="right"/>
              <w:rPr>
                <w:rFonts w:ascii="Calibri" w:hAnsi="Calibri" w:eastAsia="宋体" w:cs="Calibri"/>
                <w:color w:val="000000"/>
                <w:sz w:val="22"/>
                <w:szCs w:val="22"/>
              </w:rPr>
            </w:pPr>
            <w:r>
              <w:rPr>
                <w:rFonts w:hint="eastAsia" w:ascii="宋体" w:hAnsi="宋体" w:eastAsia="宋体" w:cs="宋体"/>
                <w:color w:val="000000"/>
                <w:sz w:val="22"/>
                <w:szCs w:val="22"/>
              </w:rPr>
              <w:t>　</w:t>
            </w:r>
          </w:p>
        </w:tc>
      </w:tr>
    </w:tbl>
    <w:p w14:paraId="7C37AFAC">
      <w:pPr>
        <w:sectPr>
          <w:pgSz w:w="16840" w:h="11900" w:orient="landscape"/>
          <w:pgMar w:top="1361" w:right="1020" w:bottom="1134" w:left="1020" w:header="720" w:footer="720" w:gutter="0"/>
          <w:cols w:space="720" w:num="1"/>
        </w:sectPr>
      </w:pPr>
    </w:p>
    <w:tbl>
      <w:tblPr>
        <w:tblStyle w:val="9"/>
        <w:tblW w:w="15305" w:type="dxa"/>
        <w:jc w:val="center"/>
        <w:tblLayout w:type="autofit"/>
        <w:tblCellMar>
          <w:top w:w="0" w:type="dxa"/>
          <w:left w:w="108" w:type="dxa"/>
          <w:bottom w:w="0" w:type="dxa"/>
          <w:right w:w="108" w:type="dxa"/>
        </w:tblCellMar>
      </w:tblPr>
      <w:tblGrid>
        <w:gridCol w:w="709"/>
        <w:gridCol w:w="3017"/>
        <w:gridCol w:w="868"/>
        <w:gridCol w:w="3764"/>
        <w:gridCol w:w="830"/>
        <w:gridCol w:w="1623"/>
        <w:gridCol w:w="2768"/>
        <w:gridCol w:w="1764"/>
      </w:tblGrid>
      <w:tr w14:paraId="671A27F6">
        <w:tblPrEx>
          <w:tblCellMar>
            <w:top w:w="0" w:type="dxa"/>
            <w:left w:w="108" w:type="dxa"/>
            <w:bottom w:w="0" w:type="dxa"/>
            <w:right w:w="108" w:type="dxa"/>
          </w:tblCellMar>
        </w:tblPrEx>
        <w:trPr>
          <w:trHeight w:val="360" w:hRule="atLeast"/>
          <w:jc w:val="center"/>
        </w:trPr>
        <w:tc>
          <w:tcPr>
            <w:tcW w:w="15305" w:type="dxa"/>
            <w:gridSpan w:val="8"/>
            <w:tcBorders>
              <w:top w:val="nil"/>
              <w:left w:val="nil"/>
              <w:bottom w:val="nil"/>
              <w:right w:val="nil"/>
            </w:tcBorders>
            <w:shd w:val="clear" w:color="auto" w:fill="auto"/>
            <w:noWrap/>
            <w:vAlign w:val="center"/>
          </w:tcPr>
          <w:p w14:paraId="1F9187C4">
            <w:pPr>
              <w:jc w:val="center"/>
              <w:rPr>
                <w:rFonts w:ascii="方正小标宋_GBK" w:hAnsi="宋体" w:eastAsia="方正小标宋_GBK" w:cs="宋体"/>
                <w:b/>
                <w:color w:val="000000"/>
                <w:sz w:val="36"/>
                <w:szCs w:val="36"/>
                <w:lang w:eastAsia="zh-CN"/>
              </w:rPr>
            </w:pPr>
            <w:bookmarkStart w:id="2" w:name="_Toc_2_2_0000000004"/>
            <w:r>
              <w:rPr>
                <w:rFonts w:hint="eastAsia" w:ascii="方正小标宋_GBK" w:hAnsi="宋体" w:eastAsia="方正小标宋_GBK" w:cs="宋体"/>
                <w:b/>
                <w:color w:val="000000"/>
                <w:sz w:val="36"/>
                <w:szCs w:val="36"/>
                <w:lang w:eastAsia="zh-CN"/>
              </w:rPr>
              <w:t>部门预算财政拨款收支总表</w:t>
            </w:r>
          </w:p>
        </w:tc>
      </w:tr>
      <w:tr w14:paraId="23DC5087">
        <w:tblPrEx>
          <w:tblCellMar>
            <w:top w:w="0" w:type="dxa"/>
            <w:left w:w="108" w:type="dxa"/>
            <w:bottom w:w="0" w:type="dxa"/>
            <w:right w:w="108" w:type="dxa"/>
          </w:tblCellMar>
        </w:tblPrEx>
        <w:trPr>
          <w:trHeight w:val="290" w:hRule="atLeast"/>
          <w:jc w:val="center"/>
        </w:trPr>
        <w:tc>
          <w:tcPr>
            <w:tcW w:w="10773" w:type="dxa"/>
            <w:gridSpan w:val="6"/>
            <w:tcBorders>
              <w:top w:val="nil"/>
              <w:left w:val="nil"/>
              <w:bottom w:val="nil"/>
              <w:right w:val="nil"/>
            </w:tcBorders>
            <w:shd w:val="clear" w:color="auto" w:fill="auto"/>
            <w:noWrap/>
            <w:vAlign w:val="center"/>
          </w:tcPr>
          <w:p w14:paraId="6510FE7F">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2768" w:type="dxa"/>
            <w:tcBorders>
              <w:top w:val="nil"/>
              <w:left w:val="nil"/>
              <w:bottom w:val="nil"/>
              <w:right w:val="nil"/>
            </w:tcBorders>
            <w:shd w:val="clear" w:color="auto" w:fill="auto"/>
            <w:noWrap/>
            <w:vAlign w:val="center"/>
          </w:tcPr>
          <w:p w14:paraId="2C068A9C">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1764" w:type="dxa"/>
            <w:tcBorders>
              <w:top w:val="nil"/>
              <w:left w:val="nil"/>
              <w:bottom w:val="nil"/>
              <w:right w:val="nil"/>
            </w:tcBorders>
            <w:shd w:val="clear" w:color="auto" w:fill="auto"/>
            <w:noWrap/>
            <w:vAlign w:val="center"/>
          </w:tcPr>
          <w:p w14:paraId="627020C5">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78BD38D2">
        <w:tblPrEx>
          <w:tblCellMar>
            <w:top w:w="0" w:type="dxa"/>
            <w:left w:w="108" w:type="dxa"/>
            <w:bottom w:w="0" w:type="dxa"/>
            <w:right w:w="108" w:type="dxa"/>
          </w:tblCellMar>
        </w:tblPrEx>
        <w:trPr>
          <w:trHeight w:val="360"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73668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3847" w:type="dxa"/>
            <w:gridSpan w:val="2"/>
            <w:tcBorders>
              <w:top w:val="single" w:color="auto" w:sz="4" w:space="0"/>
              <w:left w:val="nil"/>
              <w:bottom w:val="single" w:color="auto" w:sz="4" w:space="0"/>
              <w:right w:val="single" w:color="auto" w:sz="4" w:space="0"/>
            </w:tcBorders>
            <w:shd w:val="clear" w:color="auto" w:fill="auto"/>
            <w:noWrap/>
            <w:vAlign w:val="center"/>
          </w:tcPr>
          <w:p w14:paraId="0C98F5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10749" w:type="dxa"/>
            <w:gridSpan w:val="5"/>
            <w:tcBorders>
              <w:top w:val="single" w:color="auto" w:sz="4" w:space="0"/>
              <w:left w:val="nil"/>
              <w:bottom w:val="single" w:color="auto" w:sz="4" w:space="0"/>
              <w:right w:val="single" w:color="auto" w:sz="4" w:space="0"/>
            </w:tcBorders>
            <w:shd w:val="clear" w:color="auto" w:fill="auto"/>
            <w:noWrap/>
            <w:vAlign w:val="center"/>
          </w:tcPr>
          <w:p w14:paraId="1C3CDC9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19FD36E2">
        <w:tblPrEx>
          <w:tblCellMar>
            <w:top w:w="0" w:type="dxa"/>
            <w:left w:w="108" w:type="dxa"/>
            <w:bottom w:w="0" w:type="dxa"/>
            <w:right w:w="108" w:type="dxa"/>
          </w:tblCellMar>
        </w:tblPrEx>
        <w:trPr>
          <w:trHeight w:val="36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754CA03">
            <w:pPr>
              <w:rPr>
                <w:rFonts w:ascii="宋体" w:hAnsi="宋体" w:eastAsia="宋体" w:cs="宋体"/>
                <w:color w:val="000000"/>
                <w:sz w:val="22"/>
                <w:szCs w:val="22"/>
                <w:lang w:eastAsia="zh-CN"/>
              </w:rPr>
            </w:pPr>
          </w:p>
        </w:tc>
        <w:tc>
          <w:tcPr>
            <w:tcW w:w="3017" w:type="dxa"/>
            <w:tcBorders>
              <w:top w:val="nil"/>
              <w:left w:val="nil"/>
              <w:bottom w:val="single" w:color="auto" w:sz="4" w:space="0"/>
              <w:right w:val="single" w:color="auto" w:sz="4" w:space="0"/>
            </w:tcBorders>
            <w:shd w:val="clear" w:color="auto" w:fill="auto"/>
            <w:noWrap/>
            <w:vAlign w:val="center"/>
          </w:tcPr>
          <w:p w14:paraId="55C2F84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830" w:type="dxa"/>
            <w:tcBorders>
              <w:top w:val="nil"/>
              <w:left w:val="nil"/>
              <w:bottom w:val="single" w:color="auto" w:sz="4" w:space="0"/>
              <w:right w:val="single" w:color="auto" w:sz="4" w:space="0"/>
            </w:tcBorders>
            <w:shd w:val="clear" w:color="auto" w:fill="auto"/>
            <w:noWrap/>
            <w:vAlign w:val="center"/>
          </w:tcPr>
          <w:p w14:paraId="03B5BD2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w:t>
            </w:r>
          </w:p>
        </w:tc>
        <w:tc>
          <w:tcPr>
            <w:tcW w:w="3764" w:type="dxa"/>
            <w:tcBorders>
              <w:top w:val="nil"/>
              <w:left w:val="nil"/>
              <w:bottom w:val="single" w:color="auto" w:sz="4" w:space="0"/>
              <w:right w:val="single" w:color="auto" w:sz="4" w:space="0"/>
            </w:tcBorders>
            <w:shd w:val="clear" w:color="auto" w:fill="auto"/>
            <w:noWrap/>
            <w:vAlign w:val="center"/>
          </w:tcPr>
          <w:p w14:paraId="11FEA4F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830" w:type="dxa"/>
            <w:tcBorders>
              <w:top w:val="nil"/>
              <w:left w:val="nil"/>
              <w:bottom w:val="single" w:color="auto" w:sz="4" w:space="0"/>
              <w:right w:val="single" w:color="auto" w:sz="4" w:space="0"/>
            </w:tcBorders>
            <w:shd w:val="clear" w:color="auto" w:fill="auto"/>
            <w:noWrap/>
            <w:vAlign w:val="center"/>
          </w:tcPr>
          <w:p w14:paraId="4468BEE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623" w:type="dxa"/>
            <w:tcBorders>
              <w:top w:val="nil"/>
              <w:left w:val="nil"/>
              <w:bottom w:val="single" w:color="auto" w:sz="4" w:space="0"/>
              <w:right w:val="single" w:color="auto" w:sz="4" w:space="0"/>
            </w:tcBorders>
            <w:shd w:val="clear" w:color="auto" w:fill="auto"/>
            <w:noWrap/>
            <w:vAlign w:val="center"/>
          </w:tcPr>
          <w:p w14:paraId="2CB74DA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768" w:type="dxa"/>
            <w:tcBorders>
              <w:top w:val="nil"/>
              <w:left w:val="nil"/>
              <w:bottom w:val="single" w:color="auto" w:sz="4" w:space="0"/>
              <w:right w:val="single" w:color="auto" w:sz="4" w:space="0"/>
            </w:tcBorders>
            <w:shd w:val="clear" w:color="auto" w:fill="auto"/>
            <w:noWrap/>
            <w:vAlign w:val="center"/>
          </w:tcPr>
          <w:p w14:paraId="5A157B5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政府性基金预算财政拨款</w:t>
            </w:r>
          </w:p>
        </w:tc>
        <w:tc>
          <w:tcPr>
            <w:tcW w:w="1764" w:type="dxa"/>
            <w:tcBorders>
              <w:top w:val="nil"/>
              <w:left w:val="nil"/>
              <w:bottom w:val="single" w:color="auto" w:sz="4" w:space="0"/>
              <w:right w:val="single" w:color="auto" w:sz="4" w:space="0"/>
            </w:tcBorders>
            <w:shd w:val="clear" w:color="auto" w:fill="auto"/>
            <w:noWrap/>
            <w:vAlign w:val="center"/>
          </w:tcPr>
          <w:p w14:paraId="64C07F9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7D3E0F92">
        <w:tblPrEx>
          <w:tblCellMar>
            <w:top w:w="0" w:type="dxa"/>
            <w:left w:w="108" w:type="dxa"/>
            <w:bottom w:w="0" w:type="dxa"/>
            <w:right w:w="108" w:type="dxa"/>
          </w:tblCellMar>
        </w:tblPrEx>
        <w:trPr>
          <w:trHeight w:val="36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0A15C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3017" w:type="dxa"/>
            <w:tcBorders>
              <w:top w:val="nil"/>
              <w:left w:val="nil"/>
              <w:bottom w:val="single" w:color="auto" w:sz="4" w:space="0"/>
              <w:right w:val="single" w:color="auto" w:sz="4" w:space="0"/>
            </w:tcBorders>
            <w:shd w:val="clear" w:color="auto" w:fill="auto"/>
            <w:noWrap/>
            <w:vAlign w:val="center"/>
          </w:tcPr>
          <w:p w14:paraId="77C7AB8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830" w:type="dxa"/>
            <w:tcBorders>
              <w:top w:val="nil"/>
              <w:left w:val="nil"/>
              <w:bottom w:val="single" w:color="auto" w:sz="4" w:space="0"/>
              <w:right w:val="single" w:color="auto" w:sz="4" w:space="0"/>
            </w:tcBorders>
            <w:shd w:val="clear" w:color="auto" w:fill="auto"/>
            <w:noWrap/>
            <w:vAlign w:val="center"/>
          </w:tcPr>
          <w:p w14:paraId="70359BC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3764" w:type="dxa"/>
            <w:tcBorders>
              <w:top w:val="nil"/>
              <w:left w:val="nil"/>
              <w:bottom w:val="single" w:color="auto" w:sz="4" w:space="0"/>
              <w:right w:val="single" w:color="auto" w:sz="4" w:space="0"/>
            </w:tcBorders>
            <w:shd w:val="clear" w:color="auto" w:fill="auto"/>
            <w:noWrap/>
            <w:vAlign w:val="center"/>
          </w:tcPr>
          <w:p w14:paraId="7650E7C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830" w:type="dxa"/>
            <w:tcBorders>
              <w:top w:val="nil"/>
              <w:left w:val="nil"/>
              <w:bottom w:val="single" w:color="auto" w:sz="4" w:space="0"/>
              <w:right w:val="single" w:color="auto" w:sz="4" w:space="0"/>
            </w:tcBorders>
            <w:shd w:val="clear" w:color="auto" w:fill="auto"/>
            <w:noWrap/>
            <w:vAlign w:val="center"/>
          </w:tcPr>
          <w:p w14:paraId="6D282A7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623" w:type="dxa"/>
            <w:tcBorders>
              <w:top w:val="nil"/>
              <w:left w:val="nil"/>
              <w:bottom w:val="single" w:color="auto" w:sz="4" w:space="0"/>
              <w:right w:val="single" w:color="auto" w:sz="4" w:space="0"/>
            </w:tcBorders>
            <w:shd w:val="clear" w:color="auto" w:fill="auto"/>
            <w:noWrap/>
            <w:vAlign w:val="center"/>
          </w:tcPr>
          <w:p w14:paraId="1DF53AB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2768" w:type="dxa"/>
            <w:tcBorders>
              <w:top w:val="nil"/>
              <w:left w:val="nil"/>
              <w:bottom w:val="single" w:color="auto" w:sz="4" w:space="0"/>
              <w:right w:val="single" w:color="auto" w:sz="4" w:space="0"/>
            </w:tcBorders>
            <w:shd w:val="clear" w:color="auto" w:fill="auto"/>
            <w:noWrap/>
            <w:vAlign w:val="center"/>
          </w:tcPr>
          <w:p w14:paraId="214860E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764" w:type="dxa"/>
            <w:tcBorders>
              <w:top w:val="nil"/>
              <w:left w:val="nil"/>
              <w:bottom w:val="single" w:color="auto" w:sz="4" w:space="0"/>
              <w:right w:val="single" w:color="auto" w:sz="4" w:space="0"/>
            </w:tcBorders>
            <w:shd w:val="clear" w:color="auto" w:fill="auto"/>
            <w:noWrap/>
            <w:vAlign w:val="center"/>
          </w:tcPr>
          <w:p w14:paraId="3E0327F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2BA91EFF">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76552AB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3017" w:type="dxa"/>
            <w:tcBorders>
              <w:top w:val="nil"/>
              <w:left w:val="nil"/>
              <w:bottom w:val="single" w:color="auto" w:sz="4" w:space="0"/>
              <w:right w:val="single" w:color="auto" w:sz="4" w:space="0"/>
            </w:tcBorders>
            <w:shd w:val="clear" w:color="auto" w:fill="auto"/>
            <w:noWrap/>
          </w:tcPr>
          <w:p w14:paraId="15A07A1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一、一般公共预算拨款</w:t>
            </w:r>
          </w:p>
        </w:tc>
        <w:tc>
          <w:tcPr>
            <w:tcW w:w="830" w:type="dxa"/>
            <w:tcBorders>
              <w:top w:val="nil"/>
              <w:left w:val="nil"/>
              <w:bottom w:val="single" w:color="auto" w:sz="4" w:space="0"/>
              <w:right w:val="single" w:color="auto" w:sz="4" w:space="0"/>
            </w:tcBorders>
            <w:shd w:val="clear" w:color="auto" w:fill="auto"/>
            <w:noWrap/>
          </w:tcPr>
          <w:p w14:paraId="0B25C583">
            <w:pPr>
              <w:ind w:left="-432" w:leftChars="-180" w:firstLine="431" w:firstLineChars="196"/>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3764" w:type="dxa"/>
            <w:tcBorders>
              <w:top w:val="nil"/>
              <w:left w:val="nil"/>
              <w:bottom w:val="single" w:color="auto" w:sz="4" w:space="0"/>
              <w:right w:val="single" w:color="auto" w:sz="4" w:space="0"/>
            </w:tcBorders>
            <w:shd w:val="clear" w:color="auto" w:fill="auto"/>
            <w:noWrap/>
          </w:tcPr>
          <w:p w14:paraId="211D5D6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一、一般公共服务支出</w:t>
            </w:r>
          </w:p>
        </w:tc>
        <w:tc>
          <w:tcPr>
            <w:tcW w:w="830" w:type="dxa"/>
            <w:tcBorders>
              <w:top w:val="nil"/>
              <w:left w:val="nil"/>
              <w:bottom w:val="single" w:color="auto" w:sz="4" w:space="0"/>
              <w:right w:val="single" w:color="auto" w:sz="4" w:space="0"/>
            </w:tcBorders>
            <w:shd w:val="clear" w:color="auto" w:fill="auto"/>
            <w:noWrap/>
          </w:tcPr>
          <w:p w14:paraId="3A0A12E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1623" w:type="dxa"/>
            <w:tcBorders>
              <w:top w:val="nil"/>
              <w:left w:val="nil"/>
              <w:bottom w:val="single" w:color="auto" w:sz="4" w:space="0"/>
              <w:right w:val="single" w:color="auto" w:sz="4" w:space="0"/>
            </w:tcBorders>
            <w:shd w:val="clear" w:color="auto" w:fill="auto"/>
            <w:noWrap/>
          </w:tcPr>
          <w:p w14:paraId="73C76D0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2768" w:type="dxa"/>
            <w:tcBorders>
              <w:top w:val="nil"/>
              <w:left w:val="nil"/>
              <w:bottom w:val="single" w:color="auto" w:sz="4" w:space="0"/>
              <w:right w:val="single" w:color="auto" w:sz="4" w:space="0"/>
            </w:tcBorders>
            <w:shd w:val="clear" w:color="auto" w:fill="auto"/>
            <w:noWrap/>
          </w:tcPr>
          <w:p w14:paraId="1720FD7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681B0A5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D23CD7E">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66074AA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3017" w:type="dxa"/>
            <w:tcBorders>
              <w:top w:val="nil"/>
              <w:left w:val="nil"/>
              <w:bottom w:val="single" w:color="auto" w:sz="4" w:space="0"/>
              <w:right w:val="single" w:color="auto" w:sz="4" w:space="0"/>
            </w:tcBorders>
            <w:shd w:val="clear" w:color="auto" w:fill="auto"/>
            <w:noWrap/>
          </w:tcPr>
          <w:p w14:paraId="55F0EF2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二、政府性基金预算拨款</w:t>
            </w:r>
          </w:p>
        </w:tc>
        <w:tc>
          <w:tcPr>
            <w:tcW w:w="830" w:type="dxa"/>
            <w:tcBorders>
              <w:top w:val="nil"/>
              <w:left w:val="nil"/>
              <w:bottom w:val="single" w:color="auto" w:sz="4" w:space="0"/>
              <w:right w:val="single" w:color="auto" w:sz="4" w:space="0"/>
            </w:tcBorders>
            <w:shd w:val="clear" w:color="auto" w:fill="auto"/>
            <w:noWrap/>
          </w:tcPr>
          <w:p w14:paraId="3B1CB9F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2656047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二、外交支出</w:t>
            </w:r>
          </w:p>
        </w:tc>
        <w:tc>
          <w:tcPr>
            <w:tcW w:w="830" w:type="dxa"/>
            <w:tcBorders>
              <w:top w:val="nil"/>
              <w:left w:val="nil"/>
              <w:bottom w:val="single" w:color="auto" w:sz="4" w:space="0"/>
              <w:right w:val="single" w:color="auto" w:sz="4" w:space="0"/>
            </w:tcBorders>
            <w:shd w:val="clear" w:color="auto" w:fill="auto"/>
            <w:noWrap/>
          </w:tcPr>
          <w:p w14:paraId="1E781EF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4A0F69C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41B4307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37F5B1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A15AA16">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19CB4CD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3017" w:type="dxa"/>
            <w:tcBorders>
              <w:top w:val="nil"/>
              <w:left w:val="nil"/>
              <w:bottom w:val="single" w:color="auto" w:sz="4" w:space="0"/>
              <w:right w:val="single" w:color="auto" w:sz="4" w:space="0"/>
            </w:tcBorders>
            <w:shd w:val="clear" w:color="auto" w:fill="auto"/>
            <w:noWrap/>
          </w:tcPr>
          <w:p w14:paraId="200E141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三、国有资本经营预算拨款</w:t>
            </w:r>
          </w:p>
        </w:tc>
        <w:tc>
          <w:tcPr>
            <w:tcW w:w="830" w:type="dxa"/>
            <w:tcBorders>
              <w:top w:val="nil"/>
              <w:left w:val="nil"/>
              <w:bottom w:val="single" w:color="auto" w:sz="4" w:space="0"/>
              <w:right w:val="single" w:color="auto" w:sz="4" w:space="0"/>
            </w:tcBorders>
            <w:shd w:val="clear" w:color="auto" w:fill="auto"/>
            <w:noWrap/>
          </w:tcPr>
          <w:p w14:paraId="2DD92B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5BAAB15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三、国防支出</w:t>
            </w:r>
          </w:p>
        </w:tc>
        <w:tc>
          <w:tcPr>
            <w:tcW w:w="830" w:type="dxa"/>
            <w:tcBorders>
              <w:top w:val="nil"/>
              <w:left w:val="nil"/>
              <w:bottom w:val="single" w:color="auto" w:sz="4" w:space="0"/>
              <w:right w:val="single" w:color="auto" w:sz="4" w:space="0"/>
            </w:tcBorders>
            <w:shd w:val="clear" w:color="auto" w:fill="auto"/>
            <w:noWrap/>
          </w:tcPr>
          <w:p w14:paraId="4E0CC41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189F6B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53D2437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79FE5B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CD7BEE9">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67C4182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3017" w:type="dxa"/>
            <w:tcBorders>
              <w:top w:val="nil"/>
              <w:left w:val="nil"/>
              <w:bottom w:val="single" w:color="auto" w:sz="4" w:space="0"/>
              <w:right w:val="single" w:color="auto" w:sz="4" w:space="0"/>
            </w:tcBorders>
            <w:shd w:val="clear" w:color="auto" w:fill="auto"/>
            <w:noWrap/>
          </w:tcPr>
          <w:p w14:paraId="160D91B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02207C8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78F005F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四、公共安全支出</w:t>
            </w:r>
          </w:p>
        </w:tc>
        <w:tc>
          <w:tcPr>
            <w:tcW w:w="830" w:type="dxa"/>
            <w:tcBorders>
              <w:top w:val="nil"/>
              <w:left w:val="nil"/>
              <w:bottom w:val="single" w:color="auto" w:sz="4" w:space="0"/>
              <w:right w:val="single" w:color="auto" w:sz="4" w:space="0"/>
            </w:tcBorders>
            <w:shd w:val="clear" w:color="auto" w:fill="auto"/>
            <w:noWrap/>
          </w:tcPr>
          <w:p w14:paraId="7A2C747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38AA61C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69C74F3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13E7F48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6E0FCEC">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034598D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3017" w:type="dxa"/>
            <w:tcBorders>
              <w:top w:val="nil"/>
              <w:left w:val="nil"/>
              <w:bottom w:val="single" w:color="auto" w:sz="4" w:space="0"/>
              <w:right w:val="single" w:color="auto" w:sz="4" w:space="0"/>
            </w:tcBorders>
            <w:shd w:val="clear" w:color="auto" w:fill="auto"/>
            <w:noWrap/>
          </w:tcPr>
          <w:p w14:paraId="671A4AE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3967457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531A000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五、教育支出</w:t>
            </w:r>
          </w:p>
        </w:tc>
        <w:tc>
          <w:tcPr>
            <w:tcW w:w="830" w:type="dxa"/>
            <w:tcBorders>
              <w:top w:val="nil"/>
              <w:left w:val="nil"/>
              <w:bottom w:val="single" w:color="auto" w:sz="4" w:space="0"/>
              <w:right w:val="single" w:color="auto" w:sz="4" w:space="0"/>
            </w:tcBorders>
            <w:shd w:val="clear" w:color="auto" w:fill="auto"/>
            <w:noWrap/>
          </w:tcPr>
          <w:p w14:paraId="13E66BC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10116E7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5E33D5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713747A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20FC596">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32C650B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3017" w:type="dxa"/>
            <w:tcBorders>
              <w:top w:val="nil"/>
              <w:left w:val="nil"/>
              <w:bottom w:val="single" w:color="auto" w:sz="4" w:space="0"/>
              <w:right w:val="single" w:color="auto" w:sz="4" w:space="0"/>
            </w:tcBorders>
            <w:shd w:val="clear" w:color="auto" w:fill="auto"/>
            <w:noWrap/>
          </w:tcPr>
          <w:p w14:paraId="7265391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2AB120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10F2457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六、科学技术支出</w:t>
            </w:r>
          </w:p>
        </w:tc>
        <w:tc>
          <w:tcPr>
            <w:tcW w:w="830" w:type="dxa"/>
            <w:tcBorders>
              <w:top w:val="nil"/>
              <w:left w:val="nil"/>
              <w:bottom w:val="single" w:color="auto" w:sz="4" w:space="0"/>
              <w:right w:val="single" w:color="auto" w:sz="4" w:space="0"/>
            </w:tcBorders>
            <w:shd w:val="clear" w:color="auto" w:fill="auto"/>
            <w:noWrap/>
          </w:tcPr>
          <w:p w14:paraId="1745A5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2CE3C21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7E866B4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4136786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4D6C71F">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4CCD90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3017" w:type="dxa"/>
            <w:tcBorders>
              <w:top w:val="nil"/>
              <w:left w:val="nil"/>
              <w:bottom w:val="single" w:color="auto" w:sz="4" w:space="0"/>
              <w:right w:val="single" w:color="auto" w:sz="4" w:space="0"/>
            </w:tcBorders>
            <w:shd w:val="clear" w:color="auto" w:fill="auto"/>
            <w:noWrap/>
          </w:tcPr>
          <w:p w14:paraId="0073172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06CBB0F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4C578D8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七、文化旅游体育与传媒支出</w:t>
            </w:r>
          </w:p>
        </w:tc>
        <w:tc>
          <w:tcPr>
            <w:tcW w:w="830" w:type="dxa"/>
            <w:tcBorders>
              <w:top w:val="nil"/>
              <w:left w:val="nil"/>
              <w:bottom w:val="single" w:color="auto" w:sz="4" w:space="0"/>
              <w:right w:val="single" w:color="auto" w:sz="4" w:space="0"/>
            </w:tcBorders>
            <w:shd w:val="clear" w:color="auto" w:fill="auto"/>
            <w:noWrap/>
          </w:tcPr>
          <w:p w14:paraId="2E21FD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42E7C5B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22969FE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57F140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15B9D57">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45F7CE8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3017" w:type="dxa"/>
            <w:tcBorders>
              <w:top w:val="nil"/>
              <w:left w:val="nil"/>
              <w:bottom w:val="single" w:color="auto" w:sz="4" w:space="0"/>
              <w:right w:val="single" w:color="auto" w:sz="4" w:space="0"/>
            </w:tcBorders>
            <w:shd w:val="clear" w:color="auto" w:fill="auto"/>
            <w:noWrap/>
          </w:tcPr>
          <w:p w14:paraId="079BDBC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0951ED8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4459BAB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八、社会保障和就业支出</w:t>
            </w:r>
          </w:p>
        </w:tc>
        <w:tc>
          <w:tcPr>
            <w:tcW w:w="830" w:type="dxa"/>
            <w:tcBorders>
              <w:top w:val="nil"/>
              <w:left w:val="nil"/>
              <w:bottom w:val="single" w:color="auto" w:sz="4" w:space="0"/>
              <w:right w:val="single" w:color="auto" w:sz="4" w:space="0"/>
            </w:tcBorders>
            <w:shd w:val="clear" w:color="auto" w:fill="auto"/>
            <w:noWrap/>
          </w:tcPr>
          <w:p w14:paraId="0CDD521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1623" w:type="dxa"/>
            <w:tcBorders>
              <w:top w:val="nil"/>
              <w:left w:val="nil"/>
              <w:bottom w:val="single" w:color="auto" w:sz="4" w:space="0"/>
              <w:right w:val="single" w:color="auto" w:sz="4" w:space="0"/>
            </w:tcBorders>
            <w:shd w:val="clear" w:color="auto" w:fill="auto"/>
            <w:noWrap/>
          </w:tcPr>
          <w:p w14:paraId="5DA5CC8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2768" w:type="dxa"/>
            <w:tcBorders>
              <w:top w:val="nil"/>
              <w:left w:val="nil"/>
              <w:bottom w:val="single" w:color="auto" w:sz="4" w:space="0"/>
              <w:right w:val="single" w:color="auto" w:sz="4" w:space="0"/>
            </w:tcBorders>
            <w:shd w:val="clear" w:color="auto" w:fill="auto"/>
            <w:noWrap/>
          </w:tcPr>
          <w:p w14:paraId="592A595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144B7FD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C5D37B5">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14CEE0A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3017" w:type="dxa"/>
            <w:tcBorders>
              <w:top w:val="nil"/>
              <w:left w:val="nil"/>
              <w:bottom w:val="single" w:color="auto" w:sz="4" w:space="0"/>
              <w:right w:val="single" w:color="auto" w:sz="4" w:space="0"/>
            </w:tcBorders>
            <w:shd w:val="clear" w:color="auto" w:fill="auto"/>
            <w:noWrap/>
          </w:tcPr>
          <w:p w14:paraId="28FA34F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285E2BB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6AF3BAB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九、社会保险基金支出</w:t>
            </w:r>
          </w:p>
        </w:tc>
        <w:tc>
          <w:tcPr>
            <w:tcW w:w="830" w:type="dxa"/>
            <w:tcBorders>
              <w:top w:val="nil"/>
              <w:left w:val="nil"/>
              <w:bottom w:val="single" w:color="auto" w:sz="4" w:space="0"/>
              <w:right w:val="single" w:color="auto" w:sz="4" w:space="0"/>
            </w:tcBorders>
            <w:shd w:val="clear" w:color="auto" w:fill="auto"/>
            <w:noWrap/>
          </w:tcPr>
          <w:p w14:paraId="7296AB0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3337EFC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738848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7C500B2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B447471">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11C165B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3017" w:type="dxa"/>
            <w:tcBorders>
              <w:top w:val="nil"/>
              <w:left w:val="nil"/>
              <w:bottom w:val="single" w:color="auto" w:sz="4" w:space="0"/>
              <w:right w:val="single" w:color="auto" w:sz="4" w:space="0"/>
            </w:tcBorders>
            <w:shd w:val="clear" w:color="auto" w:fill="auto"/>
            <w:noWrap/>
          </w:tcPr>
          <w:p w14:paraId="6D4CFFF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3AF5E77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5E01344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十、卫生健康支出</w:t>
            </w:r>
          </w:p>
        </w:tc>
        <w:tc>
          <w:tcPr>
            <w:tcW w:w="830" w:type="dxa"/>
            <w:tcBorders>
              <w:top w:val="nil"/>
              <w:left w:val="nil"/>
              <w:bottom w:val="single" w:color="auto" w:sz="4" w:space="0"/>
              <w:right w:val="single" w:color="auto" w:sz="4" w:space="0"/>
            </w:tcBorders>
            <w:shd w:val="clear" w:color="auto" w:fill="auto"/>
            <w:noWrap/>
          </w:tcPr>
          <w:p w14:paraId="6ADF693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623" w:type="dxa"/>
            <w:tcBorders>
              <w:top w:val="nil"/>
              <w:left w:val="nil"/>
              <w:bottom w:val="single" w:color="auto" w:sz="4" w:space="0"/>
              <w:right w:val="single" w:color="auto" w:sz="4" w:space="0"/>
            </w:tcBorders>
            <w:shd w:val="clear" w:color="auto" w:fill="auto"/>
            <w:noWrap/>
          </w:tcPr>
          <w:p w14:paraId="4FE620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2768" w:type="dxa"/>
            <w:tcBorders>
              <w:top w:val="nil"/>
              <w:left w:val="nil"/>
              <w:bottom w:val="single" w:color="auto" w:sz="4" w:space="0"/>
              <w:right w:val="single" w:color="auto" w:sz="4" w:space="0"/>
            </w:tcBorders>
            <w:shd w:val="clear" w:color="auto" w:fill="auto"/>
            <w:noWrap/>
          </w:tcPr>
          <w:p w14:paraId="7901238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34EFE0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D0E19CA">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63D50D0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3017" w:type="dxa"/>
            <w:tcBorders>
              <w:top w:val="nil"/>
              <w:left w:val="nil"/>
              <w:bottom w:val="single" w:color="auto" w:sz="4" w:space="0"/>
              <w:right w:val="single" w:color="auto" w:sz="4" w:space="0"/>
            </w:tcBorders>
            <w:shd w:val="clear" w:color="auto" w:fill="auto"/>
            <w:noWrap/>
          </w:tcPr>
          <w:p w14:paraId="19CA5F5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5E4945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7BE0C75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十一、节能环保支出</w:t>
            </w:r>
          </w:p>
        </w:tc>
        <w:tc>
          <w:tcPr>
            <w:tcW w:w="830" w:type="dxa"/>
            <w:tcBorders>
              <w:top w:val="nil"/>
              <w:left w:val="nil"/>
              <w:bottom w:val="single" w:color="auto" w:sz="4" w:space="0"/>
              <w:right w:val="single" w:color="auto" w:sz="4" w:space="0"/>
            </w:tcBorders>
            <w:shd w:val="clear" w:color="auto" w:fill="auto"/>
            <w:noWrap/>
          </w:tcPr>
          <w:p w14:paraId="3AC84F7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7C2B17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6A97FB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2813A61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BD846FE">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1299502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3017" w:type="dxa"/>
            <w:tcBorders>
              <w:top w:val="nil"/>
              <w:left w:val="nil"/>
              <w:bottom w:val="single" w:color="auto" w:sz="4" w:space="0"/>
              <w:right w:val="single" w:color="auto" w:sz="4" w:space="0"/>
            </w:tcBorders>
            <w:shd w:val="clear" w:color="auto" w:fill="auto"/>
            <w:noWrap/>
          </w:tcPr>
          <w:p w14:paraId="1212084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458BF5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1BDD6E5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十二、城乡社区支出</w:t>
            </w:r>
          </w:p>
        </w:tc>
        <w:tc>
          <w:tcPr>
            <w:tcW w:w="830" w:type="dxa"/>
            <w:tcBorders>
              <w:top w:val="nil"/>
              <w:left w:val="nil"/>
              <w:bottom w:val="single" w:color="auto" w:sz="4" w:space="0"/>
              <w:right w:val="single" w:color="auto" w:sz="4" w:space="0"/>
            </w:tcBorders>
            <w:shd w:val="clear" w:color="auto" w:fill="auto"/>
            <w:noWrap/>
          </w:tcPr>
          <w:p w14:paraId="1F27919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06CC855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06553B9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5911D4C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16400FF">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610E5A8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3017" w:type="dxa"/>
            <w:tcBorders>
              <w:top w:val="nil"/>
              <w:left w:val="nil"/>
              <w:bottom w:val="single" w:color="auto" w:sz="4" w:space="0"/>
              <w:right w:val="single" w:color="auto" w:sz="4" w:space="0"/>
            </w:tcBorders>
            <w:shd w:val="clear" w:color="auto" w:fill="auto"/>
            <w:noWrap/>
          </w:tcPr>
          <w:p w14:paraId="31373EB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1132567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6A7E59F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十三、农林水支出</w:t>
            </w:r>
          </w:p>
        </w:tc>
        <w:tc>
          <w:tcPr>
            <w:tcW w:w="830" w:type="dxa"/>
            <w:tcBorders>
              <w:top w:val="nil"/>
              <w:left w:val="nil"/>
              <w:bottom w:val="single" w:color="auto" w:sz="4" w:space="0"/>
              <w:right w:val="single" w:color="auto" w:sz="4" w:space="0"/>
            </w:tcBorders>
            <w:shd w:val="clear" w:color="auto" w:fill="auto"/>
            <w:noWrap/>
          </w:tcPr>
          <w:p w14:paraId="0AB3BE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03E96D6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7EC4F58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746B2E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94BC395">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4142964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3017" w:type="dxa"/>
            <w:tcBorders>
              <w:top w:val="nil"/>
              <w:left w:val="nil"/>
              <w:bottom w:val="single" w:color="auto" w:sz="4" w:space="0"/>
              <w:right w:val="single" w:color="auto" w:sz="4" w:space="0"/>
            </w:tcBorders>
            <w:shd w:val="clear" w:color="auto" w:fill="auto"/>
            <w:noWrap/>
          </w:tcPr>
          <w:p w14:paraId="5A4413D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5E7984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3C6B000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十四、交通运输支出</w:t>
            </w:r>
          </w:p>
        </w:tc>
        <w:tc>
          <w:tcPr>
            <w:tcW w:w="830" w:type="dxa"/>
            <w:tcBorders>
              <w:top w:val="nil"/>
              <w:left w:val="nil"/>
              <w:bottom w:val="single" w:color="auto" w:sz="4" w:space="0"/>
              <w:right w:val="single" w:color="auto" w:sz="4" w:space="0"/>
            </w:tcBorders>
            <w:shd w:val="clear" w:color="auto" w:fill="auto"/>
            <w:noWrap/>
          </w:tcPr>
          <w:p w14:paraId="0D635E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0304F90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793408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67A94EC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9F4226A">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22323AA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3017" w:type="dxa"/>
            <w:tcBorders>
              <w:top w:val="nil"/>
              <w:left w:val="nil"/>
              <w:bottom w:val="single" w:color="auto" w:sz="4" w:space="0"/>
              <w:right w:val="single" w:color="auto" w:sz="4" w:space="0"/>
            </w:tcBorders>
            <w:shd w:val="clear" w:color="auto" w:fill="auto"/>
            <w:noWrap/>
          </w:tcPr>
          <w:p w14:paraId="290973B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6F9BF89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6525A35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十五、资源勘探工业信息等支出</w:t>
            </w:r>
          </w:p>
        </w:tc>
        <w:tc>
          <w:tcPr>
            <w:tcW w:w="830" w:type="dxa"/>
            <w:tcBorders>
              <w:top w:val="nil"/>
              <w:left w:val="nil"/>
              <w:bottom w:val="single" w:color="auto" w:sz="4" w:space="0"/>
              <w:right w:val="single" w:color="auto" w:sz="4" w:space="0"/>
            </w:tcBorders>
            <w:shd w:val="clear" w:color="auto" w:fill="auto"/>
            <w:noWrap/>
          </w:tcPr>
          <w:p w14:paraId="685C70E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0647E7D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1C2825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48C671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E4F7D54">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2959677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3017" w:type="dxa"/>
            <w:tcBorders>
              <w:top w:val="nil"/>
              <w:left w:val="nil"/>
              <w:bottom w:val="single" w:color="auto" w:sz="4" w:space="0"/>
              <w:right w:val="single" w:color="auto" w:sz="4" w:space="0"/>
            </w:tcBorders>
            <w:shd w:val="clear" w:color="auto" w:fill="auto"/>
            <w:noWrap/>
          </w:tcPr>
          <w:p w14:paraId="36F2850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5E95760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78713AF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十六、商业服务业等支出</w:t>
            </w:r>
          </w:p>
        </w:tc>
        <w:tc>
          <w:tcPr>
            <w:tcW w:w="830" w:type="dxa"/>
            <w:tcBorders>
              <w:top w:val="nil"/>
              <w:left w:val="nil"/>
              <w:bottom w:val="single" w:color="auto" w:sz="4" w:space="0"/>
              <w:right w:val="single" w:color="auto" w:sz="4" w:space="0"/>
            </w:tcBorders>
            <w:shd w:val="clear" w:color="auto" w:fill="auto"/>
            <w:noWrap/>
          </w:tcPr>
          <w:p w14:paraId="68BE601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66DD0A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6A1B99F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10C807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F83DBCB">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07536CE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3017" w:type="dxa"/>
            <w:tcBorders>
              <w:top w:val="nil"/>
              <w:left w:val="nil"/>
              <w:bottom w:val="single" w:color="auto" w:sz="4" w:space="0"/>
              <w:right w:val="single" w:color="auto" w:sz="4" w:space="0"/>
            </w:tcBorders>
            <w:shd w:val="clear" w:color="auto" w:fill="auto"/>
            <w:noWrap/>
          </w:tcPr>
          <w:p w14:paraId="0184B8E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563EBF7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2446F8A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十七、金融支出</w:t>
            </w:r>
          </w:p>
        </w:tc>
        <w:tc>
          <w:tcPr>
            <w:tcW w:w="830" w:type="dxa"/>
            <w:tcBorders>
              <w:top w:val="nil"/>
              <w:left w:val="nil"/>
              <w:bottom w:val="single" w:color="auto" w:sz="4" w:space="0"/>
              <w:right w:val="single" w:color="auto" w:sz="4" w:space="0"/>
            </w:tcBorders>
            <w:shd w:val="clear" w:color="auto" w:fill="auto"/>
            <w:noWrap/>
          </w:tcPr>
          <w:p w14:paraId="75323DA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002700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64755B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009EDC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DD109EA">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74F65AD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3017" w:type="dxa"/>
            <w:tcBorders>
              <w:top w:val="nil"/>
              <w:left w:val="nil"/>
              <w:bottom w:val="single" w:color="auto" w:sz="4" w:space="0"/>
              <w:right w:val="single" w:color="auto" w:sz="4" w:space="0"/>
            </w:tcBorders>
            <w:shd w:val="clear" w:color="auto" w:fill="auto"/>
            <w:noWrap/>
          </w:tcPr>
          <w:p w14:paraId="72E087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3BFB0FE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1A79793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十八、援助其他地区支出</w:t>
            </w:r>
          </w:p>
        </w:tc>
        <w:tc>
          <w:tcPr>
            <w:tcW w:w="830" w:type="dxa"/>
            <w:tcBorders>
              <w:top w:val="nil"/>
              <w:left w:val="nil"/>
              <w:bottom w:val="single" w:color="auto" w:sz="4" w:space="0"/>
              <w:right w:val="single" w:color="auto" w:sz="4" w:space="0"/>
            </w:tcBorders>
            <w:shd w:val="clear" w:color="auto" w:fill="auto"/>
            <w:noWrap/>
          </w:tcPr>
          <w:p w14:paraId="5D25A30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69D980E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02793EB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19F0BBF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31FE913">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7FA6FC1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3017" w:type="dxa"/>
            <w:tcBorders>
              <w:top w:val="nil"/>
              <w:left w:val="nil"/>
              <w:bottom w:val="single" w:color="auto" w:sz="4" w:space="0"/>
              <w:right w:val="single" w:color="auto" w:sz="4" w:space="0"/>
            </w:tcBorders>
            <w:shd w:val="clear" w:color="auto" w:fill="auto"/>
            <w:noWrap/>
          </w:tcPr>
          <w:p w14:paraId="560BD04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38418FF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1AD1999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十九、自然资源海洋气象等支出</w:t>
            </w:r>
          </w:p>
        </w:tc>
        <w:tc>
          <w:tcPr>
            <w:tcW w:w="830" w:type="dxa"/>
            <w:tcBorders>
              <w:top w:val="nil"/>
              <w:left w:val="nil"/>
              <w:bottom w:val="single" w:color="auto" w:sz="4" w:space="0"/>
              <w:right w:val="single" w:color="auto" w:sz="4" w:space="0"/>
            </w:tcBorders>
            <w:shd w:val="clear" w:color="auto" w:fill="auto"/>
            <w:noWrap/>
          </w:tcPr>
          <w:p w14:paraId="5669D64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630797C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72303A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5BF1116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2992D52">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295EC93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3017" w:type="dxa"/>
            <w:tcBorders>
              <w:top w:val="nil"/>
              <w:left w:val="nil"/>
              <w:bottom w:val="single" w:color="auto" w:sz="4" w:space="0"/>
              <w:right w:val="single" w:color="auto" w:sz="4" w:space="0"/>
            </w:tcBorders>
            <w:shd w:val="clear" w:color="auto" w:fill="auto"/>
            <w:noWrap/>
          </w:tcPr>
          <w:p w14:paraId="037A2F1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4D45AC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2517939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二十、住房保障支出</w:t>
            </w:r>
          </w:p>
        </w:tc>
        <w:tc>
          <w:tcPr>
            <w:tcW w:w="830" w:type="dxa"/>
            <w:tcBorders>
              <w:top w:val="nil"/>
              <w:left w:val="nil"/>
              <w:bottom w:val="single" w:color="auto" w:sz="4" w:space="0"/>
              <w:right w:val="single" w:color="auto" w:sz="4" w:space="0"/>
            </w:tcBorders>
            <w:shd w:val="clear" w:color="auto" w:fill="auto"/>
            <w:noWrap/>
          </w:tcPr>
          <w:p w14:paraId="01CE348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623" w:type="dxa"/>
            <w:tcBorders>
              <w:top w:val="nil"/>
              <w:left w:val="nil"/>
              <w:bottom w:val="single" w:color="auto" w:sz="4" w:space="0"/>
              <w:right w:val="single" w:color="auto" w:sz="4" w:space="0"/>
            </w:tcBorders>
            <w:shd w:val="clear" w:color="auto" w:fill="auto"/>
            <w:noWrap/>
          </w:tcPr>
          <w:p w14:paraId="0E6D53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2768" w:type="dxa"/>
            <w:tcBorders>
              <w:top w:val="nil"/>
              <w:left w:val="nil"/>
              <w:bottom w:val="single" w:color="auto" w:sz="4" w:space="0"/>
              <w:right w:val="single" w:color="auto" w:sz="4" w:space="0"/>
            </w:tcBorders>
            <w:shd w:val="clear" w:color="auto" w:fill="auto"/>
            <w:noWrap/>
          </w:tcPr>
          <w:p w14:paraId="6FDC7F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0BFACD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C36C0E3">
        <w:tblPrEx>
          <w:tblCellMar>
            <w:top w:w="0" w:type="dxa"/>
            <w:left w:w="108" w:type="dxa"/>
            <w:bottom w:w="0" w:type="dxa"/>
            <w:right w:w="108" w:type="dxa"/>
          </w:tblCellMar>
        </w:tblPrEx>
        <w:trPr>
          <w:trHeight w:val="33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Pr>
          <w:p w14:paraId="6AC2EC3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3017" w:type="dxa"/>
            <w:tcBorders>
              <w:top w:val="single" w:color="auto" w:sz="4" w:space="0"/>
              <w:left w:val="single" w:color="auto" w:sz="4" w:space="0"/>
              <w:bottom w:val="single" w:color="auto" w:sz="4" w:space="0"/>
              <w:right w:val="single" w:color="auto" w:sz="4" w:space="0"/>
            </w:tcBorders>
            <w:shd w:val="clear" w:color="auto" w:fill="auto"/>
            <w:noWrap/>
          </w:tcPr>
          <w:p w14:paraId="6643033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single" w:color="auto" w:sz="4" w:space="0"/>
              <w:left w:val="single" w:color="auto" w:sz="4" w:space="0"/>
              <w:bottom w:val="single" w:color="auto" w:sz="4" w:space="0"/>
              <w:right w:val="single" w:color="auto" w:sz="4" w:space="0"/>
            </w:tcBorders>
            <w:shd w:val="clear" w:color="auto" w:fill="auto"/>
            <w:noWrap/>
          </w:tcPr>
          <w:p w14:paraId="56AE763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single" w:color="auto" w:sz="4" w:space="0"/>
              <w:left w:val="single" w:color="auto" w:sz="4" w:space="0"/>
              <w:bottom w:val="single" w:color="auto" w:sz="4" w:space="0"/>
              <w:right w:val="single" w:color="auto" w:sz="4" w:space="0"/>
            </w:tcBorders>
            <w:shd w:val="clear" w:color="auto" w:fill="auto"/>
            <w:noWrap/>
          </w:tcPr>
          <w:p w14:paraId="671E05B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二十一、粮油物资储备支出</w:t>
            </w:r>
          </w:p>
        </w:tc>
        <w:tc>
          <w:tcPr>
            <w:tcW w:w="830" w:type="dxa"/>
            <w:tcBorders>
              <w:top w:val="single" w:color="auto" w:sz="4" w:space="0"/>
              <w:left w:val="single" w:color="auto" w:sz="4" w:space="0"/>
              <w:bottom w:val="single" w:color="auto" w:sz="4" w:space="0"/>
              <w:right w:val="single" w:color="auto" w:sz="4" w:space="0"/>
            </w:tcBorders>
            <w:shd w:val="clear" w:color="auto" w:fill="auto"/>
            <w:noWrap/>
          </w:tcPr>
          <w:p w14:paraId="6096272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single" w:color="auto" w:sz="4" w:space="0"/>
              <w:left w:val="single" w:color="auto" w:sz="4" w:space="0"/>
              <w:bottom w:val="single" w:color="auto" w:sz="4" w:space="0"/>
              <w:right w:val="single" w:color="auto" w:sz="4" w:space="0"/>
            </w:tcBorders>
            <w:shd w:val="clear" w:color="auto" w:fill="auto"/>
            <w:noWrap/>
          </w:tcPr>
          <w:p w14:paraId="6A6F36B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tcPr>
          <w:p w14:paraId="424215F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single" w:color="auto" w:sz="4" w:space="0"/>
              <w:left w:val="single" w:color="auto" w:sz="4" w:space="0"/>
              <w:bottom w:val="single" w:color="auto" w:sz="4" w:space="0"/>
              <w:right w:val="single" w:color="auto" w:sz="4" w:space="0"/>
            </w:tcBorders>
            <w:shd w:val="clear" w:color="auto" w:fill="auto"/>
            <w:noWrap/>
          </w:tcPr>
          <w:p w14:paraId="7F37D4B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A36FC49">
        <w:tblPrEx>
          <w:tblCellMar>
            <w:top w:w="0" w:type="dxa"/>
            <w:left w:w="108" w:type="dxa"/>
            <w:bottom w:w="0" w:type="dxa"/>
            <w:right w:w="108" w:type="dxa"/>
          </w:tblCellMar>
        </w:tblPrEx>
        <w:trPr>
          <w:trHeight w:val="33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Pr>
          <w:p w14:paraId="3C7D625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3017" w:type="dxa"/>
            <w:tcBorders>
              <w:top w:val="single" w:color="auto" w:sz="4" w:space="0"/>
              <w:left w:val="single" w:color="auto" w:sz="4" w:space="0"/>
              <w:bottom w:val="single" w:color="auto" w:sz="4" w:space="0"/>
              <w:right w:val="single" w:color="auto" w:sz="4" w:space="0"/>
            </w:tcBorders>
            <w:shd w:val="clear" w:color="auto" w:fill="auto"/>
            <w:noWrap/>
          </w:tcPr>
          <w:p w14:paraId="6929E5A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single" w:color="auto" w:sz="4" w:space="0"/>
              <w:left w:val="single" w:color="auto" w:sz="4" w:space="0"/>
              <w:bottom w:val="single" w:color="auto" w:sz="4" w:space="0"/>
              <w:right w:val="single" w:color="auto" w:sz="4" w:space="0"/>
            </w:tcBorders>
            <w:shd w:val="clear" w:color="auto" w:fill="auto"/>
            <w:noWrap/>
          </w:tcPr>
          <w:p w14:paraId="037D7C1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single" w:color="auto" w:sz="4" w:space="0"/>
              <w:left w:val="single" w:color="auto" w:sz="4" w:space="0"/>
              <w:bottom w:val="single" w:color="auto" w:sz="4" w:space="0"/>
              <w:right w:val="single" w:color="auto" w:sz="4" w:space="0"/>
            </w:tcBorders>
            <w:shd w:val="clear" w:color="auto" w:fill="auto"/>
            <w:noWrap/>
          </w:tcPr>
          <w:p w14:paraId="2E47501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二十二、国有资本经营预算支出</w:t>
            </w:r>
          </w:p>
        </w:tc>
        <w:tc>
          <w:tcPr>
            <w:tcW w:w="830" w:type="dxa"/>
            <w:tcBorders>
              <w:top w:val="single" w:color="auto" w:sz="4" w:space="0"/>
              <w:left w:val="single" w:color="auto" w:sz="4" w:space="0"/>
              <w:bottom w:val="single" w:color="auto" w:sz="4" w:space="0"/>
              <w:right w:val="single" w:color="auto" w:sz="4" w:space="0"/>
            </w:tcBorders>
            <w:shd w:val="clear" w:color="auto" w:fill="auto"/>
            <w:noWrap/>
          </w:tcPr>
          <w:p w14:paraId="25E792A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single" w:color="auto" w:sz="4" w:space="0"/>
              <w:left w:val="single" w:color="auto" w:sz="4" w:space="0"/>
              <w:bottom w:val="single" w:color="auto" w:sz="4" w:space="0"/>
              <w:right w:val="single" w:color="auto" w:sz="4" w:space="0"/>
            </w:tcBorders>
            <w:shd w:val="clear" w:color="auto" w:fill="auto"/>
            <w:noWrap/>
          </w:tcPr>
          <w:p w14:paraId="403DA8E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tcPr>
          <w:p w14:paraId="5EBA406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single" w:color="auto" w:sz="4" w:space="0"/>
              <w:left w:val="single" w:color="auto" w:sz="4" w:space="0"/>
              <w:bottom w:val="single" w:color="auto" w:sz="4" w:space="0"/>
              <w:right w:val="single" w:color="auto" w:sz="4" w:space="0"/>
            </w:tcBorders>
            <w:shd w:val="clear" w:color="auto" w:fill="auto"/>
            <w:noWrap/>
          </w:tcPr>
          <w:p w14:paraId="2303B40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D8C30AF">
        <w:tblPrEx>
          <w:tblCellMar>
            <w:top w:w="0" w:type="dxa"/>
            <w:left w:w="108" w:type="dxa"/>
            <w:bottom w:w="0" w:type="dxa"/>
            <w:right w:w="108" w:type="dxa"/>
          </w:tblCellMar>
        </w:tblPrEx>
        <w:trPr>
          <w:trHeight w:val="33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Pr>
          <w:p w14:paraId="082A332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23</w:t>
            </w:r>
          </w:p>
        </w:tc>
        <w:tc>
          <w:tcPr>
            <w:tcW w:w="3017" w:type="dxa"/>
            <w:tcBorders>
              <w:top w:val="single" w:color="auto" w:sz="4" w:space="0"/>
              <w:left w:val="single" w:color="auto" w:sz="4" w:space="0"/>
              <w:bottom w:val="single" w:color="auto" w:sz="4" w:space="0"/>
              <w:right w:val="single" w:color="auto" w:sz="4" w:space="0"/>
            </w:tcBorders>
            <w:shd w:val="clear" w:color="auto" w:fill="auto"/>
            <w:noWrap/>
          </w:tcPr>
          <w:p w14:paraId="78CA049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single" w:color="auto" w:sz="4" w:space="0"/>
              <w:left w:val="single" w:color="auto" w:sz="4" w:space="0"/>
              <w:bottom w:val="single" w:color="auto" w:sz="4" w:space="0"/>
              <w:right w:val="single" w:color="auto" w:sz="4" w:space="0"/>
            </w:tcBorders>
            <w:shd w:val="clear" w:color="auto" w:fill="auto"/>
            <w:noWrap/>
          </w:tcPr>
          <w:p w14:paraId="5A13DE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single" w:color="auto" w:sz="4" w:space="0"/>
              <w:left w:val="single" w:color="auto" w:sz="4" w:space="0"/>
              <w:bottom w:val="single" w:color="auto" w:sz="4" w:space="0"/>
              <w:right w:val="single" w:color="auto" w:sz="4" w:space="0"/>
            </w:tcBorders>
            <w:shd w:val="clear" w:color="auto" w:fill="auto"/>
            <w:noWrap/>
          </w:tcPr>
          <w:p w14:paraId="5C7D327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二十三、灾害防治及应急管理支出</w:t>
            </w:r>
          </w:p>
        </w:tc>
        <w:tc>
          <w:tcPr>
            <w:tcW w:w="830" w:type="dxa"/>
            <w:tcBorders>
              <w:top w:val="single" w:color="auto" w:sz="4" w:space="0"/>
              <w:left w:val="single" w:color="auto" w:sz="4" w:space="0"/>
              <w:bottom w:val="single" w:color="auto" w:sz="4" w:space="0"/>
              <w:right w:val="single" w:color="auto" w:sz="4" w:space="0"/>
            </w:tcBorders>
            <w:shd w:val="clear" w:color="auto" w:fill="auto"/>
            <w:noWrap/>
          </w:tcPr>
          <w:p w14:paraId="22A3F9F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single" w:color="auto" w:sz="4" w:space="0"/>
              <w:left w:val="single" w:color="auto" w:sz="4" w:space="0"/>
              <w:bottom w:val="single" w:color="auto" w:sz="4" w:space="0"/>
              <w:right w:val="single" w:color="auto" w:sz="4" w:space="0"/>
            </w:tcBorders>
            <w:shd w:val="clear" w:color="auto" w:fill="auto"/>
            <w:noWrap/>
          </w:tcPr>
          <w:p w14:paraId="19133BF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tcPr>
          <w:p w14:paraId="7E41E9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single" w:color="auto" w:sz="4" w:space="0"/>
              <w:left w:val="single" w:color="auto" w:sz="4" w:space="0"/>
              <w:bottom w:val="single" w:color="auto" w:sz="4" w:space="0"/>
              <w:right w:val="single" w:color="auto" w:sz="4" w:space="0"/>
            </w:tcBorders>
            <w:shd w:val="clear" w:color="auto" w:fill="auto"/>
            <w:noWrap/>
          </w:tcPr>
          <w:p w14:paraId="3BE16E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140FF82">
        <w:tblPrEx>
          <w:tblCellMar>
            <w:top w:w="0" w:type="dxa"/>
            <w:left w:w="108" w:type="dxa"/>
            <w:bottom w:w="0" w:type="dxa"/>
            <w:right w:w="108" w:type="dxa"/>
          </w:tblCellMar>
        </w:tblPrEx>
        <w:trPr>
          <w:trHeight w:val="33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tcPr>
          <w:p w14:paraId="0E00D6D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w:t>
            </w:r>
          </w:p>
        </w:tc>
        <w:tc>
          <w:tcPr>
            <w:tcW w:w="3017" w:type="dxa"/>
            <w:tcBorders>
              <w:top w:val="single" w:color="auto" w:sz="4" w:space="0"/>
              <w:left w:val="nil"/>
              <w:bottom w:val="single" w:color="auto" w:sz="4" w:space="0"/>
              <w:right w:val="single" w:color="auto" w:sz="4" w:space="0"/>
            </w:tcBorders>
            <w:shd w:val="clear" w:color="auto" w:fill="auto"/>
            <w:noWrap/>
          </w:tcPr>
          <w:p w14:paraId="7A026A7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single" w:color="auto" w:sz="4" w:space="0"/>
              <w:left w:val="nil"/>
              <w:bottom w:val="single" w:color="auto" w:sz="4" w:space="0"/>
              <w:right w:val="single" w:color="auto" w:sz="4" w:space="0"/>
            </w:tcBorders>
            <w:shd w:val="clear" w:color="auto" w:fill="auto"/>
            <w:noWrap/>
          </w:tcPr>
          <w:p w14:paraId="4133786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single" w:color="auto" w:sz="4" w:space="0"/>
              <w:left w:val="nil"/>
              <w:bottom w:val="single" w:color="auto" w:sz="4" w:space="0"/>
              <w:right w:val="single" w:color="auto" w:sz="4" w:space="0"/>
            </w:tcBorders>
            <w:shd w:val="clear" w:color="auto" w:fill="auto"/>
            <w:noWrap/>
          </w:tcPr>
          <w:p w14:paraId="3C0C9D0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二十四、预备费</w:t>
            </w:r>
          </w:p>
        </w:tc>
        <w:tc>
          <w:tcPr>
            <w:tcW w:w="830" w:type="dxa"/>
            <w:tcBorders>
              <w:top w:val="single" w:color="auto" w:sz="4" w:space="0"/>
              <w:left w:val="nil"/>
              <w:bottom w:val="single" w:color="auto" w:sz="4" w:space="0"/>
              <w:right w:val="single" w:color="auto" w:sz="4" w:space="0"/>
            </w:tcBorders>
            <w:shd w:val="clear" w:color="auto" w:fill="auto"/>
            <w:noWrap/>
          </w:tcPr>
          <w:p w14:paraId="63E7A95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single" w:color="auto" w:sz="4" w:space="0"/>
              <w:left w:val="nil"/>
              <w:bottom w:val="single" w:color="auto" w:sz="4" w:space="0"/>
              <w:right w:val="single" w:color="auto" w:sz="4" w:space="0"/>
            </w:tcBorders>
            <w:shd w:val="clear" w:color="auto" w:fill="auto"/>
            <w:noWrap/>
          </w:tcPr>
          <w:p w14:paraId="44B7CC0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single" w:color="auto" w:sz="4" w:space="0"/>
              <w:left w:val="nil"/>
              <w:bottom w:val="single" w:color="auto" w:sz="4" w:space="0"/>
              <w:right w:val="single" w:color="auto" w:sz="4" w:space="0"/>
            </w:tcBorders>
            <w:shd w:val="clear" w:color="auto" w:fill="auto"/>
            <w:noWrap/>
          </w:tcPr>
          <w:p w14:paraId="19CE444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single" w:color="auto" w:sz="4" w:space="0"/>
              <w:left w:val="nil"/>
              <w:bottom w:val="single" w:color="auto" w:sz="4" w:space="0"/>
              <w:right w:val="single" w:color="auto" w:sz="4" w:space="0"/>
            </w:tcBorders>
            <w:shd w:val="clear" w:color="auto" w:fill="auto"/>
            <w:noWrap/>
          </w:tcPr>
          <w:p w14:paraId="30B2DE8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0A4B247">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1DBF37A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25</w:t>
            </w:r>
          </w:p>
        </w:tc>
        <w:tc>
          <w:tcPr>
            <w:tcW w:w="3017" w:type="dxa"/>
            <w:tcBorders>
              <w:top w:val="nil"/>
              <w:left w:val="nil"/>
              <w:bottom w:val="single" w:color="auto" w:sz="4" w:space="0"/>
              <w:right w:val="single" w:color="auto" w:sz="4" w:space="0"/>
            </w:tcBorders>
            <w:shd w:val="clear" w:color="auto" w:fill="auto"/>
            <w:noWrap/>
          </w:tcPr>
          <w:p w14:paraId="2912245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27BC090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205960E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二十五、其他支出</w:t>
            </w:r>
          </w:p>
        </w:tc>
        <w:tc>
          <w:tcPr>
            <w:tcW w:w="830" w:type="dxa"/>
            <w:tcBorders>
              <w:top w:val="nil"/>
              <w:left w:val="nil"/>
              <w:bottom w:val="single" w:color="auto" w:sz="4" w:space="0"/>
              <w:right w:val="single" w:color="auto" w:sz="4" w:space="0"/>
            </w:tcBorders>
            <w:shd w:val="clear" w:color="auto" w:fill="auto"/>
            <w:noWrap/>
          </w:tcPr>
          <w:p w14:paraId="3968EF1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65EAB2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188709A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54CEB60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EBDAFC7">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2296D4E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w:t>
            </w:r>
          </w:p>
        </w:tc>
        <w:tc>
          <w:tcPr>
            <w:tcW w:w="3017" w:type="dxa"/>
            <w:tcBorders>
              <w:top w:val="nil"/>
              <w:left w:val="nil"/>
              <w:bottom w:val="single" w:color="auto" w:sz="4" w:space="0"/>
              <w:right w:val="single" w:color="auto" w:sz="4" w:space="0"/>
            </w:tcBorders>
            <w:shd w:val="clear" w:color="auto" w:fill="auto"/>
            <w:noWrap/>
          </w:tcPr>
          <w:p w14:paraId="35D2481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7B2E1B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1E5E1D3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二十六、转移性支出</w:t>
            </w:r>
          </w:p>
        </w:tc>
        <w:tc>
          <w:tcPr>
            <w:tcW w:w="830" w:type="dxa"/>
            <w:tcBorders>
              <w:top w:val="nil"/>
              <w:left w:val="nil"/>
              <w:bottom w:val="single" w:color="auto" w:sz="4" w:space="0"/>
              <w:right w:val="single" w:color="auto" w:sz="4" w:space="0"/>
            </w:tcBorders>
            <w:shd w:val="clear" w:color="auto" w:fill="auto"/>
            <w:noWrap/>
          </w:tcPr>
          <w:p w14:paraId="04C533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7A5DD3A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66D6E5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3F71559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F563943">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6379DBC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w:t>
            </w:r>
          </w:p>
        </w:tc>
        <w:tc>
          <w:tcPr>
            <w:tcW w:w="3017" w:type="dxa"/>
            <w:tcBorders>
              <w:top w:val="nil"/>
              <w:left w:val="nil"/>
              <w:bottom w:val="single" w:color="auto" w:sz="4" w:space="0"/>
              <w:right w:val="single" w:color="auto" w:sz="4" w:space="0"/>
            </w:tcBorders>
            <w:shd w:val="clear" w:color="auto" w:fill="auto"/>
            <w:noWrap/>
          </w:tcPr>
          <w:p w14:paraId="3D42BC9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6B34402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56F5AE4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二十七、债务还本支出</w:t>
            </w:r>
          </w:p>
        </w:tc>
        <w:tc>
          <w:tcPr>
            <w:tcW w:w="830" w:type="dxa"/>
            <w:tcBorders>
              <w:top w:val="nil"/>
              <w:left w:val="nil"/>
              <w:bottom w:val="single" w:color="auto" w:sz="4" w:space="0"/>
              <w:right w:val="single" w:color="auto" w:sz="4" w:space="0"/>
            </w:tcBorders>
            <w:shd w:val="clear" w:color="auto" w:fill="auto"/>
            <w:noWrap/>
          </w:tcPr>
          <w:p w14:paraId="72D1937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45268F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75122EE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73503C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86217D2">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6C850B2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w:t>
            </w:r>
          </w:p>
        </w:tc>
        <w:tc>
          <w:tcPr>
            <w:tcW w:w="3017" w:type="dxa"/>
            <w:tcBorders>
              <w:top w:val="nil"/>
              <w:left w:val="nil"/>
              <w:bottom w:val="single" w:color="auto" w:sz="4" w:space="0"/>
              <w:right w:val="single" w:color="auto" w:sz="4" w:space="0"/>
            </w:tcBorders>
            <w:shd w:val="clear" w:color="auto" w:fill="auto"/>
            <w:noWrap/>
          </w:tcPr>
          <w:p w14:paraId="5394134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2E4124D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1C4E68B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二十八、债务付息支出</w:t>
            </w:r>
          </w:p>
        </w:tc>
        <w:tc>
          <w:tcPr>
            <w:tcW w:w="830" w:type="dxa"/>
            <w:tcBorders>
              <w:top w:val="nil"/>
              <w:left w:val="nil"/>
              <w:bottom w:val="single" w:color="auto" w:sz="4" w:space="0"/>
              <w:right w:val="single" w:color="auto" w:sz="4" w:space="0"/>
            </w:tcBorders>
            <w:shd w:val="clear" w:color="auto" w:fill="auto"/>
            <w:noWrap/>
          </w:tcPr>
          <w:p w14:paraId="30F201A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3FFED17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44BB835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07864B2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BDAAC0D">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73FDDA6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29</w:t>
            </w:r>
          </w:p>
        </w:tc>
        <w:tc>
          <w:tcPr>
            <w:tcW w:w="3017" w:type="dxa"/>
            <w:tcBorders>
              <w:top w:val="nil"/>
              <w:left w:val="nil"/>
              <w:bottom w:val="single" w:color="auto" w:sz="4" w:space="0"/>
              <w:right w:val="single" w:color="auto" w:sz="4" w:space="0"/>
            </w:tcBorders>
            <w:shd w:val="clear" w:color="auto" w:fill="auto"/>
            <w:noWrap/>
          </w:tcPr>
          <w:p w14:paraId="393878C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30EBB47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0854E0A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二十九、债务发行费用支出</w:t>
            </w:r>
          </w:p>
        </w:tc>
        <w:tc>
          <w:tcPr>
            <w:tcW w:w="830" w:type="dxa"/>
            <w:tcBorders>
              <w:top w:val="nil"/>
              <w:left w:val="nil"/>
              <w:bottom w:val="single" w:color="auto" w:sz="4" w:space="0"/>
              <w:right w:val="single" w:color="auto" w:sz="4" w:space="0"/>
            </w:tcBorders>
            <w:shd w:val="clear" w:color="auto" w:fill="auto"/>
            <w:noWrap/>
          </w:tcPr>
          <w:p w14:paraId="5D852A2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4EA975B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648DC9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470104C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2BEB4A5">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7DA511C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w:t>
            </w:r>
          </w:p>
        </w:tc>
        <w:tc>
          <w:tcPr>
            <w:tcW w:w="3017" w:type="dxa"/>
            <w:tcBorders>
              <w:top w:val="nil"/>
              <w:left w:val="nil"/>
              <w:bottom w:val="single" w:color="auto" w:sz="4" w:space="0"/>
              <w:right w:val="single" w:color="auto" w:sz="4" w:space="0"/>
            </w:tcBorders>
            <w:shd w:val="clear" w:color="auto" w:fill="auto"/>
            <w:noWrap/>
          </w:tcPr>
          <w:p w14:paraId="7DE08D3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433688D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569B46D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三十、抗疫特别国债安排的支出</w:t>
            </w:r>
          </w:p>
        </w:tc>
        <w:tc>
          <w:tcPr>
            <w:tcW w:w="830" w:type="dxa"/>
            <w:tcBorders>
              <w:top w:val="nil"/>
              <w:left w:val="nil"/>
              <w:bottom w:val="single" w:color="auto" w:sz="4" w:space="0"/>
              <w:right w:val="single" w:color="auto" w:sz="4" w:space="0"/>
            </w:tcBorders>
            <w:shd w:val="clear" w:color="auto" w:fill="auto"/>
            <w:noWrap/>
          </w:tcPr>
          <w:p w14:paraId="51D5510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3D1FE46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07FF7A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30C2CA3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8290B36">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3F58F3E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31</w:t>
            </w:r>
          </w:p>
        </w:tc>
        <w:tc>
          <w:tcPr>
            <w:tcW w:w="3017" w:type="dxa"/>
            <w:tcBorders>
              <w:top w:val="nil"/>
              <w:left w:val="nil"/>
              <w:bottom w:val="single" w:color="auto" w:sz="4" w:space="0"/>
              <w:right w:val="single" w:color="auto" w:sz="4" w:space="0"/>
            </w:tcBorders>
            <w:shd w:val="clear" w:color="auto" w:fill="auto"/>
            <w:noWrap/>
          </w:tcPr>
          <w:p w14:paraId="17B5408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本年收入合计</w:t>
            </w:r>
          </w:p>
        </w:tc>
        <w:tc>
          <w:tcPr>
            <w:tcW w:w="830" w:type="dxa"/>
            <w:tcBorders>
              <w:top w:val="nil"/>
              <w:left w:val="nil"/>
              <w:bottom w:val="single" w:color="auto" w:sz="4" w:space="0"/>
              <w:right w:val="single" w:color="auto" w:sz="4" w:space="0"/>
            </w:tcBorders>
            <w:shd w:val="clear" w:color="auto" w:fill="auto"/>
            <w:noWrap/>
          </w:tcPr>
          <w:p w14:paraId="5CD05D5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3764" w:type="dxa"/>
            <w:tcBorders>
              <w:top w:val="nil"/>
              <w:left w:val="nil"/>
              <w:bottom w:val="single" w:color="auto" w:sz="4" w:space="0"/>
              <w:right w:val="single" w:color="auto" w:sz="4" w:space="0"/>
            </w:tcBorders>
            <w:shd w:val="clear" w:color="auto" w:fill="auto"/>
            <w:noWrap/>
          </w:tcPr>
          <w:p w14:paraId="1D78A88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本年支出合计</w:t>
            </w:r>
          </w:p>
        </w:tc>
        <w:tc>
          <w:tcPr>
            <w:tcW w:w="830" w:type="dxa"/>
            <w:tcBorders>
              <w:top w:val="nil"/>
              <w:left w:val="nil"/>
              <w:bottom w:val="single" w:color="auto" w:sz="4" w:space="0"/>
              <w:right w:val="single" w:color="auto" w:sz="4" w:space="0"/>
            </w:tcBorders>
            <w:shd w:val="clear" w:color="auto" w:fill="auto"/>
            <w:noWrap/>
          </w:tcPr>
          <w:p w14:paraId="0887E36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1623" w:type="dxa"/>
            <w:tcBorders>
              <w:top w:val="nil"/>
              <w:left w:val="nil"/>
              <w:bottom w:val="single" w:color="auto" w:sz="4" w:space="0"/>
              <w:right w:val="single" w:color="auto" w:sz="4" w:space="0"/>
            </w:tcBorders>
            <w:shd w:val="clear" w:color="auto" w:fill="auto"/>
            <w:noWrap/>
          </w:tcPr>
          <w:p w14:paraId="51CAD38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2768" w:type="dxa"/>
            <w:tcBorders>
              <w:top w:val="nil"/>
              <w:left w:val="nil"/>
              <w:bottom w:val="single" w:color="auto" w:sz="4" w:space="0"/>
              <w:right w:val="single" w:color="auto" w:sz="4" w:space="0"/>
            </w:tcBorders>
            <w:shd w:val="clear" w:color="auto" w:fill="auto"/>
            <w:noWrap/>
          </w:tcPr>
          <w:p w14:paraId="20A43C5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255E0C6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54BE98C">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69699C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32</w:t>
            </w:r>
          </w:p>
        </w:tc>
        <w:tc>
          <w:tcPr>
            <w:tcW w:w="3017" w:type="dxa"/>
            <w:tcBorders>
              <w:top w:val="nil"/>
              <w:left w:val="nil"/>
              <w:bottom w:val="single" w:color="auto" w:sz="4" w:space="0"/>
              <w:right w:val="single" w:color="auto" w:sz="4" w:space="0"/>
            </w:tcBorders>
            <w:shd w:val="clear" w:color="auto" w:fill="auto"/>
            <w:noWrap/>
          </w:tcPr>
          <w:p w14:paraId="23FC3AF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年初财政拨款结转和结余</w:t>
            </w:r>
          </w:p>
        </w:tc>
        <w:tc>
          <w:tcPr>
            <w:tcW w:w="830" w:type="dxa"/>
            <w:tcBorders>
              <w:top w:val="nil"/>
              <w:left w:val="nil"/>
              <w:bottom w:val="single" w:color="auto" w:sz="4" w:space="0"/>
              <w:right w:val="single" w:color="auto" w:sz="4" w:space="0"/>
            </w:tcBorders>
            <w:shd w:val="clear" w:color="auto" w:fill="auto"/>
            <w:noWrap/>
          </w:tcPr>
          <w:p w14:paraId="6E37E45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16089EA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年末财政拨款结转和结余</w:t>
            </w:r>
          </w:p>
        </w:tc>
        <w:tc>
          <w:tcPr>
            <w:tcW w:w="830" w:type="dxa"/>
            <w:tcBorders>
              <w:top w:val="nil"/>
              <w:left w:val="nil"/>
              <w:bottom w:val="single" w:color="auto" w:sz="4" w:space="0"/>
              <w:right w:val="single" w:color="auto" w:sz="4" w:space="0"/>
            </w:tcBorders>
            <w:shd w:val="clear" w:color="auto" w:fill="auto"/>
            <w:noWrap/>
          </w:tcPr>
          <w:p w14:paraId="32FE51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102499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3396DF8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2FF7CBF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5FAA3E89">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46DB1D0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33</w:t>
            </w:r>
          </w:p>
        </w:tc>
        <w:tc>
          <w:tcPr>
            <w:tcW w:w="3017" w:type="dxa"/>
            <w:tcBorders>
              <w:top w:val="nil"/>
              <w:left w:val="nil"/>
              <w:bottom w:val="single" w:color="auto" w:sz="4" w:space="0"/>
              <w:right w:val="single" w:color="auto" w:sz="4" w:space="0"/>
            </w:tcBorders>
            <w:shd w:val="clear" w:color="auto" w:fill="auto"/>
            <w:noWrap/>
          </w:tcPr>
          <w:p w14:paraId="31591C8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一、一般公共预算拨款</w:t>
            </w:r>
          </w:p>
        </w:tc>
        <w:tc>
          <w:tcPr>
            <w:tcW w:w="830" w:type="dxa"/>
            <w:tcBorders>
              <w:top w:val="nil"/>
              <w:left w:val="nil"/>
              <w:bottom w:val="single" w:color="auto" w:sz="4" w:space="0"/>
              <w:right w:val="single" w:color="auto" w:sz="4" w:space="0"/>
            </w:tcBorders>
            <w:shd w:val="clear" w:color="auto" w:fill="auto"/>
            <w:noWrap/>
          </w:tcPr>
          <w:p w14:paraId="46873D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4C8168D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1080A57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1463788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6D71C2C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7F4E4E8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9F575C3">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577197B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34</w:t>
            </w:r>
          </w:p>
        </w:tc>
        <w:tc>
          <w:tcPr>
            <w:tcW w:w="3017" w:type="dxa"/>
            <w:tcBorders>
              <w:top w:val="nil"/>
              <w:left w:val="nil"/>
              <w:bottom w:val="single" w:color="auto" w:sz="4" w:space="0"/>
              <w:right w:val="single" w:color="auto" w:sz="4" w:space="0"/>
            </w:tcBorders>
            <w:shd w:val="clear" w:color="auto" w:fill="auto"/>
            <w:noWrap/>
          </w:tcPr>
          <w:p w14:paraId="267F2CB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二、政府性基金预算拨款</w:t>
            </w:r>
          </w:p>
        </w:tc>
        <w:tc>
          <w:tcPr>
            <w:tcW w:w="830" w:type="dxa"/>
            <w:tcBorders>
              <w:top w:val="nil"/>
              <w:left w:val="nil"/>
              <w:bottom w:val="single" w:color="auto" w:sz="4" w:space="0"/>
              <w:right w:val="single" w:color="auto" w:sz="4" w:space="0"/>
            </w:tcBorders>
            <w:shd w:val="clear" w:color="auto" w:fill="auto"/>
            <w:noWrap/>
          </w:tcPr>
          <w:p w14:paraId="1B4685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0A9087F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703DF3E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290704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7D89598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3EA1053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7E1E6F4">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792A725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35</w:t>
            </w:r>
          </w:p>
        </w:tc>
        <w:tc>
          <w:tcPr>
            <w:tcW w:w="3017" w:type="dxa"/>
            <w:tcBorders>
              <w:top w:val="nil"/>
              <w:left w:val="nil"/>
              <w:bottom w:val="single" w:color="auto" w:sz="4" w:space="0"/>
              <w:right w:val="single" w:color="auto" w:sz="4" w:space="0"/>
            </w:tcBorders>
            <w:shd w:val="clear" w:color="auto" w:fill="auto"/>
            <w:noWrap/>
          </w:tcPr>
          <w:p w14:paraId="55A7F89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三、国有资本经营预算拨款</w:t>
            </w:r>
          </w:p>
        </w:tc>
        <w:tc>
          <w:tcPr>
            <w:tcW w:w="830" w:type="dxa"/>
            <w:tcBorders>
              <w:top w:val="nil"/>
              <w:left w:val="nil"/>
              <w:bottom w:val="single" w:color="auto" w:sz="4" w:space="0"/>
              <w:right w:val="single" w:color="auto" w:sz="4" w:space="0"/>
            </w:tcBorders>
            <w:shd w:val="clear" w:color="auto" w:fill="auto"/>
            <w:noWrap/>
          </w:tcPr>
          <w:p w14:paraId="289AF6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764" w:type="dxa"/>
            <w:tcBorders>
              <w:top w:val="nil"/>
              <w:left w:val="nil"/>
              <w:bottom w:val="single" w:color="auto" w:sz="4" w:space="0"/>
              <w:right w:val="single" w:color="auto" w:sz="4" w:space="0"/>
            </w:tcBorders>
            <w:shd w:val="clear" w:color="auto" w:fill="auto"/>
            <w:noWrap/>
          </w:tcPr>
          <w:p w14:paraId="47F48A1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830" w:type="dxa"/>
            <w:tcBorders>
              <w:top w:val="nil"/>
              <w:left w:val="nil"/>
              <w:bottom w:val="single" w:color="auto" w:sz="4" w:space="0"/>
              <w:right w:val="single" w:color="auto" w:sz="4" w:space="0"/>
            </w:tcBorders>
            <w:shd w:val="clear" w:color="auto" w:fill="auto"/>
            <w:noWrap/>
          </w:tcPr>
          <w:p w14:paraId="2E51246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623" w:type="dxa"/>
            <w:tcBorders>
              <w:top w:val="nil"/>
              <w:left w:val="nil"/>
              <w:bottom w:val="single" w:color="auto" w:sz="4" w:space="0"/>
              <w:right w:val="single" w:color="auto" w:sz="4" w:space="0"/>
            </w:tcBorders>
            <w:shd w:val="clear" w:color="auto" w:fill="auto"/>
            <w:noWrap/>
          </w:tcPr>
          <w:p w14:paraId="2CE5396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768" w:type="dxa"/>
            <w:tcBorders>
              <w:top w:val="nil"/>
              <w:left w:val="nil"/>
              <w:bottom w:val="single" w:color="auto" w:sz="4" w:space="0"/>
              <w:right w:val="single" w:color="auto" w:sz="4" w:space="0"/>
            </w:tcBorders>
            <w:shd w:val="clear" w:color="auto" w:fill="auto"/>
            <w:noWrap/>
          </w:tcPr>
          <w:p w14:paraId="3D8586B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2AD7227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62C9810">
        <w:tblPrEx>
          <w:tblCellMar>
            <w:top w:w="0" w:type="dxa"/>
            <w:left w:w="108" w:type="dxa"/>
            <w:bottom w:w="0" w:type="dxa"/>
            <w:right w:w="108" w:type="dxa"/>
          </w:tblCellMar>
        </w:tblPrEx>
        <w:trPr>
          <w:trHeight w:val="330" w:hRule="atLeast"/>
          <w:jc w:val="center"/>
        </w:trPr>
        <w:tc>
          <w:tcPr>
            <w:tcW w:w="709" w:type="dxa"/>
            <w:tcBorders>
              <w:top w:val="nil"/>
              <w:left w:val="single" w:color="auto" w:sz="4" w:space="0"/>
              <w:bottom w:val="single" w:color="auto" w:sz="4" w:space="0"/>
              <w:right w:val="single" w:color="auto" w:sz="4" w:space="0"/>
            </w:tcBorders>
            <w:shd w:val="clear" w:color="auto" w:fill="auto"/>
            <w:noWrap/>
          </w:tcPr>
          <w:p w14:paraId="1B27668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w:t>
            </w:r>
          </w:p>
        </w:tc>
        <w:tc>
          <w:tcPr>
            <w:tcW w:w="3017" w:type="dxa"/>
            <w:tcBorders>
              <w:top w:val="nil"/>
              <w:left w:val="nil"/>
              <w:bottom w:val="single" w:color="auto" w:sz="4" w:space="0"/>
              <w:right w:val="single" w:color="auto" w:sz="4" w:space="0"/>
            </w:tcBorders>
            <w:shd w:val="clear" w:color="auto" w:fill="auto"/>
            <w:noWrap/>
          </w:tcPr>
          <w:p w14:paraId="728FBC0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收入总计</w:t>
            </w:r>
          </w:p>
        </w:tc>
        <w:tc>
          <w:tcPr>
            <w:tcW w:w="830" w:type="dxa"/>
            <w:tcBorders>
              <w:top w:val="nil"/>
              <w:left w:val="nil"/>
              <w:bottom w:val="single" w:color="auto" w:sz="4" w:space="0"/>
              <w:right w:val="single" w:color="auto" w:sz="4" w:space="0"/>
            </w:tcBorders>
            <w:shd w:val="clear" w:color="auto" w:fill="auto"/>
            <w:noWrap/>
          </w:tcPr>
          <w:p w14:paraId="26B78E2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3764" w:type="dxa"/>
            <w:tcBorders>
              <w:top w:val="nil"/>
              <w:left w:val="nil"/>
              <w:bottom w:val="single" w:color="auto" w:sz="4" w:space="0"/>
              <w:right w:val="single" w:color="auto" w:sz="4" w:space="0"/>
            </w:tcBorders>
            <w:shd w:val="clear" w:color="auto" w:fill="auto"/>
            <w:noWrap/>
          </w:tcPr>
          <w:p w14:paraId="3E26CDB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支出总计</w:t>
            </w:r>
          </w:p>
        </w:tc>
        <w:tc>
          <w:tcPr>
            <w:tcW w:w="830" w:type="dxa"/>
            <w:tcBorders>
              <w:top w:val="nil"/>
              <w:left w:val="nil"/>
              <w:bottom w:val="single" w:color="auto" w:sz="4" w:space="0"/>
              <w:right w:val="single" w:color="auto" w:sz="4" w:space="0"/>
            </w:tcBorders>
            <w:shd w:val="clear" w:color="auto" w:fill="auto"/>
            <w:noWrap/>
          </w:tcPr>
          <w:p w14:paraId="3640229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1623" w:type="dxa"/>
            <w:tcBorders>
              <w:top w:val="nil"/>
              <w:left w:val="nil"/>
              <w:bottom w:val="single" w:color="auto" w:sz="4" w:space="0"/>
              <w:right w:val="single" w:color="auto" w:sz="4" w:space="0"/>
            </w:tcBorders>
            <w:shd w:val="clear" w:color="auto" w:fill="auto"/>
            <w:noWrap/>
          </w:tcPr>
          <w:p w14:paraId="19AB44C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2768" w:type="dxa"/>
            <w:tcBorders>
              <w:top w:val="nil"/>
              <w:left w:val="nil"/>
              <w:bottom w:val="single" w:color="auto" w:sz="4" w:space="0"/>
              <w:right w:val="single" w:color="auto" w:sz="4" w:space="0"/>
            </w:tcBorders>
            <w:shd w:val="clear" w:color="auto" w:fill="auto"/>
            <w:noWrap/>
          </w:tcPr>
          <w:p w14:paraId="187CAB6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764" w:type="dxa"/>
            <w:tcBorders>
              <w:top w:val="nil"/>
              <w:left w:val="nil"/>
              <w:bottom w:val="single" w:color="auto" w:sz="4" w:space="0"/>
              <w:right w:val="single" w:color="auto" w:sz="4" w:space="0"/>
            </w:tcBorders>
            <w:shd w:val="clear" w:color="auto" w:fill="auto"/>
            <w:noWrap/>
          </w:tcPr>
          <w:p w14:paraId="0272172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652BD40A">
      <w:pPr>
        <w:jc w:val="center"/>
        <w:outlineLvl w:val="1"/>
        <w:rPr>
          <w:rFonts w:ascii="方正小标宋_GBK" w:hAnsi="方正小标宋_GBK" w:eastAsia="方正小标宋_GBK" w:cs="方正小标宋_GBK"/>
          <w:color w:val="000000"/>
          <w:sz w:val="36"/>
          <w:lang w:eastAsia="zh-CN"/>
        </w:rPr>
      </w:pPr>
    </w:p>
    <w:p w14:paraId="633B789F">
      <w:pPr>
        <w:jc w:val="center"/>
        <w:outlineLvl w:val="1"/>
        <w:rPr>
          <w:rFonts w:ascii="方正小标宋_GBK" w:hAnsi="方正小标宋_GBK" w:eastAsia="方正小标宋_GBK" w:cs="方正小标宋_GBK"/>
          <w:color w:val="000000"/>
          <w:sz w:val="36"/>
          <w:lang w:eastAsia="zh-CN"/>
        </w:rPr>
      </w:pPr>
    </w:p>
    <w:p w14:paraId="09D94382">
      <w:pPr>
        <w:jc w:val="center"/>
        <w:outlineLvl w:val="1"/>
        <w:rPr>
          <w:rFonts w:ascii="方正小标宋_GBK" w:hAnsi="方正小标宋_GBK" w:eastAsia="方正小标宋_GBK" w:cs="方正小标宋_GBK"/>
          <w:color w:val="000000"/>
          <w:sz w:val="36"/>
          <w:lang w:eastAsia="zh-CN"/>
        </w:rPr>
      </w:pPr>
    </w:p>
    <w:p w14:paraId="15B97E47">
      <w:pPr>
        <w:jc w:val="center"/>
        <w:outlineLvl w:val="1"/>
        <w:rPr>
          <w:rFonts w:ascii="方正小标宋_GBK" w:hAnsi="方正小标宋_GBK" w:eastAsia="方正小标宋_GBK" w:cs="方正小标宋_GBK"/>
          <w:color w:val="000000"/>
          <w:sz w:val="36"/>
          <w:lang w:eastAsia="zh-CN"/>
        </w:rPr>
      </w:pPr>
    </w:p>
    <w:p w14:paraId="357BAEB4">
      <w:pPr>
        <w:jc w:val="center"/>
        <w:outlineLvl w:val="1"/>
        <w:rPr>
          <w:rFonts w:ascii="方正小标宋_GBK" w:hAnsi="方正小标宋_GBK" w:eastAsia="方正小标宋_GBK" w:cs="方正小标宋_GBK"/>
          <w:color w:val="000000"/>
          <w:sz w:val="36"/>
          <w:lang w:eastAsia="zh-CN"/>
        </w:rPr>
      </w:pPr>
    </w:p>
    <w:p w14:paraId="6176C8A0">
      <w:pPr>
        <w:jc w:val="center"/>
        <w:outlineLvl w:val="1"/>
        <w:rPr>
          <w:rFonts w:ascii="方正小标宋_GBK" w:hAnsi="方正小标宋_GBK" w:eastAsia="方正小标宋_GBK" w:cs="方正小标宋_GBK"/>
          <w:color w:val="000000"/>
          <w:sz w:val="36"/>
          <w:lang w:eastAsia="zh-CN"/>
        </w:rPr>
      </w:pPr>
    </w:p>
    <w:bookmarkEnd w:id="2"/>
    <w:tbl>
      <w:tblPr>
        <w:tblStyle w:val="9"/>
        <w:tblW w:w="13702" w:type="dxa"/>
        <w:tblInd w:w="392" w:type="dxa"/>
        <w:tblLayout w:type="autofit"/>
        <w:tblCellMar>
          <w:top w:w="0" w:type="dxa"/>
          <w:left w:w="108" w:type="dxa"/>
          <w:bottom w:w="0" w:type="dxa"/>
          <w:right w:w="108" w:type="dxa"/>
        </w:tblCellMar>
      </w:tblPr>
      <w:tblGrid>
        <w:gridCol w:w="624"/>
        <w:gridCol w:w="1213"/>
        <w:gridCol w:w="4746"/>
        <w:gridCol w:w="857"/>
        <w:gridCol w:w="857"/>
        <w:gridCol w:w="1213"/>
        <w:gridCol w:w="2096"/>
        <w:gridCol w:w="2096"/>
      </w:tblGrid>
      <w:tr w14:paraId="63C49BD0">
        <w:tblPrEx>
          <w:tblCellMar>
            <w:top w:w="0" w:type="dxa"/>
            <w:left w:w="108" w:type="dxa"/>
            <w:bottom w:w="0" w:type="dxa"/>
            <w:right w:w="108" w:type="dxa"/>
          </w:tblCellMar>
        </w:tblPrEx>
        <w:trPr>
          <w:trHeight w:val="360" w:hRule="atLeast"/>
        </w:trPr>
        <w:tc>
          <w:tcPr>
            <w:tcW w:w="13702" w:type="dxa"/>
            <w:gridSpan w:val="8"/>
            <w:tcBorders>
              <w:top w:val="nil"/>
              <w:left w:val="nil"/>
              <w:bottom w:val="nil"/>
              <w:right w:val="nil"/>
            </w:tcBorders>
            <w:shd w:val="clear" w:color="auto" w:fill="auto"/>
            <w:noWrap/>
            <w:vAlign w:val="center"/>
          </w:tcPr>
          <w:p w14:paraId="15E3D8DA">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部门预算一般公共预算财政拨款支出表</w:t>
            </w:r>
          </w:p>
        </w:tc>
      </w:tr>
      <w:tr w14:paraId="1C7C52ED">
        <w:tblPrEx>
          <w:tblCellMar>
            <w:top w:w="0" w:type="dxa"/>
            <w:left w:w="108" w:type="dxa"/>
            <w:bottom w:w="0" w:type="dxa"/>
            <w:right w:w="108" w:type="dxa"/>
          </w:tblCellMar>
        </w:tblPrEx>
        <w:trPr>
          <w:trHeight w:val="360" w:hRule="atLeast"/>
        </w:trPr>
        <w:tc>
          <w:tcPr>
            <w:tcW w:w="9510" w:type="dxa"/>
            <w:gridSpan w:val="6"/>
            <w:tcBorders>
              <w:top w:val="nil"/>
              <w:left w:val="nil"/>
              <w:bottom w:val="nil"/>
              <w:right w:val="nil"/>
            </w:tcBorders>
            <w:shd w:val="clear" w:color="auto" w:fill="auto"/>
            <w:noWrap/>
            <w:vAlign w:val="center"/>
          </w:tcPr>
          <w:p w14:paraId="5D9579A4">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2096" w:type="dxa"/>
            <w:tcBorders>
              <w:top w:val="nil"/>
              <w:left w:val="nil"/>
              <w:bottom w:val="nil"/>
              <w:right w:val="nil"/>
            </w:tcBorders>
            <w:shd w:val="clear" w:color="auto" w:fill="auto"/>
            <w:noWrap/>
            <w:vAlign w:val="center"/>
          </w:tcPr>
          <w:p w14:paraId="52E4CEF8">
            <w:pPr>
              <w:jc w:val="cente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2096" w:type="dxa"/>
            <w:tcBorders>
              <w:top w:val="nil"/>
              <w:left w:val="nil"/>
              <w:bottom w:val="nil"/>
              <w:right w:val="nil"/>
            </w:tcBorders>
            <w:shd w:val="clear" w:color="auto" w:fill="auto"/>
            <w:noWrap/>
            <w:vAlign w:val="center"/>
          </w:tcPr>
          <w:p w14:paraId="572261D6">
            <w:pPr>
              <w:jc w:val="cente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1303306F">
        <w:tblPrEx>
          <w:tblCellMar>
            <w:top w:w="0" w:type="dxa"/>
            <w:left w:w="108" w:type="dxa"/>
            <w:bottom w:w="0" w:type="dxa"/>
            <w:right w:w="108" w:type="dxa"/>
          </w:tblCellMar>
        </w:tblPrEx>
        <w:trPr>
          <w:trHeight w:val="360" w:hRule="atLeast"/>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787C0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959" w:type="dxa"/>
            <w:gridSpan w:val="2"/>
            <w:tcBorders>
              <w:top w:val="single" w:color="auto" w:sz="4" w:space="0"/>
              <w:left w:val="nil"/>
              <w:bottom w:val="single" w:color="auto" w:sz="4" w:space="0"/>
              <w:right w:val="single" w:color="auto" w:sz="4" w:space="0"/>
            </w:tcBorders>
            <w:shd w:val="clear" w:color="auto" w:fill="auto"/>
            <w:noWrap/>
            <w:vAlign w:val="center"/>
          </w:tcPr>
          <w:p w14:paraId="06F95C7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8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91832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4166" w:type="dxa"/>
            <w:gridSpan w:val="3"/>
            <w:tcBorders>
              <w:top w:val="single" w:color="auto" w:sz="4" w:space="0"/>
              <w:left w:val="nil"/>
              <w:bottom w:val="single" w:color="auto" w:sz="4" w:space="0"/>
              <w:right w:val="single" w:color="auto" w:sz="4" w:space="0"/>
            </w:tcBorders>
            <w:shd w:val="clear" w:color="auto" w:fill="auto"/>
            <w:noWrap/>
            <w:vAlign w:val="center"/>
          </w:tcPr>
          <w:p w14:paraId="5A74B50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20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76273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404E8B0C">
        <w:tblPrEx>
          <w:tblCellMar>
            <w:top w:w="0" w:type="dxa"/>
            <w:left w:w="108" w:type="dxa"/>
            <w:bottom w:w="0" w:type="dxa"/>
            <w:right w:w="108" w:type="dxa"/>
          </w:tblCellMar>
        </w:tblPrEx>
        <w:trPr>
          <w:trHeight w:val="360"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14:paraId="226ACDE8">
            <w:pPr>
              <w:jc w:val="center"/>
              <w:rPr>
                <w:rFonts w:ascii="宋体" w:hAnsi="宋体" w:eastAsia="宋体" w:cs="宋体"/>
                <w:color w:val="000000"/>
                <w:sz w:val="22"/>
                <w:szCs w:val="22"/>
                <w:lang w:eastAsia="zh-CN"/>
              </w:rPr>
            </w:pPr>
          </w:p>
        </w:tc>
        <w:tc>
          <w:tcPr>
            <w:tcW w:w="1213" w:type="dxa"/>
            <w:tcBorders>
              <w:top w:val="nil"/>
              <w:left w:val="nil"/>
              <w:bottom w:val="single" w:color="auto" w:sz="4" w:space="0"/>
              <w:right w:val="single" w:color="auto" w:sz="4" w:space="0"/>
            </w:tcBorders>
            <w:shd w:val="clear" w:color="auto" w:fill="auto"/>
            <w:noWrap/>
            <w:vAlign w:val="center"/>
          </w:tcPr>
          <w:p w14:paraId="1A53EB7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746" w:type="dxa"/>
            <w:tcBorders>
              <w:top w:val="nil"/>
              <w:left w:val="nil"/>
              <w:bottom w:val="single" w:color="auto" w:sz="4" w:space="0"/>
              <w:right w:val="single" w:color="auto" w:sz="4" w:space="0"/>
            </w:tcBorders>
            <w:shd w:val="clear" w:color="auto" w:fill="auto"/>
            <w:noWrap/>
            <w:vAlign w:val="center"/>
          </w:tcPr>
          <w:p w14:paraId="053EF2C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09291737">
            <w:pPr>
              <w:jc w:val="center"/>
              <w:rPr>
                <w:rFonts w:ascii="宋体" w:hAnsi="宋体" w:eastAsia="宋体" w:cs="宋体"/>
                <w:color w:val="000000"/>
                <w:sz w:val="22"/>
                <w:szCs w:val="22"/>
                <w:lang w:eastAsia="zh-CN"/>
              </w:rPr>
            </w:pPr>
          </w:p>
        </w:tc>
        <w:tc>
          <w:tcPr>
            <w:tcW w:w="857" w:type="dxa"/>
            <w:tcBorders>
              <w:top w:val="nil"/>
              <w:left w:val="nil"/>
              <w:bottom w:val="single" w:color="auto" w:sz="4" w:space="0"/>
              <w:right w:val="single" w:color="auto" w:sz="4" w:space="0"/>
            </w:tcBorders>
            <w:shd w:val="clear" w:color="auto" w:fill="auto"/>
            <w:noWrap/>
            <w:vAlign w:val="center"/>
          </w:tcPr>
          <w:p w14:paraId="7CD4B95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213" w:type="dxa"/>
            <w:tcBorders>
              <w:top w:val="nil"/>
              <w:left w:val="nil"/>
              <w:bottom w:val="single" w:color="auto" w:sz="4" w:space="0"/>
              <w:right w:val="single" w:color="auto" w:sz="4" w:space="0"/>
            </w:tcBorders>
            <w:shd w:val="clear" w:color="auto" w:fill="auto"/>
            <w:noWrap/>
            <w:vAlign w:val="center"/>
          </w:tcPr>
          <w:p w14:paraId="45E07A7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096" w:type="dxa"/>
            <w:tcBorders>
              <w:top w:val="nil"/>
              <w:left w:val="nil"/>
              <w:bottom w:val="single" w:color="auto" w:sz="4" w:space="0"/>
              <w:right w:val="single" w:color="auto" w:sz="4" w:space="0"/>
            </w:tcBorders>
            <w:shd w:val="clear" w:color="auto" w:fill="auto"/>
            <w:noWrap/>
            <w:vAlign w:val="center"/>
          </w:tcPr>
          <w:p w14:paraId="544D9CD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c>
          <w:tcPr>
            <w:tcW w:w="2096" w:type="dxa"/>
            <w:vMerge w:val="continue"/>
            <w:tcBorders>
              <w:top w:val="single" w:color="auto" w:sz="4" w:space="0"/>
              <w:left w:val="single" w:color="auto" w:sz="4" w:space="0"/>
              <w:bottom w:val="single" w:color="auto" w:sz="4" w:space="0"/>
              <w:right w:val="single" w:color="auto" w:sz="4" w:space="0"/>
            </w:tcBorders>
            <w:vAlign w:val="center"/>
          </w:tcPr>
          <w:p w14:paraId="5D3FFB4D">
            <w:pPr>
              <w:jc w:val="center"/>
              <w:rPr>
                <w:rFonts w:ascii="宋体" w:hAnsi="宋体" w:eastAsia="宋体" w:cs="宋体"/>
                <w:color w:val="000000"/>
                <w:sz w:val="22"/>
                <w:szCs w:val="22"/>
                <w:lang w:eastAsia="zh-CN"/>
              </w:rPr>
            </w:pPr>
          </w:p>
        </w:tc>
      </w:tr>
      <w:tr w14:paraId="4FBA0464">
        <w:tblPrEx>
          <w:tblCellMar>
            <w:top w:w="0" w:type="dxa"/>
            <w:left w:w="108" w:type="dxa"/>
            <w:bottom w:w="0" w:type="dxa"/>
            <w:right w:w="108" w:type="dxa"/>
          </w:tblCellMar>
        </w:tblPrEx>
        <w:trPr>
          <w:trHeight w:val="360" w:hRule="atLeast"/>
        </w:trPr>
        <w:tc>
          <w:tcPr>
            <w:tcW w:w="624" w:type="dxa"/>
            <w:tcBorders>
              <w:top w:val="nil"/>
              <w:left w:val="single" w:color="auto" w:sz="4" w:space="0"/>
              <w:bottom w:val="single" w:color="auto" w:sz="4" w:space="0"/>
              <w:right w:val="single" w:color="auto" w:sz="4" w:space="0"/>
            </w:tcBorders>
            <w:shd w:val="clear" w:color="auto" w:fill="auto"/>
            <w:noWrap/>
            <w:vAlign w:val="center"/>
          </w:tcPr>
          <w:p w14:paraId="0D166F1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13" w:type="dxa"/>
            <w:tcBorders>
              <w:top w:val="nil"/>
              <w:left w:val="nil"/>
              <w:bottom w:val="single" w:color="auto" w:sz="4" w:space="0"/>
              <w:right w:val="single" w:color="auto" w:sz="4" w:space="0"/>
            </w:tcBorders>
            <w:shd w:val="clear" w:color="auto" w:fill="auto"/>
            <w:noWrap/>
            <w:vAlign w:val="center"/>
          </w:tcPr>
          <w:p w14:paraId="3AA5401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746" w:type="dxa"/>
            <w:tcBorders>
              <w:top w:val="nil"/>
              <w:left w:val="nil"/>
              <w:bottom w:val="single" w:color="auto" w:sz="4" w:space="0"/>
              <w:right w:val="single" w:color="auto" w:sz="4" w:space="0"/>
            </w:tcBorders>
            <w:shd w:val="clear" w:color="auto" w:fill="auto"/>
            <w:noWrap/>
            <w:vAlign w:val="center"/>
          </w:tcPr>
          <w:p w14:paraId="4DE376E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857" w:type="dxa"/>
            <w:tcBorders>
              <w:top w:val="nil"/>
              <w:left w:val="nil"/>
              <w:bottom w:val="single" w:color="auto" w:sz="4" w:space="0"/>
              <w:right w:val="single" w:color="auto" w:sz="4" w:space="0"/>
            </w:tcBorders>
            <w:shd w:val="clear" w:color="auto" w:fill="auto"/>
            <w:noWrap/>
            <w:vAlign w:val="center"/>
          </w:tcPr>
          <w:p w14:paraId="0A7EE42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857" w:type="dxa"/>
            <w:tcBorders>
              <w:top w:val="nil"/>
              <w:left w:val="nil"/>
              <w:bottom w:val="single" w:color="auto" w:sz="4" w:space="0"/>
              <w:right w:val="single" w:color="auto" w:sz="4" w:space="0"/>
            </w:tcBorders>
            <w:shd w:val="clear" w:color="auto" w:fill="auto"/>
            <w:noWrap/>
            <w:vAlign w:val="center"/>
          </w:tcPr>
          <w:p w14:paraId="286C545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213" w:type="dxa"/>
            <w:tcBorders>
              <w:top w:val="nil"/>
              <w:left w:val="nil"/>
              <w:bottom w:val="single" w:color="auto" w:sz="4" w:space="0"/>
              <w:right w:val="single" w:color="auto" w:sz="4" w:space="0"/>
            </w:tcBorders>
            <w:shd w:val="clear" w:color="auto" w:fill="auto"/>
            <w:noWrap/>
            <w:vAlign w:val="center"/>
          </w:tcPr>
          <w:p w14:paraId="5A1E70F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2096" w:type="dxa"/>
            <w:tcBorders>
              <w:top w:val="nil"/>
              <w:left w:val="nil"/>
              <w:bottom w:val="single" w:color="auto" w:sz="4" w:space="0"/>
              <w:right w:val="single" w:color="auto" w:sz="4" w:space="0"/>
            </w:tcBorders>
            <w:shd w:val="clear" w:color="auto" w:fill="auto"/>
            <w:noWrap/>
            <w:vAlign w:val="center"/>
          </w:tcPr>
          <w:p w14:paraId="2B98DAD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2096" w:type="dxa"/>
            <w:tcBorders>
              <w:top w:val="nil"/>
              <w:left w:val="nil"/>
              <w:bottom w:val="single" w:color="auto" w:sz="4" w:space="0"/>
              <w:right w:val="single" w:color="auto" w:sz="4" w:space="0"/>
            </w:tcBorders>
            <w:shd w:val="clear" w:color="auto" w:fill="auto"/>
            <w:noWrap/>
            <w:vAlign w:val="center"/>
          </w:tcPr>
          <w:p w14:paraId="54C81BF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749DC8B7">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6DFF866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213" w:type="dxa"/>
            <w:tcBorders>
              <w:top w:val="nil"/>
              <w:left w:val="nil"/>
              <w:bottom w:val="single" w:color="auto" w:sz="4" w:space="0"/>
              <w:right w:val="single" w:color="auto" w:sz="4" w:space="0"/>
            </w:tcBorders>
            <w:shd w:val="clear" w:color="auto" w:fill="auto"/>
            <w:noWrap/>
          </w:tcPr>
          <w:p w14:paraId="0D72BEB0">
            <w:pPr>
              <w:jc w:val="center"/>
              <w:rPr>
                <w:rFonts w:ascii="Calibri" w:hAnsi="Calibri" w:eastAsia="宋体" w:cs="Calibri"/>
                <w:color w:val="000000"/>
                <w:sz w:val="22"/>
                <w:szCs w:val="22"/>
                <w:lang w:eastAsia="zh-CN"/>
              </w:rPr>
            </w:pPr>
          </w:p>
        </w:tc>
        <w:tc>
          <w:tcPr>
            <w:tcW w:w="4746" w:type="dxa"/>
            <w:tcBorders>
              <w:top w:val="nil"/>
              <w:left w:val="nil"/>
              <w:bottom w:val="single" w:color="auto" w:sz="4" w:space="0"/>
              <w:right w:val="single" w:color="auto" w:sz="4" w:space="0"/>
            </w:tcBorders>
            <w:shd w:val="clear" w:color="auto" w:fill="auto"/>
            <w:noWrap/>
          </w:tcPr>
          <w:p w14:paraId="464E776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857" w:type="dxa"/>
            <w:tcBorders>
              <w:top w:val="nil"/>
              <w:left w:val="nil"/>
              <w:bottom w:val="single" w:color="auto" w:sz="4" w:space="0"/>
              <w:right w:val="single" w:color="auto" w:sz="4" w:space="0"/>
            </w:tcBorders>
            <w:shd w:val="clear" w:color="auto" w:fill="auto"/>
            <w:noWrap/>
          </w:tcPr>
          <w:p w14:paraId="26FE622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723.06</w:t>
            </w:r>
          </w:p>
        </w:tc>
        <w:tc>
          <w:tcPr>
            <w:tcW w:w="857" w:type="dxa"/>
            <w:tcBorders>
              <w:top w:val="nil"/>
              <w:left w:val="nil"/>
              <w:bottom w:val="single" w:color="auto" w:sz="4" w:space="0"/>
              <w:right w:val="single" w:color="auto" w:sz="4" w:space="0"/>
            </w:tcBorders>
            <w:shd w:val="clear" w:color="auto" w:fill="auto"/>
            <w:noWrap/>
          </w:tcPr>
          <w:p w14:paraId="2349A05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461.06</w:t>
            </w:r>
          </w:p>
        </w:tc>
        <w:tc>
          <w:tcPr>
            <w:tcW w:w="1213" w:type="dxa"/>
            <w:tcBorders>
              <w:top w:val="nil"/>
              <w:left w:val="nil"/>
              <w:bottom w:val="single" w:color="auto" w:sz="4" w:space="0"/>
              <w:right w:val="single" w:color="auto" w:sz="4" w:space="0"/>
            </w:tcBorders>
            <w:shd w:val="clear" w:color="auto" w:fill="auto"/>
            <w:noWrap/>
          </w:tcPr>
          <w:p w14:paraId="1BFEBAE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366.27</w:t>
            </w:r>
          </w:p>
        </w:tc>
        <w:tc>
          <w:tcPr>
            <w:tcW w:w="2096" w:type="dxa"/>
            <w:tcBorders>
              <w:top w:val="nil"/>
              <w:left w:val="nil"/>
              <w:bottom w:val="single" w:color="auto" w:sz="4" w:space="0"/>
              <w:right w:val="single" w:color="auto" w:sz="4" w:space="0"/>
            </w:tcBorders>
            <w:shd w:val="clear" w:color="auto" w:fill="auto"/>
            <w:noWrap/>
          </w:tcPr>
          <w:p w14:paraId="00FD249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94.79</w:t>
            </w:r>
          </w:p>
        </w:tc>
        <w:tc>
          <w:tcPr>
            <w:tcW w:w="2096" w:type="dxa"/>
            <w:tcBorders>
              <w:top w:val="nil"/>
              <w:left w:val="nil"/>
              <w:bottom w:val="single" w:color="auto" w:sz="4" w:space="0"/>
              <w:right w:val="single" w:color="auto" w:sz="4" w:space="0"/>
            </w:tcBorders>
            <w:shd w:val="clear" w:color="auto" w:fill="auto"/>
            <w:noWrap/>
          </w:tcPr>
          <w:p w14:paraId="6511B92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r>
      <w:tr w14:paraId="5427991A">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018B5F4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213" w:type="dxa"/>
            <w:tcBorders>
              <w:top w:val="nil"/>
              <w:left w:val="nil"/>
              <w:bottom w:val="single" w:color="auto" w:sz="4" w:space="0"/>
              <w:right w:val="single" w:color="auto" w:sz="4" w:space="0"/>
            </w:tcBorders>
            <w:shd w:val="clear" w:color="auto" w:fill="auto"/>
            <w:noWrap/>
          </w:tcPr>
          <w:p w14:paraId="3D010A7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w:t>
            </w:r>
          </w:p>
        </w:tc>
        <w:tc>
          <w:tcPr>
            <w:tcW w:w="4746" w:type="dxa"/>
            <w:tcBorders>
              <w:top w:val="nil"/>
              <w:left w:val="nil"/>
              <w:bottom w:val="single" w:color="auto" w:sz="4" w:space="0"/>
              <w:right w:val="single" w:color="auto" w:sz="4" w:space="0"/>
            </w:tcBorders>
            <w:shd w:val="clear" w:color="auto" w:fill="auto"/>
            <w:noWrap/>
          </w:tcPr>
          <w:p w14:paraId="3809E5F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一般公共服务支出</w:t>
            </w:r>
          </w:p>
        </w:tc>
        <w:tc>
          <w:tcPr>
            <w:tcW w:w="857" w:type="dxa"/>
            <w:tcBorders>
              <w:top w:val="nil"/>
              <w:left w:val="nil"/>
              <w:bottom w:val="single" w:color="auto" w:sz="4" w:space="0"/>
              <w:right w:val="single" w:color="auto" w:sz="4" w:space="0"/>
            </w:tcBorders>
            <w:shd w:val="clear" w:color="auto" w:fill="auto"/>
            <w:noWrap/>
          </w:tcPr>
          <w:p w14:paraId="6810FF0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857" w:type="dxa"/>
            <w:tcBorders>
              <w:top w:val="nil"/>
              <w:left w:val="nil"/>
              <w:bottom w:val="single" w:color="auto" w:sz="4" w:space="0"/>
              <w:right w:val="single" w:color="auto" w:sz="4" w:space="0"/>
            </w:tcBorders>
            <w:shd w:val="clear" w:color="auto" w:fill="auto"/>
            <w:noWrap/>
          </w:tcPr>
          <w:p w14:paraId="3521CAA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372.33</w:t>
            </w:r>
          </w:p>
        </w:tc>
        <w:tc>
          <w:tcPr>
            <w:tcW w:w="1213" w:type="dxa"/>
            <w:tcBorders>
              <w:top w:val="nil"/>
              <w:left w:val="nil"/>
              <w:bottom w:val="single" w:color="auto" w:sz="4" w:space="0"/>
              <w:right w:val="single" w:color="auto" w:sz="4" w:space="0"/>
            </w:tcBorders>
            <w:shd w:val="clear" w:color="auto" w:fill="auto"/>
            <w:noWrap/>
          </w:tcPr>
          <w:p w14:paraId="53C53F8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277.54</w:t>
            </w:r>
          </w:p>
        </w:tc>
        <w:tc>
          <w:tcPr>
            <w:tcW w:w="2096" w:type="dxa"/>
            <w:tcBorders>
              <w:top w:val="nil"/>
              <w:left w:val="nil"/>
              <w:bottom w:val="single" w:color="auto" w:sz="4" w:space="0"/>
              <w:right w:val="single" w:color="auto" w:sz="4" w:space="0"/>
            </w:tcBorders>
            <w:shd w:val="clear" w:color="auto" w:fill="auto"/>
            <w:noWrap/>
          </w:tcPr>
          <w:p w14:paraId="596CCC7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94.79</w:t>
            </w:r>
          </w:p>
        </w:tc>
        <w:tc>
          <w:tcPr>
            <w:tcW w:w="2096" w:type="dxa"/>
            <w:tcBorders>
              <w:top w:val="nil"/>
              <w:left w:val="nil"/>
              <w:bottom w:val="single" w:color="auto" w:sz="4" w:space="0"/>
              <w:right w:val="single" w:color="auto" w:sz="4" w:space="0"/>
            </w:tcBorders>
            <w:shd w:val="clear" w:color="auto" w:fill="auto"/>
            <w:noWrap/>
          </w:tcPr>
          <w:p w14:paraId="360AA16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r>
      <w:tr w14:paraId="6B17659A">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1B54034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213" w:type="dxa"/>
            <w:tcBorders>
              <w:top w:val="nil"/>
              <w:left w:val="nil"/>
              <w:bottom w:val="single" w:color="auto" w:sz="4" w:space="0"/>
              <w:right w:val="single" w:color="auto" w:sz="4" w:space="0"/>
            </w:tcBorders>
            <w:shd w:val="clear" w:color="auto" w:fill="auto"/>
            <w:noWrap/>
          </w:tcPr>
          <w:p w14:paraId="36082F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w:t>
            </w:r>
          </w:p>
        </w:tc>
        <w:tc>
          <w:tcPr>
            <w:tcW w:w="4746" w:type="dxa"/>
            <w:tcBorders>
              <w:top w:val="nil"/>
              <w:left w:val="nil"/>
              <w:bottom w:val="single" w:color="auto" w:sz="4" w:space="0"/>
              <w:right w:val="single" w:color="auto" w:sz="4" w:space="0"/>
            </w:tcBorders>
            <w:shd w:val="clear" w:color="auto" w:fill="auto"/>
            <w:noWrap/>
          </w:tcPr>
          <w:p w14:paraId="2886794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政府办公厅（室）及相关机构事务</w:t>
            </w:r>
          </w:p>
        </w:tc>
        <w:tc>
          <w:tcPr>
            <w:tcW w:w="857" w:type="dxa"/>
            <w:tcBorders>
              <w:top w:val="nil"/>
              <w:left w:val="nil"/>
              <w:bottom w:val="single" w:color="auto" w:sz="4" w:space="0"/>
              <w:right w:val="single" w:color="auto" w:sz="4" w:space="0"/>
            </w:tcBorders>
            <w:shd w:val="clear" w:color="auto" w:fill="auto"/>
            <w:noWrap/>
          </w:tcPr>
          <w:p w14:paraId="44D0F65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634.33</w:t>
            </w:r>
          </w:p>
        </w:tc>
        <w:tc>
          <w:tcPr>
            <w:tcW w:w="857" w:type="dxa"/>
            <w:tcBorders>
              <w:top w:val="nil"/>
              <w:left w:val="nil"/>
              <w:bottom w:val="single" w:color="auto" w:sz="4" w:space="0"/>
              <w:right w:val="single" w:color="auto" w:sz="4" w:space="0"/>
            </w:tcBorders>
            <w:shd w:val="clear" w:color="auto" w:fill="auto"/>
            <w:noWrap/>
          </w:tcPr>
          <w:p w14:paraId="28F2AAE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372.33</w:t>
            </w:r>
          </w:p>
        </w:tc>
        <w:tc>
          <w:tcPr>
            <w:tcW w:w="1213" w:type="dxa"/>
            <w:tcBorders>
              <w:top w:val="nil"/>
              <w:left w:val="nil"/>
              <w:bottom w:val="single" w:color="auto" w:sz="4" w:space="0"/>
              <w:right w:val="single" w:color="auto" w:sz="4" w:space="0"/>
            </w:tcBorders>
            <w:shd w:val="clear" w:color="auto" w:fill="auto"/>
            <w:noWrap/>
          </w:tcPr>
          <w:p w14:paraId="0291697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277.54</w:t>
            </w:r>
          </w:p>
        </w:tc>
        <w:tc>
          <w:tcPr>
            <w:tcW w:w="2096" w:type="dxa"/>
            <w:tcBorders>
              <w:top w:val="nil"/>
              <w:left w:val="nil"/>
              <w:bottom w:val="single" w:color="auto" w:sz="4" w:space="0"/>
              <w:right w:val="single" w:color="auto" w:sz="4" w:space="0"/>
            </w:tcBorders>
            <w:shd w:val="clear" w:color="auto" w:fill="auto"/>
            <w:noWrap/>
          </w:tcPr>
          <w:p w14:paraId="7252544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94.79</w:t>
            </w:r>
          </w:p>
        </w:tc>
        <w:tc>
          <w:tcPr>
            <w:tcW w:w="2096" w:type="dxa"/>
            <w:tcBorders>
              <w:top w:val="nil"/>
              <w:left w:val="nil"/>
              <w:bottom w:val="single" w:color="auto" w:sz="4" w:space="0"/>
              <w:right w:val="single" w:color="auto" w:sz="4" w:space="0"/>
            </w:tcBorders>
            <w:shd w:val="clear" w:color="auto" w:fill="auto"/>
            <w:noWrap/>
          </w:tcPr>
          <w:p w14:paraId="79C27AA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r>
      <w:tr w14:paraId="3C70AFE6">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3583493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213" w:type="dxa"/>
            <w:tcBorders>
              <w:top w:val="nil"/>
              <w:left w:val="nil"/>
              <w:bottom w:val="single" w:color="auto" w:sz="4" w:space="0"/>
              <w:right w:val="single" w:color="auto" w:sz="4" w:space="0"/>
            </w:tcBorders>
            <w:shd w:val="clear" w:color="auto" w:fill="auto"/>
            <w:noWrap/>
          </w:tcPr>
          <w:p w14:paraId="4A74304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2010301</w:t>
            </w:r>
          </w:p>
        </w:tc>
        <w:tc>
          <w:tcPr>
            <w:tcW w:w="4746" w:type="dxa"/>
            <w:tcBorders>
              <w:top w:val="nil"/>
              <w:left w:val="nil"/>
              <w:bottom w:val="single" w:color="auto" w:sz="4" w:space="0"/>
              <w:right w:val="single" w:color="auto" w:sz="4" w:space="0"/>
            </w:tcBorders>
            <w:shd w:val="clear" w:color="auto" w:fill="auto"/>
            <w:noWrap/>
          </w:tcPr>
          <w:p w14:paraId="11C8286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行政运行</w:t>
            </w:r>
          </w:p>
        </w:tc>
        <w:tc>
          <w:tcPr>
            <w:tcW w:w="857" w:type="dxa"/>
            <w:tcBorders>
              <w:top w:val="nil"/>
              <w:left w:val="nil"/>
              <w:bottom w:val="single" w:color="auto" w:sz="4" w:space="0"/>
              <w:right w:val="single" w:color="auto" w:sz="4" w:space="0"/>
            </w:tcBorders>
            <w:shd w:val="clear" w:color="auto" w:fill="auto"/>
            <w:noWrap/>
          </w:tcPr>
          <w:p w14:paraId="7C0C70E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372.33</w:t>
            </w:r>
          </w:p>
        </w:tc>
        <w:tc>
          <w:tcPr>
            <w:tcW w:w="857" w:type="dxa"/>
            <w:tcBorders>
              <w:top w:val="nil"/>
              <w:left w:val="nil"/>
              <w:bottom w:val="single" w:color="auto" w:sz="4" w:space="0"/>
              <w:right w:val="single" w:color="auto" w:sz="4" w:space="0"/>
            </w:tcBorders>
            <w:shd w:val="clear" w:color="auto" w:fill="auto"/>
            <w:noWrap/>
          </w:tcPr>
          <w:p w14:paraId="323CBEA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372.33</w:t>
            </w:r>
          </w:p>
        </w:tc>
        <w:tc>
          <w:tcPr>
            <w:tcW w:w="1213" w:type="dxa"/>
            <w:tcBorders>
              <w:top w:val="nil"/>
              <w:left w:val="nil"/>
              <w:bottom w:val="single" w:color="auto" w:sz="4" w:space="0"/>
              <w:right w:val="single" w:color="auto" w:sz="4" w:space="0"/>
            </w:tcBorders>
            <w:shd w:val="clear" w:color="auto" w:fill="auto"/>
            <w:noWrap/>
          </w:tcPr>
          <w:p w14:paraId="0862C18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277.54</w:t>
            </w:r>
          </w:p>
        </w:tc>
        <w:tc>
          <w:tcPr>
            <w:tcW w:w="2096" w:type="dxa"/>
            <w:tcBorders>
              <w:top w:val="nil"/>
              <w:left w:val="nil"/>
              <w:bottom w:val="single" w:color="auto" w:sz="4" w:space="0"/>
              <w:right w:val="single" w:color="auto" w:sz="4" w:space="0"/>
            </w:tcBorders>
            <w:shd w:val="clear" w:color="auto" w:fill="auto"/>
            <w:noWrap/>
          </w:tcPr>
          <w:p w14:paraId="2DCE484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94.79</w:t>
            </w:r>
          </w:p>
        </w:tc>
        <w:tc>
          <w:tcPr>
            <w:tcW w:w="2096" w:type="dxa"/>
            <w:tcBorders>
              <w:top w:val="nil"/>
              <w:left w:val="nil"/>
              <w:bottom w:val="single" w:color="auto" w:sz="4" w:space="0"/>
              <w:right w:val="single" w:color="auto" w:sz="4" w:space="0"/>
            </w:tcBorders>
            <w:shd w:val="clear" w:color="auto" w:fill="auto"/>
            <w:noWrap/>
          </w:tcPr>
          <w:p w14:paraId="2E090BC3">
            <w:pPr>
              <w:jc w:val="center"/>
              <w:rPr>
                <w:rFonts w:ascii="Calibri" w:hAnsi="Calibri" w:eastAsia="宋体" w:cs="Calibri"/>
                <w:color w:val="000000"/>
                <w:sz w:val="22"/>
                <w:szCs w:val="22"/>
                <w:lang w:eastAsia="zh-CN"/>
              </w:rPr>
            </w:pPr>
          </w:p>
        </w:tc>
      </w:tr>
      <w:tr w14:paraId="7D99D6FC">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5C45752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213" w:type="dxa"/>
            <w:tcBorders>
              <w:top w:val="nil"/>
              <w:left w:val="nil"/>
              <w:bottom w:val="single" w:color="auto" w:sz="4" w:space="0"/>
              <w:right w:val="single" w:color="auto" w:sz="4" w:space="0"/>
            </w:tcBorders>
            <w:shd w:val="clear" w:color="auto" w:fill="auto"/>
            <w:noWrap/>
          </w:tcPr>
          <w:p w14:paraId="76E2E5D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2010302</w:t>
            </w:r>
          </w:p>
        </w:tc>
        <w:tc>
          <w:tcPr>
            <w:tcW w:w="4746" w:type="dxa"/>
            <w:tcBorders>
              <w:top w:val="nil"/>
              <w:left w:val="nil"/>
              <w:bottom w:val="single" w:color="auto" w:sz="4" w:space="0"/>
              <w:right w:val="single" w:color="auto" w:sz="4" w:space="0"/>
            </w:tcBorders>
            <w:shd w:val="clear" w:color="auto" w:fill="auto"/>
            <w:noWrap/>
          </w:tcPr>
          <w:p w14:paraId="47F00D7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一般行政管理事务</w:t>
            </w:r>
          </w:p>
        </w:tc>
        <w:tc>
          <w:tcPr>
            <w:tcW w:w="857" w:type="dxa"/>
            <w:tcBorders>
              <w:top w:val="nil"/>
              <w:left w:val="nil"/>
              <w:bottom w:val="single" w:color="auto" w:sz="4" w:space="0"/>
              <w:right w:val="single" w:color="auto" w:sz="4" w:space="0"/>
            </w:tcBorders>
            <w:shd w:val="clear" w:color="auto" w:fill="auto"/>
            <w:noWrap/>
          </w:tcPr>
          <w:p w14:paraId="3E52475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c>
          <w:tcPr>
            <w:tcW w:w="857" w:type="dxa"/>
            <w:tcBorders>
              <w:top w:val="nil"/>
              <w:left w:val="nil"/>
              <w:bottom w:val="single" w:color="auto" w:sz="4" w:space="0"/>
              <w:right w:val="single" w:color="auto" w:sz="4" w:space="0"/>
            </w:tcBorders>
            <w:shd w:val="clear" w:color="auto" w:fill="auto"/>
            <w:noWrap/>
          </w:tcPr>
          <w:p w14:paraId="2A911F92">
            <w:pPr>
              <w:jc w:val="center"/>
              <w:rPr>
                <w:rFonts w:ascii="Calibri" w:hAnsi="Calibri" w:eastAsia="宋体" w:cs="Calibri"/>
                <w:color w:val="000000"/>
                <w:sz w:val="22"/>
                <w:szCs w:val="22"/>
                <w:lang w:eastAsia="zh-CN"/>
              </w:rPr>
            </w:pPr>
          </w:p>
        </w:tc>
        <w:tc>
          <w:tcPr>
            <w:tcW w:w="1213" w:type="dxa"/>
            <w:tcBorders>
              <w:top w:val="nil"/>
              <w:left w:val="nil"/>
              <w:bottom w:val="single" w:color="auto" w:sz="4" w:space="0"/>
              <w:right w:val="single" w:color="auto" w:sz="4" w:space="0"/>
            </w:tcBorders>
            <w:shd w:val="clear" w:color="auto" w:fill="auto"/>
            <w:noWrap/>
          </w:tcPr>
          <w:p w14:paraId="6A50182D">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74921C90">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18607A2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262.00</w:t>
            </w:r>
          </w:p>
        </w:tc>
      </w:tr>
      <w:tr w14:paraId="4913CC9D">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1A67FFE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213" w:type="dxa"/>
            <w:tcBorders>
              <w:top w:val="nil"/>
              <w:left w:val="nil"/>
              <w:bottom w:val="single" w:color="auto" w:sz="4" w:space="0"/>
              <w:right w:val="single" w:color="auto" w:sz="4" w:space="0"/>
            </w:tcBorders>
            <w:shd w:val="clear" w:color="auto" w:fill="auto"/>
            <w:noWrap/>
          </w:tcPr>
          <w:p w14:paraId="314BA70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w:t>
            </w:r>
          </w:p>
        </w:tc>
        <w:tc>
          <w:tcPr>
            <w:tcW w:w="4746" w:type="dxa"/>
            <w:tcBorders>
              <w:top w:val="nil"/>
              <w:left w:val="nil"/>
              <w:bottom w:val="single" w:color="auto" w:sz="4" w:space="0"/>
              <w:right w:val="single" w:color="auto" w:sz="4" w:space="0"/>
            </w:tcBorders>
            <w:shd w:val="clear" w:color="auto" w:fill="auto"/>
            <w:noWrap/>
          </w:tcPr>
          <w:p w14:paraId="37AB8C5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社会保障和就业支出</w:t>
            </w:r>
          </w:p>
        </w:tc>
        <w:tc>
          <w:tcPr>
            <w:tcW w:w="857" w:type="dxa"/>
            <w:tcBorders>
              <w:top w:val="nil"/>
              <w:left w:val="nil"/>
              <w:bottom w:val="single" w:color="auto" w:sz="4" w:space="0"/>
              <w:right w:val="single" w:color="auto" w:sz="4" w:space="0"/>
            </w:tcBorders>
            <w:shd w:val="clear" w:color="auto" w:fill="auto"/>
            <w:noWrap/>
          </w:tcPr>
          <w:p w14:paraId="44590B8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857" w:type="dxa"/>
            <w:tcBorders>
              <w:top w:val="nil"/>
              <w:left w:val="nil"/>
              <w:bottom w:val="single" w:color="auto" w:sz="4" w:space="0"/>
              <w:right w:val="single" w:color="auto" w:sz="4" w:space="0"/>
            </w:tcBorders>
            <w:shd w:val="clear" w:color="auto" w:fill="auto"/>
            <w:noWrap/>
          </w:tcPr>
          <w:p w14:paraId="05E9F02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1213" w:type="dxa"/>
            <w:tcBorders>
              <w:top w:val="nil"/>
              <w:left w:val="nil"/>
              <w:bottom w:val="single" w:color="auto" w:sz="4" w:space="0"/>
              <w:right w:val="single" w:color="auto" w:sz="4" w:space="0"/>
            </w:tcBorders>
            <w:shd w:val="clear" w:color="auto" w:fill="auto"/>
            <w:noWrap/>
          </w:tcPr>
          <w:p w14:paraId="3F493B6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2096" w:type="dxa"/>
            <w:tcBorders>
              <w:top w:val="nil"/>
              <w:left w:val="nil"/>
              <w:bottom w:val="single" w:color="auto" w:sz="4" w:space="0"/>
              <w:right w:val="single" w:color="auto" w:sz="4" w:space="0"/>
            </w:tcBorders>
            <w:shd w:val="clear" w:color="auto" w:fill="auto"/>
            <w:noWrap/>
          </w:tcPr>
          <w:p w14:paraId="50FC9A13">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70E78519">
            <w:pPr>
              <w:jc w:val="center"/>
              <w:rPr>
                <w:rFonts w:ascii="Calibri" w:hAnsi="Calibri" w:eastAsia="宋体" w:cs="Calibri"/>
                <w:color w:val="000000"/>
                <w:sz w:val="22"/>
                <w:szCs w:val="22"/>
                <w:lang w:eastAsia="zh-CN"/>
              </w:rPr>
            </w:pPr>
          </w:p>
        </w:tc>
      </w:tr>
      <w:tr w14:paraId="5287259A">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382082A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213" w:type="dxa"/>
            <w:tcBorders>
              <w:top w:val="nil"/>
              <w:left w:val="nil"/>
              <w:bottom w:val="single" w:color="auto" w:sz="4" w:space="0"/>
              <w:right w:val="single" w:color="auto" w:sz="4" w:space="0"/>
            </w:tcBorders>
            <w:shd w:val="clear" w:color="auto" w:fill="auto"/>
            <w:noWrap/>
          </w:tcPr>
          <w:p w14:paraId="051F36D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w:t>
            </w:r>
          </w:p>
        </w:tc>
        <w:tc>
          <w:tcPr>
            <w:tcW w:w="4746" w:type="dxa"/>
            <w:tcBorders>
              <w:top w:val="nil"/>
              <w:left w:val="nil"/>
              <w:bottom w:val="single" w:color="auto" w:sz="4" w:space="0"/>
              <w:right w:val="single" w:color="auto" w:sz="4" w:space="0"/>
            </w:tcBorders>
            <w:shd w:val="clear" w:color="auto" w:fill="auto"/>
            <w:noWrap/>
          </w:tcPr>
          <w:p w14:paraId="3BC64D1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行政事业单位养老支出</w:t>
            </w:r>
          </w:p>
        </w:tc>
        <w:tc>
          <w:tcPr>
            <w:tcW w:w="857" w:type="dxa"/>
            <w:tcBorders>
              <w:top w:val="nil"/>
              <w:left w:val="nil"/>
              <w:bottom w:val="single" w:color="auto" w:sz="4" w:space="0"/>
              <w:right w:val="single" w:color="auto" w:sz="4" w:space="0"/>
            </w:tcBorders>
            <w:shd w:val="clear" w:color="auto" w:fill="auto"/>
            <w:noWrap/>
          </w:tcPr>
          <w:p w14:paraId="7A59577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857" w:type="dxa"/>
            <w:tcBorders>
              <w:top w:val="nil"/>
              <w:left w:val="nil"/>
              <w:bottom w:val="single" w:color="auto" w:sz="4" w:space="0"/>
              <w:right w:val="single" w:color="auto" w:sz="4" w:space="0"/>
            </w:tcBorders>
            <w:shd w:val="clear" w:color="auto" w:fill="auto"/>
            <w:noWrap/>
          </w:tcPr>
          <w:p w14:paraId="1D33090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1213" w:type="dxa"/>
            <w:tcBorders>
              <w:top w:val="nil"/>
              <w:left w:val="nil"/>
              <w:bottom w:val="single" w:color="auto" w:sz="4" w:space="0"/>
              <w:right w:val="single" w:color="auto" w:sz="4" w:space="0"/>
            </w:tcBorders>
            <w:shd w:val="clear" w:color="auto" w:fill="auto"/>
            <w:noWrap/>
          </w:tcPr>
          <w:p w14:paraId="22AF81D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48.21</w:t>
            </w:r>
          </w:p>
        </w:tc>
        <w:tc>
          <w:tcPr>
            <w:tcW w:w="2096" w:type="dxa"/>
            <w:tcBorders>
              <w:top w:val="nil"/>
              <w:left w:val="nil"/>
              <w:bottom w:val="single" w:color="auto" w:sz="4" w:space="0"/>
              <w:right w:val="single" w:color="auto" w:sz="4" w:space="0"/>
            </w:tcBorders>
            <w:shd w:val="clear" w:color="auto" w:fill="auto"/>
            <w:noWrap/>
          </w:tcPr>
          <w:p w14:paraId="4F80D758">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1DB0FF68">
            <w:pPr>
              <w:jc w:val="center"/>
              <w:rPr>
                <w:rFonts w:ascii="Calibri" w:hAnsi="Calibri" w:eastAsia="宋体" w:cs="Calibri"/>
                <w:color w:val="000000"/>
                <w:sz w:val="22"/>
                <w:szCs w:val="22"/>
                <w:lang w:eastAsia="zh-CN"/>
              </w:rPr>
            </w:pPr>
          </w:p>
        </w:tc>
      </w:tr>
      <w:tr w14:paraId="7518BD36">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5058BDE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213" w:type="dxa"/>
            <w:tcBorders>
              <w:top w:val="nil"/>
              <w:left w:val="nil"/>
              <w:bottom w:val="single" w:color="auto" w:sz="4" w:space="0"/>
              <w:right w:val="single" w:color="auto" w:sz="4" w:space="0"/>
            </w:tcBorders>
            <w:shd w:val="clear" w:color="auto" w:fill="auto"/>
            <w:noWrap/>
          </w:tcPr>
          <w:p w14:paraId="236E330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2080505</w:t>
            </w:r>
          </w:p>
        </w:tc>
        <w:tc>
          <w:tcPr>
            <w:tcW w:w="4746" w:type="dxa"/>
            <w:tcBorders>
              <w:top w:val="nil"/>
              <w:left w:val="nil"/>
              <w:bottom w:val="single" w:color="auto" w:sz="4" w:space="0"/>
              <w:right w:val="single" w:color="auto" w:sz="4" w:space="0"/>
            </w:tcBorders>
            <w:shd w:val="clear" w:color="auto" w:fill="auto"/>
            <w:noWrap/>
          </w:tcPr>
          <w:p w14:paraId="1FCC2D7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机关事业单位基本养老保险缴费支出</w:t>
            </w:r>
          </w:p>
        </w:tc>
        <w:tc>
          <w:tcPr>
            <w:tcW w:w="857" w:type="dxa"/>
            <w:tcBorders>
              <w:top w:val="nil"/>
              <w:left w:val="nil"/>
              <w:bottom w:val="single" w:color="auto" w:sz="4" w:space="0"/>
              <w:right w:val="single" w:color="auto" w:sz="4" w:space="0"/>
            </w:tcBorders>
            <w:shd w:val="clear" w:color="auto" w:fill="auto"/>
            <w:noWrap/>
          </w:tcPr>
          <w:p w14:paraId="2FAD226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857" w:type="dxa"/>
            <w:tcBorders>
              <w:top w:val="nil"/>
              <w:left w:val="nil"/>
              <w:bottom w:val="single" w:color="auto" w:sz="4" w:space="0"/>
              <w:right w:val="single" w:color="auto" w:sz="4" w:space="0"/>
            </w:tcBorders>
            <w:shd w:val="clear" w:color="auto" w:fill="auto"/>
            <w:noWrap/>
          </w:tcPr>
          <w:p w14:paraId="290DE6D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1213" w:type="dxa"/>
            <w:tcBorders>
              <w:top w:val="nil"/>
              <w:left w:val="nil"/>
              <w:bottom w:val="single" w:color="auto" w:sz="4" w:space="0"/>
              <w:right w:val="single" w:color="auto" w:sz="4" w:space="0"/>
            </w:tcBorders>
            <w:shd w:val="clear" w:color="auto" w:fill="auto"/>
            <w:noWrap/>
          </w:tcPr>
          <w:p w14:paraId="216ECEA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2096" w:type="dxa"/>
            <w:tcBorders>
              <w:top w:val="nil"/>
              <w:left w:val="nil"/>
              <w:bottom w:val="single" w:color="auto" w:sz="4" w:space="0"/>
              <w:right w:val="single" w:color="auto" w:sz="4" w:space="0"/>
            </w:tcBorders>
            <w:shd w:val="clear" w:color="auto" w:fill="auto"/>
            <w:noWrap/>
          </w:tcPr>
          <w:p w14:paraId="7CAC5F90">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057E23D7">
            <w:pPr>
              <w:jc w:val="center"/>
              <w:rPr>
                <w:rFonts w:ascii="Calibri" w:hAnsi="Calibri" w:eastAsia="宋体" w:cs="Calibri"/>
                <w:color w:val="000000"/>
                <w:sz w:val="22"/>
                <w:szCs w:val="22"/>
                <w:lang w:eastAsia="zh-CN"/>
              </w:rPr>
            </w:pPr>
          </w:p>
        </w:tc>
      </w:tr>
      <w:tr w14:paraId="1D604D6B">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357A024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213" w:type="dxa"/>
            <w:tcBorders>
              <w:top w:val="nil"/>
              <w:left w:val="nil"/>
              <w:bottom w:val="single" w:color="auto" w:sz="4" w:space="0"/>
              <w:right w:val="single" w:color="auto" w:sz="4" w:space="0"/>
            </w:tcBorders>
            <w:shd w:val="clear" w:color="auto" w:fill="auto"/>
            <w:noWrap/>
          </w:tcPr>
          <w:p w14:paraId="35161A4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2080506</w:t>
            </w:r>
          </w:p>
        </w:tc>
        <w:tc>
          <w:tcPr>
            <w:tcW w:w="4746" w:type="dxa"/>
            <w:tcBorders>
              <w:top w:val="nil"/>
              <w:left w:val="nil"/>
              <w:bottom w:val="single" w:color="auto" w:sz="4" w:space="0"/>
              <w:right w:val="single" w:color="auto" w:sz="4" w:space="0"/>
            </w:tcBorders>
            <w:shd w:val="clear" w:color="auto" w:fill="auto"/>
            <w:noWrap/>
          </w:tcPr>
          <w:p w14:paraId="5872F17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机关事业单位职业年金缴费支出</w:t>
            </w:r>
          </w:p>
        </w:tc>
        <w:tc>
          <w:tcPr>
            <w:tcW w:w="857" w:type="dxa"/>
            <w:tcBorders>
              <w:top w:val="nil"/>
              <w:left w:val="nil"/>
              <w:bottom w:val="single" w:color="auto" w:sz="4" w:space="0"/>
              <w:right w:val="single" w:color="auto" w:sz="4" w:space="0"/>
            </w:tcBorders>
            <w:shd w:val="clear" w:color="auto" w:fill="auto"/>
            <w:noWrap/>
          </w:tcPr>
          <w:p w14:paraId="7214B0D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857" w:type="dxa"/>
            <w:tcBorders>
              <w:top w:val="nil"/>
              <w:left w:val="nil"/>
              <w:bottom w:val="single" w:color="auto" w:sz="4" w:space="0"/>
              <w:right w:val="single" w:color="auto" w:sz="4" w:space="0"/>
            </w:tcBorders>
            <w:shd w:val="clear" w:color="auto" w:fill="auto"/>
            <w:noWrap/>
          </w:tcPr>
          <w:p w14:paraId="465ECCE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1213" w:type="dxa"/>
            <w:tcBorders>
              <w:top w:val="nil"/>
              <w:left w:val="nil"/>
              <w:bottom w:val="single" w:color="auto" w:sz="4" w:space="0"/>
              <w:right w:val="single" w:color="auto" w:sz="4" w:space="0"/>
            </w:tcBorders>
            <w:shd w:val="clear" w:color="auto" w:fill="auto"/>
            <w:noWrap/>
          </w:tcPr>
          <w:p w14:paraId="15BB27D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2096" w:type="dxa"/>
            <w:tcBorders>
              <w:top w:val="nil"/>
              <w:left w:val="nil"/>
              <w:bottom w:val="single" w:color="auto" w:sz="4" w:space="0"/>
              <w:right w:val="single" w:color="auto" w:sz="4" w:space="0"/>
            </w:tcBorders>
            <w:shd w:val="clear" w:color="auto" w:fill="auto"/>
            <w:noWrap/>
          </w:tcPr>
          <w:p w14:paraId="7FAFD718">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39F02C3F">
            <w:pPr>
              <w:jc w:val="center"/>
              <w:rPr>
                <w:rFonts w:ascii="Calibri" w:hAnsi="Calibri" w:eastAsia="宋体" w:cs="Calibri"/>
                <w:color w:val="000000"/>
                <w:sz w:val="22"/>
                <w:szCs w:val="22"/>
                <w:lang w:eastAsia="zh-CN"/>
              </w:rPr>
            </w:pPr>
          </w:p>
        </w:tc>
      </w:tr>
      <w:tr w14:paraId="049CBE13">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3CE8E29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213" w:type="dxa"/>
            <w:tcBorders>
              <w:top w:val="nil"/>
              <w:left w:val="nil"/>
              <w:bottom w:val="single" w:color="auto" w:sz="4" w:space="0"/>
              <w:right w:val="single" w:color="auto" w:sz="4" w:space="0"/>
            </w:tcBorders>
            <w:shd w:val="clear" w:color="auto" w:fill="auto"/>
            <w:noWrap/>
          </w:tcPr>
          <w:p w14:paraId="3AF0E4A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w:t>
            </w:r>
          </w:p>
        </w:tc>
        <w:tc>
          <w:tcPr>
            <w:tcW w:w="4746" w:type="dxa"/>
            <w:tcBorders>
              <w:top w:val="nil"/>
              <w:left w:val="nil"/>
              <w:bottom w:val="single" w:color="auto" w:sz="4" w:space="0"/>
              <w:right w:val="single" w:color="auto" w:sz="4" w:space="0"/>
            </w:tcBorders>
            <w:shd w:val="clear" w:color="auto" w:fill="auto"/>
            <w:noWrap/>
          </w:tcPr>
          <w:p w14:paraId="63EE1C6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卫生健康支出</w:t>
            </w:r>
          </w:p>
        </w:tc>
        <w:tc>
          <w:tcPr>
            <w:tcW w:w="857" w:type="dxa"/>
            <w:tcBorders>
              <w:top w:val="nil"/>
              <w:left w:val="nil"/>
              <w:bottom w:val="single" w:color="auto" w:sz="4" w:space="0"/>
              <w:right w:val="single" w:color="auto" w:sz="4" w:space="0"/>
            </w:tcBorders>
            <w:shd w:val="clear" w:color="auto" w:fill="auto"/>
            <w:noWrap/>
          </w:tcPr>
          <w:p w14:paraId="450020A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857" w:type="dxa"/>
            <w:tcBorders>
              <w:top w:val="nil"/>
              <w:left w:val="nil"/>
              <w:bottom w:val="single" w:color="auto" w:sz="4" w:space="0"/>
              <w:right w:val="single" w:color="auto" w:sz="4" w:space="0"/>
            </w:tcBorders>
            <w:shd w:val="clear" w:color="auto" w:fill="auto"/>
            <w:noWrap/>
          </w:tcPr>
          <w:p w14:paraId="28DC798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213" w:type="dxa"/>
            <w:tcBorders>
              <w:top w:val="nil"/>
              <w:left w:val="nil"/>
              <w:bottom w:val="single" w:color="auto" w:sz="4" w:space="0"/>
              <w:right w:val="single" w:color="auto" w:sz="4" w:space="0"/>
            </w:tcBorders>
            <w:shd w:val="clear" w:color="auto" w:fill="auto"/>
            <w:noWrap/>
          </w:tcPr>
          <w:p w14:paraId="1B8A0CC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2096" w:type="dxa"/>
            <w:tcBorders>
              <w:top w:val="nil"/>
              <w:left w:val="nil"/>
              <w:bottom w:val="single" w:color="auto" w:sz="4" w:space="0"/>
              <w:right w:val="single" w:color="auto" w:sz="4" w:space="0"/>
            </w:tcBorders>
            <w:shd w:val="clear" w:color="auto" w:fill="auto"/>
            <w:noWrap/>
          </w:tcPr>
          <w:p w14:paraId="52CE8E30">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2156A1F0">
            <w:pPr>
              <w:jc w:val="center"/>
              <w:rPr>
                <w:rFonts w:ascii="Calibri" w:hAnsi="Calibri" w:eastAsia="宋体" w:cs="Calibri"/>
                <w:color w:val="000000"/>
                <w:sz w:val="22"/>
                <w:szCs w:val="22"/>
                <w:lang w:eastAsia="zh-CN"/>
              </w:rPr>
            </w:pPr>
          </w:p>
        </w:tc>
      </w:tr>
      <w:tr w14:paraId="60D8B3A3">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2E150EF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213" w:type="dxa"/>
            <w:tcBorders>
              <w:top w:val="nil"/>
              <w:left w:val="nil"/>
              <w:bottom w:val="single" w:color="auto" w:sz="4" w:space="0"/>
              <w:right w:val="single" w:color="auto" w:sz="4" w:space="0"/>
            </w:tcBorders>
            <w:shd w:val="clear" w:color="auto" w:fill="auto"/>
            <w:noWrap/>
          </w:tcPr>
          <w:p w14:paraId="5E69740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w:t>
            </w:r>
          </w:p>
        </w:tc>
        <w:tc>
          <w:tcPr>
            <w:tcW w:w="4746" w:type="dxa"/>
            <w:tcBorders>
              <w:top w:val="nil"/>
              <w:left w:val="nil"/>
              <w:bottom w:val="single" w:color="auto" w:sz="4" w:space="0"/>
              <w:right w:val="single" w:color="auto" w:sz="4" w:space="0"/>
            </w:tcBorders>
            <w:shd w:val="clear" w:color="auto" w:fill="auto"/>
            <w:noWrap/>
          </w:tcPr>
          <w:p w14:paraId="2E3A7C1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行政事业单位医疗</w:t>
            </w:r>
          </w:p>
        </w:tc>
        <w:tc>
          <w:tcPr>
            <w:tcW w:w="857" w:type="dxa"/>
            <w:tcBorders>
              <w:top w:val="nil"/>
              <w:left w:val="nil"/>
              <w:bottom w:val="single" w:color="auto" w:sz="4" w:space="0"/>
              <w:right w:val="single" w:color="auto" w:sz="4" w:space="0"/>
            </w:tcBorders>
            <w:shd w:val="clear" w:color="auto" w:fill="auto"/>
            <w:noWrap/>
          </w:tcPr>
          <w:p w14:paraId="7C692CD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857" w:type="dxa"/>
            <w:tcBorders>
              <w:top w:val="nil"/>
              <w:left w:val="nil"/>
              <w:bottom w:val="single" w:color="auto" w:sz="4" w:space="0"/>
              <w:right w:val="single" w:color="auto" w:sz="4" w:space="0"/>
            </w:tcBorders>
            <w:shd w:val="clear" w:color="auto" w:fill="auto"/>
            <w:noWrap/>
          </w:tcPr>
          <w:p w14:paraId="6EFD391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213" w:type="dxa"/>
            <w:tcBorders>
              <w:top w:val="nil"/>
              <w:left w:val="nil"/>
              <w:bottom w:val="single" w:color="auto" w:sz="4" w:space="0"/>
              <w:right w:val="single" w:color="auto" w:sz="4" w:space="0"/>
            </w:tcBorders>
            <w:shd w:val="clear" w:color="auto" w:fill="auto"/>
            <w:noWrap/>
          </w:tcPr>
          <w:p w14:paraId="7DDB14A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2096" w:type="dxa"/>
            <w:tcBorders>
              <w:top w:val="nil"/>
              <w:left w:val="nil"/>
              <w:bottom w:val="single" w:color="auto" w:sz="4" w:space="0"/>
              <w:right w:val="single" w:color="auto" w:sz="4" w:space="0"/>
            </w:tcBorders>
            <w:shd w:val="clear" w:color="auto" w:fill="auto"/>
            <w:noWrap/>
          </w:tcPr>
          <w:p w14:paraId="0637BFB6">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6AE4D1EC">
            <w:pPr>
              <w:jc w:val="center"/>
              <w:rPr>
                <w:rFonts w:ascii="Calibri" w:hAnsi="Calibri" w:eastAsia="宋体" w:cs="Calibri"/>
                <w:color w:val="000000"/>
                <w:sz w:val="22"/>
                <w:szCs w:val="22"/>
                <w:lang w:eastAsia="zh-CN"/>
              </w:rPr>
            </w:pPr>
          </w:p>
        </w:tc>
      </w:tr>
      <w:tr w14:paraId="07CF8BF2">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58E4B29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213" w:type="dxa"/>
            <w:tcBorders>
              <w:top w:val="nil"/>
              <w:left w:val="nil"/>
              <w:bottom w:val="single" w:color="auto" w:sz="4" w:space="0"/>
              <w:right w:val="single" w:color="auto" w:sz="4" w:space="0"/>
            </w:tcBorders>
            <w:shd w:val="clear" w:color="auto" w:fill="auto"/>
            <w:noWrap/>
          </w:tcPr>
          <w:p w14:paraId="5E29388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2101101</w:t>
            </w:r>
          </w:p>
        </w:tc>
        <w:tc>
          <w:tcPr>
            <w:tcW w:w="4746" w:type="dxa"/>
            <w:tcBorders>
              <w:top w:val="nil"/>
              <w:left w:val="nil"/>
              <w:bottom w:val="single" w:color="auto" w:sz="4" w:space="0"/>
              <w:right w:val="single" w:color="auto" w:sz="4" w:space="0"/>
            </w:tcBorders>
            <w:shd w:val="clear" w:color="auto" w:fill="auto"/>
            <w:noWrap/>
          </w:tcPr>
          <w:p w14:paraId="535AE78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行政单位医疗</w:t>
            </w:r>
          </w:p>
        </w:tc>
        <w:tc>
          <w:tcPr>
            <w:tcW w:w="857" w:type="dxa"/>
            <w:tcBorders>
              <w:top w:val="nil"/>
              <w:left w:val="nil"/>
              <w:bottom w:val="single" w:color="auto" w:sz="4" w:space="0"/>
              <w:right w:val="single" w:color="auto" w:sz="4" w:space="0"/>
            </w:tcBorders>
            <w:shd w:val="clear" w:color="auto" w:fill="auto"/>
            <w:noWrap/>
          </w:tcPr>
          <w:p w14:paraId="4C0A77D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857" w:type="dxa"/>
            <w:tcBorders>
              <w:top w:val="nil"/>
              <w:left w:val="nil"/>
              <w:bottom w:val="single" w:color="auto" w:sz="4" w:space="0"/>
              <w:right w:val="single" w:color="auto" w:sz="4" w:space="0"/>
            </w:tcBorders>
            <w:shd w:val="clear" w:color="auto" w:fill="auto"/>
            <w:noWrap/>
          </w:tcPr>
          <w:p w14:paraId="3A12F39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1213" w:type="dxa"/>
            <w:tcBorders>
              <w:top w:val="nil"/>
              <w:left w:val="nil"/>
              <w:bottom w:val="single" w:color="auto" w:sz="4" w:space="0"/>
              <w:right w:val="single" w:color="auto" w:sz="4" w:space="0"/>
            </w:tcBorders>
            <w:shd w:val="clear" w:color="auto" w:fill="auto"/>
            <w:noWrap/>
          </w:tcPr>
          <w:p w14:paraId="0F70A9F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2096" w:type="dxa"/>
            <w:tcBorders>
              <w:top w:val="nil"/>
              <w:left w:val="nil"/>
              <w:bottom w:val="single" w:color="auto" w:sz="4" w:space="0"/>
              <w:right w:val="single" w:color="auto" w:sz="4" w:space="0"/>
            </w:tcBorders>
            <w:shd w:val="clear" w:color="auto" w:fill="auto"/>
            <w:noWrap/>
          </w:tcPr>
          <w:p w14:paraId="0CEA1C60">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065BE8A7">
            <w:pPr>
              <w:jc w:val="center"/>
              <w:rPr>
                <w:rFonts w:ascii="Calibri" w:hAnsi="Calibri" w:eastAsia="宋体" w:cs="Calibri"/>
                <w:color w:val="000000"/>
                <w:sz w:val="22"/>
                <w:szCs w:val="22"/>
                <w:lang w:eastAsia="zh-CN"/>
              </w:rPr>
            </w:pPr>
          </w:p>
        </w:tc>
      </w:tr>
      <w:tr w14:paraId="77193B33">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255D512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213" w:type="dxa"/>
            <w:tcBorders>
              <w:top w:val="nil"/>
              <w:left w:val="nil"/>
              <w:bottom w:val="single" w:color="auto" w:sz="4" w:space="0"/>
              <w:right w:val="single" w:color="auto" w:sz="4" w:space="0"/>
            </w:tcBorders>
            <w:shd w:val="clear" w:color="auto" w:fill="auto"/>
            <w:noWrap/>
          </w:tcPr>
          <w:p w14:paraId="58D3107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w:t>
            </w:r>
          </w:p>
        </w:tc>
        <w:tc>
          <w:tcPr>
            <w:tcW w:w="4746" w:type="dxa"/>
            <w:tcBorders>
              <w:top w:val="nil"/>
              <w:left w:val="nil"/>
              <w:bottom w:val="single" w:color="auto" w:sz="4" w:space="0"/>
              <w:right w:val="single" w:color="auto" w:sz="4" w:space="0"/>
            </w:tcBorders>
            <w:shd w:val="clear" w:color="auto" w:fill="auto"/>
            <w:noWrap/>
          </w:tcPr>
          <w:p w14:paraId="5480693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住房保障支出</w:t>
            </w:r>
          </w:p>
        </w:tc>
        <w:tc>
          <w:tcPr>
            <w:tcW w:w="857" w:type="dxa"/>
            <w:tcBorders>
              <w:top w:val="nil"/>
              <w:left w:val="nil"/>
              <w:bottom w:val="single" w:color="auto" w:sz="4" w:space="0"/>
              <w:right w:val="single" w:color="auto" w:sz="4" w:space="0"/>
            </w:tcBorders>
            <w:shd w:val="clear" w:color="auto" w:fill="auto"/>
            <w:noWrap/>
          </w:tcPr>
          <w:p w14:paraId="74774F0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857" w:type="dxa"/>
            <w:tcBorders>
              <w:top w:val="nil"/>
              <w:left w:val="nil"/>
              <w:bottom w:val="single" w:color="auto" w:sz="4" w:space="0"/>
              <w:right w:val="single" w:color="auto" w:sz="4" w:space="0"/>
            </w:tcBorders>
            <w:shd w:val="clear" w:color="auto" w:fill="auto"/>
            <w:noWrap/>
          </w:tcPr>
          <w:p w14:paraId="4686E55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213" w:type="dxa"/>
            <w:tcBorders>
              <w:top w:val="nil"/>
              <w:left w:val="nil"/>
              <w:bottom w:val="single" w:color="auto" w:sz="4" w:space="0"/>
              <w:right w:val="single" w:color="auto" w:sz="4" w:space="0"/>
            </w:tcBorders>
            <w:shd w:val="clear" w:color="auto" w:fill="auto"/>
            <w:noWrap/>
          </w:tcPr>
          <w:p w14:paraId="605E63A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2096" w:type="dxa"/>
            <w:tcBorders>
              <w:top w:val="nil"/>
              <w:left w:val="nil"/>
              <w:bottom w:val="single" w:color="auto" w:sz="4" w:space="0"/>
              <w:right w:val="single" w:color="auto" w:sz="4" w:space="0"/>
            </w:tcBorders>
            <w:shd w:val="clear" w:color="auto" w:fill="auto"/>
            <w:noWrap/>
          </w:tcPr>
          <w:p w14:paraId="5223C954">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61B92BA5">
            <w:pPr>
              <w:jc w:val="center"/>
              <w:rPr>
                <w:rFonts w:ascii="Calibri" w:hAnsi="Calibri" w:eastAsia="宋体" w:cs="Calibri"/>
                <w:color w:val="000000"/>
                <w:sz w:val="22"/>
                <w:szCs w:val="22"/>
                <w:lang w:eastAsia="zh-CN"/>
              </w:rPr>
            </w:pPr>
          </w:p>
        </w:tc>
      </w:tr>
      <w:tr w14:paraId="00E7C00E">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75E6C14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213" w:type="dxa"/>
            <w:tcBorders>
              <w:top w:val="nil"/>
              <w:left w:val="nil"/>
              <w:bottom w:val="single" w:color="auto" w:sz="4" w:space="0"/>
              <w:right w:val="single" w:color="auto" w:sz="4" w:space="0"/>
            </w:tcBorders>
            <w:shd w:val="clear" w:color="auto" w:fill="auto"/>
            <w:noWrap/>
          </w:tcPr>
          <w:p w14:paraId="34DBF61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w:t>
            </w:r>
          </w:p>
        </w:tc>
        <w:tc>
          <w:tcPr>
            <w:tcW w:w="4746" w:type="dxa"/>
            <w:tcBorders>
              <w:top w:val="nil"/>
              <w:left w:val="nil"/>
              <w:bottom w:val="single" w:color="auto" w:sz="4" w:space="0"/>
              <w:right w:val="single" w:color="auto" w:sz="4" w:space="0"/>
            </w:tcBorders>
            <w:shd w:val="clear" w:color="auto" w:fill="auto"/>
            <w:noWrap/>
          </w:tcPr>
          <w:p w14:paraId="74023C5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住房改革支出</w:t>
            </w:r>
          </w:p>
        </w:tc>
        <w:tc>
          <w:tcPr>
            <w:tcW w:w="857" w:type="dxa"/>
            <w:tcBorders>
              <w:top w:val="nil"/>
              <w:left w:val="nil"/>
              <w:bottom w:val="single" w:color="auto" w:sz="4" w:space="0"/>
              <w:right w:val="single" w:color="auto" w:sz="4" w:space="0"/>
            </w:tcBorders>
            <w:shd w:val="clear" w:color="auto" w:fill="auto"/>
            <w:noWrap/>
          </w:tcPr>
          <w:p w14:paraId="0AB716F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857" w:type="dxa"/>
            <w:tcBorders>
              <w:top w:val="nil"/>
              <w:left w:val="nil"/>
              <w:bottom w:val="single" w:color="auto" w:sz="4" w:space="0"/>
              <w:right w:val="single" w:color="auto" w:sz="4" w:space="0"/>
            </w:tcBorders>
            <w:shd w:val="clear" w:color="auto" w:fill="auto"/>
            <w:noWrap/>
          </w:tcPr>
          <w:p w14:paraId="47E1B0C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213" w:type="dxa"/>
            <w:tcBorders>
              <w:top w:val="nil"/>
              <w:left w:val="nil"/>
              <w:bottom w:val="single" w:color="auto" w:sz="4" w:space="0"/>
              <w:right w:val="single" w:color="auto" w:sz="4" w:space="0"/>
            </w:tcBorders>
            <w:shd w:val="clear" w:color="auto" w:fill="auto"/>
            <w:noWrap/>
          </w:tcPr>
          <w:p w14:paraId="7CC011F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2096" w:type="dxa"/>
            <w:tcBorders>
              <w:top w:val="nil"/>
              <w:left w:val="nil"/>
              <w:bottom w:val="single" w:color="auto" w:sz="4" w:space="0"/>
              <w:right w:val="single" w:color="auto" w:sz="4" w:space="0"/>
            </w:tcBorders>
            <w:shd w:val="clear" w:color="auto" w:fill="auto"/>
            <w:noWrap/>
          </w:tcPr>
          <w:p w14:paraId="0BFACF28">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58A82051">
            <w:pPr>
              <w:jc w:val="center"/>
              <w:rPr>
                <w:rFonts w:ascii="Calibri" w:hAnsi="Calibri" w:eastAsia="宋体" w:cs="Calibri"/>
                <w:color w:val="000000"/>
                <w:sz w:val="22"/>
                <w:szCs w:val="22"/>
                <w:lang w:eastAsia="zh-CN"/>
              </w:rPr>
            </w:pPr>
          </w:p>
        </w:tc>
      </w:tr>
      <w:tr w14:paraId="440422C7">
        <w:tblPrEx>
          <w:tblCellMar>
            <w:top w:w="0" w:type="dxa"/>
            <w:left w:w="108" w:type="dxa"/>
            <w:bottom w:w="0" w:type="dxa"/>
            <w:right w:w="108" w:type="dxa"/>
          </w:tblCellMar>
        </w:tblPrEx>
        <w:trPr>
          <w:trHeight w:val="330" w:hRule="atLeast"/>
        </w:trPr>
        <w:tc>
          <w:tcPr>
            <w:tcW w:w="624" w:type="dxa"/>
            <w:tcBorders>
              <w:top w:val="nil"/>
              <w:left w:val="single" w:color="auto" w:sz="4" w:space="0"/>
              <w:bottom w:val="single" w:color="auto" w:sz="4" w:space="0"/>
              <w:right w:val="single" w:color="auto" w:sz="4" w:space="0"/>
            </w:tcBorders>
            <w:shd w:val="clear" w:color="auto" w:fill="auto"/>
            <w:noWrap/>
          </w:tcPr>
          <w:p w14:paraId="44368EA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213" w:type="dxa"/>
            <w:tcBorders>
              <w:top w:val="nil"/>
              <w:left w:val="nil"/>
              <w:bottom w:val="single" w:color="auto" w:sz="4" w:space="0"/>
              <w:right w:val="single" w:color="auto" w:sz="4" w:space="0"/>
            </w:tcBorders>
            <w:shd w:val="clear" w:color="auto" w:fill="auto"/>
            <w:noWrap/>
          </w:tcPr>
          <w:p w14:paraId="024720F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2210201</w:t>
            </w:r>
          </w:p>
        </w:tc>
        <w:tc>
          <w:tcPr>
            <w:tcW w:w="4746" w:type="dxa"/>
            <w:tcBorders>
              <w:top w:val="nil"/>
              <w:left w:val="nil"/>
              <w:bottom w:val="single" w:color="auto" w:sz="4" w:space="0"/>
              <w:right w:val="single" w:color="auto" w:sz="4" w:space="0"/>
            </w:tcBorders>
            <w:shd w:val="clear" w:color="auto" w:fill="auto"/>
            <w:noWrap/>
          </w:tcPr>
          <w:p w14:paraId="33BAB79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857" w:type="dxa"/>
            <w:tcBorders>
              <w:top w:val="nil"/>
              <w:left w:val="nil"/>
              <w:bottom w:val="single" w:color="auto" w:sz="4" w:space="0"/>
              <w:right w:val="single" w:color="auto" w:sz="4" w:space="0"/>
            </w:tcBorders>
            <w:shd w:val="clear" w:color="auto" w:fill="auto"/>
            <w:noWrap/>
          </w:tcPr>
          <w:p w14:paraId="4AD4944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857" w:type="dxa"/>
            <w:tcBorders>
              <w:top w:val="nil"/>
              <w:left w:val="nil"/>
              <w:bottom w:val="single" w:color="auto" w:sz="4" w:space="0"/>
              <w:right w:val="single" w:color="auto" w:sz="4" w:space="0"/>
            </w:tcBorders>
            <w:shd w:val="clear" w:color="auto" w:fill="auto"/>
            <w:noWrap/>
          </w:tcPr>
          <w:p w14:paraId="54894EE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1213" w:type="dxa"/>
            <w:tcBorders>
              <w:top w:val="nil"/>
              <w:left w:val="nil"/>
              <w:bottom w:val="single" w:color="auto" w:sz="4" w:space="0"/>
              <w:right w:val="single" w:color="auto" w:sz="4" w:space="0"/>
            </w:tcBorders>
            <w:shd w:val="clear" w:color="auto" w:fill="auto"/>
            <w:noWrap/>
          </w:tcPr>
          <w:p w14:paraId="2E0B93D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2096" w:type="dxa"/>
            <w:tcBorders>
              <w:top w:val="nil"/>
              <w:left w:val="nil"/>
              <w:bottom w:val="single" w:color="auto" w:sz="4" w:space="0"/>
              <w:right w:val="single" w:color="auto" w:sz="4" w:space="0"/>
            </w:tcBorders>
            <w:shd w:val="clear" w:color="auto" w:fill="auto"/>
            <w:noWrap/>
          </w:tcPr>
          <w:p w14:paraId="30672568">
            <w:pPr>
              <w:jc w:val="center"/>
              <w:rPr>
                <w:rFonts w:ascii="Calibri" w:hAnsi="Calibri" w:eastAsia="宋体" w:cs="Calibri"/>
                <w:color w:val="000000"/>
                <w:sz w:val="22"/>
                <w:szCs w:val="22"/>
                <w:lang w:eastAsia="zh-CN"/>
              </w:rPr>
            </w:pPr>
          </w:p>
        </w:tc>
        <w:tc>
          <w:tcPr>
            <w:tcW w:w="2096" w:type="dxa"/>
            <w:tcBorders>
              <w:top w:val="nil"/>
              <w:left w:val="nil"/>
              <w:bottom w:val="single" w:color="auto" w:sz="4" w:space="0"/>
              <w:right w:val="single" w:color="auto" w:sz="4" w:space="0"/>
            </w:tcBorders>
            <w:shd w:val="clear" w:color="auto" w:fill="auto"/>
            <w:noWrap/>
          </w:tcPr>
          <w:p w14:paraId="0A0E3C67">
            <w:pPr>
              <w:jc w:val="center"/>
              <w:rPr>
                <w:rFonts w:ascii="Calibri" w:hAnsi="Calibri" w:eastAsia="宋体" w:cs="Calibri"/>
                <w:color w:val="000000"/>
                <w:sz w:val="22"/>
                <w:szCs w:val="22"/>
                <w:lang w:eastAsia="zh-CN"/>
              </w:rPr>
            </w:pPr>
          </w:p>
        </w:tc>
      </w:tr>
    </w:tbl>
    <w:p w14:paraId="598B0E09">
      <w:pPr>
        <w:sectPr>
          <w:pgSz w:w="16840" w:h="11900" w:orient="landscape"/>
          <w:pgMar w:top="1361" w:right="1020" w:bottom="1134" w:left="1020" w:header="720" w:footer="720" w:gutter="0"/>
          <w:cols w:space="720" w:num="1"/>
        </w:sectPr>
      </w:pPr>
    </w:p>
    <w:tbl>
      <w:tblPr>
        <w:tblStyle w:val="9"/>
        <w:tblW w:w="13000" w:type="dxa"/>
        <w:jc w:val="center"/>
        <w:tblLayout w:type="autofit"/>
        <w:tblCellMar>
          <w:top w:w="0" w:type="dxa"/>
          <w:left w:w="108" w:type="dxa"/>
          <w:bottom w:w="0" w:type="dxa"/>
          <w:right w:w="108" w:type="dxa"/>
        </w:tblCellMar>
      </w:tblPr>
      <w:tblGrid>
        <w:gridCol w:w="734"/>
        <w:gridCol w:w="1428"/>
        <w:gridCol w:w="4894"/>
        <w:gridCol w:w="1008"/>
        <w:gridCol w:w="2468"/>
        <w:gridCol w:w="2468"/>
      </w:tblGrid>
      <w:tr w14:paraId="406C591B">
        <w:tblPrEx>
          <w:tblCellMar>
            <w:top w:w="0" w:type="dxa"/>
            <w:left w:w="108" w:type="dxa"/>
            <w:bottom w:w="0" w:type="dxa"/>
            <w:right w:w="108" w:type="dxa"/>
          </w:tblCellMar>
        </w:tblPrEx>
        <w:trPr>
          <w:trHeight w:val="360" w:hRule="atLeast"/>
          <w:jc w:val="center"/>
        </w:trPr>
        <w:tc>
          <w:tcPr>
            <w:tcW w:w="13000" w:type="dxa"/>
            <w:gridSpan w:val="6"/>
            <w:tcBorders>
              <w:top w:val="nil"/>
              <w:left w:val="nil"/>
              <w:bottom w:val="nil"/>
              <w:right w:val="nil"/>
            </w:tcBorders>
            <w:shd w:val="clear" w:color="auto" w:fill="auto"/>
            <w:noWrap/>
            <w:vAlign w:val="center"/>
          </w:tcPr>
          <w:p w14:paraId="4E31FA0B">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部门预算一般公共预算财政拨款基本支出表</w:t>
            </w:r>
          </w:p>
        </w:tc>
      </w:tr>
      <w:tr w14:paraId="6C2B9D67">
        <w:tblPrEx>
          <w:tblCellMar>
            <w:top w:w="0" w:type="dxa"/>
            <w:left w:w="108" w:type="dxa"/>
            <w:bottom w:w="0" w:type="dxa"/>
            <w:right w:w="108" w:type="dxa"/>
          </w:tblCellMar>
        </w:tblPrEx>
        <w:trPr>
          <w:trHeight w:val="360" w:hRule="atLeast"/>
          <w:jc w:val="center"/>
        </w:trPr>
        <w:tc>
          <w:tcPr>
            <w:tcW w:w="8064" w:type="dxa"/>
            <w:gridSpan w:val="4"/>
            <w:tcBorders>
              <w:top w:val="nil"/>
              <w:left w:val="nil"/>
              <w:bottom w:val="nil"/>
              <w:right w:val="nil"/>
            </w:tcBorders>
            <w:shd w:val="clear" w:color="auto" w:fill="auto"/>
            <w:noWrap/>
            <w:vAlign w:val="center"/>
          </w:tcPr>
          <w:p w14:paraId="0F7EF148">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2468" w:type="dxa"/>
            <w:tcBorders>
              <w:top w:val="nil"/>
              <w:left w:val="nil"/>
              <w:bottom w:val="nil"/>
              <w:right w:val="nil"/>
            </w:tcBorders>
            <w:shd w:val="clear" w:color="auto" w:fill="auto"/>
            <w:noWrap/>
            <w:vAlign w:val="center"/>
          </w:tcPr>
          <w:p w14:paraId="7C58CE9D">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2468" w:type="dxa"/>
            <w:tcBorders>
              <w:top w:val="nil"/>
              <w:left w:val="nil"/>
              <w:bottom w:val="nil"/>
              <w:right w:val="nil"/>
            </w:tcBorders>
            <w:shd w:val="clear" w:color="auto" w:fill="auto"/>
            <w:noWrap/>
            <w:vAlign w:val="center"/>
          </w:tcPr>
          <w:p w14:paraId="73E27A78">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7CF8B4F6">
        <w:tblPrEx>
          <w:tblCellMar>
            <w:top w:w="0" w:type="dxa"/>
            <w:left w:w="108" w:type="dxa"/>
            <w:bottom w:w="0" w:type="dxa"/>
            <w:right w:w="108" w:type="dxa"/>
          </w:tblCellMar>
        </w:tblPrEx>
        <w:trPr>
          <w:trHeight w:val="360" w:hRule="atLeas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240F3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322" w:type="dxa"/>
            <w:gridSpan w:val="2"/>
            <w:tcBorders>
              <w:top w:val="single" w:color="auto" w:sz="4" w:space="0"/>
              <w:left w:val="nil"/>
              <w:bottom w:val="single" w:color="auto" w:sz="4" w:space="0"/>
              <w:right w:val="single" w:color="auto" w:sz="4" w:space="0"/>
            </w:tcBorders>
            <w:shd w:val="clear" w:color="auto" w:fill="auto"/>
            <w:noWrap/>
            <w:vAlign w:val="center"/>
          </w:tcPr>
          <w:p w14:paraId="3E419A5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支出部门经济分类科目</w:t>
            </w:r>
          </w:p>
        </w:tc>
        <w:tc>
          <w:tcPr>
            <w:tcW w:w="5944" w:type="dxa"/>
            <w:gridSpan w:val="3"/>
            <w:tcBorders>
              <w:top w:val="single" w:color="auto" w:sz="4" w:space="0"/>
              <w:left w:val="nil"/>
              <w:bottom w:val="single" w:color="auto" w:sz="4" w:space="0"/>
              <w:right w:val="single" w:color="auto" w:sz="4" w:space="0"/>
            </w:tcBorders>
            <w:shd w:val="clear" w:color="auto" w:fill="auto"/>
            <w:noWrap/>
            <w:vAlign w:val="center"/>
          </w:tcPr>
          <w:p w14:paraId="3555E68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一般公共预算基本支出</w:t>
            </w:r>
          </w:p>
        </w:tc>
      </w:tr>
      <w:tr w14:paraId="45E29F5A">
        <w:tblPrEx>
          <w:tblCellMar>
            <w:top w:w="0" w:type="dxa"/>
            <w:left w:w="108" w:type="dxa"/>
            <w:bottom w:w="0" w:type="dxa"/>
            <w:right w:w="108" w:type="dxa"/>
          </w:tblCellMar>
        </w:tblPrEx>
        <w:trPr>
          <w:trHeight w:val="360"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22390385">
            <w:pPr>
              <w:rPr>
                <w:rFonts w:ascii="宋体" w:hAnsi="宋体" w:eastAsia="宋体" w:cs="宋体"/>
                <w:color w:val="000000"/>
                <w:sz w:val="22"/>
                <w:szCs w:val="22"/>
                <w:lang w:eastAsia="zh-CN"/>
              </w:rPr>
            </w:pPr>
          </w:p>
        </w:tc>
        <w:tc>
          <w:tcPr>
            <w:tcW w:w="1428" w:type="dxa"/>
            <w:tcBorders>
              <w:top w:val="nil"/>
              <w:left w:val="nil"/>
              <w:bottom w:val="single" w:color="auto" w:sz="4" w:space="0"/>
              <w:right w:val="single" w:color="auto" w:sz="4" w:space="0"/>
            </w:tcBorders>
            <w:shd w:val="clear" w:color="auto" w:fill="auto"/>
            <w:noWrap/>
            <w:vAlign w:val="center"/>
          </w:tcPr>
          <w:p w14:paraId="4CDFBA9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894" w:type="dxa"/>
            <w:tcBorders>
              <w:top w:val="nil"/>
              <w:left w:val="nil"/>
              <w:bottom w:val="single" w:color="auto" w:sz="4" w:space="0"/>
              <w:right w:val="single" w:color="auto" w:sz="4" w:space="0"/>
            </w:tcBorders>
            <w:shd w:val="clear" w:color="auto" w:fill="auto"/>
            <w:noWrap/>
            <w:vAlign w:val="center"/>
          </w:tcPr>
          <w:p w14:paraId="2977597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08" w:type="dxa"/>
            <w:tcBorders>
              <w:top w:val="nil"/>
              <w:left w:val="nil"/>
              <w:bottom w:val="single" w:color="auto" w:sz="4" w:space="0"/>
              <w:right w:val="single" w:color="auto" w:sz="4" w:space="0"/>
            </w:tcBorders>
            <w:shd w:val="clear" w:color="auto" w:fill="auto"/>
            <w:noWrap/>
            <w:vAlign w:val="center"/>
          </w:tcPr>
          <w:p w14:paraId="591ED47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468" w:type="dxa"/>
            <w:tcBorders>
              <w:top w:val="nil"/>
              <w:left w:val="nil"/>
              <w:bottom w:val="single" w:color="auto" w:sz="4" w:space="0"/>
              <w:right w:val="single" w:color="auto" w:sz="4" w:space="0"/>
            </w:tcBorders>
            <w:shd w:val="clear" w:color="auto" w:fill="auto"/>
            <w:noWrap/>
            <w:vAlign w:val="center"/>
          </w:tcPr>
          <w:p w14:paraId="3D42517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468" w:type="dxa"/>
            <w:tcBorders>
              <w:top w:val="nil"/>
              <w:left w:val="nil"/>
              <w:bottom w:val="single" w:color="auto" w:sz="4" w:space="0"/>
              <w:right w:val="single" w:color="auto" w:sz="4" w:space="0"/>
            </w:tcBorders>
            <w:shd w:val="clear" w:color="auto" w:fill="auto"/>
            <w:noWrap/>
            <w:vAlign w:val="center"/>
          </w:tcPr>
          <w:p w14:paraId="2813E4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r>
      <w:tr w14:paraId="7B1D2368">
        <w:tblPrEx>
          <w:tblCellMar>
            <w:top w:w="0" w:type="dxa"/>
            <w:left w:w="108" w:type="dxa"/>
            <w:bottom w:w="0" w:type="dxa"/>
            <w:right w:w="108" w:type="dxa"/>
          </w:tblCellMar>
        </w:tblPrEx>
        <w:trPr>
          <w:trHeight w:val="360" w:hRule="atLeast"/>
          <w:jc w:val="center"/>
        </w:trPr>
        <w:tc>
          <w:tcPr>
            <w:tcW w:w="734" w:type="dxa"/>
            <w:tcBorders>
              <w:top w:val="nil"/>
              <w:left w:val="single" w:color="auto" w:sz="4" w:space="0"/>
              <w:bottom w:val="single" w:color="auto" w:sz="4" w:space="0"/>
              <w:right w:val="single" w:color="auto" w:sz="4" w:space="0"/>
            </w:tcBorders>
            <w:shd w:val="clear" w:color="auto" w:fill="auto"/>
            <w:noWrap/>
            <w:vAlign w:val="center"/>
          </w:tcPr>
          <w:p w14:paraId="5B3F6C4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428" w:type="dxa"/>
            <w:tcBorders>
              <w:top w:val="nil"/>
              <w:left w:val="nil"/>
              <w:bottom w:val="single" w:color="auto" w:sz="4" w:space="0"/>
              <w:right w:val="single" w:color="auto" w:sz="4" w:space="0"/>
            </w:tcBorders>
            <w:shd w:val="clear" w:color="auto" w:fill="auto"/>
            <w:noWrap/>
            <w:vAlign w:val="center"/>
          </w:tcPr>
          <w:p w14:paraId="534C8B3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894" w:type="dxa"/>
            <w:tcBorders>
              <w:top w:val="nil"/>
              <w:left w:val="nil"/>
              <w:bottom w:val="single" w:color="auto" w:sz="4" w:space="0"/>
              <w:right w:val="single" w:color="auto" w:sz="4" w:space="0"/>
            </w:tcBorders>
            <w:shd w:val="clear" w:color="auto" w:fill="auto"/>
            <w:noWrap/>
            <w:vAlign w:val="center"/>
          </w:tcPr>
          <w:p w14:paraId="6FE6F7A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08" w:type="dxa"/>
            <w:tcBorders>
              <w:top w:val="nil"/>
              <w:left w:val="nil"/>
              <w:bottom w:val="single" w:color="auto" w:sz="4" w:space="0"/>
              <w:right w:val="single" w:color="auto" w:sz="4" w:space="0"/>
            </w:tcBorders>
            <w:shd w:val="clear" w:color="auto" w:fill="auto"/>
            <w:noWrap/>
            <w:vAlign w:val="center"/>
          </w:tcPr>
          <w:p w14:paraId="01A2CCD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468" w:type="dxa"/>
            <w:tcBorders>
              <w:top w:val="nil"/>
              <w:left w:val="nil"/>
              <w:bottom w:val="single" w:color="auto" w:sz="4" w:space="0"/>
              <w:right w:val="single" w:color="auto" w:sz="4" w:space="0"/>
            </w:tcBorders>
            <w:shd w:val="clear" w:color="auto" w:fill="auto"/>
            <w:noWrap/>
            <w:vAlign w:val="center"/>
          </w:tcPr>
          <w:p w14:paraId="125EDF8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468" w:type="dxa"/>
            <w:tcBorders>
              <w:top w:val="nil"/>
              <w:left w:val="nil"/>
              <w:bottom w:val="single" w:color="auto" w:sz="4" w:space="0"/>
              <w:right w:val="single" w:color="auto" w:sz="4" w:space="0"/>
            </w:tcBorders>
            <w:shd w:val="clear" w:color="auto" w:fill="auto"/>
            <w:noWrap/>
            <w:vAlign w:val="center"/>
          </w:tcPr>
          <w:p w14:paraId="12D7303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75B7BF02">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29BBD93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1428" w:type="dxa"/>
            <w:tcBorders>
              <w:top w:val="nil"/>
              <w:left w:val="nil"/>
              <w:bottom w:val="single" w:color="auto" w:sz="4" w:space="0"/>
              <w:right w:val="single" w:color="auto" w:sz="4" w:space="0"/>
            </w:tcBorders>
            <w:shd w:val="clear" w:color="auto" w:fill="auto"/>
            <w:noWrap/>
          </w:tcPr>
          <w:p w14:paraId="0293266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894" w:type="dxa"/>
            <w:tcBorders>
              <w:top w:val="nil"/>
              <w:left w:val="nil"/>
              <w:bottom w:val="single" w:color="auto" w:sz="4" w:space="0"/>
              <w:right w:val="single" w:color="auto" w:sz="4" w:space="0"/>
            </w:tcBorders>
            <w:shd w:val="clear" w:color="auto" w:fill="auto"/>
            <w:noWrap/>
          </w:tcPr>
          <w:p w14:paraId="5F2642B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1008" w:type="dxa"/>
            <w:tcBorders>
              <w:top w:val="nil"/>
              <w:left w:val="nil"/>
              <w:bottom w:val="single" w:color="auto" w:sz="4" w:space="0"/>
              <w:right w:val="single" w:color="auto" w:sz="4" w:space="0"/>
            </w:tcBorders>
            <w:shd w:val="clear" w:color="auto" w:fill="auto"/>
            <w:noWrap/>
          </w:tcPr>
          <w:p w14:paraId="03D32B1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461.06</w:t>
            </w:r>
          </w:p>
        </w:tc>
        <w:tc>
          <w:tcPr>
            <w:tcW w:w="2468" w:type="dxa"/>
            <w:tcBorders>
              <w:top w:val="nil"/>
              <w:left w:val="nil"/>
              <w:bottom w:val="single" w:color="auto" w:sz="4" w:space="0"/>
              <w:right w:val="single" w:color="auto" w:sz="4" w:space="0"/>
            </w:tcBorders>
            <w:shd w:val="clear" w:color="auto" w:fill="auto"/>
            <w:noWrap/>
          </w:tcPr>
          <w:p w14:paraId="5134813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366.27</w:t>
            </w:r>
          </w:p>
        </w:tc>
        <w:tc>
          <w:tcPr>
            <w:tcW w:w="2468" w:type="dxa"/>
            <w:tcBorders>
              <w:top w:val="nil"/>
              <w:left w:val="nil"/>
              <w:bottom w:val="single" w:color="auto" w:sz="4" w:space="0"/>
              <w:right w:val="single" w:color="auto" w:sz="4" w:space="0"/>
            </w:tcBorders>
            <w:shd w:val="clear" w:color="auto" w:fill="auto"/>
            <w:noWrap/>
          </w:tcPr>
          <w:p w14:paraId="6FC35F8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94.79</w:t>
            </w:r>
          </w:p>
        </w:tc>
      </w:tr>
      <w:tr w14:paraId="124609A0">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0744A6C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1428" w:type="dxa"/>
            <w:tcBorders>
              <w:top w:val="nil"/>
              <w:left w:val="nil"/>
              <w:bottom w:val="single" w:color="auto" w:sz="4" w:space="0"/>
              <w:right w:val="single" w:color="auto" w:sz="4" w:space="0"/>
            </w:tcBorders>
            <w:shd w:val="clear" w:color="auto" w:fill="auto"/>
            <w:noWrap/>
          </w:tcPr>
          <w:p w14:paraId="2E5F006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w:t>
            </w:r>
          </w:p>
        </w:tc>
        <w:tc>
          <w:tcPr>
            <w:tcW w:w="4894" w:type="dxa"/>
            <w:tcBorders>
              <w:top w:val="nil"/>
              <w:left w:val="nil"/>
              <w:bottom w:val="single" w:color="auto" w:sz="4" w:space="0"/>
              <w:right w:val="single" w:color="auto" w:sz="4" w:space="0"/>
            </w:tcBorders>
            <w:shd w:val="clear" w:color="auto" w:fill="auto"/>
            <w:noWrap/>
          </w:tcPr>
          <w:p w14:paraId="19B13BD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工资福利支出</w:t>
            </w:r>
          </w:p>
        </w:tc>
        <w:tc>
          <w:tcPr>
            <w:tcW w:w="1008" w:type="dxa"/>
            <w:tcBorders>
              <w:top w:val="nil"/>
              <w:left w:val="nil"/>
              <w:bottom w:val="single" w:color="auto" w:sz="4" w:space="0"/>
              <w:right w:val="single" w:color="auto" w:sz="4" w:space="0"/>
            </w:tcBorders>
            <w:shd w:val="clear" w:color="auto" w:fill="auto"/>
            <w:noWrap/>
          </w:tcPr>
          <w:p w14:paraId="7A80F2A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366.27</w:t>
            </w:r>
          </w:p>
        </w:tc>
        <w:tc>
          <w:tcPr>
            <w:tcW w:w="2468" w:type="dxa"/>
            <w:tcBorders>
              <w:top w:val="nil"/>
              <w:left w:val="nil"/>
              <w:bottom w:val="single" w:color="auto" w:sz="4" w:space="0"/>
              <w:right w:val="single" w:color="auto" w:sz="4" w:space="0"/>
            </w:tcBorders>
            <w:shd w:val="clear" w:color="auto" w:fill="auto"/>
            <w:noWrap/>
          </w:tcPr>
          <w:p w14:paraId="4713FB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366.27</w:t>
            </w:r>
          </w:p>
        </w:tc>
        <w:tc>
          <w:tcPr>
            <w:tcW w:w="2468" w:type="dxa"/>
            <w:tcBorders>
              <w:top w:val="nil"/>
              <w:left w:val="nil"/>
              <w:bottom w:val="single" w:color="auto" w:sz="4" w:space="0"/>
              <w:right w:val="single" w:color="auto" w:sz="4" w:space="0"/>
            </w:tcBorders>
            <w:shd w:val="clear" w:color="auto" w:fill="auto"/>
            <w:noWrap/>
          </w:tcPr>
          <w:p w14:paraId="6E23AAD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A72592E">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6768FF5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1428" w:type="dxa"/>
            <w:tcBorders>
              <w:top w:val="nil"/>
              <w:left w:val="nil"/>
              <w:bottom w:val="single" w:color="auto" w:sz="4" w:space="0"/>
              <w:right w:val="single" w:color="auto" w:sz="4" w:space="0"/>
            </w:tcBorders>
            <w:shd w:val="clear" w:color="auto" w:fill="auto"/>
            <w:noWrap/>
          </w:tcPr>
          <w:p w14:paraId="3D05C9C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30101</w:t>
            </w:r>
          </w:p>
        </w:tc>
        <w:tc>
          <w:tcPr>
            <w:tcW w:w="4894" w:type="dxa"/>
            <w:tcBorders>
              <w:top w:val="nil"/>
              <w:left w:val="nil"/>
              <w:bottom w:val="single" w:color="auto" w:sz="4" w:space="0"/>
              <w:right w:val="single" w:color="auto" w:sz="4" w:space="0"/>
            </w:tcBorders>
            <w:shd w:val="clear" w:color="auto" w:fill="auto"/>
            <w:noWrap/>
          </w:tcPr>
          <w:p w14:paraId="2A30BE0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基本工资</w:t>
            </w:r>
          </w:p>
        </w:tc>
        <w:tc>
          <w:tcPr>
            <w:tcW w:w="1008" w:type="dxa"/>
            <w:tcBorders>
              <w:top w:val="nil"/>
              <w:left w:val="nil"/>
              <w:bottom w:val="single" w:color="auto" w:sz="4" w:space="0"/>
              <w:right w:val="single" w:color="auto" w:sz="4" w:space="0"/>
            </w:tcBorders>
            <w:shd w:val="clear" w:color="auto" w:fill="auto"/>
            <w:noWrap/>
          </w:tcPr>
          <w:p w14:paraId="780DDEB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156.22</w:t>
            </w:r>
          </w:p>
        </w:tc>
        <w:tc>
          <w:tcPr>
            <w:tcW w:w="2468" w:type="dxa"/>
            <w:tcBorders>
              <w:top w:val="nil"/>
              <w:left w:val="nil"/>
              <w:bottom w:val="single" w:color="auto" w:sz="4" w:space="0"/>
              <w:right w:val="single" w:color="auto" w:sz="4" w:space="0"/>
            </w:tcBorders>
            <w:shd w:val="clear" w:color="auto" w:fill="auto"/>
            <w:noWrap/>
          </w:tcPr>
          <w:p w14:paraId="6DDFFE1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156.22</w:t>
            </w:r>
          </w:p>
        </w:tc>
        <w:tc>
          <w:tcPr>
            <w:tcW w:w="2468" w:type="dxa"/>
            <w:tcBorders>
              <w:top w:val="nil"/>
              <w:left w:val="nil"/>
              <w:bottom w:val="single" w:color="auto" w:sz="4" w:space="0"/>
              <w:right w:val="single" w:color="auto" w:sz="4" w:space="0"/>
            </w:tcBorders>
            <w:shd w:val="clear" w:color="auto" w:fill="auto"/>
            <w:noWrap/>
          </w:tcPr>
          <w:p w14:paraId="7A3333E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7C8F508">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18536A1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1428" w:type="dxa"/>
            <w:tcBorders>
              <w:top w:val="nil"/>
              <w:left w:val="nil"/>
              <w:bottom w:val="single" w:color="auto" w:sz="4" w:space="0"/>
              <w:right w:val="single" w:color="auto" w:sz="4" w:space="0"/>
            </w:tcBorders>
            <w:shd w:val="clear" w:color="auto" w:fill="auto"/>
            <w:noWrap/>
          </w:tcPr>
          <w:p w14:paraId="256AD70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30102</w:t>
            </w:r>
          </w:p>
        </w:tc>
        <w:tc>
          <w:tcPr>
            <w:tcW w:w="4894" w:type="dxa"/>
            <w:tcBorders>
              <w:top w:val="nil"/>
              <w:left w:val="nil"/>
              <w:bottom w:val="single" w:color="auto" w:sz="4" w:space="0"/>
              <w:right w:val="single" w:color="auto" w:sz="4" w:space="0"/>
            </w:tcBorders>
            <w:shd w:val="clear" w:color="auto" w:fill="auto"/>
            <w:noWrap/>
          </w:tcPr>
          <w:p w14:paraId="47F4BAC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津贴补贴</w:t>
            </w:r>
          </w:p>
        </w:tc>
        <w:tc>
          <w:tcPr>
            <w:tcW w:w="1008" w:type="dxa"/>
            <w:tcBorders>
              <w:top w:val="nil"/>
              <w:left w:val="nil"/>
              <w:bottom w:val="single" w:color="auto" w:sz="4" w:space="0"/>
              <w:right w:val="single" w:color="auto" w:sz="4" w:space="0"/>
            </w:tcBorders>
            <w:shd w:val="clear" w:color="auto" w:fill="auto"/>
            <w:noWrap/>
          </w:tcPr>
          <w:p w14:paraId="1FA76FC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60.89</w:t>
            </w:r>
          </w:p>
        </w:tc>
        <w:tc>
          <w:tcPr>
            <w:tcW w:w="2468" w:type="dxa"/>
            <w:tcBorders>
              <w:top w:val="nil"/>
              <w:left w:val="nil"/>
              <w:bottom w:val="single" w:color="auto" w:sz="4" w:space="0"/>
              <w:right w:val="single" w:color="auto" w:sz="4" w:space="0"/>
            </w:tcBorders>
            <w:shd w:val="clear" w:color="auto" w:fill="auto"/>
            <w:noWrap/>
          </w:tcPr>
          <w:p w14:paraId="7BCF1F2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60.89</w:t>
            </w:r>
          </w:p>
        </w:tc>
        <w:tc>
          <w:tcPr>
            <w:tcW w:w="2468" w:type="dxa"/>
            <w:tcBorders>
              <w:top w:val="nil"/>
              <w:left w:val="nil"/>
              <w:bottom w:val="single" w:color="auto" w:sz="4" w:space="0"/>
              <w:right w:val="single" w:color="auto" w:sz="4" w:space="0"/>
            </w:tcBorders>
            <w:shd w:val="clear" w:color="auto" w:fill="auto"/>
            <w:noWrap/>
          </w:tcPr>
          <w:p w14:paraId="5B32F4A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14F0900">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5D50A09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1428" w:type="dxa"/>
            <w:tcBorders>
              <w:top w:val="nil"/>
              <w:left w:val="nil"/>
              <w:bottom w:val="single" w:color="auto" w:sz="4" w:space="0"/>
              <w:right w:val="single" w:color="auto" w:sz="4" w:space="0"/>
            </w:tcBorders>
            <w:shd w:val="clear" w:color="auto" w:fill="auto"/>
            <w:noWrap/>
          </w:tcPr>
          <w:p w14:paraId="00DCE72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30103</w:t>
            </w:r>
          </w:p>
        </w:tc>
        <w:tc>
          <w:tcPr>
            <w:tcW w:w="4894" w:type="dxa"/>
            <w:tcBorders>
              <w:top w:val="nil"/>
              <w:left w:val="nil"/>
              <w:bottom w:val="single" w:color="auto" w:sz="4" w:space="0"/>
              <w:right w:val="single" w:color="auto" w:sz="4" w:space="0"/>
            </w:tcBorders>
            <w:shd w:val="clear" w:color="auto" w:fill="auto"/>
            <w:noWrap/>
          </w:tcPr>
          <w:p w14:paraId="7AF245F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奖金</w:t>
            </w:r>
          </w:p>
        </w:tc>
        <w:tc>
          <w:tcPr>
            <w:tcW w:w="1008" w:type="dxa"/>
            <w:tcBorders>
              <w:top w:val="nil"/>
              <w:left w:val="nil"/>
              <w:bottom w:val="single" w:color="auto" w:sz="4" w:space="0"/>
              <w:right w:val="single" w:color="auto" w:sz="4" w:space="0"/>
            </w:tcBorders>
            <w:shd w:val="clear" w:color="auto" w:fill="auto"/>
            <w:noWrap/>
          </w:tcPr>
          <w:p w14:paraId="5259EAC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5.37</w:t>
            </w:r>
          </w:p>
        </w:tc>
        <w:tc>
          <w:tcPr>
            <w:tcW w:w="2468" w:type="dxa"/>
            <w:tcBorders>
              <w:top w:val="nil"/>
              <w:left w:val="nil"/>
              <w:bottom w:val="single" w:color="auto" w:sz="4" w:space="0"/>
              <w:right w:val="single" w:color="auto" w:sz="4" w:space="0"/>
            </w:tcBorders>
            <w:shd w:val="clear" w:color="auto" w:fill="auto"/>
            <w:noWrap/>
          </w:tcPr>
          <w:p w14:paraId="1B9080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5.37</w:t>
            </w:r>
          </w:p>
        </w:tc>
        <w:tc>
          <w:tcPr>
            <w:tcW w:w="2468" w:type="dxa"/>
            <w:tcBorders>
              <w:top w:val="nil"/>
              <w:left w:val="nil"/>
              <w:bottom w:val="single" w:color="auto" w:sz="4" w:space="0"/>
              <w:right w:val="single" w:color="auto" w:sz="4" w:space="0"/>
            </w:tcBorders>
            <w:shd w:val="clear" w:color="auto" w:fill="auto"/>
            <w:noWrap/>
          </w:tcPr>
          <w:p w14:paraId="1AF822A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34822F4">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5805AD84">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1428" w:type="dxa"/>
            <w:tcBorders>
              <w:top w:val="nil"/>
              <w:left w:val="nil"/>
              <w:bottom w:val="single" w:color="auto" w:sz="4" w:space="0"/>
              <w:right w:val="single" w:color="auto" w:sz="4" w:space="0"/>
            </w:tcBorders>
            <w:shd w:val="clear" w:color="auto" w:fill="auto"/>
            <w:noWrap/>
          </w:tcPr>
          <w:p w14:paraId="6486C21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30107</w:t>
            </w:r>
          </w:p>
        </w:tc>
        <w:tc>
          <w:tcPr>
            <w:tcW w:w="4894" w:type="dxa"/>
            <w:tcBorders>
              <w:top w:val="nil"/>
              <w:left w:val="nil"/>
              <w:bottom w:val="single" w:color="auto" w:sz="4" w:space="0"/>
              <w:right w:val="single" w:color="auto" w:sz="4" w:space="0"/>
            </w:tcBorders>
            <w:shd w:val="clear" w:color="auto" w:fill="auto"/>
            <w:noWrap/>
          </w:tcPr>
          <w:p w14:paraId="611AECE8">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绩效工资</w:t>
            </w:r>
          </w:p>
        </w:tc>
        <w:tc>
          <w:tcPr>
            <w:tcW w:w="1008" w:type="dxa"/>
            <w:tcBorders>
              <w:top w:val="nil"/>
              <w:left w:val="nil"/>
              <w:bottom w:val="single" w:color="auto" w:sz="4" w:space="0"/>
              <w:right w:val="single" w:color="auto" w:sz="4" w:space="0"/>
            </w:tcBorders>
            <w:shd w:val="clear" w:color="auto" w:fill="auto"/>
            <w:noWrap/>
          </w:tcPr>
          <w:p w14:paraId="0EC1E71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52.77</w:t>
            </w:r>
          </w:p>
        </w:tc>
        <w:tc>
          <w:tcPr>
            <w:tcW w:w="2468" w:type="dxa"/>
            <w:tcBorders>
              <w:top w:val="nil"/>
              <w:left w:val="nil"/>
              <w:bottom w:val="single" w:color="auto" w:sz="4" w:space="0"/>
              <w:right w:val="single" w:color="auto" w:sz="4" w:space="0"/>
            </w:tcBorders>
            <w:shd w:val="clear" w:color="auto" w:fill="auto"/>
            <w:noWrap/>
          </w:tcPr>
          <w:p w14:paraId="3826996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52.77</w:t>
            </w:r>
          </w:p>
        </w:tc>
        <w:tc>
          <w:tcPr>
            <w:tcW w:w="2468" w:type="dxa"/>
            <w:tcBorders>
              <w:top w:val="nil"/>
              <w:left w:val="nil"/>
              <w:bottom w:val="single" w:color="auto" w:sz="4" w:space="0"/>
              <w:right w:val="single" w:color="auto" w:sz="4" w:space="0"/>
            </w:tcBorders>
            <w:shd w:val="clear" w:color="auto" w:fill="auto"/>
            <w:noWrap/>
          </w:tcPr>
          <w:p w14:paraId="3F609CA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063486F">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3F4A040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1428" w:type="dxa"/>
            <w:tcBorders>
              <w:top w:val="nil"/>
              <w:left w:val="nil"/>
              <w:bottom w:val="single" w:color="auto" w:sz="4" w:space="0"/>
              <w:right w:val="single" w:color="auto" w:sz="4" w:space="0"/>
            </w:tcBorders>
            <w:shd w:val="clear" w:color="auto" w:fill="auto"/>
            <w:noWrap/>
          </w:tcPr>
          <w:p w14:paraId="19E733E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30108</w:t>
            </w:r>
          </w:p>
        </w:tc>
        <w:tc>
          <w:tcPr>
            <w:tcW w:w="4894" w:type="dxa"/>
            <w:tcBorders>
              <w:top w:val="nil"/>
              <w:left w:val="nil"/>
              <w:bottom w:val="single" w:color="auto" w:sz="4" w:space="0"/>
              <w:right w:val="single" w:color="auto" w:sz="4" w:space="0"/>
            </w:tcBorders>
            <w:shd w:val="clear" w:color="auto" w:fill="auto"/>
            <w:noWrap/>
          </w:tcPr>
          <w:p w14:paraId="2A53E47A">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机关事业单位基本养老保险缴费</w:t>
            </w:r>
          </w:p>
        </w:tc>
        <w:tc>
          <w:tcPr>
            <w:tcW w:w="1008" w:type="dxa"/>
            <w:tcBorders>
              <w:top w:val="nil"/>
              <w:left w:val="nil"/>
              <w:bottom w:val="single" w:color="auto" w:sz="4" w:space="0"/>
              <w:right w:val="single" w:color="auto" w:sz="4" w:space="0"/>
            </w:tcBorders>
            <w:shd w:val="clear" w:color="auto" w:fill="auto"/>
            <w:noWrap/>
          </w:tcPr>
          <w:p w14:paraId="422F7B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2468" w:type="dxa"/>
            <w:tcBorders>
              <w:top w:val="nil"/>
              <w:left w:val="nil"/>
              <w:bottom w:val="single" w:color="auto" w:sz="4" w:space="0"/>
              <w:right w:val="single" w:color="auto" w:sz="4" w:space="0"/>
            </w:tcBorders>
            <w:shd w:val="clear" w:color="auto" w:fill="auto"/>
            <w:noWrap/>
          </w:tcPr>
          <w:p w14:paraId="571553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39.68</w:t>
            </w:r>
          </w:p>
        </w:tc>
        <w:tc>
          <w:tcPr>
            <w:tcW w:w="2468" w:type="dxa"/>
            <w:tcBorders>
              <w:top w:val="nil"/>
              <w:left w:val="nil"/>
              <w:bottom w:val="single" w:color="auto" w:sz="4" w:space="0"/>
              <w:right w:val="single" w:color="auto" w:sz="4" w:space="0"/>
            </w:tcBorders>
            <w:shd w:val="clear" w:color="auto" w:fill="auto"/>
            <w:noWrap/>
          </w:tcPr>
          <w:p w14:paraId="45BBB85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71FBCAB">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3067D98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1428" w:type="dxa"/>
            <w:tcBorders>
              <w:top w:val="nil"/>
              <w:left w:val="nil"/>
              <w:bottom w:val="single" w:color="auto" w:sz="4" w:space="0"/>
              <w:right w:val="single" w:color="auto" w:sz="4" w:space="0"/>
            </w:tcBorders>
            <w:shd w:val="clear" w:color="auto" w:fill="auto"/>
            <w:noWrap/>
          </w:tcPr>
          <w:p w14:paraId="1F27D76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30109</w:t>
            </w:r>
          </w:p>
        </w:tc>
        <w:tc>
          <w:tcPr>
            <w:tcW w:w="4894" w:type="dxa"/>
            <w:tcBorders>
              <w:top w:val="nil"/>
              <w:left w:val="nil"/>
              <w:bottom w:val="single" w:color="auto" w:sz="4" w:space="0"/>
              <w:right w:val="single" w:color="auto" w:sz="4" w:space="0"/>
            </w:tcBorders>
            <w:shd w:val="clear" w:color="auto" w:fill="auto"/>
            <w:noWrap/>
          </w:tcPr>
          <w:p w14:paraId="25A282C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职业年金缴费</w:t>
            </w:r>
          </w:p>
        </w:tc>
        <w:tc>
          <w:tcPr>
            <w:tcW w:w="1008" w:type="dxa"/>
            <w:tcBorders>
              <w:top w:val="nil"/>
              <w:left w:val="nil"/>
              <w:bottom w:val="single" w:color="auto" w:sz="4" w:space="0"/>
              <w:right w:val="single" w:color="auto" w:sz="4" w:space="0"/>
            </w:tcBorders>
            <w:shd w:val="clear" w:color="auto" w:fill="auto"/>
            <w:noWrap/>
          </w:tcPr>
          <w:p w14:paraId="4C75F2D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2468" w:type="dxa"/>
            <w:tcBorders>
              <w:top w:val="nil"/>
              <w:left w:val="nil"/>
              <w:bottom w:val="single" w:color="auto" w:sz="4" w:space="0"/>
              <w:right w:val="single" w:color="auto" w:sz="4" w:space="0"/>
            </w:tcBorders>
            <w:shd w:val="clear" w:color="auto" w:fill="auto"/>
            <w:noWrap/>
          </w:tcPr>
          <w:p w14:paraId="59E0AD1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8.53</w:t>
            </w:r>
          </w:p>
        </w:tc>
        <w:tc>
          <w:tcPr>
            <w:tcW w:w="2468" w:type="dxa"/>
            <w:tcBorders>
              <w:top w:val="nil"/>
              <w:left w:val="nil"/>
              <w:bottom w:val="single" w:color="auto" w:sz="4" w:space="0"/>
              <w:right w:val="single" w:color="auto" w:sz="4" w:space="0"/>
            </w:tcBorders>
            <w:shd w:val="clear" w:color="auto" w:fill="auto"/>
            <w:noWrap/>
          </w:tcPr>
          <w:p w14:paraId="276BD56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4C32EA9">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4A577A37">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1428" w:type="dxa"/>
            <w:tcBorders>
              <w:top w:val="nil"/>
              <w:left w:val="nil"/>
              <w:bottom w:val="single" w:color="auto" w:sz="4" w:space="0"/>
              <w:right w:val="single" w:color="auto" w:sz="4" w:space="0"/>
            </w:tcBorders>
            <w:shd w:val="clear" w:color="auto" w:fill="auto"/>
            <w:noWrap/>
          </w:tcPr>
          <w:p w14:paraId="4713047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30110</w:t>
            </w:r>
          </w:p>
        </w:tc>
        <w:tc>
          <w:tcPr>
            <w:tcW w:w="4894" w:type="dxa"/>
            <w:tcBorders>
              <w:top w:val="nil"/>
              <w:left w:val="nil"/>
              <w:bottom w:val="single" w:color="auto" w:sz="4" w:space="0"/>
              <w:right w:val="single" w:color="auto" w:sz="4" w:space="0"/>
            </w:tcBorders>
            <w:shd w:val="clear" w:color="auto" w:fill="auto"/>
            <w:noWrap/>
          </w:tcPr>
          <w:p w14:paraId="3658172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城镇职工基本医疗保险缴费</w:t>
            </w:r>
          </w:p>
        </w:tc>
        <w:tc>
          <w:tcPr>
            <w:tcW w:w="1008" w:type="dxa"/>
            <w:tcBorders>
              <w:top w:val="nil"/>
              <w:left w:val="nil"/>
              <w:bottom w:val="single" w:color="auto" w:sz="4" w:space="0"/>
              <w:right w:val="single" w:color="auto" w:sz="4" w:space="0"/>
            </w:tcBorders>
            <w:shd w:val="clear" w:color="auto" w:fill="auto"/>
            <w:noWrap/>
          </w:tcPr>
          <w:p w14:paraId="3F7507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2468" w:type="dxa"/>
            <w:tcBorders>
              <w:top w:val="nil"/>
              <w:left w:val="nil"/>
              <w:bottom w:val="single" w:color="auto" w:sz="4" w:space="0"/>
              <w:right w:val="single" w:color="auto" w:sz="4" w:space="0"/>
            </w:tcBorders>
            <w:shd w:val="clear" w:color="auto" w:fill="auto"/>
            <w:noWrap/>
          </w:tcPr>
          <w:p w14:paraId="1D51FB4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15.86</w:t>
            </w:r>
          </w:p>
        </w:tc>
        <w:tc>
          <w:tcPr>
            <w:tcW w:w="2468" w:type="dxa"/>
            <w:tcBorders>
              <w:top w:val="nil"/>
              <w:left w:val="nil"/>
              <w:bottom w:val="single" w:color="auto" w:sz="4" w:space="0"/>
              <w:right w:val="single" w:color="auto" w:sz="4" w:space="0"/>
            </w:tcBorders>
            <w:shd w:val="clear" w:color="auto" w:fill="auto"/>
            <w:noWrap/>
          </w:tcPr>
          <w:p w14:paraId="55E6E73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0B903F4">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370BA27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10</w:t>
            </w:r>
          </w:p>
        </w:tc>
        <w:tc>
          <w:tcPr>
            <w:tcW w:w="1428" w:type="dxa"/>
            <w:tcBorders>
              <w:top w:val="nil"/>
              <w:left w:val="nil"/>
              <w:bottom w:val="single" w:color="auto" w:sz="4" w:space="0"/>
              <w:right w:val="single" w:color="auto" w:sz="4" w:space="0"/>
            </w:tcBorders>
            <w:shd w:val="clear" w:color="auto" w:fill="auto"/>
            <w:noWrap/>
          </w:tcPr>
          <w:p w14:paraId="436668F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30112</w:t>
            </w:r>
          </w:p>
        </w:tc>
        <w:tc>
          <w:tcPr>
            <w:tcW w:w="4894" w:type="dxa"/>
            <w:tcBorders>
              <w:top w:val="nil"/>
              <w:left w:val="nil"/>
              <w:bottom w:val="single" w:color="auto" w:sz="4" w:space="0"/>
              <w:right w:val="single" w:color="auto" w:sz="4" w:space="0"/>
            </w:tcBorders>
            <w:shd w:val="clear" w:color="auto" w:fill="auto"/>
            <w:noWrap/>
          </w:tcPr>
          <w:p w14:paraId="3BB7D62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其他社会保障缴费</w:t>
            </w:r>
          </w:p>
        </w:tc>
        <w:tc>
          <w:tcPr>
            <w:tcW w:w="1008" w:type="dxa"/>
            <w:tcBorders>
              <w:top w:val="nil"/>
              <w:left w:val="nil"/>
              <w:bottom w:val="single" w:color="auto" w:sz="4" w:space="0"/>
              <w:right w:val="single" w:color="auto" w:sz="4" w:space="0"/>
            </w:tcBorders>
            <w:shd w:val="clear" w:color="auto" w:fill="auto"/>
            <w:noWrap/>
          </w:tcPr>
          <w:p w14:paraId="4BB834B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2.29</w:t>
            </w:r>
          </w:p>
        </w:tc>
        <w:tc>
          <w:tcPr>
            <w:tcW w:w="2468" w:type="dxa"/>
            <w:tcBorders>
              <w:top w:val="nil"/>
              <w:left w:val="nil"/>
              <w:bottom w:val="single" w:color="auto" w:sz="4" w:space="0"/>
              <w:right w:val="single" w:color="auto" w:sz="4" w:space="0"/>
            </w:tcBorders>
            <w:shd w:val="clear" w:color="auto" w:fill="auto"/>
            <w:noWrap/>
          </w:tcPr>
          <w:p w14:paraId="3EF681D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2.29</w:t>
            </w:r>
          </w:p>
        </w:tc>
        <w:tc>
          <w:tcPr>
            <w:tcW w:w="2468" w:type="dxa"/>
            <w:tcBorders>
              <w:top w:val="nil"/>
              <w:left w:val="nil"/>
              <w:bottom w:val="single" w:color="auto" w:sz="4" w:space="0"/>
              <w:right w:val="single" w:color="auto" w:sz="4" w:space="0"/>
            </w:tcBorders>
            <w:shd w:val="clear" w:color="auto" w:fill="auto"/>
            <w:noWrap/>
          </w:tcPr>
          <w:p w14:paraId="2A5D34F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195F2D1">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0E1596D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11</w:t>
            </w:r>
          </w:p>
        </w:tc>
        <w:tc>
          <w:tcPr>
            <w:tcW w:w="1428" w:type="dxa"/>
            <w:tcBorders>
              <w:top w:val="nil"/>
              <w:left w:val="nil"/>
              <w:bottom w:val="single" w:color="auto" w:sz="4" w:space="0"/>
              <w:right w:val="single" w:color="auto" w:sz="4" w:space="0"/>
            </w:tcBorders>
            <w:shd w:val="clear" w:color="auto" w:fill="auto"/>
            <w:noWrap/>
          </w:tcPr>
          <w:p w14:paraId="6DF18DB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30113</w:t>
            </w:r>
          </w:p>
        </w:tc>
        <w:tc>
          <w:tcPr>
            <w:tcW w:w="4894" w:type="dxa"/>
            <w:tcBorders>
              <w:top w:val="nil"/>
              <w:left w:val="nil"/>
              <w:bottom w:val="single" w:color="auto" w:sz="4" w:space="0"/>
              <w:right w:val="single" w:color="auto" w:sz="4" w:space="0"/>
            </w:tcBorders>
            <w:shd w:val="clear" w:color="auto" w:fill="auto"/>
            <w:noWrap/>
          </w:tcPr>
          <w:p w14:paraId="0B5937B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住房公积金</w:t>
            </w:r>
          </w:p>
        </w:tc>
        <w:tc>
          <w:tcPr>
            <w:tcW w:w="1008" w:type="dxa"/>
            <w:tcBorders>
              <w:top w:val="nil"/>
              <w:left w:val="nil"/>
              <w:bottom w:val="single" w:color="auto" w:sz="4" w:space="0"/>
              <w:right w:val="single" w:color="auto" w:sz="4" w:space="0"/>
            </w:tcBorders>
            <w:shd w:val="clear" w:color="auto" w:fill="auto"/>
            <w:noWrap/>
          </w:tcPr>
          <w:p w14:paraId="1A5F999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2468" w:type="dxa"/>
            <w:tcBorders>
              <w:top w:val="nil"/>
              <w:left w:val="nil"/>
              <w:bottom w:val="single" w:color="auto" w:sz="4" w:space="0"/>
              <w:right w:val="single" w:color="auto" w:sz="4" w:space="0"/>
            </w:tcBorders>
            <w:shd w:val="clear" w:color="auto" w:fill="auto"/>
            <w:noWrap/>
          </w:tcPr>
          <w:p w14:paraId="6AE748D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24.66</w:t>
            </w:r>
          </w:p>
        </w:tc>
        <w:tc>
          <w:tcPr>
            <w:tcW w:w="2468" w:type="dxa"/>
            <w:tcBorders>
              <w:top w:val="nil"/>
              <w:left w:val="nil"/>
              <w:bottom w:val="single" w:color="auto" w:sz="4" w:space="0"/>
              <w:right w:val="single" w:color="auto" w:sz="4" w:space="0"/>
            </w:tcBorders>
            <w:shd w:val="clear" w:color="auto" w:fill="auto"/>
            <w:noWrap/>
          </w:tcPr>
          <w:p w14:paraId="0C0174F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76F3A32">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59E5B4F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12</w:t>
            </w:r>
          </w:p>
        </w:tc>
        <w:tc>
          <w:tcPr>
            <w:tcW w:w="1428" w:type="dxa"/>
            <w:tcBorders>
              <w:top w:val="nil"/>
              <w:left w:val="nil"/>
              <w:bottom w:val="single" w:color="auto" w:sz="4" w:space="0"/>
              <w:right w:val="single" w:color="auto" w:sz="4" w:space="0"/>
            </w:tcBorders>
            <w:shd w:val="clear" w:color="auto" w:fill="auto"/>
            <w:noWrap/>
          </w:tcPr>
          <w:p w14:paraId="1BE0FCE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w:t>
            </w:r>
          </w:p>
        </w:tc>
        <w:tc>
          <w:tcPr>
            <w:tcW w:w="4894" w:type="dxa"/>
            <w:tcBorders>
              <w:top w:val="nil"/>
              <w:left w:val="nil"/>
              <w:bottom w:val="single" w:color="auto" w:sz="4" w:space="0"/>
              <w:right w:val="single" w:color="auto" w:sz="4" w:space="0"/>
            </w:tcBorders>
            <w:shd w:val="clear" w:color="auto" w:fill="auto"/>
            <w:noWrap/>
          </w:tcPr>
          <w:p w14:paraId="74754E1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商品和服务支出</w:t>
            </w:r>
          </w:p>
        </w:tc>
        <w:tc>
          <w:tcPr>
            <w:tcW w:w="1008" w:type="dxa"/>
            <w:tcBorders>
              <w:top w:val="nil"/>
              <w:left w:val="nil"/>
              <w:bottom w:val="single" w:color="auto" w:sz="4" w:space="0"/>
              <w:right w:val="single" w:color="auto" w:sz="4" w:space="0"/>
            </w:tcBorders>
            <w:shd w:val="clear" w:color="auto" w:fill="auto"/>
            <w:noWrap/>
          </w:tcPr>
          <w:p w14:paraId="2D66279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94.79</w:t>
            </w:r>
          </w:p>
        </w:tc>
        <w:tc>
          <w:tcPr>
            <w:tcW w:w="2468" w:type="dxa"/>
            <w:tcBorders>
              <w:top w:val="nil"/>
              <w:left w:val="nil"/>
              <w:bottom w:val="single" w:color="auto" w:sz="4" w:space="0"/>
              <w:right w:val="single" w:color="auto" w:sz="4" w:space="0"/>
            </w:tcBorders>
            <w:shd w:val="clear" w:color="auto" w:fill="auto"/>
            <w:noWrap/>
          </w:tcPr>
          <w:p w14:paraId="025BCB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5F6052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94.79</w:t>
            </w:r>
          </w:p>
        </w:tc>
      </w:tr>
      <w:tr w14:paraId="7949323A">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5A6D9CF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13</w:t>
            </w:r>
          </w:p>
        </w:tc>
        <w:tc>
          <w:tcPr>
            <w:tcW w:w="1428" w:type="dxa"/>
            <w:tcBorders>
              <w:top w:val="nil"/>
              <w:left w:val="nil"/>
              <w:bottom w:val="single" w:color="auto" w:sz="4" w:space="0"/>
              <w:right w:val="single" w:color="auto" w:sz="4" w:space="0"/>
            </w:tcBorders>
            <w:shd w:val="clear" w:color="auto" w:fill="auto"/>
            <w:noWrap/>
          </w:tcPr>
          <w:p w14:paraId="4195357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30201</w:t>
            </w:r>
          </w:p>
        </w:tc>
        <w:tc>
          <w:tcPr>
            <w:tcW w:w="4894" w:type="dxa"/>
            <w:tcBorders>
              <w:top w:val="nil"/>
              <w:left w:val="nil"/>
              <w:bottom w:val="single" w:color="auto" w:sz="4" w:space="0"/>
              <w:right w:val="single" w:color="auto" w:sz="4" w:space="0"/>
            </w:tcBorders>
            <w:shd w:val="clear" w:color="auto" w:fill="auto"/>
            <w:noWrap/>
          </w:tcPr>
          <w:p w14:paraId="760F694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办公费</w:t>
            </w:r>
          </w:p>
        </w:tc>
        <w:tc>
          <w:tcPr>
            <w:tcW w:w="1008" w:type="dxa"/>
            <w:tcBorders>
              <w:top w:val="nil"/>
              <w:left w:val="nil"/>
              <w:bottom w:val="single" w:color="auto" w:sz="4" w:space="0"/>
              <w:right w:val="single" w:color="auto" w:sz="4" w:space="0"/>
            </w:tcBorders>
            <w:shd w:val="clear" w:color="auto" w:fill="auto"/>
            <w:noWrap/>
          </w:tcPr>
          <w:p w14:paraId="2EF0506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8.12</w:t>
            </w:r>
          </w:p>
        </w:tc>
        <w:tc>
          <w:tcPr>
            <w:tcW w:w="2468" w:type="dxa"/>
            <w:tcBorders>
              <w:top w:val="nil"/>
              <w:left w:val="nil"/>
              <w:bottom w:val="single" w:color="auto" w:sz="4" w:space="0"/>
              <w:right w:val="single" w:color="auto" w:sz="4" w:space="0"/>
            </w:tcBorders>
            <w:shd w:val="clear" w:color="auto" w:fill="auto"/>
            <w:noWrap/>
          </w:tcPr>
          <w:p w14:paraId="669F8B1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791E7A1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8.12</w:t>
            </w:r>
          </w:p>
        </w:tc>
      </w:tr>
      <w:tr w14:paraId="344F006B">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4078601A">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14</w:t>
            </w:r>
          </w:p>
        </w:tc>
        <w:tc>
          <w:tcPr>
            <w:tcW w:w="1428" w:type="dxa"/>
            <w:tcBorders>
              <w:top w:val="nil"/>
              <w:left w:val="nil"/>
              <w:bottom w:val="single" w:color="auto" w:sz="4" w:space="0"/>
              <w:right w:val="single" w:color="auto" w:sz="4" w:space="0"/>
            </w:tcBorders>
            <w:shd w:val="clear" w:color="auto" w:fill="auto"/>
            <w:noWrap/>
          </w:tcPr>
          <w:p w14:paraId="0DEB49C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30207</w:t>
            </w:r>
          </w:p>
        </w:tc>
        <w:tc>
          <w:tcPr>
            <w:tcW w:w="4894" w:type="dxa"/>
            <w:tcBorders>
              <w:top w:val="nil"/>
              <w:left w:val="nil"/>
              <w:bottom w:val="single" w:color="auto" w:sz="4" w:space="0"/>
              <w:right w:val="single" w:color="auto" w:sz="4" w:space="0"/>
            </w:tcBorders>
            <w:shd w:val="clear" w:color="auto" w:fill="auto"/>
            <w:noWrap/>
          </w:tcPr>
          <w:p w14:paraId="378F5E4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邮电费</w:t>
            </w:r>
          </w:p>
        </w:tc>
        <w:tc>
          <w:tcPr>
            <w:tcW w:w="1008" w:type="dxa"/>
            <w:tcBorders>
              <w:top w:val="nil"/>
              <w:left w:val="nil"/>
              <w:bottom w:val="single" w:color="auto" w:sz="4" w:space="0"/>
              <w:right w:val="single" w:color="auto" w:sz="4" w:space="0"/>
            </w:tcBorders>
            <w:shd w:val="clear" w:color="auto" w:fill="auto"/>
            <w:noWrap/>
          </w:tcPr>
          <w:p w14:paraId="7CE0EE9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0.18</w:t>
            </w:r>
          </w:p>
        </w:tc>
        <w:tc>
          <w:tcPr>
            <w:tcW w:w="2468" w:type="dxa"/>
            <w:tcBorders>
              <w:top w:val="nil"/>
              <w:left w:val="nil"/>
              <w:bottom w:val="single" w:color="auto" w:sz="4" w:space="0"/>
              <w:right w:val="single" w:color="auto" w:sz="4" w:space="0"/>
            </w:tcBorders>
            <w:shd w:val="clear" w:color="auto" w:fill="auto"/>
            <w:noWrap/>
          </w:tcPr>
          <w:p w14:paraId="02A53F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6D9A637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0.18</w:t>
            </w:r>
          </w:p>
        </w:tc>
      </w:tr>
      <w:tr w14:paraId="28C63EE9">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5B0AEAA3">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15</w:t>
            </w:r>
          </w:p>
        </w:tc>
        <w:tc>
          <w:tcPr>
            <w:tcW w:w="1428" w:type="dxa"/>
            <w:tcBorders>
              <w:top w:val="nil"/>
              <w:left w:val="nil"/>
              <w:bottom w:val="single" w:color="auto" w:sz="4" w:space="0"/>
              <w:right w:val="single" w:color="auto" w:sz="4" w:space="0"/>
            </w:tcBorders>
            <w:shd w:val="clear" w:color="auto" w:fill="auto"/>
            <w:noWrap/>
          </w:tcPr>
          <w:p w14:paraId="78EE600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30208</w:t>
            </w:r>
          </w:p>
        </w:tc>
        <w:tc>
          <w:tcPr>
            <w:tcW w:w="4894" w:type="dxa"/>
            <w:tcBorders>
              <w:top w:val="nil"/>
              <w:left w:val="nil"/>
              <w:bottom w:val="single" w:color="auto" w:sz="4" w:space="0"/>
              <w:right w:val="single" w:color="auto" w:sz="4" w:space="0"/>
            </w:tcBorders>
            <w:shd w:val="clear" w:color="auto" w:fill="auto"/>
            <w:noWrap/>
          </w:tcPr>
          <w:p w14:paraId="4C1B9D3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取暖费</w:t>
            </w:r>
          </w:p>
        </w:tc>
        <w:tc>
          <w:tcPr>
            <w:tcW w:w="1008" w:type="dxa"/>
            <w:tcBorders>
              <w:top w:val="nil"/>
              <w:left w:val="nil"/>
              <w:bottom w:val="single" w:color="auto" w:sz="4" w:space="0"/>
              <w:right w:val="single" w:color="auto" w:sz="4" w:space="0"/>
            </w:tcBorders>
            <w:shd w:val="clear" w:color="auto" w:fill="auto"/>
            <w:noWrap/>
          </w:tcPr>
          <w:p w14:paraId="3A26747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6.24</w:t>
            </w:r>
          </w:p>
        </w:tc>
        <w:tc>
          <w:tcPr>
            <w:tcW w:w="2468" w:type="dxa"/>
            <w:tcBorders>
              <w:top w:val="nil"/>
              <w:left w:val="nil"/>
              <w:bottom w:val="single" w:color="auto" w:sz="4" w:space="0"/>
              <w:right w:val="single" w:color="auto" w:sz="4" w:space="0"/>
            </w:tcBorders>
            <w:shd w:val="clear" w:color="auto" w:fill="auto"/>
            <w:noWrap/>
          </w:tcPr>
          <w:p w14:paraId="4960335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578A13F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6.24</w:t>
            </w:r>
          </w:p>
        </w:tc>
      </w:tr>
      <w:tr w14:paraId="11FDE9FD">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4C05486F">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16</w:t>
            </w:r>
          </w:p>
        </w:tc>
        <w:tc>
          <w:tcPr>
            <w:tcW w:w="1428" w:type="dxa"/>
            <w:tcBorders>
              <w:top w:val="nil"/>
              <w:left w:val="nil"/>
              <w:bottom w:val="single" w:color="auto" w:sz="4" w:space="0"/>
              <w:right w:val="single" w:color="auto" w:sz="4" w:space="0"/>
            </w:tcBorders>
            <w:shd w:val="clear" w:color="auto" w:fill="auto"/>
            <w:noWrap/>
          </w:tcPr>
          <w:p w14:paraId="5EF6E93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30211</w:t>
            </w:r>
          </w:p>
        </w:tc>
        <w:tc>
          <w:tcPr>
            <w:tcW w:w="4894" w:type="dxa"/>
            <w:tcBorders>
              <w:top w:val="nil"/>
              <w:left w:val="nil"/>
              <w:bottom w:val="single" w:color="auto" w:sz="4" w:space="0"/>
              <w:right w:val="single" w:color="auto" w:sz="4" w:space="0"/>
            </w:tcBorders>
            <w:shd w:val="clear" w:color="auto" w:fill="auto"/>
            <w:noWrap/>
          </w:tcPr>
          <w:p w14:paraId="6C067A1B">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差旅费</w:t>
            </w:r>
          </w:p>
        </w:tc>
        <w:tc>
          <w:tcPr>
            <w:tcW w:w="1008" w:type="dxa"/>
            <w:tcBorders>
              <w:top w:val="nil"/>
              <w:left w:val="nil"/>
              <w:bottom w:val="single" w:color="auto" w:sz="4" w:space="0"/>
              <w:right w:val="single" w:color="auto" w:sz="4" w:space="0"/>
            </w:tcBorders>
            <w:shd w:val="clear" w:color="auto" w:fill="auto"/>
            <w:noWrap/>
          </w:tcPr>
          <w:p w14:paraId="66D30BE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4.60</w:t>
            </w:r>
          </w:p>
        </w:tc>
        <w:tc>
          <w:tcPr>
            <w:tcW w:w="2468" w:type="dxa"/>
            <w:tcBorders>
              <w:top w:val="nil"/>
              <w:left w:val="nil"/>
              <w:bottom w:val="single" w:color="auto" w:sz="4" w:space="0"/>
              <w:right w:val="single" w:color="auto" w:sz="4" w:space="0"/>
            </w:tcBorders>
            <w:shd w:val="clear" w:color="auto" w:fill="auto"/>
            <w:noWrap/>
          </w:tcPr>
          <w:p w14:paraId="33E60F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2D022E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4.60</w:t>
            </w:r>
          </w:p>
        </w:tc>
      </w:tr>
      <w:tr w14:paraId="7DE3262B">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678EAB6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17</w:t>
            </w:r>
          </w:p>
        </w:tc>
        <w:tc>
          <w:tcPr>
            <w:tcW w:w="1428" w:type="dxa"/>
            <w:tcBorders>
              <w:top w:val="nil"/>
              <w:left w:val="nil"/>
              <w:bottom w:val="single" w:color="auto" w:sz="4" w:space="0"/>
              <w:right w:val="single" w:color="auto" w:sz="4" w:space="0"/>
            </w:tcBorders>
            <w:shd w:val="clear" w:color="auto" w:fill="auto"/>
            <w:noWrap/>
          </w:tcPr>
          <w:p w14:paraId="25A7756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30217</w:t>
            </w:r>
          </w:p>
        </w:tc>
        <w:tc>
          <w:tcPr>
            <w:tcW w:w="4894" w:type="dxa"/>
            <w:tcBorders>
              <w:top w:val="nil"/>
              <w:left w:val="nil"/>
              <w:bottom w:val="single" w:color="auto" w:sz="4" w:space="0"/>
              <w:right w:val="single" w:color="auto" w:sz="4" w:space="0"/>
            </w:tcBorders>
            <w:shd w:val="clear" w:color="auto" w:fill="auto"/>
            <w:noWrap/>
          </w:tcPr>
          <w:p w14:paraId="126EAEF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公务接待费</w:t>
            </w:r>
          </w:p>
        </w:tc>
        <w:tc>
          <w:tcPr>
            <w:tcW w:w="1008" w:type="dxa"/>
            <w:tcBorders>
              <w:top w:val="nil"/>
              <w:left w:val="nil"/>
              <w:bottom w:val="single" w:color="auto" w:sz="4" w:space="0"/>
              <w:right w:val="single" w:color="auto" w:sz="4" w:space="0"/>
            </w:tcBorders>
            <w:shd w:val="clear" w:color="auto" w:fill="auto"/>
            <w:noWrap/>
          </w:tcPr>
          <w:p w14:paraId="0E4357E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468" w:type="dxa"/>
            <w:tcBorders>
              <w:top w:val="nil"/>
              <w:left w:val="nil"/>
              <w:bottom w:val="single" w:color="auto" w:sz="4" w:space="0"/>
              <w:right w:val="single" w:color="auto" w:sz="4" w:space="0"/>
            </w:tcBorders>
            <w:shd w:val="clear" w:color="auto" w:fill="auto"/>
            <w:noWrap/>
          </w:tcPr>
          <w:p w14:paraId="55A7DF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5D15FBC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r>
      <w:tr w14:paraId="27CFF40F">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7EE5DED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18</w:t>
            </w:r>
          </w:p>
        </w:tc>
        <w:tc>
          <w:tcPr>
            <w:tcW w:w="1428" w:type="dxa"/>
            <w:tcBorders>
              <w:top w:val="nil"/>
              <w:left w:val="nil"/>
              <w:bottom w:val="single" w:color="auto" w:sz="4" w:space="0"/>
              <w:right w:val="single" w:color="auto" w:sz="4" w:space="0"/>
            </w:tcBorders>
            <w:shd w:val="clear" w:color="auto" w:fill="auto"/>
            <w:noWrap/>
          </w:tcPr>
          <w:p w14:paraId="089A80C3">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30226</w:t>
            </w:r>
          </w:p>
        </w:tc>
        <w:tc>
          <w:tcPr>
            <w:tcW w:w="4894" w:type="dxa"/>
            <w:tcBorders>
              <w:top w:val="nil"/>
              <w:left w:val="nil"/>
              <w:bottom w:val="single" w:color="auto" w:sz="4" w:space="0"/>
              <w:right w:val="single" w:color="auto" w:sz="4" w:space="0"/>
            </w:tcBorders>
            <w:shd w:val="clear" w:color="auto" w:fill="auto"/>
            <w:noWrap/>
          </w:tcPr>
          <w:p w14:paraId="67E9687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劳务费</w:t>
            </w:r>
          </w:p>
        </w:tc>
        <w:tc>
          <w:tcPr>
            <w:tcW w:w="1008" w:type="dxa"/>
            <w:tcBorders>
              <w:top w:val="nil"/>
              <w:left w:val="nil"/>
              <w:bottom w:val="single" w:color="auto" w:sz="4" w:space="0"/>
              <w:right w:val="single" w:color="auto" w:sz="4" w:space="0"/>
            </w:tcBorders>
            <w:shd w:val="clear" w:color="auto" w:fill="auto"/>
            <w:noWrap/>
          </w:tcPr>
          <w:p w14:paraId="0EA4E83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55.50</w:t>
            </w:r>
          </w:p>
        </w:tc>
        <w:tc>
          <w:tcPr>
            <w:tcW w:w="2468" w:type="dxa"/>
            <w:tcBorders>
              <w:top w:val="nil"/>
              <w:left w:val="nil"/>
              <w:bottom w:val="single" w:color="auto" w:sz="4" w:space="0"/>
              <w:right w:val="single" w:color="auto" w:sz="4" w:space="0"/>
            </w:tcBorders>
            <w:shd w:val="clear" w:color="auto" w:fill="auto"/>
            <w:noWrap/>
          </w:tcPr>
          <w:p w14:paraId="4F5D159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5EDBF4E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55.50</w:t>
            </w:r>
          </w:p>
        </w:tc>
      </w:tr>
      <w:tr w14:paraId="23F6B48D">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7FDC3B1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19</w:t>
            </w:r>
          </w:p>
        </w:tc>
        <w:tc>
          <w:tcPr>
            <w:tcW w:w="1428" w:type="dxa"/>
            <w:tcBorders>
              <w:top w:val="nil"/>
              <w:left w:val="nil"/>
              <w:bottom w:val="single" w:color="auto" w:sz="4" w:space="0"/>
              <w:right w:val="single" w:color="auto" w:sz="4" w:space="0"/>
            </w:tcBorders>
            <w:shd w:val="clear" w:color="auto" w:fill="auto"/>
            <w:noWrap/>
          </w:tcPr>
          <w:p w14:paraId="74A8D04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30228</w:t>
            </w:r>
          </w:p>
        </w:tc>
        <w:tc>
          <w:tcPr>
            <w:tcW w:w="4894" w:type="dxa"/>
            <w:tcBorders>
              <w:top w:val="nil"/>
              <w:left w:val="nil"/>
              <w:bottom w:val="single" w:color="auto" w:sz="4" w:space="0"/>
              <w:right w:val="single" w:color="auto" w:sz="4" w:space="0"/>
            </w:tcBorders>
            <w:shd w:val="clear" w:color="auto" w:fill="auto"/>
            <w:noWrap/>
          </w:tcPr>
          <w:p w14:paraId="101F89F1">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工会经费</w:t>
            </w:r>
          </w:p>
        </w:tc>
        <w:tc>
          <w:tcPr>
            <w:tcW w:w="1008" w:type="dxa"/>
            <w:tcBorders>
              <w:top w:val="nil"/>
              <w:left w:val="nil"/>
              <w:bottom w:val="single" w:color="auto" w:sz="4" w:space="0"/>
              <w:right w:val="single" w:color="auto" w:sz="4" w:space="0"/>
            </w:tcBorders>
            <w:shd w:val="clear" w:color="auto" w:fill="auto"/>
            <w:noWrap/>
          </w:tcPr>
          <w:p w14:paraId="353B18F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2.83</w:t>
            </w:r>
          </w:p>
        </w:tc>
        <w:tc>
          <w:tcPr>
            <w:tcW w:w="2468" w:type="dxa"/>
            <w:tcBorders>
              <w:top w:val="nil"/>
              <w:left w:val="nil"/>
              <w:bottom w:val="single" w:color="auto" w:sz="4" w:space="0"/>
              <w:right w:val="single" w:color="auto" w:sz="4" w:space="0"/>
            </w:tcBorders>
            <w:shd w:val="clear" w:color="auto" w:fill="auto"/>
            <w:noWrap/>
          </w:tcPr>
          <w:p w14:paraId="627058C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7C9CC37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2.83</w:t>
            </w:r>
          </w:p>
        </w:tc>
      </w:tr>
      <w:tr w14:paraId="341A9F19">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60C6E68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w:t>
            </w:r>
          </w:p>
        </w:tc>
        <w:tc>
          <w:tcPr>
            <w:tcW w:w="1428" w:type="dxa"/>
            <w:tcBorders>
              <w:top w:val="nil"/>
              <w:left w:val="nil"/>
              <w:bottom w:val="single" w:color="auto" w:sz="4" w:space="0"/>
              <w:right w:val="single" w:color="auto" w:sz="4" w:space="0"/>
            </w:tcBorders>
            <w:shd w:val="clear" w:color="auto" w:fill="auto"/>
            <w:noWrap/>
          </w:tcPr>
          <w:p w14:paraId="739EDD6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30229</w:t>
            </w:r>
          </w:p>
        </w:tc>
        <w:tc>
          <w:tcPr>
            <w:tcW w:w="4894" w:type="dxa"/>
            <w:tcBorders>
              <w:top w:val="nil"/>
              <w:left w:val="nil"/>
              <w:bottom w:val="single" w:color="auto" w:sz="4" w:space="0"/>
              <w:right w:val="single" w:color="auto" w:sz="4" w:space="0"/>
            </w:tcBorders>
            <w:shd w:val="clear" w:color="auto" w:fill="auto"/>
            <w:noWrap/>
          </w:tcPr>
          <w:p w14:paraId="0107DB1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福利费</w:t>
            </w:r>
          </w:p>
        </w:tc>
        <w:tc>
          <w:tcPr>
            <w:tcW w:w="1008" w:type="dxa"/>
            <w:tcBorders>
              <w:top w:val="nil"/>
              <w:left w:val="nil"/>
              <w:bottom w:val="single" w:color="auto" w:sz="4" w:space="0"/>
              <w:right w:val="single" w:color="auto" w:sz="4" w:space="0"/>
            </w:tcBorders>
            <w:shd w:val="clear" w:color="auto" w:fill="auto"/>
            <w:noWrap/>
          </w:tcPr>
          <w:p w14:paraId="5F6374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3.90</w:t>
            </w:r>
          </w:p>
        </w:tc>
        <w:tc>
          <w:tcPr>
            <w:tcW w:w="2468" w:type="dxa"/>
            <w:tcBorders>
              <w:top w:val="nil"/>
              <w:left w:val="nil"/>
              <w:bottom w:val="single" w:color="auto" w:sz="4" w:space="0"/>
              <w:right w:val="single" w:color="auto" w:sz="4" w:space="0"/>
            </w:tcBorders>
            <w:shd w:val="clear" w:color="auto" w:fill="auto"/>
            <w:noWrap/>
          </w:tcPr>
          <w:p w14:paraId="3CCAF62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7E176BA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3.90</w:t>
            </w:r>
          </w:p>
        </w:tc>
      </w:tr>
      <w:tr w14:paraId="6C9189A4">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74B3923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21</w:t>
            </w:r>
          </w:p>
        </w:tc>
        <w:tc>
          <w:tcPr>
            <w:tcW w:w="1428" w:type="dxa"/>
            <w:tcBorders>
              <w:top w:val="nil"/>
              <w:left w:val="nil"/>
              <w:bottom w:val="single" w:color="auto" w:sz="4" w:space="0"/>
              <w:right w:val="single" w:color="auto" w:sz="4" w:space="0"/>
            </w:tcBorders>
            <w:shd w:val="clear" w:color="auto" w:fill="auto"/>
            <w:noWrap/>
          </w:tcPr>
          <w:p w14:paraId="3CC0E9E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30231</w:t>
            </w:r>
          </w:p>
        </w:tc>
        <w:tc>
          <w:tcPr>
            <w:tcW w:w="4894" w:type="dxa"/>
            <w:tcBorders>
              <w:top w:val="nil"/>
              <w:left w:val="nil"/>
              <w:bottom w:val="single" w:color="auto" w:sz="4" w:space="0"/>
              <w:right w:val="single" w:color="auto" w:sz="4" w:space="0"/>
            </w:tcBorders>
            <w:shd w:val="clear" w:color="auto" w:fill="auto"/>
            <w:noWrap/>
          </w:tcPr>
          <w:p w14:paraId="505F8D0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公务用车运行维护费</w:t>
            </w:r>
          </w:p>
        </w:tc>
        <w:tc>
          <w:tcPr>
            <w:tcW w:w="1008" w:type="dxa"/>
            <w:tcBorders>
              <w:top w:val="nil"/>
              <w:left w:val="nil"/>
              <w:bottom w:val="single" w:color="auto" w:sz="4" w:space="0"/>
              <w:right w:val="single" w:color="auto" w:sz="4" w:space="0"/>
            </w:tcBorders>
            <w:shd w:val="clear" w:color="auto" w:fill="auto"/>
            <w:noWrap/>
          </w:tcPr>
          <w:p w14:paraId="437C3CB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468" w:type="dxa"/>
            <w:tcBorders>
              <w:top w:val="nil"/>
              <w:left w:val="nil"/>
              <w:bottom w:val="single" w:color="auto" w:sz="4" w:space="0"/>
              <w:right w:val="single" w:color="auto" w:sz="4" w:space="0"/>
            </w:tcBorders>
            <w:shd w:val="clear" w:color="auto" w:fill="auto"/>
            <w:noWrap/>
          </w:tcPr>
          <w:p w14:paraId="232C839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6AB8E08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r>
      <w:tr w14:paraId="29056B8A">
        <w:tblPrEx>
          <w:tblCellMar>
            <w:top w:w="0" w:type="dxa"/>
            <w:left w:w="108" w:type="dxa"/>
            <w:bottom w:w="0" w:type="dxa"/>
            <w:right w:w="108" w:type="dxa"/>
          </w:tblCellMar>
        </w:tblPrEx>
        <w:trPr>
          <w:trHeight w:val="330" w:hRule="atLeast"/>
          <w:jc w:val="center"/>
        </w:trPr>
        <w:tc>
          <w:tcPr>
            <w:tcW w:w="734" w:type="dxa"/>
            <w:tcBorders>
              <w:top w:val="nil"/>
              <w:left w:val="single" w:color="auto" w:sz="4" w:space="0"/>
              <w:bottom w:val="single" w:color="auto" w:sz="4" w:space="0"/>
              <w:right w:val="single" w:color="auto" w:sz="4" w:space="0"/>
            </w:tcBorders>
            <w:shd w:val="clear" w:color="auto" w:fill="auto"/>
            <w:noWrap/>
          </w:tcPr>
          <w:p w14:paraId="60FE9D6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22</w:t>
            </w:r>
          </w:p>
        </w:tc>
        <w:tc>
          <w:tcPr>
            <w:tcW w:w="1428" w:type="dxa"/>
            <w:tcBorders>
              <w:top w:val="nil"/>
              <w:left w:val="nil"/>
              <w:bottom w:val="single" w:color="auto" w:sz="4" w:space="0"/>
              <w:right w:val="single" w:color="auto" w:sz="4" w:space="0"/>
            </w:tcBorders>
            <w:shd w:val="clear" w:color="auto" w:fill="auto"/>
            <w:noWrap/>
          </w:tcPr>
          <w:p w14:paraId="0710710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30239</w:t>
            </w:r>
          </w:p>
        </w:tc>
        <w:tc>
          <w:tcPr>
            <w:tcW w:w="4894" w:type="dxa"/>
            <w:tcBorders>
              <w:top w:val="nil"/>
              <w:left w:val="nil"/>
              <w:bottom w:val="single" w:color="auto" w:sz="4" w:space="0"/>
              <w:right w:val="single" w:color="auto" w:sz="4" w:space="0"/>
            </w:tcBorders>
            <w:shd w:val="clear" w:color="auto" w:fill="auto"/>
            <w:noWrap/>
          </w:tcPr>
          <w:p w14:paraId="1F60C28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其他交通费用</w:t>
            </w:r>
          </w:p>
        </w:tc>
        <w:tc>
          <w:tcPr>
            <w:tcW w:w="1008" w:type="dxa"/>
            <w:tcBorders>
              <w:top w:val="nil"/>
              <w:left w:val="nil"/>
              <w:bottom w:val="single" w:color="auto" w:sz="4" w:space="0"/>
              <w:right w:val="single" w:color="auto" w:sz="4" w:space="0"/>
            </w:tcBorders>
            <w:shd w:val="clear" w:color="auto" w:fill="auto"/>
            <w:noWrap/>
          </w:tcPr>
          <w:p w14:paraId="5665295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9.42</w:t>
            </w:r>
          </w:p>
        </w:tc>
        <w:tc>
          <w:tcPr>
            <w:tcW w:w="2468" w:type="dxa"/>
            <w:tcBorders>
              <w:top w:val="nil"/>
              <w:left w:val="nil"/>
              <w:bottom w:val="single" w:color="auto" w:sz="4" w:space="0"/>
              <w:right w:val="single" w:color="auto" w:sz="4" w:space="0"/>
            </w:tcBorders>
            <w:shd w:val="clear" w:color="auto" w:fill="auto"/>
            <w:noWrap/>
          </w:tcPr>
          <w:p w14:paraId="5CCCEA6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468" w:type="dxa"/>
            <w:tcBorders>
              <w:top w:val="nil"/>
              <w:left w:val="nil"/>
              <w:bottom w:val="single" w:color="auto" w:sz="4" w:space="0"/>
              <w:right w:val="single" w:color="auto" w:sz="4" w:space="0"/>
            </w:tcBorders>
            <w:shd w:val="clear" w:color="auto" w:fill="auto"/>
            <w:noWrap/>
          </w:tcPr>
          <w:p w14:paraId="42A03E1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9.42</w:t>
            </w:r>
          </w:p>
        </w:tc>
      </w:tr>
    </w:tbl>
    <w:p w14:paraId="38DADD78">
      <w:pPr>
        <w:sectPr>
          <w:pgSz w:w="16840" w:h="11900" w:orient="landscape"/>
          <w:pgMar w:top="993" w:right="1020" w:bottom="1134" w:left="1020" w:header="720" w:footer="720" w:gutter="0"/>
          <w:cols w:space="720" w:num="1"/>
        </w:sectPr>
      </w:pPr>
    </w:p>
    <w:tbl>
      <w:tblPr>
        <w:tblStyle w:val="9"/>
        <w:tblW w:w="13502" w:type="dxa"/>
        <w:jc w:val="center"/>
        <w:tblLayout w:type="autofit"/>
        <w:tblCellMar>
          <w:top w:w="0" w:type="dxa"/>
          <w:left w:w="108" w:type="dxa"/>
          <w:bottom w:w="0" w:type="dxa"/>
          <w:right w:w="108" w:type="dxa"/>
        </w:tblCellMar>
      </w:tblPr>
      <w:tblGrid>
        <w:gridCol w:w="1071"/>
        <w:gridCol w:w="2082"/>
        <w:gridCol w:w="2082"/>
        <w:gridCol w:w="1071"/>
        <w:gridCol w:w="3598"/>
        <w:gridCol w:w="3598"/>
      </w:tblGrid>
      <w:tr w14:paraId="7DEBBCD7">
        <w:tblPrEx>
          <w:tblCellMar>
            <w:top w:w="0" w:type="dxa"/>
            <w:left w:w="108" w:type="dxa"/>
            <w:bottom w:w="0" w:type="dxa"/>
            <w:right w:w="108" w:type="dxa"/>
          </w:tblCellMar>
        </w:tblPrEx>
        <w:trPr>
          <w:trHeight w:val="360" w:hRule="atLeast"/>
          <w:jc w:val="center"/>
        </w:trPr>
        <w:tc>
          <w:tcPr>
            <w:tcW w:w="13502" w:type="dxa"/>
            <w:gridSpan w:val="6"/>
            <w:tcBorders>
              <w:top w:val="nil"/>
              <w:left w:val="nil"/>
              <w:bottom w:val="nil"/>
              <w:right w:val="nil"/>
            </w:tcBorders>
            <w:shd w:val="clear" w:color="auto" w:fill="auto"/>
            <w:noWrap/>
            <w:vAlign w:val="center"/>
          </w:tcPr>
          <w:p w14:paraId="31E9E7D6">
            <w:pPr>
              <w:jc w:val="center"/>
              <w:rPr>
                <w:rFonts w:ascii="方正小标宋_GBK" w:hAnsi="宋体" w:eastAsia="方正小标宋_GBK" w:cs="宋体"/>
                <w:b/>
                <w:color w:val="000000"/>
                <w:sz w:val="36"/>
                <w:szCs w:val="36"/>
                <w:lang w:eastAsia="zh-CN"/>
              </w:rPr>
            </w:pPr>
            <w:bookmarkStart w:id="3" w:name="_Toc_2_2_0000000006"/>
            <w:r>
              <w:rPr>
                <w:rFonts w:hint="eastAsia" w:ascii="方正小标宋_GBK" w:hAnsi="宋体" w:eastAsia="方正小标宋_GBK" w:cs="宋体"/>
                <w:b/>
                <w:color w:val="000000"/>
                <w:sz w:val="36"/>
                <w:szCs w:val="36"/>
                <w:lang w:eastAsia="zh-CN"/>
              </w:rPr>
              <w:t>部门预算政府基金预算财政拨款支出表</w:t>
            </w:r>
          </w:p>
        </w:tc>
      </w:tr>
      <w:tr w14:paraId="51E32D7D">
        <w:tblPrEx>
          <w:tblCellMar>
            <w:top w:w="0" w:type="dxa"/>
            <w:left w:w="108" w:type="dxa"/>
            <w:bottom w:w="0" w:type="dxa"/>
            <w:right w:w="108" w:type="dxa"/>
          </w:tblCellMar>
        </w:tblPrEx>
        <w:trPr>
          <w:trHeight w:val="360" w:hRule="atLeast"/>
          <w:jc w:val="center"/>
        </w:trPr>
        <w:tc>
          <w:tcPr>
            <w:tcW w:w="6306" w:type="dxa"/>
            <w:gridSpan w:val="4"/>
            <w:tcBorders>
              <w:top w:val="nil"/>
              <w:left w:val="nil"/>
              <w:bottom w:val="nil"/>
              <w:right w:val="nil"/>
            </w:tcBorders>
            <w:shd w:val="clear" w:color="auto" w:fill="auto"/>
            <w:noWrap/>
            <w:vAlign w:val="center"/>
          </w:tcPr>
          <w:p w14:paraId="32186649">
            <w:pPr>
              <w:rPr>
                <w:rFonts w:ascii="宋体" w:hAnsi="宋体" w:eastAsia="宋体" w:cs="宋体"/>
                <w:b/>
                <w:color w:val="000000"/>
                <w:sz w:val="22"/>
                <w:szCs w:val="22"/>
                <w:lang w:eastAsia="zh-CN"/>
              </w:rPr>
            </w:pPr>
          </w:p>
          <w:p w14:paraId="52F37D26">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3598" w:type="dxa"/>
            <w:tcBorders>
              <w:top w:val="nil"/>
              <w:left w:val="nil"/>
              <w:bottom w:val="nil"/>
              <w:right w:val="nil"/>
            </w:tcBorders>
            <w:shd w:val="clear" w:color="auto" w:fill="auto"/>
            <w:noWrap/>
            <w:vAlign w:val="center"/>
          </w:tcPr>
          <w:p w14:paraId="6724FAD6">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3598" w:type="dxa"/>
            <w:tcBorders>
              <w:top w:val="nil"/>
              <w:left w:val="nil"/>
              <w:bottom w:val="nil"/>
              <w:right w:val="nil"/>
            </w:tcBorders>
            <w:shd w:val="clear" w:color="auto" w:fill="auto"/>
            <w:noWrap/>
            <w:vAlign w:val="center"/>
          </w:tcPr>
          <w:p w14:paraId="5B8B94D1">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091443E3">
        <w:tblPrEx>
          <w:tblCellMar>
            <w:top w:w="0" w:type="dxa"/>
            <w:left w:w="108" w:type="dxa"/>
            <w:bottom w:w="0" w:type="dxa"/>
            <w:right w:w="108" w:type="dxa"/>
          </w:tblCellMar>
        </w:tblPrEx>
        <w:trPr>
          <w:trHeight w:val="360" w:hRule="atLeast"/>
          <w:jc w:val="center"/>
        </w:trPr>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A9957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64" w:type="dxa"/>
            <w:gridSpan w:val="2"/>
            <w:tcBorders>
              <w:top w:val="single" w:color="auto" w:sz="4" w:space="0"/>
              <w:left w:val="nil"/>
              <w:bottom w:val="single" w:color="auto" w:sz="4" w:space="0"/>
              <w:right w:val="single" w:color="auto" w:sz="4" w:space="0"/>
            </w:tcBorders>
            <w:shd w:val="clear" w:color="auto" w:fill="auto"/>
            <w:noWrap/>
            <w:vAlign w:val="center"/>
          </w:tcPr>
          <w:p w14:paraId="7ECDD09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6B5E5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FDE09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5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42C55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120916A5">
        <w:tblPrEx>
          <w:tblCellMar>
            <w:top w:w="0" w:type="dxa"/>
            <w:left w:w="108" w:type="dxa"/>
            <w:bottom w:w="0" w:type="dxa"/>
            <w:right w:w="108" w:type="dxa"/>
          </w:tblCellMar>
        </w:tblPrEx>
        <w:trPr>
          <w:trHeight w:val="360" w:hRule="atLeast"/>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14:paraId="528A7E35">
            <w:pPr>
              <w:rPr>
                <w:rFonts w:ascii="宋体" w:hAnsi="宋体" w:eastAsia="宋体" w:cs="宋体"/>
                <w:color w:val="000000"/>
                <w:sz w:val="22"/>
                <w:szCs w:val="22"/>
                <w:lang w:eastAsia="zh-CN"/>
              </w:rPr>
            </w:pPr>
          </w:p>
        </w:tc>
        <w:tc>
          <w:tcPr>
            <w:tcW w:w="2082" w:type="dxa"/>
            <w:tcBorders>
              <w:top w:val="nil"/>
              <w:left w:val="nil"/>
              <w:bottom w:val="single" w:color="auto" w:sz="4" w:space="0"/>
              <w:right w:val="single" w:color="auto" w:sz="4" w:space="0"/>
            </w:tcBorders>
            <w:shd w:val="clear" w:color="auto" w:fill="auto"/>
            <w:noWrap/>
            <w:vAlign w:val="center"/>
          </w:tcPr>
          <w:p w14:paraId="16980AB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82" w:type="dxa"/>
            <w:tcBorders>
              <w:top w:val="nil"/>
              <w:left w:val="nil"/>
              <w:bottom w:val="single" w:color="auto" w:sz="4" w:space="0"/>
              <w:right w:val="single" w:color="auto" w:sz="4" w:space="0"/>
            </w:tcBorders>
            <w:shd w:val="clear" w:color="auto" w:fill="auto"/>
            <w:noWrap/>
            <w:vAlign w:val="center"/>
          </w:tcPr>
          <w:p w14:paraId="2C2F179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71" w:type="dxa"/>
            <w:vMerge w:val="continue"/>
            <w:tcBorders>
              <w:top w:val="single" w:color="auto" w:sz="4" w:space="0"/>
              <w:left w:val="single" w:color="auto" w:sz="4" w:space="0"/>
              <w:bottom w:val="single" w:color="auto" w:sz="4" w:space="0"/>
              <w:right w:val="single" w:color="auto" w:sz="4" w:space="0"/>
            </w:tcBorders>
            <w:vAlign w:val="center"/>
          </w:tcPr>
          <w:p w14:paraId="15EC2795">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69DF09DF">
            <w:pPr>
              <w:rPr>
                <w:rFonts w:ascii="宋体" w:hAnsi="宋体" w:eastAsia="宋体" w:cs="宋体"/>
                <w:color w:val="000000"/>
                <w:sz w:val="22"/>
                <w:szCs w:val="22"/>
                <w:lang w:eastAsia="zh-CN"/>
              </w:rPr>
            </w:pPr>
          </w:p>
        </w:tc>
        <w:tc>
          <w:tcPr>
            <w:tcW w:w="3598" w:type="dxa"/>
            <w:vMerge w:val="continue"/>
            <w:tcBorders>
              <w:top w:val="single" w:color="auto" w:sz="4" w:space="0"/>
              <w:left w:val="single" w:color="auto" w:sz="4" w:space="0"/>
              <w:bottom w:val="single" w:color="auto" w:sz="4" w:space="0"/>
              <w:right w:val="single" w:color="auto" w:sz="4" w:space="0"/>
            </w:tcBorders>
            <w:vAlign w:val="center"/>
          </w:tcPr>
          <w:p w14:paraId="62A4E7F1">
            <w:pPr>
              <w:rPr>
                <w:rFonts w:ascii="宋体" w:hAnsi="宋体" w:eastAsia="宋体" w:cs="宋体"/>
                <w:color w:val="000000"/>
                <w:sz w:val="22"/>
                <w:szCs w:val="22"/>
                <w:lang w:eastAsia="zh-CN"/>
              </w:rPr>
            </w:pPr>
          </w:p>
        </w:tc>
      </w:tr>
      <w:tr w14:paraId="554DF70A">
        <w:tblPrEx>
          <w:tblCellMar>
            <w:top w:w="0" w:type="dxa"/>
            <w:left w:w="108" w:type="dxa"/>
            <w:bottom w:w="0" w:type="dxa"/>
            <w:right w:w="108" w:type="dxa"/>
          </w:tblCellMar>
        </w:tblPrEx>
        <w:trPr>
          <w:trHeight w:val="360" w:hRule="atLeast"/>
          <w:jc w:val="center"/>
        </w:trPr>
        <w:tc>
          <w:tcPr>
            <w:tcW w:w="1071" w:type="dxa"/>
            <w:tcBorders>
              <w:top w:val="nil"/>
              <w:left w:val="single" w:color="auto" w:sz="4" w:space="0"/>
              <w:bottom w:val="single" w:color="auto" w:sz="4" w:space="0"/>
              <w:right w:val="single" w:color="auto" w:sz="4" w:space="0"/>
            </w:tcBorders>
            <w:shd w:val="clear" w:color="auto" w:fill="auto"/>
            <w:noWrap/>
            <w:vAlign w:val="center"/>
          </w:tcPr>
          <w:p w14:paraId="147F4E0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82" w:type="dxa"/>
            <w:tcBorders>
              <w:top w:val="nil"/>
              <w:left w:val="nil"/>
              <w:bottom w:val="single" w:color="auto" w:sz="4" w:space="0"/>
              <w:right w:val="single" w:color="auto" w:sz="4" w:space="0"/>
            </w:tcBorders>
            <w:shd w:val="clear" w:color="auto" w:fill="auto"/>
            <w:noWrap/>
            <w:vAlign w:val="center"/>
          </w:tcPr>
          <w:p w14:paraId="5E3C5F3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82" w:type="dxa"/>
            <w:tcBorders>
              <w:top w:val="nil"/>
              <w:left w:val="nil"/>
              <w:bottom w:val="single" w:color="auto" w:sz="4" w:space="0"/>
              <w:right w:val="single" w:color="auto" w:sz="4" w:space="0"/>
            </w:tcBorders>
            <w:shd w:val="clear" w:color="auto" w:fill="auto"/>
            <w:noWrap/>
            <w:vAlign w:val="center"/>
          </w:tcPr>
          <w:p w14:paraId="62CEB48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71" w:type="dxa"/>
            <w:tcBorders>
              <w:top w:val="nil"/>
              <w:left w:val="nil"/>
              <w:bottom w:val="single" w:color="auto" w:sz="4" w:space="0"/>
              <w:right w:val="single" w:color="auto" w:sz="4" w:space="0"/>
            </w:tcBorders>
            <w:shd w:val="clear" w:color="auto" w:fill="auto"/>
            <w:noWrap/>
            <w:vAlign w:val="center"/>
          </w:tcPr>
          <w:p w14:paraId="213EFDE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98" w:type="dxa"/>
            <w:tcBorders>
              <w:top w:val="nil"/>
              <w:left w:val="nil"/>
              <w:bottom w:val="single" w:color="auto" w:sz="4" w:space="0"/>
              <w:right w:val="single" w:color="auto" w:sz="4" w:space="0"/>
            </w:tcBorders>
            <w:shd w:val="clear" w:color="auto" w:fill="auto"/>
            <w:noWrap/>
            <w:vAlign w:val="center"/>
          </w:tcPr>
          <w:p w14:paraId="594E850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598" w:type="dxa"/>
            <w:tcBorders>
              <w:top w:val="nil"/>
              <w:left w:val="nil"/>
              <w:bottom w:val="single" w:color="auto" w:sz="4" w:space="0"/>
              <w:right w:val="single" w:color="auto" w:sz="4" w:space="0"/>
            </w:tcBorders>
            <w:shd w:val="clear" w:color="auto" w:fill="auto"/>
            <w:noWrap/>
            <w:vAlign w:val="center"/>
          </w:tcPr>
          <w:p w14:paraId="7289002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7ABBB15D">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10701EF2">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6BB5F8D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5CF0C1F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5FEB9FE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2A38871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4752939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04ABBA4">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4C96FACC">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2FB9467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6E6FF81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404A3FB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46FDF79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7FF1C33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F2465A3">
        <w:tblPrEx>
          <w:tblCellMar>
            <w:top w:w="0" w:type="dxa"/>
            <w:left w:w="108" w:type="dxa"/>
            <w:bottom w:w="0" w:type="dxa"/>
            <w:right w:w="108" w:type="dxa"/>
          </w:tblCellMar>
        </w:tblPrEx>
        <w:trPr>
          <w:trHeight w:val="290" w:hRule="atLeast"/>
          <w:jc w:val="center"/>
        </w:trPr>
        <w:tc>
          <w:tcPr>
            <w:tcW w:w="1071" w:type="dxa"/>
            <w:tcBorders>
              <w:top w:val="nil"/>
              <w:left w:val="single" w:color="auto" w:sz="4" w:space="0"/>
              <w:bottom w:val="single" w:color="auto" w:sz="4" w:space="0"/>
              <w:right w:val="single" w:color="auto" w:sz="4" w:space="0"/>
            </w:tcBorders>
            <w:shd w:val="clear" w:color="auto" w:fill="auto"/>
            <w:noWrap/>
          </w:tcPr>
          <w:p w14:paraId="0E46AC9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43B05A1F">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82" w:type="dxa"/>
            <w:tcBorders>
              <w:top w:val="nil"/>
              <w:left w:val="nil"/>
              <w:bottom w:val="single" w:color="auto" w:sz="4" w:space="0"/>
              <w:right w:val="single" w:color="auto" w:sz="4" w:space="0"/>
            </w:tcBorders>
            <w:shd w:val="clear" w:color="auto" w:fill="auto"/>
            <w:noWrap/>
          </w:tcPr>
          <w:p w14:paraId="68DDFD1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71" w:type="dxa"/>
            <w:tcBorders>
              <w:top w:val="nil"/>
              <w:left w:val="nil"/>
              <w:bottom w:val="single" w:color="auto" w:sz="4" w:space="0"/>
              <w:right w:val="single" w:color="auto" w:sz="4" w:space="0"/>
            </w:tcBorders>
            <w:shd w:val="clear" w:color="auto" w:fill="auto"/>
            <w:noWrap/>
          </w:tcPr>
          <w:p w14:paraId="0EC40EB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5C1A9F3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98" w:type="dxa"/>
            <w:tcBorders>
              <w:top w:val="nil"/>
              <w:left w:val="nil"/>
              <w:bottom w:val="single" w:color="auto" w:sz="4" w:space="0"/>
              <w:right w:val="single" w:color="auto" w:sz="4" w:space="0"/>
            </w:tcBorders>
            <w:shd w:val="clear" w:color="auto" w:fill="auto"/>
            <w:noWrap/>
          </w:tcPr>
          <w:p w14:paraId="3C5C15C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48AE031">
        <w:tblPrEx>
          <w:tblCellMar>
            <w:top w:w="0" w:type="dxa"/>
            <w:left w:w="108" w:type="dxa"/>
            <w:bottom w:w="0" w:type="dxa"/>
            <w:right w:w="108" w:type="dxa"/>
          </w:tblCellMar>
        </w:tblPrEx>
        <w:trPr>
          <w:trHeight w:val="290" w:hRule="atLeast"/>
          <w:jc w:val="center"/>
        </w:trPr>
        <w:tc>
          <w:tcPr>
            <w:tcW w:w="13502" w:type="dxa"/>
            <w:gridSpan w:val="6"/>
            <w:tcBorders>
              <w:top w:val="single" w:color="auto" w:sz="4" w:space="0"/>
              <w:left w:val="nil"/>
              <w:bottom w:val="nil"/>
              <w:right w:val="nil"/>
            </w:tcBorders>
            <w:shd w:val="clear" w:color="auto" w:fill="auto"/>
            <w:noWrap/>
          </w:tcPr>
          <w:p w14:paraId="16C900CE">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注：本部门无政府基金预算，空表列式。</w:t>
            </w:r>
          </w:p>
        </w:tc>
      </w:tr>
    </w:tbl>
    <w:p w14:paraId="3DC2AF65">
      <w:pPr>
        <w:jc w:val="center"/>
        <w:outlineLvl w:val="1"/>
        <w:rPr>
          <w:rFonts w:ascii="方正小标宋_GBK" w:hAnsi="方正小标宋_GBK" w:eastAsia="方正小标宋_GBK" w:cs="方正小标宋_GBK"/>
          <w:color w:val="000000"/>
          <w:sz w:val="36"/>
          <w:lang w:eastAsia="zh-CN"/>
        </w:rPr>
      </w:pPr>
    </w:p>
    <w:p w14:paraId="3D911BC3">
      <w:pPr>
        <w:jc w:val="center"/>
        <w:outlineLvl w:val="1"/>
        <w:rPr>
          <w:rFonts w:ascii="方正小标宋_GBK" w:hAnsi="方正小标宋_GBK" w:eastAsia="方正小标宋_GBK" w:cs="方正小标宋_GBK"/>
          <w:color w:val="000000"/>
          <w:sz w:val="36"/>
          <w:lang w:eastAsia="zh-CN"/>
        </w:rPr>
      </w:pPr>
    </w:p>
    <w:p w14:paraId="2A1D535F">
      <w:pPr>
        <w:jc w:val="center"/>
        <w:outlineLvl w:val="1"/>
        <w:rPr>
          <w:rFonts w:ascii="方正小标宋_GBK" w:hAnsi="方正小标宋_GBK" w:eastAsia="方正小标宋_GBK" w:cs="方正小标宋_GBK"/>
          <w:color w:val="000000"/>
          <w:sz w:val="36"/>
          <w:lang w:eastAsia="zh-CN"/>
        </w:rPr>
      </w:pPr>
    </w:p>
    <w:p w14:paraId="3D8D1AE4">
      <w:pPr>
        <w:jc w:val="center"/>
        <w:outlineLvl w:val="1"/>
        <w:rPr>
          <w:rFonts w:ascii="方正小标宋_GBK" w:hAnsi="方正小标宋_GBK" w:eastAsia="方正小标宋_GBK" w:cs="方正小标宋_GBK"/>
          <w:color w:val="000000"/>
          <w:sz w:val="36"/>
          <w:lang w:eastAsia="zh-CN"/>
        </w:rPr>
      </w:pPr>
    </w:p>
    <w:p w14:paraId="4539D6C5">
      <w:pPr>
        <w:jc w:val="center"/>
        <w:outlineLvl w:val="1"/>
        <w:rPr>
          <w:rFonts w:ascii="方正小标宋_GBK" w:hAnsi="方正小标宋_GBK" w:eastAsia="方正小标宋_GBK" w:cs="方正小标宋_GBK"/>
          <w:color w:val="000000"/>
          <w:sz w:val="36"/>
          <w:lang w:eastAsia="zh-CN"/>
        </w:rPr>
      </w:pPr>
    </w:p>
    <w:p w14:paraId="07511DBA">
      <w:pPr>
        <w:jc w:val="center"/>
        <w:outlineLvl w:val="1"/>
        <w:rPr>
          <w:rFonts w:ascii="方正小标宋_GBK" w:hAnsi="方正小标宋_GBK" w:eastAsia="方正小标宋_GBK" w:cs="方正小标宋_GBK"/>
          <w:color w:val="000000"/>
          <w:sz w:val="36"/>
          <w:lang w:eastAsia="zh-CN"/>
        </w:rPr>
      </w:pPr>
    </w:p>
    <w:p w14:paraId="77234964">
      <w:pPr>
        <w:jc w:val="center"/>
        <w:outlineLvl w:val="1"/>
        <w:rPr>
          <w:rFonts w:ascii="方正小标宋_GBK" w:hAnsi="方正小标宋_GBK" w:eastAsia="方正小标宋_GBK" w:cs="方正小标宋_GBK"/>
          <w:color w:val="000000"/>
          <w:sz w:val="36"/>
          <w:lang w:eastAsia="zh-CN"/>
        </w:rPr>
      </w:pPr>
    </w:p>
    <w:p w14:paraId="03BA861F">
      <w:pPr>
        <w:jc w:val="center"/>
        <w:outlineLvl w:val="1"/>
        <w:rPr>
          <w:rFonts w:ascii="方正小标宋_GBK" w:hAnsi="方正小标宋_GBK" w:eastAsia="方正小标宋_GBK" w:cs="方正小标宋_GBK"/>
          <w:color w:val="000000"/>
          <w:sz w:val="36"/>
          <w:lang w:eastAsia="zh-CN"/>
        </w:rPr>
      </w:pPr>
    </w:p>
    <w:p w14:paraId="2CB88455">
      <w:pPr>
        <w:jc w:val="center"/>
        <w:outlineLvl w:val="1"/>
        <w:rPr>
          <w:rFonts w:ascii="方正小标宋_GBK" w:hAnsi="方正小标宋_GBK" w:eastAsia="方正小标宋_GBK" w:cs="方正小标宋_GBK"/>
          <w:color w:val="000000"/>
          <w:sz w:val="36"/>
          <w:lang w:eastAsia="zh-CN"/>
        </w:rPr>
      </w:pPr>
    </w:p>
    <w:bookmarkEnd w:id="3"/>
    <w:p w14:paraId="0F07BA0E">
      <w:pPr>
        <w:outlineLvl w:val="1"/>
        <w:rPr>
          <w:rFonts w:eastAsiaTheme="minorEastAsia"/>
          <w:lang w:eastAsia="zh-CN"/>
        </w:rPr>
        <w:sectPr>
          <w:pgSz w:w="16840" w:h="11900" w:orient="landscape"/>
          <w:pgMar w:top="1361" w:right="1020" w:bottom="1134" w:left="1020" w:header="720" w:footer="720" w:gutter="0"/>
          <w:cols w:space="720" w:num="1"/>
        </w:sectPr>
      </w:pPr>
    </w:p>
    <w:tbl>
      <w:tblPr>
        <w:tblStyle w:val="9"/>
        <w:tblW w:w="14188" w:type="dxa"/>
        <w:jc w:val="center"/>
        <w:tblLayout w:type="autofit"/>
        <w:tblCellMar>
          <w:top w:w="0" w:type="dxa"/>
          <w:left w:w="108" w:type="dxa"/>
          <w:bottom w:w="0" w:type="dxa"/>
          <w:right w:w="108" w:type="dxa"/>
        </w:tblCellMar>
      </w:tblPr>
      <w:tblGrid>
        <w:gridCol w:w="1068"/>
        <w:gridCol w:w="2076"/>
        <w:gridCol w:w="2075"/>
        <w:gridCol w:w="1067"/>
        <w:gridCol w:w="3587"/>
        <w:gridCol w:w="4315"/>
      </w:tblGrid>
      <w:tr w14:paraId="267F4345">
        <w:tblPrEx>
          <w:tblCellMar>
            <w:top w:w="0" w:type="dxa"/>
            <w:left w:w="108" w:type="dxa"/>
            <w:bottom w:w="0" w:type="dxa"/>
            <w:right w:w="108" w:type="dxa"/>
          </w:tblCellMar>
        </w:tblPrEx>
        <w:trPr>
          <w:trHeight w:val="360" w:hRule="atLeast"/>
          <w:jc w:val="center"/>
        </w:trPr>
        <w:tc>
          <w:tcPr>
            <w:tcW w:w="14188" w:type="dxa"/>
            <w:gridSpan w:val="6"/>
            <w:tcBorders>
              <w:top w:val="nil"/>
              <w:left w:val="nil"/>
              <w:bottom w:val="nil"/>
              <w:right w:val="nil"/>
            </w:tcBorders>
            <w:shd w:val="clear" w:color="auto" w:fill="auto"/>
            <w:noWrap/>
            <w:vAlign w:val="center"/>
          </w:tcPr>
          <w:p w14:paraId="6E544BF8">
            <w:pPr>
              <w:jc w:val="center"/>
              <w:rPr>
                <w:rFonts w:ascii="方正小标宋_GBK" w:hAnsi="宋体" w:eastAsia="方正小标宋_GBK" w:cs="宋体"/>
                <w:b/>
                <w:color w:val="000000"/>
                <w:sz w:val="36"/>
                <w:szCs w:val="36"/>
                <w:lang w:eastAsia="zh-CN"/>
              </w:rPr>
            </w:pPr>
            <w:bookmarkStart w:id="4" w:name="_Toc_2_2_0000000007"/>
            <w:r>
              <w:rPr>
                <w:rFonts w:hint="eastAsia" w:ascii="方正小标宋_GBK" w:hAnsi="宋体" w:eastAsia="方正小标宋_GBK" w:cs="宋体"/>
                <w:b/>
                <w:color w:val="000000"/>
                <w:sz w:val="36"/>
                <w:szCs w:val="36"/>
                <w:lang w:eastAsia="zh-CN"/>
              </w:rPr>
              <w:t>部门预算国有资本经营预算财政拨款支出表</w:t>
            </w:r>
          </w:p>
        </w:tc>
      </w:tr>
      <w:tr w14:paraId="7BA14FAE">
        <w:tblPrEx>
          <w:tblCellMar>
            <w:top w:w="0" w:type="dxa"/>
            <w:left w:w="108" w:type="dxa"/>
            <w:bottom w:w="0" w:type="dxa"/>
            <w:right w:w="108" w:type="dxa"/>
          </w:tblCellMar>
        </w:tblPrEx>
        <w:trPr>
          <w:trHeight w:val="360" w:hRule="atLeast"/>
          <w:jc w:val="center"/>
        </w:trPr>
        <w:tc>
          <w:tcPr>
            <w:tcW w:w="6286" w:type="dxa"/>
            <w:gridSpan w:val="4"/>
            <w:tcBorders>
              <w:top w:val="nil"/>
              <w:left w:val="nil"/>
              <w:bottom w:val="nil"/>
              <w:right w:val="nil"/>
            </w:tcBorders>
            <w:shd w:val="clear" w:color="auto" w:fill="auto"/>
            <w:noWrap/>
            <w:vAlign w:val="center"/>
          </w:tcPr>
          <w:p w14:paraId="06E277BD">
            <w:pPr>
              <w:rPr>
                <w:rFonts w:ascii="宋体" w:hAnsi="宋体" w:eastAsia="宋体" w:cs="宋体"/>
                <w:b/>
                <w:color w:val="000000"/>
                <w:sz w:val="22"/>
                <w:szCs w:val="22"/>
                <w:lang w:eastAsia="zh-CN"/>
              </w:rPr>
            </w:pPr>
          </w:p>
          <w:p w14:paraId="3A1A6270">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3587" w:type="dxa"/>
            <w:tcBorders>
              <w:top w:val="nil"/>
              <w:left w:val="nil"/>
              <w:bottom w:val="nil"/>
              <w:right w:val="nil"/>
            </w:tcBorders>
            <w:shd w:val="clear" w:color="auto" w:fill="auto"/>
            <w:noWrap/>
            <w:vAlign w:val="center"/>
          </w:tcPr>
          <w:p w14:paraId="64B11555">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4315" w:type="dxa"/>
            <w:tcBorders>
              <w:top w:val="nil"/>
              <w:left w:val="nil"/>
              <w:bottom w:val="nil"/>
              <w:right w:val="nil"/>
            </w:tcBorders>
            <w:shd w:val="clear" w:color="auto" w:fill="auto"/>
            <w:noWrap/>
            <w:vAlign w:val="center"/>
          </w:tcPr>
          <w:p w14:paraId="656DF8A5">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541D5916">
        <w:tblPrEx>
          <w:tblCellMar>
            <w:top w:w="0" w:type="dxa"/>
            <w:left w:w="108" w:type="dxa"/>
            <w:bottom w:w="0" w:type="dxa"/>
            <w:right w:w="108" w:type="dxa"/>
          </w:tblCellMar>
        </w:tblPrEx>
        <w:trPr>
          <w:trHeight w:val="360" w:hRule="atLeast"/>
          <w:jc w:val="center"/>
        </w:trPr>
        <w:tc>
          <w:tcPr>
            <w:tcW w:w="10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EFD0F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151" w:type="dxa"/>
            <w:gridSpan w:val="2"/>
            <w:tcBorders>
              <w:top w:val="single" w:color="auto" w:sz="4" w:space="0"/>
              <w:left w:val="nil"/>
              <w:bottom w:val="single" w:color="auto" w:sz="4" w:space="0"/>
              <w:right w:val="single" w:color="auto" w:sz="4" w:space="0"/>
            </w:tcBorders>
            <w:shd w:val="clear" w:color="auto" w:fill="auto"/>
            <w:noWrap/>
            <w:vAlign w:val="center"/>
          </w:tcPr>
          <w:p w14:paraId="7C2D0C5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C0D2F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58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76F8F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43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6E8BB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50E8F6B3">
        <w:tblPrEx>
          <w:tblCellMar>
            <w:top w:w="0" w:type="dxa"/>
            <w:left w:w="108" w:type="dxa"/>
            <w:bottom w:w="0" w:type="dxa"/>
            <w:right w:w="108" w:type="dxa"/>
          </w:tblCellMar>
        </w:tblPrEx>
        <w:trPr>
          <w:trHeight w:val="36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14:paraId="10CFCA35">
            <w:pPr>
              <w:rPr>
                <w:rFonts w:ascii="宋体" w:hAnsi="宋体" w:eastAsia="宋体" w:cs="宋体"/>
                <w:color w:val="000000"/>
                <w:sz w:val="22"/>
                <w:szCs w:val="22"/>
                <w:lang w:eastAsia="zh-CN"/>
              </w:rPr>
            </w:pPr>
          </w:p>
        </w:tc>
        <w:tc>
          <w:tcPr>
            <w:tcW w:w="2076" w:type="dxa"/>
            <w:tcBorders>
              <w:top w:val="nil"/>
              <w:left w:val="nil"/>
              <w:bottom w:val="single" w:color="auto" w:sz="4" w:space="0"/>
              <w:right w:val="single" w:color="auto" w:sz="4" w:space="0"/>
            </w:tcBorders>
            <w:shd w:val="clear" w:color="auto" w:fill="auto"/>
            <w:noWrap/>
            <w:vAlign w:val="center"/>
          </w:tcPr>
          <w:p w14:paraId="700AC3A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075" w:type="dxa"/>
            <w:tcBorders>
              <w:top w:val="nil"/>
              <w:left w:val="nil"/>
              <w:bottom w:val="single" w:color="auto" w:sz="4" w:space="0"/>
              <w:right w:val="single" w:color="auto" w:sz="4" w:space="0"/>
            </w:tcBorders>
            <w:shd w:val="clear" w:color="auto" w:fill="auto"/>
            <w:noWrap/>
            <w:vAlign w:val="center"/>
          </w:tcPr>
          <w:p w14:paraId="4F5B92C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067" w:type="dxa"/>
            <w:vMerge w:val="continue"/>
            <w:tcBorders>
              <w:top w:val="single" w:color="auto" w:sz="4" w:space="0"/>
              <w:left w:val="single" w:color="auto" w:sz="4" w:space="0"/>
              <w:bottom w:val="single" w:color="auto" w:sz="4" w:space="0"/>
              <w:right w:val="single" w:color="auto" w:sz="4" w:space="0"/>
            </w:tcBorders>
            <w:vAlign w:val="center"/>
          </w:tcPr>
          <w:p w14:paraId="2CC283CF">
            <w:pPr>
              <w:rPr>
                <w:rFonts w:ascii="宋体" w:hAnsi="宋体" w:eastAsia="宋体" w:cs="宋体"/>
                <w:color w:val="000000"/>
                <w:sz w:val="22"/>
                <w:szCs w:val="22"/>
                <w:lang w:eastAsia="zh-CN"/>
              </w:rPr>
            </w:pPr>
          </w:p>
        </w:tc>
        <w:tc>
          <w:tcPr>
            <w:tcW w:w="3587" w:type="dxa"/>
            <w:vMerge w:val="continue"/>
            <w:tcBorders>
              <w:top w:val="single" w:color="auto" w:sz="4" w:space="0"/>
              <w:left w:val="single" w:color="auto" w:sz="4" w:space="0"/>
              <w:bottom w:val="single" w:color="auto" w:sz="4" w:space="0"/>
              <w:right w:val="single" w:color="auto" w:sz="4" w:space="0"/>
            </w:tcBorders>
            <w:vAlign w:val="center"/>
          </w:tcPr>
          <w:p w14:paraId="1B4CF396">
            <w:pPr>
              <w:rPr>
                <w:rFonts w:ascii="宋体" w:hAnsi="宋体" w:eastAsia="宋体" w:cs="宋体"/>
                <w:color w:val="000000"/>
                <w:sz w:val="22"/>
                <w:szCs w:val="22"/>
                <w:lang w:eastAsia="zh-CN"/>
              </w:rPr>
            </w:pPr>
          </w:p>
        </w:tc>
        <w:tc>
          <w:tcPr>
            <w:tcW w:w="4315" w:type="dxa"/>
            <w:vMerge w:val="continue"/>
            <w:tcBorders>
              <w:top w:val="single" w:color="auto" w:sz="4" w:space="0"/>
              <w:left w:val="single" w:color="auto" w:sz="4" w:space="0"/>
              <w:bottom w:val="single" w:color="auto" w:sz="4" w:space="0"/>
              <w:right w:val="single" w:color="auto" w:sz="4" w:space="0"/>
            </w:tcBorders>
            <w:vAlign w:val="center"/>
          </w:tcPr>
          <w:p w14:paraId="55947842">
            <w:pPr>
              <w:rPr>
                <w:rFonts w:ascii="宋体" w:hAnsi="宋体" w:eastAsia="宋体" w:cs="宋体"/>
                <w:color w:val="000000"/>
                <w:sz w:val="22"/>
                <w:szCs w:val="22"/>
                <w:lang w:eastAsia="zh-CN"/>
              </w:rPr>
            </w:pPr>
          </w:p>
        </w:tc>
      </w:tr>
      <w:tr w14:paraId="6C2797C0">
        <w:tblPrEx>
          <w:tblCellMar>
            <w:top w:w="0" w:type="dxa"/>
            <w:left w:w="108" w:type="dxa"/>
            <w:bottom w:w="0" w:type="dxa"/>
            <w:right w:w="108" w:type="dxa"/>
          </w:tblCellMar>
        </w:tblPrEx>
        <w:trPr>
          <w:trHeight w:val="360" w:hRule="atLeast"/>
          <w:jc w:val="center"/>
        </w:trPr>
        <w:tc>
          <w:tcPr>
            <w:tcW w:w="1068" w:type="dxa"/>
            <w:tcBorders>
              <w:top w:val="nil"/>
              <w:left w:val="single" w:color="auto" w:sz="4" w:space="0"/>
              <w:bottom w:val="single" w:color="auto" w:sz="4" w:space="0"/>
              <w:right w:val="single" w:color="auto" w:sz="4" w:space="0"/>
            </w:tcBorders>
            <w:shd w:val="clear" w:color="auto" w:fill="auto"/>
            <w:noWrap/>
            <w:vAlign w:val="center"/>
          </w:tcPr>
          <w:p w14:paraId="5069155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076" w:type="dxa"/>
            <w:tcBorders>
              <w:top w:val="nil"/>
              <w:left w:val="nil"/>
              <w:bottom w:val="single" w:color="auto" w:sz="4" w:space="0"/>
              <w:right w:val="single" w:color="auto" w:sz="4" w:space="0"/>
            </w:tcBorders>
            <w:shd w:val="clear" w:color="auto" w:fill="auto"/>
            <w:noWrap/>
            <w:vAlign w:val="center"/>
          </w:tcPr>
          <w:p w14:paraId="111D2B8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075" w:type="dxa"/>
            <w:tcBorders>
              <w:top w:val="nil"/>
              <w:left w:val="nil"/>
              <w:bottom w:val="single" w:color="auto" w:sz="4" w:space="0"/>
              <w:right w:val="single" w:color="auto" w:sz="4" w:space="0"/>
            </w:tcBorders>
            <w:shd w:val="clear" w:color="auto" w:fill="auto"/>
            <w:noWrap/>
            <w:vAlign w:val="center"/>
          </w:tcPr>
          <w:p w14:paraId="3BF4896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067" w:type="dxa"/>
            <w:tcBorders>
              <w:top w:val="nil"/>
              <w:left w:val="nil"/>
              <w:bottom w:val="single" w:color="auto" w:sz="4" w:space="0"/>
              <w:right w:val="single" w:color="auto" w:sz="4" w:space="0"/>
            </w:tcBorders>
            <w:shd w:val="clear" w:color="auto" w:fill="auto"/>
            <w:noWrap/>
            <w:vAlign w:val="center"/>
          </w:tcPr>
          <w:p w14:paraId="5DB4560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87" w:type="dxa"/>
            <w:tcBorders>
              <w:top w:val="nil"/>
              <w:left w:val="nil"/>
              <w:bottom w:val="single" w:color="auto" w:sz="4" w:space="0"/>
              <w:right w:val="single" w:color="auto" w:sz="4" w:space="0"/>
            </w:tcBorders>
            <w:shd w:val="clear" w:color="auto" w:fill="auto"/>
            <w:noWrap/>
            <w:vAlign w:val="center"/>
          </w:tcPr>
          <w:p w14:paraId="485809F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4315" w:type="dxa"/>
            <w:tcBorders>
              <w:top w:val="nil"/>
              <w:left w:val="nil"/>
              <w:bottom w:val="single" w:color="auto" w:sz="4" w:space="0"/>
              <w:right w:val="single" w:color="auto" w:sz="4" w:space="0"/>
            </w:tcBorders>
            <w:shd w:val="clear" w:color="auto" w:fill="auto"/>
            <w:noWrap/>
            <w:vAlign w:val="center"/>
          </w:tcPr>
          <w:p w14:paraId="35278E7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4E3716F0">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15C53C4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6882B566">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53402B5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14F1925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55F5D95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2343E38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2AEC45F1">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29A49ADE">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08FBE05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1D4EB840">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7BAD169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089D9A7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03E4EDAD">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B240913">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6643A85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0086E82C">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7380C009">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7FA50D5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701FA07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4626CE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2A7A1C2">
        <w:tblPrEx>
          <w:tblCellMar>
            <w:top w:w="0" w:type="dxa"/>
            <w:left w:w="108" w:type="dxa"/>
            <w:bottom w:w="0" w:type="dxa"/>
            <w:right w:w="108" w:type="dxa"/>
          </w:tblCellMar>
        </w:tblPrEx>
        <w:trPr>
          <w:trHeight w:val="290" w:hRule="atLeast"/>
          <w:jc w:val="center"/>
        </w:trPr>
        <w:tc>
          <w:tcPr>
            <w:tcW w:w="1068" w:type="dxa"/>
            <w:tcBorders>
              <w:top w:val="nil"/>
              <w:left w:val="single" w:color="auto" w:sz="4" w:space="0"/>
              <w:bottom w:val="single" w:color="auto" w:sz="4" w:space="0"/>
              <w:right w:val="single" w:color="auto" w:sz="4" w:space="0"/>
            </w:tcBorders>
            <w:shd w:val="clear" w:color="auto" w:fill="auto"/>
            <w:noWrap/>
          </w:tcPr>
          <w:p w14:paraId="34D09F7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6" w:type="dxa"/>
            <w:tcBorders>
              <w:top w:val="nil"/>
              <w:left w:val="nil"/>
              <w:bottom w:val="single" w:color="auto" w:sz="4" w:space="0"/>
              <w:right w:val="single" w:color="auto" w:sz="4" w:space="0"/>
            </w:tcBorders>
            <w:shd w:val="clear" w:color="auto" w:fill="auto"/>
            <w:noWrap/>
          </w:tcPr>
          <w:p w14:paraId="3C34BB4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075" w:type="dxa"/>
            <w:tcBorders>
              <w:top w:val="nil"/>
              <w:left w:val="nil"/>
              <w:bottom w:val="single" w:color="auto" w:sz="4" w:space="0"/>
              <w:right w:val="single" w:color="auto" w:sz="4" w:space="0"/>
            </w:tcBorders>
            <w:shd w:val="clear" w:color="auto" w:fill="auto"/>
            <w:noWrap/>
          </w:tcPr>
          <w:p w14:paraId="5182148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1067" w:type="dxa"/>
            <w:tcBorders>
              <w:top w:val="nil"/>
              <w:left w:val="nil"/>
              <w:bottom w:val="single" w:color="auto" w:sz="4" w:space="0"/>
              <w:right w:val="single" w:color="auto" w:sz="4" w:space="0"/>
            </w:tcBorders>
            <w:shd w:val="clear" w:color="auto" w:fill="auto"/>
            <w:noWrap/>
          </w:tcPr>
          <w:p w14:paraId="66242D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587" w:type="dxa"/>
            <w:tcBorders>
              <w:top w:val="nil"/>
              <w:left w:val="nil"/>
              <w:bottom w:val="single" w:color="auto" w:sz="4" w:space="0"/>
              <w:right w:val="single" w:color="auto" w:sz="4" w:space="0"/>
            </w:tcBorders>
            <w:shd w:val="clear" w:color="auto" w:fill="auto"/>
            <w:noWrap/>
          </w:tcPr>
          <w:p w14:paraId="54B0548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4315" w:type="dxa"/>
            <w:tcBorders>
              <w:top w:val="nil"/>
              <w:left w:val="nil"/>
              <w:bottom w:val="single" w:color="auto" w:sz="4" w:space="0"/>
              <w:right w:val="single" w:color="auto" w:sz="4" w:space="0"/>
            </w:tcBorders>
            <w:shd w:val="clear" w:color="auto" w:fill="auto"/>
            <w:noWrap/>
          </w:tcPr>
          <w:p w14:paraId="769766D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EB4D068">
        <w:tblPrEx>
          <w:tblCellMar>
            <w:top w:w="0" w:type="dxa"/>
            <w:left w:w="108" w:type="dxa"/>
            <w:bottom w:w="0" w:type="dxa"/>
            <w:right w:w="108" w:type="dxa"/>
          </w:tblCellMar>
        </w:tblPrEx>
        <w:trPr>
          <w:trHeight w:val="290" w:hRule="atLeast"/>
          <w:jc w:val="center"/>
        </w:trPr>
        <w:tc>
          <w:tcPr>
            <w:tcW w:w="14188" w:type="dxa"/>
            <w:gridSpan w:val="6"/>
            <w:tcBorders>
              <w:top w:val="single" w:color="auto" w:sz="4" w:space="0"/>
              <w:left w:val="nil"/>
              <w:bottom w:val="nil"/>
              <w:right w:val="nil"/>
            </w:tcBorders>
            <w:shd w:val="clear" w:color="auto" w:fill="auto"/>
            <w:noWrap/>
          </w:tcPr>
          <w:p w14:paraId="2FD3151A">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注：本部门无国有资本经营预算，空表列式。</w:t>
            </w:r>
          </w:p>
        </w:tc>
      </w:tr>
    </w:tbl>
    <w:p w14:paraId="5FE6CA2F">
      <w:pPr>
        <w:jc w:val="center"/>
        <w:outlineLvl w:val="1"/>
        <w:rPr>
          <w:rFonts w:ascii="方正小标宋_GBK" w:hAnsi="方正小标宋_GBK" w:eastAsia="方正小标宋_GBK" w:cs="方正小标宋_GBK"/>
          <w:color w:val="000000"/>
          <w:sz w:val="36"/>
          <w:lang w:eastAsia="zh-CN"/>
        </w:rPr>
      </w:pPr>
    </w:p>
    <w:p w14:paraId="25E3B33E">
      <w:pPr>
        <w:jc w:val="center"/>
        <w:outlineLvl w:val="1"/>
        <w:rPr>
          <w:rFonts w:ascii="方正小标宋_GBK" w:hAnsi="方正小标宋_GBK" w:eastAsia="方正小标宋_GBK" w:cs="方正小标宋_GBK"/>
          <w:color w:val="000000"/>
          <w:sz w:val="36"/>
          <w:lang w:eastAsia="zh-CN"/>
        </w:rPr>
      </w:pPr>
    </w:p>
    <w:p w14:paraId="1575DF0F">
      <w:pPr>
        <w:jc w:val="center"/>
        <w:outlineLvl w:val="1"/>
        <w:rPr>
          <w:rFonts w:ascii="方正小标宋_GBK" w:hAnsi="方正小标宋_GBK" w:eastAsia="方正小标宋_GBK" w:cs="方正小标宋_GBK"/>
          <w:color w:val="000000"/>
          <w:sz w:val="36"/>
          <w:lang w:eastAsia="zh-CN"/>
        </w:rPr>
      </w:pPr>
    </w:p>
    <w:p w14:paraId="21A5F70F">
      <w:pPr>
        <w:jc w:val="center"/>
        <w:outlineLvl w:val="1"/>
        <w:rPr>
          <w:rFonts w:ascii="方正小标宋_GBK" w:hAnsi="方正小标宋_GBK" w:eastAsia="方正小标宋_GBK" w:cs="方正小标宋_GBK"/>
          <w:color w:val="000000"/>
          <w:sz w:val="36"/>
          <w:lang w:eastAsia="zh-CN"/>
        </w:rPr>
      </w:pPr>
    </w:p>
    <w:p w14:paraId="6C7E1134">
      <w:pPr>
        <w:jc w:val="center"/>
        <w:outlineLvl w:val="1"/>
        <w:rPr>
          <w:rFonts w:ascii="方正小标宋_GBK" w:hAnsi="方正小标宋_GBK" w:eastAsia="方正小标宋_GBK" w:cs="方正小标宋_GBK"/>
          <w:color w:val="000000"/>
          <w:sz w:val="36"/>
          <w:lang w:eastAsia="zh-CN"/>
        </w:rPr>
      </w:pPr>
    </w:p>
    <w:p w14:paraId="30D4D56C">
      <w:pPr>
        <w:jc w:val="center"/>
        <w:outlineLvl w:val="1"/>
        <w:rPr>
          <w:rFonts w:ascii="方正小标宋_GBK" w:hAnsi="方正小标宋_GBK" w:eastAsia="方正小标宋_GBK" w:cs="方正小标宋_GBK"/>
          <w:color w:val="000000"/>
          <w:sz w:val="36"/>
          <w:lang w:eastAsia="zh-CN"/>
        </w:rPr>
      </w:pPr>
    </w:p>
    <w:p w14:paraId="2E5CF29F">
      <w:pPr>
        <w:jc w:val="center"/>
        <w:outlineLvl w:val="1"/>
        <w:rPr>
          <w:rFonts w:ascii="方正小标宋_GBK" w:hAnsi="方正小标宋_GBK" w:eastAsia="方正小标宋_GBK" w:cs="方正小标宋_GBK"/>
          <w:color w:val="000000"/>
          <w:sz w:val="36"/>
          <w:lang w:eastAsia="zh-CN"/>
        </w:rPr>
      </w:pPr>
    </w:p>
    <w:p w14:paraId="56F669C3">
      <w:pPr>
        <w:jc w:val="center"/>
        <w:outlineLvl w:val="1"/>
        <w:rPr>
          <w:rFonts w:ascii="方正小标宋_GBK" w:hAnsi="方正小标宋_GBK" w:eastAsia="方正小标宋_GBK" w:cs="方正小标宋_GBK"/>
          <w:color w:val="000000"/>
          <w:sz w:val="36"/>
          <w:lang w:eastAsia="zh-CN"/>
        </w:rPr>
      </w:pPr>
    </w:p>
    <w:p w14:paraId="47E0624E">
      <w:pPr>
        <w:jc w:val="center"/>
        <w:outlineLvl w:val="1"/>
        <w:rPr>
          <w:rFonts w:ascii="方正小标宋_GBK" w:hAnsi="方正小标宋_GBK" w:eastAsia="方正小标宋_GBK" w:cs="方正小标宋_GBK"/>
          <w:color w:val="000000"/>
          <w:sz w:val="36"/>
          <w:lang w:eastAsia="zh-CN"/>
        </w:rPr>
      </w:pPr>
    </w:p>
    <w:p w14:paraId="7ADDE0A6">
      <w:pPr>
        <w:jc w:val="center"/>
        <w:outlineLvl w:val="1"/>
        <w:rPr>
          <w:rFonts w:ascii="方正小标宋_GBK" w:hAnsi="方正小标宋_GBK" w:eastAsia="方正小标宋_GBK" w:cs="方正小标宋_GBK"/>
          <w:color w:val="000000"/>
          <w:sz w:val="36"/>
          <w:lang w:eastAsia="zh-CN"/>
        </w:rPr>
      </w:pPr>
    </w:p>
    <w:tbl>
      <w:tblPr>
        <w:tblStyle w:val="9"/>
        <w:tblW w:w="13620" w:type="dxa"/>
        <w:jc w:val="center"/>
        <w:tblLayout w:type="autofit"/>
        <w:tblCellMar>
          <w:top w:w="0" w:type="dxa"/>
          <w:left w:w="108" w:type="dxa"/>
          <w:bottom w:w="0" w:type="dxa"/>
          <w:right w:w="108" w:type="dxa"/>
        </w:tblCellMar>
      </w:tblPr>
      <w:tblGrid>
        <w:gridCol w:w="527"/>
        <w:gridCol w:w="4760"/>
        <w:gridCol w:w="607"/>
        <w:gridCol w:w="2519"/>
        <w:gridCol w:w="2270"/>
        <w:gridCol w:w="3017"/>
      </w:tblGrid>
      <w:tr w14:paraId="76175BFE">
        <w:tblPrEx>
          <w:tblCellMar>
            <w:top w:w="0" w:type="dxa"/>
            <w:left w:w="108" w:type="dxa"/>
            <w:bottom w:w="0" w:type="dxa"/>
            <w:right w:w="108" w:type="dxa"/>
          </w:tblCellMar>
        </w:tblPrEx>
        <w:trPr>
          <w:trHeight w:val="360" w:hRule="atLeast"/>
          <w:jc w:val="center"/>
        </w:trPr>
        <w:tc>
          <w:tcPr>
            <w:tcW w:w="13620" w:type="dxa"/>
            <w:gridSpan w:val="6"/>
            <w:tcBorders>
              <w:top w:val="nil"/>
              <w:left w:val="nil"/>
              <w:bottom w:val="nil"/>
              <w:right w:val="nil"/>
            </w:tcBorders>
            <w:shd w:val="clear" w:color="auto" w:fill="auto"/>
            <w:noWrap/>
            <w:vAlign w:val="center"/>
          </w:tcPr>
          <w:p w14:paraId="4BB68528">
            <w:pPr>
              <w:jc w:val="center"/>
              <w:rPr>
                <w:rFonts w:ascii="方正小标宋_GBK" w:hAnsi="宋体" w:eastAsia="方正小标宋_GBK" w:cs="宋体"/>
                <w:b/>
                <w:color w:val="000000"/>
                <w:sz w:val="36"/>
                <w:szCs w:val="36"/>
                <w:lang w:eastAsia="zh-CN"/>
              </w:rPr>
            </w:pPr>
            <w:r>
              <w:rPr>
                <w:rFonts w:hint="eastAsia" w:ascii="方正小标宋_GBK" w:hAnsi="宋体" w:eastAsia="方正小标宋_GBK" w:cs="宋体"/>
                <w:b/>
                <w:color w:val="000000"/>
                <w:sz w:val="36"/>
                <w:szCs w:val="36"/>
                <w:lang w:eastAsia="zh-CN"/>
              </w:rPr>
              <w:t>部门预算财政拨款“三公”经费支出表</w:t>
            </w:r>
          </w:p>
        </w:tc>
      </w:tr>
      <w:tr w14:paraId="51E4797F">
        <w:tblPrEx>
          <w:tblCellMar>
            <w:top w:w="0" w:type="dxa"/>
            <w:left w:w="108" w:type="dxa"/>
            <w:bottom w:w="0" w:type="dxa"/>
            <w:right w:w="108" w:type="dxa"/>
          </w:tblCellMar>
        </w:tblPrEx>
        <w:trPr>
          <w:trHeight w:val="360" w:hRule="atLeast"/>
          <w:jc w:val="center"/>
        </w:trPr>
        <w:tc>
          <w:tcPr>
            <w:tcW w:w="8333" w:type="dxa"/>
            <w:gridSpan w:val="4"/>
            <w:tcBorders>
              <w:top w:val="nil"/>
              <w:left w:val="nil"/>
              <w:bottom w:val="nil"/>
              <w:right w:val="nil"/>
            </w:tcBorders>
            <w:shd w:val="clear" w:color="auto" w:fill="auto"/>
            <w:noWrap/>
            <w:vAlign w:val="center"/>
          </w:tcPr>
          <w:p w14:paraId="400278CA">
            <w:pPr>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预算单位编码及名称：[202]涞水县行政审批局</w:t>
            </w:r>
          </w:p>
        </w:tc>
        <w:tc>
          <w:tcPr>
            <w:tcW w:w="2270" w:type="dxa"/>
            <w:tcBorders>
              <w:top w:val="nil"/>
              <w:left w:val="nil"/>
              <w:bottom w:val="nil"/>
              <w:right w:val="nil"/>
            </w:tcBorders>
            <w:shd w:val="clear" w:color="auto" w:fill="auto"/>
            <w:noWrap/>
            <w:vAlign w:val="center"/>
          </w:tcPr>
          <w:p w14:paraId="65599FEA">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预算年度：2022</w:t>
            </w:r>
          </w:p>
        </w:tc>
        <w:tc>
          <w:tcPr>
            <w:tcW w:w="3017" w:type="dxa"/>
            <w:tcBorders>
              <w:top w:val="nil"/>
              <w:left w:val="nil"/>
              <w:bottom w:val="nil"/>
              <w:right w:val="nil"/>
            </w:tcBorders>
            <w:shd w:val="clear" w:color="auto" w:fill="auto"/>
            <w:noWrap/>
            <w:vAlign w:val="center"/>
          </w:tcPr>
          <w:p w14:paraId="1D49A35A">
            <w:pPr>
              <w:jc w:val="right"/>
              <w:rPr>
                <w:rFonts w:ascii="宋体" w:hAnsi="宋体" w:eastAsia="宋体" w:cs="宋体"/>
                <w:b/>
                <w:color w:val="000000"/>
                <w:sz w:val="22"/>
                <w:szCs w:val="22"/>
                <w:lang w:eastAsia="zh-CN"/>
              </w:rPr>
            </w:pPr>
            <w:r>
              <w:rPr>
                <w:rFonts w:hint="eastAsia" w:ascii="宋体" w:hAnsi="宋体" w:eastAsia="宋体" w:cs="宋体"/>
                <w:b/>
                <w:color w:val="000000"/>
                <w:sz w:val="22"/>
                <w:szCs w:val="22"/>
                <w:lang w:eastAsia="zh-CN"/>
              </w:rPr>
              <w:t>金额单位：万元</w:t>
            </w:r>
          </w:p>
        </w:tc>
      </w:tr>
      <w:tr w14:paraId="445FCE81">
        <w:tblPrEx>
          <w:tblCellMar>
            <w:top w:w="0" w:type="dxa"/>
            <w:left w:w="108" w:type="dxa"/>
            <w:bottom w:w="0" w:type="dxa"/>
            <w:right w:w="108" w:type="dxa"/>
          </w:tblCellMar>
        </w:tblPrEx>
        <w:trPr>
          <w:trHeight w:val="360"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F2D24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BB0A9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8333" w:type="dxa"/>
            <w:gridSpan w:val="4"/>
            <w:tcBorders>
              <w:top w:val="single" w:color="auto" w:sz="4" w:space="0"/>
              <w:left w:val="nil"/>
              <w:bottom w:val="single" w:color="auto" w:sz="4" w:space="0"/>
              <w:right w:val="single" w:color="auto" w:sz="4" w:space="0"/>
            </w:tcBorders>
            <w:shd w:val="clear" w:color="auto" w:fill="auto"/>
            <w:noWrap/>
            <w:vAlign w:val="center"/>
          </w:tcPr>
          <w:p w14:paraId="39592ED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资金性质</w:t>
            </w:r>
          </w:p>
        </w:tc>
      </w:tr>
      <w:tr w14:paraId="426D60FF">
        <w:tblPrEx>
          <w:tblCellMar>
            <w:top w:w="0" w:type="dxa"/>
            <w:left w:w="108" w:type="dxa"/>
            <w:bottom w:w="0" w:type="dxa"/>
            <w:right w:w="108" w:type="dxa"/>
          </w:tblCellMar>
        </w:tblPrEx>
        <w:trPr>
          <w:trHeight w:val="36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14:paraId="0384BD32">
            <w:pPr>
              <w:rPr>
                <w:rFonts w:ascii="宋体" w:hAnsi="宋体" w:eastAsia="宋体" w:cs="宋体"/>
                <w:color w:val="000000"/>
                <w:sz w:val="22"/>
                <w:szCs w:val="22"/>
                <w:lang w:eastAsia="zh-CN"/>
              </w:rPr>
            </w:pPr>
          </w:p>
        </w:tc>
        <w:tc>
          <w:tcPr>
            <w:tcW w:w="4760" w:type="dxa"/>
            <w:vMerge w:val="continue"/>
            <w:tcBorders>
              <w:top w:val="single" w:color="auto" w:sz="4" w:space="0"/>
              <w:left w:val="single" w:color="auto" w:sz="4" w:space="0"/>
              <w:bottom w:val="single" w:color="auto" w:sz="4" w:space="0"/>
              <w:right w:val="single" w:color="auto" w:sz="4" w:space="0"/>
            </w:tcBorders>
            <w:vAlign w:val="center"/>
          </w:tcPr>
          <w:p w14:paraId="77516C3F">
            <w:pPr>
              <w:rPr>
                <w:rFonts w:ascii="宋体" w:hAnsi="宋体" w:eastAsia="宋体" w:cs="宋体"/>
                <w:color w:val="000000"/>
                <w:sz w:val="22"/>
                <w:szCs w:val="22"/>
                <w:lang w:eastAsia="zh-CN"/>
              </w:rPr>
            </w:pPr>
          </w:p>
        </w:tc>
        <w:tc>
          <w:tcPr>
            <w:tcW w:w="527" w:type="dxa"/>
            <w:tcBorders>
              <w:top w:val="nil"/>
              <w:left w:val="nil"/>
              <w:bottom w:val="single" w:color="auto" w:sz="4" w:space="0"/>
              <w:right w:val="single" w:color="auto" w:sz="4" w:space="0"/>
            </w:tcBorders>
            <w:shd w:val="clear" w:color="auto" w:fill="auto"/>
            <w:noWrap/>
            <w:vAlign w:val="center"/>
          </w:tcPr>
          <w:p w14:paraId="4D3445B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19" w:type="dxa"/>
            <w:tcBorders>
              <w:top w:val="nil"/>
              <w:left w:val="nil"/>
              <w:bottom w:val="single" w:color="auto" w:sz="4" w:space="0"/>
              <w:right w:val="single" w:color="auto" w:sz="4" w:space="0"/>
            </w:tcBorders>
            <w:shd w:val="clear" w:color="auto" w:fill="auto"/>
            <w:noWrap/>
            <w:vAlign w:val="center"/>
          </w:tcPr>
          <w:p w14:paraId="77B7867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70" w:type="dxa"/>
            <w:tcBorders>
              <w:top w:val="nil"/>
              <w:left w:val="nil"/>
              <w:bottom w:val="single" w:color="auto" w:sz="4" w:space="0"/>
              <w:right w:val="single" w:color="auto" w:sz="4" w:space="0"/>
            </w:tcBorders>
            <w:shd w:val="clear" w:color="auto" w:fill="auto"/>
            <w:noWrap/>
            <w:vAlign w:val="center"/>
          </w:tcPr>
          <w:p w14:paraId="29BB02A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3017" w:type="dxa"/>
            <w:tcBorders>
              <w:top w:val="nil"/>
              <w:left w:val="nil"/>
              <w:bottom w:val="single" w:color="auto" w:sz="4" w:space="0"/>
              <w:right w:val="single" w:color="auto" w:sz="4" w:space="0"/>
            </w:tcBorders>
            <w:shd w:val="clear" w:color="auto" w:fill="auto"/>
            <w:noWrap/>
            <w:vAlign w:val="center"/>
          </w:tcPr>
          <w:p w14:paraId="6465F35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361FBCC6">
        <w:tblPrEx>
          <w:tblCellMar>
            <w:top w:w="0" w:type="dxa"/>
            <w:left w:w="108" w:type="dxa"/>
            <w:bottom w:w="0" w:type="dxa"/>
            <w:right w:w="108" w:type="dxa"/>
          </w:tblCellMar>
        </w:tblPrEx>
        <w:trPr>
          <w:trHeight w:val="360" w:hRule="atLeast"/>
          <w:jc w:val="center"/>
        </w:trPr>
        <w:tc>
          <w:tcPr>
            <w:tcW w:w="527" w:type="dxa"/>
            <w:tcBorders>
              <w:top w:val="nil"/>
              <w:left w:val="single" w:color="auto" w:sz="4" w:space="0"/>
              <w:bottom w:val="single" w:color="auto" w:sz="4" w:space="0"/>
              <w:right w:val="single" w:color="auto" w:sz="4" w:space="0"/>
            </w:tcBorders>
            <w:shd w:val="clear" w:color="auto" w:fill="auto"/>
            <w:noWrap/>
            <w:vAlign w:val="center"/>
          </w:tcPr>
          <w:p w14:paraId="4E7DD6B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760" w:type="dxa"/>
            <w:tcBorders>
              <w:top w:val="nil"/>
              <w:left w:val="nil"/>
              <w:bottom w:val="single" w:color="auto" w:sz="4" w:space="0"/>
              <w:right w:val="single" w:color="auto" w:sz="4" w:space="0"/>
            </w:tcBorders>
            <w:shd w:val="clear" w:color="auto" w:fill="auto"/>
            <w:noWrap/>
            <w:vAlign w:val="center"/>
          </w:tcPr>
          <w:p w14:paraId="4B4E8F0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27" w:type="dxa"/>
            <w:tcBorders>
              <w:top w:val="nil"/>
              <w:left w:val="nil"/>
              <w:bottom w:val="single" w:color="auto" w:sz="4" w:space="0"/>
              <w:right w:val="single" w:color="auto" w:sz="4" w:space="0"/>
            </w:tcBorders>
            <w:shd w:val="clear" w:color="auto" w:fill="auto"/>
            <w:noWrap/>
            <w:vAlign w:val="center"/>
          </w:tcPr>
          <w:p w14:paraId="4261392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19" w:type="dxa"/>
            <w:tcBorders>
              <w:top w:val="nil"/>
              <w:left w:val="nil"/>
              <w:bottom w:val="single" w:color="auto" w:sz="4" w:space="0"/>
              <w:right w:val="single" w:color="auto" w:sz="4" w:space="0"/>
            </w:tcBorders>
            <w:shd w:val="clear" w:color="auto" w:fill="auto"/>
            <w:noWrap/>
            <w:vAlign w:val="center"/>
          </w:tcPr>
          <w:p w14:paraId="4653B2E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70" w:type="dxa"/>
            <w:tcBorders>
              <w:top w:val="nil"/>
              <w:left w:val="nil"/>
              <w:bottom w:val="single" w:color="auto" w:sz="4" w:space="0"/>
              <w:right w:val="single" w:color="auto" w:sz="4" w:space="0"/>
            </w:tcBorders>
            <w:shd w:val="clear" w:color="auto" w:fill="auto"/>
            <w:noWrap/>
            <w:vAlign w:val="center"/>
          </w:tcPr>
          <w:p w14:paraId="7311C9C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017" w:type="dxa"/>
            <w:tcBorders>
              <w:top w:val="nil"/>
              <w:left w:val="nil"/>
              <w:bottom w:val="single" w:color="auto" w:sz="4" w:space="0"/>
              <w:right w:val="single" w:color="auto" w:sz="4" w:space="0"/>
            </w:tcBorders>
            <w:shd w:val="clear" w:color="auto" w:fill="auto"/>
            <w:noWrap/>
            <w:vAlign w:val="center"/>
          </w:tcPr>
          <w:p w14:paraId="18300FC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37BC80BD">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733959E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1</w:t>
            </w:r>
          </w:p>
        </w:tc>
        <w:tc>
          <w:tcPr>
            <w:tcW w:w="4760" w:type="dxa"/>
            <w:tcBorders>
              <w:top w:val="nil"/>
              <w:left w:val="nil"/>
              <w:bottom w:val="single" w:color="auto" w:sz="4" w:space="0"/>
              <w:right w:val="single" w:color="auto" w:sz="4" w:space="0"/>
            </w:tcBorders>
            <w:shd w:val="clear" w:color="auto" w:fill="auto"/>
            <w:noWrap/>
          </w:tcPr>
          <w:p w14:paraId="1893FABE">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合计</w:t>
            </w:r>
          </w:p>
        </w:tc>
        <w:tc>
          <w:tcPr>
            <w:tcW w:w="527" w:type="dxa"/>
            <w:tcBorders>
              <w:top w:val="nil"/>
              <w:left w:val="nil"/>
              <w:bottom w:val="single" w:color="auto" w:sz="4" w:space="0"/>
              <w:right w:val="single" w:color="auto" w:sz="4" w:space="0"/>
            </w:tcBorders>
            <w:shd w:val="clear" w:color="auto" w:fill="auto"/>
            <w:noWrap/>
          </w:tcPr>
          <w:p w14:paraId="2D7C38A2">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29C32EF1">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75A8A7B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569F68E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CFCDDC8">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5CB94299">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w:t>
            </w:r>
          </w:p>
        </w:tc>
        <w:tc>
          <w:tcPr>
            <w:tcW w:w="4760" w:type="dxa"/>
            <w:tcBorders>
              <w:top w:val="nil"/>
              <w:left w:val="nil"/>
              <w:bottom w:val="single" w:color="auto" w:sz="4" w:space="0"/>
              <w:right w:val="single" w:color="auto" w:sz="4" w:space="0"/>
            </w:tcBorders>
            <w:shd w:val="clear" w:color="auto" w:fill="auto"/>
            <w:noWrap/>
          </w:tcPr>
          <w:p w14:paraId="76BB426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“三公”经费小计</w:t>
            </w:r>
          </w:p>
        </w:tc>
        <w:tc>
          <w:tcPr>
            <w:tcW w:w="527" w:type="dxa"/>
            <w:tcBorders>
              <w:top w:val="nil"/>
              <w:left w:val="nil"/>
              <w:bottom w:val="single" w:color="auto" w:sz="4" w:space="0"/>
              <w:right w:val="single" w:color="auto" w:sz="4" w:space="0"/>
            </w:tcBorders>
            <w:shd w:val="clear" w:color="auto" w:fill="auto"/>
            <w:noWrap/>
            <w:vAlign w:val="top"/>
          </w:tcPr>
          <w:p w14:paraId="0AD4994C">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vAlign w:val="top"/>
          </w:tcPr>
          <w:p w14:paraId="6757A931">
            <w:pPr>
              <w:jc w:val="right"/>
              <w:rPr>
                <w:rFonts w:ascii="Calibri" w:hAnsi="Calibri" w:eastAsia="宋体" w:cs="Calibri"/>
                <w:color w:val="000000"/>
                <w:sz w:val="22"/>
                <w:szCs w:val="22"/>
                <w:lang w:eastAsia="zh-CN"/>
              </w:rPr>
            </w:pPr>
            <w:r>
              <w:rPr>
                <w:rFonts w:hint="eastAsia" w:ascii="Calibri" w:hAnsi="Calibri" w:eastAsia="宋体" w:cs="Calibri"/>
                <w:color w:val="000000"/>
                <w:sz w:val="22"/>
                <w:szCs w:val="22"/>
                <w:lang w:eastAsia="zh-CN"/>
              </w:rPr>
              <w:t>2.00</w:t>
            </w: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806A11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3DA22B6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3C7790">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0270B770">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3</w:t>
            </w:r>
          </w:p>
        </w:tc>
        <w:tc>
          <w:tcPr>
            <w:tcW w:w="4760" w:type="dxa"/>
            <w:tcBorders>
              <w:top w:val="nil"/>
              <w:left w:val="nil"/>
              <w:bottom w:val="single" w:color="auto" w:sz="4" w:space="0"/>
              <w:right w:val="single" w:color="auto" w:sz="4" w:space="0"/>
            </w:tcBorders>
            <w:shd w:val="clear" w:color="auto" w:fill="auto"/>
            <w:noWrap/>
          </w:tcPr>
          <w:p w14:paraId="3920B14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一、因公出国（境）费</w:t>
            </w:r>
          </w:p>
        </w:tc>
        <w:tc>
          <w:tcPr>
            <w:tcW w:w="527" w:type="dxa"/>
            <w:tcBorders>
              <w:top w:val="nil"/>
              <w:left w:val="nil"/>
              <w:bottom w:val="single" w:color="auto" w:sz="4" w:space="0"/>
              <w:right w:val="single" w:color="auto" w:sz="4" w:space="0"/>
            </w:tcBorders>
            <w:shd w:val="clear" w:color="auto" w:fill="auto"/>
            <w:noWrap/>
          </w:tcPr>
          <w:p w14:paraId="4CCF93D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330DDC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0B0E712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6D72895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09341A5D">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6005B4C6">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4</w:t>
            </w:r>
          </w:p>
        </w:tc>
        <w:tc>
          <w:tcPr>
            <w:tcW w:w="4760" w:type="dxa"/>
            <w:tcBorders>
              <w:top w:val="nil"/>
              <w:left w:val="nil"/>
              <w:bottom w:val="single" w:color="auto" w:sz="4" w:space="0"/>
              <w:right w:val="single" w:color="auto" w:sz="4" w:space="0"/>
            </w:tcBorders>
            <w:shd w:val="clear" w:color="auto" w:fill="auto"/>
            <w:noWrap/>
          </w:tcPr>
          <w:p w14:paraId="18B4F32D">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其中：教学科研人员因公出国（境）费</w:t>
            </w:r>
          </w:p>
        </w:tc>
        <w:tc>
          <w:tcPr>
            <w:tcW w:w="527" w:type="dxa"/>
            <w:tcBorders>
              <w:top w:val="nil"/>
              <w:left w:val="nil"/>
              <w:bottom w:val="single" w:color="auto" w:sz="4" w:space="0"/>
              <w:right w:val="single" w:color="auto" w:sz="4" w:space="0"/>
            </w:tcBorders>
            <w:shd w:val="clear" w:color="auto" w:fill="auto"/>
            <w:noWrap/>
          </w:tcPr>
          <w:p w14:paraId="49DF013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0C37C94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37AAA50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0AACB06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055097A">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7C0EF65D">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5</w:t>
            </w:r>
          </w:p>
        </w:tc>
        <w:tc>
          <w:tcPr>
            <w:tcW w:w="4760" w:type="dxa"/>
            <w:tcBorders>
              <w:top w:val="nil"/>
              <w:left w:val="nil"/>
              <w:bottom w:val="single" w:color="auto" w:sz="4" w:space="0"/>
              <w:right w:val="single" w:color="auto" w:sz="4" w:space="0"/>
            </w:tcBorders>
            <w:shd w:val="clear" w:color="auto" w:fill="auto"/>
            <w:noWrap/>
          </w:tcPr>
          <w:p w14:paraId="579F3384">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其他因公出国（境）费</w:t>
            </w:r>
          </w:p>
        </w:tc>
        <w:tc>
          <w:tcPr>
            <w:tcW w:w="527" w:type="dxa"/>
            <w:tcBorders>
              <w:top w:val="nil"/>
              <w:left w:val="nil"/>
              <w:bottom w:val="single" w:color="auto" w:sz="4" w:space="0"/>
              <w:right w:val="single" w:color="auto" w:sz="4" w:space="0"/>
            </w:tcBorders>
            <w:shd w:val="clear" w:color="auto" w:fill="auto"/>
            <w:noWrap/>
          </w:tcPr>
          <w:p w14:paraId="49B4A408">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38F96F31">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28E6559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66FDE655">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6FDFB539">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08A9E9FB">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6</w:t>
            </w:r>
          </w:p>
        </w:tc>
        <w:tc>
          <w:tcPr>
            <w:tcW w:w="4760" w:type="dxa"/>
            <w:tcBorders>
              <w:top w:val="nil"/>
              <w:left w:val="nil"/>
              <w:bottom w:val="single" w:color="auto" w:sz="4" w:space="0"/>
              <w:right w:val="single" w:color="auto" w:sz="4" w:space="0"/>
            </w:tcBorders>
            <w:shd w:val="clear" w:color="auto" w:fill="auto"/>
            <w:noWrap/>
          </w:tcPr>
          <w:p w14:paraId="35A44C07">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二、公务用车购置及运维费</w:t>
            </w:r>
          </w:p>
        </w:tc>
        <w:tc>
          <w:tcPr>
            <w:tcW w:w="527" w:type="dxa"/>
            <w:tcBorders>
              <w:top w:val="nil"/>
              <w:left w:val="nil"/>
              <w:bottom w:val="single" w:color="auto" w:sz="4" w:space="0"/>
              <w:right w:val="single" w:color="auto" w:sz="4" w:space="0"/>
            </w:tcBorders>
            <w:shd w:val="clear" w:color="auto" w:fill="auto"/>
            <w:noWrap/>
          </w:tcPr>
          <w:p w14:paraId="00639FD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748F9B69">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4B7BBFC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7BC7574E">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CF39FE0">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254A6B65">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7</w:t>
            </w:r>
          </w:p>
        </w:tc>
        <w:tc>
          <w:tcPr>
            <w:tcW w:w="4760" w:type="dxa"/>
            <w:tcBorders>
              <w:top w:val="nil"/>
              <w:left w:val="nil"/>
              <w:bottom w:val="single" w:color="auto" w:sz="4" w:space="0"/>
              <w:right w:val="single" w:color="auto" w:sz="4" w:space="0"/>
            </w:tcBorders>
            <w:shd w:val="clear" w:color="auto" w:fill="auto"/>
            <w:noWrap/>
          </w:tcPr>
          <w:p w14:paraId="5CFC71F2">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其中：公务用车购置费</w:t>
            </w:r>
          </w:p>
        </w:tc>
        <w:tc>
          <w:tcPr>
            <w:tcW w:w="527" w:type="dxa"/>
            <w:tcBorders>
              <w:top w:val="nil"/>
              <w:left w:val="nil"/>
              <w:bottom w:val="single" w:color="auto" w:sz="4" w:space="0"/>
              <w:right w:val="single" w:color="auto" w:sz="4" w:space="0"/>
            </w:tcBorders>
            <w:shd w:val="clear" w:color="auto" w:fill="auto"/>
            <w:noWrap/>
          </w:tcPr>
          <w:p w14:paraId="67925E5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49A55060">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48E5830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447C862B">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4BF4B8EC">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4128DEF8">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8</w:t>
            </w:r>
          </w:p>
        </w:tc>
        <w:tc>
          <w:tcPr>
            <w:tcW w:w="4760" w:type="dxa"/>
            <w:tcBorders>
              <w:top w:val="nil"/>
              <w:left w:val="nil"/>
              <w:bottom w:val="single" w:color="auto" w:sz="4" w:space="0"/>
              <w:right w:val="single" w:color="auto" w:sz="4" w:space="0"/>
            </w:tcBorders>
            <w:shd w:val="clear" w:color="auto" w:fill="auto"/>
            <w:noWrap/>
          </w:tcPr>
          <w:p w14:paraId="629B7D8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xml:space="preserve">          公务用车运行维护费</w:t>
            </w:r>
          </w:p>
        </w:tc>
        <w:tc>
          <w:tcPr>
            <w:tcW w:w="527" w:type="dxa"/>
            <w:tcBorders>
              <w:top w:val="nil"/>
              <w:left w:val="nil"/>
              <w:bottom w:val="single" w:color="auto" w:sz="4" w:space="0"/>
              <w:right w:val="single" w:color="auto" w:sz="4" w:space="0"/>
            </w:tcBorders>
            <w:shd w:val="clear" w:color="auto" w:fill="auto"/>
            <w:noWrap/>
          </w:tcPr>
          <w:p w14:paraId="572E7B2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519" w:type="dxa"/>
            <w:tcBorders>
              <w:top w:val="nil"/>
              <w:left w:val="nil"/>
              <w:bottom w:val="single" w:color="auto" w:sz="4" w:space="0"/>
              <w:right w:val="single" w:color="auto" w:sz="4" w:space="0"/>
            </w:tcBorders>
            <w:shd w:val="clear" w:color="auto" w:fill="auto"/>
            <w:noWrap/>
          </w:tcPr>
          <w:p w14:paraId="26B5FF1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270" w:type="dxa"/>
            <w:tcBorders>
              <w:top w:val="nil"/>
              <w:left w:val="nil"/>
              <w:bottom w:val="single" w:color="auto" w:sz="4" w:space="0"/>
              <w:right w:val="single" w:color="auto" w:sz="4" w:space="0"/>
            </w:tcBorders>
            <w:shd w:val="clear" w:color="auto" w:fill="auto"/>
            <w:noWrap/>
          </w:tcPr>
          <w:p w14:paraId="2DA300E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1F4EFE3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3177754B">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334F6201">
            <w:pPr>
              <w:jc w:val="cente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9</w:t>
            </w:r>
          </w:p>
        </w:tc>
        <w:tc>
          <w:tcPr>
            <w:tcW w:w="4760" w:type="dxa"/>
            <w:tcBorders>
              <w:top w:val="nil"/>
              <w:left w:val="nil"/>
              <w:bottom w:val="single" w:color="auto" w:sz="4" w:space="0"/>
              <w:right w:val="single" w:color="auto" w:sz="4" w:space="0"/>
            </w:tcBorders>
            <w:shd w:val="clear" w:color="auto" w:fill="auto"/>
            <w:noWrap/>
          </w:tcPr>
          <w:p w14:paraId="54780BD5">
            <w:pPr>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三、公务接待费</w:t>
            </w:r>
          </w:p>
        </w:tc>
        <w:tc>
          <w:tcPr>
            <w:tcW w:w="527" w:type="dxa"/>
            <w:tcBorders>
              <w:top w:val="nil"/>
              <w:left w:val="nil"/>
              <w:bottom w:val="single" w:color="auto" w:sz="4" w:space="0"/>
              <w:right w:val="single" w:color="auto" w:sz="4" w:space="0"/>
            </w:tcBorders>
            <w:shd w:val="clear" w:color="auto" w:fill="auto"/>
            <w:noWrap/>
          </w:tcPr>
          <w:p w14:paraId="14ECA486">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519" w:type="dxa"/>
            <w:tcBorders>
              <w:top w:val="nil"/>
              <w:left w:val="nil"/>
              <w:bottom w:val="single" w:color="auto" w:sz="4" w:space="0"/>
              <w:right w:val="single" w:color="auto" w:sz="4" w:space="0"/>
            </w:tcBorders>
            <w:shd w:val="clear" w:color="auto" w:fill="auto"/>
            <w:noWrap/>
          </w:tcPr>
          <w:p w14:paraId="76FCCFB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2.00</w:t>
            </w:r>
          </w:p>
        </w:tc>
        <w:tc>
          <w:tcPr>
            <w:tcW w:w="2270" w:type="dxa"/>
            <w:tcBorders>
              <w:top w:val="nil"/>
              <w:left w:val="nil"/>
              <w:bottom w:val="single" w:color="auto" w:sz="4" w:space="0"/>
              <w:right w:val="single" w:color="auto" w:sz="4" w:space="0"/>
            </w:tcBorders>
            <w:shd w:val="clear" w:color="auto" w:fill="auto"/>
            <w:noWrap/>
          </w:tcPr>
          <w:p w14:paraId="410FC544">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06A8087F">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18AF92BE">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0B21405E">
            <w:pPr>
              <w:jc w:val="center"/>
              <w:rPr>
                <w:rFonts w:ascii="Calibri" w:hAnsi="Calibri" w:eastAsia="宋体" w:cs="Calibri"/>
                <w:color w:val="000000"/>
                <w:sz w:val="22"/>
                <w:szCs w:val="22"/>
                <w:lang w:eastAsia="zh-CN"/>
              </w:rPr>
            </w:pPr>
          </w:p>
        </w:tc>
        <w:tc>
          <w:tcPr>
            <w:tcW w:w="4760" w:type="dxa"/>
            <w:tcBorders>
              <w:top w:val="nil"/>
              <w:left w:val="nil"/>
              <w:bottom w:val="single" w:color="auto" w:sz="4" w:space="0"/>
              <w:right w:val="single" w:color="auto" w:sz="4" w:space="0"/>
            </w:tcBorders>
            <w:shd w:val="clear" w:color="auto" w:fill="auto"/>
            <w:noWrap/>
          </w:tcPr>
          <w:p w14:paraId="26063B19">
            <w:pPr>
              <w:rPr>
                <w:rFonts w:ascii="Calibri" w:hAnsi="Calibri" w:eastAsia="宋体" w:cs="Calibri"/>
                <w:color w:val="000000"/>
                <w:sz w:val="22"/>
                <w:szCs w:val="22"/>
                <w:lang w:eastAsia="zh-CN"/>
              </w:rPr>
            </w:pPr>
          </w:p>
        </w:tc>
        <w:tc>
          <w:tcPr>
            <w:tcW w:w="527" w:type="dxa"/>
            <w:tcBorders>
              <w:top w:val="nil"/>
              <w:left w:val="nil"/>
              <w:bottom w:val="single" w:color="auto" w:sz="4" w:space="0"/>
              <w:right w:val="single" w:color="auto" w:sz="4" w:space="0"/>
            </w:tcBorders>
            <w:shd w:val="clear" w:color="auto" w:fill="auto"/>
            <w:noWrap/>
          </w:tcPr>
          <w:p w14:paraId="4057C1A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6706BE17">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6D4F618C">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10C82502">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r w14:paraId="7749E88C">
        <w:tblPrEx>
          <w:tblCellMar>
            <w:top w:w="0" w:type="dxa"/>
            <w:left w:w="108" w:type="dxa"/>
            <w:bottom w:w="0" w:type="dxa"/>
            <w:right w:w="108" w:type="dxa"/>
          </w:tblCellMar>
        </w:tblPrEx>
        <w:trPr>
          <w:trHeight w:val="330" w:hRule="atLeast"/>
          <w:jc w:val="center"/>
        </w:trPr>
        <w:tc>
          <w:tcPr>
            <w:tcW w:w="527" w:type="dxa"/>
            <w:tcBorders>
              <w:top w:val="nil"/>
              <w:left w:val="single" w:color="auto" w:sz="4" w:space="0"/>
              <w:bottom w:val="single" w:color="auto" w:sz="4" w:space="0"/>
              <w:right w:val="single" w:color="auto" w:sz="4" w:space="0"/>
            </w:tcBorders>
            <w:shd w:val="clear" w:color="auto" w:fill="auto"/>
            <w:noWrap/>
          </w:tcPr>
          <w:p w14:paraId="166A6B26">
            <w:pPr>
              <w:jc w:val="center"/>
              <w:rPr>
                <w:rFonts w:ascii="Calibri" w:hAnsi="Calibri" w:eastAsia="宋体" w:cs="Calibri"/>
                <w:color w:val="000000"/>
                <w:sz w:val="22"/>
                <w:szCs w:val="22"/>
                <w:lang w:eastAsia="zh-CN"/>
              </w:rPr>
            </w:pPr>
          </w:p>
        </w:tc>
        <w:tc>
          <w:tcPr>
            <w:tcW w:w="4760" w:type="dxa"/>
            <w:tcBorders>
              <w:top w:val="nil"/>
              <w:left w:val="nil"/>
              <w:bottom w:val="single" w:color="auto" w:sz="4" w:space="0"/>
              <w:right w:val="single" w:color="auto" w:sz="4" w:space="0"/>
            </w:tcBorders>
            <w:shd w:val="clear" w:color="auto" w:fill="auto"/>
            <w:noWrap/>
          </w:tcPr>
          <w:p w14:paraId="4ED6A3E2">
            <w:pPr>
              <w:rPr>
                <w:rFonts w:ascii="Calibri" w:hAnsi="Calibri" w:eastAsia="宋体" w:cs="Calibri"/>
                <w:color w:val="000000"/>
                <w:sz w:val="22"/>
                <w:szCs w:val="22"/>
                <w:lang w:eastAsia="zh-CN"/>
              </w:rPr>
            </w:pPr>
          </w:p>
        </w:tc>
        <w:tc>
          <w:tcPr>
            <w:tcW w:w="527" w:type="dxa"/>
            <w:tcBorders>
              <w:top w:val="nil"/>
              <w:left w:val="nil"/>
              <w:bottom w:val="single" w:color="auto" w:sz="4" w:space="0"/>
              <w:right w:val="single" w:color="auto" w:sz="4" w:space="0"/>
            </w:tcBorders>
            <w:shd w:val="clear" w:color="auto" w:fill="auto"/>
            <w:noWrap/>
          </w:tcPr>
          <w:p w14:paraId="60FACD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519" w:type="dxa"/>
            <w:tcBorders>
              <w:top w:val="nil"/>
              <w:left w:val="nil"/>
              <w:bottom w:val="single" w:color="auto" w:sz="4" w:space="0"/>
              <w:right w:val="single" w:color="auto" w:sz="4" w:space="0"/>
            </w:tcBorders>
            <w:shd w:val="clear" w:color="auto" w:fill="auto"/>
            <w:noWrap/>
          </w:tcPr>
          <w:p w14:paraId="0A76EA13">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2270" w:type="dxa"/>
            <w:tcBorders>
              <w:top w:val="nil"/>
              <w:left w:val="nil"/>
              <w:bottom w:val="single" w:color="auto" w:sz="4" w:space="0"/>
              <w:right w:val="single" w:color="auto" w:sz="4" w:space="0"/>
            </w:tcBorders>
            <w:shd w:val="clear" w:color="auto" w:fill="auto"/>
            <w:noWrap/>
          </w:tcPr>
          <w:p w14:paraId="71B3BC1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c>
          <w:tcPr>
            <w:tcW w:w="3017" w:type="dxa"/>
            <w:tcBorders>
              <w:top w:val="nil"/>
              <w:left w:val="nil"/>
              <w:bottom w:val="single" w:color="auto" w:sz="4" w:space="0"/>
              <w:right w:val="single" w:color="auto" w:sz="4" w:space="0"/>
            </w:tcBorders>
            <w:shd w:val="clear" w:color="auto" w:fill="auto"/>
            <w:noWrap/>
          </w:tcPr>
          <w:p w14:paraId="261F9E3A">
            <w:pPr>
              <w:jc w:val="right"/>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　</w:t>
            </w:r>
          </w:p>
        </w:tc>
      </w:tr>
    </w:tbl>
    <w:p w14:paraId="7493F0E1">
      <w:pPr>
        <w:jc w:val="center"/>
        <w:outlineLvl w:val="1"/>
        <w:rPr>
          <w:rFonts w:ascii="方正小标宋_GBK" w:hAnsi="方正小标宋_GBK" w:eastAsia="方正小标宋_GBK" w:cs="方正小标宋_GBK"/>
          <w:color w:val="000000"/>
          <w:sz w:val="36"/>
          <w:lang w:eastAsia="zh-CN"/>
        </w:rPr>
      </w:pPr>
    </w:p>
    <w:p w14:paraId="4654865E">
      <w:pPr>
        <w:jc w:val="center"/>
        <w:outlineLvl w:val="1"/>
        <w:rPr>
          <w:rFonts w:ascii="方正小标宋_GBK" w:hAnsi="方正小标宋_GBK" w:eastAsia="方正小标宋_GBK" w:cs="方正小标宋_GBK"/>
          <w:color w:val="000000"/>
          <w:sz w:val="36"/>
          <w:lang w:eastAsia="zh-CN"/>
        </w:rPr>
      </w:pPr>
    </w:p>
    <w:bookmarkEnd w:id="4"/>
    <w:p w14:paraId="3E0E2E3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信息公开情况说明</w:t>
      </w:r>
    </w:p>
    <w:p w14:paraId="7CE50B86">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县行政审批</w:t>
      </w:r>
    </w:p>
    <w:p w14:paraId="26B3317D">
      <w:pPr>
        <w:jc w:val="center"/>
      </w:pPr>
      <w:r>
        <w:rPr>
          <w:rFonts w:ascii="方正小标宋_GBK" w:hAnsi="方正小标宋_GBK" w:eastAsia="方正小标宋_GBK" w:cs="方正小标宋_GBK"/>
          <w:color w:val="000000"/>
          <w:sz w:val="44"/>
        </w:rPr>
        <w:t>2022年部门预算信息公开情况说明</w:t>
      </w:r>
    </w:p>
    <w:p w14:paraId="44036F24">
      <w:pPr>
        <w:spacing w:line="500" w:lineRule="exact"/>
        <w:ind w:firstLine="560"/>
        <w:rPr>
          <w:rFonts w:ascii="仿宋" w:hAnsi="仿宋" w:eastAsia="仿宋"/>
          <w:color w:val="000000"/>
          <w:sz w:val="32"/>
          <w:szCs w:val="32"/>
          <w:lang w:eastAsia="zh-CN"/>
        </w:rPr>
      </w:pPr>
    </w:p>
    <w:p w14:paraId="69358F4B">
      <w:pPr>
        <w:spacing w:line="500" w:lineRule="exact"/>
        <w:ind w:firstLine="560"/>
        <w:rPr>
          <w:rFonts w:ascii="仿宋" w:hAnsi="仿宋" w:eastAsia="仿宋"/>
          <w:sz w:val="32"/>
          <w:szCs w:val="32"/>
        </w:rPr>
      </w:pPr>
      <w:r>
        <w:rPr>
          <w:rFonts w:hint="eastAsia" w:ascii="仿宋" w:hAnsi="仿宋" w:eastAsia="仿宋"/>
          <w:color w:val="000000"/>
          <w:sz w:val="32"/>
          <w:szCs w:val="32"/>
        </w:rPr>
        <w:t>公开情况说明</w:t>
      </w:r>
      <w:r>
        <w:rPr>
          <w:rFonts w:ascii="仿宋" w:hAnsi="仿宋" w:eastAsia="仿宋"/>
          <w:color w:val="000000"/>
          <w:sz w:val="32"/>
          <w:szCs w:val="32"/>
        </w:rPr>
        <w:t>按照</w:t>
      </w:r>
      <w:r>
        <w:rPr>
          <w:rFonts w:hint="eastAsia" w:ascii="仿宋" w:hAnsi="仿宋" w:eastAsia="仿宋"/>
          <w:color w:val="000000"/>
          <w:sz w:val="32"/>
          <w:szCs w:val="32"/>
        </w:rPr>
        <w:t>《中华人民共和国预算法》</w:t>
      </w:r>
      <w:r>
        <w:rPr>
          <w:rFonts w:ascii="仿宋" w:hAnsi="仿宋" w:eastAsia="仿宋"/>
          <w:color w:val="000000"/>
          <w:sz w:val="32"/>
          <w:szCs w:val="32"/>
        </w:rPr>
        <w:t>、《地方预决算公开操作规程》和《关于进一步推进预算公开工作的实施意见》规定，现将涞水县行政审批局2022年部门预算公开如下：</w:t>
      </w:r>
    </w:p>
    <w:p w14:paraId="0ED59965">
      <w:pPr>
        <w:pStyle w:val="38"/>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rPr>
        <w:t>部门职责及机构设置情况</w:t>
      </w:r>
    </w:p>
    <w:p w14:paraId="47AED6C7">
      <w:pPr>
        <w:spacing w:line="560" w:lineRule="exact"/>
        <w:ind w:left="602"/>
        <w:rPr>
          <w:rFonts w:ascii="黑体" w:hAnsi="黑体" w:eastAsia="黑体" w:cs="仿宋_GB2312"/>
          <w:bCs/>
          <w:sz w:val="32"/>
          <w:szCs w:val="32"/>
        </w:rPr>
      </w:pPr>
      <w:r>
        <w:rPr>
          <w:rFonts w:hint="eastAsia" w:ascii="黑体" w:hAnsi="黑体" w:eastAsia="黑体"/>
          <w:bCs/>
          <w:sz w:val="32"/>
          <w:szCs w:val="32"/>
        </w:rPr>
        <w:t>部门职责：</w:t>
      </w:r>
    </w:p>
    <w:p w14:paraId="57797B0D">
      <w:pPr>
        <w:spacing w:line="560" w:lineRule="exact"/>
        <w:ind w:firstLine="560"/>
        <w:rPr>
          <w:rFonts w:ascii="仿宋" w:hAnsi="仿宋" w:eastAsia="仿宋"/>
          <w:sz w:val="32"/>
          <w:szCs w:val="32"/>
        </w:rPr>
      </w:pPr>
      <w:r>
        <w:rPr>
          <w:rFonts w:ascii="仿宋" w:hAnsi="仿宋" w:eastAsia="仿宋"/>
          <w:color w:val="000000"/>
          <w:sz w:val="32"/>
          <w:szCs w:val="32"/>
        </w:rPr>
        <w:t>根据《涞水县行政审批局职能配置、内设机构和人员编制规定》的文件通知，涞水县行政审批局的主要职责是：</w:t>
      </w:r>
    </w:p>
    <w:p w14:paraId="30EB5879">
      <w:pPr>
        <w:ind w:firstLine="640" w:firstLineChars="200"/>
        <w:rPr>
          <w:rFonts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贯彻执行</w:t>
      </w:r>
      <w:r>
        <w:rPr>
          <w:rFonts w:hint="eastAsia" w:ascii="仿宋" w:hAnsi="仿宋" w:eastAsia="仿宋" w:cs="仿宋"/>
          <w:sz w:val="32"/>
          <w:szCs w:val="40"/>
          <w:lang w:eastAsia="zh-CN"/>
        </w:rPr>
        <w:t>党中央</w:t>
      </w:r>
      <w:r>
        <w:rPr>
          <w:rFonts w:hint="eastAsia" w:ascii="仿宋" w:hAnsi="仿宋" w:eastAsia="仿宋" w:cs="仿宋"/>
          <w:sz w:val="32"/>
          <w:szCs w:val="40"/>
        </w:rPr>
        <w:t>、国务院和省委、省政府、市委、市政府、县委、县政府“放管服” 改革、行政审批制度改革、政务服务管理、公共资源交易市场管理、社会信用体系建设有关方针政策和法律法规。</w:t>
      </w:r>
    </w:p>
    <w:p w14:paraId="48B6DE7D">
      <w:pPr>
        <w:ind w:firstLine="640" w:firstLineChars="200"/>
        <w:rPr>
          <w:rFonts w:ascii="仿宋" w:hAnsi="仿宋" w:eastAsia="仿宋" w:cs="仿宋"/>
          <w:sz w:val="32"/>
          <w:szCs w:val="40"/>
        </w:rPr>
      </w:pPr>
      <w:r>
        <w:rPr>
          <w:rFonts w:hint="eastAsia" w:ascii="仿宋" w:hAnsi="仿宋" w:eastAsia="仿宋" w:cs="仿宋"/>
          <w:sz w:val="32"/>
          <w:szCs w:val="40"/>
          <w:lang w:eastAsia="zh-CN"/>
        </w:rPr>
        <w:t>（二）将</w:t>
      </w:r>
      <w:r>
        <w:rPr>
          <w:rFonts w:hint="eastAsia" w:ascii="仿宋" w:hAnsi="仿宋" w:eastAsia="仿宋" w:cs="仿宋"/>
          <w:sz w:val="32"/>
          <w:szCs w:val="40"/>
        </w:rPr>
        <w:t>县政府办公室、县发展和改革局、县教育和体育局、县民政局、县人力资源和社会保障局、县自然资源和规划局、县住房和城乡建设局、县市场监督管理局、县水利局、县农业农村局、县司法局、县文化广电和旅游局、县卫</w:t>
      </w:r>
    </w:p>
    <w:p w14:paraId="5F154174">
      <w:pPr>
        <w:rPr>
          <w:rFonts w:ascii="仿宋" w:hAnsi="仿宋" w:eastAsia="仿宋" w:cs="仿宋"/>
          <w:sz w:val="32"/>
          <w:szCs w:val="40"/>
        </w:rPr>
      </w:pPr>
      <w:r>
        <w:rPr>
          <w:rFonts w:hint="eastAsia" w:ascii="仿宋" w:hAnsi="仿宋" w:eastAsia="仿宋" w:cs="仿宋"/>
          <w:sz w:val="32"/>
          <w:szCs w:val="40"/>
        </w:rPr>
        <w:t>生健康局、县交通运输局、县财政局等 15 个部门承担的行</w:t>
      </w:r>
      <w:r>
        <w:rPr>
          <w:rFonts w:hint="eastAsia" w:ascii="仿宋" w:hAnsi="仿宋" w:eastAsia="仿宋" w:cs="仿宋"/>
          <w:sz w:val="32"/>
          <w:szCs w:val="40"/>
          <w:lang w:eastAsia="zh-CN"/>
        </w:rPr>
        <w:t>行政</w:t>
      </w:r>
      <w:r>
        <w:rPr>
          <w:rFonts w:hint="eastAsia" w:ascii="仿宋" w:hAnsi="仿宋" w:eastAsia="仿宋" w:cs="仿宋"/>
          <w:sz w:val="32"/>
          <w:szCs w:val="40"/>
        </w:rPr>
        <w:t>审批事项及相关事项划入县行政审批局，由县</w:t>
      </w:r>
      <w:r>
        <w:rPr>
          <w:rFonts w:hint="eastAsia" w:ascii="仿宋" w:hAnsi="仿宋" w:eastAsia="仿宋" w:cs="仿宋"/>
          <w:sz w:val="32"/>
          <w:szCs w:val="40"/>
          <w:lang w:eastAsia="zh-CN"/>
        </w:rPr>
        <w:t>行政</w:t>
      </w:r>
      <w:r>
        <w:rPr>
          <w:rFonts w:hint="eastAsia" w:ascii="仿宋" w:hAnsi="仿宋" w:eastAsia="仿宋" w:cs="仿宋"/>
          <w:sz w:val="32"/>
          <w:szCs w:val="40"/>
        </w:rPr>
        <w:t>审批局依法履行相关行政许可职责，集中行使行政审批权。</w:t>
      </w:r>
    </w:p>
    <w:p w14:paraId="45BB5A28">
      <w:pPr>
        <w:ind w:firstLine="640" w:firstLineChars="200"/>
        <w:rPr>
          <w:rFonts w:ascii="仿宋" w:hAnsi="仿宋" w:eastAsia="仿宋" w:cs="仿宋"/>
          <w:sz w:val="32"/>
          <w:szCs w:val="40"/>
        </w:rPr>
      </w:pPr>
      <w:r>
        <w:rPr>
          <w:rFonts w:hint="eastAsia" w:ascii="仿宋" w:hAnsi="仿宋" w:eastAsia="仿宋" w:cs="仿宋"/>
          <w:sz w:val="32"/>
          <w:szCs w:val="40"/>
        </w:rPr>
        <w:t>（三）组织协调全县“放管服”改革工作。指导、督促、贯彻落实党中央、国务院和省委、省政府、市委、市政府县委、县政府关于“放管服” 改革重要领域、关键环节重大政策措施，承担县推进政府职能转变和“放管</w:t>
      </w:r>
      <w:r>
        <w:rPr>
          <w:rFonts w:hint="eastAsia" w:ascii="仿宋" w:hAnsi="仿宋" w:eastAsia="仿宋" w:cs="仿宋"/>
          <w:sz w:val="32"/>
          <w:szCs w:val="40"/>
          <w:lang w:eastAsia="zh-CN"/>
        </w:rPr>
        <w:t>服</w:t>
      </w:r>
      <w:r>
        <w:rPr>
          <w:rFonts w:hint="eastAsia" w:ascii="仿宋" w:hAnsi="仿宋" w:eastAsia="仿宋" w:cs="仿宋"/>
          <w:sz w:val="32"/>
          <w:szCs w:val="40"/>
        </w:rPr>
        <w:t>”改革协调小组的</w:t>
      </w:r>
      <w:r>
        <w:rPr>
          <w:rFonts w:hint="eastAsia" w:ascii="仿宋" w:hAnsi="仿宋" w:eastAsia="仿宋" w:cs="仿宋"/>
          <w:sz w:val="32"/>
          <w:szCs w:val="40"/>
          <w:lang w:eastAsia="zh-CN"/>
        </w:rPr>
        <w:t>日常</w:t>
      </w:r>
      <w:r>
        <w:rPr>
          <w:rFonts w:hint="eastAsia" w:ascii="仿宋" w:hAnsi="仿宋" w:eastAsia="仿宋" w:cs="仿宋"/>
          <w:sz w:val="32"/>
          <w:szCs w:val="40"/>
        </w:rPr>
        <w:t>工作。</w:t>
      </w:r>
    </w:p>
    <w:p w14:paraId="61A5EC49">
      <w:pPr>
        <w:ind w:firstLine="640" w:firstLineChars="200"/>
        <w:rPr>
          <w:rFonts w:ascii="仿宋" w:hAnsi="仿宋" w:eastAsia="仿宋" w:cs="仿宋"/>
          <w:sz w:val="32"/>
          <w:szCs w:val="40"/>
        </w:rPr>
      </w:pPr>
      <w:r>
        <w:rPr>
          <w:rFonts w:hint="eastAsia" w:ascii="仿宋" w:hAnsi="仿宋" w:eastAsia="仿宋" w:cs="仿宋"/>
          <w:sz w:val="32"/>
          <w:szCs w:val="40"/>
        </w:rPr>
        <w:t>（四）指导协调全县行政审批制度改革工作。建立健全全县行政审批制度管理</w:t>
      </w:r>
      <w:r>
        <w:rPr>
          <w:rFonts w:hint="eastAsia" w:ascii="仿宋" w:hAnsi="仿宋" w:eastAsia="仿宋" w:cs="仿宋"/>
          <w:sz w:val="32"/>
          <w:szCs w:val="40"/>
          <w:lang w:eastAsia="zh-CN"/>
        </w:rPr>
        <w:t>体系</w:t>
      </w:r>
      <w:r>
        <w:rPr>
          <w:rFonts w:hint="eastAsia" w:ascii="仿宋" w:hAnsi="仿宋" w:eastAsia="仿宋" w:cs="仿宋"/>
          <w:sz w:val="32"/>
          <w:szCs w:val="40"/>
        </w:rPr>
        <w:t>;推进简政放权，清理和规范各类行政许可等管理事项；协调推进行政审批标准化工作；承担县行政审批制度改革工作领导小组的日常工作。</w:t>
      </w:r>
    </w:p>
    <w:p w14:paraId="17735017">
      <w:pPr>
        <w:ind w:firstLine="640" w:firstLineChars="200"/>
        <w:rPr>
          <w:rFonts w:ascii="仿宋" w:hAnsi="仿宋" w:eastAsia="仿宋" w:cs="仿宋"/>
          <w:sz w:val="32"/>
          <w:szCs w:val="40"/>
        </w:rPr>
      </w:pPr>
      <w:r>
        <w:rPr>
          <w:rFonts w:hint="eastAsia" w:ascii="仿宋" w:hAnsi="仿宋" w:eastAsia="仿宋" w:cs="仿宋"/>
          <w:sz w:val="32"/>
          <w:szCs w:val="40"/>
        </w:rPr>
        <w:t>（五）指导协调全县政务服务管理工作。负责优化政务服务供给，降低制度性交易成本，</w:t>
      </w:r>
      <w:r>
        <w:rPr>
          <w:rFonts w:hint="eastAsia" w:ascii="仿宋" w:hAnsi="仿宋" w:eastAsia="仿宋" w:cs="仿宋"/>
          <w:sz w:val="32"/>
          <w:szCs w:val="40"/>
          <w:lang w:eastAsia="zh-CN"/>
        </w:rPr>
        <w:t>提升</w:t>
      </w:r>
      <w:r>
        <w:rPr>
          <w:rFonts w:hint="eastAsia" w:ascii="仿宋" w:hAnsi="仿宋" w:eastAsia="仿宋" w:cs="仿宋"/>
          <w:sz w:val="32"/>
          <w:szCs w:val="40"/>
        </w:rPr>
        <w:t>政务服务效能；</w:t>
      </w:r>
      <w:r>
        <w:rPr>
          <w:rFonts w:hint="eastAsia" w:ascii="仿宋" w:hAnsi="仿宋" w:eastAsia="仿宋" w:cs="仿宋"/>
          <w:sz w:val="32"/>
          <w:szCs w:val="40"/>
          <w:lang w:eastAsia="zh-CN"/>
        </w:rPr>
        <w:t>负责</w:t>
      </w:r>
      <w:r>
        <w:rPr>
          <w:rFonts w:hint="eastAsia" w:ascii="仿宋" w:hAnsi="仿宋" w:eastAsia="仿宋" w:cs="仿宋"/>
          <w:sz w:val="32"/>
          <w:szCs w:val="40"/>
        </w:rPr>
        <w:t>推进审批服务便民化；指导协调县有关部门为公民、法人或其他</w:t>
      </w:r>
      <w:r>
        <w:rPr>
          <w:rFonts w:hint="eastAsia" w:ascii="仿宋" w:hAnsi="仿宋" w:eastAsia="仿宋" w:cs="仿宋"/>
          <w:sz w:val="32"/>
          <w:szCs w:val="40"/>
          <w:lang w:eastAsia="zh-CN"/>
        </w:rPr>
        <w:t>组织</w:t>
      </w:r>
      <w:r>
        <w:rPr>
          <w:rFonts w:hint="eastAsia" w:ascii="仿宋" w:hAnsi="仿宋" w:eastAsia="仿宋" w:cs="仿宋"/>
          <w:sz w:val="32"/>
          <w:szCs w:val="40"/>
        </w:rPr>
        <w:t>提供规范、高效、优质的政务服务；负责组织协调</w:t>
      </w:r>
      <w:r>
        <w:rPr>
          <w:rFonts w:hint="eastAsia" w:ascii="仿宋" w:hAnsi="仿宋" w:eastAsia="仿宋" w:cs="仿宋"/>
          <w:sz w:val="32"/>
          <w:szCs w:val="40"/>
          <w:lang w:eastAsia="zh-CN"/>
        </w:rPr>
        <w:t>、</w:t>
      </w:r>
      <w:r>
        <w:rPr>
          <w:rFonts w:hint="eastAsia" w:ascii="仿宋" w:hAnsi="仿宋" w:eastAsia="仿宋" w:cs="仿宋"/>
          <w:sz w:val="32"/>
          <w:szCs w:val="40"/>
        </w:rPr>
        <w:t>督促</w:t>
      </w:r>
      <w:r>
        <w:rPr>
          <w:rFonts w:hint="eastAsia" w:ascii="仿宋" w:hAnsi="仿宋" w:eastAsia="仿宋" w:cs="仿宋"/>
          <w:sz w:val="32"/>
          <w:szCs w:val="40"/>
          <w:lang w:eastAsia="zh-CN"/>
        </w:rPr>
        <w:t>、</w:t>
      </w:r>
      <w:r>
        <w:rPr>
          <w:rFonts w:hint="eastAsia" w:ascii="仿宋" w:hAnsi="仿宋" w:eastAsia="仿宋" w:cs="仿宋"/>
          <w:sz w:val="32"/>
          <w:szCs w:val="40"/>
        </w:rPr>
        <w:t>检查全县政务服务工作。</w:t>
      </w:r>
    </w:p>
    <w:p w14:paraId="46F90E82">
      <w:pPr>
        <w:ind w:firstLine="640" w:firstLineChars="200"/>
        <w:rPr>
          <w:rFonts w:ascii="仿宋" w:hAnsi="仿宋" w:eastAsia="仿宋" w:cs="仿宋"/>
          <w:sz w:val="32"/>
          <w:szCs w:val="40"/>
        </w:rPr>
      </w:pPr>
      <w:r>
        <w:rPr>
          <w:rFonts w:hint="eastAsia" w:ascii="仿宋" w:hAnsi="仿宋" w:eastAsia="仿宋" w:cs="仿宋"/>
          <w:sz w:val="32"/>
          <w:szCs w:val="40"/>
        </w:rPr>
        <w:t>（六）负责投资项目、企业注册、市场服务、公共事务</w:t>
      </w:r>
      <w:r>
        <w:rPr>
          <w:rFonts w:hint="eastAsia" w:ascii="仿宋" w:hAnsi="仿宋" w:eastAsia="仿宋" w:cs="仿宋"/>
          <w:sz w:val="32"/>
          <w:szCs w:val="40"/>
          <w:lang w:eastAsia="zh-CN"/>
        </w:rPr>
        <w:t>、</w:t>
      </w:r>
      <w:r>
        <w:rPr>
          <w:rFonts w:hint="eastAsia" w:ascii="仿宋" w:hAnsi="仿宋" w:eastAsia="仿宋" w:cs="仿宋"/>
          <w:sz w:val="32"/>
          <w:szCs w:val="40"/>
        </w:rPr>
        <w:t>文教卫生、社会事务、住建规划、经贸商务、交通城管、农林</w:t>
      </w:r>
      <w:r>
        <w:rPr>
          <w:rFonts w:hint="eastAsia" w:ascii="仿宋" w:hAnsi="仿宋" w:eastAsia="仿宋" w:cs="仿宋"/>
          <w:sz w:val="32"/>
          <w:szCs w:val="40"/>
          <w:lang w:eastAsia="zh-CN"/>
        </w:rPr>
        <w:t>蓄水</w:t>
      </w:r>
      <w:r>
        <w:rPr>
          <w:rFonts w:hint="eastAsia" w:ascii="仿宋" w:hAnsi="仿宋" w:eastAsia="仿宋" w:cs="仿宋"/>
          <w:sz w:val="32"/>
          <w:szCs w:val="40"/>
        </w:rPr>
        <w:t>等方面行政审批事项的集中统一办理及流程再造、环节优化、行政性收费等工作</w:t>
      </w:r>
      <w:r>
        <w:rPr>
          <w:rFonts w:hint="eastAsia" w:ascii="仿宋" w:hAnsi="仿宋" w:eastAsia="仿宋" w:cs="仿宋"/>
          <w:sz w:val="32"/>
          <w:szCs w:val="40"/>
          <w:lang w:eastAsia="zh-CN"/>
        </w:rPr>
        <w:t>。</w:t>
      </w:r>
    </w:p>
    <w:p w14:paraId="71C2D447">
      <w:pPr>
        <w:ind w:firstLine="640" w:firstLineChars="200"/>
        <w:rPr>
          <w:rFonts w:ascii="仿宋" w:hAnsi="仿宋" w:eastAsia="仿宋" w:cs="仿宋"/>
          <w:sz w:val="32"/>
          <w:szCs w:val="40"/>
        </w:rPr>
      </w:pPr>
      <w:r>
        <w:rPr>
          <w:rFonts w:hint="eastAsia" w:ascii="仿宋" w:hAnsi="仿宋" w:eastAsia="仿宋" w:cs="仿宋"/>
          <w:sz w:val="32"/>
          <w:szCs w:val="40"/>
        </w:rPr>
        <w:t>（七）负费综合协调和监督管理县级各部门公共服务事项的集中统一办理；推进重点</w:t>
      </w:r>
      <w:r>
        <w:rPr>
          <w:rFonts w:hint="eastAsia" w:ascii="仿宋" w:hAnsi="仿宋" w:eastAsia="仿宋" w:cs="仿宋"/>
          <w:sz w:val="32"/>
          <w:szCs w:val="40"/>
          <w:lang w:eastAsia="zh-CN"/>
        </w:rPr>
        <w:t>项目</w:t>
      </w:r>
      <w:r>
        <w:rPr>
          <w:rFonts w:hint="eastAsia" w:ascii="仿宋" w:hAnsi="仿宋" w:eastAsia="仿宋" w:cs="仿宋"/>
          <w:sz w:val="32"/>
          <w:szCs w:val="40"/>
        </w:rPr>
        <w:t>审批服务的综合协调和</w:t>
      </w:r>
      <w:r>
        <w:rPr>
          <w:rFonts w:hint="eastAsia" w:ascii="仿宋" w:hAnsi="仿宋" w:eastAsia="仿宋" w:cs="仿宋"/>
          <w:sz w:val="32"/>
          <w:szCs w:val="40"/>
          <w:lang w:eastAsia="zh-CN"/>
        </w:rPr>
        <w:t>督办</w:t>
      </w:r>
      <w:r>
        <w:rPr>
          <w:rFonts w:hint="eastAsia" w:ascii="仿宋" w:hAnsi="仿宋" w:eastAsia="仿宋" w:cs="仿宋"/>
          <w:sz w:val="32"/>
          <w:szCs w:val="40"/>
        </w:rPr>
        <w:t>；组织相关部门开展审批服务事项的联合办理和联审会办；研究推进并联审批服务工作。</w:t>
      </w:r>
    </w:p>
    <w:p w14:paraId="35FDAE2B">
      <w:pPr>
        <w:ind w:firstLine="640" w:firstLineChars="200"/>
        <w:rPr>
          <w:rFonts w:ascii="仿宋" w:hAnsi="仿宋" w:eastAsia="仿宋" w:cs="仿宋"/>
          <w:sz w:val="32"/>
          <w:szCs w:val="40"/>
        </w:rPr>
      </w:pPr>
      <w:r>
        <w:rPr>
          <w:rFonts w:hint="eastAsia" w:ascii="仿宋" w:hAnsi="仿宋" w:eastAsia="仿宋" w:cs="仿宋"/>
          <w:sz w:val="32"/>
          <w:szCs w:val="40"/>
        </w:rPr>
        <w:t>（八）协调指导公共资源交易市场工作。</w:t>
      </w:r>
      <w:r>
        <w:rPr>
          <w:rFonts w:hint="eastAsia" w:ascii="仿宋" w:hAnsi="仿宋" w:eastAsia="仿宋" w:cs="仿宋"/>
          <w:sz w:val="32"/>
          <w:szCs w:val="40"/>
          <w:lang w:eastAsia="zh-CN"/>
        </w:rPr>
        <w:t>拟定</w:t>
      </w:r>
      <w:r>
        <w:rPr>
          <w:rFonts w:hint="eastAsia" w:ascii="仿宋" w:hAnsi="仿宋" w:eastAsia="仿宋" w:cs="仿宋"/>
          <w:sz w:val="32"/>
          <w:szCs w:val="40"/>
        </w:rPr>
        <w:t>公共资源交易市场管理制度和规则；编制全县公共资源交易目录；</w:t>
      </w:r>
      <w:r>
        <w:rPr>
          <w:rFonts w:hint="eastAsia" w:ascii="仿宋" w:hAnsi="仿宋" w:eastAsia="仿宋" w:cs="仿宋"/>
          <w:sz w:val="32"/>
          <w:szCs w:val="40"/>
          <w:lang w:eastAsia="zh-CN"/>
        </w:rPr>
        <w:t>负责建设、管理公共资源交易电子服务系统；负责推进公共资源交易领域信用体系建设;指导监督县本级公共资源交易项目进场交易；负责县本级公共资源交易项目场内交易活动的监督工作，将违法违规问题移送有关部门处理；协调开展县级公共资源交易活动的联动执法。</w:t>
      </w:r>
    </w:p>
    <w:p w14:paraId="5CAE4572">
      <w:pPr>
        <w:ind w:firstLine="640" w:firstLineChars="200"/>
        <w:rPr>
          <w:rFonts w:ascii="仿宋" w:hAnsi="仿宋" w:eastAsia="仿宋" w:cs="仿宋"/>
          <w:sz w:val="32"/>
          <w:szCs w:val="40"/>
        </w:rPr>
      </w:pPr>
      <w:r>
        <w:rPr>
          <w:rFonts w:hint="eastAsia" w:ascii="仿宋" w:hAnsi="仿宋" w:eastAsia="仿宋" w:cs="仿宋"/>
          <w:sz w:val="32"/>
          <w:szCs w:val="40"/>
          <w:lang w:eastAsia="zh-CN"/>
        </w:rPr>
        <w:t>（九）统筹推进“互联网＋政务服务”工作，档建一体化政务服务平台。推行政务服务事项网上办理，形成管理机构、实体大厅、网上平台“三位一体”的政务服务管理模式；推进全县电子证照库建设；推进全县政务服务平台规范化、标准化、集约化建设和互联互通、数据共享。负责推进行政审批、公共服务、中介服务和公共资源交易信息化建设。</w:t>
      </w:r>
    </w:p>
    <w:p w14:paraId="496D4DBD">
      <w:pPr>
        <w:ind w:firstLine="640" w:firstLineChars="200"/>
        <w:rPr>
          <w:rFonts w:ascii="仿宋" w:hAnsi="仿宋" w:eastAsia="仿宋" w:cs="仿宋"/>
          <w:sz w:val="32"/>
          <w:szCs w:val="40"/>
        </w:rPr>
      </w:pPr>
      <w:r>
        <w:rPr>
          <w:rFonts w:hint="eastAsia" w:ascii="仿宋" w:hAnsi="仿宋" w:eastAsia="仿宋" w:cs="仿宋"/>
          <w:sz w:val="32"/>
          <w:szCs w:val="40"/>
          <w:lang w:eastAsia="zh-CN"/>
        </w:rPr>
        <w:t>（十）引导和推动全县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14:paraId="34C2FB80">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（十一）负责行政审批大厅的建设和管理，负责对入驻行政审批大厅的行政审批行为进行规范、监督和管理，对行政审批窗口工作人员进行教育，培训、管理和绩效考核。</w:t>
      </w:r>
    </w:p>
    <w:p w14:paraId="40C6056D">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（十二）负责对进入行政审批大厅的行政审批、公共资源交易活动及其他政务服务事项投诉举报的承办、转办和督办工作。</w:t>
      </w:r>
    </w:p>
    <w:p w14:paraId="6166B5EA">
      <w:pPr>
        <w:ind w:firstLine="640" w:firstLineChars="200"/>
        <w:rPr>
          <w:rFonts w:ascii="仿宋" w:hAnsi="仿宋" w:eastAsia="仿宋" w:cs="仿宋"/>
          <w:sz w:val="32"/>
          <w:szCs w:val="40"/>
        </w:rPr>
      </w:pPr>
      <w:r>
        <w:rPr>
          <w:rFonts w:hint="eastAsia" w:ascii="仿宋" w:hAnsi="仿宋" w:eastAsia="仿宋" w:cs="仿宋"/>
          <w:sz w:val="32"/>
          <w:szCs w:val="40"/>
          <w:lang w:eastAsia="zh-CN"/>
        </w:rPr>
        <w:t>（十三）完成县委、县政府交办的其他任务。</w:t>
      </w:r>
    </w:p>
    <w:p w14:paraId="72D8417C">
      <w:pPr>
        <w:pStyle w:val="24"/>
        <w:spacing w:line="560" w:lineRule="exact"/>
        <w:ind w:firstLine="640" w:firstLineChars="200"/>
        <w:rPr>
          <w:rFonts w:ascii="黑体" w:hAnsi="黑体" w:eastAsia="黑体"/>
          <w:sz w:val="32"/>
          <w:szCs w:val="32"/>
        </w:rPr>
      </w:pPr>
      <w:r>
        <w:rPr>
          <w:rFonts w:ascii="黑体" w:hAnsi="黑体" w:eastAsia="黑体"/>
          <w:sz w:val="32"/>
          <w:szCs w:val="32"/>
        </w:rPr>
        <w:t>机构设置情况</w:t>
      </w:r>
    </w:p>
    <w:p w14:paraId="3628EE71">
      <w:pPr>
        <w:pStyle w:val="24"/>
        <w:spacing w:line="560" w:lineRule="exact"/>
        <w:ind w:firstLine="720" w:firstLineChars="225"/>
        <w:rPr>
          <w:rFonts w:ascii="仿宋" w:hAnsi="仿宋" w:eastAsia="仿宋"/>
          <w:sz w:val="32"/>
          <w:szCs w:val="32"/>
          <w:lang w:eastAsia="zh-CN"/>
        </w:rPr>
      </w:pPr>
      <w:r>
        <w:rPr>
          <w:rFonts w:ascii="仿宋" w:hAnsi="仿宋" w:eastAsia="仿宋"/>
          <w:sz w:val="32"/>
          <w:szCs w:val="32"/>
        </w:rPr>
        <w:t>按“三定”规定，内设行政机构6个：办公室、政策法规股（行政审批制度改革领导小组办公室）、综合受理股（项目投资股）、政务服务股、社会服务股、证照股。下设事业单位1个：涞水县公共资源交易中心</w:t>
      </w:r>
      <w:r>
        <w:rPr>
          <w:rFonts w:hint="eastAsia" w:ascii="仿宋" w:hAnsi="仿宋" w:eastAsia="仿宋"/>
          <w:sz w:val="32"/>
          <w:szCs w:val="32"/>
          <w:lang w:eastAsia="zh-CN"/>
        </w:rPr>
        <w:t>.</w:t>
      </w:r>
    </w:p>
    <w:p w14:paraId="205FA680">
      <w:pPr>
        <w:pStyle w:val="24"/>
        <w:spacing w:line="560" w:lineRule="exact"/>
        <w:ind w:firstLine="720" w:firstLineChars="225"/>
        <w:rPr>
          <w:rFonts w:ascii="黑体" w:hAnsi="黑体" w:eastAsia="黑体" w:cs="楷体"/>
          <w:bCs/>
          <w:sz w:val="32"/>
          <w:szCs w:val="32"/>
        </w:rPr>
      </w:pPr>
      <w:r>
        <w:rPr>
          <w:rFonts w:hint="eastAsia" w:ascii="黑体" w:hAnsi="黑体" w:eastAsia="黑体" w:cs="楷体"/>
          <w:bCs/>
          <w:sz w:val="32"/>
          <w:szCs w:val="32"/>
        </w:rPr>
        <w:t>单位编制情况</w:t>
      </w:r>
    </w:p>
    <w:p w14:paraId="38BB706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我部门编制人数27个，行政编制数18 个，事业编制数9个。实有在职人员 46 人，退休人员 1 人。</w:t>
      </w:r>
    </w:p>
    <w:p w14:paraId="02B06EB1">
      <w:pPr>
        <w:spacing w:line="560" w:lineRule="exact"/>
        <w:rPr>
          <w:rFonts w:ascii="仿宋" w:hAnsi="仿宋" w:eastAsia="仿宋" w:cs="仿宋_GB2312"/>
          <w:b/>
          <w:bCs/>
          <w:sz w:val="30"/>
          <w:szCs w:val="30"/>
          <w:lang w:eastAsia="zh-CN"/>
        </w:rPr>
      </w:pPr>
    </w:p>
    <w:tbl>
      <w:tblPr>
        <w:tblStyle w:val="9"/>
        <w:tblpPr w:leftFromText="180" w:rightFromText="180" w:vertAnchor="text" w:horzAnchor="page" w:tblpXSpec="center" w:tblpY="269"/>
        <w:tblOverlap w:val="never"/>
        <w:tblW w:w="9304" w:type="dxa"/>
        <w:tblInd w:w="0" w:type="dxa"/>
        <w:tblLayout w:type="fixed"/>
        <w:tblCellMar>
          <w:top w:w="0" w:type="dxa"/>
          <w:left w:w="108" w:type="dxa"/>
          <w:bottom w:w="0" w:type="dxa"/>
          <w:right w:w="108" w:type="dxa"/>
        </w:tblCellMar>
      </w:tblPr>
      <w:tblGrid>
        <w:gridCol w:w="1026"/>
        <w:gridCol w:w="2768"/>
        <w:gridCol w:w="1448"/>
        <w:gridCol w:w="1805"/>
        <w:gridCol w:w="2257"/>
      </w:tblGrid>
      <w:tr w14:paraId="44AA4AC6">
        <w:tblPrEx>
          <w:tblCellMar>
            <w:top w:w="0" w:type="dxa"/>
            <w:left w:w="108" w:type="dxa"/>
            <w:bottom w:w="0" w:type="dxa"/>
            <w:right w:w="108" w:type="dxa"/>
          </w:tblCellMar>
        </w:tblPrEx>
        <w:trPr>
          <w:trHeight w:val="438" w:hRule="atLeast"/>
        </w:trPr>
        <w:tc>
          <w:tcPr>
            <w:tcW w:w="9304" w:type="dxa"/>
            <w:gridSpan w:val="5"/>
            <w:tcBorders>
              <w:top w:val="nil"/>
              <w:left w:val="nil"/>
              <w:bottom w:val="single" w:color="auto" w:sz="4" w:space="0"/>
              <w:right w:val="nil"/>
            </w:tcBorders>
            <w:vAlign w:val="center"/>
          </w:tcPr>
          <w:p w14:paraId="54E468BD">
            <w:pPr>
              <w:spacing w:line="360" w:lineRule="auto"/>
              <w:ind w:firstLine="482" w:firstLineChars="150"/>
              <w:jc w:val="center"/>
              <w:rPr>
                <w:rFonts w:ascii="仿宋" w:hAnsi="仿宋" w:eastAsia="仿宋" w:cs="仿宋_GB2312"/>
                <w:b/>
                <w:sz w:val="32"/>
                <w:szCs w:val="32"/>
              </w:rPr>
            </w:pPr>
            <w:r>
              <w:rPr>
                <w:rFonts w:hint="eastAsia" w:ascii="仿宋" w:hAnsi="仿宋" w:eastAsia="仿宋" w:cs="仿宋_GB2312"/>
                <w:b/>
                <w:sz w:val="32"/>
                <w:szCs w:val="32"/>
              </w:rPr>
              <w:t>部门机构设置情况</w:t>
            </w:r>
          </w:p>
        </w:tc>
      </w:tr>
      <w:tr w14:paraId="329E75F2">
        <w:tblPrEx>
          <w:tblCellMar>
            <w:top w:w="0" w:type="dxa"/>
            <w:left w:w="108" w:type="dxa"/>
            <w:bottom w:w="0" w:type="dxa"/>
            <w:right w:w="108" w:type="dxa"/>
          </w:tblCellMar>
        </w:tblPrEx>
        <w:trPr>
          <w:trHeight w:val="547" w:hRule="atLeast"/>
        </w:trPr>
        <w:tc>
          <w:tcPr>
            <w:tcW w:w="1026" w:type="dxa"/>
            <w:vMerge w:val="restart"/>
            <w:tcBorders>
              <w:top w:val="nil"/>
              <w:left w:val="single" w:color="auto" w:sz="4" w:space="0"/>
              <w:bottom w:val="single" w:color="000000" w:sz="4" w:space="0"/>
              <w:right w:val="single" w:color="auto" w:sz="4" w:space="0"/>
            </w:tcBorders>
            <w:vAlign w:val="center"/>
          </w:tcPr>
          <w:p w14:paraId="7F97AF54">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序号</w:t>
            </w:r>
          </w:p>
        </w:tc>
        <w:tc>
          <w:tcPr>
            <w:tcW w:w="2768" w:type="dxa"/>
            <w:vMerge w:val="restart"/>
            <w:tcBorders>
              <w:top w:val="nil"/>
              <w:left w:val="single" w:color="auto" w:sz="4" w:space="0"/>
              <w:bottom w:val="single" w:color="000000" w:sz="4" w:space="0"/>
              <w:right w:val="single" w:color="auto" w:sz="4" w:space="0"/>
            </w:tcBorders>
            <w:vAlign w:val="center"/>
          </w:tcPr>
          <w:p w14:paraId="00FFA250">
            <w:pPr>
              <w:ind w:firstLine="241" w:firstLineChars="100"/>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单位名称</w:t>
            </w:r>
          </w:p>
        </w:tc>
        <w:tc>
          <w:tcPr>
            <w:tcW w:w="1448" w:type="dxa"/>
            <w:vMerge w:val="restart"/>
            <w:tcBorders>
              <w:top w:val="nil"/>
              <w:left w:val="single" w:color="auto" w:sz="4" w:space="0"/>
              <w:bottom w:val="single" w:color="000000" w:sz="4" w:space="0"/>
              <w:right w:val="single" w:color="auto" w:sz="4" w:space="0"/>
            </w:tcBorders>
            <w:vAlign w:val="center"/>
          </w:tcPr>
          <w:p w14:paraId="3D6111E6">
            <w:pPr>
              <w:ind w:firstLine="241" w:firstLineChars="100"/>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单位性质</w:t>
            </w:r>
          </w:p>
        </w:tc>
        <w:tc>
          <w:tcPr>
            <w:tcW w:w="1805" w:type="dxa"/>
            <w:vMerge w:val="restart"/>
            <w:tcBorders>
              <w:top w:val="nil"/>
              <w:left w:val="single" w:color="auto" w:sz="4" w:space="0"/>
              <w:bottom w:val="single" w:color="000000" w:sz="4" w:space="0"/>
              <w:right w:val="single" w:color="auto" w:sz="4" w:space="0"/>
            </w:tcBorders>
            <w:vAlign w:val="center"/>
          </w:tcPr>
          <w:p w14:paraId="25327443">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单位规格</w:t>
            </w:r>
          </w:p>
        </w:tc>
        <w:tc>
          <w:tcPr>
            <w:tcW w:w="2257" w:type="dxa"/>
            <w:vMerge w:val="restart"/>
            <w:tcBorders>
              <w:top w:val="nil"/>
              <w:left w:val="single" w:color="auto" w:sz="4" w:space="0"/>
              <w:bottom w:val="single" w:color="000000" w:sz="4" w:space="0"/>
              <w:right w:val="single" w:color="auto" w:sz="4" w:space="0"/>
            </w:tcBorders>
            <w:vAlign w:val="center"/>
          </w:tcPr>
          <w:p w14:paraId="7E2AB276">
            <w:pPr>
              <w:jc w:val="center"/>
              <w:rPr>
                <w:rFonts w:cs="仿宋_GB2312" w:asciiTheme="majorEastAsia" w:hAnsiTheme="majorEastAsia" w:eastAsiaTheme="majorEastAsia"/>
                <w:b/>
                <w:szCs w:val="21"/>
              </w:rPr>
            </w:pPr>
            <w:r>
              <w:rPr>
                <w:rFonts w:hint="eastAsia" w:cs="仿宋_GB2312" w:asciiTheme="majorEastAsia" w:hAnsiTheme="majorEastAsia" w:eastAsiaTheme="majorEastAsia"/>
                <w:b/>
                <w:szCs w:val="21"/>
              </w:rPr>
              <w:t>经费保障形式</w:t>
            </w:r>
          </w:p>
        </w:tc>
      </w:tr>
      <w:tr w14:paraId="36008940">
        <w:tblPrEx>
          <w:tblCellMar>
            <w:top w:w="0" w:type="dxa"/>
            <w:left w:w="108" w:type="dxa"/>
            <w:bottom w:w="0" w:type="dxa"/>
            <w:right w:w="108" w:type="dxa"/>
          </w:tblCellMar>
        </w:tblPrEx>
        <w:trPr>
          <w:trHeight w:val="604" w:hRule="atLeast"/>
        </w:trPr>
        <w:tc>
          <w:tcPr>
            <w:tcW w:w="1026" w:type="dxa"/>
            <w:vMerge w:val="continue"/>
            <w:tcBorders>
              <w:top w:val="nil"/>
              <w:left w:val="single" w:color="auto" w:sz="4" w:space="0"/>
              <w:bottom w:val="single" w:color="000000" w:sz="4" w:space="0"/>
              <w:right w:val="single" w:color="auto" w:sz="4" w:space="0"/>
            </w:tcBorders>
            <w:vAlign w:val="center"/>
          </w:tcPr>
          <w:p w14:paraId="2602B729">
            <w:pPr>
              <w:ind w:firstLine="360" w:firstLineChars="150"/>
              <w:rPr>
                <w:rFonts w:cs="仿宋_GB2312" w:asciiTheme="majorEastAsia" w:hAnsiTheme="majorEastAsia" w:eastAsiaTheme="majorEastAsia"/>
                <w:szCs w:val="21"/>
              </w:rPr>
            </w:pPr>
          </w:p>
        </w:tc>
        <w:tc>
          <w:tcPr>
            <w:tcW w:w="2768" w:type="dxa"/>
            <w:vMerge w:val="continue"/>
            <w:tcBorders>
              <w:top w:val="nil"/>
              <w:left w:val="single" w:color="auto" w:sz="4" w:space="0"/>
              <w:bottom w:val="single" w:color="000000" w:sz="4" w:space="0"/>
              <w:right w:val="single" w:color="auto" w:sz="4" w:space="0"/>
            </w:tcBorders>
            <w:vAlign w:val="center"/>
          </w:tcPr>
          <w:p w14:paraId="261218F5">
            <w:pPr>
              <w:ind w:firstLine="360" w:firstLineChars="150"/>
              <w:rPr>
                <w:rFonts w:cs="仿宋_GB2312" w:asciiTheme="majorEastAsia" w:hAnsiTheme="majorEastAsia" w:eastAsiaTheme="majorEastAsia"/>
                <w:szCs w:val="21"/>
              </w:rPr>
            </w:pPr>
          </w:p>
        </w:tc>
        <w:tc>
          <w:tcPr>
            <w:tcW w:w="1448" w:type="dxa"/>
            <w:vMerge w:val="continue"/>
            <w:tcBorders>
              <w:top w:val="nil"/>
              <w:left w:val="single" w:color="auto" w:sz="4" w:space="0"/>
              <w:bottom w:val="single" w:color="000000" w:sz="4" w:space="0"/>
              <w:right w:val="single" w:color="auto" w:sz="4" w:space="0"/>
            </w:tcBorders>
            <w:vAlign w:val="center"/>
          </w:tcPr>
          <w:p w14:paraId="4E39A10C">
            <w:pPr>
              <w:ind w:firstLine="360" w:firstLineChars="150"/>
              <w:rPr>
                <w:rFonts w:cs="仿宋_GB2312" w:asciiTheme="majorEastAsia" w:hAnsiTheme="majorEastAsia" w:eastAsiaTheme="majorEastAsia"/>
                <w:szCs w:val="21"/>
              </w:rPr>
            </w:pPr>
          </w:p>
        </w:tc>
        <w:tc>
          <w:tcPr>
            <w:tcW w:w="1805" w:type="dxa"/>
            <w:vMerge w:val="continue"/>
            <w:tcBorders>
              <w:top w:val="nil"/>
              <w:left w:val="single" w:color="auto" w:sz="4" w:space="0"/>
              <w:bottom w:val="single" w:color="000000" w:sz="4" w:space="0"/>
              <w:right w:val="single" w:color="auto" w:sz="4" w:space="0"/>
            </w:tcBorders>
            <w:vAlign w:val="center"/>
          </w:tcPr>
          <w:p w14:paraId="7151D844">
            <w:pPr>
              <w:ind w:firstLine="360" w:firstLineChars="150"/>
              <w:rPr>
                <w:rFonts w:cs="仿宋_GB2312" w:asciiTheme="majorEastAsia" w:hAnsiTheme="majorEastAsia" w:eastAsiaTheme="majorEastAsia"/>
                <w:szCs w:val="21"/>
              </w:rPr>
            </w:pPr>
          </w:p>
        </w:tc>
        <w:tc>
          <w:tcPr>
            <w:tcW w:w="2257" w:type="dxa"/>
            <w:vMerge w:val="continue"/>
            <w:tcBorders>
              <w:top w:val="nil"/>
              <w:left w:val="single" w:color="auto" w:sz="4" w:space="0"/>
              <w:bottom w:val="single" w:color="000000" w:sz="4" w:space="0"/>
              <w:right w:val="single" w:color="auto" w:sz="4" w:space="0"/>
            </w:tcBorders>
            <w:vAlign w:val="center"/>
          </w:tcPr>
          <w:p w14:paraId="5D94D6C0">
            <w:pPr>
              <w:ind w:firstLine="360" w:firstLineChars="150"/>
              <w:rPr>
                <w:rFonts w:cs="仿宋_GB2312" w:asciiTheme="majorEastAsia" w:hAnsiTheme="majorEastAsia" w:eastAsiaTheme="majorEastAsia"/>
                <w:szCs w:val="21"/>
              </w:rPr>
            </w:pPr>
          </w:p>
        </w:tc>
      </w:tr>
      <w:tr w14:paraId="3375D55E">
        <w:tblPrEx>
          <w:tblCellMar>
            <w:top w:w="0" w:type="dxa"/>
            <w:left w:w="108" w:type="dxa"/>
            <w:bottom w:w="0" w:type="dxa"/>
            <w:right w:w="108" w:type="dxa"/>
          </w:tblCellMar>
        </w:tblPrEx>
        <w:trPr>
          <w:trHeight w:val="882" w:hRule="atLeast"/>
        </w:trPr>
        <w:tc>
          <w:tcPr>
            <w:tcW w:w="1026" w:type="dxa"/>
            <w:tcBorders>
              <w:top w:val="single" w:color="000000" w:sz="4" w:space="0"/>
              <w:left w:val="single" w:color="000000" w:sz="4" w:space="0"/>
              <w:bottom w:val="single" w:color="000000" w:sz="4" w:space="0"/>
              <w:right w:val="single" w:color="000000" w:sz="4" w:space="0"/>
            </w:tcBorders>
            <w:vAlign w:val="center"/>
          </w:tcPr>
          <w:p w14:paraId="48488037">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w:t>
            </w:r>
          </w:p>
        </w:tc>
        <w:tc>
          <w:tcPr>
            <w:tcW w:w="2768" w:type="dxa"/>
            <w:tcBorders>
              <w:top w:val="single" w:color="000000" w:sz="4" w:space="0"/>
              <w:left w:val="single" w:color="000000" w:sz="4" w:space="0"/>
              <w:bottom w:val="single" w:color="000000" w:sz="4" w:space="0"/>
              <w:right w:val="single" w:color="000000" w:sz="4" w:space="0"/>
            </w:tcBorders>
            <w:vAlign w:val="center"/>
          </w:tcPr>
          <w:p w14:paraId="03663B46">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涞水县行政审批局</w:t>
            </w:r>
          </w:p>
        </w:tc>
        <w:tc>
          <w:tcPr>
            <w:tcW w:w="1448" w:type="dxa"/>
            <w:tcBorders>
              <w:top w:val="single" w:color="000000" w:sz="4" w:space="0"/>
              <w:left w:val="single" w:color="000000" w:sz="4" w:space="0"/>
              <w:bottom w:val="single" w:color="000000" w:sz="4" w:space="0"/>
              <w:right w:val="single" w:color="000000" w:sz="4" w:space="0"/>
            </w:tcBorders>
            <w:vAlign w:val="center"/>
          </w:tcPr>
          <w:p w14:paraId="32DF605E">
            <w:pPr>
              <w:ind w:firstLine="600" w:firstLineChars="250"/>
              <w:rPr>
                <w:rFonts w:cs="仿宋_GB2312" w:asciiTheme="majorEastAsia" w:hAnsiTheme="majorEastAsia" w:eastAsiaTheme="majorEastAsia"/>
                <w:szCs w:val="21"/>
              </w:rPr>
            </w:pPr>
            <w:r>
              <w:rPr>
                <w:rFonts w:hint="eastAsia" w:cs="仿宋_GB2312" w:asciiTheme="majorEastAsia" w:hAnsiTheme="majorEastAsia" w:eastAsiaTheme="majorEastAsia"/>
                <w:szCs w:val="21"/>
              </w:rPr>
              <w:t>行政</w:t>
            </w:r>
          </w:p>
        </w:tc>
        <w:tc>
          <w:tcPr>
            <w:tcW w:w="1805" w:type="dxa"/>
            <w:tcBorders>
              <w:top w:val="single" w:color="000000" w:sz="4" w:space="0"/>
              <w:left w:val="single" w:color="000000" w:sz="4" w:space="0"/>
              <w:bottom w:val="single" w:color="000000" w:sz="4" w:space="0"/>
              <w:right w:val="single" w:color="000000" w:sz="4" w:space="0"/>
            </w:tcBorders>
            <w:vAlign w:val="center"/>
          </w:tcPr>
          <w:p w14:paraId="0FCC1A13">
            <w:pPr>
              <w:ind w:firstLine="360" w:firstLineChars="150"/>
              <w:rPr>
                <w:rFonts w:cs="仿宋_GB2312" w:asciiTheme="majorEastAsia" w:hAnsiTheme="majorEastAsia" w:eastAsiaTheme="majorEastAsia"/>
                <w:szCs w:val="21"/>
              </w:rPr>
            </w:pPr>
            <w:r>
              <w:rPr>
                <w:rFonts w:hint="eastAsia" w:cs="仿宋_GB2312" w:asciiTheme="majorEastAsia" w:hAnsiTheme="majorEastAsia" w:eastAsiaTheme="majorEastAsia"/>
                <w:szCs w:val="21"/>
              </w:rPr>
              <w:t>正科级</w:t>
            </w:r>
          </w:p>
        </w:tc>
        <w:tc>
          <w:tcPr>
            <w:tcW w:w="2257" w:type="dxa"/>
            <w:tcBorders>
              <w:top w:val="single" w:color="000000" w:sz="4" w:space="0"/>
              <w:left w:val="single" w:color="000000" w:sz="4" w:space="0"/>
              <w:bottom w:val="single" w:color="000000" w:sz="4" w:space="0"/>
              <w:right w:val="single" w:color="000000" w:sz="4" w:space="0"/>
            </w:tcBorders>
            <w:vAlign w:val="center"/>
          </w:tcPr>
          <w:p w14:paraId="515E8296">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财政拨款</w:t>
            </w:r>
          </w:p>
        </w:tc>
      </w:tr>
      <w:tr w14:paraId="62CADDE8">
        <w:tblPrEx>
          <w:tblCellMar>
            <w:top w:w="0" w:type="dxa"/>
            <w:left w:w="108" w:type="dxa"/>
            <w:bottom w:w="0" w:type="dxa"/>
            <w:right w:w="108" w:type="dxa"/>
          </w:tblCellMar>
        </w:tblPrEx>
        <w:trPr>
          <w:trHeight w:val="1762" w:hRule="atLeast"/>
        </w:trPr>
        <w:tc>
          <w:tcPr>
            <w:tcW w:w="1026" w:type="dxa"/>
            <w:tcBorders>
              <w:top w:val="single" w:color="000000" w:sz="4" w:space="0"/>
              <w:left w:val="single" w:color="000000" w:sz="4" w:space="0"/>
              <w:bottom w:val="single" w:color="000000" w:sz="4" w:space="0"/>
              <w:right w:val="single" w:color="000000" w:sz="4" w:space="0"/>
            </w:tcBorders>
            <w:vAlign w:val="center"/>
          </w:tcPr>
          <w:p w14:paraId="029A3202">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2</w:t>
            </w:r>
          </w:p>
        </w:tc>
        <w:tc>
          <w:tcPr>
            <w:tcW w:w="2768" w:type="dxa"/>
            <w:tcBorders>
              <w:top w:val="single" w:color="000000" w:sz="4" w:space="0"/>
              <w:left w:val="single" w:color="000000" w:sz="4" w:space="0"/>
              <w:bottom w:val="single" w:color="000000" w:sz="4" w:space="0"/>
              <w:right w:val="single" w:color="000000" w:sz="4" w:space="0"/>
            </w:tcBorders>
            <w:vAlign w:val="center"/>
          </w:tcPr>
          <w:p w14:paraId="7C767917">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涞水县行政服务中心（公共资源交易中心）</w:t>
            </w:r>
          </w:p>
        </w:tc>
        <w:tc>
          <w:tcPr>
            <w:tcW w:w="1448" w:type="dxa"/>
            <w:tcBorders>
              <w:top w:val="single" w:color="000000" w:sz="4" w:space="0"/>
              <w:left w:val="single" w:color="000000" w:sz="4" w:space="0"/>
              <w:bottom w:val="single" w:color="000000" w:sz="4" w:space="0"/>
              <w:right w:val="single" w:color="000000" w:sz="4" w:space="0"/>
            </w:tcBorders>
            <w:vAlign w:val="center"/>
          </w:tcPr>
          <w:p w14:paraId="2E2C3C12">
            <w:pPr>
              <w:ind w:firstLine="360" w:firstLineChars="150"/>
              <w:rPr>
                <w:rFonts w:cs="仿宋_GB2312" w:asciiTheme="majorEastAsia" w:hAnsiTheme="majorEastAsia" w:eastAsiaTheme="majorEastAsia"/>
                <w:szCs w:val="21"/>
              </w:rPr>
            </w:pPr>
            <w:r>
              <w:rPr>
                <w:rFonts w:hint="eastAsia" w:cs="仿宋_GB2312" w:asciiTheme="majorEastAsia" w:hAnsiTheme="majorEastAsia" w:eastAsiaTheme="majorEastAsia"/>
                <w:szCs w:val="21"/>
              </w:rPr>
              <w:t>事业</w:t>
            </w:r>
          </w:p>
        </w:tc>
        <w:tc>
          <w:tcPr>
            <w:tcW w:w="1805" w:type="dxa"/>
            <w:tcBorders>
              <w:top w:val="single" w:color="000000" w:sz="4" w:space="0"/>
              <w:left w:val="single" w:color="000000" w:sz="4" w:space="0"/>
              <w:bottom w:val="single" w:color="000000" w:sz="4" w:space="0"/>
              <w:right w:val="single" w:color="000000" w:sz="4" w:space="0"/>
            </w:tcBorders>
            <w:vAlign w:val="center"/>
          </w:tcPr>
          <w:p w14:paraId="0D15CD17">
            <w:pPr>
              <w:ind w:firstLine="480" w:firstLineChars="200"/>
              <w:rPr>
                <w:rFonts w:cs="仿宋_GB2312" w:asciiTheme="majorEastAsia" w:hAnsiTheme="majorEastAsia" w:eastAsiaTheme="majorEastAsia"/>
                <w:szCs w:val="21"/>
              </w:rPr>
            </w:pPr>
            <w:r>
              <w:rPr>
                <w:rFonts w:hint="eastAsia" w:cs="仿宋_GB2312" w:asciiTheme="majorEastAsia" w:hAnsiTheme="majorEastAsia" w:eastAsiaTheme="majorEastAsia"/>
                <w:szCs w:val="21"/>
              </w:rPr>
              <w:t>股级</w:t>
            </w:r>
          </w:p>
        </w:tc>
        <w:tc>
          <w:tcPr>
            <w:tcW w:w="2257" w:type="dxa"/>
            <w:tcBorders>
              <w:top w:val="single" w:color="000000" w:sz="4" w:space="0"/>
              <w:left w:val="single" w:color="000000" w:sz="4" w:space="0"/>
              <w:bottom w:val="single" w:color="000000" w:sz="4" w:space="0"/>
              <w:right w:val="single" w:color="000000" w:sz="4" w:space="0"/>
            </w:tcBorders>
            <w:vAlign w:val="center"/>
          </w:tcPr>
          <w:p w14:paraId="70D2BF76">
            <w:pPr>
              <w:ind w:left="480" w:leftChars="50" w:hanging="360" w:hangingChars="150"/>
              <w:jc w:val="center"/>
              <w:rPr>
                <w:rFonts w:cs="仿宋_GB2312" w:asciiTheme="majorEastAsia" w:hAnsiTheme="majorEastAsia" w:eastAsiaTheme="majorEastAsia"/>
                <w:szCs w:val="21"/>
              </w:rPr>
            </w:pPr>
            <w:r>
              <w:rPr>
                <w:rFonts w:cs="仿宋_GB2312" w:asciiTheme="majorEastAsia" w:hAnsiTheme="majorEastAsia" w:eastAsiaTheme="majorEastAsia"/>
                <w:szCs w:val="21"/>
              </w:rPr>
              <w:t>财政拨款</w:t>
            </w:r>
          </w:p>
        </w:tc>
      </w:tr>
    </w:tbl>
    <w:p w14:paraId="002025B0">
      <w:pPr>
        <w:spacing w:line="560" w:lineRule="exact"/>
        <w:rPr>
          <w:rFonts w:ascii="仿宋" w:hAnsi="仿宋" w:eastAsia="仿宋" w:cs="仿宋_GB2312"/>
          <w:b/>
          <w:bCs/>
          <w:sz w:val="30"/>
          <w:szCs w:val="30"/>
          <w:lang w:eastAsia="zh-CN"/>
        </w:rPr>
      </w:pPr>
    </w:p>
    <w:p w14:paraId="0D6F1FB8">
      <w:pPr>
        <w:spacing w:line="560" w:lineRule="exact"/>
        <w:rPr>
          <w:rFonts w:ascii="仿宋" w:hAnsi="仿宋" w:eastAsia="仿宋" w:cs="仿宋_GB2312"/>
          <w:b/>
          <w:bCs/>
          <w:sz w:val="30"/>
          <w:szCs w:val="30"/>
          <w:lang w:eastAsia="zh-CN"/>
        </w:rPr>
      </w:pPr>
    </w:p>
    <w:p w14:paraId="5367AAE1">
      <w:pPr>
        <w:spacing w:line="560" w:lineRule="exact"/>
        <w:rPr>
          <w:rFonts w:ascii="仿宋" w:hAnsi="仿宋" w:eastAsia="仿宋" w:cs="仿宋_GB2312"/>
          <w:b/>
          <w:bCs/>
          <w:sz w:val="30"/>
          <w:szCs w:val="30"/>
          <w:lang w:eastAsia="zh-CN"/>
        </w:rPr>
      </w:pPr>
    </w:p>
    <w:p w14:paraId="50B20B69">
      <w:pPr>
        <w:spacing w:line="560" w:lineRule="exact"/>
        <w:rPr>
          <w:rFonts w:ascii="仿宋" w:hAnsi="仿宋" w:eastAsia="仿宋" w:cs="仿宋_GB2312"/>
          <w:b/>
          <w:bCs/>
          <w:sz w:val="30"/>
          <w:szCs w:val="30"/>
          <w:lang w:eastAsia="zh-CN"/>
        </w:rPr>
      </w:pPr>
    </w:p>
    <w:p w14:paraId="456F852F">
      <w:pPr>
        <w:spacing w:line="560" w:lineRule="exact"/>
        <w:ind w:firstLine="627" w:firstLineChars="196"/>
        <w:rPr>
          <w:rFonts w:ascii="黑体" w:hAnsi="黑体" w:eastAsia="黑体" w:cs="黑体"/>
          <w:sz w:val="32"/>
          <w:szCs w:val="32"/>
          <w:lang w:eastAsia="zh-CN"/>
        </w:rPr>
      </w:pPr>
    </w:p>
    <w:p w14:paraId="020A338B">
      <w:pPr>
        <w:spacing w:line="560" w:lineRule="exact"/>
        <w:ind w:firstLine="627" w:firstLineChars="196"/>
        <w:rPr>
          <w:rFonts w:ascii="黑体" w:hAnsi="黑体" w:eastAsia="黑体" w:cs="黑体"/>
          <w:sz w:val="32"/>
          <w:szCs w:val="32"/>
          <w:lang w:eastAsia="zh-CN"/>
        </w:rPr>
      </w:pPr>
    </w:p>
    <w:p w14:paraId="527BBFA1">
      <w:pPr>
        <w:spacing w:line="560" w:lineRule="exact"/>
        <w:ind w:firstLine="627" w:firstLineChars="196"/>
        <w:rPr>
          <w:rFonts w:ascii="黑体" w:hAnsi="黑体" w:eastAsia="黑体" w:cs="黑体"/>
          <w:sz w:val="32"/>
          <w:szCs w:val="32"/>
          <w:lang w:eastAsia="zh-CN"/>
        </w:rPr>
      </w:pPr>
    </w:p>
    <w:p w14:paraId="1DA6E52E">
      <w:pPr>
        <w:spacing w:line="560" w:lineRule="exact"/>
        <w:ind w:firstLine="627" w:firstLineChars="196"/>
        <w:rPr>
          <w:rFonts w:ascii="黑体" w:hAnsi="黑体" w:eastAsia="黑体" w:cs="黑体"/>
          <w:sz w:val="32"/>
          <w:szCs w:val="32"/>
          <w:lang w:eastAsia="zh-CN"/>
        </w:rPr>
      </w:pPr>
    </w:p>
    <w:p w14:paraId="0DFC0A6D">
      <w:pPr>
        <w:spacing w:line="560" w:lineRule="exact"/>
        <w:ind w:firstLine="627" w:firstLineChars="196"/>
        <w:rPr>
          <w:rFonts w:ascii="黑体" w:hAnsi="黑体" w:eastAsia="黑体" w:cs="黑体"/>
          <w:sz w:val="32"/>
          <w:szCs w:val="32"/>
          <w:lang w:eastAsia="zh-CN"/>
        </w:rPr>
      </w:pPr>
    </w:p>
    <w:p w14:paraId="7716CB93">
      <w:pPr>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二、部门预算安排的总体情况</w:t>
      </w:r>
    </w:p>
    <w:p w14:paraId="01DBD0C1">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1、收入情况</w:t>
      </w:r>
    </w:p>
    <w:p w14:paraId="6FB616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反</w:t>
      </w:r>
      <w:r>
        <w:rPr>
          <w:rFonts w:hint="eastAsia" w:ascii="仿宋" w:hAnsi="仿宋" w:eastAsia="仿宋" w:cs="仿宋"/>
          <w:sz w:val="32"/>
          <w:szCs w:val="32"/>
          <w:lang w:eastAsia="zh-CN"/>
        </w:rPr>
        <w:t>映</w:t>
      </w:r>
      <w:r>
        <w:rPr>
          <w:rFonts w:hint="eastAsia" w:ascii="仿宋" w:hAnsi="仿宋" w:eastAsia="仿宋" w:cs="仿宋"/>
          <w:sz w:val="32"/>
          <w:szCs w:val="32"/>
        </w:rPr>
        <w:t>本部门当年全部收入，2022年预算收入总额723.06万元，均为一般公共预算拨款，其中财政拨款收入723.06万元，基金预算拨款0万元，国有资本经营预算拨款0万元，财政专户核拨 0万元，其他来源收入0万元，经营收入0万元，附属单位上缴收入0万元。</w:t>
      </w:r>
    </w:p>
    <w:p w14:paraId="1694F3A3">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2、支出情况</w:t>
      </w:r>
    </w:p>
    <w:p w14:paraId="39A161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年预算支出总额723.06万元，其中：基本支出461.06万元，包含人员经费支出366.27万元、日常公用经费支出94.79万元，项目支出262万元，上缴上级支出0万元，经营支出0万元，对附属单位补助支出0万元。</w:t>
      </w:r>
    </w:p>
    <w:p w14:paraId="55976B35">
      <w:pPr>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3、比上年增减情况</w:t>
      </w:r>
    </w:p>
    <w:p w14:paraId="2576D5B1">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本年度预算收支安排723.06万元，较上年增加114.21万元。其中基本支出增加55.3万元，变动原因：新增人员，增加了工资、保险费用。项目支出增加了58.91万元，变动原因：新增了刻制公章等项目。</w:t>
      </w:r>
    </w:p>
    <w:p w14:paraId="4E2AA44E">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三、机关运行经费安排情况</w:t>
      </w:r>
    </w:p>
    <w:p w14:paraId="7B3076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部门安排财政拨款支出主要用于保障审批机构正常运转、完成日常工作任务。日常公用经费94.79万元，其中：办公费8.12万元，邮电费0.18万元，取暖费6.24万元，差旅费4.6万元，公务接待费2万元，劳务费55.5万元，公务用车维护费2万元，公务交通补贴9.42万元，工会经费2.83万元，职工福利费3.9万元。</w:t>
      </w:r>
    </w:p>
    <w:p w14:paraId="3725FB94">
      <w:pPr>
        <w:tabs>
          <w:tab w:val="left" w:pos="490"/>
        </w:tabs>
        <w:spacing w:line="520" w:lineRule="exact"/>
        <w:ind w:firstLine="473" w:firstLineChars="148"/>
        <w:rPr>
          <w:rFonts w:ascii="黑体" w:hAnsi="黑体" w:eastAsia="黑体" w:cs="黑体"/>
          <w:sz w:val="32"/>
          <w:szCs w:val="32"/>
          <w:lang w:eastAsia="zh-CN"/>
        </w:rPr>
      </w:pPr>
    </w:p>
    <w:p w14:paraId="1C5649CC">
      <w:pPr>
        <w:tabs>
          <w:tab w:val="left" w:pos="490"/>
        </w:tabs>
        <w:spacing w:line="520" w:lineRule="exact"/>
        <w:ind w:firstLine="473" w:firstLineChars="148"/>
        <w:rPr>
          <w:rFonts w:hint="eastAsia" w:ascii="黑体" w:hAnsi="黑体" w:eastAsia="黑体" w:cs="黑体"/>
          <w:sz w:val="32"/>
          <w:szCs w:val="32"/>
          <w:lang w:eastAsia="zh-CN"/>
        </w:rPr>
      </w:pPr>
      <w:r>
        <w:rPr>
          <w:rFonts w:hint="eastAsia" w:ascii="黑体" w:hAnsi="黑体" w:eastAsia="黑体" w:cs="黑体"/>
          <w:sz w:val="32"/>
          <w:szCs w:val="32"/>
        </w:rPr>
        <w:t>四、财政拨款“三公”经费预算情况及增减</w:t>
      </w:r>
      <w:r>
        <w:rPr>
          <w:rFonts w:hint="eastAsia" w:ascii="黑体" w:hAnsi="黑体" w:eastAsia="黑体" w:cs="黑体"/>
          <w:sz w:val="32"/>
          <w:szCs w:val="32"/>
          <w:lang w:eastAsia="zh-CN"/>
        </w:rPr>
        <w:t>变化情况</w:t>
      </w:r>
    </w:p>
    <w:p w14:paraId="5319C0B8">
      <w:pPr>
        <w:spacing w:line="560" w:lineRule="exact"/>
        <w:ind w:firstLine="640"/>
        <w:rPr>
          <w:rFonts w:ascii="仿宋" w:hAnsi="仿宋" w:eastAsia="仿宋" w:cs="仿宋"/>
          <w:sz w:val="32"/>
          <w:szCs w:val="32"/>
        </w:rPr>
      </w:pPr>
      <w:r>
        <w:rPr>
          <w:rFonts w:hint="eastAsia" w:ascii="仿宋" w:hAnsi="仿宋" w:eastAsia="仿宋" w:cs="仿宋"/>
          <w:sz w:val="32"/>
          <w:szCs w:val="32"/>
        </w:rPr>
        <w:t>2022年 “三公”经费支出4万元，其中：公车运行维护费2万元，公务接待费2万元，计划</w:t>
      </w:r>
      <w:r>
        <w:rPr>
          <w:rFonts w:hint="eastAsia" w:ascii="仿宋" w:hAnsi="仿宋" w:eastAsia="仿宋" w:cs="仿宋"/>
          <w:color w:val="000000"/>
          <w:sz w:val="32"/>
          <w:szCs w:val="32"/>
        </w:rPr>
        <w:t>接待各地方审批考察人员招待任务等。</w:t>
      </w:r>
      <w:r>
        <w:rPr>
          <w:rFonts w:hint="eastAsia" w:ascii="仿宋" w:hAnsi="仿宋" w:eastAsia="仿宋" w:cs="仿宋"/>
          <w:sz w:val="32"/>
          <w:szCs w:val="32"/>
        </w:rPr>
        <w:t>因公出国出境0万元。2021年预算安排“三公”经费支出4万元，其中：公务用车购置经费0万元，公车运行维护费2万元，公务接待费2万元，因公出国出境0万元，与2022年三公经费相比无增减变化。</w:t>
      </w:r>
    </w:p>
    <w:p w14:paraId="2B31C4F7">
      <w:pPr>
        <w:widowControl w:val="0"/>
        <w:numPr>
          <w:ilvl w:val="0"/>
          <w:numId w:val="2"/>
        </w:numPr>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绩效预算信息情况</w:t>
      </w:r>
    </w:p>
    <w:p w14:paraId="7DFEB07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第一部分部门整体绩效目标</w:t>
      </w:r>
    </w:p>
    <w:p w14:paraId="157655A4">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（一）总体绩效目标</w:t>
      </w:r>
    </w:p>
    <w:p w14:paraId="3B9FB3F3">
      <w:pPr>
        <w:pStyle w:val="28"/>
        <w:spacing w:line="560" w:lineRule="exact"/>
        <w:ind w:firstLine="566" w:firstLineChars="177"/>
        <w:rPr>
          <w:rFonts w:ascii="仿宋" w:hAnsi="仿宋" w:eastAsia="仿宋"/>
          <w:sz w:val="32"/>
          <w:szCs w:val="32"/>
        </w:rPr>
      </w:pPr>
      <w:r>
        <w:rPr>
          <w:rFonts w:ascii="仿宋" w:hAnsi="仿宋" w:eastAsia="仿宋"/>
          <w:sz w:val="32"/>
          <w:szCs w:val="32"/>
        </w:rPr>
        <w:t>持续深入开展“放管服”改革；</w:t>
      </w:r>
    </w:p>
    <w:p w14:paraId="37F93608">
      <w:pPr>
        <w:pStyle w:val="28"/>
        <w:spacing w:line="560" w:lineRule="exact"/>
        <w:ind w:firstLineChars="175"/>
        <w:rPr>
          <w:rFonts w:ascii="仿宋" w:hAnsi="仿宋" w:eastAsia="仿宋"/>
          <w:sz w:val="32"/>
          <w:szCs w:val="32"/>
        </w:rPr>
      </w:pPr>
      <w:r>
        <w:rPr>
          <w:rFonts w:ascii="仿宋" w:hAnsi="仿宋" w:eastAsia="仿宋"/>
          <w:sz w:val="32"/>
          <w:szCs w:val="32"/>
        </w:rPr>
        <w:t>进一步加强“一业一证”、“证照联办”宣传工作；</w:t>
      </w:r>
    </w:p>
    <w:p w14:paraId="0563AF39">
      <w:pPr>
        <w:pStyle w:val="28"/>
        <w:spacing w:line="560" w:lineRule="exact"/>
        <w:rPr>
          <w:rFonts w:ascii="仿宋" w:hAnsi="仿宋" w:eastAsia="仿宋"/>
          <w:sz w:val="32"/>
          <w:szCs w:val="32"/>
        </w:rPr>
      </w:pPr>
      <w:r>
        <w:rPr>
          <w:rFonts w:ascii="仿宋" w:hAnsi="仿宋" w:eastAsia="仿宋"/>
          <w:sz w:val="32"/>
          <w:szCs w:val="32"/>
        </w:rPr>
        <w:t>加强对“证照分离”改革相关政策的学习；</w:t>
      </w:r>
    </w:p>
    <w:p w14:paraId="7E8DE601">
      <w:pPr>
        <w:pStyle w:val="28"/>
        <w:spacing w:line="560" w:lineRule="exact"/>
        <w:rPr>
          <w:rFonts w:ascii="仿宋" w:hAnsi="仿宋" w:eastAsia="仿宋"/>
          <w:sz w:val="32"/>
          <w:szCs w:val="32"/>
        </w:rPr>
      </w:pPr>
      <w:r>
        <w:rPr>
          <w:rFonts w:ascii="仿宋" w:hAnsi="仿宋" w:eastAsia="仿宋"/>
          <w:sz w:val="32"/>
          <w:szCs w:val="32"/>
        </w:rPr>
        <w:t>行政备案网上搜集备案模式，再次梳理行政备案事项清单 ；</w:t>
      </w:r>
    </w:p>
    <w:p w14:paraId="5A23A26B">
      <w:pPr>
        <w:pStyle w:val="28"/>
        <w:spacing w:line="560" w:lineRule="exact"/>
        <w:rPr>
          <w:rFonts w:ascii="仿宋" w:hAnsi="仿宋" w:eastAsia="仿宋"/>
          <w:sz w:val="32"/>
          <w:szCs w:val="32"/>
        </w:rPr>
      </w:pPr>
      <w:r>
        <w:rPr>
          <w:rFonts w:ascii="仿宋" w:hAnsi="仿宋" w:eastAsia="仿宋"/>
          <w:sz w:val="32"/>
          <w:szCs w:val="32"/>
        </w:rPr>
        <w:t>持续推进“跨区域通办”工作；</w:t>
      </w:r>
    </w:p>
    <w:p w14:paraId="71163828">
      <w:pPr>
        <w:pStyle w:val="28"/>
        <w:spacing w:line="560" w:lineRule="exact"/>
        <w:rPr>
          <w:rFonts w:ascii="仿宋" w:hAnsi="仿宋" w:eastAsia="仿宋"/>
          <w:sz w:val="32"/>
          <w:szCs w:val="32"/>
        </w:rPr>
      </w:pPr>
      <w:r>
        <w:rPr>
          <w:rFonts w:ascii="仿宋" w:hAnsi="仿宋" w:eastAsia="仿宋"/>
          <w:sz w:val="32"/>
          <w:szCs w:val="32"/>
        </w:rPr>
        <w:t>深入工程建设项目审批制度改革。</w:t>
      </w:r>
    </w:p>
    <w:p w14:paraId="40C166EE">
      <w:pPr>
        <w:spacing w:before="10" w:after="10" w:line="560" w:lineRule="exact"/>
        <w:ind w:firstLine="560"/>
        <w:outlineLvl w:val="1"/>
        <w:rPr>
          <w:rFonts w:ascii="楷体" w:hAnsi="楷体" w:eastAsia="楷体"/>
          <w:sz w:val="32"/>
          <w:szCs w:val="32"/>
        </w:rPr>
      </w:pPr>
      <w:r>
        <w:rPr>
          <w:rFonts w:ascii="楷体" w:hAnsi="楷体" w:eastAsia="楷体" w:cs="方正黑体_GBK"/>
          <w:color w:val="000000"/>
          <w:sz w:val="32"/>
          <w:szCs w:val="32"/>
        </w:rPr>
        <w:t>（二）分项绩效目标</w:t>
      </w:r>
    </w:p>
    <w:p w14:paraId="2CE96F1F">
      <w:pPr>
        <w:pStyle w:val="29"/>
        <w:spacing w:line="560" w:lineRule="exact"/>
        <w:rPr>
          <w:rFonts w:ascii="仿宋" w:hAnsi="仿宋" w:eastAsia="仿宋"/>
          <w:sz w:val="32"/>
          <w:szCs w:val="32"/>
        </w:rPr>
      </w:pPr>
      <w:r>
        <w:rPr>
          <w:rFonts w:ascii="仿宋" w:hAnsi="仿宋" w:eastAsia="仿宋"/>
          <w:sz w:val="32"/>
          <w:szCs w:val="32"/>
        </w:rPr>
        <w:t>负责“一业一证”、“证照联办”的工作人员进一步学习办事指南和工作流程，做好政策宣传解读工作。在政务服务大厅的相关窗口摆放“一业一证”、“证照联办”办事指南，并在为新开办企业发放营业执照和办理行政许可事项的同时，加强宣传推广，让更多群众了解“一业一证”、“证照联办”服务，引导企业使用“一业一证”、“证照联办”套餐办事。</w:t>
      </w:r>
    </w:p>
    <w:p w14:paraId="5724DB0B">
      <w:pPr>
        <w:pStyle w:val="29"/>
        <w:spacing w:line="560" w:lineRule="exact"/>
        <w:rPr>
          <w:rFonts w:ascii="仿宋" w:hAnsi="仿宋" w:eastAsia="仿宋"/>
          <w:sz w:val="32"/>
          <w:szCs w:val="32"/>
        </w:rPr>
      </w:pPr>
      <w:r>
        <w:rPr>
          <w:rFonts w:ascii="仿宋" w:hAnsi="仿宋" w:eastAsia="仿宋"/>
          <w:sz w:val="32"/>
          <w:szCs w:val="32"/>
        </w:rPr>
        <w:t>加强对“证照分离”改革相关政策的学习，各单位在政务大厅的驻厅人员做好“证照分离”改革政策解读工作，熟悉实行告知承诺制改革事项的具体改革举措，了解告知承诺制事项的办理流程、行业监管规则、告知承诺示范文本、办事指南和事中事后监管举措，提升工作人员业务素质和办事能力。</w:t>
      </w:r>
    </w:p>
    <w:p w14:paraId="0898C211">
      <w:pPr>
        <w:pStyle w:val="29"/>
        <w:spacing w:line="560" w:lineRule="exact"/>
        <w:rPr>
          <w:rFonts w:ascii="仿宋" w:hAnsi="仿宋" w:eastAsia="仿宋"/>
          <w:sz w:val="32"/>
          <w:szCs w:val="32"/>
        </w:rPr>
      </w:pPr>
      <w:r>
        <w:rPr>
          <w:rFonts w:ascii="仿宋" w:hAnsi="仿宋" w:eastAsia="仿宋"/>
          <w:sz w:val="32"/>
          <w:szCs w:val="32"/>
        </w:rPr>
        <w:t>对直接取消审批的和审批改为备案的，相关部门依法依规实施监管。对实行告知承诺的，监管部门要重点对企业履行承诺情况进行检查，健全惩戒机制，将信用承诺履行情况纳入信用记录。审批部门及时准确推送审批信息，监管部门明确监管责任，健全监管规则，完善监管方法，精准监管内容，切实履行监管职责，依法监管持证经营企业、查处无证经营行为，防止出现监管真空，建立多元共治、互为支撑的协同监管格局，确保改革顺利推进。</w:t>
      </w:r>
    </w:p>
    <w:p w14:paraId="246BF8BB">
      <w:pPr>
        <w:pStyle w:val="29"/>
        <w:spacing w:line="560" w:lineRule="exact"/>
        <w:rPr>
          <w:rFonts w:ascii="仿宋" w:hAnsi="仿宋" w:eastAsia="仿宋"/>
          <w:sz w:val="32"/>
          <w:szCs w:val="32"/>
        </w:rPr>
      </w:pPr>
      <w:r>
        <w:rPr>
          <w:rFonts w:ascii="仿宋" w:hAnsi="仿宋" w:eastAsia="仿宋"/>
          <w:sz w:val="32"/>
          <w:szCs w:val="32"/>
        </w:rPr>
        <w:t>作为全市行政备案事项梳理工作的试点县，下一步将继续深入落实省、市关于行政备案事项梳理工作的相关要求，搜集其他县（市）行政备案模式，在学习其他县（市）行政备案事项梳理工作经验的基础上改革创新，再次全面清理、严格规范行政备案事项。协调各单位对本单位权责范围内行政备案事项进行清理规范，逐条逐项梳理审核，确保行政备案名称准、依据准、类别准、范围准，事项不漏项、不缺项。按照上级要求完成行政备案规范管理改革工作，实现市县两级行政备案事项运行规范、系统集成、服务高效。持续推进“跨区域通办”工作，使“跨区域通办”工作成为常态化。推动各地政务服务工作实现一体化，实现异地受理、邮寄发证，利用信息多跑路，最大限度地方便了企业、群众跨区域办事，为建设人民满意的政务服务体系提供有力保障，为企业和群众提供更加优质、高效、便捷的政务服务。</w:t>
      </w:r>
    </w:p>
    <w:p w14:paraId="215558EB">
      <w:pPr>
        <w:spacing w:line="560" w:lineRule="exact"/>
        <w:ind w:firstLine="640" w:firstLineChars="200"/>
        <w:rPr>
          <w:rFonts w:ascii="仿宋" w:hAnsi="仿宋" w:eastAsia="仿宋" w:cs="仿宋"/>
          <w:sz w:val="32"/>
          <w:szCs w:val="32"/>
        </w:rPr>
        <w:sectPr>
          <w:footerReference r:id="rId5" w:type="default"/>
          <w:pgSz w:w="16839" w:h="11907" w:orient="landscape"/>
          <w:pgMar w:top="1304" w:right="1984" w:bottom="1304" w:left="1134" w:header="851" w:footer="992" w:gutter="0"/>
          <w:cols w:space="425" w:num="1"/>
          <w:docGrid w:type="lines" w:linePitch="326" w:charSpace="0"/>
        </w:sectPr>
      </w:pPr>
    </w:p>
    <w:p w14:paraId="5E340370">
      <w:pPr>
        <w:ind w:firstLine="160" w:firstLineChars="50"/>
        <w:rPr>
          <w:rFonts w:ascii="黑体" w:hAnsi="黑体" w:eastAsia="黑体" w:cs="黑体"/>
          <w:bCs/>
          <w:sz w:val="32"/>
          <w:szCs w:val="32"/>
        </w:rPr>
      </w:pPr>
      <w:r>
        <w:rPr>
          <w:rFonts w:hint="eastAsia" w:ascii="黑体" w:hAnsi="黑体" w:eastAsia="黑体" w:cs="黑体"/>
          <w:bCs/>
          <w:sz w:val="32"/>
          <w:szCs w:val="32"/>
        </w:rPr>
        <w:t>第二部分 预算项目绩效目标</w:t>
      </w:r>
    </w:p>
    <w:p w14:paraId="3F7EEDB8">
      <w:pPr>
        <w:rPr>
          <w:rFonts w:ascii="仿宋" w:hAnsi="仿宋" w:eastAsia="仿宋"/>
          <w:sz w:val="30"/>
          <w:szCs w:val="30"/>
        </w:rPr>
      </w:pPr>
    </w:p>
    <w:p w14:paraId="4BF01E48">
      <w:pPr>
        <w:ind w:firstLine="560"/>
        <w:outlineLvl w:val="3"/>
      </w:pPr>
      <w:bookmarkStart w:id="5" w:name="_Toc_4_4_0000000004"/>
      <w:r>
        <w:rPr>
          <w:rFonts w:ascii="方正仿宋_GBK" w:hAnsi="方正仿宋_GBK" w:eastAsia="方正仿宋_GBK" w:cs="方正仿宋_GBK"/>
          <w:color w:val="000000"/>
          <w:sz w:val="28"/>
        </w:rPr>
        <w:t>1.“放管服”改革经费绩效目标表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86A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786FC2">
            <w:pPr>
              <w:pStyle w:val="23"/>
              <w:rPr>
                <w:lang w:eastAsia="zh-CN"/>
              </w:rPr>
            </w:pPr>
            <w:r>
              <w:rPr>
                <w:rFonts w:hint="eastAsia"/>
                <w:lang w:eastAsia="zh-CN"/>
              </w:rPr>
              <w:t>202涞水县行政审批局</w:t>
            </w:r>
          </w:p>
        </w:tc>
        <w:tc>
          <w:tcPr>
            <w:tcW w:w="1843" w:type="dxa"/>
            <w:tcBorders>
              <w:top w:val="single" w:color="FFFFFF" w:sz="6" w:space="0"/>
              <w:left w:val="single" w:color="FFFFFF" w:sz="6" w:space="0"/>
              <w:right w:val="single" w:color="FFFFFF" w:sz="6" w:space="0"/>
            </w:tcBorders>
            <w:vAlign w:val="center"/>
          </w:tcPr>
          <w:p w14:paraId="2FA118CB">
            <w:pPr>
              <w:pStyle w:val="18"/>
            </w:pPr>
            <w:r>
              <w:t>单位：万元</w:t>
            </w:r>
          </w:p>
        </w:tc>
      </w:tr>
      <w:tr w14:paraId="1DE2F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99EB6">
            <w:pPr>
              <w:pStyle w:val="17"/>
            </w:pPr>
            <w:r>
              <w:t>项目编码</w:t>
            </w:r>
          </w:p>
        </w:tc>
        <w:tc>
          <w:tcPr>
            <w:tcW w:w="2608" w:type="dxa"/>
            <w:gridSpan w:val="2"/>
            <w:vAlign w:val="center"/>
          </w:tcPr>
          <w:p w14:paraId="4B0875BE">
            <w:pPr>
              <w:pStyle w:val="19"/>
            </w:pPr>
            <w:r>
              <w:t>13062322P00790010002N</w:t>
            </w:r>
          </w:p>
        </w:tc>
        <w:tc>
          <w:tcPr>
            <w:tcW w:w="1587" w:type="dxa"/>
            <w:vAlign w:val="center"/>
          </w:tcPr>
          <w:p w14:paraId="0E7D487B">
            <w:pPr>
              <w:pStyle w:val="17"/>
            </w:pPr>
            <w:r>
              <w:t>项目名称</w:t>
            </w:r>
          </w:p>
        </w:tc>
        <w:tc>
          <w:tcPr>
            <w:tcW w:w="4422" w:type="dxa"/>
            <w:gridSpan w:val="3"/>
            <w:vAlign w:val="center"/>
          </w:tcPr>
          <w:p w14:paraId="434FD6D1">
            <w:pPr>
              <w:pStyle w:val="19"/>
            </w:pPr>
            <w:r>
              <w:t>“放管服”改革经费</w:t>
            </w:r>
          </w:p>
        </w:tc>
      </w:tr>
      <w:tr w14:paraId="7BC63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4FA53">
            <w:pPr>
              <w:pStyle w:val="17"/>
            </w:pPr>
            <w:r>
              <w:t>预算规模及资金用途</w:t>
            </w:r>
          </w:p>
        </w:tc>
        <w:tc>
          <w:tcPr>
            <w:tcW w:w="1276" w:type="dxa"/>
            <w:vAlign w:val="center"/>
          </w:tcPr>
          <w:p w14:paraId="1ADDB818">
            <w:pPr>
              <w:pStyle w:val="17"/>
            </w:pPr>
            <w:r>
              <w:t>预算数</w:t>
            </w:r>
          </w:p>
        </w:tc>
        <w:tc>
          <w:tcPr>
            <w:tcW w:w="1332" w:type="dxa"/>
            <w:vAlign w:val="center"/>
          </w:tcPr>
          <w:p w14:paraId="43AE8B84">
            <w:pPr>
              <w:pStyle w:val="19"/>
            </w:pPr>
            <w:r>
              <w:t>81.00</w:t>
            </w:r>
          </w:p>
        </w:tc>
        <w:tc>
          <w:tcPr>
            <w:tcW w:w="1587" w:type="dxa"/>
            <w:vAlign w:val="center"/>
          </w:tcPr>
          <w:p w14:paraId="48257011">
            <w:pPr>
              <w:pStyle w:val="17"/>
            </w:pPr>
            <w:r>
              <w:t>其中：财政    资金</w:t>
            </w:r>
          </w:p>
        </w:tc>
        <w:tc>
          <w:tcPr>
            <w:tcW w:w="1304" w:type="dxa"/>
            <w:vAlign w:val="center"/>
          </w:tcPr>
          <w:p w14:paraId="37EDE13E">
            <w:pPr>
              <w:pStyle w:val="19"/>
            </w:pPr>
            <w:r>
              <w:t>81.00</w:t>
            </w:r>
          </w:p>
        </w:tc>
        <w:tc>
          <w:tcPr>
            <w:tcW w:w="1276" w:type="dxa"/>
            <w:vAlign w:val="center"/>
          </w:tcPr>
          <w:p w14:paraId="0379F2F7">
            <w:pPr>
              <w:pStyle w:val="17"/>
            </w:pPr>
            <w:r>
              <w:t>其他资金</w:t>
            </w:r>
          </w:p>
        </w:tc>
        <w:tc>
          <w:tcPr>
            <w:tcW w:w="1843" w:type="dxa"/>
            <w:vAlign w:val="center"/>
          </w:tcPr>
          <w:p w14:paraId="43163CEB">
            <w:pPr>
              <w:pStyle w:val="19"/>
            </w:pPr>
          </w:p>
        </w:tc>
      </w:tr>
      <w:tr w14:paraId="05340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7C9E8"/>
        </w:tc>
        <w:tc>
          <w:tcPr>
            <w:tcW w:w="8617" w:type="dxa"/>
            <w:gridSpan w:val="6"/>
            <w:vAlign w:val="center"/>
          </w:tcPr>
          <w:p w14:paraId="4E3F3C7A">
            <w:pPr>
              <w:pStyle w:val="19"/>
            </w:pPr>
            <w:r>
              <w:t>用于放管服经费、审批系统维护费、专家评审费、证照购置、运营车辆外检等</w:t>
            </w:r>
          </w:p>
        </w:tc>
      </w:tr>
      <w:tr w14:paraId="59822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776C2">
            <w:pPr>
              <w:pStyle w:val="17"/>
            </w:pPr>
            <w:r>
              <w:t>资金支出计划（%）</w:t>
            </w:r>
          </w:p>
        </w:tc>
        <w:tc>
          <w:tcPr>
            <w:tcW w:w="2608" w:type="dxa"/>
            <w:gridSpan w:val="2"/>
            <w:vAlign w:val="center"/>
          </w:tcPr>
          <w:p w14:paraId="20D1CADC">
            <w:pPr>
              <w:pStyle w:val="17"/>
            </w:pPr>
            <w:r>
              <w:t>3月底</w:t>
            </w:r>
          </w:p>
        </w:tc>
        <w:tc>
          <w:tcPr>
            <w:tcW w:w="1587" w:type="dxa"/>
            <w:vAlign w:val="center"/>
          </w:tcPr>
          <w:p w14:paraId="75A3B72F">
            <w:pPr>
              <w:pStyle w:val="17"/>
            </w:pPr>
            <w:r>
              <w:t>6月底</w:t>
            </w:r>
          </w:p>
        </w:tc>
        <w:tc>
          <w:tcPr>
            <w:tcW w:w="1304" w:type="dxa"/>
            <w:vAlign w:val="center"/>
          </w:tcPr>
          <w:p w14:paraId="0199AB2E">
            <w:pPr>
              <w:pStyle w:val="17"/>
            </w:pPr>
            <w:r>
              <w:t>10月底</w:t>
            </w:r>
          </w:p>
        </w:tc>
        <w:tc>
          <w:tcPr>
            <w:tcW w:w="3118" w:type="dxa"/>
            <w:gridSpan w:val="2"/>
            <w:vAlign w:val="center"/>
          </w:tcPr>
          <w:p w14:paraId="0CF2D36C">
            <w:pPr>
              <w:pStyle w:val="17"/>
            </w:pPr>
            <w:r>
              <w:t>12月底</w:t>
            </w:r>
          </w:p>
        </w:tc>
      </w:tr>
      <w:tr w14:paraId="55612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B34BD"/>
        </w:tc>
        <w:tc>
          <w:tcPr>
            <w:tcW w:w="2608" w:type="dxa"/>
            <w:gridSpan w:val="2"/>
            <w:vAlign w:val="center"/>
          </w:tcPr>
          <w:p w14:paraId="579047B8">
            <w:pPr>
              <w:pStyle w:val="20"/>
            </w:pPr>
            <w:r>
              <w:t>25%</w:t>
            </w:r>
          </w:p>
        </w:tc>
        <w:tc>
          <w:tcPr>
            <w:tcW w:w="1587" w:type="dxa"/>
            <w:vAlign w:val="center"/>
          </w:tcPr>
          <w:p w14:paraId="274BC931">
            <w:pPr>
              <w:pStyle w:val="20"/>
            </w:pPr>
            <w:r>
              <w:t>50%</w:t>
            </w:r>
          </w:p>
        </w:tc>
        <w:tc>
          <w:tcPr>
            <w:tcW w:w="1304" w:type="dxa"/>
            <w:vAlign w:val="center"/>
          </w:tcPr>
          <w:p w14:paraId="0BC9D2C1">
            <w:pPr>
              <w:pStyle w:val="20"/>
            </w:pPr>
            <w:r>
              <w:t>75%</w:t>
            </w:r>
          </w:p>
        </w:tc>
        <w:tc>
          <w:tcPr>
            <w:tcW w:w="3118" w:type="dxa"/>
            <w:gridSpan w:val="2"/>
            <w:vAlign w:val="center"/>
          </w:tcPr>
          <w:p w14:paraId="6254EDD2">
            <w:pPr>
              <w:pStyle w:val="20"/>
            </w:pPr>
            <w:r>
              <w:t>100%</w:t>
            </w:r>
          </w:p>
        </w:tc>
      </w:tr>
      <w:tr w14:paraId="21563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588FD">
            <w:pPr>
              <w:pStyle w:val="17"/>
            </w:pPr>
            <w:r>
              <w:t>绩效目标</w:t>
            </w:r>
          </w:p>
        </w:tc>
        <w:tc>
          <w:tcPr>
            <w:tcW w:w="8617" w:type="dxa"/>
            <w:gridSpan w:val="6"/>
            <w:vAlign w:val="center"/>
          </w:tcPr>
          <w:p w14:paraId="0F3220A6">
            <w:pPr>
              <w:pStyle w:val="19"/>
            </w:pPr>
            <w:r>
              <w:t>1.落实全国、省市深化“放管服”政府职能工作部署，切实加强对“放管服”改革的领导。</w:t>
            </w:r>
          </w:p>
          <w:p w14:paraId="0228E6A8">
            <w:pPr>
              <w:pStyle w:val="19"/>
            </w:pPr>
            <w:r>
              <w:t>2.规范单位管理，做好中心管理工作</w:t>
            </w:r>
          </w:p>
          <w:p w14:paraId="23490BE3">
            <w:pPr>
              <w:pStyle w:val="19"/>
            </w:pPr>
            <w:r>
              <w:t>3.保障机关正常运转</w:t>
            </w:r>
          </w:p>
        </w:tc>
      </w:tr>
    </w:tbl>
    <w:p w14:paraId="3C590F62">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1C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7CDB6">
            <w:pPr>
              <w:pStyle w:val="17"/>
            </w:pPr>
            <w:r>
              <w:t>一级指标</w:t>
            </w:r>
          </w:p>
        </w:tc>
        <w:tc>
          <w:tcPr>
            <w:tcW w:w="1276" w:type="dxa"/>
            <w:vAlign w:val="center"/>
          </w:tcPr>
          <w:p w14:paraId="42B34B4F">
            <w:pPr>
              <w:pStyle w:val="17"/>
            </w:pPr>
            <w:r>
              <w:t>二级指标</w:t>
            </w:r>
          </w:p>
        </w:tc>
        <w:tc>
          <w:tcPr>
            <w:tcW w:w="1332" w:type="dxa"/>
            <w:vAlign w:val="center"/>
          </w:tcPr>
          <w:p w14:paraId="7D6E3B50">
            <w:pPr>
              <w:pStyle w:val="17"/>
            </w:pPr>
            <w:r>
              <w:t>三级指标</w:t>
            </w:r>
          </w:p>
        </w:tc>
        <w:tc>
          <w:tcPr>
            <w:tcW w:w="2891" w:type="dxa"/>
            <w:vAlign w:val="center"/>
          </w:tcPr>
          <w:p w14:paraId="132FC85B">
            <w:pPr>
              <w:pStyle w:val="17"/>
            </w:pPr>
            <w:r>
              <w:t>绩效指标描述</w:t>
            </w:r>
          </w:p>
        </w:tc>
        <w:tc>
          <w:tcPr>
            <w:tcW w:w="1276" w:type="dxa"/>
            <w:vAlign w:val="center"/>
          </w:tcPr>
          <w:p w14:paraId="2A2DF554">
            <w:pPr>
              <w:pStyle w:val="17"/>
            </w:pPr>
            <w:r>
              <w:t>指标值</w:t>
            </w:r>
          </w:p>
        </w:tc>
        <w:tc>
          <w:tcPr>
            <w:tcW w:w="1843" w:type="dxa"/>
            <w:vAlign w:val="center"/>
          </w:tcPr>
          <w:p w14:paraId="193DEFC6">
            <w:pPr>
              <w:pStyle w:val="17"/>
            </w:pPr>
            <w:r>
              <w:t>指标值确定依据</w:t>
            </w:r>
          </w:p>
        </w:tc>
      </w:tr>
      <w:tr w14:paraId="1F0B4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8718E">
            <w:pPr>
              <w:pStyle w:val="20"/>
            </w:pPr>
            <w:r>
              <w:t>产出指标</w:t>
            </w:r>
          </w:p>
        </w:tc>
        <w:tc>
          <w:tcPr>
            <w:tcW w:w="1276" w:type="dxa"/>
            <w:vAlign w:val="center"/>
          </w:tcPr>
          <w:p w14:paraId="7DEC22AA">
            <w:pPr>
              <w:pStyle w:val="19"/>
            </w:pPr>
            <w:r>
              <w:t>数量指标</w:t>
            </w:r>
          </w:p>
        </w:tc>
        <w:tc>
          <w:tcPr>
            <w:tcW w:w="1332" w:type="dxa"/>
            <w:vAlign w:val="center"/>
          </w:tcPr>
          <w:p w14:paraId="564FE428">
            <w:pPr>
              <w:pStyle w:val="19"/>
            </w:pPr>
            <w:r>
              <w:t>放管服统筹推进量</w:t>
            </w:r>
          </w:p>
        </w:tc>
        <w:tc>
          <w:tcPr>
            <w:tcW w:w="2891" w:type="dxa"/>
            <w:vAlign w:val="center"/>
          </w:tcPr>
          <w:p w14:paraId="056CBB79">
            <w:pPr>
              <w:pStyle w:val="19"/>
            </w:pPr>
            <w:r>
              <w:t>“互联网+政务服务”和政务服务工作统筹推进量</w:t>
            </w:r>
          </w:p>
        </w:tc>
        <w:tc>
          <w:tcPr>
            <w:tcW w:w="1276" w:type="dxa"/>
            <w:vAlign w:val="center"/>
          </w:tcPr>
          <w:p w14:paraId="267A07C1">
            <w:pPr>
              <w:pStyle w:val="19"/>
            </w:pPr>
            <w:r>
              <w:t>≥80%</w:t>
            </w:r>
          </w:p>
        </w:tc>
        <w:tc>
          <w:tcPr>
            <w:tcW w:w="1843" w:type="dxa"/>
            <w:vAlign w:val="center"/>
          </w:tcPr>
          <w:p w14:paraId="41793519">
            <w:pPr>
              <w:pStyle w:val="19"/>
            </w:pPr>
            <w:r>
              <w:t>合同、依据、领导批复</w:t>
            </w:r>
          </w:p>
        </w:tc>
      </w:tr>
      <w:tr w14:paraId="778F1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85168"/>
        </w:tc>
        <w:tc>
          <w:tcPr>
            <w:tcW w:w="1276" w:type="dxa"/>
            <w:vAlign w:val="center"/>
          </w:tcPr>
          <w:p w14:paraId="09E140D0">
            <w:pPr>
              <w:pStyle w:val="19"/>
            </w:pPr>
            <w:r>
              <w:t>时效指标</w:t>
            </w:r>
          </w:p>
        </w:tc>
        <w:tc>
          <w:tcPr>
            <w:tcW w:w="1332" w:type="dxa"/>
            <w:vAlign w:val="center"/>
          </w:tcPr>
          <w:p w14:paraId="1987C297">
            <w:pPr>
              <w:pStyle w:val="19"/>
            </w:pPr>
            <w:r>
              <w:t>落实放管服工作及时率</w:t>
            </w:r>
          </w:p>
        </w:tc>
        <w:tc>
          <w:tcPr>
            <w:tcW w:w="2891" w:type="dxa"/>
            <w:vAlign w:val="center"/>
          </w:tcPr>
          <w:p w14:paraId="2C447A2E">
            <w:pPr>
              <w:pStyle w:val="19"/>
            </w:pPr>
            <w:r>
              <w:t>落实放管服工作及时率</w:t>
            </w:r>
          </w:p>
        </w:tc>
        <w:tc>
          <w:tcPr>
            <w:tcW w:w="1276" w:type="dxa"/>
            <w:vAlign w:val="center"/>
          </w:tcPr>
          <w:p w14:paraId="52D2EB52">
            <w:pPr>
              <w:pStyle w:val="19"/>
            </w:pPr>
            <w:r>
              <w:t>≥95%</w:t>
            </w:r>
          </w:p>
        </w:tc>
        <w:tc>
          <w:tcPr>
            <w:tcW w:w="1843" w:type="dxa"/>
            <w:vAlign w:val="center"/>
          </w:tcPr>
          <w:p w14:paraId="68AEB78C">
            <w:pPr>
              <w:pStyle w:val="19"/>
            </w:pPr>
            <w:r>
              <w:t>合同、依据、领导批复</w:t>
            </w:r>
          </w:p>
        </w:tc>
      </w:tr>
      <w:tr w14:paraId="74957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CBE14"/>
        </w:tc>
        <w:tc>
          <w:tcPr>
            <w:tcW w:w="1276" w:type="dxa"/>
            <w:vAlign w:val="center"/>
          </w:tcPr>
          <w:p w14:paraId="02CC30F2">
            <w:pPr>
              <w:pStyle w:val="19"/>
            </w:pPr>
            <w:r>
              <w:t>质量指标</w:t>
            </w:r>
          </w:p>
        </w:tc>
        <w:tc>
          <w:tcPr>
            <w:tcW w:w="1332" w:type="dxa"/>
            <w:vAlign w:val="center"/>
          </w:tcPr>
          <w:p w14:paraId="2CE56877">
            <w:pPr>
              <w:pStyle w:val="19"/>
            </w:pPr>
            <w:r>
              <w:t>放管服工作完成量</w:t>
            </w:r>
          </w:p>
        </w:tc>
        <w:tc>
          <w:tcPr>
            <w:tcW w:w="2891" w:type="dxa"/>
            <w:vAlign w:val="center"/>
          </w:tcPr>
          <w:p w14:paraId="6D615771">
            <w:pPr>
              <w:pStyle w:val="19"/>
            </w:pPr>
            <w:r>
              <w:t>放管服工作完成量</w:t>
            </w:r>
          </w:p>
        </w:tc>
        <w:tc>
          <w:tcPr>
            <w:tcW w:w="1276" w:type="dxa"/>
            <w:vAlign w:val="center"/>
          </w:tcPr>
          <w:p w14:paraId="4912B0D9">
            <w:pPr>
              <w:pStyle w:val="19"/>
            </w:pPr>
            <w:r>
              <w:t>≥90%</w:t>
            </w:r>
          </w:p>
        </w:tc>
        <w:tc>
          <w:tcPr>
            <w:tcW w:w="1843" w:type="dxa"/>
            <w:vAlign w:val="center"/>
          </w:tcPr>
          <w:p w14:paraId="3AC95DE3">
            <w:pPr>
              <w:pStyle w:val="19"/>
            </w:pPr>
            <w:r>
              <w:t>合同、依据、领导批复</w:t>
            </w:r>
          </w:p>
        </w:tc>
      </w:tr>
      <w:tr w14:paraId="0C17D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8E624"/>
        </w:tc>
        <w:tc>
          <w:tcPr>
            <w:tcW w:w="1276" w:type="dxa"/>
            <w:vAlign w:val="center"/>
          </w:tcPr>
          <w:p w14:paraId="2CE35A14">
            <w:pPr>
              <w:pStyle w:val="19"/>
            </w:pPr>
            <w:r>
              <w:t>成本指标</w:t>
            </w:r>
          </w:p>
        </w:tc>
        <w:tc>
          <w:tcPr>
            <w:tcW w:w="1332" w:type="dxa"/>
            <w:vAlign w:val="center"/>
          </w:tcPr>
          <w:p w14:paraId="462EB87E">
            <w:pPr>
              <w:pStyle w:val="19"/>
            </w:pPr>
            <w:r>
              <w:t>不超年度预算</w:t>
            </w:r>
          </w:p>
        </w:tc>
        <w:tc>
          <w:tcPr>
            <w:tcW w:w="2891" w:type="dxa"/>
            <w:vAlign w:val="center"/>
          </w:tcPr>
          <w:p w14:paraId="0D564319">
            <w:pPr>
              <w:pStyle w:val="19"/>
            </w:pPr>
            <w:r>
              <w:t>不超年度预算</w:t>
            </w:r>
          </w:p>
        </w:tc>
        <w:tc>
          <w:tcPr>
            <w:tcW w:w="1276" w:type="dxa"/>
            <w:vAlign w:val="center"/>
          </w:tcPr>
          <w:p w14:paraId="543B6578">
            <w:pPr>
              <w:pStyle w:val="19"/>
            </w:pPr>
            <w:r>
              <w:t>≤81万元</w:t>
            </w:r>
          </w:p>
        </w:tc>
        <w:tc>
          <w:tcPr>
            <w:tcW w:w="1843" w:type="dxa"/>
            <w:vAlign w:val="center"/>
          </w:tcPr>
          <w:p w14:paraId="454D77F1">
            <w:pPr>
              <w:pStyle w:val="19"/>
            </w:pPr>
            <w:r>
              <w:t>合同、依据、领导批复</w:t>
            </w:r>
          </w:p>
        </w:tc>
      </w:tr>
      <w:tr w14:paraId="184B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B005B">
            <w:pPr>
              <w:pStyle w:val="20"/>
            </w:pPr>
            <w:r>
              <w:t>效益指标</w:t>
            </w:r>
          </w:p>
        </w:tc>
        <w:tc>
          <w:tcPr>
            <w:tcW w:w="1276" w:type="dxa"/>
            <w:vAlign w:val="center"/>
          </w:tcPr>
          <w:p w14:paraId="3EC236B5">
            <w:pPr>
              <w:pStyle w:val="19"/>
            </w:pPr>
            <w:r>
              <w:t>社会效益指标</w:t>
            </w:r>
          </w:p>
        </w:tc>
        <w:tc>
          <w:tcPr>
            <w:tcW w:w="1332" w:type="dxa"/>
            <w:vAlign w:val="center"/>
          </w:tcPr>
          <w:p w14:paraId="2E619BF9">
            <w:pPr>
              <w:pStyle w:val="19"/>
            </w:pPr>
            <w:r>
              <w:t>成立“放管服”改革协调小组办公室</w:t>
            </w:r>
          </w:p>
        </w:tc>
        <w:tc>
          <w:tcPr>
            <w:tcW w:w="2891" w:type="dxa"/>
            <w:vAlign w:val="center"/>
          </w:tcPr>
          <w:p w14:paraId="12B9352F">
            <w:pPr>
              <w:pStyle w:val="19"/>
            </w:pPr>
            <w:r>
              <w:t>落实全国、省市深化“放管服”政府职能工作部署，切实加强对“放管服”改革的领导</w:t>
            </w:r>
          </w:p>
        </w:tc>
        <w:tc>
          <w:tcPr>
            <w:tcW w:w="1276" w:type="dxa"/>
            <w:vAlign w:val="center"/>
          </w:tcPr>
          <w:p w14:paraId="088C3D16">
            <w:pPr>
              <w:pStyle w:val="19"/>
            </w:pPr>
            <w:r>
              <w:t>良好的完成工作部署</w:t>
            </w:r>
          </w:p>
        </w:tc>
        <w:tc>
          <w:tcPr>
            <w:tcW w:w="1843" w:type="dxa"/>
            <w:vAlign w:val="center"/>
          </w:tcPr>
          <w:p w14:paraId="4EB1C4ED">
            <w:pPr>
              <w:pStyle w:val="19"/>
            </w:pPr>
            <w:r>
              <w:t>合同、依据、领导批复</w:t>
            </w:r>
          </w:p>
        </w:tc>
      </w:tr>
      <w:tr w14:paraId="4F51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61B90">
            <w:pPr>
              <w:pStyle w:val="20"/>
            </w:pPr>
            <w:r>
              <w:t>满意度指标</w:t>
            </w:r>
          </w:p>
        </w:tc>
        <w:tc>
          <w:tcPr>
            <w:tcW w:w="1276" w:type="dxa"/>
            <w:vAlign w:val="center"/>
          </w:tcPr>
          <w:p w14:paraId="101ADBE0">
            <w:pPr>
              <w:pStyle w:val="19"/>
            </w:pPr>
            <w:r>
              <w:t>服务对象满意度指标</w:t>
            </w:r>
          </w:p>
        </w:tc>
        <w:tc>
          <w:tcPr>
            <w:tcW w:w="1332" w:type="dxa"/>
            <w:vAlign w:val="center"/>
          </w:tcPr>
          <w:p w14:paraId="115AC397">
            <w:pPr>
              <w:pStyle w:val="19"/>
            </w:pPr>
            <w:r>
              <w:t>通过问卷调查，满意和较满意的对</w:t>
            </w:r>
          </w:p>
        </w:tc>
        <w:tc>
          <w:tcPr>
            <w:tcW w:w="2891" w:type="dxa"/>
            <w:vAlign w:val="center"/>
          </w:tcPr>
          <w:p w14:paraId="6147CE01">
            <w:pPr>
              <w:pStyle w:val="19"/>
            </w:pPr>
            <w:r>
              <w:t>通过问卷调查，满意和较满意的对象占所有调查对象的比例</w:t>
            </w:r>
          </w:p>
        </w:tc>
        <w:tc>
          <w:tcPr>
            <w:tcW w:w="1276" w:type="dxa"/>
            <w:vAlign w:val="center"/>
          </w:tcPr>
          <w:p w14:paraId="2AC8BB83">
            <w:pPr>
              <w:pStyle w:val="19"/>
            </w:pPr>
            <w:r>
              <w:t>&gt;90%</w:t>
            </w:r>
          </w:p>
        </w:tc>
        <w:tc>
          <w:tcPr>
            <w:tcW w:w="1843" w:type="dxa"/>
            <w:vAlign w:val="center"/>
          </w:tcPr>
          <w:p w14:paraId="6086E6EA">
            <w:pPr>
              <w:pStyle w:val="19"/>
            </w:pPr>
            <w:r>
              <w:t>合同、依据、领导批复</w:t>
            </w:r>
          </w:p>
        </w:tc>
      </w:tr>
    </w:tbl>
    <w:p w14:paraId="4BE57759">
      <w:pPr>
        <w:sectPr>
          <w:pgSz w:w="16840" w:h="11900" w:orient="landscape"/>
          <w:pgMar w:top="1304" w:right="1984" w:bottom="1304" w:left="1134" w:header="720" w:footer="720" w:gutter="0"/>
          <w:cols w:space="720" w:num="1"/>
          <w:docGrid w:linePitch="326" w:charSpace="0"/>
        </w:sectPr>
      </w:pPr>
    </w:p>
    <w:p w14:paraId="26E0FC37">
      <w:pPr>
        <w:spacing w:line="300" w:lineRule="exact"/>
        <w:ind w:firstLine="480" w:firstLineChars="200"/>
      </w:pPr>
    </w:p>
    <w:p w14:paraId="5188ED46">
      <w:pPr>
        <w:ind w:firstLine="560"/>
        <w:outlineLvl w:val="3"/>
      </w:pPr>
      <w:bookmarkStart w:id="6" w:name="_Toc_4_4_0000000005"/>
      <w:r>
        <w:rPr>
          <w:rFonts w:ascii="方正仿宋_GBK" w:hAnsi="方正仿宋_GBK" w:eastAsia="方正仿宋_GBK" w:cs="方正仿宋_GBK"/>
          <w:color w:val="000000"/>
          <w:sz w:val="28"/>
        </w:rPr>
        <w:t>2.第二评标室办公设备购置费绩效目标表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40A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AD6E32">
            <w:pPr>
              <w:pStyle w:val="23"/>
              <w:rPr>
                <w:lang w:eastAsia="zh-CN"/>
              </w:rPr>
            </w:pPr>
            <w:r>
              <w:rPr>
                <w:rFonts w:hint="eastAsia"/>
                <w:lang w:eastAsia="zh-CN"/>
              </w:rPr>
              <w:t>202涞水县行政审批局</w:t>
            </w:r>
          </w:p>
        </w:tc>
        <w:tc>
          <w:tcPr>
            <w:tcW w:w="1843" w:type="dxa"/>
            <w:tcBorders>
              <w:top w:val="single" w:color="FFFFFF" w:sz="6" w:space="0"/>
              <w:left w:val="single" w:color="FFFFFF" w:sz="6" w:space="0"/>
              <w:right w:val="single" w:color="FFFFFF" w:sz="6" w:space="0"/>
            </w:tcBorders>
            <w:vAlign w:val="center"/>
          </w:tcPr>
          <w:p w14:paraId="746CD2F6">
            <w:pPr>
              <w:pStyle w:val="18"/>
            </w:pPr>
            <w:r>
              <w:t>单位：万元</w:t>
            </w:r>
          </w:p>
        </w:tc>
      </w:tr>
      <w:tr w14:paraId="62238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9F441">
            <w:pPr>
              <w:pStyle w:val="17"/>
            </w:pPr>
            <w:r>
              <w:t>项目编码</w:t>
            </w:r>
          </w:p>
        </w:tc>
        <w:tc>
          <w:tcPr>
            <w:tcW w:w="2608" w:type="dxa"/>
            <w:gridSpan w:val="2"/>
            <w:vAlign w:val="center"/>
          </w:tcPr>
          <w:p w14:paraId="1E81D4A3">
            <w:pPr>
              <w:pStyle w:val="19"/>
            </w:pPr>
            <w:r>
              <w:t>13062322P00790210006G</w:t>
            </w:r>
          </w:p>
        </w:tc>
        <w:tc>
          <w:tcPr>
            <w:tcW w:w="1587" w:type="dxa"/>
            <w:vAlign w:val="center"/>
          </w:tcPr>
          <w:p w14:paraId="2F83AFAE">
            <w:pPr>
              <w:pStyle w:val="17"/>
            </w:pPr>
            <w:r>
              <w:t>项目名称</w:t>
            </w:r>
          </w:p>
        </w:tc>
        <w:tc>
          <w:tcPr>
            <w:tcW w:w="4422" w:type="dxa"/>
            <w:gridSpan w:val="3"/>
            <w:vAlign w:val="center"/>
          </w:tcPr>
          <w:p w14:paraId="3FE6E2AF">
            <w:pPr>
              <w:pStyle w:val="19"/>
            </w:pPr>
            <w:r>
              <w:t>第二评标室办公设备购置费</w:t>
            </w:r>
          </w:p>
        </w:tc>
      </w:tr>
      <w:tr w14:paraId="1EB57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16A90">
            <w:pPr>
              <w:pStyle w:val="17"/>
            </w:pPr>
            <w:r>
              <w:t>预算规模及资金用途</w:t>
            </w:r>
          </w:p>
        </w:tc>
        <w:tc>
          <w:tcPr>
            <w:tcW w:w="1276" w:type="dxa"/>
            <w:vAlign w:val="center"/>
          </w:tcPr>
          <w:p w14:paraId="6EFFB541">
            <w:pPr>
              <w:pStyle w:val="17"/>
            </w:pPr>
            <w:r>
              <w:t>预算数</w:t>
            </w:r>
          </w:p>
        </w:tc>
        <w:tc>
          <w:tcPr>
            <w:tcW w:w="1332" w:type="dxa"/>
            <w:vAlign w:val="center"/>
          </w:tcPr>
          <w:p w14:paraId="41F3C341">
            <w:pPr>
              <w:pStyle w:val="19"/>
            </w:pPr>
            <w:r>
              <w:t>5.00</w:t>
            </w:r>
          </w:p>
        </w:tc>
        <w:tc>
          <w:tcPr>
            <w:tcW w:w="1587" w:type="dxa"/>
            <w:vAlign w:val="center"/>
          </w:tcPr>
          <w:p w14:paraId="208D36E5">
            <w:pPr>
              <w:pStyle w:val="17"/>
            </w:pPr>
            <w:r>
              <w:t>其中：财政    资金</w:t>
            </w:r>
          </w:p>
        </w:tc>
        <w:tc>
          <w:tcPr>
            <w:tcW w:w="1304" w:type="dxa"/>
            <w:vAlign w:val="center"/>
          </w:tcPr>
          <w:p w14:paraId="6160E00D">
            <w:pPr>
              <w:pStyle w:val="19"/>
            </w:pPr>
            <w:r>
              <w:t>5.00</w:t>
            </w:r>
          </w:p>
        </w:tc>
        <w:tc>
          <w:tcPr>
            <w:tcW w:w="1276" w:type="dxa"/>
            <w:vAlign w:val="center"/>
          </w:tcPr>
          <w:p w14:paraId="1464093D">
            <w:pPr>
              <w:pStyle w:val="17"/>
            </w:pPr>
            <w:r>
              <w:t>其他资金</w:t>
            </w:r>
          </w:p>
        </w:tc>
        <w:tc>
          <w:tcPr>
            <w:tcW w:w="1843" w:type="dxa"/>
            <w:vAlign w:val="center"/>
          </w:tcPr>
          <w:p w14:paraId="37EFC082">
            <w:pPr>
              <w:pStyle w:val="19"/>
            </w:pPr>
          </w:p>
        </w:tc>
      </w:tr>
      <w:tr w14:paraId="722E9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2E45C"/>
        </w:tc>
        <w:tc>
          <w:tcPr>
            <w:tcW w:w="8617" w:type="dxa"/>
            <w:gridSpan w:val="6"/>
            <w:vAlign w:val="center"/>
          </w:tcPr>
          <w:p w14:paraId="7F603714">
            <w:pPr>
              <w:pStyle w:val="19"/>
            </w:pPr>
            <w:r>
              <w:t>购置办公设备等</w:t>
            </w:r>
          </w:p>
        </w:tc>
      </w:tr>
      <w:tr w14:paraId="09F16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8E2F3">
            <w:pPr>
              <w:pStyle w:val="17"/>
            </w:pPr>
            <w:r>
              <w:t>资金支出计划（%）</w:t>
            </w:r>
          </w:p>
        </w:tc>
        <w:tc>
          <w:tcPr>
            <w:tcW w:w="2608" w:type="dxa"/>
            <w:gridSpan w:val="2"/>
            <w:vAlign w:val="center"/>
          </w:tcPr>
          <w:p w14:paraId="0A97984A">
            <w:pPr>
              <w:pStyle w:val="17"/>
            </w:pPr>
            <w:r>
              <w:t>3月底</w:t>
            </w:r>
          </w:p>
        </w:tc>
        <w:tc>
          <w:tcPr>
            <w:tcW w:w="1587" w:type="dxa"/>
            <w:vAlign w:val="center"/>
          </w:tcPr>
          <w:p w14:paraId="66B0C1D2">
            <w:pPr>
              <w:pStyle w:val="17"/>
            </w:pPr>
            <w:r>
              <w:t>6月底</w:t>
            </w:r>
          </w:p>
        </w:tc>
        <w:tc>
          <w:tcPr>
            <w:tcW w:w="1304" w:type="dxa"/>
            <w:vAlign w:val="center"/>
          </w:tcPr>
          <w:p w14:paraId="404E7ED2">
            <w:pPr>
              <w:pStyle w:val="17"/>
            </w:pPr>
            <w:r>
              <w:t>10月底</w:t>
            </w:r>
          </w:p>
        </w:tc>
        <w:tc>
          <w:tcPr>
            <w:tcW w:w="3118" w:type="dxa"/>
            <w:gridSpan w:val="2"/>
            <w:vAlign w:val="center"/>
          </w:tcPr>
          <w:p w14:paraId="5A0034EA">
            <w:pPr>
              <w:pStyle w:val="17"/>
            </w:pPr>
            <w:r>
              <w:t>12月底</w:t>
            </w:r>
          </w:p>
        </w:tc>
      </w:tr>
      <w:tr w14:paraId="61ED2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F2743"/>
        </w:tc>
        <w:tc>
          <w:tcPr>
            <w:tcW w:w="2608" w:type="dxa"/>
            <w:gridSpan w:val="2"/>
            <w:vAlign w:val="center"/>
          </w:tcPr>
          <w:p w14:paraId="29A2561D">
            <w:pPr>
              <w:pStyle w:val="20"/>
            </w:pPr>
            <w:r>
              <w:t>25%</w:t>
            </w:r>
          </w:p>
        </w:tc>
        <w:tc>
          <w:tcPr>
            <w:tcW w:w="1587" w:type="dxa"/>
            <w:vAlign w:val="center"/>
          </w:tcPr>
          <w:p w14:paraId="547CF574">
            <w:pPr>
              <w:pStyle w:val="20"/>
            </w:pPr>
            <w:r>
              <w:t>50%</w:t>
            </w:r>
          </w:p>
        </w:tc>
        <w:tc>
          <w:tcPr>
            <w:tcW w:w="1304" w:type="dxa"/>
            <w:vAlign w:val="center"/>
          </w:tcPr>
          <w:p w14:paraId="47E99EF5">
            <w:pPr>
              <w:pStyle w:val="20"/>
            </w:pPr>
            <w:r>
              <w:t>75%</w:t>
            </w:r>
          </w:p>
        </w:tc>
        <w:tc>
          <w:tcPr>
            <w:tcW w:w="3118" w:type="dxa"/>
            <w:gridSpan w:val="2"/>
            <w:vAlign w:val="center"/>
          </w:tcPr>
          <w:p w14:paraId="6CF2ECB1">
            <w:pPr>
              <w:pStyle w:val="20"/>
            </w:pPr>
            <w:r>
              <w:t>100%</w:t>
            </w:r>
          </w:p>
        </w:tc>
      </w:tr>
      <w:tr w14:paraId="6167C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00A62">
            <w:pPr>
              <w:pStyle w:val="17"/>
            </w:pPr>
            <w:r>
              <w:t>绩效目标</w:t>
            </w:r>
          </w:p>
        </w:tc>
        <w:tc>
          <w:tcPr>
            <w:tcW w:w="8617" w:type="dxa"/>
            <w:gridSpan w:val="6"/>
            <w:vAlign w:val="center"/>
          </w:tcPr>
          <w:p w14:paraId="6DCE6E7B">
            <w:pPr>
              <w:pStyle w:val="19"/>
            </w:pPr>
            <w:r>
              <w:t>1.提高服务效能，切实做好评标室建设工作。</w:t>
            </w:r>
          </w:p>
          <w:p w14:paraId="47B06CC4">
            <w:pPr>
              <w:pStyle w:val="19"/>
            </w:pPr>
            <w:r>
              <w:t>2.保障工作正常运转</w:t>
            </w:r>
          </w:p>
          <w:p w14:paraId="02A84584">
            <w:pPr>
              <w:pStyle w:val="19"/>
            </w:pPr>
            <w:r>
              <w:t>3.保障招投标工作顺利进行</w:t>
            </w:r>
          </w:p>
        </w:tc>
      </w:tr>
    </w:tbl>
    <w:p w14:paraId="30FF1FBF">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C8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AAF45">
            <w:pPr>
              <w:pStyle w:val="17"/>
            </w:pPr>
            <w:r>
              <w:t>一级指标</w:t>
            </w:r>
          </w:p>
        </w:tc>
        <w:tc>
          <w:tcPr>
            <w:tcW w:w="1276" w:type="dxa"/>
            <w:vAlign w:val="center"/>
          </w:tcPr>
          <w:p w14:paraId="2D77C5E4">
            <w:pPr>
              <w:pStyle w:val="17"/>
            </w:pPr>
            <w:r>
              <w:t>二级指标</w:t>
            </w:r>
          </w:p>
        </w:tc>
        <w:tc>
          <w:tcPr>
            <w:tcW w:w="1332" w:type="dxa"/>
            <w:vAlign w:val="center"/>
          </w:tcPr>
          <w:p w14:paraId="2175E50D">
            <w:pPr>
              <w:pStyle w:val="17"/>
            </w:pPr>
            <w:r>
              <w:t>三级指标</w:t>
            </w:r>
          </w:p>
        </w:tc>
        <w:tc>
          <w:tcPr>
            <w:tcW w:w="2891" w:type="dxa"/>
            <w:vAlign w:val="center"/>
          </w:tcPr>
          <w:p w14:paraId="2E552D73">
            <w:pPr>
              <w:pStyle w:val="17"/>
            </w:pPr>
            <w:r>
              <w:t>绩效指标描述</w:t>
            </w:r>
          </w:p>
        </w:tc>
        <w:tc>
          <w:tcPr>
            <w:tcW w:w="1276" w:type="dxa"/>
            <w:vAlign w:val="center"/>
          </w:tcPr>
          <w:p w14:paraId="20086D4E">
            <w:pPr>
              <w:pStyle w:val="17"/>
            </w:pPr>
            <w:r>
              <w:t>指标值</w:t>
            </w:r>
          </w:p>
        </w:tc>
        <w:tc>
          <w:tcPr>
            <w:tcW w:w="1843" w:type="dxa"/>
            <w:vAlign w:val="center"/>
          </w:tcPr>
          <w:p w14:paraId="09E04739">
            <w:pPr>
              <w:pStyle w:val="17"/>
            </w:pPr>
            <w:r>
              <w:t>指标值确定依据</w:t>
            </w:r>
          </w:p>
        </w:tc>
      </w:tr>
      <w:tr w14:paraId="75776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7FB7D">
            <w:pPr>
              <w:pStyle w:val="20"/>
            </w:pPr>
            <w:r>
              <w:t>产出指标</w:t>
            </w:r>
          </w:p>
        </w:tc>
        <w:tc>
          <w:tcPr>
            <w:tcW w:w="1276" w:type="dxa"/>
            <w:vAlign w:val="center"/>
          </w:tcPr>
          <w:p w14:paraId="0331C107">
            <w:pPr>
              <w:pStyle w:val="19"/>
            </w:pPr>
            <w:r>
              <w:t>数量指标</w:t>
            </w:r>
          </w:p>
        </w:tc>
        <w:tc>
          <w:tcPr>
            <w:tcW w:w="1332" w:type="dxa"/>
            <w:vAlign w:val="center"/>
          </w:tcPr>
          <w:p w14:paraId="652D3429">
            <w:pPr>
              <w:pStyle w:val="19"/>
            </w:pPr>
            <w:r>
              <w:t>评标室设备购置量</w:t>
            </w:r>
          </w:p>
        </w:tc>
        <w:tc>
          <w:tcPr>
            <w:tcW w:w="2891" w:type="dxa"/>
            <w:vAlign w:val="center"/>
          </w:tcPr>
          <w:p w14:paraId="2C618A3C">
            <w:pPr>
              <w:pStyle w:val="19"/>
            </w:pPr>
            <w:r>
              <w:t>评标室设备购置量</w:t>
            </w:r>
          </w:p>
        </w:tc>
        <w:tc>
          <w:tcPr>
            <w:tcW w:w="1276" w:type="dxa"/>
            <w:vAlign w:val="center"/>
          </w:tcPr>
          <w:p w14:paraId="16FF4019">
            <w:pPr>
              <w:pStyle w:val="19"/>
            </w:pPr>
            <w:r>
              <w:t>≥8台</w:t>
            </w:r>
          </w:p>
        </w:tc>
        <w:tc>
          <w:tcPr>
            <w:tcW w:w="1843" w:type="dxa"/>
            <w:vAlign w:val="center"/>
          </w:tcPr>
          <w:p w14:paraId="37845CB9">
            <w:pPr>
              <w:pStyle w:val="19"/>
            </w:pPr>
            <w:r>
              <w:t>领导批复</w:t>
            </w:r>
          </w:p>
        </w:tc>
      </w:tr>
      <w:tr w14:paraId="0D72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4B49B"/>
        </w:tc>
        <w:tc>
          <w:tcPr>
            <w:tcW w:w="1276" w:type="dxa"/>
            <w:vAlign w:val="center"/>
          </w:tcPr>
          <w:p w14:paraId="43C5B577">
            <w:pPr>
              <w:pStyle w:val="19"/>
            </w:pPr>
            <w:r>
              <w:t>质量指标</w:t>
            </w:r>
          </w:p>
        </w:tc>
        <w:tc>
          <w:tcPr>
            <w:tcW w:w="1332" w:type="dxa"/>
            <w:vAlign w:val="center"/>
          </w:tcPr>
          <w:p w14:paraId="6D337769">
            <w:pPr>
              <w:pStyle w:val="19"/>
            </w:pPr>
            <w:r>
              <w:t>评标室设备验收通过率（%）</w:t>
            </w:r>
          </w:p>
        </w:tc>
        <w:tc>
          <w:tcPr>
            <w:tcW w:w="2891" w:type="dxa"/>
            <w:vAlign w:val="center"/>
          </w:tcPr>
          <w:p w14:paraId="184C18BF">
            <w:pPr>
              <w:pStyle w:val="19"/>
            </w:pPr>
            <w:r>
              <w:t>评标室设备验收通过率（%）</w:t>
            </w:r>
          </w:p>
        </w:tc>
        <w:tc>
          <w:tcPr>
            <w:tcW w:w="1276" w:type="dxa"/>
            <w:vAlign w:val="center"/>
          </w:tcPr>
          <w:p w14:paraId="7A30609E">
            <w:pPr>
              <w:pStyle w:val="19"/>
            </w:pPr>
            <w:r>
              <w:t>≥90%</w:t>
            </w:r>
          </w:p>
        </w:tc>
        <w:tc>
          <w:tcPr>
            <w:tcW w:w="1843" w:type="dxa"/>
            <w:vAlign w:val="center"/>
          </w:tcPr>
          <w:p w14:paraId="5BE4A432">
            <w:pPr>
              <w:pStyle w:val="19"/>
            </w:pPr>
            <w:r>
              <w:t>领导批复</w:t>
            </w:r>
          </w:p>
        </w:tc>
      </w:tr>
      <w:tr w14:paraId="11F6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2E40E"/>
        </w:tc>
        <w:tc>
          <w:tcPr>
            <w:tcW w:w="1276" w:type="dxa"/>
            <w:vAlign w:val="center"/>
          </w:tcPr>
          <w:p w14:paraId="37B3AD67">
            <w:pPr>
              <w:pStyle w:val="19"/>
            </w:pPr>
            <w:r>
              <w:t>时效指标</w:t>
            </w:r>
          </w:p>
        </w:tc>
        <w:tc>
          <w:tcPr>
            <w:tcW w:w="1332" w:type="dxa"/>
            <w:vAlign w:val="center"/>
          </w:tcPr>
          <w:p w14:paraId="482F9C32">
            <w:pPr>
              <w:pStyle w:val="19"/>
            </w:pPr>
            <w:r>
              <w:t>评标室设备采购及时率（%）</w:t>
            </w:r>
          </w:p>
        </w:tc>
        <w:tc>
          <w:tcPr>
            <w:tcW w:w="2891" w:type="dxa"/>
            <w:vAlign w:val="center"/>
          </w:tcPr>
          <w:p w14:paraId="1A5E4F0F">
            <w:pPr>
              <w:pStyle w:val="19"/>
            </w:pPr>
            <w:r>
              <w:t>评标室设备采购及时率（%）</w:t>
            </w:r>
          </w:p>
        </w:tc>
        <w:tc>
          <w:tcPr>
            <w:tcW w:w="1276" w:type="dxa"/>
            <w:vAlign w:val="center"/>
          </w:tcPr>
          <w:p w14:paraId="0EA894F9">
            <w:pPr>
              <w:pStyle w:val="19"/>
            </w:pPr>
            <w:r>
              <w:t>≥90%</w:t>
            </w:r>
          </w:p>
        </w:tc>
        <w:tc>
          <w:tcPr>
            <w:tcW w:w="1843" w:type="dxa"/>
            <w:vAlign w:val="center"/>
          </w:tcPr>
          <w:p w14:paraId="4A83C9B1">
            <w:pPr>
              <w:pStyle w:val="19"/>
            </w:pPr>
            <w:r>
              <w:t>领导批复</w:t>
            </w:r>
          </w:p>
        </w:tc>
      </w:tr>
      <w:tr w14:paraId="325C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A5765F"/>
        </w:tc>
        <w:tc>
          <w:tcPr>
            <w:tcW w:w="1276" w:type="dxa"/>
            <w:vAlign w:val="center"/>
          </w:tcPr>
          <w:p w14:paraId="2896A9B4">
            <w:pPr>
              <w:pStyle w:val="19"/>
            </w:pPr>
            <w:r>
              <w:t>成本指标</w:t>
            </w:r>
          </w:p>
        </w:tc>
        <w:tc>
          <w:tcPr>
            <w:tcW w:w="1332" w:type="dxa"/>
            <w:vAlign w:val="center"/>
          </w:tcPr>
          <w:p w14:paraId="02E1271B">
            <w:pPr>
              <w:pStyle w:val="19"/>
            </w:pPr>
            <w:r>
              <w:t>不超年度预算</w:t>
            </w:r>
          </w:p>
        </w:tc>
        <w:tc>
          <w:tcPr>
            <w:tcW w:w="2891" w:type="dxa"/>
            <w:vAlign w:val="center"/>
          </w:tcPr>
          <w:p w14:paraId="444C8842">
            <w:pPr>
              <w:pStyle w:val="19"/>
            </w:pPr>
            <w:r>
              <w:t>不超年度预算</w:t>
            </w:r>
          </w:p>
        </w:tc>
        <w:tc>
          <w:tcPr>
            <w:tcW w:w="1276" w:type="dxa"/>
            <w:vAlign w:val="center"/>
          </w:tcPr>
          <w:p w14:paraId="36AB2F28">
            <w:pPr>
              <w:pStyle w:val="19"/>
            </w:pPr>
            <w:r>
              <w:t>≤5万元</w:t>
            </w:r>
          </w:p>
        </w:tc>
        <w:tc>
          <w:tcPr>
            <w:tcW w:w="1843" w:type="dxa"/>
            <w:vAlign w:val="center"/>
          </w:tcPr>
          <w:p w14:paraId="5170970C">
            <w:pPr>
              <w:pStyle w:val="19"/>
            </w:pPr>
            <w:r>
              <w:t>领导批复</w:t>
            </w:r>
          </w:p>
        </w:tc>
      </w:tr>
      <w:tr w14:paraId="2B69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01F57">
            <w:pPr>
              <w:pStyle w:val="20"/>
            </w:pPr>
            <w:r>
              <w:t>效益指标</w:t>
            </w:r>
          </w:p>
        </w:tc>
        <w:tc>
          <w:tcPr>
            <w:tcW w:w="1276" w:type="dxa"/>
            <w:vAlign w:val="center"/>
          </w:tcPr>
          <w:p w14:paraId="49E7C4F3">
            <w:pPr>
              <w:pStyle w:val="19"/>
            </w:pPr>
            <w:r>
              <w:t>可持续影响指标</w:t>
            </w:r>
          </w:p>
        </w:tc>
        <w:tc>
          <w:tcPr>
            <w:tcW w:w="1332" w:type="dxa"/>
            <w:vAlign w:val="center"/>
          </w:tcPr>
          <w:p w14:paraId="1CEB8A65">
            <w:pPr>
              <w:pStyle w:val="19"/>
            </w:pPr>
            <w:r>
              <w:t>长期满足工作需求。</w:t>
            </w:r>
          </w:p>
        </w:tc>
        <w:tc>
          <w:tcPr>
            <w:tcW w:w="2891" w:type="dxa"/>
            <w:vAlign w:val="center"/>
          </w:tcPr>
          <w:p w14:paraId="3B60169C">
            <w:pPr>
              <w:pStyle w:val="19"/>
            </w:pPr>
            <w:r>
              <w:t>能够长期较好的，对评标工作进行记录，长期满足工作需求。</w:t>
            </w:r>
          </w:p>
        </w:tc>
        <w:tc>
          <w:tcPr>
            <w:tcW w:w="1276" w:type="dxa"/>
            <w:vAlign w:val="center"/>
          </w:tcPr>
          <w:p w14:paraId="2372CB3E">
            <w:pPr>
              <w:pStyle w:val="19"/>
            </w:pPr>
            <w:r>
              <w:t>≥90%</w:t>
            </w:r>
          </w:p>
        </w:tc>
        <w:tc>
          <w:tcPr>
            <w:tcW w:w="1843" w:type="dxa"/>
            <w:vAlign w:val="center"/>
          </w:tcPr>
          <w:p w14:paraId="35EAA749">
            <w:pPr>
              <w:pStyle w:val="19"/>
            </w:pPr>
            <w:r>
              <w:t>领导批复</w:t>
            </w:r>
          </w:p>
        </w:tc>
      </w:tr>
      <w:tr w14:paraId="75C0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22871">
            <w:pPr>
              <w:pStyle w:val="20"/>
            </w:pPr>
            <w:r>
              <w:t>满意度指标</w:t>
            </w:r>
          </w:p>
        </w:tc>
        <w:tc>
          <w:tcPr>
            <w:tcW w:w="1276" w:type="dxa"/>
            <w:vAlign w:val="center"/>
          </w:tcPr>
          <w:p w14:paraId="4EC8C9A7">
            <w:pPr>
              <w:pStyle w:val="19"/>
            </w:pPr>
            <w:r>
              <w:t>服务对象满意度指标</w:t>
            </w:r>
          </w:p>
        </w:tc>
        <w:tc>
          <w:tcPr>
            <w:tcW w:w="1332" w:type="dxa"/>
            <w:vAlign w:val="center"/>
          </w:tcPr>
          <w:p w14:paraId="06DDFD7B">
            <w:pPr>
              <w:pStyle w:val="19"/>
            </w:pPr>
            <w:r>
              <w:t>通过问卷调查，满意和较满意的对</w:t>
            </w:r>
          </w:p>
        </w:tc>
        <w:tc>
          <w:tcPr>
            <w:tcW w:w="2891" w:type="dxa"/>
            <w:vAlign w:val="center"/>
          </w:tcPr>
          <w:p w14:paraId="0A961AB4">
            <w:pPr>
              <w:pStyle w:val="19"/>
            </w:pPr>
            <w:r>
              <w:t>通过问卷调查，满意和较满意的对象占所有调查对象的比例</w:t>
            </w:r>
          </w:p>
        </w:tc>
        <w:tc>
          <w:tcPr>
            <w:tcW w:w="1276" w:type="dxa"/>
            <w:vAlign w:val="center"/>
          </w:tcPr>
          <w:p w14:paraId="4AE0DE56">
            <w:pPr>
              <w:pStyle w:val="19"/>
            </w:pPr>
            <w:r>
              <w:t>≥90%</w:t>
            </w:r>
          </w:p>
        </w:tc>
        <w:tc>
          <w:tcPr>
            <w:tcW w:w="1843" w:type="dxa"/>
            <w:vAlign w:val="center"/>
          </w:tcPr>
          <w:p w14:paraId="247879A9">
            <w:pPr>
              <w:pStyle w:val="19"/>
            </w:pPr>
            <w:r>
              <w:t>领导批复</w:t>
            </w:r>
          </w:p>
        </w:tc>
      </w:tr>
    </w:tbl>
    <w:p w14:paraId="133A869B">
      <w:pPr>
        <w:sectPr>
          <w:pgSz w:w="16840" w:h="11900" w:orient="landscape"/>
          <w:pgMar w:top="1304" w:right="1984" w:bottom="1304" w:left="1134" w:header="720" w:footer="720" w:gutter="0"/>
          <w:cols w:space="720" w:num="1"/>
          <w:docGrid w:linePitch="326" w:charSpace="0"/>
        </w:sectPr>
      </w:pPr>
    </w:p>
    <w:p w14:paraId="48D641C6">
      <w:pPr>
        <w:spacing w:line="300" w:lineRule="exact"/>
        <w:ind w:firstLine="480" w:firstLineChars="200"/>
      </w:pPr>
    </w:p>
    <w:p w14:paraId="5BC25FE2">
      <w:pPr>
        <w:ind w:firstLine="560"/>
        <w:outlineLvl w:val="3"/>
      </w:pPr>
      <w:bookmarkStart w:id="7" w:name="_Toc_4_4_0000000006"/>
      <w:r>
        <w:rPr>
          <w:rFonts w:ascii="方正仿宋_GBK" w:hAnsi="方正仿宋_GBK" w:eastAsia="方正仿宋_GBK" w:cs="方正仿宋_GBK"/>
          <w:color w:val="000000"/>
          <w:sz w:val="28"/>
        </w:rPr>
        <w:t>3.公章刻制费绩效目标表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C83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86BE71">
            <w:pPr>
              <w:pStyle w:val="23"/>
              <w:rPr>
                <w:lang w:eastAsia="zh-CN"/>
              </w:rPr>
            </w:pPr>
            <w:r>
              <w:rPr>
                <w:rFonts w:hint="eastAsia"/>
                <w:lang w:eastAsia="zh-CN"/>
              </w:rPr>
              <w:t>202涞水县行政审批局</w:t>
            </w:r>
          </w:p>
        </w:tc>
        <w:tc>
          <w:tcPr>
            <w:tcW w:w="1843" w:type="dxa"/>
            <w:tcBorders>
              <w:top w:val="single" w:color="FFFFFF" w:sz="6" w:space="0"/>
              <w:left w:val="single" w:color="FFFFFF" w:sz="6" w:space="0"/>
              <w:right w:val="single" w:color="FFFFFF" w:sz="6" w:space="0"/>
            </w:tcBorders>
            <w:vAlign w:val="center"/>
          </w:tcPr>
          <w:p w14:paraId="04B6161E">
            <w:pPr>
              <w:pStyle w:val="18"/>
            </w:pPr>
            <w:r>
              <w:t>单位：万元</w:t>
            </w:r>
          </w:p>
        </w:tc>
      </w:tr>
      <w:tr w14:paraId="25591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7787A">
            <w:pPr>
              <w:pStyle w:val="17"/>
            </w:pPr>
            <w:r>
              <w:t>项目编码</w:t>
            </w:r>
          </w:p>
        </w:tc>
        <w:tc>
          <w:tcPr>
            <w:tcW w:w="2608" w:type="dxa"/>
            <w:gridSpan w:val="2"/>
            <w:vAlign w:val="center"/>
          </w:tcPr>
          <w:p w14:paraId="3CBA03FC">
            <w:pPr>
              <w:pStyle w:val="19"/>
            </w:pPr>
            <w:r>
              <w:t>13062322P00789010003K</w:t>
            </w:r>
          </w:p>
        </w:tc>
        <w:tc>
          <w:tcPr>
            <w:tcW w:w="1587" w:type="dxa"/>
            <w:vAlign w:val="center"/>
          </w:tcPr>
          <w:p w14:paraId="3890B1DF">
            <w:pPr>
              <w:pStyle w:val="17"/>
            </w:pPr>
            <w:r>
              <w:t>项目名称</w:t>
            </w:r>
          </w:p>
        </w:tc>
        <w:tc>
          <w:tcPr>
            <w:tcW w:w="4422" w:type="dxa"/>
            <w:gridSpan w:val="3"/>
            <w:vAlign w:val="center"/>
          </w:tcPr>
          <w:p w14:paraId="50269582">
            <w:pPr>
              <w:pStyle w:val="19"/>
            </w:pPr>
            <w:r>
              <w:t>公章刻制费</w:t>
            </w:r>
          </w:p>
        </w:tc>
      </w:tr>
      <w:tr w14:paraId="41EAA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11D85">
            <w:pPr>
              <w:pStyle w:val="17"/>
            </w:pPr>
            <w:r>
              <w:t>预算规模及资金用途</w:t>
            </w:r>
          </w:p>
        </w:tc>
        <w:tc>
          <w:tcPr>
            <w:tcW w:w="1276" w:type="dxa"/>
            <w:vAlign w:val="center"/>
          </w:tcPr>
          <w:p w14:paraId="5FCF55AB">
            <w:pPr>
              <w:pStyle w:val="17"/>
            </w:pPr>
            <w:r>
              <w:t>预算数</w:t>
            </w:r>
          </w:p>
        </w:tc>
        <w:tc>
          <w:tcPr>
            <w:tcW w:w="1332" w:type="dxa"/>
            <w:vAlign w:val="center"/>
          </w:tcPr>
          <w:p w14:paraId="3B08B829">
            <w:pPr>
              <w:pStyle w:val="19"/>
            </w:pPr>
            <w:r>
              <w:t>80.00</w:t>
            </w:r>
          </w:p>
        </w:tc>
        <w:tc>
          <w:tcPr>
            <w:tcW w:w="1587" w:type="dxa"/>
            <w:vAlign w:val="center"/>
          </w:tcPr>
          <w:p w14:paraId="43520FEA">
            <w:pPr>
              <w:pStyle w:val="17"/>
            </w:pPr>
            <w:r>
              <w:t>其中：财政    资金</w:t>
            </w:r>
          </w:p>
        </w:tc>
        <w:tc>
          <w:tcPr>
            <w:tcW w:w="1304" w:type="dxa"/>
            <w:vAlign w:val="center"/>
          </w:tcPr>
          <w:p w14:paraId="4067D9C3">
            <w:pPr>
              <w:pStyle w:val="19"/>
            </w:pPr>
            <w:r>
              <w:t>80.00</w:t>
            </w:r>
          </w:p>
        </w:tc>
        <w:tc>
          <w:tcPr>
            <w:tcW w:w="1276" w:type="dxa"/>
            <w:vAlign w:val="center"/>
          </w:tcPr>
          <w:p w14:paraId="24870FB9">
            <w:pPr>
              <w:pStyle w:val="17"/>
            </w:pPr>
            <w:r>
              <w:t>其他资金</w:t>
            </w:r>
          </w:p>
        </w:tc>
        <w:tc>
          <w:tcPr>
            <w:tcW w:w="1843" w:type="dxa"/>
            <w:vAlign w:val="center"/>
          </w:tcPr>
          <w:p w14:paraId="0C8E6C47">
            <w:pPr>
              <w:pStyle w:val="19"/>
            </w:pPr>
          </w:p>
        </w:tc>
      </w:tr>
      <w:tr w14:paraId="0971B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F41B21"/>
        </w:tc>
        <w:tc>
          <w:tcPr>
            <w:tcW w:w="8617" w:type="dxa"/>
            <w:gridSpan w:val="6"/>
            <w:vAlign w:val="center"/>
          </w:tcPr>
          <w:p w14:paraId="0FEDB3FE">
            <w:pPr>
              <w:pStyle w:val="19"/>
            </w:pPr>
            <w:r>
              <w:t>为新设立企业免费刻制首枚印章</w:t>
            </w:r>
          </w:p>
        </w:tc>
      </w:tr>
      <w:tr w14:paraId="4595D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0549A">
            <w:pPr>
              <w:pStyle w:val="17"/>
            </w:pPr>
            <w:r>
              <w:t>资金支出计划（%）</w:t>
            </w:r>
          </w:p>
        </w:tc>
        <w:tc>
          <w:tcPr>
            <w:tcW w:w="2608" w:type="dxa"/>
            <w:gridSpan w:val="2"/>
            <w:vAlign w:val="center"/>
          </w:tcPr>
          <w:p w14:paraId="1506D741">
            <w:pPr>
              <w:pStyle w:val="17"/>
            </w:pPr>
            <w:r>
              <w:t>3月底</w:t>
            </w:r>
          </w:p>
        </w:tc>
        <w:tc>
          <w:tcPr>
            <w:tcW w:w="1587" w:type="dxa"/>
            <w:vAlign w:val="center"/>
          </w:tcPr>
          <w:p w14:paraId="7AE77E4C">
            <w:pPr>
              <w:pStyle w:val="17"/>
            </w:pPr>
            <w:r>
              <w:t>6月底</w:t>
            </w:r>
          </w:p>
        </w:tc>
        <w:tc>
          <w:tcPr>
            <w:tcW w:w="1304" w:type="dxa"/>
            <w:vAlign w:val="center"/>
          </w:tcPr>
          <w:p w14:paraId="29B2EA38">
            <w:pPr>
              <w:pStyle w:val="17"/>
            </w:pPr>
            <w:r>
              <w:t>10月底</w:t>
            </w:r>
          </w:p>
        </w:tc>
        <w:tc>
          <w:tcPr>
            <w:tcW w:w="3118" w:type="dxa"/>
            <w:gridSpan w:val="2"/>
            <w:vAlign w:val="center"/>
          </w:tcPr>
          <w:p w14:paraId="7B336899">
            <w:pPr>
              <w:pStyle w:val="17"/>
            </w:pPr>
            <w:r>
              <w:t>12月底</w:t>
            </w:r>
          </w:p>
        </w:tc>
      </w:tr>
      <w:tr w14:paraId="773B0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B8C60"/>
        </w:tc>
        <w:tc>
          <w:tcPr>
            <w:tcW w:w="2608" w:type="dxa"/>
            <w:gridSpan w:val="2"/>
            <w:vAlign w:val="center"/>
          </w:tcPr>
          <w:p w14:paraId="0ABDB0DC">
            <w:pPr>
              <w:pStyle w:val="20"/>
            </w:pPr>
            <w:r>
              <w:t>25%</w:t>
            </w:r>
          </w:p>
        </w:tc>
        <w:tc>
          <w:tcPr>
            <w:tcW w:w="1587" w:type="dxa"/>
            <w:vAlign w:val="center"/>
          </w:tcPr>
          <w:p w14:paraId="429917F4">
            <w:pPr>
              <w:pStyle w:val="20"/>
            </w:pPr>
            <w:r>
              <w:t>50%</w:t>
            </w:r>
          </w:p>
        </w:tc>
        <w:tc>
          <w:tcPr>
            <w:tcW w:w="1304" w:type="dxa"/>
            <w:vAlign w:val="center"/>
          </w:tcPr>
          <w:p w14:paraId="5392518B">
            <w:pPr>
              <w:pStyle w:val="20"/>
            </w:pPr>
            <w:r>
              <w:t>75%</w:t>
            </w:r>
          </w:p>
        </w:tc>
        <w:tc>
          <w:tcPr>
            <w:tcW w:w="3118" w:type="dxa"/>
            <w:gridSpan w:val="2"/>
            <w:vAlign w:val="center"/>
          </w:tcPr>
          <w:p w14:paraId="7903DF12">
            <w:pPr>
              <w:pStyle w:val="20"/>
            </w:pPr>
            <w:r>
              <w:t>100%</w:t>
            </w:r>
          </w:p>
        </w:tc>
      </w:tr>
      <w:tr w14:paraId="02C92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3B243">
            <w:pPr>
              <w:pStyle w:val="17"/>
            </w:pPr>
            <w:r>
              <w:t>绩效目标</w:t>
            </w:r>
          </w:p>
        </w:tc>
        <w:tc>
          <w:tcPr>
            <w:tcW w:w="8617" w:type="dxa"/>
            <w:gridSpan w:val="6"/>
            <w:vAlign w:val="center"/>
          </w:tcPr>
          <w:p w14:paraId="312FB4C1">
            <w:pPr>
              <w:pStyle w:val="19"/>
            </w:pPr>
            <w:r>
              <w:t>1.为新设立企业免费刻制首枚印章，降低企业开创成本。</w:t>
            </w:r>
          </w:p>
          <w:p w14:paraId="645F5F74">
            <w:pPr>
              <w:pStyle w:val="19"/>
            </w:pPr>
            <w:r>
              <w:t>2.创造更好的营商环境。</w:t>
            </w:r>
          </w:p>
          <w:p w14:paraId="1C0373C5">
            <w:pPr>
              <w:pStyle w:val="19"/>
            </w:pPr>
            <w:r>
              <w:t>3.推进市委、市政府企业开办零成本的工作要求。</w:t>
            </w:r>
          </w:p>
        </w:tc>
      </w:tr>
    </w:tbl>
    <w:p w14:paraId="1604CF37">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13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A1978">
            <w:pPr>
              <w:pStyle w:val="17"/>
            </w:pPr>
            <w:r>
              <w:t>一级指标</w:t>
            </w:r>
          </w:p>
        </w:tc>
        <w:tc>
          <w:tcPr>
            <w:tcW w:w="1276" w:type="dxa"/>
            <w:vAlign w:val="center"/>
          </w:tcPr>
          <w:p w14:paraId="466DD4B4">
            <w:pPr>
              <w:pStyle w:val="17"/>
            </w:pPr>
            <w:r>
              <w:t>二级指标</w:t>
            </w:r>
          </w:p>
        </w:tc>
        <w:tc>
          <w:tcPr>
            <w:tcW w:w="1332" w:type="dxa"/>
            <w:vAlign w:val="center"/>
          </w:tcPr>
          <w:p w14:paraId="4D83FB1E">
            <w:pPr>
              <w:pStyle w:val="17"/>
            </w:pPr>
            <w:r>
              <w:t>三级指标</w:t>
            </w:r>
          </w:p>
        </w:tc>
        <w:tc>
          <w:tcPr>
            <w:tcW w:w="2891" w:type="dxa"/>
            <w:vAlign w:val="center"/>
          </w:tcPr>
          <w:p w14:paraId="71899A04">
            <w:pPr>
              <w:pStyle w:val="17"/>
            </w:pPr>
            <w:r>
              <w:t>绩效指标描述</w:t>
            </w:r>
          </w:p>
        </w:tc>
        <w:tc>
          <w:tcPr>
            <w:tcW w:w="1276" w:type="dxa"/>
            <w:vAlign w:val="center"/>
          </w:tcPr>
          <w:p w14:paraId="4B26E35D">
            <w:pPr>
              <w:pStyle w:val="17"/>
            </w:pPr>
            <w:r>
              <w:t>指标值</w:t>
            </w:r>
          </w:p>
        </w:tc>
        <w:tc>
          <w:tcPr>
            <w:tcW w:w="1843" w:type="dxa"/>
            <w:vAlign w:val="center"/>
          </w:tcPr>
          <w:p w14:paraId="09412069">
            <w:pPr>
              <w:pStyle w:val="17"/>
            </w:pPr>
            <w:r>
              <w:t>指标值确定依据</w:t>
            </w:r>
          </w:p>
        </w:tc>
      </w:tr>
      <w:tr w14:paraId="3B17D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2B26A">
            <w:pPr>
              <w:pStyle w:val="20"/>
            </w:pPr>
            <w:r>
              <w:t>产出指标</w:t>
            </w:r>
          </w:p>
        </w:tc>
        <w:tc>
          <w:tcPr>
            <w:tcW w:w="1276" w:type="dxa"/>
            <w:vAlign w:val="center"/>
          </w:tcPr>
          <w:p w14:paraId="64F0115E">
            <w:pPr>
              <w:pStyle w:val="19"/>
            </w:pPr>
            <w:r>
              <w:t>数量指标</w:t>
            </w:r>
          </w:p>
        </w:tc>
        <w:tc>
          <w:tcPr>
            <w:tcW w:w="1332" w:type="dxa"/>
            <w:vAlign w:val="center"/>
          </w:tcPr>
          <w:p w14:paraId="59B634DE">
            <w:pPr>
              <w:pStyle w:val="19"/>
            </w:pPr>
            <w:r>
              <w:t>年度刻制公章数量</w:t>
            </w:r>
          </w:p>
        </w:tc>
        <w:tc>
          <w:tcPr>
            <w:tcW w:w="2891" w:type="dxa"/>
            <w:vAlign w:val="center"/>
          </w:tcPr>
          <w:p w14:paraId="3C716C5C">
            <w:pPr>
              <w:pStyle w:val="19"/>
            </w:pPr>
            <w:r>
              <w:t>年度刻制公章数量</w:t>
            </w:r>
          </w:p>
        </w:tc>
        <w:tc>
          <w:tcPr>
            <w:tcW w:w="1276" w:type="dxa"/>
            <w:vAlign w:val="center"/>
          </w:tcPr>
          <w:p w14:paraId="600F4C45">
            <w:pPr>
              <w:pStyle w:val="19"/>
            </w:pPr>
            <w:r>
              <w:t>≥800套</w:t>
            </w:r>
          </w:p>
        </w:tc>
        <w:tc>
          <w:tcPr>
            <w:tcW w:w="1843" w:type="dxa"/>
            <w:vAlign w:val="center"/>
          </w:tcPr>
          <w:p w14:paraId="5D97D66F">
            <w:pPr>
              <w:pStyle w:val="19"/>
            </w:pPr>
            <w:r>
              <w:t>合同、文件依据、领导批复</w:t>
            </w:r>
          </w:p>
        </w:tc>
      </w:tr>
      <w:tr w14:paraId="65EE7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56A38"/>
        </w:tc>
        <w:tc>
          <w:tcPr>
            <w:tcW w:w="1276" w:type="dxa"/>
            <w:vAlign w:val="center"/>
          </w:tcPr>
          <w:p w14:paraId="12F52804">
            <w:pPr>
              <w:pStyle w:val="19"/>
            </w:pPr>
            <w:r>
              <w:t>质量指标</w:t>
            </w:r>
          </w:p>
        </w:tc>
        <w:tc>
          <w:tcPr>
            <w:tcW w:w="1332" w:type="dxa"/>
            <w:vAlign w:val="center"/>
          </w:tcPr>
          <w:p w14:paraId="259636BE">
            <w:pPr>
              <w:pStyle w:val="19"/>
            </w:pPr>
            <w:r>
              <w:t>刻制印章工作完成率</w:t>
            </w:r>
          </w:p>
        </w:tc>
        <w:tc>
          <w:tcPr>
            <w:tcW w:w="2891" w:type="dxa"/>
            <w:vAlign w:val="center"/>
          </w:tcPr>
          <w:p w14:paraId="3AF247D0">
            <w:pPr>
              <w:pStyle w:val="19"/>
            </w:pPr>
            <w:r>
              <w:t>刻制印章工作完成率</w:t>
            </w:r>
          </w:p>
        </w:tc>
        <w:tc>
          <w:tcPr>
            <w:tcW w:w="1276" w:type="dxa"/>
            <w:vAlign w:val="center"/>
          </w:tcPr>
          <w:p w14:paraId="48E9A8B5">
            <w:pPr>
              <w:pStyle w:val="19"/>
            </w:pPr>
            <w:r>
              <w:t>≥90%</w:t>
            </w:r>
          </w:p>
        </w:tc>
        <w:tc>
          <w:tcPr>
            <w:tcW w:w="1843" w:type="dxa"/>
            <w:vAlign w:val="center"/>
          </w:tcPr>
          <w:p w14:paraId="2D0ABCEF">
            <w:pPr>
              <w:pStyle w:val="19"/>
            </w:pPr>
            <w:r>
              <w:t>合同、文件依据、领导批复</w:t>
            </w:r>
          </w:p>
        </w:tc>
      </w:tr>
      <w:tr w14:paraId="352E4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0BCB9"/>
        </w:tc>
        <w:tc>
          <w:tcPr>
            <w:tcW w:w="1276" w:type="dxa"/>
            <w:vAlign w:val="center"/>
          </w:tcPr>
          <w:p w14:paraId="3C90610A">
            <w:pPr>
              <w:pStyle w:val="19"/>
            </w:pPr>
            <w:r>
              <w:t>时效指标</w:t>
            </w:r>
          </w:p>
        </w:tc>
        <w:tc>
          <w:tcPr>
            <w:tcW w:w="1332" w:type="dxa"/>
            <w:vAlign w:val="center"/>
          </w:tcPr>
          <w:p w14:paraId="787E97C1">
            <w:pPr>
              <w:pStyle w:val="19"/>
            </w:pPr>
            <w:r>
              <w:t>印章刻制工作完成的及时率</w:t>
            </w:r>
          </w:p>
        </w:tc>
        <w:tc>
          <w:tcPr>
            <w:tcW w:w="2891" w:type="dxa"/>
            <w:vAlign w:val="center"/>
          </w:tcPr>
          <w:p w14:paraId="58F4CE0B">
            <w:pPr>
              <w:pStyle w:val="19"/>
            </w:pPr>
            <w:r>
              <w:t>印章刻制工作完成的及时率</w:t>
            </w:r>
          </w:p>
        </w:tc>
        <w:tc>
          <w:tcPr>
            <w:tcW w:w="1276" w:type="dxa"/>
            <w:vAlign w:val="center"/>
          </w:tcPr>
          <w:p w14:paraId="6A975A95">
            <w:pPr>
              <w:pStyle w:val="19"/>
            </w:pPr>
            <w:r>
              <w:t>≥90%</w:t>
            </w:r>
          </w:p>
        </w:tc>
        <w:tc>
          <w:tcPr>
            <w:tcW w:w="1843" w:type="dxa"/>
            <w:vAlign w:val="center"/>
          </w:tcPr>
          <w:p w14:paraId="24C2CE21">
            <w:pPr>
              <w:pStyle w:val="19"/>
            </w:pPr>
            <w:r>
              <w:t>合同、文件依据、领导批复</w:t>
            </w:r>
          </w:p>
        </w:tc>
      </w:tr>
      <w:tr w14:paraId="741B6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153BF"/>
        </w:tc>
        <w:tc>
          <w:tcPr>
            <w:tcW w:w="1276" w:type="dxa"/>
            <w:vAlign w:val="center"/>
          </w:tcPr>
          <w:p w14:paraId="011E8F0A">
            <w:pPr>
              <w:pStyle w:val="19"/>
            </w:pPr>
            <w:r>
              <w:t>成本指标</w:t>
            </w:r>
          </w:p>
        </w:tc>
        <w:tc>
          <w:tcPr>
            <w:tcW w:w="1332" w:type="dxa"/>
            <w:vAlign w:val="center"/>
          </w:tcPr>
          <w:p w14:paraId="4D6D81A1">
            <w:pPr>
              <w:pStyle w:val="19"/>
            </w:pPr>
            <w:r>
              <w:t>不超年度预算</w:t>
            </w:r>
          </w:p>
        </w:tc>
        <w:tc>
          <w:tcPr>
            <w:tcW w:w="2891" w:type="dxa"/>
            <w:vAlign w:val="center"/>
          </w:tcPr>
          <w:p w14:paraId="1006CD0A">
            <w:pPr>
              <w:pStyle w:val="19"/>
            </w:pPr>
            <w:r>
              <w:t>不超年度预算</w:t>
            </w:r>
          </w:p>
        </w:tc>
        <w:tc>
          <w:tcPr>
            <w:tcW w:w="1276" w:type="dxa"/>
            <w:vAlign w:val="center"/>
          </w:tcPr>
          <w:p w14:paraId="4084FC0D">
            <w:pPr>
              <w:pStyle w:val="19"/>
            </w:pPr>
            <w:r>
              <w:t>≤80万元</w:t>
            </w:r>
          </w:p>
        </w:tc>
        <w:tc>
          <w:tcPr>
            <w:tcW w:w="1843" w:type="dxa"/>
            <w:vAlign w:val="center"/>
          </w:tcPr>
          <w:p w14:paraId="3870F3A8">
            <w:pPr>
              <w:pStyle w:val="19"/>
            </w:pPr>
            <w:r>
              <w:t>合同、文件依据、领导批复</w:t>
            </w:r>
          </w:p>
        </w:tc>
      </w:tr>
      <w:tr w14:paraId="462BA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CC26B">
            <w:pPr>
              <w:pStyle w:val="20"/>
            </w:pPr>
            <w:r>
              <w:t>效益指标</w:t>
            </w:r>
          </w:p>
        </w:tc>
        <w:tc>
          <w:tcPr>
            <w:tcW w:w="1276" w:type="dxa"/>
            <w:vAlign w:val="center"/>
          </w:tcPr>
          <w:p w14:paraId="3BE904A7">
            <w:pPr>
              <w:pStyle w:val="19"/>
            </w:pPr>
            <w:r>
              <w:t>社会效益指标</w:t>
            </w:r>
          </w:p>
        </w:tc>
        <w:tc>
          <w:tcPr>
            <w:tcW w:w="1332" w:type="dxa"/>
            <w:vAlign w:val="center"/>
          </w:tcPr>
          <w:p w14:paraId="089C0065">
            <w:pPr>
              <w:pStyle w:val="19"/>
            </w:pPr>
            <w:r>
              <w:t>节约了企业成本</w:t>
            </w:r>
          </w:p>
        </w:tc>
        <w:tc>
          <w:tcPr>
            <w:tcW w:w="2891" w:type="dxa"/>
            <w:vAlign w:val="center"/>
          </w:tcPr>
          <w:p w14:paraId="176683E1">
            <w:pPr>
              <w:pStyle w:val="19"/>
            </w:pPr>
            <w:r>
              <w:t>节约了企业成本，创造了更好地营商环境</w:t>
            </w:r>
          </w:p>
        </w:tc>
        <w:tc>
          <w:tcPr>
            <w:tcW w:w="1276" w:type="dxa"/>
            <w:vAlign w:val="center"/>
          </w:tcPr>
          <w:p w14:paraId="6C47FFA9">
            <w:pPr>
              <w:pStyle w:val="19"/>
            </w:pPr>
            <w:r>
              <w:t>良好</w:t>
            </w:r>
          </w:p>
        </w:tc>
        <w:tc>
          <w:tcPr>
            <w:tcW w:w="1843" w:type="dxa"/>
            <w:vAlign w:val="center"/>
          </w:tcPr>
          <w:p w14:paraId="266F2454">
            <w:pPr>
              <w:pStyle w:val="19"/>
            </w:pPr>
            <w:r>
              <w:t>合同、文件依据、领导批复</w:t>
            </w:r>
          </w:p>
        </w:tc>
      </w:tr>
      <w:tr w14:paraId="4D487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65DF7">
            <w:pPr>
              <w:pStyle w:val="20"/>
            </w:pPr>
            <w:r>
              <w:t>满意度指标</w:t>
            </w:r>
          </w:p>
        </w:tc>
        <w:tc>
          <w:tcPr>
            <w:tcW w:w="1276" w:type="dxa"/>
            <w:vAlign w:val="center"/>
          </w:tcPr>
          <w:p w14:paraId="7AE0FE2C">
            <w:pPr>
              <w:pStyle w:val="19"/>
            </w:pPr>
            <w:r>
              <w:t>服务对象满意度指标</w:t>
            </w:r>
          </w:p>
        </w:tc>
        <w:tc>
          <w:tcPr>
            <w:tcW w:w="1332" w:type="dxa"/>
            <w:vAlign w:val="center"/>
          </w:tcPr>
          <w:p w14:paraId="1E63E4B5">
            <w:pPr>
              <w:pStyle w:val="19"/>
            </w:pPr>
            <w:r>
              <w:t>通过问卷调查，满意和较满意的对</w:t>
            </w:r>
          </w:p>
        </w:tc>
        <w:tc>
          <w:tcPr>
            <w:tcW w:w="2891" w:type="dxa"/>
            <w:vAlign w:val="center"/>
          </w:tcPr>
          <w:p w14:paraId="78AFB90F">
            <w:pPr>
              <w:pStyle w:val="19"/>
            </w:pPr>
            <w:r>
              <w:t>通过问卷调查，满意和较满意的对象占所有调查对象的比例</w:t>
            </w:r>
          </w:p>
        </w:tc>
        <w:tc>
          <w:tcPr>
            <w:tcW w:w="1276" w:type="dxa"/>
            <w:vAlign w:val="center"/>
          </w:tcPr>
          <w:p w14:paraId="407455C2">
            <w:pPr>
              <w:pStyle w:val="19"/>
            </w:pPr>
            <w:r>
              <w:t>&gt;90%</w:t>
            </w:r>
          </w:p>
        </w:tc>
        <w:tc>
          <w:tcPr>
            <w:tcW w:w="1843" w:type="dxa"/>
            <w:vAlign w:val="center"/>
          </w:tcPr>
          <w:p w14:paraId="51AD4E1D">
            <w:pPr>
              <w:pStyle w:val="19"/>
            </w:pPr>
            <w:r>
              <w:t>合同、文件依据、领导批复</w:t>
            </w:r>
          </w:p>
        </w:tc>
      </w:tr>
    </w:tbl>
    <w:p w14:paraId="7C27A3AB">
      <w:pPr>
        <w:sectPr>
          <w:pgSz w:w="16840" w:h="11900" w:orient="landscape"/>
          <w:pgMar w:top="1304" w:right="1984" w:bottom="1304" w:left="1134" w:header="720" w:footer="720" w:gutter="0"/>
          <w:cols w:space="720" w:num="1"/>
        </w:sectPr>
      </w:pPr>
    </w:p>
    <w:p w14:paraId="652465F8">
      <w:pPr>
        <w:ind w:firstLine="560"/>
        <w:outlineLvl w:val="3"/>
      </w:pPr>
      <w:bookmarkStart w:id="8" w:name="_Toc_4_4_0000000007"/>
      <w:r>
        <w:rPr>
          <w:rFonts w:ascii="方正仿宋_GBK" w:hAnsi="方正仿宋_GBK" w:eastAsia="方正仿宋_GBK" w:cs="方正仿宋_GBK"/>
          <w:color w:val="000000"/>
          <w:sz w:val="28"/>
        </w:rPr>
        <w:t>4.行政审批大厅运行经费绩效目标表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F7F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48FD9C">
            <w:pPr>
              <w:pStyle w:val="23"/>
              <w:rPr>
                <w:lang w:eastAsia="zh-CN"/>
              </w:rPr>
            </w:pPr>
            <w:r>
              <w:rPr>
                <w:rFonts w:hint="eastAsia"/>
                <w:lang w:eastAsia="zh-CN"/>
              </w:rPr>
              <w:t>202涞水县行政审批局</w:t>
            </w:r>
          </w:p>
        </w:tc>
        <w:tc>
          <w:tcPr>
            <w:tcW w:w="1843" w:type="dxa"/>
            <w:tcBorders>
              <w:top w:val="single" w:color="FFFFFF" w:sz="6" w:space="0"/>
              <w:left w:val="single" w:color="FFFFFF" w:sz="6" w:space="0"/>
              <w:right w:val="single" w:color="FFFFFF" w:sz="6" w:space="0"/>
            </w:tcBorders>
            <w:vAlign w:val="center"/>
          </w:tcPr>
          <w:p w14:paraId="51B86301">
            <w:pPr>
              <w:pStyle w:val="18"/>
            </w:pPr>
            <w:r>
              <w:t>单位：万元</w:t>
            </w:r>
          </w:p>
        </w:tc>
      </w:tr>
      <w:tr w14:paraId="79381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9F947">
            <w:pPr>
              <w:pStyle w:val="17"/>
            </w:pPr>
            <w:r>
              <w:t>项目编码</w:t>
            </w:r>
          </w:p>
        </w:tc>
        <w:tc>
          <w:tcPr>
            <w:tcW w:w="2608" w:type="dxa"/>
            <w:gridSpan w:val="2"/>
            <w:vAlign w:val="center"/>
          </w:tcPr>
          <w:p w14:paraId="48F60591">
            <w:pPr>
              <w:pStyle w:val="19"/>
            </w:pPr>
            <w:r>
              <w:t>13062322P00789310003L</w:t>
            </w:r>
          </w:p>
        </w:tc>
        <w:tc>
          <w:tcPr>
            <w:tcW w:w="1587" w:type="dxa"/>
            <w:vAlign w:val="center"/>
          </w:tcPr>
          <w:p w14:paraId="0400F8F9">
            <w:pPr>
              <w:pStyle w:val="17"/>
            </w:pPr>
            <w:r>
              <w:t>项目名称</w:t>
            </w:r>
          </w:p>
        </w:tc>
        <w:tc>
          <w:tcPr>
            <w:tcW w:w="4422" w:type="dxa"/>
            <w:gridSpan w:val="3"/>
            <w:vAlign w:val="center"/>
          </w:tcPr>
          <w:p w14:paraId="05F2CC82">
            <w:pPr>
              <w:pStyle w:val="19"/>
            </w:pPr>
            <w:r>
              <w:t>行政审批大厅运行经费</w:t>
            </w:r>
          </w:p>
        </w:tc>
      </w:tr>
      <w:tr w14:paraId="4E0EF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4B26F">
            <w:pPr>
              <w:pStyle w:val="17"/>
            </w:pPr>
            <w:r>
              <w:t>预算规模及资金用途</w:t>
            </w:r>
          </w:p>
        </w:tc>
        <w:tc>
          <w:tcPr>
            <w:tcW w:w="1276" w:type="dxa"/>
            <w:vAlign w:val="center"/>
          </w:tcPr>
          <w:p w14:paraId="36609D33">
            <w:pPr>
              <w:pStyle w:val="17"/>
            </w:pPr>
            <w:r>
              <w:t>预算数</w:t>
            </w:r>
          </w:p>
        </w:tc>
        <w:tc>
          <w:tcPr>
            <w:tcW w:w="1332" w:type="dxa"/>
            <w:vAlign w:val="center"/>
          </w:tcPr>
          <w:p w14:paraId="18E6C8F4">
            <w:pPr>
              <w:pStyle w:val="19"/>
            </w:pPr>
            <w:r>
              <w:t>96.00</w:t>
            </w:r>
          </w:p>
        </w:tc>
        <w:tc>
          <w:tcPr>
            <w:tcW w:w="1587" w:type="dxa"/>
            <w:vAlign w:val="center"/>
          </w:tcPr>
          <w:p w14:paraId="6D7B5FE0">
            <w:pPr>
              <w:pStyle w:val="17"/>
            </w:pPr>
            <w:r>
              <w:t>其中：财政    资金</w:t>
            </w:r>
          </w:p>
        </w:tc>
        <w:tc>
          <w:tcPr>
            <w:tcW w:w="1304" w:type="dxa"/>
            <w:vAlign w:val="center"/>
          </w:tcPr>
          <w:p w14:paraId="61DE2450">
            <w:pPr>
              <w:pStyle w:val="19"/>
            </w:pPr>
            <w:r>
              <w:t>96.00</w:t>
            </w:r>
          </w:p>
        </w:tc>
        <w:tc>
          <w:tcPr>
            <w:tcW w:w="1276" w:type="dxa"/>
            <w:vAlign w:val="center"/>
          </w:tcPr>
          <w:p w14:paraId="69071F02">
            <w:pPr>
              <w:pStyle w:val="17"/>
            </w:pPr>
            <w:r>
              <w:t>其他资金</w:t>
            </w:r>
          </w:p>
        </w:tc>
        <w:tc>
          <w:tcPr>
            <w:tcW w:w="1843" w:type="dxa"/>
            <w:vAlign w:val="center"/>
          </w:tcPr>
          <w:p w14:paraId="56BD1E1E">
            <w:pPr>
              <w:pStyle w:val="19"/>
            </w:pPr>
          </w:p>
        </w:tc>
      </w:tr>
      <w:tr w14:paraId="1C62B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BFF87"/>
        </w:tc>
        <w:tc>
          <w:tcPr>
            <w:tcW w:w="8617" w:type="dxa"/>
            <w:gridSpan w:val="6"/>
            <w:vAlign w:val="center"/>
          </w:tcPr>
          <w:p w14:paraId="75AC8C5E">
            <w:pPr>
              <w:pStyle w:val="19"/>
            </w:pPr>
            <w:r>
              <w:t>审批大厅运行经费</w:t>
            </w:r>
          </w:p>
        </w:tc>
      </w:tr>
      <w:tr w14:paraId="0F5EE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5A35A">
            <w:pPr>
              <w:pStyle w:val="17"/>
            </w:pPr>
            <w:r>
              <w:t>资金支出计划（%）</w:t>
            </w:r>
          </w:p>
        </w:tc>
        <w:tc>
          <w:tcPr>
            <w:tcW w:w="2608" w:type="dxa"/>
            <w:gridSpan w:val="2"/>
            <w:vAlign w:val="center"/>
          </w:tcPr>
          <w:p w14:paraId="7B8BDC8E">
            <w:pPr>
              <w:pStyle w:val="17"/>
            </w:pPr>
            <w:r>
              <w:t>3月底</w:t>
            </w:r>
          </w:p>
        </w:tc>
        <w:tc>
          <w:tcPr>
            <w:tcW w:w="1587" w:type="dxa"/>
            <w:vAlign w:val="center"/>
          </w:tcPr>
          <w:p w14:paraId="79DC9D3A">
            <w:pPr>
              <w:pStyle w:val="17"/>
            </w:pPr>
            <w:r>
              <w:t>6月底</w:t>
            </w:r>
          </w:p>
        </w:tc>
        <w:tc>
          <w:tcPr>
            <w:tcW w:w="1304" w:type="dxa"/>
            <w:vAlign w:val="center"/>
          </w:tcPr>
          <w:p w14:paraId="674F60B8">
            <w:pPr>
              <w:pStyle w:val="17"/>
            </w:pPr>
            <w:r>
              <w:t>10月底</w:t>
            </w:r>
          </w:p>
        </w:tc>
        <w:tc>
          <w:tcPr>
            <w:tcW w:w="3118" w:type="dxa"/>
            <w:gridSpan w:val="2"/>
            <w:vAlign w:val="center"/>
          </w:tcPr>
          <w:p w14:paraId="7E679366">
            <w:pPr>
              <w:pStyle w:val="17"/>
            </w:pPr>
            <w:r>
              <w:t>12月底</w:t>
            </w:r>
          </w:p>
        </w:tc>
      </w:tr>
      <w:tr w14:paraId="47DC0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6E0F8"/>
        </w:tc>
        <w:tc>
          <w:tcPr>
            <w:tcW w:w="2608" w:type="dxa"/>
            <w:gridSpan w:val="2"/>
            <w:vAlign w:val="center"/>
          </w:tcPr>
          <w:p w14:paraId="050DE441">
            <w:pPr>
              <w:pStyle w:val="20"/>
            </w:pPr>
            <w:r>
              <w:t>25%</w:t>
            </w:r>
          </w:p>
        </w:tc>
        <w:tc>
          <w:tcPr>
            <w:tcW w:w="1587" w:type="dxa"/>
            <w:vAlign w:val="center"/>
          </w:tcPr>
          <w:p w14:paraId="69564E45">
            <w:pPr>
              <w:pStyle w:val="20"/>
            </w:pPr>
            <w:r>
              <w:t>50%</w:t>
            </w:r>
          </w:p>
        </w:tc>
        <w:tc>
          <w:tcPr>
            <w:tcW w:w="1304" w:type="dxa"/>
            <w:vAlign w:val="center"/>
          </w:tcPr>
          <w:p w14:paraId="2C9DCD35">
            <w:pPr>
              <w:pStyle w:val="20"/>
            </w:pPr>
            <w:r>
              <w:t>75%</w:t>
            </w:r>
          </w:p>
        </w:tc>
        <w:tc>
          <w:tcPr>
            <w:tcW w:w="3118" w:type="dxa"/>
            <w:gridSpan w:val="2"/>
            <w:vAlign w:val="center"/>
          </w:tcPr>
          <w:p w14:paraId="0DE50079">
            <w:pPr>
              <w:pStyle w:val="20"/>
            </w:pPr>
            <w:r>
              <w:t>100%</w:t>
            </w:r>
          </w:p>
        </w:tc>
      </w:tr>
      <w:tr w14:paraId="0331E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7FB11">
            <w:pPr>
              <w:pStyle w:val="17"/>
            </w:pPr>
            <w:r>
              <w:t>绩效目标</w:t>
            </w:r>
          </w:p>
        </w:tc>
        <w:tc>
          <w:tcPr>
            <w:tcW w:w="8617" w:type="dxa"/>
            <w:gridSpan w:val="6"/>
            <w:vAlign w:val="center"/>
          </w:tcPr>
          <w:p w14:paraId="61935F88">
            <w:pPr>
              <w:pStyle w:val="19"/>
            </w:pPr>
            <w:r>
              <w:t>1.根据工作需要，切实做好审批大厅管理工作</w:t>
            </w:r>
          </w:p>
        </w:tc>
      </w:tr>
    </w:tbl>
    <w:p w14:paraId="7F9349DC">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C7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5714B">
            <w:pPr>
              <w:pStyle w:val="17"/>
            </w:pPr>
            <w:r>
              <w:t>一级指标</w:t>
            </w:r>
          </w:p>
        </w:tc>
        <w:tc>
          <w:tcPr>
            <w:tcW w:w="1276" w:type="dxa"/>
            <w:vAlign w:val="center"/>
          </w:tcPr>
          <w:p w14:paraId="37F5CA15">
            <w:pPr>
              <w:pStyle w:val="17"/>
            </w:pPr>
            <w:r>
              <w:t>二级指标</w:t>
            </w:r>
          </w:p>
        </w:tc>
        <w:tc>
          <w:tcPr>
            <w:tcW w:w="1332" w:type="dxa"/>
            <w:vAlign w:val="center"/>
          </w:tcPr>
          <w:p w14:paraId="2613C98C">
            <w:pPr>
              <w:pStyle w:val="17"/>
            </w:pPr>
            <w:r>
              <w:t>三级指标</w:t>
            </w:r>
          </w:p>
        </w:tc>
        <w:tc>
          <w:tcPr>
            <w:tcW w:w="2891" w:type="dxa"/>
            <w:vAlign w:val="center"/>
          </w:tcPr>
          <w:p w14:paraId="2CB4285C">
            <w:pPr>
              <w:pStyle w:val="17"/>
            </w:pPr>
            <w:r>
              <w:t>绩效指标描述</w:t>
            </w:r>
          </w:p>
        </w:tc>
        <w:tc>
          <w:tcPr>
            <w:tcW w:w="1276" w:type="dxa"/>
            <w:vAlign w:val="center"/>
          </w:tcPr>
          <w:p w14:paraId="42FDCEA0">
            <w:pPr>
              <w:pStyle w:val="17"/>
            </w:pPr>
            <w:r>
              <w:t>指标值</w:t>
            </w:r>
          </w:p>
        </w:tc>
        <w:tc>
          <w:tcPr>
            <w:tcW w:w="1843" w:type="dxa"/>
            <w:vAlign w:val="center"/>
          </w:tcPr>
          <w:p w14:paraId="506B23EA">
            <w:pPr>
              <w:pStyle w:val="17"/>
            </w:pPr>
            <w:r>
              <w:t>指标值确定依据</w:t>
            </w:r>
          </w:p>
        </w:tc>
      </w:tr>
      <w:tr w14:paraId="5CC0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30A93">
            <w:pPr>
              <w:pStyle w:val="20"/>
            </w:pPr>
            <w:r>
              <w:t>产出指标</w:t>
            </w:r>
          </w:p>
        </w:tc>
        <w:tc>
          <w:tcPr>
            <w:tcW w:w="1276" w:type="dxa"/>
            <w:vAlign w:val="center"/>
          </w:tcPr>
          <w:p w14:paraId="429AFDB1">
            <w:pPr>
              <w:pStyle w:val="19"/>
            </w:pPr>
            <w:r>
              <w:t>数量指标</w:t>
            </w:r>
          </w:p>
        </w:tc>
        <w:tc>
          <w:tcPr>
            <w:tcW w:w="1332" w:type="dxa"/>
            <w:vAlign w:val="center"/>
          </w:tcPr>
          <w:p w14:paraId="4450A675">
            <w:pPr>
              <w:pStyle w:val="19"/>
            </w:pPr>
            <w:r>
              <w:t>审批大厅经费运行工作完成率(%)</w:t>
            </w:r>
          </w:p>
        </w:tc>
        <w:tc>
          <w:tcPr>
            <w:tcW w:w="2891" w:type="dxa"/>
            <w:vAlign w:val="center"/>
          </w:tcPr>
          <w:p w14:paraId="52B5D0F4">
            <w:pPr>
              <w:pStyle w:val="19"/>
            </w:pPr>
            <w:r>
              <w:t>审批大厅经费运行工作完成率(%)</w:t>
            </w:r>
          </w:p>
        </w:tc>
        <w:tc>
          <w:tcPr>
            <w:tcW w:w="1276" w:type="dxa"/>
            <w:vAlign w:val="center"/>
          </w:tcPr>
          <w:p w14:paraId="01639312">
            <w:pPr>
              <w:pStyle w:val="19"/>
            </w:pPr>
            <w:r>
              <w:t>≥90%</w:t>
            </w:r>
          </w:p>
        </w:tc>
        <w:tc>
          <w:tcPr>
            <w:tcW w:w="1843" w:type="dxa"/>
            <w:vAlign w:val="center"/>
          </w:tcPr>
          <w:p w14:paraId="24775F3B">
            <w:pPr>
              <w:pStyle w:val="19"/>
            </w:pPr>
            <w:r>
              <w:t>合同、领导批复</w:t>
            </w:r>
          </w:p>
        </w:tc>
      </w:tr>
      <w:tr w14:paraId="5BEF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0F06C"/>
        </w:tc>
        <w:tc>
          <w:tcPr>
            <w:tcW w:w="1276" w:type="dxa"/>
            <w:vAlign w:val="center"/>
          </w:tcPr>
          <w:p w14:paraId="45CFAEC6">
            <w:pPr>
              <w:pStyle w:val="19"/>
            </w:pPr>
            <w:r>
              <w:t>质量指标</w:t>
            </w:r>
          </w:p>
        </w:tc>
        <w:tc>
          <w:tcPr>
            <w:tcW w:w="1332" w:type="dxa"/>
            <w:vAlign w:val="center"/>
          </w:tcPr>
          <w:p w14:paraId="28915B34">
            <w:pPr>
              <w:pStyle w:val="19"/>
            </w:pPr>
            <w:r>
              <w:t>保障运行经费正常运转</w:t>
            </w:r>
          </w:p>
        </w:tc>
        <w:tc>
          <w:tcPr>
            <w:tcW w:w="2891" w:type="dxa"/>
            <w:vAlign w:val="center"/>
          </w:tcPr>
          <w:p w14:paraId="0BC56B13">
            <w:pPr>
              <w:pStyle w:val="19"/>
            </w:pPr>
            <w:r>
              <w:t>保障运行经费正常运转</w:t>
            </w:r>
          </w:p>
        </w:tc>
        <w:tc>
          <w:tcPr>
            <w:tcW w:w="1276" w:type="dxa"/>
            <w:vAlign w:val="center"/>
          </w:tcPr>
          <w:p w14:paraId="2704C5FF">
            <w:pPr>
              <w:pStyle w:val="19"/>
            </w:pPr>
            <w:r>
              <w:t>良好</w:t>
            </w:r>
          </w:p>
        </w:tc>
        <w:tc>
          <w:tcPr>
            <w:tcW w:w="1843" w:type="dxa"/>
            <w:vAlign w:val="center"/>
          </w:tcPr>
          <w:p w14:paraId="1E8BE5C1">
            <w:pPr>
              <w:pStyle w:val="19"/>
            </w:pPr>
            <w:r>
              <w:t>合同、领导批复</w:t>
            </w:r>
          </w:p>
        </w:tc>
      </w:tr>
      <w:tr w14:paraId="4DCE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C952D"/>
        </w:tc>
        <w:tc>
          <w:tcPr>
            <w:tcW w:w="1276" w:type="dxa"/>
            <w:vAlign w:val="center"/>
          </w:tcPr>
          <w:p w14:paraId="142E7A3E">
            <w:pPr>
              <w:pStyle w:val="19"/>
            </w:pPr>
            <w:r>
              <w:t>时效指标</w:t>
            </w:r>
          </w:p>
        </w:tc>
        <w:tc>
          <w:tcPr>
            <w:tcW w:w="1332" w:type="dxa"/>
            <w:vAlign w:val="center"/>
          </w:tcPr>
          <w:p w14:paraId="640AB0F5">
            <w:pPr>
              <w:pStyle w:val="19"/>
            </w:pPr>
            <w:r>
              <w:t>按时间进度大厅运行经费</w:t>
            </w:r>
          </w:p>
        </w:tc>
        <w:tc>
          <w:tcPr>
            <w:tcW w:w="2891" w:type="dxa"/>
            <w:vAlign w:val="center"/>
          </w:tcPr>
          <w:p w14:paraId="577E0147">
            <w:pPr>
              <w:pStyle w:val="19"/>
            </w:pPr>
            <w:r>
              <w:t>按时间进度大厅运行经费</w:t>
            </w:r>
          </w:p>
        </w:tc>
        <w:tc>
          <w:tcPr>
            <w:tcW w:w="1276" w:type="dxa"/>
            <w:vAlign w:val="center"/>
          </w:tcPr>
          <w:p w14:paraId="743FB130">
            <w:pPr>
              <w:pStyle w:val="19"/>
            </w:pPr>
            <w:r>
              <w:t>按时支付大厅运行经费</w:t>
            </w:r>
          </w:p>
        </w:tc>
        <w:tc>
          <w:tcPr>
            <w:tcW w:w="1843" w:type="dxa"/>
            <w:vAlign w:val="center"/>
          </w:tcPr>
          <w:p w14:paraId="0FAC18A8">
            <w:pPr>
              <w:pStyle w:val="19"/>
            </w:pPr>
            <w:r>
              <w:t>合同、领导批复</w:t>
            </w:r>
          </w:p>
        </w:tc>
      </w:tr>
      <w:tr w14:paraId="515BB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EBF78"/>
        </w:tc>
        <w:tc>
          <w:tcPr>
            <w:tcW w:w="1276" w:type="dxa"/>
            <w:vAlign w:val="center"/>
          </w:tcPr>
          <w:p w14:paraId="43D160D4">
            <w:pPr>
              <w:pStyle w:val="19"/>
            </w:pPr>
            <w:r>
              <w:t>成本指标</w:t>
            </w:r>
          </w:p>
        </w:tc>
        <w:tc>
          <w:tcPr>
            <w:tcW w:w="1332" w:type="dxa"/>
            <w:vAlign w:val="center"/>
          </w:tcPr>
          <w:p w14:paraId="02DDB5E7">
            <w:pPr>
              <w:pStyle w:val="19"/>
            </w:pPr>
            <w:r>
              <w:t>不超年度预算</w:t>
            </w:r>
          </w:p>
        </w:tc>
        <w:tc>
          <w:tcPr>
            <w:tcW w:w="2891" w:type="dxa"/>
            <w:vAlign w:val="center"/>
          </w:tcPr>
          <w:p w14:paraId="260F32FE">
            <w:pPr>
              <w:pStyle w:val="19"/>
            </w:pPr>
            <w:r>
              <w:t>不超年度预算</w:t>
            </w:r>
          </w:p>
        </w:tc>
        <w:tc>
          <w:tcPr>
            <w:tcW w:w="1276" w:type="dxa"/>
            <w:vAlign w:val="center"/>
          </w:tcPr>
          <w:p w14:paraId="275ABA4E">
            <w:pPr>
              <w:pStyle w:val="19"/>
            </w:pPr>
            <w:r>
              <w:t>96万元</w:t>
            </w:r>
          </w:p>
        </w:tc>
        <w:tc>
          <w:tcPr>
            <w:tcW w:w="1843" w:type="dxa"/>
            <w:vAlign w:val="center"/>
          </w:tcPr>
          <w:p w14:paraId="551663C0">
            <w:pPr>
              <w:pStyle w:val="19"/>
            </w:pPr>
            <w:r>
              <w:t>合同、领导批复</w:t>
            </w:r>
          </w:p>
        </w:tc>
      </w:tr>
      <w:tr w14:paraId="07C52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E0D51">
            <w:pPr>
              <w:pStyle w:val="20"/>
            </w:pPr>
            <w:r>
              <w:t>效益指标</w:t>
            </w:r>
          </w:p>
        </w:tc>
        <w:tc>
          <w:tcPr>
            <w:tcW w:w="1276" w:type="dxa"/>
            <w:vAlign w:val="center"/>
          </w:tcPr>
          <w:p w14:paraId="324E75FB">
            <w:pPr>
              <w:pStyle w:val="19"/>
            </w:pPr>
            <w:r>
              <w:t>社会效益指标</w:t>
            </w:r>
          </w:p>
        </w:tc>
        <w:tc>
          <w:tcPr>
            <w:tcW w:w="1332" w:type="dxa"/>
            <w:vAlign w:val="center"/>
          </w:tcPr>
          <w:p w14:paraId="357B07EE">
            <w:pPr>
              <w:pStyle w:val="19"/>
            </w:pPr>
            <w:r>
              <w:t>保障审批大厅正常运转</w:t>
            </w:r>
          </w:p>
        </w:tc>
        <w:tc>
          <w:tcPr>
            <w:tcW w:w="2891" w:type="dxa"/>
            <w:vAlign w:val="center"/>
          </w:tcPr>
          <w:p w14:paraId="6E2B56CD">
            <w:pPr>
              <w:pStyle w:val="19"/>
            </w:pPr>
            <w:r>
              <w:t>保障审批大厅正常运转</w:t>
            </w:r>
          </w:p>
        </w:tc>
        <w:tc>
          <w:tcPr>
            <w:tcW w:w="1276" w:type="dxa"/>
            <w:vAlign w:val="center"/>
          </w:tcPr>
          <w:p w14:paraId="77B2ABDF">
            <w:pPr>
              <w:pStyle w:val="19"/>
            </w:pPr>
            <w:r>
              <w:t>良好</w:t>
            </w:r>
          </w:p>
        </w:tc>
        <w:tc>
          <w:tcPr>
            <w:tcW w:w="1843" w:type="dxa"/>
            <w:vAlign w:val="center"/>
          </w:tcPr>
          <w:p w14:paraId="5C66F24E">
            <w:pPr>
              <w:pStyle w:val="19"/>
            </w:pPr>
            <w:r>
              <w:t>合同、领导批复</w:t>
            </w:r>
          </w:p>
        </w:tc>
      </w:tr>
      <w:tr w14:paraId="4ADB0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70C1A">
            <w:pPr>
              <w:pStyle w:val="20"/>
            </w:pPr>
            <w:r>
              <w:t>满意度指标</w:t>
            </w:r>
          </w:p>
        </w:tc>
        <w:tc>
          <w:tcPr>
            <w:tcW w:w="1276" w:type="dxa"/>
            <w:vAlign w:val="center"/>
          </w:tcPr>
          <w:p w14:paraId="73143B14">
            <w:pPr>
              <w:pStyle w:val="19"/>
            </w:pPr>
            <w:r>
              <w:t>服务对象满意度指标</w:t>
            </w:r>
          </w:p>
        </w:tc>
        <w:tc>
          <w:tcPr>
            <w:tcW w:w="1332" w:type="dxa"/>
            <w:vAlign w:val="center"/>
          </w:tcPr>
          <w:p w14:paraId="75D5EE10">
            <w:pPr>
              <w:pStyle w:val="19"/>
            </w:pPr>
            <w:r>
              <w:t>通过问卷调查，满意和较满意的对</w:t>
            </w:r>
          </w:p>
        </w:tc>
        <w:tc>
          <w:tcPr>
            <w:tcW w:w="2891" w:type="dxa"/>
            <w:vAlign w:val="center"/>
          </w:tcPr>
          <w:p w14:paraId="4BC86D98">
            <w:pPr>
              <w:pStyle w:val="19"/>
            </w:pPr>
            <w:r>
              <w:t>通过问卷调查，满意和较满意的对象占所有调查对象的比例</w:t>
            </w:r>
          </w:p>
        </w:tc>
        <w:tc>
          <w:tcPr>
            <w:tcW w:w="1276" w:type="dxa"/>
            <w:vAlign w:val="center"/>
          </w:tcPr>
          <w:p w14:paraId="250C804F">
            <w:pPr>
              <w:pStyle w:val="19"/>
            </w:pPr>
            <w:r>
              <w:t>≥90%</w:t>
            </w:r>
          </w:p>
        </w:tc>
        <w:tc>
          <w:tcPr>
            <w:tcW w:w="1843" w:type="dxa"/>
            <w:vAlign w:val="center"/>
          </w:tcPr>
          <w:p w14:paraId="719D60AB">
            <w:pPr>
              <w:pStyle w:val="19"/>
            </w:pPr>
            <w:r>
              <w:t>合同、领导批复</w:t>
            </w:r>
          </w:p>
        </w:tc>
      </w:tr>
    </w:tbl>
    <w:p w14:paraId="3FA30E39"/>
    <w:p w14:paraId="3A149D8B">
      <w:pPr>
        <w:spacing w:line="300" w:lineRule="exact"/>
        <w:ind w:firstLine="480" w:firstLineChars="200"/>
      </w:pPr>
    </w:p>
    <w:p w14:paraId="54962117">
      <w:pPr>
        <w:spacing w:line="560" w:lineRule="exact"/>
        <w:rPr>
          <w:rFonts w:ascii="仿宋" w:hAnsi="仿宋" w:eastAsia="仿宋" w:cs="仿宋_GB2312"/>
          <w:b/>
          <w:bCs/>
          <w:sz w:val="32"/>
          <w:szCs w:val="32"/>
        </w:rPr>
      </w:pPr>
      <w:bookmarkStart w:id="9" w:name="_Toc477163533"/>
    </w:p>
    <w:p w14:paraId="4C04B06C">
      <w:pPr>
        <w:spacing w:line="560" w:lineRule="exact"/>
        <w:rPr>
          <w:rFonts w:ascii="仿宋" w:hAnsi="仿宋" w:eastAsia="仿宋" w:cs="仿宋_GB2312"/>
          <w:b/>
          <w:bCs/>
          <w:sz w:val="32"/>
          <w:szCs w:val="32"/>
          <w:lang w:eastAsia="zh-CN"/>
        </w:rPr>
      </w:pPr>
    </w:p>
    <w:p w14:paraId="0A5386B0">
      <w:pPr>
        <w:spacing w:line="560" w:lineRule="exact"/>
        <w:rPr>
          <w:rFonts w:ascii="仿宋" w:hAnsi="仿宋" w:eastAsia="仿宋" w:cs="仿宋_GB2312"/>
          <w:sz w:val="32"/>
          <w:szCs w:val="32"/>
        </w:rPr>
      </w:pPr>
      <w:r>
        <w:rPr>
          <w:rFonts w:hint="eastAsia" w:ascii="仿宋" w:hAnsi="仿宋" w:eastAsia="仿宋" w:cs="仿宋_GB2312"/>
          <w:b/>
          <w:bCs/>
          <w:sz w:val="32"/>
          <w:szCs w:val="32"/>
        </w:rPr>
        <w:t>六、政府采购预算情况</w:t>
      </w:r>
    </w:p>
    <w:p w14:paraId="2673CC18">
      <w:pPr>
        <w:spacing w:line="520" w:lineRule="exact"/>
        <w:rPr>
          <w:rFonts w:ascii="仿宋" w:hAnsi="仿宋" w:eastAsia="仿宋"/>
          <w:sz w:val="32"/>
          <w:szCs w:val="32"/>
        </w:rPr>
      </w:pPr>
      <w:r>
        <w:rPr>
          <w:rFonts w:hint="eastAsia" w:ascii="仿宋" w:hAnsi="仿宋" w:eastAsia="仿宋"/>
          <w:sz w:val="32"/>
          <w:szCs w:val="32"/>
        </w:rPr>
        <w:t>2022年我</w:t>
      </w:r>
      <w:r>
        <w:rPr>
          <w:rFonts w:hint="eastAsia" w:ascii="仿宋" w:hAnsi="仿宋" w:eastAsia="仿宋"/>
          <w:sz w:val="32"/>
          <w:szCs w:val="32"/>
          <w:lang w:eastAsia="zh-CN"/>
        </w:rPr>
        <w:t>部门</w:t>
      </w:r>
      <w:r>
        <w:rPr>
          <w:rFonts w:hint="eastAsia" w:ascii="仿宋" w:hAnsi="仿宋" w:eastAsia="仿宋"/>
          <w:sz w:val="32"/>
          <w:szCs w:val="32"/>
        </w:rPr>
        <w:t>未安排政府采购服务类预算项目，资金0万元。</w:t>
      </w:r>
    </w:p>
    <w:p w14:paraId="532F4C3C">
      <w:pPr>
        <w:spacing w:line="520" w:lineRule="exact"/>
        <w:ind w:firstLine="960" w:firstLineChars="300"/>
        <w:rPr>
          <w:rFonts w:ascii="仿宋" w:hAnsi="仿宋" w:eastAsia="仿宋"/>
          <w:sz w:val="32"/>
          <w:szCs w:val="32"/>
        </w:rPr>
      </w:pPr>
    </w:p>
    <w:tbl>
      <w:tblPr>
        <w:tblStyle w:val="9"/>
        <w:tblW w:w="9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796"/>
        <w:gridCol w:w="705"/>
        <w:gridCol w:w="550"/>
        <w:gridCol w:w="550"/>
        <w:gridCol w:w="614"/>
        <w:gridCol w:w="696"/>
        <w:gridCol w:w="696"/>
        <w:gridCol w:w="696"/>
        <w:gridCol w:w="696"/>
        <w:gridCol w:w="699"/>
        <w:gridCol w:w="702"/>
        <w:gridCol w:w="668"/>
      </w:tblGrid>
      <w:tr w14:paraId="7807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2568" w:type="dxa"/>
            <w:gridSpan w:val="2"/>
            <w:vAlign w:val="center"/>
          </w:tcPr>
          <w:p w14:paraId="47087DB7">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政府采购项目来源</w:t>
            </w:r>
          </w:p>
        </w:tc>
        <w:tc>
          <w:tcPr>
            <w:tcW w:w="705" w:type="dxa"/>
            <w:vMerge w:val="restart"/>
            <w:vAlign w:val="center"/>
          </w:tcPr>
          <w:p w14:paraId="01E2E0ED">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采购物品名称</w:t>
            </w:r>
          </w:p>
        </w:tc>
        <w:tc>
          <w:tcPr>
            <w:tcW w:w="550" w:type="dxa"/>
            <w:vMerge w:val="restart"/>
            <w:vAlign w:val="center"/>
          </w:tcPr>
          <w:p w14:paraId="71A9A29F">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数量单位</w:t>
            </w:r>
          </w:p>
        </w:tc>
        <w:tc>
          <w:tcPr>
            <w:tcW w:w="550" w:type="dxa"/>
            <w:vMerge w:val="restart"/>
            <w:vAlign w:val="center"/>
          </w:tcPr>
          <w:p w14:paraId="13613BE4">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数量</w:t>
            </w:r>
          </w:p>
        </w:tc>
        <w:tc>
          <w:tcPr>
            <w:tcW w:w="614" w:type="dxa"/>
            <w:vMerge w:val="restart"/>
            <w:vAlign w:val="center"/>
          </w:tcPr>
          <w:p w14:paraId="235C3EC7">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单价</w:t>
            </w:r>
          </w:p>
        </w:tc>
        <w:tc>
          <w:tcPr>
            <w:tcW w:w="4853" w:type="dxa"/>
            <w:gridSpan w:val="7"/>
            <w:vAlign w:val="center"/>
          </w:tcPr>
          <w:p w14:paraId="5864516F">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政府采购金额</w:t>
            </w:r>
          </w:p>
        </w:tc>
      </w:tr>
      <w:tr w14:paraId="50FC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1772" w:type="dxa"/>
            <w:vMerge w:val="restart"/>
            <w:vAlign w:val="center"/>
          </w:tcPr>
          <w:p w14:paraId="20E4286B">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项目名称</w:t>
            </w:r>
          </w:p>
        </w:tc>
        <w:tc>
          <w:tcPr>
            <w:tcW w:w="796" w:type="dxa"/>
            <w:vMerge w:val="restart"/>
            <w:vAlign w:val="center"/>
          </w:tcPr>
          <w:p w14:paraId="1961FB0A">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预算资金</w:t>
            </w:r>
          </w:p>
        </w:tc>
        <w:tc>
          <w:tcPr>
            <w:tcW w:w="705" w:type="dxa"/>
            <w:vMerge w:val="continue"/>
            <w:vAlign w:val="center"/>
          </w:tcPr>
          <w:p w14:paraId="40EDE6AF">
            <w:pPr>
              <w:spacing w:line="300" w:lineRule="exact"/>
              <w:outlineLvl w:val="0"/>
              <w:rPr>
                <w:rFonts w:asciiTheme="majorEastAsia" w:hAnsiTheme="majorEastAsia" w:eastAsiaTheme="majorEastAsia"/>
                <w:szCs w:val="21"/>
              </w:rPr>
            </w:pPr>
          </w:p>
        </w:tc>
        <w:tc>
          <w:tcPr>
            <w:tcW w:w="550" w:type="dxa"/>
            <w:vMerge w:val="continue"/>
            <w:vAlign w:val="center"/>
          </w:tcPr>
          <w:p w14:paraId="4CBACE7B">
            <w:pPr>
              <w:spacing w:line="300" w:lineRule="exact"/>
              <w:outlineLvl w:val="0"/>
              <w:rPr>
                <w:rFonts w:asciiTheme="majorEastAsia" w:hAnsiTheme="majorEastAsia" w:eastAsiaTheme="majorEastAsia"/>
                <w:szCs w:val="21"/>
              </w:rPr>
            </w:pPr>
          </w:p>
        </w:tc>
        <w:tc>
          <w:tcPr>
            <w:tcW w:w="550" w:type="dxa"/>
            <w:vMerge w:val="continue"/>
            <w:vAlign w:val="center"/>
          </w:tcPr>
          <w:p w14:paraId="281FE91E">
            <w:pPr>
              <w:spacing w:line="300" w:lineRule="exact"/>
              <w:outlineLvl w:val="0"/>
              <w:rPr>
                <w:rFonts w:asciiTheme="majorEastAsia" w:hAnsiTheme="majorEastAsia" w:eastAsiaTheme="majorEastAsia"/>
                <w:szCs w:val="21"/>
              </w:rPr>
            </w:pPr>
          </w:p>
        </w:tc>
        <w:tc>
          <w:tcPr>
            <w:tcW w:w="614" w:type="dxa"/>
            <w:vMerge w:val="continue"/>
            <w:vAlign w:val="center"/>
          </w:tcPr>
          <w:p w14:paraId="32D02909">
            <w:pPr>
              <w:spacing w:line="300" w:lineRule="exact"/>
              <w:outlineLvl w:val="0"/>
              <w:rPr>
                <w:rFonts w:asciiTheme="majorEastAsia" w:hAnsiTheme="majorEastAsia" w:eastAsiaTheme="majorEastAsia"/>
                <w:szCs w:val="21"/>
              </w:rPr>
            </w:pPr>
          </w:p>
        </w:tc>
        <w:tc>
          <w:tcPr>
            <w:tcW w:w="696" w:type="dxa"/>
            <w:vMerge w:val="restart"/>
            <w:vAlign w:val="center"/>
          </w:tcPr>
          <w:p w14:paraId="37126932">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总计</w:t>
            </w:r>
          </w:p>
        </w:tc>
        <w:tc>
          <w:tcPr>
            <w:tcW w:w="3489" w:type="dxa"/>
            <w:gridSpan w:val="5"/>
            <w:vAlign w:val="center"/>
          </w:tcPr>
          <w:p w14:paraId="016739BF">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当年部门预算安排资金</w:t>
            </w:r>
          </w:p>
        </w:tc>
        <w:tc>
          <w:tcPr>
            <w:tcW w:w="668" w:type="dxa"/>
            <w:vMerge w:val="restart"/>
            <w:vAlign w:val="center"/>
          </w:tcPr>
          <w:p w14:paraId="7B722C99">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其他渠道资金</w:t>
            </w:r>
          </w:p>
        </w:tc>
      </w:tr>
      <w:tr w14:paraId="3F65A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tblHeader/>
          <w:jc w:val="center"/>
        </w:trPr>
        <w:tc>
          <w:tcPr>
            <w:tcW w:w="1772" w:type="dxa"/>
            <w:vMerge w:val="continue"/>
            <w:vAlign w:val="center"/>
          </w:tcPr>
          <w:p w14:paraId="1EDEDED4">
            <w:pPr>
              <w:spacing w:line="300" w:lineRule="exact"/>
              <w:outlineLvl w:val="0"/>
              <w:rPr>
                <w:rFonts w:asciiTheme="majorEastAsia" w:hAnsiTheme="majorEastAsia" w:eastAsiaTheme="majorEastAsia"/>
                <w:szCs w:val="21"/>
              </w:rPr>
            </w:pPr>
          </w:p>
        </w:tc>
        <w:tc>
          <w:tcPr>
            <w:tcW w:w="796" w:type="dxa"/>
            <w:vMerge w:val="continue"/>
            <w:vAlign w:val="center"/>
          </w:tcPr>
          <w:p w14:paraId="4B3A20C8">
            <w:pPr>
              <w:spacing w:line="300" w:lineRule="exact"/>
              <w:outlineLvl w:val="0"/>
              <w:rPr>
                <w:rFonts w:asciiTheme="majorEastAsia" w:hAnsiTheme="majorEastAsia" w:eastAsiaTheme="majorEastAsia"/>
                <w:szCs w:val="21"/>
              </w:rPr>
            </w:pPr>
          </w:p>
        </w:tc>
        <w:tc>
          <w:tcPr>
            <w:tcW w:w="705" w:type="dxa"/>
            <w:vMerge w:val="continue"/>
            <w:vAlign w:val="center"/>
          </w:tcPr>
          <w:p w14:paraId="3A000283">
            <w:pPr>
              <w:spacing w:line="300" w:lineRule="exact"/>
              <w:outlineLvl w:val="0"/>
              <w:rPr>
                <w:rFonts w:asciiTheme="majorEastAsia" w:hAnsiTheme="majorEastAsia" w:eastAsiaTheme="majorEastAsia"/>
                <w:szCs w:val="21"/>
              </w:rPr>
            </w:pPr>
          </w:p>
        </w:tc>
        <w:tc>
          <w:tcPr>
            <w:tcW w:w="550" w:type="dxa"/>
            <w:vMerge w:val="continue"/>
            <w:vAlign w:val="center"/>
          </w:tcPr>
          <w:p w14:paraId="0870572C">
            <w:pPr>
              <w:spacing w:line="300" w:lineRule="exact"/>
              <w:outlineLvl w:val="0"/>
              <w:rPr>
                <w:rFonts w:asciiTheme="majorEastAsia" w:hAnsiTheme="majorEastAsia" w:eastAsiaTheme="majorEastAsia"/>
                <w:szCs w:val="21"/>
              </w:rPr>
            </w:pPr>
          </w:p>
        </w:tc>
        <w:tc>
          <w:tcPr>
            <w:tcW w:w="550" w:type="dxa"/>
            <w:vMerge w:val="continue"/>
            <w:vAlign w:val="center"/>
          </w:tcPr>
          <w:p w14:paraId="399D735C">
            <w:pPr>
              <w:spacing w:line="300" w:lineRule="exact"/>
              <w:outlineLvl w:val="0"/>
              <w:rPr>
                <w:rFonts w:asciiTheme="majorEastAsia" w:hAnsiTheme="majorEastAsia" w:eastAsiaTheme="majorEastAsia"/>
                <w:szCs w:val="21"/>
              </w:rPr>
            </w:pPr>
          </w:p>
        </w:tc>
        <w:tc>
          <w:tcPr>
            <w:tcW w:w="614" w:type="dxa"/>
            <w:vMerge w:val="continue"/>
            <w:vAlign w:val="center"/>
          </w:tcPr>
          <w:p w14:paraId="22162A72">
            <w:pPr>
              <w:spacing w:line="300" w:lineRule="exact"/>
              <w:outlineLvl w:val="0"/>
              <w:rPr>
                <w:rFonts w:asciiTheme="majorEastAsia" w:hAnsiTheme="majorEastAsia" w:eastAsiaTheme="majorEastAsia"/>
                <w:szCs w:val="21"/>
              </w:rPr>
            </w:pPr>
          </w:p>
        </w:tc>
        <w:tc>
          <w:tcPr>
            <w:tcW w:w="696" w:type="dxa"/>
            <w:vMerge w:val="continue"/>
            <w:vAlign w:val="center"/>
          </w:tcPr>
          <w:p w14:paraId="1F1045DE">
            <w:pPr>
              <w:spacing w:line="300" w:lineRule="exact"/>
              <w:outlineLvl w:val="0"/>
              <w:rPr>
                <w:rFonts w:asciiTheme="majorEastAsia" w:hAnsiTheme="majorEastAsia" w:eastAsiaTheme="majorEastAsia"/>
                <w:szCs w:val="21"/>
              </w:rPr>
            </w:pPr>
          </w:p>
        </w:tc>
        <w:tc>
          <w:tcPr>
            <w:tcW w:w="696" w:type="dxa"/>
            <w:vAlign w:val="center"/>
          </w:tcPr>
          <w:p w14:paraId="6FE9E75E">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合计</w:t>
            </w:r>
          </w:p>
        </w:tc>
        <w:tc>
          <w:tcPr>
            <w:tcW w:w="696" w:type="dxa"/>
            <w:vAlign w:val="center"/>
          </w:tcPr>
          <w:p w14:paraId="4DB52595">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一般公共预算拨款</w:t>
            </w:r>
          </w:p>
        </w:tc>
        <w:tc>
          <w:tcPr>
            <w:tcW w:w="696" w:type="dxa"/>
            <w:vAlign w:val="center"/>
          </w:tcPr>
          <w:p w14:paraId="1B304A3E">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基金预算拨款</w:t>
            </w:r>
          </w:p>
        </w:tc>
        <w:tc>
          <w:tcPr>
            <w:tcW w:w="699" w:type="dxa"/>
            <w:vAlign w:val="center"/>
          </w:tcPr>
          <w:p w14:paraId="32433C09">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财政专户核拨</w:t>
            </w:r>
          </w:p>
        </w:tc>
        <w:tc>
          <w:tcPr>
            <w:tcW w:w="702" w:type="dxa"/>
            <w:vAlign w:val="center"/>
          </w:tcPr>
          <w:p w14:paraId="6B282635">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其他来源收入</w:t>
            </w:r>
          </w:p>
        </w:tc>
        <w:tc>
          <w:tcPr>
            <w:tcW w:w="668" w:type="dxa"/>
            <w:vMerge w:val="continue"/>
            <w:vAlign w:val="center"/>
          </w:tcPr>
          <w:p w14:paraId="09376612">
            <w:pPr>
              <w:spacing w:line="300" w:lineRule="exact"/>
              <w:outlineLvl w:val="0"/>
              <w:rPr>
                <w:rFonts w:asciiTheme="majorEastAsia" w:hAnsiTheme="majorEastAsia" w:eastAsiaTheme="majorEastAsia"/>
                <w:szCs w:val="21"/>
              </w:rPr>
            </w:pPr>
          </w:p>
        </w:tc>
      </w:tr>
      <w:tr w14:paraId="635F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1772" w:type="dxa"/>
            <w:vAlign w:val="center"/>
          </w:tcPr>
          <w:p w14:paraId="5802D06C">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合　计</w:t>
            </w:r>
          </w:p>
        </w:tc>
        <w:tc>
          <w:tcPr>
            <w:tcW w:w="796" w:type="dxa"/>
            <w:vAlign w:val="center"/>
          </w:tcPr>
          <w:p w14:paraId="6C8BDDF6">
            <w:pPr>
              <w:spacing w:line="300" w:lineRule="exact"/>
              <w:jc w:val="right"/>
              <w:rPr>
                <w:rFonts w:asciiTheme="majorEastAsia" w:hAnsiTheme="majorEastAsia" w:eastAsiaTheme="majorEastAsia"/>
                <w:b/>
                <w:szCs w:val="21"/>
              </w:rPr>
            </w:pPr>
          </w:p>
        </w:tc>
        <w:tc>
          <w:tcPr>
            <w:tcW w:w="705" w:type="dxa"/>
            <w:vAlign w:val="center"/>
          </w:tcPr>
          <w:p w14:paraId="3D443F3D">
            <w:pPr>
              <w:spacing w:line="300" w:lineRule="exact"/>
              <w:rPr>
                <w:rFonts w:asciiTheme="majorEastAsia" w:hAnsiTheme="majorEastAsia" w:eastAsiaTheme="majorEastAsia"/>
                <w:b/>
                <w:szCs w:val="21"/>
              </w:rPr>
            </w:pPr>
          </w:p>
        </w:tc>
        <w:tc>
          <w:tcPr>
            <w:tcW w:w="550" w:type="dxa"/>
            <w:vAlign w:val="center"/>
          </w:tcPr>
          <w:p w14:paraId="31F47B9C">
            <w:pPr>
              <w:spacing w:line="300" w:lineRule="exact"/>
              <w:rPr>
                <w:rFonts w:asciiTheme="majorEastAsia" w:hAnsiTheme="majorEastAsia" w:eastAsiaTheme="majorEastAsia"/>
                <w:b/>
                <w:szCs w:val="21"/>
              </w:rPr>
            </w:pPr>
          </w:p>
        </w:tc>
        <w:tc>
          <w:tcPr>
            <w:tcW w:w="550" w:type="dxa"/>
            <w:vAlign w:val="center"/>
          </w:tcPr>
          <w:p w14:paraId="4FFC0070">
            <w:pPr>
              <w:spacing w:line="300" w:lineRule="exact"/>
              <w:jc w:val="right"/>
              <w:rPr>
                <w:rFonts w:asciiTheme="majorEastAsia" w:hAnsiTheme="majorEastAsia" w:eastAsiaTheme="majorEastAsia"/>
                <w:b/>
                <w:szCs w:val="21"/>
              </w:rPr>
            </w:pPr>
          </w:p>
        </w:tc>
        <w:tc>
          <w:tcPr>
            <w:tcW w:w="614" w:type="dxa"/>
            <w:vAlign w:val="center"/>
          </w:tcPr>
          <w:p w14:paraId="05A8CB9E">
            <w:pPr>
              <w:spacing w:line="300" w:lineRule="exact"/>
              <w:jc w:val="right"/>
              <w:rPr>
                <w:rFonts w:asciiTheme="majorEastAsia" w:hAnsiTheme="majorEastAsia" w:eastAsiaTheme="majorEastAsia"/>
                <w:b/>
                <w:szCs w:val="21"/>
              </w:rPr>
            </w:pPr>
          </w:p>
        </w:tc>
        <w:tc>
          <w:tcPr>
            <w:tcW w:w="696" w:type="dxa"/>
            <w:vAlign w:val="center"/>
          </w:tcPr>
          <w:p w14:paraId="300B2F0B">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1C720203">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73EA5561">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58B8DF8C">
            <w:pPr>
              <w:spacing w:line="300" w:lineRule="exact"/>
              <w:jc w:val="right"/>
              <w:rPr>
                <w:rFonts w:asciiTheme="majorEastAsia" w:hAnsiTheme="majorEastAsia" w:eastAsiaTheme="majorEastAsia"/>
                <w:b/>
                <w:szCs w:val="21"/>
              </w:rPr>
            </w:pPr>
          </w:p>
        </w:tc>
        <w:tc>
          <w:tcPr>
            <w:tcW w:w="699" w:type="dxa"/>
            <w:vAlign w:val="center"/>
          </w:tcPr>
          <w:p w14:paraId="139DAAC6">
            <w:pPr>
              <w:spacing w:line="300" w:lineRule="exact"/>
              <w:jc w:val="right"/>
              <w:rPr>
                <w:rFonts w:asciiTheme="majorEastAsia" w:hAnsiTheme="majorEastAsia" w:eastAsiaTheme="majorEastAsia"/>
                <w:b/>
                <w:szCs w:val="21"/>
              </w:rPr>
            </w:pPr>
          </w:p>
        </w:tc>
        <w:tc>
          <w:tcPr>
            <w:tcW w:w="702" w:type="dxa"/>
            <w:vAlign w:val="center"/>
          </w:tcPr>
          <w:p w14:paraId="6C0CEE28">
            <w:pPr>
              <w:spacing w:line="300" w:lineRule="exact"/>
              <w:jc w:val="right"/>
              <w:rPr>
                <w:rFonts w:asciiTheme="majorEastAsia" w:hAnsiTheme="majorEastAsia" w:eastAsiaTheme="majorEastAsia"/>
                <w:b/>
                <w:szCs w:val="21"/>
              </w:rPr>
            </w:pPr>
          </w:p>
        </w:tc>
        <w:tc>
          <w:tcPr>
            <w:tcW w:w="668" w:type="dxa"/>
            <w:vAlign w:val="center"/>
          </w:tcPr>
          <w:p w14:paraId="5AC3D5C3">
            <w:pPr>
              <w:spacing w:line="300" w:lineRule="exact"/>
              <w:jc w:val="right"/>
              <w:rPr>
                <w:rFonts w:asciiTheme="majorEastAsia" w:hAnsiTheme="majorEastAsia" w:eastAsiaTheme="majorEastAsia"/>
                <w:b/>
                <w:szCs w:val="21"/>
              </w:rPr>
            </w:pPr>
          </w:p>
        </w:tc>
      </w:tr>
      <w:tr w14:paraId="50AB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1772" w:type="dxa"/>
            <w:vAlign w:val="center"/>
          </w:tcPr>
          <w:p w14:paraId="036DE740">
            <w:pPr>
              <w:spacing w:line="300" w:lineRule="exact"/>
              <w:jc w:val="center"/>
              <w:rPr>
                <w:rFonts w:asciiTheme="majorEastAsia" w:hAnsiTheme="majorEastAsia" w:eastAsiaTheme="majorEastAsia"/>
                <w:b/>
                <w:szCs w:val="21"/>
              </w:rPr>
            </w:pPr>
            <w:r>
              <w:rPr>
                <w:rFonts w:hint="eastAsia" w:asciiTheme="majorEastAsia" w:hAnsiTheme="majorEastAsia" w:eastAsiaTheme="majorEastAsia"/>
                <w:b/>
                <w:szCs w:val="21"/>
              </w:rPr>
              <w:t>小计</w:t>
            </w:r>
          </w:p>
        </w:tc>
        <w:tc>
          <w:tcPr>
            <w:tcW w:w="796" w:type="dxa"/>
            <w:vAlign w:val="center"/>
          </w:tcPr>
          <w:p w14:paraId="520EC498">
            <w:pPr>
              <w:spacing w:line="300" w:lineRule="exact"/>
              <w:jc w:val="right"/>
              <w:rPr>
                <w:rFonts w:asciiTheme="majorEastAsia" w:hAnsiTheme="majorEastAsia" w:eastAsiaTheme="majorEastAsia"/>
                <w:b/>
                <w:szCs w:val="21"/>
              </w:rPr>
            </w:pPr>
          </w:p>
        </w:tc>
        <w:tc>
          <w:tcPr>
            <w:tcW w:w="705" w:type="dxa"/>
            <w:vAlign w:val="center"/>
          </w:tcPr>
          <w:p w14:paraId="2E8422CD">
            <w:pPr>
              <w:spacing w:line="300" w:lineRule="exact"/>
              <w:rPr>
                <w:rFonts w:asciiTheme="majorEastAsia" w:hAnsiTheme="majorEastAsia" w:eastAsiaTheme="majorEastAsia"/>
                <w:b/>
                <w:szCs w:val="21"/>
              </w:rPr>
            </w:pPr>
          </w:p>
        </w:tc>
        <w:tc>
          <w:tcPr>
            <w:tcW w:w="550" w:type="dxa"/>
            <w:vAlign w:val="center"/>
          </w:tcPr>
          <w:p w14:paraId="1982E74C">
            <w:pPr>
              <w:spacing w:line="300" w:lineRule="exact"/>
              <w:rPr>
                <w:rFonts w:asciiTheme="majorEastAsia" w:hAnsiTheme="majorEastAsia" w:eastAsiaTheme="majorEastAsia"/>
                <w:b/>
                <w:szCs w:val="21"/>
              </w:rPr>
            </w:pPr>
          </w:p>
        </w:tc>
        <w:tc>
          <w:tcPr>
            <w:tcW w:w="550" w:type="dxa"/>
            <w:vAlign w:val="center"/>
          </w:tcPr>
          <w:p w14:paraId="7FC84F52">
            <w:pPr>
              <w:spacing w:line="300" w:lineRule="exact"/>
              <w:jc w:val="right"/>
              <w:rPr>
                <w:rFonts w:asciiTheme="majorEastAsia" w:hAnsiTheme="majorEastAsia" w:eastAsiaTheme="majorEastAsia"/>
                <w:b/>
                <w:szCs w:val="21"/>
              </w:rPr>
            </w:pPr>
          </w:p>
        </w:tc>
        <w:tc>
          <w:tcPr>
            <w:tcW w:w="614" w:type="dxa"/>
            <w:vAlign w:val="center"/>
          </w:tcPr>
          <w:p w14:paraId="7AE5DCE0">
            <w:pPr>
              <w:spacing w:line="300" w:lineRule="exact"/>
              <w:jc w:val="right"/>
              <w:rPr>
                <w:rFonts w:asciiTheme="majorEastAsia" w:hAnsiTheme="majorEastAsia" w:eastAsiaTheme="majorEastAsia"/>
                <w:b/>
                <w:szCs w:val="21"/>
              </w:rPr>
            </w:pPr>
          </w:p>
        </w:tc>
        <w:tc>
          <w:tcPr>
            <w:tcW w:w="696" w:type="dxa"/>
            <w:vAlign w:val="center"/>
          </w:tcPr>
          <w:p w14:paraId="263E3069">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3D12D850">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7D51C434">
            <w:pPr>
              <w:spacing w:line="300" w:lineRule="exact"/>
              <w:jc w:val="right"/>
              <w:rPr>
                <w:rFonts w:asciiTheme="majorEastAsia" w:hAnsiTheme="majorEastAsia" w:eastAsiaTheme="majorEastAsia"/>
                <w:b/>
                <w:szCs w:val="21"/>
              </w:rPr>
            </w:pPr>
            <w:r>
              <w:rPr>
                <w:rFonts w:hint="eastAsia" w:asciiTheme="majorEastAsia" w:hAnsiTheme="majorEastAsia" w:eastAsiaTheme="majorEastAsia"/>
                <w:szCs w:val="21"/>
              </w:rPr>
              <w:t>0</w:t>
            </w:r>
          </w:p>
        </w:tc>
        <w:tc>
          <w:tcPr>
            <w:tcW w:w="696" w:type="dxa"/>
            <w:vAlign w:val="center"/>
          </w:tcPr>
          <w:p w14:paraId="29EAD309">
            <w:pPr>
              <w:spacing w:line="300" w:lineRule="exact"/>
              <w:jc w:val="right"/>
              <w:rPr>
                <w:rFonts w:asciiTheme="majorEastAsia" w:hAnsiTheme="majorEastAsia" w:eastAsiaTheme="majorEastAsia"/>
                <w:b/>
                <w:szCs w:val="21"/>
              </w:rPr>
            </w:pPr>
          </w:p>
        </w:tc>
        <w:tc>
          <w:tcPr>
            <w:tcW w:w="699" w:type="dxa"/>
            <w:vAlign w:val="center"/>
          </w:tcPr>
          <w:p w14:paraId="36A3C367">
            <w:pPr>
              <w:spacing w:line="300" w:lineRule="exact"/>
              <w:jc w:val="right"/>
              <w:rPr>
                <w:rFonts w:asciiTheme="majorEastAsia" w:hAnsiTheme="majorEastAsia" w:eastAsiaTheme="majorEastAsia"/>
                <w:b/>
                <w:szCs w:val="21"/>
              </w:rPr>
            </w:pPr>
          </w:p>
        </w:tc>
        <w:tc>
          <w:tcPr>
            <w:tcW w:w="702" w:type="dxa"/>
            <w:vAlign w:val="center"/>
          </w:tcPr>
          <w:p w14:paraId="2DD5BE13">
            <w:pPr>
              <w:spacing w:line="300" w:lineRule="exact"/>
              <w:jc w:val="right"/>
              <w:rPr>
                <w:rFonts w:asciiTheme="majorEastAsia" w:hAnsiTheme="majorEastAsia" w:eastAsiaTheme="majorEastAsia"/>
                <w:b/>
                <w:szCs w:val="21"/>
              </w:rPr>
            </w:pPr>
          </w:p>
        </w:tc>
        <w:tc>
          <w:tcPr>
            <w:tcW w:w="668" w:type="dxa"/>
            <w:vAlign w:val="center"/>
          </w:tcPr>
          <w:p w14:paraId="0ED11D22">
            <w:pPr>
              <w:spacing w:line="300" w:lineRule="exact"/>
              <w:jc w:val="right"/>
              <w:rPr>
                <w:rFonts w:asciiTheme="majorEastAsia" w:hAnsiTheme="majorEastAsia" w:eastAsiaTheme="majorEastAsia"/>
                <w:b/>
                <w:szCs w:val="21"/>
              </w:rPr>
            </w:pPr>
          </w:p>
        </w:tc>
      </w:tr>
    </w:tbl>
    <w:p w14:paraId="2D8C07AA">
      <w:pPr>
        <w:spacing w:line="560" w:lineRule="exact"/>
        <w:ind w:firstLine="2240" w:firstLineChars="700"/>
        <w:rPr>
          <w:rFonts w:ascii="仿宋" w:hAnsi="仿宋" w:eastAsia="仿宋" w:cs="仿宋_GB2312"/>
          <w:sz w:val="32"/>
          <w:szCs w:val="32"/>
          <w:lang w:eastAsia="zh-CN"/>
        </w:rPr>
      </w:pPr>
      <w:r>
        <w:rPr>
          <w:rFonts w:hint="eastAsia" w:ascii="仿宋" w:hAnsi="仿宋" w:eastAsia="仿宋" w:cs="仿宋_GB2312"/>
          <w:sz w:val="32"/>
          <w:szCs w:val="32"/>
          <w:lang w:eastAsia="zh-CN"/>
        </w:rPr>
        <w:t>注：2022年本部门无政府采购预算，空表列式。</w:t>
      </w:r>
    </w:p>
    <w:p w14:paraId="06D164E5">
      <w:pPr>
        <w:spacing w:line="560" w:lineRule="exact"/>
        <w:ind w:firstLine="630"/>
        <w:rPr>
          <w:rFonts w:ascii="仿宋" w:hAnsi="仿宋" w:eastAsia="仿宋" w:cs="仿宋_GB2312"/>
          <w:sz w:val="32"/>
          <w:szCs w:val="32"/>
        </w:rPr>
      </w:pPr>
      <w:r>
        <w:rPr>
          <w:rFonts w:hint="eastAsia" w:ascii="仿宋" w:hAnsi="仿宋" w:eastAsia="仿宋" w:cs="仿宋_GB2312"/>
          <w:b/>
          <w:bCs/>
          <w:sz w:val="32"/>
          <w:szCs w:val="32"/>
        </w:rPr>
        <w:t>七、国有资产信息情况</w:t>
      </w:r>
    </w:p>
    <w:p w14:paraId="13504A6A">
      <w:pPr>
        <w:spacing w:line="560" w:lineRule="exact"/>
        <w:ind w:firstLine="561"/>
        <w:rPr>
          <w:rFonts w:hint="default" w:ascii="仿宋" w:hAnsi="仿宋" w:eastAsia="仿宋" w:cs="仿宋_GB2312"/>
          <w:sz w:val="32"/>
          <w:szCs w:val="32"/>
          <w:lang w:val="en-US" w:eastAsia="zh-CN"/>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年末审批局固定资产总额550.7 万元，</w:t>
      </w:r>
      <w:r>
        <w:rPr>
          <w:rFonts w:hint="eastAsia" w:ascii="仿宋" w:hAnsi="仿宋" w:eastAsia="仿宋" w:cs="宋体"/>
          <w:sz w:val="32"/>
          <w:szCs w:val="32"/>
        </w:rPr>
        <w:t>主要包括房屋 0平方米价值 0 万元（办公用房系租用），车辆 1辆价值 12万元，及其他固定资产5</w:t>
      </w:r>
      <w:r>
        <w:rPr>
          <w:rFonts w:hint="eastAsia" w:ascii="仿宋" w:hAnsi="仿宋" w:eastAsia="仿宋" w:cs="宋体"/>
          <w:sz w:val="32"/>
          <w:szCs w:val="32"/>
          <w:lang w:eastAsia="zh-CN"/>
        </w:rPr>
        <w:t>38</w:t>
      </w:r>
      <w:r>
        <w:rPr>
          <w:rFonts w:hint="eastAsia" w:ascii="仿宋" w:hAnsi="仿宋" w:eastAsia="仿宋" w:cs="宋体"/>
          <w:sz w:val="32"/>
          <w:szCs w:val="32"/>
        </w:rPr>
        <w:t>.</w:t>
      </w:r>
      <w:r>
        <w:rPr>
          <w:rFonts w:hint="eastAsia" w:ascii="仿宋" w:hAnsi="仿宋" w:eastAsia="仿宋" w:cs="宋体"/>
          <w:sz w:val="32"/>
          <w:szCs w:val="32"/>
          <w:lang w:eastAsia="zh-CN"/>
        </w:rPr>
        <w:t>7</w:t>
      </w:r>
      <w:r>
        <w:rPr>
          <w:rFonts w:hint="eastAsia" w:ascii="仿宋" w:hAnsi="仿宋" w:eastAsia="仿宋" w:cs="宋体"/>
          <w:sz w:val="32"/>
          <w:szCs w:val="32"/>
        </w:rPr>
        <w:t xml:space="preserve">万元。 </w:t>
      </w:r>
      <w:r>
        <w:rPr>
          <w:rFonts w:hint="eastAsia" w:ascii="仿宋" w:hAnsi="仿宋" w:eastAsia="仿宋" w:cs="宋体"/>
          <w:sz w:val="32"/>
          <w:szCs w:val="32"/>
          <w:lang w:val="en-US" w:eastAsia="zh-CN"/>
        </w:rPr>
        <w:t>2022年我部门无购置固定资产情况。</w:t>
      </w:r>
    </w:p>
    <w:p w14:paraId="26F2CE8C">
      <w:pPr>
        <w:ind w:firstLine="640"/>
        <w:jc w:val="right"/>
        <w:rPr>
          <w:rFonts w:ascii="仿宋" w:hAnsi="仿宋" w:eastAsia="仿宋" w:cs="仿宋_GB2312"/>
          <w:sz w:val="30"/>
          <w:szCs w:val="30"/>
        </w:rPr>
      </w:pP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1"/>
        <w:gridCol w:w="1290"/>
        <w:gridCol w:w="2791"/>
      </w:tblGrid>
      <w:tr w14:paraId="52EE4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1" w:type="dxa"/>
          </w:tcPr>
          <w:p w14:paraId="53B5657A">
            <w:pPr>
              <w:jc w:val="cente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项   目</w:t>
            </w:r>
          </w:p>
        </w:tc>
        <w:tc>
          <w:tcPr>
            <w:tcW w:w="1290" w:type="dxa"/>
          </w:tcPr>
          <w:p w14:paraId="0BE0E910">
            <w:pPr>
              <w:jc w:val="cente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数量</w:t>
            </w:r>
          </w:p>
        </w:tc>
        <w:tc>
          <w:tcPr>
            <w:tcW w:w="2791" w:type="dxa"/>
          </w:tcPr>
          <w:p w14:paraId="490E2FD2">
            <w:pPr>
              <w:jc w:val="cente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价值（单位：万元）</w:t>
            </w:r>
          </w:p>
        </w:tc>
      </w:tr>
      <w:tr w14:paraId="5499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1" w:type="dxa"/>
          </w:tcPr>
          <w:p w14:paraId="0F00D244">
            <w:pPr>
              <w:rPr>
                <w:rFonts w:cs="仿宋_GB2312" w:asciiTheme="majorEastAsia" w:hAnsiTheme="majorEastAsia" w:eastAsiaTheme="majorEastAsia"/>
                <w:b/>
                <w:bCs/>
                <w:szCs w:val="21"/>
              </w:rPr>
            </w:pPr>
            <w:r>
              <w:rPr>
                <w:rFonts w:hint="eastAsia" w:cs="仿宋_GB2312" w:asciiTheme="majorEastAsia" w:hAnsiTheme="majorEastAsia" w:eastAsiaTheme="majorEastAsia"/>
                <w:b/>
                <w:bCs/>
                <w:szCs w:val="21"/>
              </w:rPr>
              <w:t>固定资产总额</w:t>
            </w:r>
          </w:p>
        </w:tc>
        <w:tc>
          <w:tcPr>
            <w:tcW w:w="1290" w:type="dxa"/>
          </w:tcPr>
          <w:p w14:paraId="2A90A797">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4B13BC89">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550.7</w:t>
            </w:r>
          </w:p>
        </w:tc>
      </w:tr>
      <w:tr w14:paraId="1E96A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1" w:type="dxa"/>
          </w:tcPr>
          <w:p w14:paraId="4712F4A1">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1、房屋(平方米）</w:t>
            </w:r>
          </w:p>
        </w:tc>
        <w:tc>
          <w:tcPr>
            <w:tcW w:w="1290" w:type="dxa"/>
          </w:tcPr>
          <w:p w14:paraId="76FF7DAF">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3A498340">
            <w:pPr>
              <w:jc w:val="center"/>
              <w:rPr>
                <w:rFonts w:cs="仿宋_GB2312" w:asciiTheme="majorEastAsia" w:hAnsiTheme="majorEastAsia" w:eastAsiaTheme="majorEastAsia"/>
                <w:szCs w:val="21"/>
              </w:rPr>
            </w:pPr>
          </w:p>
        </w:tc>
      </w:tr>
      <w:tr w14:paraId="32026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1" w:type="dxa"/>
          </w:tcPr>
          <w:p w14:paraId="67F5296A">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其中：办公用房(平方米）</w:t>
            </w:r>
          </w:p>
        </w:tc>
        <w:tc>
          <w:tcPr>
            <w:tcW w:w="1290" w:type="dxa"/>
          </w:tcPr>
          <w:p w14:paraId="4ADD0243">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345A76B1">
            <w:pPr>
              <w:jc w:val="center"/>
              <w:rPr>
                <w:rFonts w:cs="仿宋_GB2312" w:asciiTheme="majorEastAsia" w:hAnsiTheme="majorEastAsia" w:eastAsiaTheme="majorEastAsia"/>
                <w:szCs w:val="21"/>
              </w:rPr>
            </w:pPr>
          </w:p>
        </w:tc>
      </w:tr>
      <w:tr w14:paraId="0A72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1" w:type="dxa"/>
          </w:tcPr>
          <w:p w14:paraId="5CE7182E">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2、车辆（台、辆）</w:t>
            </w:r>
          </w:p>
        </w:tc>
        <w:tc>
          <w:tcPr>
            <w:tcW w:w="1290" w:type="dxa"/>
          </w:tcPr>
          <w:p w14:paraId="555E5F88">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w:t>
            </w:r>
          </w:p>
        </w:tc>
        <w:tc>
          <w:tcPr>
            <w:tcW w:w="2791" w:type="dxa"/>
          </w:tcPr>
          <w:p w14:paraId="3996262D">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12.00</w:t>
            </w:r>
          </w:p>
        </w:tc>
      </w:tr>
      <w:tr w14:paraId="2260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1" w:type="dxa"/>
          </w:tcPr>
          <w:p w14:paraId="2FDD6A87">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3、单价在20万元以上的设备</w:t>
            </w:r>
          </w:p>
        </w:tc>
        <w:tc>
          <w:tcPr>
            <w:tcW w:w="1290" w:type="dxa"/>
          </w:tcPr>
          <w:p w14:paraId="3F0A9EF5">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7A32C551">
            <w:pPr>
              <w:jc w:val="center"/>
              <w:rPr>
                <w:rFonts w:cs="仿宋_GB2312" w:asciiTheme="majorEastAsia" w:hAnsiTheme="majorEastAsia" w:eastAsiaTheme="majorEastAsia"/>
                <w:szCs w:val="21"/>
              </w:rPr>
            </w:pPr>
          </w:p>
        </w:tc>
      </w:tr>
      <w:tr w14:paraId="25430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1" w:type="dxa"/>
          </w:tcPr>
          <w:p w14:paraId="124D3132">
            <w:pPr>
              <w:rPr>
                <w:rFonts w:cs="仿宋_GB2312" w:asciiTheme="majorEastAsia" w:hAnsiTheme="majorEastAsia" w:eastAsiaTheme="majorEastAsia"/>
                <w:szCs w:val="21"/>
              </w:rPr>
            </w:pPr>
            <w:r>
              <w:rPr>
                <w:rFonts w:hint="eastAsia" w:cs="仿宋_GB2312" w:asciiTheme="majorEastAsia" w:hAnsiTheme="majorEastAsia" w:eastAsiaTheme="majorEastAsia"/>
                <w:szCs w:val="21"/>
              </w:rPr>
              <w:t>4、其他固定资产</w:t>
            </w:r>
          </w:p>
        </w:tc>
        <w:tc>
          <w:tcPr>
            <w:tcW w:w="1290" w:type="dxa"/>
          </w:tcPr>
          <w:p w14:paraId="534BA78F">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w:t>
            </w:r>
          </w:p>
        </w:tc>
        <w:tc>
          <w:tcPr>
            <w:tcW w:w="2791" w:type="dxa"/>
          </w:tcPr>
          <w:p w14:paraId="5453B7BB">
            <w:pPr>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538.7</w:t>
            </w:r>
          </w:p>
        </w:tc>
      </w:tr>
    </w:tbl>
    <w:p w14:paraId="0E635B1D">
      <w:pPr>
        <w:spacing w:line="560" w:lineRule="exact"/>
        <w:ind w:firstLine="640"/>
        <w:jc w:val="center"/>
        <w:rPr>
          <w:rFonts w:cs="仿宋_GB2312" w:asciiTheme="majorEastAsia" w:hAnsiTheme="majorEastAsia" w:eastAsiaTheme="majorEastAsia"/>
          <w:szCs w:val="21"/>
        </w:rPr>
      </w:pPr>
      <w:r>
        <w:rPr>
          <w:rFonts w:hint="eastAsia" w:cs="仿宋_GB2312" w:asciiTheme="majorEastAsia" w:hAnsiTheme="majorEastAsia" w:eastAsiaTheme="majorEastAsia"/>
          <w:szCs w:val="21"/>
        </w:rPr>
        <w:t>截止时间：2021年12月31日</w:t>
      </w:r>
    </w:p>
    <w:p w14:paraId="5BFCDEC2">
      <w:pPr>
        <w:spacing w:line="560" w:lineRule="exact"/>
        <w:ind w:firstLine="627" w:firstLineChars="196"/>
        <w:rPr>
          <w:rFonts w:ascii="黑体" w:hAnsi="黑体" w:eastAsia="黑体" w:cs="黑体"/>
          <w:bCs/>
          <w:sz w:val="32"/>
          <w:szCs w:val="32"/>
        </w:rPr>
      </w:pPr>
    </w:p>
    <w:p w14:paraId="141401CE">
      <w:pPr>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八、专业名词解释</w:t>
      </w:r>
    </w:p>
    <w:p w14:paraId="339184B1">
      <w:pPr>
        <w:spacing w:line="560" w:lineRule="exact"/>
        <w:ind w:firstLine="630" w:firstLineChars="196"/>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ascii="仿宋" w:hAnsi="仿宋" w:eastAsia="仿宋"/>
          <w:sz w:val="32"/>
          <w:szCs w:val="32"/>
        </w:rPr>
        <w:t>县级财政当年拨付的资金。</w:t>
      </w:r>
    </w:p>
    <w:p w14:paraId="116D3D88">
      <w:pPr>
        <w:pStyle w:val="8"/>
        <w:spacing w:line="560" w:lineRule="exact"/>
        <w:ind w:firstLine="578" w:firstLineChars="180"/>
        <w:rPr>
          <w:rFonts w:ascii="仿宋" w:hAnsi="仿宋" w:eastAsia="仿宋" w:cs="仿宋_GB2312"/>
          <w:sz w:val="32"/>
          <w:szCs w:val="32"/>
        </w:rPr>
      </w:pPr>
      <w:r>
        <w:rPr>
          <w:rStyle w:val="12"/>
          <w:rFonts w:ascii="仿宋" w:hAnsi="仿宋" w:eastAsia="仿宋" w:cs="仿宋_GB2312"/>
          <w:sz w:val="32"/>
          <w:szCs w:val="32"/>
          <w:shd w:val="clear" w:color="auto" w:fill="FFFFFF"/>
        </w:rPr>
        <w:t>2</w:t>
      </w:r>
      <w:r>
        <w:rPr>
          <w:rStyle w:val="12"/>
          <w:rFonts w:hint="eastAsia" w:ascii="仿宋" w:hAnsi="仿宋" w:eastAsia="仿宋" w:cs="仿宋_GB2312"/>
          <w:sz w:val="32"/>
          <w:szCs w:val="32"/>
          <w:shd w:val="clear" w:color="auto" w:fill="FFFFFF"/>
        </w:rPr>
        <w:t>、其他收入：</w:t>
      </w:r>
      <w:r>
        <w:rPr>
          <w:rFonts w:hint="eastAsia" w:ascii="仿宋" w:hAnsi="仿宋" w:eastAsia="仿宋" w:cs="仿宋_GB2312"/>
          <w:sz w:val="32"/>
          <w:szCs w:val="32"/>
          <w:shd w:val="clear" w:color="auto" w:fill="FFFFFF"/>
        </w:rPr>
        <w:t>指除上述财政拨款收入以外的收入。主要是存款利息收入。</w:t>
      </w:r>
    </w:p>
    <w:p w14:paraId="70DA3347">
      <w:pPr>
        <w:pStyle w:val="8"/>
        <w:spacing w:line="560" w:lineRule="exact"/>
        <w:ind w:firstLine="578" w:firstLineChars="180"/>
        <w:rPr>
          <w:rFonts w:ascii="仿宋" w:hAnsi="仿宋" w:eastAsia="仿宋"/>
          <w:sz w:val="32"/>
          <w:szCs w:val="32"/>
        </w:rPr>
      </w:pPr>
      <w:r>
        <w:rPr>
          <w:rStyle w:val="12"/>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指为保障机构正常运转、完成日常工作任务而发生的人员支出和公用支出。</w:t>
      </w:r>
    </w:p>
    <w:p w14:paraId="5872D612">
      <w:pPr>
        <w:pStyle w:val="8"/>
        <w:spacing w:line="560" w:lineRule="exact"/>
        <w:rPr>
          <w:rFonts w:ascii="仿宋" w:hAnsi="仿宋" w:eastAsia="仿宋"/>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：指在基本支出之外为完成特定行政任务和事业发展目标所发生的支出。</w:t>
      </w:r>
    </w:p>
    <w:p w14:paraId="0A586DA8">
      <w:pPr>
        <w:pStyle w:val="8"/>
        <w:spacing w:line="560" w:lineRule="exact"/>
        <w:ind w:firstLine="643" w:firstLineChars="200"/>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ascii="仿宋" w:hAnsi="仿宋" w:eastAsia="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809460D">
      <w:pPr>
        <w:pStyle w:val="8"/>
        <w:spacing w:line="560" w:lineRule="exact"/>
        <w:ind w:firstLine="643" w:firstLineChars="200"/>
        <w:rPr>
          <w:rFonts w:ascii="仿宋" w:hAnsi="仿宋" w:eastAsia="仿宋"/>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ascii="仿宋" w:hAnsi="仿宋" w:eastAsia="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BF96203">
      <w:pPr>
        <w:spacing w:line="560" w:lineRule="exact"/>
        <w:ind w:firstLine="640" w:firstLineChars="200"/>
        <w:rPr>
          <w:rFonts w:ascii="仿宋" w:hAnsi="仿宋" w:eastAsia="仿宋" w:cs="黑体"/>
          <w:b/>
          <w:sz w:val="32"/>
          <w:szCs w:val="32"/>
        </w:rPr>
      </w:pPr>
      <w:r>
        <w:rPr>
          <w:rFonts w:hint="eastAsia" w:ascii="黑体" w:hAnsi="黑体" w:eastAsia="黑体" w:cs="黑体"/>
          <w:bCs/>
          <w:sz w:val="32"/>
          <w:szCs w:val="32"/>
        </w:rPr>
        <w:t>九、其他需要说明的事项</w:t>
      </w:r>
    </w:p>
    <w:p w14:paraId="1FEA497A">
      <w:pPr>
        <w:spacing w:line="56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我部门无</w:t>
      </w:r>
      <w:r>
        <w:rPr>
          <w:rFonts w:hint="eastAsia" w:ascii="仿宋" w:hAnsi="仿宋" w:eastAsia="仿宋" w:cs="仿宋"/>
          <w:bCs/>
          <w:sz w:val="32"/>
          <w:szCs w:val="32"/>
        </w:rPr>
        <w:t>其他需要说明的事项</w:t>
      </w:r>
      <w:r>
        <w:rPr>
          <w:rFonts w:hint="eastAsia" w:ascii="仿宋" w:hAnsi="仿宋" w:eastAsia="仿宋" w:cs="仿宋"/>
          <w:sz w:val="32"/>
          <w:szCs w:val="32"/>
        </w:rPr>
        <w:t>。</w:t>
      </w:r>
    </w:p>
    <w:bookmarkEnd w:id="9"/>
    <w:p w14:paraId="6DB442D2">
      <w:pPr>
        <w:spacing w:before="10" w:after="10" w:line="360" w:lineRule="auto"/>
        <w:outlineLvl w:val="2"/>
        <w:rPr>
          <w:rFonts w:eastAsiaTheme="minorEastAsia"/>
          <w:vanish/>
          <w:lang w:eastAsia="zh-CN"/>
        </w:rPr>
      </w:pPr>
    </w:p>
    <w:sectPr>
      <w:footerReference r:id="rId6" w:type="default"/>
      <w:footerReference r:id="rId7" w:type="even"/>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556300"/>
      <w:docPartObj>
        <w:docPartGallery w:val="autotext"/>
      </w:docPartObj>
    </w:sdtPr>
    <w:sdtContent>
      <w:p w14:paraId="33AB903E">
        <w:pPr>
          <w:pStyle w:val="3"/>
          <w:jc w:val="right"/>
        </w:pPr>
        <w:r>
          <w:fldChar w:fldCharType="begin"/>
        </w:r>
        <w:r>
          <w:instrText xml:space="preserve"> PAGE   \* MERGEFORMAT </w:instrText>
        </w:r>
        <w:r>
          <w:fldChar w:fldCharType="separate"/>
        </w:r>
        <w:r>
          <w:rPr>
            <w:lang w:val="zh-CN"/>
          </w:rPr>
          <w:t>13</w:t>
        </w:r>
        <w:r>
          <w:rPr>
            <w:lang w:val="zh-CN"/>
          </w:rPr>
          <w:fldChar w:fldCharType="end"/>
        </w:r>
      </w:p>
    </w:sdtContent>
  </w:sdt>
  <w:p w14:paraId="0EAB1671">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556301"/>
      <w:docPartObj>
        <w:docPartGallery w:val="autotext"/>
      </w:docPartObj>
    </w:sdtPr>
    <w:sdtContent>
      <w:p w14:paraId="3922D3A7">
        <w:pPr>
          <w:pStyle w:val="3"/>
          <w:jc w:val="right"/>
        </w:pPr>
        <w:r>
          <w:fldChar w:fldCharType="begin"/>
        </w:r>
        <w:r>
          <w:instrText xml:space="preserve"> PAGE   \* MERGEFORMAT </w:instrText>
        </w:r>
        <w:r>
          <w:fldChar w:fldCharType="separate"/>
        </w:r>
        <w:r>
          <w:rPr>
            <w:lang w:val="zh-CN"/>
          </w:rPr>
          <w:t>26</w:t>
        </w:r>
        <w:r>
          <w:rPr>
            <w:lang w:val="zh-CN"/>
          </w:rPr>
          <w:fldChar w:fldCharType="end"/>
        </w:r>
      </w:p>
    </w:sdtContent>
  </w:sdt>
  <w:p w14:paraId="5546F5AC">
    <w:pPr>
      <w:pStyle w:val="3"/>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CDDA">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25</w:t>
    </w:r>
    <w:r>
      <w:rPr>
        <w:rStyle w:val="13"/>
      </w:rPr>
      <w:fldChar w:fldCharType="end"/>
    </w:r>
  </w:p>
  <w:p w14:paraId="2593565A">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DF9DB">
    <w:pPr>
      <w:pStyle w:val="3"/>
      <w:framePr w:wrap="around" w:vAnchor="text" w:hAnchor="margin" w:xAlign="outside" w:y="1"/>
      <w:rPr>
        <w:rStyle w:val="13"/>
      </w:rPr>
    </w:pPr>
    <w:r>
      <w:fldChar w:fldCharType="begin"/>
    </w:r>
    <w:r>
      <w:rPr>
        <w:rStyle w:val="13"/>
      </w:rPr>
      <w:instrText xml:space="preserve">PAGE  </w:instrText>
    </w:r>
    <w:r>
      <w:fldChar w:fldCharType="separate"/>
    </w:r>
    <w:r>
      <w:rPr>
        <w:rStyle w:val="13"/>
      </w:rPr>
      <w:t>29</w:t>
    </w:r>
    <w:r>
      <w:fldChar w:fldCharType="end"/>
    </w:r>
  </w:p>
  <w:p w14:paraId="238241C4">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9CC1">
    <w:pPr>
      <w:pStyle w:val="3"/>
      <w:jc w:val="right"/>
    </w:pPr>
    <w:r>
      <w:fldChar w:fldCharType="begin"/>
    </w:r>
    <w:r>
      <w:instrText xml:space="preserve"> PAGE   \* MERGEFORMAT </w:instrText>
    </w:r>
    <w:r>
      <w:fldChar w:fldCharType="separate"/>
    </w:r>
    <w:r>
      <w:rPr>
        <w:lang w:val="zh-CN"/>
      </w:rPr>
      <w:t>28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FB5E2"/>
    <w:multiLevelType w:val="singleLevel"/>
    <w:tmpl w:val="FD9FB5E2"/>
    <w:lvl w:ilvl="0" w:tentative="0">
      <w:start w:val="5"/>
      <w:numFmt w:val="chineseCounting"/>
      <w:suff w:val="nothing"/>
      <w:lvlText w:val="%1、"/>
      <w:lvlJc w:val="left"/>
      <w:rPr>
        <w:rFonts w:hint="eastAsia"/>
      </w:rPr>
    </w:lvl>
  </w:abstractNum>
  <w:abstractNum w:abstractNumId="1">
    <w:nsid w:val="25671BD2"/>
    <w:multiLevelType w:val="multilevel"/>
    <w:tmpl w:val="25671BD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20"/>
  <w:drawingGridVerticalSpacing w:val="163"/>
  <w:displayHorizontalDrawingGridEvery w:val="2"/>
  <w:displayVerticalDrawingGridEvery w:val="2"/>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2JiOTE1YjM2YzFhYjhmMjZhZWViODY3NTczYjYifQ=="/>
  </w:docVars>
  <w:rsids>
    <w:rsidRoot w:val="00781D3A"/>
    <w:rsid w:val="00011231"/>
    <w:rsid w:val="00041360"/>
    <w:rsid w:val="00080679"/>
    <w:rsid w:val="000A25AD"/>
    <w:rsid w:val="001146B7"/>
    <w:rsid w:val="001C0AE6"/>
    <w:rsid w:val="001C2717"/>
    <w:rsid w:val="001D7814"/>
    <w:rsid w:val="00212B47"/>
    <w:rsid w:val="00254A2D"/>
    <w:rsid w:val="002A5116"/>
    <w:rsid w:val="002C0C6F"/>
    <w:rsid w:val="002D4450"/>
    <w:rsid w:val="002E75BD"/>
    <w:rsid w:val="003120DF"/>
    <w:rsid w:val="003915E4"/>
    <w:rsid w:val="003B4E24"/>
    <w:rsid w:val="003D6DC4"/>
    <w:rsid w:val="00413E0E"/>
    <w:rsid w:val="00472F0F"/>
    <w:rsid w:val="004D4B89"/>
    <w:rsid w:val="005D7899"/>
    <w:rsid w:val="006B610F"/>
    <w:rsid w:val="00731B49"/>
    <w:rsid w:val="00781D3A"/>
    <w:rsid w:val="00791CF2"/>
    <w:rsid w:val="00821C63"/>
    <w:rsid w:val="008236D4"/>
    <w:rsid w:val="0086163B"/>
    <w:rsid w:val="00874CA3"/>
    <w:rsid w:val="009B060D"/>
    <w:rsid w:val="009B6764"/>
    <w:rsid w:val="009C206B"/>
    <w:rsid w:val="00A560CA"/>
    <w:rsid w:val="00A879AA"/>
    <w:rsid w:val="00AB7DA1"/>
    <w:rsid w:val="00AF196B"/>
    <w:rsid w:val="00B06C65"/>
    <w:rsid w:val="00B11A4D"/>
    <w:rsid w:val="00B349A4"/>
    <w:rsid w:val="00BC0518"/>
    <w:rsid w:val="00C551BF"/>
    <w:rsid w:val="00C563C5"/>
    <w:rsid w:val="00C7194A"/>
    <w:rsid w:val="00C83CF1"/>
    <w:rsid w:val="00C84C2E"/>
    <w:rsid w:val="00C92AE3"/>
    <w:rsid w:val="00CA59D1"/>
    <w:rsid w:val="00CB6BE0"/>
    <w:rsid w:val="00CD27D5"/>
    <w:rsid w:val="00CF6148"/>
    <w:rsid w:val="00D122AE"/>
    <w:rsid w:val="00D24AFA"/>
    <w:rsid w:val="00D42B1A"/>
    <w:rsid w:val="00D54E74"/>
    <w:rsid w:val="00D94246"/>
    <w:rsid w:val="00DB3ED3"/>
    <w:rsid w:val="00DB4907"/>
    <w:rsid w:val="00DC041D"/>
    <w:rsid w:val="00DE32C6"/>
    <w:rsid w:val="00DF7C5F"/>
    <w:rsid w:val="00E6241B"/>
    <w:rsid w:val="00ED2EDE"/>
    <w:rsid w:val="00F06270"/>
    <w:rsid w:val="00F37B70"/>
    <w:rsid w:val="00F426AE"/>
    <w:rsid w:val="00F505FF"/>
    <w:rsid w:val="00FA7F33"/>
    <w:rsid w:val="00FC0623"/>
    <w:rsid w:val="054B4674"/>
    <w:rsid w:val="0F9A32A1"/>
    <w:rsid w:val="10463D33"/>
    <w:rsid w:val="156871EE"/>
    <w:rsid w:val="1A0C0435"/>
    <w:rsid w:val="1AD56179"/>
    <w:rsid w:val="1F001077"/>
    <w:rsid w:val="214D2727"/>
    <w:rsid w:val="28050D51"/>
    <w:rsid w:val="34B12F49"/>
    <w:rsid w:val="37CF26CA"/>
    <w:rsid w:val="3B2234B8"/>
    <w:rsid w:val="48BA73C9"/>
    <w:rsid w:val="4A6E08DD"/>
    <w:rsid w:val="4DAE08E1"/>
    <w:rsid w:val="51BD6921"/>
    <w:rsid w:val="5B01542B"/>
    <w:rsid w:val="618868A7"/>
    <w:rsid w:val="76B87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qFormat/>
    <w:uiPriority w:val="99"/>
    <w:pPr>
      <w:tabs>
        <w:tab w:val="center" w:pos="4153"/>
        <w:tab w:val="right" w:pos="8306"/>
      </w:tabs>
      <w:snapToGrid w:val="0"/>
    </w:pPr>
    <w:rPr>
      <w:sz w:val="18"/>
      <w:szCs w:val="18"/>
    </w:rPr>
  </w:style>
  <w:style w:type="paragraph" w:styleId="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0"/>
    <w:pPr>
      <w:widowControl w:val="0"/>
    </w:pPr>
    <w:rPr>
      <w:rFonts w:asciiTheme="minorHAnsi" w:hAnsiTheme="minorHAnsi" w:eastAsiaTheme="minorEastAsia" w:cstheme="minorBidi"/>
      <w:szCs w:val="22"/>
      <w:lang w:eastAsia="zh-CN"/>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unhideWhenUsed/>
    <w:qFormat/>
    <w:uiPriority w:val="99"/>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Char"/>
    <w:basedOn w:val="11"/>
    <w:link w:val="4"/>
    <w:qFormat/>
    <w:uiPriority w:val="99"/>
    <w:rPr>
      <w:rFonts w:eastAsia="Times New Roman"/>
      <w:sz w:val="18"/>
      <w:szCs w:val="18"/>
      <w:lang w:eastAsia="uk-UA"/>
    </w:rPr>
  </w:style>
  <w:style w:type="character" w:customStyle="1" w:styleId="37">
    <w:name w:val="页脚 Char"/>
    <w:basedOn w:val="11"/>
    <w:link w:val="3"/>
    <w:qFormat/>
    <w:uiPriority w:val="99"/>
    <w:rPr>
      <w:rFonts w:eastAsia="Times New Roman"/>
      <w:sz w:val="18"/>
      <w:szCs w:val="18"/>
      <w:lang w:eastAsia="uk-UA"/>
    </w:rPr>
  </w:style>
  <w:style w:type="paragraph" w:customStyle="1" w:styleId="38">
    <w:name w:val="列出段落2"/>
    <w:basedOn w:val="1"/>
    <w:qFormat/>
    <w:uiPriority w:val="34"/>
    <w:pPr>
      <w:widowControl w:val="0"/>
      <w:ind w:firstLine="420" w:firstLineChars="200"/>
      <w:jc w:val="both"/>
    </w:pPr>
    <w:rPr>
      <w:rFonts w:ascii="Calibri" w:hAnsi="Calibri" w:eastAsia="宋体"/>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851</Words>
  <Characters>947</Characters>
  <Lines>101</Lines>
  <Paragraphs>28</Paragraphs>
  <TotalTime>27</TotalTime>
  <ScaleCrop>false</ScaleCrop>
  <LinksUpToDate>false</LinksUpToDate>
  <CharactersWithSpaces>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2022-06-17T09:56:00Z</dcterms:created>
  <dc:creator>Administrator</dc:creator>
  <cp:lastModifiedBy>八爪小鱼</cp:lastModifiedBy>
  <dcterms:modified xsi:type="dcterms:W3CDTF">2025-03-19T07:37:15Z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8DD12F801823454AB296AD2B3B02E13D_13</vt:lpwstr>
  </property>
  <property fmtid="{D5CDD505-2E9C-101B-9397-08002B2CF9AE}" pid="4" name="KSOTemplateDocerSaveRecord">
    <vt:lpwstr>eyJoZGlkIjoiNTY3NzU0NDM5MWFkMmY4ZmZmZjJjODBjMzI2N2ZmYWUiLCJ1c2VySWQiOiI0MDE5OTQ3MTgifQ==</vt:lpwstr>
  </property>
</Properties>
</file>