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ascii="黑体" w:hAnsi="黑体" w:eastAsia="黑体" w:cs="黑体"/>
          <w:b/>
          <w:color w:val="000000"/>
          <w:sz w:val="52"/>
          <w:szCs w:val="52"/>
        </w:rPr>
        <w:t>涞水县发展和改革局所属单位预算</w:t>
      </w:r>
    </w:p>
    <w:p>
      <w:pPr>
        <w:pStyle w:val="4"/>
        <w:tabs>
          <w:tab w:val="right" w:leader="dot" w:pos="14562"/>
        </w:tabs>
        <w:rPr>
          <w:b/>
          <w:bCs/>
        </w:rPr>
      </w:pPr>
      <w:r>
        <w:rPr>
          <w:b/>
          <w:bCs/>
        </w:rPr>
        <w:fldChar w:fldCharType="begin"/>
      </w:r>
      <w:r>
        <w:rPr>
          <w:b/>
          <w:bCs/>
        </w:rPr>
        <w:instrText xml:space="preserve">TOC \o "4-4" \h \z \u</w:instrText>
      </w:r>
      <w:r>
        <w:rPr>
          <w:b/>
          <w:bCs/>
        </w:rPr>
        <w:fldChar w:fldCharType="separate"/>
      </w:r>
      <w:r>
        <w:fldChar w:fldCharType="begin"/>
      </w:r>
      <w:r>
        <w:instrText xml:space="preserve"> HYPERLINK \l "_Toc_4_4_0000000019" </w:instrText>
      </w:r>
      <w:r>
        <w:fldChar w:fldCharType="separate"/>
      </w:r>
      <w:r>
        <w:rPr>
          <w:rFonts w:hint="eastAsia"/>
          <w:b/>
          <w:bCs/>
        </w:rPr>
        <w:t>涞水县发展和改革局（本级）收支预算</w:t>
      </w:r>
      <w:r>
        <w:rPr>
          <w:rFonts w:hint="eastAsia"/>
          <w:b/>
          <w:bCs/>
        </w:rP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fmt="numberInDash" w:start="0"/>
          <w:cols w:space="720" w:num="1"/>
        </w:sectPr>
      </w:pPr>
      <w:r>
        <w:rPr>
          <w:b/>
          <w:bCs/>
        </w:rPr>
        <w:fldChar w:fldCharType="end"/>
      </w:r>
    </w:p>
    <w:p>
      <w:r>
        <w:rPr>
          <w:rFonts w:hint="eastAsia" w:ascii="方正楷体_GBK" w:hAnsi="方正楷体_GBK" w:eastAsia="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单位预算收支总表</w:t>
      </w:r>
      <w:r>
        <w:tab/>
      </w:r>
      <w:r>
        <w:rPr>
          <w:rFonts w:hint="eastAsia" w:eastAsia="宋体"/>
        </w:rPr>
        <w:t>1</w:t>
      </w:r>
      <w:r>
        <w:rPr>
          <w:rFonts w:hint="eastAsia" w:eastAsia="宋体"/>
        </w:rP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rPr>
        <w:t>单位预算收入总表</w:t>
      </w:r>
      <w:r>
        <w:tab/>
      </w:r>
      <w:r>
        <w:rPr>
          <w:rFonts w:hint="eastAsia" w:eastAsia="宋体"/>
        </w:rPr>
        <w:t>3</w:t>
      </w:r>
      <w:r>
        <w:rPr>
          <w:rFonts w:hint="eastAsia" w:eastAsia="宋体"/>
        </w:rP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rPr>
        <w:t>单位预算支出总表</w:t>
      </w:r>
      <w:r>
        <w:tab/>
      </w:r>
      <w:r>
        <w:rPr>
          <w:rFonts w:hint="eastAsia" w:eastAsia="宋体"/>
        </w:rPr>
        <w:t>6</w:t>
      </w:r>
      <w:r>
        <w:rPr>
          <w:rFonts w:hint="eastAsia" w:eastAsia="宋体"/>
        </w:rP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rPr>
        <w:t>单位预算财政拨款收支总表</w:t>
      </w:r>
      <w:r>
        <w:tab/>
      </w:r>
      <w:r>
        <w:rPr>
          <w:rFonts w:hint="eastAsia" w:eastAsia="宋体"/>
        </w:rPr>
        <w:t>8</w:t>
      </w:r>
      <w:r>
        <w:rPr>
          <w:rFonts w:hint="eastAsia" w:eastAsia="宋体"/>
        </w:rPr>
        <w:fldChar w:fldCharType="end"/>
      </w:r>
    </w:p>
    <w:p>
      <w:pPr>
        <w:pStyle w:val="4"/>
        <w:tabs>
          <w:tab w:val="right" w:leader="dot" w:pos="14562"/>
        </w:tabs>
        <w:rPr>
          <w:rFonts w:eastAsia="宋体"/>
        </w:rPr>
      </w:pPr>
      <w:r>
        <w:fldChar w:fldCharType="begin"/>
      </w:r>
      <w:r>
        <w:instrText xml:space="preserve"> HYPERLINK \l "_Toc_2_2_0000000005" </w:instrText>
      </w:r>
      <w:r>
        <w:fldChar w:fldCharType="separate"/>
      </w:r>
      <w:r>
        <w:rPr>
          <w:rFonts w:hint="eastAsia"/>
        </w:rPr>
        <w:t>单位预算一般公共预算财政拨款支出表</w:t>
      </w:r>
      <w:r>
        <w:tab/>
      </w:r>
      <w:r>
        <w:rPr>
          <w:rFonts w:hint="eastAsia" w:eastAsia="宋体"/>
        </w:rPr>
        <w:t>9</w:t>
      </w:r>
      <w:r>
        <w:rPr>
          <w:rFonts w:hint="eastAsia" w:eastAsia="宋体"/>
        </w:rPr>
        <w:fldChar w:fldCharType="end"/>
      </w:r>
    </w:p>
    <w:p>
      <w:pPr>
        <w:pStyle w:val="4"/>
        <w:tabs>
          <w:tab w:val="right" w:leader="dot" w:pos="14562"/>
        </w:tabs>
      </w:pPr>
      <w:r>
        <w:fldChar w:fldCharType="begin"/>
      </w:r>
      <w:r>
        <w:instrText xml:space="preserve"> HYPERLINK \l "_Toc_2_2_0000000006" </w:instrText>
      </w:r>
      <w:r>
        <w:fldChar w:fldCharType="separate"/>
      </w:r>
      <w:r>
        <w:rPr>
          <w:rFonts w:hint="eastAsia"/>
        </w:rPr>
        <w:t>单位预算一般公共预算财政拨款基本支出表</w:t>
      </w:r>
      <w:r>
        <w:tab/>
      </w:r>
      <w:r>
        <w:rPr>
          <w:rFonts w:hint="eastAsia" w:eastAsia="宋体"/>
        </w:rPr>
        <w:t>12</w:t>
      </w:r>
      <w:r>
        <w:rPr>
          <w:rFonts w:hint="eastAsia" w:eastAsia="宋体"/>
        </w:rPr>
        <w:fldChar w:fldCharType="end"/>
      </w:r>
    </w:p>
    <w:p>
      <w:pPr>
        <w:pStyle w:val="4"/>
        <w:tabs>
          <w:tab w:val="right" w:leader="dot" w:pos="14562"/>
        </w:tabs>
      </w:pPr>
      <w:r>
        <w:fldChar w:fldCharType="begin"/>
      </w:r>
      <w:r>
        <w:instrText xml:space="preserve"> HYPERLINK \l "_Toc_2_2_0000000007" </w:instrText>
      </w:r>
      <w:r>
        <w:fldChar w:fldCharType="separate"/>
      </w:r>
      <w:r>
        <w:rPr>
          <w:rFonts w:hint="eastAsia"/>
        </w:rPr>
        <w:t>单位预算政府基金预算财政拨款支出表</w:t>
      </w:r>
      <w:r>
        <w:tab/>
      </w:r>
      <w:r>
        <w:rPr>
          <w:rFonts w:hint="eastAsia" w:eastAsia="宋体"/>
        </w:rPr>
        <w:t>14</w:t>
      </w:r>
      <w:r>
        <w:rPr>
          <w:rFonts w:hint="eastAsia" w:eastAsia="宋体"/>
        </w:rPr>
        <w:fldChar w:fldCharType="end"/>
      </w:r>
    </w:p>
    <w:p>
      <w:pPr>
        <w:pStyle w:val="4"/>
        <w:tabs>
          <w:tab w:val="right" w:leader="dot" w:pos="14562"/>
        </w:tabs>
      </w:pPr>
      <w:r>
        <w:fldChar w:fldCharType="begin"/>
      </w:r>
      <w:r>
        <w:instrText xml:space="preserve"> HYPERLINK \l "_Toc_2_2_0000000008" </w:instrText>
      </w:r>
      <w:r>
        <w:fldChar w:fldCharType="separate"/>
      </w:r>
      <w:r>
        <w:rPr>
          <w:rFonts w:hint="eastAsia"/>
        </w:rPr>
        <w:t>单位预算国有资本经营预算财政拨款支出表</w:t>
      </w:r>
      <w:r>
        <w:tab/>
      </w:r>
      <w:r>
        <w:rPr>
          <w:rFonts w:hint="eastAsia" w:eastAsia="宋体"/>
        </w:rPr>
        <w:t>15</w:t>
      </w:r>
      <w:r>
        <w:rPr>
          <w:rFonts w:hint="eastAsia" w:eastAsia="宋体"/>
        </w:rPr>
        <w:fldChar w:fldCharType="end"/>
      </w:r>
    </w:p>
    <w:p>
      <w:pPr>
        <w:pStyle w:val="4"/>
        <w:tabs>
          <w:tab w:val="right" w:leader="dot" w:pos="14562"/>
        </w:tabs>
      </w:pPr>
      <w:r>
        <w:fldChar w:fldCharType="begin"/>
      </w:r>
      <w:r>
        <w:instrText xml:space="preserve"> HYPERLINK \l "_Toc_2_2_0000000009" </w:instrText>
      </w:r>
      <w:r>
        <w:fldChar w:fldCharType="separate"/>
      </w:r>
      <w:r>
        <w:rPr>
          <w:rFonts w:hint="eastAsia"/>
        </w:rPr>
        <w:t>单位预算财政拨款“三公”经费支出表</w:t>
      </w:r>
      <w:r>
        <w:tab/>
      </w:r>
      <w:r>
        <w:rPr>
          <w:rFonts w:hint="eastAsia" w:eastAsia="宋体"/>
        </w:rPr>
        <w:t>16</w:t>
      </w:r>
      <w:r>
        <w:rPr>
          <w:rFonts w:hint="eastAsia" w:eastAsia="宋体"/>
        </w:rPr>
        <w:fldChar w:fldCharType="end"/>
      </w:r>
    </w:p>
    <w:p>
      <w:pPr>
        <w:pStyle w:val="4"/>
        <w:tabs>
          <w:tab w:val="right" w:leader="dot" w:pos="14562"/>
        </w:tabs>
        <w:rPr>
          <w:rFonts w:eastAsia="Times New Roman"/>
          <w:sz w:val="24"/>
        </w:rPr>
      </w:pPr>
      <w:r>
        <w:fldChar w:fldCharType="end"/>
      </w:r>
    </w:p>
    <w:p>
      <w:pPr>
        <w:rPr>
          <w:rFonts w:ascii="方正楷体_GBK" w:hAnsi="方正楷体_GBK" w:eastAsia="方正楷体_GBK"/>
          <w:b/>
          <w:color w:val="000000"/>
          <w:sz w:val="28"/>
        </w:rPr>
      </w:pPr>
      <w:r>
        <w:rPr>
          <w:rFonts w:hint="eastAsia" w:ascii="方正楷体_GBK" w:hAnsi="方正楷体_GBK" w:eastAsia="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一、单位职责及机构设置情况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rPr>
          <w:rFonts w:hint="eastAsia"/>
        </w:rPr>
        <w:t>二、单位预算安排的总体情况</w:t>
      </w:r>
      <w:r>
        <w:tab/>
      </w:r>
      <w:r>
        <w:rPr>
          <w:rFonts w:hint="eastAsia"/>
        </w:rPr>
        <w:t>2</w:t>
      </w:r>
      <w:r>
        <w:rPr>
          <w:rFonts w:hint="eastAsia"/>
        </w:rPr>
        <w:fldChar w:fldCharType="end"/>
      </w:r>
      <w:r>
        <w:rPr>
          <w:rFonts w:hint="eastAsia"/>
        </w:rPr>
        <w:t>1</w:t>
      </w:r>
    </w:p>
    <w:p>
      <w:pPr>
        <w:pStyle w:val="4"/>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rPr>
          <w:rFonts w:hint="eastAsia"/>
        </w:rPr>
        <w:t>2</w:t>
      </w:r>
      <w:r>
        <w:rPr>
          <w:rFonts w:hint="eastAsia"/>
        </w:rPr>
        <w:fldChar w:fldCharType="end"/>
      </w:r>
      <w:r>
        <w:rPr>
          <w:rFonts w:hint="eastAsia"/>
        </w:rPr>
        <w:t>2</w:t>
      </w:r>
    </w:p>
    <w:p>
      <w:pPr>
        <w:pStyle w:val="4"/>
        <w:tabs>
          <w:tab w:val="right" w:leader="dot" w:pos="14562"/>
        </w:tabs>
      </w:pPr>
      <w:r>
        <w:fldChar w:fldCharType="begin"/>
      </w:r>
      <w:r>
        <w:instrText xml:space="preserve"> HYPERLINK \l "_Toc_3_3_0000000013" </w:instrText>
      </w:r>
      <w:r>
        <w:fldChar w:fldCharType="separate"/>
      </w:r>
      <w:r>
        <w:rPr>
          <w:rFonts w:hint="eastAsia"/>
        </w:rPr>
        <w:t>四、财政拨款“三公”经费预算情况及增减</w:t>
      </w:r>
      <w:r>
        <w:rPr>
          <w:rFonts w:hint="eastAsia"/>
          <w:lang w:eastAsia="zh-CN"/>
        </w:rPr>
        <w:t>变化情况</w:t>
      </w:r>
      <w:r>
        <w:tab/>
      </w:r>
      <w:r>
        <w:rPr>
          <w:rFonts w:hint="eastAsia"/>
        </w:rPr>
        <w:t>2</w:t>
      </w:r>
      <w:r>
        <w:rPr>
          <w:rFonts w:hint="eastAsia"/>
        </w:rPr>
        <w:fldChar w:fldCharType="end"/>
      </w:r>
      <w:r>
        <w:rPr>
          <w:rFonts w:hint="eastAsia"/>
        </w:rPr>
        <w:t>3</w:t>
      </w:r>
    </w:p>
    <w:p>
      <w:pPr>
        <w:pStyle w:val="4"/>
        <w:tabs>
          <w:tab w:val="right" w:leader="dot" w:pos="14562"/>
        </w:tabs>
      </w:pPr>
      <w:r>
        <w:fldChar w:fldCharType="begin"/>
      </w:r>
      <w:r>
        <w:instrText xml:space="preserve"> HYPERLINK \l "_Toc_3_3_0000000014" </w:instrText>
      </w:r>
      <w:r>
        <w:fldChar w:fldCharType="separate"/>
      </w:r>
      <w:r>
        <w:rPr>
          <w:rFonts w:hint="eastAsia"/>
        </w:rPr>
        <w:t>五、预算绩效信息</w:t>
      </w:r>
      <w:r>
        <w:tab/>
      </w:r>
      <w:r>
        <w:rPr>
          <w:rFonts w:hint="eastAsia"/>
        </w:rPr>
        <w:t>2</w:t>
      </w:r>
      <w:r>
        <w:rPr>
          <w:rFonts w:hint="eastAsia"/>
        </w:rPr>
        <w:fldChar w:fldCharType="end"/>
      </w:r>
      <w:r>
        <w:rPr>
          <w:rFonts w:hint="eastAsia"/>
        </w:rPr>
        <w:t>5</w:t>
      </w:r>
    </w:p>
    <w:p>
      <w:pPr>
        <w:pStyle w:val="4"/>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rPr>
          <w:rFonts w:hint="eastAsia"/>
        </w:rPr>
        <w:t>6</w:t>
      </w:r>
      <w:r>
        <w:rPr>
          <w:rFonts w:hint="eastAsia"/>
        </w:rPr>
        <w:fldChar w:fldCharType="end"/>
      </w:r>
      <w:r>
        <w:rPr>
          <w:rFonts w:hint="eastAsia"/>
        </w:rPr>
        <w:t>2</w:t>
      </w:r>
    </w:p>
    <w:p>
      <w:pPr>
        <w:pStyle w:val="4"/>
        <w:tabs>
          <w:tab w:val="right" w:leader="dot" w:pos="14562"/>
        </w:tabs>
      </w:pPr>
      <w:r>
        <w:fldChar w:fldCharType="begin"/>
      </w:r>
      <w:r>
        <w:instrText xml:space="preserve"> HYPERLINK \l "_Toc_3_3_0000000016" </w:instrText>
      </w:r>
      <w:r>
        <w:fldChar w:fldCharType="separate"/>
      </w:r>
      <w:r>
        <w:rPr>
          <w:rFonts w:hint="eastAsia"/>
        </w:rPr>
        <w:t>七、国有资产信息</w:t>
      </w:r>
      <w:r>
        <w:tab/>
      </w:r>
      <w:r>
        <w:rPr>
          <w:rFonts w:hint="eastAsia"/>
        </w:rPr>
        <w:t>6</w:t>
      </w:r>
      <w:r>
        <w:rPr>
          <w:rFonts w:hint="eastAsia"/>
        </w:rPr>
        <w:fldChar w:fldCharType="end"/>
      </w:r>
      <w:r>
        <w:rPr>
          <w:rFonts w:hint="eastAsia"/>
        </w:rPr>
        <w:t>3</w:t>
      </w:r>
    </w:p>
    <w:p>
      <w:pPr>
        <w:pStyle w:val="4"/>
        <w:tabs>
          <w:tab w:val="right" w:leader="dot" w:pos="14562"/>
        </w:tabs>
      </w:pPr>
      <w:r>
        <w:fldChar w:fldCharType="begin"/>
      </w:r>
      <w:r>
        <w:instrText xml:space="preserve"> HYPERLINK \l "_Toc_3_3_0000000017" </w:instrText>
      </w:r>
      <w:r>
        <w:fldChar w:fldCharType="separate"/>
      </w:r>
      <w:r>
        <w:rPr>
          <w:rFonts w:hint="eastAsia"/>
        </w:rPr>
        <w:t>八、名词解释</w:t>
      </w:r>
      <w:r>
        <w:tab/>
      </w:r>
      <w:r>
        <w:rPr>
          <w:rFonts w:hint="eastAsia"/>
        </w:rPr>
        <w:t>6</w:t>
      </w:r>
      <w:r>
        <w:rPr>
          <w:rFonts w:hint="eastAsia"/>
        </w:rPr>
        <w:fldChar w:fldCharType="end"/>
      </w:r>
      <w:r>
        <w:rPr>
          <w:rFonts w:hint="eastAsia"/>
        </w:rPr>
        <w:t>4</w:t>
      </w:r>
    </w:p>
    <w:p>
      <w:pPr>
        <w:pStyle w:val="4"/>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rPr>
          <w:rFonts w:hint="eastAsia"/>
        </w:rPr>
        <w:t>6</w:t>
      </w:r>
      <w:r>
        <w:rPr>
          <w:rFonts w:hint="eastAsia"/>
        </w:rPr>
        <w:fldChar w:fldCharType="end"/>
      </w:r>
      <w:r>
        <w:rPr>
          <w:rFonts w:hint="eastAsia"/>
        </w:rPr>
        <w:t>4</w:t>
      </w:r>
    </w:p>
    <w:p/>
    <w:p>
      <w:pPr>
        <w:jc w:val="center"/>
        <w:rPr>
          <w:rFonts w:ascii="方正小标宋_GBK" w:hAnsi="方正小标宋_GBK" w:eastAsia="方正小标宋_GBK" w:cs="方正小标宋_GBK"/>
          <w:color w:val="000000"/>
          <w:sz w:val="44"/>
        </w:rPr>
      </w:pPr>
      <w:r>
        <w:rPr>
          <w:sz w:val="28"/>
        </w:rPr>
        <w:fldChar w:fldCharType="end"/>
      </w:r>
    </w:p>
    <w:p>
      <w:pPr>
        <w:jc w:val="center"/>
        <w:outlineLvl w:val="3"/>
        <w:rPr>
          <w:rFonts w:ascii="方正小标宋_GBK" w:hAnsi="方正小标宋_GBK" w:eastAsia="方正小标宋_GBK" w:cs="方正小标宋_GBK"/>
          <w:color w:val="000000"/>
          <w:sz w:val="44"/>
        </w:rPr>
        <w:sectPr>
          <w:footerReference r:id="rId9" w:type="default"/>
          <w:footerReference r:id="rId10" w:type="even"/>
          <w:type w:val="continuous"/>
          <w:pgSz w:w="16840" w:h="11900" w:orient="landscape"/>
          <w:pgMar w:top="1361" w:right="1020" w:bottom="1134" w:left="1020" w:header="720" w:footer="720" w:gutter="0"/>
          <w:pgNumType w:fmt="numberInDash" w:start="1"/>
          <w:cols w:space="720" w:num="1"/>
          <w:docGrid w:type="lines" w:linePitch="312" w:charSpace="0"/>
        </w:sectPr>
      </w:pPr>
      <w:bookmarkStart w:id="0" w:name="_Toc_4_4_0000000019"/>
    </w:p>
    <w:p>
      <w:pPr>
        <w:jc w:val="center"/>
        <w:outlineLvl w:val="3"/>
      </w:pPr>
      <w:r>
        <w:rPr>
          <w:rFonts w:hint="eastAsia" w:ascii="方正小标宋_GBK" w:hAnsi="方正小标宋_GBK" w:eastAsia="方正小标宋_GBK" w:cs="方正小标宋_GBK"/>
          <w:color w:val="000000"/>
          <w:sz w:val="44"/>
        </w:rPr>
        <w:t>涞水县发展和改革局（本级）收支预算</w:t>
      </w:r>
      <w:bookmarkEnd w:id="0"/>
    </w:p>
    <w:p>
      <w:pPr>
        <w:outlineLvl w:val="1"/>
        <w:rPr>
          <w:rFonts w:ascii="黑体" w:hAnsi="黑体" w:eastAsia="黑体"/>
          <w:b/>
          <w:color w:val="000000"/>
          <w:sz w:val="30"/>
        </w:rPr>
      </w:pPr>
      <w:bookmarkStart w:id="1" w:name="_Toc_4_4_0000000020"/>
    </w:p>
    <w:tbl>
      <w:tblPr>
        <w:tblStyle w:val="6"/>
        <w:tblW w:w="14640" w:type="dxa"/>
        <w:tblInd w:w="0" w:type="dxa"/>
        <w:tblLayout w:type="fixed"/>
        <w:tblCellMar>
          <w:top w:w="15" w:type="dxa"/>
          <w:left w:w="15" w:type="dxa"/>
          <w:bottom w:w="15" w:type="dxa"/>
          <w:right w:w="15" w:type="dxa"/>
        </w:tblCellMar>
      </w:tblPr>
      <w:tblGrid>
        <w:gridCol w:w="1349"/>
        <w:gridCol w:w="2990"/>
        <w:gridCol w:w="3045"/>
        <w:gridCol w:w="3601"/>
        <w:gridCol w:w="3655"/>
      </w:tblGrid>
      <w:tr>
        <w:tblPrEx>
          <w:tblCellMar>
            <w:top w:w="15" w:type="dxa"/>
            <w:left w:w="15" w:type="dxa"/>
            <w:bottom w:w="15" w:type="dxa"/>
            <w:right w:w="15" w:type="dxa"/>
          </w:tblCellMar>
        </w:tblPrEx>
        <w:trPr>
          <w:trHeight w:val="285" w:hRule="atLeast"/>
        </w:trPr>
        <w:tc>
          <w:tcPr>
            <w:tcW w:w="14640" w:type="dxa"/>
            <w:gridSpan w:val="5"/>
            <w:tcBorders>
              <w:top w:val="nil"/>
              <w:left w:val="nil"/>
              <w:bottom w:val="nil"/>
              <w:right w:val="nil"/>
              <w:tl2br w:val="nil"/>
              <w:tr2bl w:val="nil"/>
            </w:tcBorders>
            <w:vAlign w:val="center"/>
          </w:tcPr>
          <w:p>
            <w:pPr>
              <w:jc w:val="center"/>
              <w:textAlignment w:val="center"/>
              <w:rPr>
                <w:rFonts w:ascii="宋体" w:hAnsi="宋体"/>
                <w:color w:val="000000"/>
                <w:sz w:val="22"/>
              </w:rPr>
            </w:pPr>
            <w:r>
              <w:rPr>
                <w:rFonts w:hint="eastAsia" w:ascii="方正小标宋_GBK" w:hAnsi="方正小标宋_GBK" w:eastAsia="方正小标宋_GBK"/>
                <w:color w:val="000000"/>
                <w:sz w:val="36"/>
              </w:rPr>
              <w:t>单位预算收支总表</w:t>
            </w:r>
          </w:p>
        </w:tc>
      </w:tr>
      <w:tr>
        <w:tblPrEx>
          <w:tblCellMar>
            <w:top w:w="15" w:type="dxa"/>
            <w:left w:w="15" w:type="dxa"/>
            <w:bottom w:w="15" w:type="dxa"/>
            <w:right w:w="15" w:type="dxa"/>
          </w:tblCellMar>
        </w:tblPrEx>
        <w:trPr>
          <w:trHeight w:val="285" w:hRule="atLeast"/>
        </w:trPr>
        <w:tc>
          <w:tcPr>
            <w:tcW w:w="7384" w:type="dxa"/>
            <w:gridSpan w:val="3"/>
            <w:tcBorders>
              <w:top w:val="nil"/>
              <w:left w:val="nil"/>
              <w:bottom w:val="nil"/>
              <w:right w:val="nil"/>
              <w:tl2br w:val="nil"/>
              <w:tr2bl w:val="nil"/>
            </w:tcBorders>
            <w:vAlign w:val="center"/>
          </w:tcPr>
          <w:p>
            <w:pPr>
              <w:pStyle w:val="8"/>
            </w:pPr>
            <w:r>
              <w:rPr>
                <w:rFonts w:hint="eastAsia"/>
              </w:rPr>
              <w:t>预算单位编码及名称：[303001]涞水县发展和改革局（本级）</w:t>
            </w:r>
          </w:p>
        </w:tc>
        <w:tc>
          <w:tcPr>
            <w:tcW w:w="3601" w:type="dxa"/>
            <w:tcBorders>
              <w:top w:val="nil"/>
              <w:left w:val="nil"/>
              <w:bottom w:val="nil"/>
              <w:right w:val="nil"/>
              <w:tl2br w:val="nil"/>
              <w:tr2bl w:val="nil"/>
            </w:tcBorders>
            <w:vAlign w:val="center"/>
          </w:tcPr>
          <w:p>
            <w:pPr>
              <w:pStyle w:val="8"/>
            </w:pPr>
            <w:r>
              <w:rPr>
                <w:rFonts w:hint="eastAsia"/>
              </w:rPr>
              <w:t xml:space="preserve">预算年度：2023                               </w:t>
            </w:r>
          </w:p>
        </w:tc>
        <w:tc>
          <w:tcPr>
            <w:tcW w:w="3655" w:type="dxa"/>
            <w:tcBorders>
              <w:top w:val="nil"/>
              <w:left w:val="nil"/>
              <w:bottom w:val="nil"/>
              <w:right w:val="nil"/>
              <w:tl2br w:val="nil"/>
              <w:tr2bl w:val="nil"/>
            </w:tcBorders>
            <w:vAlign w:val="center"/>
          </w:tcPr>
          <w:p>
            <w:pPr>
              <w:pStyle w:val="8"/>
            </w:pPr>
            <w:r>
              <w:rPr>
                <w:rFonts w:hint="eastAsia"/>
              </w:rPr>
              <w:t>金额单位：万元</w:t>
            </w:r>
          </w:p>
        </w:tc>
      </w:tr>
      <w:tr>
        <w:tblPrEx>
          <w:tblCellMar>
            <w:top w:w="15" w:type="dxa"/>
            <w:left w:w="15" w:type="dxa"/>
            <w:bottom w:w="15" w:type="dxa"/>
            <w:right w:w="15" w:type="dxa"/>
          </w:tblCellMar>
        </w:tblPrEx>
        <w:trPr>
          <w:trHeight w:val="285" w:hRule="atLeast"/>
        </w:trPr>
        <w:tc>
          <w:tcPr>
            <w:tcW w:w="134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序号</w:t>
            </w:r>
          </w:p>
        </w:tc>
        <w:tc>
          <w:tcPr>
            <w:tcW w:w="60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收入</w:t>
            </w:r>
          </w:p>
        </w:tc>
        <w:tc>
          <w:tcPr>
            <w:tcW w:w="725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支出</w:t>
            </w:r>
          </w:p>
        </w:tc>
      </w:tr>
      <w:tr>
        <w:tblPrEx>
          <w:tblCellMar>
            <w:top w:w="15" w:type="dxa"/>
            <w:left w:w="15" w:type="dxa"/>
            <w:bottom w:w="15" w:type="dxa"/>
            <w:right w:w="15" w:type="dxa"/>
          </w:tblCellMar>
        </w:tblPrEx>
        <w:trPr>
          <w:trHeight w:val="285" w:hRule="atLeast"/>
        </w:trPr>
        <w:tc>
          <w:tcPr>
            <w:tcW w:w="13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c>
          <w:tcPr>
            <w:tcW w:w="299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项目</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预算数</w:t>
            </w:r>
          </w:p>
        </w:tc>
        <w:tc>
          <w:tcPr>
            <w:tcW w:w="360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项目</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预算数</w:t>
            </w:r>
          </w:p>
        </w:tc>
      </w:tr>
      <w:tr>
        <w:tblPrEx>
          <w:tblCellMar>
            <w:top w:w="15" w:type="dxa"/>
            <w:left w:w="15" w:type="dxa"/>
            <w:bottom w:w="15" w:type="dxa"/>
            <w:right w:w="15"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栏次</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1</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2</w:t>
            </w:r>
          </w:p>
        </w:tc>
        <w:tc>
          <w:tcPr>
            <w:tcW w:w="360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3</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4</w:t>
            </w: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一、一般公共预算拨款收入</w:t>
            </w: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3044.80</w:t>
            </w: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一、一般公共服务支出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575.32</w:t>
            </w: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二、政府性基金预算拨款收入</w:t>
            </w: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二、外交支出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三、国有资本经营预算拨款收入</w:t>
            </w: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三、国防支出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4</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四、财政专户管理资金收入</w:t>
            </w: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四、公共安全支出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5</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五、事业收入</w:t>
            </w: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五、教育支出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6</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六、事业单位经营收入</w:t>
            </w: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六、科学技术支出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413.74</w:t>
            </w: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7</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七、上级补助收入</w:t>
            </w: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七、文化旅游体育与传媒支出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8</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八、附属单位上缴收入</w:t>
            </w: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八、社会保障和就业支出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18.69</w:t>
            </w:r>
          </w:p>
        </w:tc>
      </w:tr>
      <w:tr>
        <w:tblPrEx>
          <w:tblCellMar>
            <w:top w:w="15" w:type="dxa"/>
            <w:left w:w="15" w:type="dxa"/>
            <w:bottom w:w="15" w:type="dxa"/>
            <w:right w:w="15" w:type="dxa"/>
          </w:tblCellMar>
        </w:tblPrEx>
        <w:trPr>
          <w:trHeight w:val="302"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9</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九、其他收入</w:t>
            </w: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九、社会保险基金支出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10</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十、卫生健康支出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102.35</w:t>
            </w: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11</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十一、节能环保支出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7389.31</w:t>
            </w: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12</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十二、城乡社区支出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13</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十三、农林水支出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14</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十四、交通运输支出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15</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十五、资源勘探工业信息等支出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r>
              <w:rPr>
                <w:rFonts w:hint="eastAsia" w:ascii="Calibri" w:hAnsi="Calibri"/>
                <w:color w:val="000000"/>
                <w:sz w:val="22"/>
              </w:rPr>
              <w:t>15</w:t>
            </w: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16</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十六、商业服务业等支出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olor w:val="000000"/>
                <w:sz w:val="22"/>
              </w:rPr>
              <w:t>10.00</w:t>
            </w: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17</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十七、金融支出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18</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十八、援助其他地区支出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19</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十九、自然资源海洋气象等支出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20</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二十、住房保障支出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13.70</w:t>
            </w: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21</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二十一、粮油物资储备支出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22</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二十二、国有资本经营预算支出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23</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二十三、灾害防治及应急管理支出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24</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二十四、预备费</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25</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二十五、其他支出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26</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二十六、转移性支出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tabs>
                <w:tab w:val="left" w:pos="2453"/>
              </w:tabs>
              <w:jc w:val="right"/>
              <w:rPr>
                <w:rFonts w:ascii="Calibri" w:hAnsi="Calibri"/>
                <w:color w:val="000000"/>
                <w:sz w:val="22"/>
              </w:rPr>
            </w:pPr>
            <w:r>
              <w:rPr>
                <w:rFonts w:hint="eastAsia" w:ascii="Calibri" w:hAnsi="Calibri"/>
                <w:color w:val="000000"/>
                <w:sz w:val="22"/>
              </w:rPr>
              <w:tab/>
            </w:r>
            <w:r>
              <w:rPr>
                <w:rFonts w:hint="eastAsia" w:ascii="Calibri" w:hAnsi="Calibri"/>
                <w:color w:val="000000"/>
                <w:sz w:val="22"/>
              </w:rPr>
              <w:t>326.00</w:t>
            </w: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27</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二十七、债务还本支出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28</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二十八、债务付息支出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29</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二十九、债务发行费用支出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30</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三十、抗疫特别国债安排的支出</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31</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本年收入合计</w:t>
            </w: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3044.80</w:t>
            </w: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本年支出合计</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8864.11</w:t>
            </w:r>
          </w:p>
        </w:tc>
      </w:tr>
      <w:tr>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32</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上年结转结余</w:t>
            </w: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r>
              <w:rPr>
                <w:rFonts w:hint="eastAsia" w:ascii="Calibri" w:hAnsi="Calibri"/>
                <w:color w:val="000000"/>
                <w:sz w:val="22"/>
              </w:rPr>
              <w:t>5819.31</w:t>
            </w: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年终结转结余</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p>
        </w:tc>
      </w:tr>
      <w:tr>
        <w:tblPrEx>
          <w:tblCellMar>
            <w:top w:w="15" w:type="dxa"/>
            <w:left w:w="15" w:type="dxa"/>
            <w:bottom w:w="15" w:type="dxa"/>
            <w:right w:w="15" w:type="dxa"/>
          </w:tblCellMar>
        </w:tblPrEx>
        <w:trPr>
          <w:trHeight w:val="9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33</w:t>
            </w:r>
          </w:p>
        </w:tc>
        <w:tc>
          <w:tcPr>
            <w:tcW w:w="2990"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收入总计</w:t>
            </w:r>
          </w:p>
        </w:tc>
        <w:tc>
          <w:tcPr>
            <w:tcW w:w="304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8864.11</w:t>
            </w:r>
          </w:p>
        </w:tc>
        <w:tc>
          <w:tcPr>
            <w:tcW w:w="360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支出总计</w:t>
            </w:r>
          </w:p>
        </w:tc>
        <w:tc>
          <w:tcPr>
            <w:tcW w:w="365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8864.11</w:t>
            </w:r>
          </w:p>
        </w:tc>
      </w:tr>
    </w:tbl>
    <w:p>
      <w:pPr>
        <w:jc w:val="center"/>
        <w:textAlignment w:val="top"/>
        <w:rPr>
          <w:rFonts w:ascii="Calibri" w:hAnsi="Calibri"/>
          <w:color w:val="000000"/>
          <w:sz w:val="22"/>
        </w:rPr>
        <w:sectPr>
          <w:footerReference r:id="rId11" w:type="default"/>
          <w:pgSz w:w="16840" w:h="11900" w:orient="landscape"/>
          <w:pgMar w:top="1361" w:right="1020" w:bottom="1134" w:left="1020" w:header="720" w:footer="720" w:gutter="0"/>
          <w:pgNumType w:fmt="numberInDash" w:start="1"/>
          <w:cols w:space="720" w:num="1"/>
          <w:docGrid w:type="lines" w:linePitch="312" w:charSpace="0"/>
        </w:sectPr>
      </w:pPr>
    </w:p>
    <w:tbl>
      <w:tblPr>
        <w:tblStyle w:val="6"/>
        <w:tblW w:w="15120" w:type="dxa"/>
        <w:tblInd w:w="0" w:type="dxa"/>
        <w:tblLayout w:type="fixed"/>
        <w:tblCellMar>
          <w:top w:w="15" w:type="dxa"/>
          <w:left w:w="15" w:type="dxa"/>
          <w:bottom w:w="15" w:type="dxa"/>
          <w:right w:w="15" w:type="dxa"/>
        </w:tblCellMar>
      </w:tblPr>
      <w:tblGrid>
        <w:gridCol w:w="608"/>
        <w:gridCol w:w="7"/>
        <w:gridCol w:w="884"/>
        <w:gridCol w:w="1677"/>
        <w:gridCol w:w="853"/>
        <w:gridCol w:w="1074"/>
        <w:gridCol w:w="1122"/>
        <w:gridCol w:w="409"/>
        <w:gridCol w:w="1065"/>
        <w:gridCol w:w="71"/>
        <w:gridCol w:w="980"/>
        <w:gridCol w:w="85"/>
        <w:gridCol w:w="980"/>
        <w:gridCol w:w="100"/>
        <w:gridCol w:w="1080"/>
        <w:gridCol w:w="225"/>
        <w:gridCol w:w="1405"/>
        <w:gridCol w:w="200"/>
        <w:gridCol w:w="865"/>
        <w:gridCol w:w="1016"/>
        <w:gridCol w:w="414"/>
      </w:tblGrid>
      <w:tr>
        <w:tblPrEx>
          <w:tblCellMar>
            <w:top w:w="15" w:type="dxa"/>
            <w:left w:w="15" w:type="dxa"/>
            <w:bottom w:w="15" w:type="dxa"/>
            <w:right w:w="15" w:type="dxa"/>
          </w:tblCellMar>
        </w:tblPrEx>
        <w:trPr>
          <w:gridAfter w:val="1"/>
          <w:wAfter w:w="414" w:type="dxa"/>
          <w:trHeight w:val="285" w:hRule="atLeast"/>
        </w:trPr>
        <w:tc>
          <w:tcPr>
            <w:tcW w:w="14706" w:type="dxa"/>
            <w:gridSpan w:val="20"/>
            <w:tcBorders>
              <w:top w:val="nil"/>
              <w:left w:val="nil"/>
              <w:bottom w:val="nil"/>
              <w:right w:val="nil"/>
              <w:tl2br w:val="nil"/>
              <w:tr2bl w:val="nil"/>
            </w:tcBorders>
            <w:vAlign w:val="center"/>
          </w:tcPr>
          <w:p>
            <w:pPr>
              <w:jc w:val="center"/>
              <w:textAlignment w:val="center"/>
              <w:rPr>
                <w:rFonts w:ascii="宋体" w:hAnsi="宋体"/>
                <w:color w:val="000000"/>
                <w:sz w:val="22"/>
              </w:rPr>
            </w:pPr>
            <w:r>
              <w:rPr>
                <w:rFonts w:hint="eastAsia" w:ascii="方正小标宋_GBK" w:hAnsi="方正小标宋_GBK" w:eastAsia="方正小标宋_GBK"/>
                <w:sz w:val="36"/>
              </w:rPr>
              <w:t>单位预算收入总表</w:t>
            </w:r>
          </w:p>
        </w:tc>
      </w:tr>
      <w:tr>
        <w:tblPrEx>
          <w:tblCellMar>
            <w:top w:w="15" w:type="dxa"/>
            <w:left w:w="15" w:type="dxa"/>
            <w:bottom w:w="15" w:type="dxa"/>
            <w:right w:w="15" w:type="dxa"/>
          </w:tblCellMar>
        </w:tblPrEx>
        <w:trPr>
          <w:gridAfter w:val="1"/>
          <w:wAfter w:w="414" w:type="dxa"/>
          <w:trHeight w:val="285" w:hRule="atLeast"/>
        </w:trPr>
        <w:tc>
          <w:tcPr>
            <w:tcW w:w="9815" w:type="dxa"/>
            <w:gridSpan w:val="13"/>
            <w:tcBorders>
              <w:top w:val="nil"/>
              <w:left w:val="nil"/>
              <w:bottom w:val="nil"/>
              <w:right w:val="nil"/>
              <w:tl2br w:val="nil"/>
              <w:tr2bl w:val="nil"/>
            </w:tcBorders>
            <w:vAlign w:val="center"/>
          </w:tcPr>
          <w:p>
            <w:pPr>
              <w:pStyle w:val="8"/>
            </w:pPr>
            <w:r>
              <w:rPr>
                <w:rFonts w:hint="eastAsia"/>
              </w:rPr>
              <w:t>预算单位编码及名称：[303001]涞水县发展和改革局（本级）</w:t>
            </w:r>
          </w:p>
        </w:tc>
        <w:tc>
          <w:tcPr>
            <w:tcW w:w="2810" w:type="dxa"/>
            <w:gridSpan w:val="4"/>
            <w:tcBorders>
              <w:top w:val="nil"/>
              <w:left w:val="nil"/>
              <w:bottom w:val="nil"/>
              <w:right w:val="nil"/>
              <w:tl2br w:val="nil"/>
              <w:tr2bl w:val="nil"/>
            </w:tcBorders>
            <w:vAlign w:val="center"/>
          </w:tcPr>
          <w:p>
            <w:pPr>
              <w:pStyle w:val="8"/>
            </w:pPr>
            <w:r>
              <w:rPr>
                <w:rFonts w:hint="eastAsia"/>
              </w:rPr>
              <w:t>预算年度：2023</w:t>
            </w:r>
          </w:p>
        </w:tc>
        <w:tc>
          <w:tcPr>
            <w:tcW w:w="2081" w:type="dxa"/>
            <w:gridSpan w:val="3"/>
            <w:tcBorders>
              <w:top w:val="nil"/>
              <w:left w:val="nil"/>
              <w:bottom w:val="nil"/>
              <w:right w:val="nil"/>
              <w:tl2br w:val="nil"/>
              <w:tr2bl w:val="nil"/>
            </w:tcBorders>
            <w:vAlign w:val="center"/>
          </w:tcPr>
          <w:p>
            <w:pPr>
              <w:pStyle w:val="8"/>
            </w:pPr>
            <w:r>
              <w:rPr>
                <w:rFonts w:hint="eastAsia"/>
              </w:rPr>
              <w:t>金额单位：万元</w:t>
            </w:r>
          </w:p>
        </w:tc>
      </w:tr>
      <w:tr>
        <w:tblPrEx>
          <w:tblCellMar>
            <w:top w:w="15" w:type="dxa"/>
            <w:left w:w="15" w:type="dxa"/>
            <w:bottom w:w="15" w:type="dxa"/>
            <w:right w:w="15" w:type="dxa"/>
          </w:tblCellMar>
        </w:tblPrEx>
        <w:trPr>
          <w:gridAfter w:val="1"/>
          <w:wAfter w:w="414" w:type="dxa"/>
          <w:trHeight w:val="285" w:hRule="atLeast"/>
        </w:trPr>
        <w:tc>
          <w:tcPr>
            <w:tcW w:w="6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序号</w:t>
            </w:r>
          </w:p>
        </w:tc>
        <w:tc>
          <w:tcPr>
            <w:tcW w:w="256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功能分类科目</w:t>
            </w:r>
          </w:p>
        </w:tc>
        <w:tc>
          <w:tcPr>
            <w:tcW w:w="8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合计</w:t>
            </w:r>
          </w:p>
        </w:tc>
        <w:tc>
          <w:tcPr>
            <w:tcW w:w="9661" w:type="dxa"/>
            <w:gridSpan w:val="14"/>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本年收入</w:t>
            </w:r>
          </w:p>
        </w:tc>
        <w:tc>
          <w:tcPr>
            <w:tcW w:w="101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上年结转</w:t>
            </w:r>
          </w:p>
        </w:tc>
      </w:tr>
      <w:tr>
        <w:tblPrEx>
          <w:tblCellMar>
            <w:top w:w="15" w:type="dxa"/>
            <w:left w:w="15" w:type="dxa"/>
            <w:bottom w:w="15" w:type="dxa"/>
            <w:right w:w="15" w:type="dxa"/>
          </w:tblCellMar>
        </w:tblPrEx>
        <w:trPr>
          <w:gridAfter w:val="1"/>
          <w:wAfter w:w="414" w:type="dxa"/>
          <w:trHeight w:val="510" w:hRule="atLeast"/>
        </w:trPr>
        <w:tc>
          <w:tcPr>
            <w:tcW w:w="6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科目编码</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科目名称</w:t>
            </w:r>
          </w:p>
        </w:tc>
        <w:tc>
          <w:tcPr>
            <w:tcW w:w="8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小计</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财政拨款收入</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财政专户收入</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事业收入</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经营收入</w:t>
            </w: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上级补助收入</w:t>
            </w:r>
          </w:p>
        </w:tc>
        <w:tc>
          <w:tcPr>
            <w:tcW w:w="140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附属单位上缴收入</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其他收入</w:t>
            </w:r>
          </w:p>
        </w:tc>
        <w:tc>
          <w:tcPr>
            <w:tcW w:w="10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r>
      <w:tr>
        <w:tblPrEx>
          <w:tblCellMar>
            <w:top w:w="15" w:type="dxa"/>
            <w:left w:w="15" w:type="dxa"/>
            <w:bottom w:w="15" w:type="dxa"/>
            <w:right w:w="15" w:type="dxa"/>
          </w:tblCellMar>
        </w:tblPrEx>
        <w:trPr>
          <w:gridAfter w:val="1"/>
          <w:wAfter w:w="414" w:type="dxa"/>
          <w:trHeight w:val="285" w:hRule="atLeast"/>
        </w:trPr>
        <w:tc>
          <w:tcPr>
            <w:tcW w:w="60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栏次</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2</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5</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6</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7</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8</w:t>
            </w: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9</w:t>
            </w:r>
          </w:p>
        </w:tc>
        <w:tc>
          <w:tcPr>
            <w:tcW w:w="140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10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11</w:t>
            </w:r>
          </w:p>
        </w:tc>
        <w:tc>
          <w:tcPr>
            <w:tcW w:w="10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12</w:t>
            </w:r>
          </w:p>
        </w:tc>
      </w:tr>
      <w:tr>
        <w:tblPrEx>
          <w:tblCellMar>
            <w:top w:w="15" w:type="dxa"/>
            <w:left w:w="15" w:type="dxa"/>
            <w:bottom w:w="15" w:type="dxa"/>
            <w:right w:w="15" w:type="dxa"/>
          </w:tblCellMar>
        </w:tblPrEx>
        <w:trPr>
          <w:gridAfter w:val="1"/>
          <w:wAfter w:w="414" w:type="dxa"/>
          <w:trHeight w:val="300"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合计</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8864.11</w:t>
            </w:r>
          </w:p>
        </w:tc>
        <w:tc>
          <w:tcPr>
            <w:tcW w:w="107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3044.80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3044.80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5819.31</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201</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一般公共服务支出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575.32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575.32</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575.32</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20104</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发展与改革事务</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575.32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575.32</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575.32</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4</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2010401</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行政运行</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547.84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547.84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547.84</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2010402</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一般行政管理事务</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27.48</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27.48</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27.48</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6</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206</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科学技术支出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413.7394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403.7394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403.7394</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7</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20601</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科学技术管理事务</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326.96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326.96</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326.96</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8</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2060102</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一般行政管理事务</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326.96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326.96</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326.96</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9</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20604</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技术研究与开发</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26.7794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26.7794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26.7794</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2060499</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其他技术研究与开发支出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26.7794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26.7794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26.7794</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11</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20605</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科技条件与服务</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30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30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12</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2060502</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技术创新服务体系</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30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30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13</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20699</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其他科学技术支出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20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20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14</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2069999</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其他科学技术支出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20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20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208</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社会保障和就业支出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18.69</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18.69</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16</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20805</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行政事业单位养老支出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18.69</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18.69</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17</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2080505</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机关事业单位基本养老保险缴费支出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18.69</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18.69</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18</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210</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卫生健康支出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102.353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102.353</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102.353</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19</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21004</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公共卫生</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93.133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93.133</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93.133</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2100410</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突发公共卫生事件应急处理</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93.133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93.133</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93.133</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21</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21011</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行政事业单位医疗</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9.22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9.22</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9.22</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22</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2101101</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行政单位医疗</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6.89</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6.89</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6.89</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23</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2101103</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公务员医疗补助</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2.33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2.33</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2.33</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24</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211</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节能环保支出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1921</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1921</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5468.31</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21103</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污染防治</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1921</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1921</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5468.31</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26</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2110301</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大气</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1921</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1921</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5468.31</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27</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215</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资源勘探工业信息等支出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15</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28</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21502</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制造业</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29</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2150299</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其他制造业支出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21505</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工业和信息产业监管</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31</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2150517</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产业发展</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32</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216</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商业服务业等支出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33</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21602</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商业流通事务</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34</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2160299</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其他商业流通事务支出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221</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住房保障支出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13.7</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13.7</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36</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22102</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住房改革支出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13.7</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13.7</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37</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2210201</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住房公积金</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13.7</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13.7</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38</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230</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转移性支出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39</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23002</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一般性转移支付</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r>
      <w:tr>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40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2300225</w:t>
            </w:r>
          </w:p>
        </w:tc>
        <w:tc>
          <w:tcPr>
            <w:tcW w:w="1677"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ascii="Calibri" w:hAnsi="Calibri" w:cs="Calibri"/>
                <w:color w:val="000000"/>
                <w:sz w:val="22"/>
                <w:szCs w:val="22"/>
                <w:lang w:bidi="ar"/>
              </w:rPr>
              <w:t>产粮（油）大县奖励资金支出</w:t>
            </w:r>
          </w:p>
        </w:tc>
        <w:tc>
          <w:tcPr>
            <w:tcW w:w="85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Calibri"/>
                <w:color w:val="000000"/>
                <w:sz w:val="22"/>
                <w:szCs w:val="22"/>
                <w:lang w:bidi="ar"/>
              </w:rPr>
            </w:pPr>
            <w:r>
              <w:rPr>
                <w:rFonts w:hint="eastAsia" w:ascii="Calibri" w:hAnsi="Calibri" w:cs="Calibri"/>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r>
      <w:tr>
        <w:tblPrEx>
          <w:tblCellMar>
            <w:top w:w="15" w:type="dxa"/>
            <w:left w:w="15" w:type="dxa"/>
            <w:bottom w:w="15" w:type="dxa"/>
            <w:right w:w="15" w:type="dxa"/>
          </w:tblCellMar>
        </w:tblPrEx>
        <w:trPr>
          <w:trHeight w:val="285" w:hRule="atLeast"/>
        </w:trPr>
        <w:tc>
          <w:tcPr>
            <w:tcW w:w="15120" w:type="dxa"/>
            <w:gridSpan w:val="21"/>
            <w:tcBorders>
              <w:top w:val="nil"/>
              <w:left w:val="nil"/>
              <w:bottom w:val="nil"/>
              <w:right w:val="nil"/>
              <w:tl2br w:val="nil"/>
              <w:tr2bl w:val="nil"/>
            </w:tcBorders>
            <w:vAlign w:val="center"/>
          </w:tcPr>
          <w:p>
            <w:pPr>
              <w:jc w:val="center"/>
              <w:textAlignment w:val="center"/>
              <w:rPr>
                <w:rFonts w:ascii="方正小标宋_GBK" w:hAnsi="方正小标宋_GBK" w:eastAsia="方正小标宋_GBK"/>
                <w:color w:val="000000"/>
                <w:sz w:val="36"/>
              </w:rPr>
            </w:pPr>
            <w:bookmarkStart w:id="2" w:name="_Toc_2_2_0000000003"/>
          </w:p>
          <w:p>
            <w:pPr>
              <w:jc w:val="center"/>
              <w:textAlignment w:val="center"/>
              <w:rPr>
                <w:rFonts w:ascii="方正小标宋_GBK" w:hAnsi="方正小标宋_GBK" w:eastAsia="方正小标宋_GBK"/>
                <w:color w:val="000000"/>
                <w:sz w:val="36"/>
              </w:rPr>
            </w:pPr>
            <w:r>
              <w:rPr>
                <w:rFonts w:hint="eastAsia" w:ascii="方正小标宋_GBK" w:hAnsi="方正小标宋_GBK" w:eastAsia="方正小标宋_GBK"/>
                <w:color w:val="000000"/>
                <w:sz w:val="36"/>
              </w:rPr>
              <w:t>单位预算支出总表</w:t>
            </w:r>
          </w:p>
        </w:tc>
      </w:tr>
      <w:tr>
        <w:tblPrEx>
          <w:tblCellMar>
            <w:top w:w="15" w:type="dxa"/>
            <w:left w:w="15" w:type="dxa"/>
            <w:bottom w:w="15" w:type="dxa"/>
            <w:right w:w="15" w:type="dxa"/>
          </w:tblCellMar>
        </w:tblPrEx>
        <w:trPr>
          <w:trHeight w:val="285" w:hRule="atLeast"/>
        </w:trPr>
        <w:tc>
          <w:tcPr>
            <w:tcW w:w="10995" w:type="dxa"/>
            <w:gridSpan w:val="15"/>
            <w:tcBorders>
              <w:top w:val="nil"/>
              <w:left w:val="nil"/>
              <w:bottom w:val="nil"/>
              <w:right w:val="nil"/>
              <w:tl2br w:val="nil"/>
              <w:tr2bl w:val="nil"/>
            </w:tcBorders>
            <w:vAlign w:val="center"/>
          </w:tcPr>
          <w:p>
            <w:pPr>
              <w:pStyle w:val="8"/>
            </w:pPr>
            <w:r>
              <w:rPr>
                <w:rFonts w:hint="eastAsia"/>
              </w:rPr>
              <w:t>预算单位编码及名称：[303001]涞水县发展和改革局（本级）</w:t>
            </w:r>
          </w:p>
        </w:tc>
        <w:tc>
          <w:tcPr>
            <w:tcW w:w="1830" w:type="dxa"/>
            <w:gridSpan w:val="3"/>
            <w:tcBorders>
              <w:top w:val="nil"/>
              <w:left w:val="nil"/>
              <w:bottom w:val="nil"/>
              <w:right w:val="nil"/>
              <w:tl2br w:val="nil"/>
              <w:tr2bl w:val="nil"/>
            </w:tcBorders>
            <w:vAlign w:val="center"/>
          </w:tcPr>
          <w:p>
            <w:pPr>
              <w:pStyle w:val="8"/>
            </w:pPr>
            <w:r>
              <w:rPr>
                <w:rFonts w:hint="eastAsia"/>
              </w:rPr>
              <w:t>预算年度：2023</w:t>
            </w:r>
          </w:p>
        </w:tc>
        <w:tc>
          <w:tcPr>
            <w:tcW w:w="2295" w:type="dxa"/>
            <w:gridSpan w:val="3"/>
            <w:tcBorders>
              <w:top w:val="nil"/>
              <w:left w:val="nil"/>
              <w:bottom w:val="nil"/>
              <w:right w:val="nil"/>
              <w:tl2br w:val="nil"/>
              <w:tr2bl w:val="nil"/>
            </w:tcBorders>
            <w:vAlign w:val="center"/>
          </w:tcPr>
          <w:p>
            <w:pPr>
              <w:pStyle w:val="8"/>
            </w:pPr>
            <w:r>
              <w:rPr>
                <w:rFonts w:hint="eastAsia"/>
              </w:rPr>
              <w:t>金额单位：万元</w:t>
            </w:r>
          </w:p>
        </w:tc>
      </w:tr>
      <w:tr>
        <w:tblPrEx>
          <w:tblCellMar>
            <w:top w:w="15" w:type="dxa"/>
            <w:left w:w="15" w:type="dxa"/>
            <w:bottom w:w="15" w:type="dxa"/>
            <w:right w:w="15" w:type="dxa"/>
          </w:tblCellMar>
        </w:tblPrEx>
        <w:trPr>
          <w:trHeight w:val="285" w:hRule="atLeast"/>
        </w:trPr>
        <w:tc>
          <w:tcPr>
            <w:tcW w:w="615"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序号</w:t>
            </w:r>
          </w:p>
        </w:tc>
        <w:tc>
          <w:tcPr>
            <w:tcW w:w="561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支出功能分类科目</w:t>
            </w:r>
          </w:p>
        </w:tc>
        <w:tc>
          <w:tcPr>
            <w:tcW w:w="1545"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本年支出合计</w:t>
            </w:r>
          </w:p>
        </w:tc>
        <w:tc>
          <w:tcPr>
            <w:tcW w:w="1065"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基本支出</w:t>
            </w:r>
          </w:p>
        </w:tc>
        <w:tc>
          <w:tcPr>
            <w:tcW w:w="108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项目支出</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经营支出</w:t>
            </w:r>
          </w:p>
        </w:tc>
        <w:tc>
          <w:tcPr>
            <w:tcW w:w="1830"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上缴上级支出</w:t>
            </w:r>
          </w:p>
        </w:tc>
        <w:tc>
          <w:tcPr>
            <w:tcW w:w="2295"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对附属单位补助支出</w:t>
            </w:r>
          </w:p>
        </w:tc>
      </w:tr>
      <w:tr>
        <w:tblPrEx>
          <w:tblCellMar>
            <w:top w:w="15" w:type="dxa"/>
            <w:left w:w="15" w:type="dxa"/>
            <w:bottom w:w="15" w:type="dxa"/>
            <w:right w:w="15" w:type="dxa"/>
          </w:tblCellMar>
        </w:tblPrEx>
        <w:trPr>
          <w:trHeight w:val="285" w:hRule="atLeast"/>
        </w:trPr>
        <w:tc>
          <w:tcPr>
            <w:tcW w:w="61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科目编码</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科目名称</w:t>
            </w:r>
          </w:p>
        </w:tc>
        <w:tc>
          <w:tcPr>
            <w:tcW w:w="154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c>
          <w:tcPr>
            <w:tcW w:w="106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c>
          <w:tcPr>
            <w:tcW w:w="108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c>
          <w:tcPr>
            <w:tcW w:w="1830"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c>
          <w:tcPr>
            <w:tcW w:w="229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r>
      <w:tr>
        <w:tblPrEx>
          <w:tblCellMar>
            <w:top w:w="15" w:type="dxa"/>
            <w:left w:w="15" w:type="dxa"/>
            <w:bottom w:w="15" w:type="dxa"/>
            <w:right w:w="15" w:type="dxa"/>
          </w:tblCellMar>
        </w:tblPrEx>
        <w:trPr>
          <w:trHeight w:val="285"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栏次</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2</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5</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6</w:t>
            </w: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7</w:t>
            </w: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8</w:t>
            </w: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w:t>
            </w:r>
          </w:p>
        </w:tc>
        <w:tc>
          <w:tcPr>
            <w:tcW w:w="884"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合计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8864.11</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589.45</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8274.6</w:t>
            </w:r>
            <w:r>
              <w:rPr>
                <w:rFonts w:hint="eastAsia" w:ascii="Calibri" w:hAnsi="Calibri" w:cs="Calibri"/>
                <w:color w:val="000000"/>
                <w:sz w:val="22"/>
                <w:szCs w:val="22"/>
                <w:lang w:bidi="ar"/>
              </w:rPr>
              <w:t>6</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一般公共服务支出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575.32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547.84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27.48</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20104</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发展与改革事务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575.32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547.84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27.48</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4</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2010401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行政运行</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547.84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547.84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5</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2010402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一般行政管理事务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27.48</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27.48</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6</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科学技术支出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413.7394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413.7394</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7</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科学技术管理事务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326.96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326.96</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8</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2060102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一般行政管理事务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326.96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326.96</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9</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20604</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技术研究与开发</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26.7794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26.7794</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10</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2060499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其他技术研究与开发支出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26.7794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26.7794</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11</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20605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科技条件与服务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12</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2060502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技术创新服务体系</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13</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其他科学技术支出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14</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2069999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其他科学技术支出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15</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208</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社会保障和就业支出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16</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20805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行政事业单位养老支出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17</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2080505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机关事业单位基本养老保险缴费支出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18</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210</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卫生健康支出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102.353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9.22</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93.133</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19</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21004</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公共卫生</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93.133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93.133</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20</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2100410</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突发公共卫生事件应急处理</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93.133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93.133</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21</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21011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行政事业单位医疗</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9.22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9.22</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22</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2101101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行政单位医疗</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6.89</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6.89</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23</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2101103</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公务员医疗补助</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2.33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2.33</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24</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节能环保支出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25</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21103</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污染防治</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26</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2110301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大气</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27</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资源勘探工业信息等支出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15</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15</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28</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21502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制造业</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29</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2150299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其他制造业支出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30</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21505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工业和信息产业监管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31</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2150517</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产业发展</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32</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216</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商业服务业等支出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33</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21602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商业流通事务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34</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2160299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其他商业流通事务支出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35</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221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住房保障支出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36</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22102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住房改革支出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37</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2210201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住房公积金</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38</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230</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转移性支出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39</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23002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一般性转移支付</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40</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2300225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产粮（油）大县奖励资金支出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 xml:space="preserve">0 </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bookmarkEnd w:id="2"/>
    </w:tbl>
    <w:p>
      <w:pPr>
        <w:jc w:val="center"/>
        <w:textAlignment w:val="center"/>
        <w:rPr>
          <w:rFonts w:ascii="方正小标宋_GBK" w:hAnsi="方正小标宋_GBK" w:eastAsia="方正小标宋_GBK"/>
          <w:color w:val="000000"/>
          <w:sz w:val="36"/>
        </w:rPr>
      </w:pPr>
      <w:bookmarkStart w:id="3" w:name="_Toc_2_2_0000000007"/>
    </w:p>
    <w:p>
      <w:pPr>
        <w:jc w:val="center"/>
        <w:textAlignment w:val="center"/>
        <w:rPr>
          <w:rFonts w:ascii="方正小标宋_GBK" w:hAnsi="方正小标宋_GBK" w:eastAsia="方正小标宋_GBK"/>
          <w:color w:val="000000"/>
          <w:sz w:val="36"/>
        </w:rPr>
      </w:pPr>
    </w:p>
    <w:p>
      <w:pPr>
        <w:jc w:val="center"/>
        <w:textAlignment w:val="center"/>
        <w:rPr>
          <w:rFonts w:ascii="方正小标宋_GBK" w:hAnsi="方正小标宋_GBK" w:eastAsia="方正小标宋_GBK"/>
          <w:color w:val="000000"/>
          <w:sz w:val="36"/>
        </w:rPr>
      </w:pPr>
    </w:p>
    <w:tbl>
      <w:tblPr>
        <w:tblStyle w:val="6"/>
        <w:tblW w:w="15312" w:type="dxa"/>
        <w:tblInd w:w="0" w:type="dxa"/>
        <w:tblLayout w:type="fixed"/>
        <w:tblCellMar>
          <w:top w:w="15" w:type="dxa"/>
          <w:left w:w="15" w:type="dxa"/>
          <w:bottom w:w="15" w:type="dxa"/>
          <w:right w:w="15" w:type="dxa"/>
        </w:tblCellMar>
      </w:tblPr>
      <w:tblGrid>
        <w:gridCol w:w="580"/>
        <w:gridCol w:w="2741"/>
        <w:gridCol w:w="2768"/>
        <w:gridCol w:w="3472"/>
        <w:gridCol w:w="845"/>
        <w:gridCol w:w="1793"/>
        <w:gridCol w:w="1983"/>
        <w:gridCol w:w="1130"/>
      </w:tblGrid>
      <w:tr>
        <w:tblPrEx>
          <w:tblCellMar>
            <w:top w:w="15" w:type="dxa"/>
            <w:left w:w="15" w:type="dxa"/>
            <w:bottom w:w="15" w:type="dxa"/>
            <w:right w:w="15" w:type="dxa"/>
          </w:tblCellMar>
        </w:tblPrEx>
        <w:trPr>
          <w:trHeight w:val="285" w:hRule="atLeast"/>
        </w:trPr>
        <w:tc>
          <w:tcPr>
            <w:tcW w:w="15312" w:type="dxa"/>
            <w:gridSpan w:val="8"/>
            <w:tcBorders>
              <w:top w:val="nil"/>
              <w:left w:val="nil"/>
              <w:bottom w:val="nil"/>
              <w:right w:val="nil"/>
              <w:tl2br w:val="nil"/>
              <w:tr2bl w:val="nil"/>
            </w:tcBorders>
            <w:vAlign w:val="center"/>
          </w:tcPr>
          <w:p>
            <w:pPr>
              <w:jc w:val="center"/>
              <w:textAlignment w:val="center"/>
              <w:rPr>
                <w:rFonts w:ascii="方正小标宋_GBK" w:hAnsi="方正小标宋_GBK" w:eastAsia="方正小标宋_GBK"/>
                <w:color w:val="000000"/>
                <w:sz w:val="36"/>
              </w:rPr>
            </w:pPr>
            <w:r>
              <w:rPr>
                <w:rFonts w:hint="eastAsia" w:ascii="方正小标宋_GBK" w:hAnsi="方正小标宋_GBK" w:eastAsia="方正小标宋_GBK"/>
                <w:color w:val="000000"/>
                <w:sz w:val="36"/>
              </w:rPr>
              <w:t>单位预算财政拨款收支总表</w:t>
            </w:r>
          </w:p>
        </w:tc>
      </w:tr>
      <w:tr>
        <w:tblPrEx>
          <w:tblCellMar>
            <w:top w:w="15" w:type="dxa"/>
            <w:left w:w="15" w:type="dxa"/>
            <w:bottom w:w="15" w:type="dxa"/>
            <w:right w:w="15" w:type="dxa"/>
          </w:tblCellMar>
        </w:tblPrEx>
        <w:trPr>
          <w:trHeight w:val="285" w:hRule="atLeast"/>
        </w:trPr>
        <w:tc>
          <w:tcPr>
            <w:tcW w:w="12199" w:type="dxa"/>
            <w:gridSpan w:val="6"/>
            <w:tcBorders>
              <w:top w:val="nil"/>
              <w:left w:val="nil"/>
              <w:bottom w:val="nil"/>
              <w:right w:val="nil"/>
              <w:tl2br w:val="nil"/>
              <w:tr2bl w:val="nil"/>
            </w:tcBorders>
            <w:vAlign w:val="center"/>
          </w:tcPr>
          <w:p>
            <w:pPr>
              <w:pStyle w:val="8"/>
            </w:pPr>
            <w:r>
              <w:rPr>
                <w:rFonts w:hint="eastAsia"/>
              </w:rPr>
              <w:t>预算单位编码及名称：[303001]涞水县发展和改革局（本级）</w:t>
            </w:r>
          </w:p>
        </w:tc>
        <w:tc>
          <w:tcPr>
            <w:tcW w:w="1983" w:type="dxa"/>
            <w:tcBorders>
              <w:top w:val="nil"/>
              <w:left w:val="nil"/>
              <w:bottom w:val="nil"/>
              <w:right w:val="nil"/>
              <w:tl2br w:val="nil"/>
              <w:tr2bl w:val="nil"/>
            </w:tcBorders>
            <w:vAlign w:val="center"/>
          </w:tcPr>
          <w:p>
            <w:pPr>
              <w:pStyle w:val="8"/>
              <w:rPr>
                <w:szCs w:val="22"/>
              </w:rPr>
            </w:pPr>
            <w:r>
              <w:rPr>
                <w:rFonts w:hint="eastAsia"/>
                <w:szCs w:val="22"/>
              </w:rPr>
              <w:t>预算年度：2023</w:t>
            </w:r>
          </w:p>
        </w:tc>
        <w:tc>
          <w:tcPr>
            <w:tcW w:w="1130" w:type="dxa"/>
            <w:tcBorders>
              <w:top w:val="nil"/>
              <w:left w:val="nil"/>
              <w:bottom w:val="nil"/>
              <w:right w:val="nil"/>
              <w:tl2br w:val="nil"/>
              <w:tr2bl w:val="nil"/>
            </w:tcBorders>
            <w:vAlign w:val="center"/>
          </w:tcPr>
          <w:p>
            <w:pPr>
              <w:pStyle w:val="8"/>
              <w:rPr>
                <w:szCs w:val="22"/>
              </w:rPr>
            </w:pPr>
            <w:r>
              <w:rPr>
                <w:rFonts w:hint="eastAsia"/>
                <w:szCs w:val="22"/>
              </w:rPr>
              <w:t>金额单位：万元</w:t>
            </w:r>
          </w:p>
        </w:tc>
      </w:tr>
      <w:tr>
        <w:tblPrEx>
          <w:tblCellMar>
            <w:top w:w="15" w:type="dxa"/>
            <w:left w:w="15" w:type="dxa"/>
            <w:bottom w:w="15" w:type="dxa"/>
            <w:right w:w="15" w:type="dxa"/>
          </w:tblCellMar>
        </w:tblPrEx>
        <w:trPr>
          <w:trHeight w:val="285" w:hRule="atLeast"/>
        </w:trPr>
        <w:tc>
          <w:tcPr>
            <w:tcW w:w="5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序号</w:t>
            </w:r>
          </w:p>
        </w:tc>
        <w:tc>
          <w:tcPr>
            <w:tcW w:w="550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收入</w:t>
            </w:r>
          </w:p>
        </w:tc>
        <w:tc>
          <w:tcPr>
            <w:tcW w:w="9223"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支出</w:t>
            </w:r>
          </w:p>
        </w:tc>
      </w:tr>
      <w:tr>
        <w:tblPrEx>
          <w:tblCellMar>
            <w:top w:w="15" w:type="dxa"/>
            <w:left w:w="15" w:type="dxa"/>
            <w:bottom w:w="15" w:type="dxa"/>
            <w:right w:w="15" w:type="dxa"/>
          </w:tblCellMar>
        </w:tblPrEx>
        <w:trPr>
          <w:trHeight w:val="720" w:hRule="atLeast"/>
        </w:trPr>
        <w:tc>
          <w:tcPr>
            <w:tcW w:w="5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c>
          <w:tcPr>
            <w:tcW w:w="27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项目</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金额</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项目</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合计</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一般公共预算财政拨款</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政府性基金预算财政拨款</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国有资本经营预算财政拨款</w:t>
            </w:r>
          </w:p>
        </w:tc>
      </w:tr>
      <w:tr>
        <w:tblPrEx>
          <w:tblCellMar>
            <w:top w:w="15" w:type="dxa"/>
            <w:left w:w="15" w:type="dxa"/>
            <w:bottom w:w="15" w:type="dxa"/>
            <w:right w:w="15" w:type="dxa"/>
          </w:tblCellMar>
        </w:tblPrEx>
        <w:trPr>
          <w:trHeight w:val="285"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栏次</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1</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2</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3</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4</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5</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6</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7</w:t>
            </w: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一、一般公共预算拨款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olor w:val="000000"/>
                <w:sz w:val="22"/>
              </w:rPr>
              <w:t>3044.</w:t>
            </w:r>
            <w:r>
              <w:rPr>
                <w:rFonts w:hint="eastAsia" w:ascii="Calibri" w:hAnsi="Calibri"/>
                <w:color w:val="000000"/>
                <w:sz w:val="22"/>
              </w:rPr>
              <w:t>80</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一、一般公共服务支出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575.32</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575.32</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二、政府性基金预算拨款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二、外交支出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三、国有资本经营预算拨款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三、国防支出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4</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四、公共安全支出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5</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五、教育支出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6</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六、科学技术支出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413.74</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413.74</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7</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七、文化旅游体育与传媒支出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8</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八、社会保障和就业支出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18.69</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18.69</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9</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九、社会保险基金支出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10</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十、卫生健康支出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102.35</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102.35</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11</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十一、节能环保支出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7389.31</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7389.31</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12</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十二、城乡社区支出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13</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十三、农林水支出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14</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十四、交通运输支出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15</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十五、资源勘探工业信息等支出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15</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15</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16</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十六、商业服务业等支出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10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10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17</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十七、金融支出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18</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十八、援助其他地区支出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19</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十九、自然资源海洋气象等支出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20</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二十、住房保障支出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13.7</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13.7</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21</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二十一、粮油物资储备支出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22</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二十二、国有资本经营预算支出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23</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二十三、灾害防治及应急管理支出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24</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二十四、预备费</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25</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二十五、其他支出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26</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二十六、转移性支出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326</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326</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27</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二十七、债务还本支出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28</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二十八、债务付息支出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29</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二十九、债务发行费用支出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30</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三十、抗疫特别国债安排的支出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stheme="minorBidi"/>
                <w:color w:val="000000"/>
                <w:sz w:val="22"/>
                <w:szCs w:val="22"/>
              </w:rPr>
            </w:pPr>
            <w:r>
              <w:rPr>
                <w:rFonts w:hint="eastAsia" w:ascii="Calibri" w:hAnsi="Calibri"/>
                <w:color w:val="000000"/>
                <w:sz w:val="22"/>
                <w:szCs w:val="22"/>
              </w:rPr>
              <w:t>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top"/>
              <w:rPr>
                <w:rFonts w:ascii="Calibri" w:hAnsi="Calibri"/>
                <w:color w:val="000000"/>
                <w:sz w:val="22"/>
                <w:szCs w:val="22"/>
              </w:rPr>
            </w:pPr>
            <w:r>
              <w:rPr>
                <w:rFonts w:hint="eastAsia" w:ascii="Calibri" w:hAnsi="Calibri"/>
                <w:color w:val="000000"/>
                <w:sz w:val="22"/>
                <w:szCs w:val="22"/>
              </w:rPr>
              <w:t>0</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r>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31</w:t>
            </w:r>
          </w:p>
        </w:tc>
        <w:tc>
          <w:tcPr>
            <w:tcW w:w="2741"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本年收入合计</w:t>
            </w:r>
          </w:p>
        </w:tc>
        <w:tc>
          <w:tcPr>
            <w:tcW w:w="2768"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olor w:val="000000"/>
                <w:sz w:val="22"/>
              </w:rPr>
              <w:t>3044.80</w:t>
            </w:r>
          </w:p>
        </w:tc>
        <w:tc>
          <w:tcPr>
            <w:tcW w:w="3472"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本年支出合计</w:t>
            </w:r>
          </w:p>
        </w:tc>
        <w:tc>
          <w:tcPr>
            <w:tcW w:w="845"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8864.11</w:t>
            </w:r>
          </w:p>
        </w:tc>
        <w:tc>
          <w:tcPr>
            <w:tcW w:w="179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8864.11</w:t>
            </w:r>
          </w:p>
        </w:tc>
        <w:tc>
          <w:tcPr>
            <w:tcW w:w="198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r>
    </w:tbl>
    <w:p>
      <w:pPr>
        <w:jc w:val="center"/>
        <w:outlineLvl w:val="1"/>
        <w:rPr>
          <w:rFonts w:ascii="方正小标宋_GBK" w:hAnsi="方正小标宋_GBK" w:eastAsia="方正小标宋_GBK"/>
          <w:color w:val="000000"/>
          <w:sz w:val="36"/>
        </w:rPr>
      </w:pPr>
    </w:p>
    <w:p>
      <w:pPr>
        <w:jc w:val="center"/>
        <w:textAlignment w:val="center"/>
        <w:rPr>
          <w:rFonts w:ascii="方正小标宋_GBK" w:hAnsi="方正小标宋_GBK" w:eastAsia="方正小标宋_GBK"/>
          <w:color w:val="000000"/>
          <w:sz w:val="36"/>
        </w:rPr>
      </w:pPr>
    </w:p>
    <w:p>
      <w:pPr>
        <w:jc w:val="center"/>
        <w:textAlignment w:val="center"/>
        <w:rPr>
          <w:rFonts w:ascii="方正小标宋_GBK" w:hAnsi="方正小标宋_GBK" w:eastAsia="方正小标宋_GBK"/>
          <w:color w:val="000000"/>
          <w:sz w:val="36"/>
        </w:rPr>
      </w:pPr>
    </w:p>
    <w:p>
      <w:pPr>
        <w:jc w:val="center"/>
        <w:textAlignment w:val="center"/>
        <w:rPr>
          <w:rFonts w:ascii="方正小标宋_GBK" w:hAnsi="方正小标宋_GBK" w:eastAsia="方正小标宋_GBK"/>
          <w:color w:val="000000"/>
          <w:sz w:val="36"/>
        </w:rPr>
      </w:pPr>
    </w:p>
    <w:p>
      <w:pPr>
        <w:jc w:val="center"/>
        <w:textAlignment w:val="center"/>
        <w:rPr>
          <w:rFonts w:ascii="方正小标宋_GBK" w:hAnsi="方正小标宋_GBK" w:eastAsia="方正小标宋_GBK"/>
          <w:color w:val="000000"/>
          <w:sz w:val="36"/>
        </w:rPr>
      </w:pPr>
    </w:p>
    <w:p>
      <w:pPr>
        <w:jc w:val="both"/>
        <w:textAlignment w:val="center"/>
        <w:rPr>
          <w:rFonts w:ascii="方正小标宋_GBK" w:hAnsi="方正小标宋_GBK" w:eastAsia="方正小标宋_GBK"/>
          <w:color w:val="000000"/>
          <w:sz w:val="36"/>
        </w:rPr>
      </w:pPr>
    </w:p>
    <w:p>
      <w:pPr>
        <w:jc w:val="center"/>
        <w:textAlignment w:val="center"/>
        <w:rPr>
          <w:rFonts w:ascii="方正小标宋_GBK" w:hAnsi="方正小标宋_GBK" w:eastAsia="方正小标宋_GBK"/>
          <w:color w:val="000000"/>
          <w:sz w:val="36"/>
        </w:rPr>
      </w:pPr>
    </w:p>
    <w:tbl>
      <w:tblPr>
        <w:tblStyle w:val="6"/>
        <w:tblW w:w="14473" w:type="dxa"/>
        <w:tblInd w:w="0" w:type="dxa"/>
        <w:tblLayout w:type="fixed"/>
        <w:tblCellMar>
          <w:top w:w="15" w:type="dxa"/>
          <w:left w:w="15" w:type="dxa"/>
          <w:bottom w:w="15" w:type="dxa"/>
          <w:right w:w="15" w:type="dxa"/>
        </w:tblCellMar>
      </w:tblPr>
      <w:tblGrid>
        <w:gridCol w:w="693"/>
        <w:gridCol w:w="1200"/>
        <w:gridCol w:w="4566"/>
        <w:gridCol w:w="1437"/>
        <w:gridCol w:w="922"/>
        <w:gridCol w:w="633"/>
        <w:gridCol w:w="1539"/>
        <w:gridCol w:w="1113"/>
        <w:gridCol w:w="2370"/>
      </w:tblGrid>
      <w:tr>
        <w:tblPrEx>
          <w:tblCellMar>
            <w:top w:w="15" w:type="dxa"/>
            <w:left w:w="15" w:type="dxa"/>
            <w:bottom w:w="15" w:type="dxa"/>
            <w:right w:w="15" w:type="dxa"/>
          </w:tblCellMar>
        </w:tblPrEx>
        <w:trPr>
          <w:trHeight w:val="319" w:hRule="atLeast"/>
        </w:trPr>
        <w:tc>
          <w:tcPr>
            <w:tcW w:w="14473" w:type="dxa"/>
            <w:gridSpan w:val="9"/>
            <w:tcBorders>
              <w:top w:val="nil"/>
              <w:left w:val="nil"/>
              <w:bottom w:val="nil"/>
              <w:right w:val="nil"/>
              <w:tl2br w:val="nil"/>
              <w:tr2bl w:val="nil"/>
            </w:tcBorders>
            <w:vAlign w:val="center"/>
          </w:tcPr>
          <w:p>
            <w:pPr>
              <w:jc w:val="center"/>
              <w:textAlignment w:val="center"/>
              <w:rPr>
                <w:rFonts w:ascii="方正小标宋_GBK" w:hAnsi="方正小标宋_GBK" w:eastAsia="方正小标宋_GBK"/>
                <w:color w:val="000000"/>
                <w:sz w:val="36"/>
              </w:rPr>
            </w:pPr>
            <w:r>
              <w:rPr>
                <w:rFonts w:hint="eastAsia" w:ascii="方正小标宋_GBK" w:hAnsi="方正小标宋_GBK" w:eastAsia="方正小标宋_GBK"/>
                <w:color w:val="000000"/>
                <w:sz w:val="36"/>
              </w:rPr>
              <w:t>单位预算一般公共预算财政拨款支出表</w:t>
            </w:r>
          </w:p>
        </w:tc>
      </w:tr>
      <w:tr>
        <w:tblPrEx>
          <w:tblCellMar>
            <w:top w:w="15" w:type="dxa"/>
            <w:left w:w="15" w:type="dxa"/>
            <w:bottom w:w="15" w:type="dxa"/>
            <w:right w:w="15" w:type="dxa"/>
          </w:tblCellMar>
        </w:tblPrEx>
        <w:trPr>
          <w:trHeight w:val="608" w:hRule="atLeast"/>
        </w:trPr>
        <w:tc>
          <w:tcPr>
            <w:tcW w:w="8818" w:type="dxa"/>
            <w:gridSpan w:val="5"/>
            <w:tcBorders>
              <w:top w:val="nil"/>
              <w:left w:val="nil"/>
              <w:bottom w:val="nil"/>
              <w:right w:val="nil"/>
              <w:tl2br w:val="nil"/>
              <w:tr2bl w:val="nil"/>
            </w:tcBorders>
            <w:vAlign w:val="center"/>
          </w:tcPr>
          <w:p>
            <w:pPr>
              <w:pStyle w:val="8"/>
            </w:pPr>
            <w:r>
              <w:rPr>
                <w:rFonts w:hint="eastAsia"/>
              </w:rPr>
              <w:t>预算单位编码及名称：[303001]涞水县发展和改革局（本级）</w:t>
            </w:r>
          </w:p>
        </w:tc>
        <w:tc>
          <w:tcPr>
            <w:tcW w:w="3285" w:type="dxa"/>
            <w:gridSpan w:val="3"/>
            <w:tcBorders>
              <w:top w:val="nil"/>
              <w:left w:val="nil"/>
              <w:bottom w:val="nil"/>
              <w:right w:val="nil"/>
              <w:tl2br w:val="nil"/>
              <w:tr2bl w:val="nil"/>
            </w:tcBorders>
            <w:vAlign w:val="center"/>
          </w:tcPr>
          <w:p>
            <w:pPr>
              <w:pStyle w:val="8"/>
            </w:pPr>
            <w:r>
              <w:rPr>
                <w:rFonts w:hint="eastAsia"/>
              </w:rPr>
              <w:t>预算年度：2023</w:t>
            </w:r>
          </w:p>
        </w:tc>
        <w:tc>
          <w:tcPr>
            <w:tcW w:w="2370" w:type="dxa"/>
            <w:tcBorders>
              <w:top w:val="nil"/>
              <w:left w:val="nil"/>
              <w:bottom w:val="nil"/>
              <w:right w:val="nil"/>
              <w:tl2br w:val="nil"/>
              <w:tr2bl w:val="nil"/>
            </w:tcBorders>
            <w:vAlign w:val="center"/>
          </w:tcPr>
          <w:p>
            <w:pPr>
              <w:pStyle w:val="8"/>
            </w:pPr>
            <w:r>
              <w:rPr>
                <w:rFonts w:hint="eastAsia"/>
              </w:rPr>
              <w:t>金额单位：万元</w:t>
            </w:r>
          </w:p>
        </w:tc>
      </w:tr>
      <w:tr>
        <w:tblPrEx>
          <w:tblCellMar>
            <w:top w:w="15" w:type="dxa"/>
            <w:left w:w="15" w:type="dxa"/>
            <w:bottom w:w="15" w:type="dxa"/>
            <w:right w:w="15" w:type="dxa"/>
          </w:tblCellMar>
        </w:tblPrEx>
        <w:trPr>
          <w:trHeight w:val="329" w:hRule="atLeast"/>
        </w:trPr>
        <w:tc>
          <w:tcPr>
            <w:tcW w:w="69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序号</w:t>
            </w:r>
          </w:p>
        </w:tc>
        <w:tc>
          <w:tcPr>
            <w:tcW w:w="576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支出功能分类科目</w:t>
            </w:r>
          </w:p>
        </w:tc>
        <w:tc>
          <w:tcPr>
            <w:tcW w:w="143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合计</w:t>
            </w:r>
          </w:p>
        </w:tc>
        <w:tc>
          <w:tcPr>
            <w:tcW w:w="420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基本支出</w:t>
            </w:r>
          </w:p>
        </w:tc>
        <w:tc>
          <w:tcPr>
            <w:tcW w:w="237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项目支出</w:t>
            </w:r>
          </w:p>
        </w:tc>
      </w:tr>
      <w:tr>
        <w:tblPrEx>
          <w:tblCellMar>
            <w:top w:w="15" w:type="dxa"/>
            <w:left w:w="15" w:type="dxa"/>
            <w:bottom w:w="15" w:type="dxa"/>
            <w:right w:w="15" w:type="dxa"/>
          </w:tblCellMar>
        </w:tblPrEx>
        <w:trPr>
          <w:trHeight w:val="329" w:hRule="atLeast"/>
        </w:trPr>
        <w:tc>
          <w:tcPr>
            <w:tcW w:w="69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科目编码</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科目名称</w:t>
            </w:r>
          </w:p>
        </w:tc>
        <w:tc>
          <w:tcPr>
            <w:tcW w:w="14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小计</w:t>
            </w:r>
          </w:p>
        </w:tc>
        <w:tc>
          <w:tcPr>
            <w:tcW w:w="153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人员经费</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公用经费</w:t>
            </w:r>
          </w:p>
        </w:tc>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r>
      <w:tr>
        <w:tblPrEx>
          <w:tblCellMar>
            <w:top w:w="15" w:type="dxa"/>
            <w:left w:w="15" w:type="dxa"/>
            <w:bottom w:w="15" w:type="dxa"/>
            <w:right w:w="15" w:type="dxa"/>
          </w:tblCellMar>
        </w:tblPrEx>
        <w:trPr>
          <w:trHeight w:val="329"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栏次</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1</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2</w:t>
            </w:r>
          </w:p>
        </w:tc>
        <w:tc>
          <w:tcPr>
            <w:tcW w:w="143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4</w:t>
            </w:r>
          </w:p>
        </w:tc>
        <w:tc>
          <w:tcPr>
            <w:tcW w:w="153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5</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6</w:t>
            </w:r>
          </w:p>
        </w:tc>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7</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w:t>
            </w:r>
          </w:p>
        </w:tc>
        <w:tc>
          <w:tcPr>
            <w:tcW w:w="1200" w:type="dxa"/>
            <w:tcBorders>
              <w:top w:val="single" w:color="000000" w:sz="4" w:space="0"/>
              <w:left w:val="single" w:color="000000" w:sz="4" w:space="0"/>
              <w:bottom w:val="single" w:color="000000" w:sz="4" w:space="0"/>
              <w:right w:val="single" w:color="000000" w:sz="4" w:space="0"/>
              <w:tl2br w:val="nil"/>
              <w:tr2bl w:val="nil"/>
            </w:tcBorders>
          </w:tcPr>
          <w:p>
            <w:pPr>
              <w:rPr>
                <w:rFonts w:ascii="Calibri" w:hAnsi="Calibri"/>
                <w:color w:val="000000"/>
                <w:sz w:val="22"/>
              </w:rPr>
            </w:pPr>
          </w:p>
        </w:tc>
        <w:tc>
          <w:tcPr>
            <w:tcW w:w="4566" w:type="dxa"/>
            <w:tcBorders>
              <w:top w:val="single" w:color="000000" w:sz="4" w:space="0"/>
              <w:left w:val="single" w:color="000000" w:sz="4" w:space="0"/>
              <w:bottom w:val="single" w:color="000000" w:sz="4" w:space="0"/>
              <w:right w:val="single" w:color="000000" w:sz="4" w:space="0"/>
              <w:tl2br w:val="nil"/>
              <w:tr2bl w:val="nil"/>
            </w:tcBorders>
          </w:tcPr>
          <w:p>
            <w:pPr>
              <w:textAlignment w:val="top"/>
              <w:rPr>
                <w:rFonts w:ascii="Calibri" w:hAnsi="Calibri"/>
                <w:color w:val="000000"/>
                <w:sz w:val="22"/>
              </w:rPr>
            </w:pPr>
            <w:r>
              <w:rPr>
                <w:rFonts w:hint="eastAsia" w:ascii="Calibri" w:hAnsi="Calibri"/>
                <w:color w:val="000000"/>
                <w:sz w:val="22"/>
              </w:rPr>
              <w:t>合计</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8864.11</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589.45</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510.68</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78.77</w:t>
            </w: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s="Calibri"/>
                <w:color w:val="000000"/>
                <w:sz w:val="22"/>
                <w:szCs w:val="22"/>
              </w:rPr>
            </w:pPr>
            <w:r>
              <w:rPr>
                <w:rFonts w:ascii="Calibri" w:hAnsi="Calibri" w:cs="Calibri"/>
                <w:color w:val="000000"/>
                <w:sz w:val="22"/>
                <w:szCs w:val="22"/>
                <w:lang w:bidi="ar"/>
              </w:rPr>
              <w:t>8274.66</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201</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一般公共服务支出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575.32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547.84</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510.68</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78.77</w:t>
            </w: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27.48</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20104</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发展与改革事务</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575.32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547.84</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510.68</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78.77</w:t>
            </w: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27.48</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4</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2010401</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行政运行</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547.84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547.84</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510.68</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hint="eastAsia" w:ascii="Calibri" w:hAnsi="Calibri"/>
                <w:color w:val="000000"/>
                <w:sz w:val="22"/>
              </w:rPr>
              <w:t>78.77</w:t>
            </w: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5</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2010402</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一般行政管理事务</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27.48</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27.48</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6</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科学技术支出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413.7394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413.7394</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7</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20601</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科学技术管理事务</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326.96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326.96</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8</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2060102</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一般行政管理事务</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326.96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326.96</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9</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20604</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技术研究与开发</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26.7794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26.7794</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10</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2060499</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其他技术研究与开发支出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26.7794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26.7794</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11</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20605</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科技条件与服务</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12</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2060502</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技术创新服务体系</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13</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20699</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其他科学技术支出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14</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2069999</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其他科学技术支出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15</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208</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社会保障和就业支出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16</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20805</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行政事业单位养老支出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17</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2080505</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机关事业单位基本养老保险缴费支出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18</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210</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卫生健康支出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102.353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9.22</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9.22</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93.133</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19</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21004</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公共卫生</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93.133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93.133</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20</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2100410</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突发公共卫生事件应急处理</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93.133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93.133</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21</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21011</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行政事业单位医疗</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9.22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9.22</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9.22</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22</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2101101</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行政单位医疗</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6.89</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6.89</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6.89</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23</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2101103</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公务员医疗补助</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2.33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2.33</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2.33</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24</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211</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节能环保支出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25</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21103</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污染防治</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26</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2110301</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大气</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7389.31</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27</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215</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资源勘探工业信息等支出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15</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15</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28</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21502</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制造业</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29</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2150299</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其他制造业支出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30</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21505</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工业和信息产业监管</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31</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2150517</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产业发展</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32</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216</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商业服务业等支出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33</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21602</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商业流通事务</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34</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2160299</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其他商业流通事务支出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35</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221</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住房保障支出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36</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22102</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住房改革支出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37</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2210201</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住房公积金</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宋体" w:hAnsi="宋体" w:cs="宋体"/>
                <w:color w:val="000000"/>
                <w:sz w:val="22"/>
                <w:szCs w:val="22"/>
                <w:lang w:bidi="ar"/>
              </w:rPr>
            </w:pPr>
            <w:r>
              <w:rPr>
                <w:rFonts w:hint="eastAsia" w:ascii="宋体" w:hAnsi="宋体" w:cs="宋体"/>
                <w:color w:val="000000"/>
                <w:sz w:val="22"/>
                <w:szCs w:val="22"/>
                <w:lang w:bidi="ar"/>
              </w:rPr>
              <w:t>230</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宋体" w:hAnsi="宋体" w:cs="宋体"/>
                <w:color w:val="000000"/>
                <w:sz w:val="22"/>
                <w:szCs w:val="22"/>
                <w:lang w:bidi="ar"/>
              </w:rPr>
            </w:pPr>
            <w:r>
              <w:rPr>
                <w:rFonts w:hint="eastAsia" w:ascii="宋体" w:hAnsi="宋体" w:cs="宋体"/>
                <w:color w:val="000000"/>
                <w:sz w:val="22"/>
                <w:szCs w:val="22"/>
                <w:lang w:bidi="ar"/>
              </w:rPr>
              <w:t>转移性支出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s="Calibri"/>
                <w:color w:val="000000"/>
                <w:sz w:val="22"/>
                <w:szCs w:val="22"/>
                <w:lang w:bidi="ar"/>
              </w:rPr>
            </w:pPr>
            <w:r>
              <w:rPr>
                <w:rFonts w:ascii="Calibri" w:hAnsi="Calibri" w:cs="Calibri"/>
                <w:color w:val="000000"/>
                <w:sz w:val="22"/>
                <w:szCs w:val="22"/>
                <w:lang w:bidi="ar"/>
              </w:rPr>
              <w:t>326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s="Calibri"/>
                <w:color w:val="000000"/>
                <w:sz w:val="22"/>
                <w:szCs w:val="22"/>
                <w:lang w:bidi="ar"/>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r>
      <w:tr>
        <w:tblPrEx>
          <w:tblCellMar>
            <w:top w:w="15" w:type="dxa"/>
            <w:left w:w="15" w:type="dxa"/>
            <w:bottom w:w="15" w:type="dxa"/>
            <w:right w:w="15" w:type="dxa"/>
          </w:tblCellMar>
        </w:tblPrEx>
        <w:trPr>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宋体" w:hAnsi="宋体" w:cs="宋体"/>
                <w:color w:val="000000"/>
                <w:sz w:val="22"/>
                <w:szCs w:val="22"/>
                <w:lang w:bidi="ar"/>
              </w:rPr>
            </w:pPr>
            <w:r>
              <w:rPr>
                <w:rFonts w:hint="eastAsia" w:ascii="宋体" w:hAnsi="宋体" w:cs="宋体"/>
                <w:color w:val="000000"/>
                <w:sz w:val="22"/>
                <w:szCs w:val="22"/>
                <w:lang w:bidi="ar"/>
              </w:rPr>
              <w:t>23002</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宋体" w:hAnsi="宋体" w:cs="宋体"/>
                <w:color w:val="000000"/>
                <w:sz w:val="22"/>
                <w:szCs w:val="22"/>
                <w:lang w:bidi="ar"/>
              </w:rPr>
            </w:pPr>
            <w:r>
              <w:rPr>
                <w:rFonts w:hint="eastAsia" w:ascii="宋体" w:hAnsi="宋体" w:cs="宋体"/>
                <w:color w:val="000000"/>
                <w:sz w:val="22"/>
                <w:szCs w:val="22"/>
                <w:lang w:bidi="ar"/>
              </w:rPr>
              <w:t>一般性转移支付</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s="Calibri"/>
                <w:color w:val="000000"/>
                <w:sz w:val="22"/>
                <w:szCs w:val="22"/>
                <w:lang w:bidi="ar"/>
              </w:rPr>
            </w:pPr>
            <w:r>
              <w:rPr>
                <w:rFonts w:ascii="Calibri" w:hAnsi="Calibri" w:cs="Calibri"/>
                <w:color w:val="000000"/>
                <w:sz w:val="22"/>
                <w:szCs w:val="22"/>
                <w:lang w:bidi="ar"/>
              </w:rPr>
              <w:t>326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s="Calibri"/>
                <w:color w:val="000000"/>
                <w:sz w:val="22"/>
                <w:szCs w:val="22"/>
                <w:lang w:bidi="ar"/>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r>
      <w:tr>
        <w:tblPrEx>
          <w:tblCellMar>
            <w:top w:w="15" w:type="dxa"/>
            <w:left w:w="15" w:type="dxa"/>
            <w:bottom w:w="15" w:type="dxa"/>
            <w:right w:w="15" w:type="dxa"/>
          </w:tblCellMar>
        </w:tblPrEx>
        <w:trPr>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宋体" w:hAnsi="宋体" w:cs="宋体"/>
                <w:color w:val="000000"/>
                <w:sz w:val="22"/>
                <w:szCs w:val="22"/>
                <w:lang w:bidi="ar"/>
              </w:rPr>
            </w:pPr>
            <w:r>
              <w:rPr>
                <w:rFonts w:hint="eastAsia" w:ascii="宋体" w:hAnsi="宋体" w:cs="宋体"/>
                <w:color w:val="000000"/>
                <w:sz w:val="22"/>
                <w:szCs w:val="22"/>
                <w:lang w:bidi="ar"/>
              </w:rPr>
              <w:t>2300225</w:t>
            </w:r>
          </w:p>
        </w:tc>
        <w:tc>
          <w:tcPr>
            <w:tcW w:w="45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宋体" w:hAnsi="宋体" w:cs="宋体"/>
                <w:color w:val="000000"/>
                <w:sz w:val="22"/>
                <w:szCs w:val="22"/>
                <w:lang w:bidi="ar"/>
              </w:rPr>
            </w:pPr>
            <w:r>
              <w:rPr>
                <w:rFonts w:hint="eastAsia" w:ascii="宋体" w:hAnsi="宋体" w:cs="宋体"/>
                <w:color w:val="000000"/>
                <w:sz w:val="22"/>
                <w:szCs w:val="22"/>
                <w:lang w:bidi="ar"/>
              </w:rPr>
              <w:t>产粮（油）大县奖励资金支出</w:t>
            </w:r>
          </w:p>
        </w:tc>
        <w:tc>
          <w:tcPr>
            <w:tcW w:w="143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s="Calibri"/>
                <w:color w:val="000000"/>
                <w:sz w:val="22"/>
                <w:szCs w:val="22"/>
                <w:lang w:bidi="ar"/>
              </w:rPr>
            </w:pPr>
            <w:r>
              <w:rPr>
                <w:rFonts w:ascii="Calibri" w:hAnsi="Calibri" w:cs="Calibri"/>
                <w:color w:val="000000"/>
                <w:sz w:val="22"/>
                <w:szCs w:val="22"/>
                <w:lang w:bidi="ar"/>
              </w:rPr>
              <w:t>326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s="Calibri"/>
                <w:color w:val="000000"/>
                <w:sz w:val="22"/>
                <w:szCs w:val="22"/>
                <w:lang w:bidi="ar"/>
              </w:rPr>
            </w:pPr>
            <w:r>
              <w:rPr>
                <w:rFonts w:ascii="Calibri" w:hAnsi="Calibri" w:cs="Calibri"/>
                <w:color w:val="000000"/>
                <w:sz w:val="22"/>
                <w:szCs w:val="22"/>
                <w:lang w:bidi="ar"/>
              </w:rPr>
              <w:t>0</w:t>
            </w:r>
          </w:p>
        </w:tc>
        <w:tc>
          <w:tcPr>
            <w:tcW w:w="1539"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1113" w:type="dxa"/>
            <w:tcBorders>
              <w:top w:val="single" w:color="000000" w:sz="4" w:space="0"/>
              <w:left w:val="single" w:color="000000" w:sz="4" w:space="0"/>
              <w:bottom w:val="single" w:color="000000" w:sz="4" w:space="0"/>
              <w:right w:val="single" w:color="000000" w:sz="4" w:space="0"/>
              <w:tl2br w:val="nil"/>
              <w:tr2bl w:val="nil"/>
            </w:tcBorders>
          </w:tcPr>
          <w:p>
            <w:pPr>
              <w:jc w:val="right"/>
              <w:rPr>
                <w:rFonts w:ascii="Calibri" w:hAnsi="Calibri"/>
                <w:color w:val="000000"/>
                <w:sz w:val="22"/>
              </w:rPr>
            </w:pPr>
          </w:p>
        </w:tc>
        <w:tc>
          <w:tcPr>
            <w:tcW w:w="237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326</w:t>
            </w:r>
          </w:p>
        </w:tc>
      </w:tr>
    </w:tbl>
    <w:p>
      <w:pPr>
        <w:jc w:val="both"/>
        <w:outlineLvl w:val="1"/>
        <w:rPr>
          <w:rFonts w:ascii="方正小标宋_GBK" w:hAnsi="方正小标宋_GBK" w:eastAsia="方正小标宋_GBK"/>
          <w:color w:val="000000"/>
          <w:sz w:val="36"/>
        </w:rPr>
      </w:pPr>
    </w:p>
    <w:tbl>
      <w:tblPr>
        <w:tblStyle w:val="6"/>
        <w:tblW w:w="14980" w:type="dxa"/>
        <w:tblInd w:w="0" w:type="dxa"/>
        <w:tblLayout w:type="fixed"/>
        <w:tblCellMar>
          <w:top w:w="15" w:type="dxa"/>
          <w:left w:w="15" w:type="dxa"/>
          <w:bottom w:w="15" w:type="dxa"/>
          <w:right w:w="15" w:type="dxa"/>
        </w:tblCellMar>
      </w:tblPr>
      <w:tblGrid>
        <w:gridCol w:w="876"/>
        <w:gridCol w:w="1517"/>
        <w:gridCol w:w="5066"/>
        <w:gridCol w:w="2350"/>
        <w:gridCol w:w="2607"/>
        <w:gridCol w:w="2564"/>
      </w:tblGrid>
      <w:tr>
        <w:tblPrEx>
          <w:tblCellMar>
            <w:top w:w="15" w:type="dxa"/>
            <w:left w:w="15" w:type="dxa"/>
            <w:bottom w:w="15" w:type="dxa"/>
            <w:right w:w="15" w:type="dxa"/>
          </w:tblCellMar>
        </w:tblPrEx>
        <w:trPr>
          <w:trHeight w:val="1097" w:hRule="atLeast"/>
        </w:trPr>
        <w:tc>
          <w:tcPr>
            <w:tcW w:w="14980" w:type="dxa"/>
            <w:gridSpan w:val="6"/>
            <w:tcBorders>
              <w:top w:val="nil"/>
              <w:left w:val="nil"/>
              <w:bottom w:val="nil"/>
              <w:right w:val="nil"/>
              <w:tl2br w:val="nil"/>
              <w:tr2bl w:val="nil"/>
            </w:tcBorders>
            <w:vAlign w:val="center"/>
          </w:tcPr>
          <w:p>
            <w:pPr>
              <w:jc w:val="center"/>
              <w:textAlignment w:val="center"/>
              <w:rPr>
                <w:rFonts w:ascii="宋体" w:hAnsi="宋体"/>
                <w:color w:val="000000"/>
                <w:sz w:val="22"/>
              </w:rPr>
            </w:pPr>
            <w:r>
              <w:rPr>
                <w:rFonts w:hint="eastAsia" w:ascii="方正小标宋_GBK" w:hAnsi="方正小标宋_GBK" w:eastAsia="方正小标宋_GBK"/>
                <w:color w:val="000000"/>
                <w:sz w:val="36"/>
              </w:rPr>
              <w:t>单位预算一般公共预算财政拨款基本支出表</w:t>
            </w:r>
          </w:p>
        </w:tc>
      </w:tr>
      <w:tr>
        <w:tblPrEx>
          <w:tblCellMar>
            <w:top w:w="15" w:type="dxa"/>
            <w:left w:w="15" w:type="dxa"/>
            <w:bottom w:w="15" w:type="dxa"/>
            <w:right w:w="15" w:type="dxa"/>
          </w:tblCellMar>
        </w:tblPrEx>
        <w:trPr>
          <w:trHeight w:val="541" w:hRule="atLeast"/>
        </w:trPr>
        <w:tc>
          <w:tcPr>
            <w:tcW w:w="9809" w:type="dxa"/>
            <w:gridSpan w:val="4"/>
            <w:tcBorders>
              <w:top w:val="nil"/>
              <w:left w:val="nil"/>
              <w:bottom w:val="nil"/>
              <w:right w:val="nil"/>
              <w:tl2br w:val="nil"/>
              <w:tr2bl w:val="nil"/>
            </w:tcBorders>
            <w:vAlign w:val="center"/>
          </w:tcPr>
          <w:p>
            <w:pPr>
              <w:pStyle w:val="8"/>
            </w:pPr>
            <w:r>
              <w:rPr>
                <w:rFonts w:hint="eastAsia"/>
              </w:rPr>
              <w:t>预算单位编码及名称：[303001]涞水县发展和改革局（本级）</w:t>
            </w:r>
          </w:p>
        </w:tc>
        <w:tc>
          <w:tcPr>
            <w:tcW w:w="2607" w:type="dxa"/>
            <w:tcBorders>
              <w:top w:val="nil"/>
              <w:left w:val="nil"/>
              <w:bottom w:val="nil"/>
              <w:right w:val="nil"/>
              <w:tl2br w:val="nil"/>
              <w:tr2bl w:val="nil"/>
            </w:tcBorders>
            <w:vAlign w:val="center"/>
          </w:tcPr>
          <w:p>
            <w:pPr>
              <w:pStyle w:val="8"/>
            </w:pPr>
            <w:r>
              <w:rPr>
                <w:rFonts w:hint="eastAsia"/>
              </w:rPr>
              <w:t>预算年度：2023</w:t>
            </w:r>
          </w:p>
        </w:tc>
        <w:tc>
          <w:tcPr>
            <w:tcW w:w="2564" w:type="dxa"/>
            <w:tcBorders>
              <w:top w:val="nil"/>
              <w:left w:val="nil"/>
              <w:bottom w:val="nil"/>
              <w:right w:val="nil"/>
              <w:tl2br w:val="nil"/>
              <w:tr2bl w:val="nil"/>
            </w:tcBorders>
            <w:vAlign w:val="center"/>
          </w:tcPr>
          <w:p>
            <w:pPr>
              <w:pStyle w:val="8"/>
            </w:pPr>
            <w:r>
              <w:rPr>
                <w:rFonts w:hint="eastAsia"/>
              </w:rPr>
              <w:t>金额单位：万元</w:t>
            </w:r>
          </w:p>
        </w:tc>
      </w:tr>
      <w:tr>
        <w:tblPrEx>
          <w:tblCellMar>
            <w:top w:w="15" w:type="dxa"/>
            <w:left w:w="15" w:type="dxa"/>
            <w:bottom w:w="15" w:type="dxa"/>
            <w:right w:w="15" w:type="dxa"/>
          </w:tblCellMar>
        </w:tblPrEx>
        <w:trPr>
          <w:trHeight w:val="551" w:hRule="atLeast"/>
        </w:trPr>
        <w:tc>
          <w:tcPr>
            <w:tcW w:w="8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序号</w:t>
            </w:r>
          </w:p>
        </w:tc>
        <w:tc>
          <w:tcPr>
            <w:tcW w:w="658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支出单位经济分类科目</w:t>
            </w:r>
          </w:p>
        </w:tc>
        <w:tc>
          <w:tcPr>
            <w:tcW w:w="752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一般公共预算基本支出</w:t>
            </w:r>
          </w:p>
        </w:tc>
      </w:tr>
      <w:tr>
        <w:tblPrEx>
          <w:tblCellMar>
            <w:top w:w="15" w:type="dxa"/>
            <w:left w:w="15" w:type="dxa"/>
            <w:bottom w:w="15" w:type="dxa"/>
            <w:right w:w="15" w:type="dxa"/>
          </w:tblCellMar>
        </w:tblPrEx>
        <w:trPr>
          <w:trHeight w:val="551" w:hRule="atLeast"/>
        </w:trPr>
        <w:tc>
          <w:tcPr>
            <w:tcW w:w="8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olor w:val="000000"/>
                <w:sz w:val="22"/>
              </w:rPr>
            </w:pP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科目编码</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科目名称</w:t>
            </w:r>
          </w:p>
        </w:tc>
        <w:tc>
          <w:tcPr>
            <w:tcW w:w="23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合计</w:t>
            </w:r>
          </w:p>
        </w:tc>
        <w:tc>
          <w:tcPr>
            <w:tcW w:w="26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人员经费</w:t>
            </w:r>
          </w:p>
        </w:tc>
        <w:tc>
          <w:tcPr>
            <w:tcW w:w="25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公用经费</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栏次</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1</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2</w:t>
            </w:r>
          </w:p>
        </w:tc>
        <w:tc>
          <w:tcPr>
            <w:tcW w:w="23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3</w:t>
            </w:r>
          </w:p>
        </w:tc>
        <w:tc>
          <w:tcPr>
            <w:tcW w:w="26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4</w:t>
            </w:r>
          </w:p>
        </w:tc>
        <w:tc>
          <w:tcPr>
            <w:tcW w:w="25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宋体" w:hAnsi="宋体"/>
                <w:color w:val="000000"/>
                <w:sz w:val="22"/>
              </w:rPr>
            </w:pPr>
            <w:r>
              <w:rPr>
                <w:rFonts w:hint="eastAsia" w:ascii="宋体" w:hAnsi="宋体"/>
                <w:color w:val="000000"/>
                <w:sz w:val="22"/>
              </w:rPr>
              <w:t>5</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合计</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Calibri" w:hAnsi="Calibri"/>
                <w:color w:val="000000"/>
                <w:sz w:val="22"/>
              </w:rPr>
            </w:pP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589.45</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510.68</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78.77</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301</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工资福利支出</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507.77</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507.77</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3</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30101</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基本工资</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396.89</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396.89</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4</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30102</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津贴补贴</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32.08</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32.08</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5</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30103</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奖金</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28.37</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28.37</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6</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30107</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绩效工资</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8.24</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8.24</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7</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30108</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机关事业单位基本养老保险缴费</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18.69</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8</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30110</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职工基本医疗保险缴费</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6.89</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6.89</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9</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30111</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公务员医疗补助缴费</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2.33</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2.33</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10</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30112</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其他社会保障缴费</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0.58</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0.58</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11</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30113</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住房公积金</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13.7</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12</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302</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商品和服务支出</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78.77</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78.77</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13</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30201</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办公费</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12.32</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12.32</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14</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30207</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邮电费</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0.36</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0.36</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15</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30208</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取暖费</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4.7</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4.7</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16</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30211</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差旅费</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5.6</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5.6</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17</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30226</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劳务费</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21.24</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21.24</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18</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30228</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工会经费</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4.61</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4.61</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19</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30229</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福利费</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14.58</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14.58</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20</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30231</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公务用车运行维护费</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6</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6</w:t>
            </w:r>
          </w:p>
        </w:tc>
      </w:tr>
      <w:tr>
        <w:tblPrEx>
          <w:tblCellMar>
            <w:top w:w="15" w:type="dxa"/>
            <w:left w:w="15" w:type="dxa"/>
            <w:bottom w:w="15" w:type="dxa"/>
            <w:right w:w="15" w:type="dxa"/>
          </w:tblCellMar>
        </w:tblPrEx>
        <w:trPr>
          <w:trHeight w:val="55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21</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30239</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其他交通费用</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9.36</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9.36</w:t>
            </w:r>
          </w:p>
        </w:tc>
      </w:tr>
      <w:tr>
        <w:tblPrEx>
          <w:tblCellMar>
            <w:top w:w="15" w:type="dxa"/>
            <w:left w:w="15" w:type="dxa"/>
            <w:bottom w:w="15" w:type="dxa"/>
            <w:right w:w="15" w:type="dxa"/>
          </w:tblCellMar>
        </w:tblPrEx>
        <w:trPr>
          <w:trHeight w:val="561" w:hRule="atLeast"/>
        </w:trPr>
        <w:tc>
          <w:tcPr>
            <w:tcW w:w="876" w:type="dxa"/>
            <w:tcBorders>
              <w:top w:val="single" w:color="000000" w:sz="4" w:space="0"/>
              <w:left w:val="single" w:color="000000" w:sz="4" w:space="0"/>
              <w:bottom w:val="single" w:color="000000" w:sz="4" w:space="0"/>
              <w:right w:val="single" w:color="000000" w:sz="4" w:space="0"/>
              <w:tl2br w:val="nil"/>
              <w:tr2bl w:val="nil"/>
            </w:tcBorders>
          </w:tcPr>
          <w:p>
            <w:pPr>
              <w:jc w:val="center"/>
              <w:textAlignment w:val="top"/>
              <w:rPr>
                <w:rFonts w:ascii="Calibri" w:hAnsi="Calibri"/>
                <w:color w:val="000000"/>
                <w:sz w:val="22"/>
              </w:rPr>
            </w:pPr>
            <w:r>
              <w:rPr>
                <w:rFonts w:ascii="Calibri" w:hAnsi="Calibri"/>
                <w:color w:val="000000"/>
                <w:sz w:val="22"/>
              </w:rPr>
              <w:t>22</w:t>
            </w:r>
          </w:p>
        </w:tc>
        <w:tc>
          <w:tcPr>
            <w:tcW w:w="1517"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303</w:t>
            </w:r>
          </w:p>
        </w:tc>
        <w:tc>
          <w:tcPr>
            <w:tcW w:w="5066" w:type="dxa"/>
            <w:tcBorders>
              <w:top w:val="single" w:color="000000" w:sz="4" w:space="0"/>
              <w:left w:val="single" w:color="000000" w:sz="4" w:space="0"/>
              <w:bottom w:val="single" w:color="000000" w:sz="4" w:space="0"/>
              <w:right w:val="single" w:color="000000" w:sz="4" w:space="0"/>
              <w:tl2br w:val="nil"/>
              <w:tr2bl w:val="nil"/>
            </w:tcBorders>
            <w:vAlign w:val="center"/>
          </w:tcPr>
          <w:p>
            <w:pPr>
              <w:textAlignment w:val="center"/>
              <w:rPr>
                <w:rFonts w:ascii="Calibri" w:hAnsi="Calibri"/>
                <w:color w:val="000000"/>
                <w:sz w:val="22"/>
              </w:rPr>
            </w:pPr>
            <w:r>
              <w:rPr>
                <w:rFonts w:hint="eastAsia" w:ascii="宋体" w:hAnsi="宋体" w:cs="宋体"/>
                <w:color w:val="000000"/>
                <w:sz w:val="22"/>
                <w:szCs w:val="22"/>
                <w:lang w:bidi="ar"/>
              </w:rPr>
              <w:t>对个人和家庭的补助</w:t>
            </w:r>
          </w:p>
        </w:tc>
        <w:tc>
          <w:tcPr>
            <w:tcW w:w="2350"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2.91</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2.91</w:t>
            </w:r>
          </w:p>
        </w:tc>
        <w:tc>
          <w:tcPr>
            <w:tcW w:w="2564" w:type="dxa"/>
            <w:tcBorders>
              <w:top w:val="single" w:color="000000" w:sz="4" w:space="0"/>
              <w:left w:val="single" w:color="000000" w:sz="4" w:space="0"/>
              <w:bottom w:val="single" w:color="000000" w:sz="4" w:space="0"/>
              <w:right w:val="single" w:color="000000" w:sz="4" w:space="0"/>
              <w:tl2br w:val="nil"/>
              <w:tr2bl w:val="nil"/>
            </w:tcBorders>
          </w:tcPr>
          <w:p>
            <w:pPr>
              <w:jc w:val="right"/>
              <w:textAlignment w:val="top"/>
              <w:rPr>
                <w:rFonts w:ascii="Calibri" w:hAnsi="Calibri"/>
                <w:color w:val="000000"/>
                <w:sz w:val="22"/>
              </w:rPr>
            </w:pPr>
            <w:r>
              <w:rPr>
                <w:rFonts w:ascii="Calibri" w:hAnsi="Calibri" w:cs="Calibri"/>
                <w:color w:val="000000"/>
                <w:sz w:val="22"/>
                <w:szCs w:val="22"/>
                <w:lang w:bidi="ar"/>
              </w:rPr>
              <w:t>0</w:t>
            </w:r>
          </w:p>
        </w:tc>
      </w:tr>
    </w:tbl>
    <w:p>
      <w:pPr>
        <w:jc w:val="center"/>
        <w:outlineLvl w:val="1"/>
        <w:rPr>
          <w:rFonts w:ascii="方正小标宋_GBK" w:hAnsi="方正小标宋_GBK" w:eastAsia="方正小标宋_GBK"/>
          <w:color w:val="000000"/>
          <w:sz w:val="36"/>
        </w:rPr>
      </w:pPr>
    </w:p>
    <w:p>
      <w:pPr>
        <w:jc w:val="center"/>
        <w:outlineLvl w:val="1"/>
        <w:rPr>
          <w:rFonts w:ascii="方正小标宋_GBK" w:hAnsi="方正小标宋_GBK" w:eastAsia="方正小标宋_GBK"/>
          <w:color w:val="000000"/>
          <w:sz w:val="36"/>
        </w:rPr>
      </w:pPr>
    </w:p>
    <w:p>
      <w:pPr>
        <w:jc w:val="center"/>
        <w:outlineLvl w:val="1"/>
        <w:rPr>
          <w:rFonts w:ascii="方正小标宋_GBK" w:hAnsi="方正小标宋_GBK" w:eastAsia="方正小标宋_GBK"/>
          <w:color w:val="000000"/>
          <w:sz w:val="36"/>
        </w:rPr>
      </w:pPr>
    </w:p>
    <w:p>
      <w:pPr>
        <w:jc w:val="center"/>
        <w:outlineLvl w:val="1"/>
      </w:pPr>
      <w:r>
        <w:rPr>
          <w:rFonts w:hint="eastAsia" w:ascii="方正小标宋_GBK" w:hAnsi="方正小标宋_GBK" w:eastAsia="方正小标宋_GBK"/>
          <w:color w:val="000000"/>
          <w:sz w:val="36"/>
        </w:rPr>
        <w:t>单位预算政府基金预算财政拨款支出表</w:t>
      </w:r>
      <w:bookmarkEnd w:id="3"/>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l2br w:val="nil"/>
              <w:tr2bl w:val="nil"/>
            </w:tcBorders>
            <w:vAlign w:val="center"/>
          </w:tcPr>
          <w:p>
            <w:pPr>
              <w:pStyle w:val="8"/>
            </w:pPr>
            <w:r>
              <w:rPr>
                <w:rFonts w:hint="eastAsia"/>
              </w:rPr>
              <w:t>预算单位编码及名称：[303001]涞水县发展和改革局（本级）</w:t>
            </w:r>
          </w:p>
        </w:tc>
        <w:tc>
          <w:tcPr>
            <w:tcW w:w="2551" w:type="dxa"/>
            <w:tcBorders>
              <w:top w:val="single" w:color="FFFFFF" w:sz="6" w:space="0"/>
              <w:left w:val="single" w:color="FFFFFF" w:sz="6" w:space="0"/>
              <w:bottom w:val="single" w:color="000000" w:sz="6" w:space="0"/>
              <w:right w:val="single" w:color="FFFFFF" w:sz="6" w:space="0"/>
              <w:tl2br w:val="nil"/>
              <w:tr2bl w:val="nil"/>
            </w:tcBorders>
            <w:vAlign w:val="center"/>
          </w:tcPr>
          <w:p>
            <w:pPr>
              <w:pStyle w:val="9"/>
            </w:pPr>
            <w:r>
              <w:rPr>
                <w:rFonts w:hint="eastAsia"/>
              </w:rPr>
              <w:t>预算年度：2023</w:t>
            </w:r>
          </w:p>
        </w:tc>
        <w:tc>
          <w:tcPr>
            <w:tcW w:w="5102" w:type="dxa"/>
            <w:gridSpan w:val="2"/>
            <w:tcBorders>
              <w:top w:val="single" w:color="FFFFFF" w:sz="6" w:space="0"/>
              <w:left w:val="single" w:color="FFFFFF" w:sz="6" w:space="0"/>
              <w:bottom w:val="single" w:color="000000" w:sz="6" w:space="0"/>
              <w:right w:val="single" w:color="FFFFFF" w:sz="6" w:space="0"/>
              <w:tl2br w:val="nil"/>
              <w:tr2bl w:val="nil"/>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序号</w:t>
            </w:r>
          </w:p>
        </w:tc>
        <w:tc>
          <w:tcPr>
            <w:tcW w:w="5726"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功能分类科目</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合计</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基本支出</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l2br w:val="nil"/>
              <w:tr2bl w:val="nil"/>
            </w:tcBorders>
          </w:tcP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科目编码</w:t>
            </w: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科目名称</w:t>
            </w:r>
          </w:p>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栏次</w:t>
            </w: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1</w:t>
            </w: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2</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3</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4</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pP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r>
    </w:tbl>
    <w:p>
      <w:pPr>
        <w:ind w:firstLine="420"/>
        <w:sectPr>
          <w:footerReference r:id="rId12" w:type="default"/>
          <w:footerReference r:id="rId13" w:type="even"/>
          <w:pgSz w:w="16840" w:h="11900" w:orient="landscape"/>
          <w:pgMar w:top="1361" w:right="1020" w:bottom="1134" w:left="1020" w:header="720" w:footer="720" w:gutter="0"/>
          <w:pgNumType w:fmt="numberInDash"/>
          <w:cols w:space="720" w:num="1"/>
          <w:docGrid w:type="lines" w:linePitch="312" w:charSpace="0"/>
        </w:sectPr>
      </w:pPr>
      <w:r>
        <w:rPr>
          <w:rFonts w:hint="eastAsia" w:ascii="方正书宋_GBK" w:hAnsi="方正书宋_GBK" w:eastAsia="方正书宋_GBK"/>
          <w:color w:val="000000"/>
          <w:sz w:val="21"/>
        </w:rPr>
        <w:t>注：无政府基金预算财政拨款预算，空表列示。</w:t>
      </w:r>
    </w:p>
    <w:p>
      <w:pPr>
        <w:jc w:val="center"/>
        <w:outlineLvl w:val="1"/>
      </w:pPr>
      <w:bookmarkStart w:id="4" w:name="_Toc_2_2_0000000008"/>
      <w:r>
        <w:rPr>
          <w:rFonts w:hint="eastAsia" w:ascii="方正小标宋_GBK" w:hAnsi="方正小标宋_GBK" w:eastAsia="方正小标宋_GBK"/>
          <w:color w:val="000000"/>
          <w:sz w:val="36"/>
        </w:rPr>
        <w:t>单位预算国有资本经营预算财政拨款支出表</w:t>
      </w:r>
      <w:bookmarkEnd w:id="4"/>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l2br w:val="nil"/>
              <w:tr2bl w:val="nil"/>
            </w:tcBorders>
            <w:vAlign w:val="center"/>
          </w:tcPr>
          <w:p>
            <w:pPr>
              <w:pStyle w:val="8"/>
            </w:pPr>
            <w:r>
              <w:rPr>
                <w:rFonts w:hint="eastAsia"/>
              </w:rPr>
              <w:t>预算单位编码及名称：[303001]涞水县发展和改革局（本级）</w:t>
            </w:r>
          </w:p>
        </w:tc>
        <w:tc>
          <w:tcPr>
            <w:tcW w:w="2551" w:type="dxa"/>
            <w:tcBorders>
              <w:top w:val="single" w:color="FFFFFF" w:sz="6" w:space="0"/>
              <w:left w:val="single" w:color="FFFFFF" w:sz="6" w:space="0"/>
              <w:bottom w:val="single" w:color="000000" w:sz="6" w:space="0"/>
              <w:right w:val="single" w:color="FFFFFF" w:sz="6" w:space="0"/>
              <w:tl2br w:val="nil"/>
              <w:tr2bl w:val="nil"/>
            </w:tcBorders>
            <w:vAlign w:val="center"/>
          </w:tcPr>
          <w:p>
            <w:pPr>
              <w:pStyle w:val="9"/>
            </w:pPr>
            <w:r>
              <w:rPr>
                <w:rFonts w:hint="eastAsia"/>
              </w:rPr>
              <w:t>预算年度：2023</w:t>
            </w:r>
          </w:p>
        </w:tc>
        <w:tc>
          <w:tcPr>
            <w:tcW w:w="5102" w:type="dxa"/>
            <w:gridSpan w:val="2"/>
            <w:tcBorders>
              <w:top w:val="single" w:color="FFFFFF" w:sz="6" w:space="0"/>
              <w:left w:val="single" w:color="FFFFFF" w:sz="6" w:space="0"/>
              <w:bottom w:val="single" w:color="000000" w:sz="6" w:space="0"/>
              <w:right w:val="single" w:color="FFFFFF" w:sz="6" w:space="0"/>
              <w:tl2br w:val="nil"/>
              <w:tr2bl w:val="nil"/>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序号</w:t>
            </w:r>
          </w:p>
        </w:tc>
        <w:tc>
          <w:tcPr>
            <w:tcW w:w="5726"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功能分类科目</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合计</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基本支出</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l2br w:val="nil"/>
              <w:tr2bl w:val="nil"/>
            </w:tcBorders>
          </w:tcP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科目编码</w:t>
            </w: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科目名称</w:t>
            </w:r>
          </w:p>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栏次</w:t>
            </w: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1</w:t>
            </w: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2</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3</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4</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pP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r>
    </w:tbl>
    <w:p>
      <w:pPr>
        <w:ind w:firstLine="420"/>
        <w:sectPr>
          <w:pgSz w:w="16840" w:h="11900" w:orient="landscape"/>
          <w:pgMar w:top="1361" w:right="1020" w:bottom="1134" w:left="1020" w:header="720" w:footer="720" w:gutter="0"/>
          <w:pgNumType w:fmt="numberInDash"/>
          <w:cols w:space="720" w:num="1"/>
          <w:docGrid w:type="lines" w:linePitch="312" w:charSpace="0"/>
        </w:sectPr>
      </w:pPr>
      <w:r>
        <w:rPr>
          <w:rFonts w:hint="eastAsia" w:ascii="方正书宋_GBK" w:hAnsi="方正书宋_GBK" w:eastAsia="方正书宋_GBK"/>
          <w:color w:val="000000"/>
          <w:sz w:val="21"/>
        </w:rPr>
        <w:t>注：无国有资本经营预算财政拨款预算，空表列示。</w:t>
      </w:r>
    </w:p>
    <w:p>
      <w:pPr>
        <w:jc w:val="center"/>
        <w:outlineLvl w:val="1"/>
        <w:rPr>
          <w:rFonts w:ascii="方正小标宋_GBK" w:hAnsi="方正小标宋_GBK" w:eastAsia="方正小标宋_GBK"/>
          <w:color w:val="000000"/>
          <w:sz w:val="36"/>
        </w:rPr>
      </w:pPr>
      <w:bookmarkStart w:id="5" w:name="_Toc_2_2_0000000009"/>
    </w:p>
    <w:p>
      <w:pPr>
        <w:jc w:val="center"/>
        <w:outlineLvl w:val="1"/>
        <w:rPr>
          <w:rFonts w:ascii="方正小标宋_GBK" w:hAnsi="方正小标宋_GBK" w:eastAsia="方正小标宋_GBK"/>
          <w:color w:val="000000"/>
          <w:sz w:val="36"/>
        </w:rPr>
      </w:pPr>
    </w:p>
    <w:p>
      <w:pPr>
        <w:jc w:val="center"/>
        <w:outlineLvl w:val="1"/>
        <w:rPr>
          <w:rFonts w:ascii="方正小标宋_GBK" w:hAnsi="方正小标宋_GBK" w:eastAsia="方正小标宋_GBK"/>
          <w:color w:val="000000"/>
          <w:sz w:val="36"/>
        </w:rPr>
      </w:pPr>
    </w:p>
    <w:p>
      <w:pPr>
        <w:jc w:val="center"/>
        <w:outlineLvl w:val="1"/>
        <w:rPr>
          <w:rFonts w:ascii="方正小标宋_GBK" w:hAnsi="方正小标宋_GBK" w:eastAsia="方正小标宋_GBK"/>
          <w:color w:val="000000"/>
          <w:sz w:val="36"/>
        </w:rPr>
      </w:pPr>
    </w:p>
    <w:p>
      <w:pPr>
        <w:jc w:val="center"/>
        <w:outlineLvl w:val="1"/>
        <w:rPr>
          <w:rFonts w:ascii="方正小标宋_GBK" w:hAnsi="方正小标宋_GBK" w:eastAsia="方正小标宋_GBK"/>
          <w:color w:val="000000"/>
          <w:sz w:val="36"/>
        </w:rPr>
      </w:pPr>
    </w:p>
    <w:p>
      <w:pPr>
        <w:jc w:val="center"/>
        <w:outlineLvl w:val="1"/>
        <w:rPr>
          <w:rFonts w:ascii="方正小标宋_GBK" w:hAnsi="方正小标宋_GBK" w:eastAsia="方正小标宋_GBK"/>
          <w:color w:val="000000"/>
          <w:sz w:val="36"/>
        </w:rPr>
      </w:pPr>
    </w:p>
    <w:p>
      <w:pPr>
        <w:jc w:val="center"/>
        <w:outlineLvl w:val="1"/>
        <w:rPr>
          <w:rFonts w:ascii="方正小标宋_GBK" w:hAnsi="方正小标宋_GBK" w:eastAsia="方正小标宋_GBK"/>
          <w:color w:val="000000"/>
          <w:sz w:val="36"/>
        </w:rPr>
      </w:pPr>
    </w:p>
    <w:p>
      <w:pPr>
        <w:jc w:val="center"/>
        <w:outlineLvl w:val="1"/>
        <w:rPr>
          <w:rFonts w:ascii="方正小标宋_GBK" w:hAnsi="方正小标宋_GBK" w:eastAsia="方正小标宋_GBK"/>
          <w:color w:val="000000"/>
          <w:sz w:val="36"/>
        </w:rPr>
      </w:pPr>
    </w:p>
    <w:p>
      <w:pPr>
        <w:jc w:val="center"/>
        <w:outlineLvl w:val="1"/>
        <w:rPr>
          <w:rFonts w:ascii="方正小标宋_GBK" w:hAnsi="方正小标宋_GBK" w:eastAsia="方正小标宋_GBK"/>
          <w:color w:val="000000"/>
          <w:sz w:val="36"/>
        </w:rPr>
      </w:pPr>
    </w:p>
    <w:p>
      <w:pPr>
        <w:jc w:val="center"/>
        <w:outlineLvl w:val="1"/>
        <w:rPr>
          <w:rFonts w:ascii="方正小标宋_GBK" w:hAnsi="方正小标宋_GBK" w:eastAsia="方正小标宋_GBK"/>
          <w:color w:val="000000"/>
          <w:sz w:val="36"/>
        </w:rPr>
      </w:pPr>
    </w:p>
    <w:p>
      <w:pPr>
        <w:jc w:val="center"/>
        <w:outlineLvl w:val="1"/>
      </w:pPr>
      <w:r>
        <w:rPr>
          <w:rFonts w:hint="eastAsia" w:ascii="方正小标宋_GBK" w:hAnsi="方正小标宋_GBK" w:eastAsia="方正小标宋_GBK"/>
          <w:color w:val="000000"/>
          <w:sz w:val="36"/>
        </w:rPr>
        <w:t>单位预算财政拨款“三公”经费支出表</w:t>
      </w:r>
      <w:bookmarkEnd w:id="5"/>
    </w:p>
    <w:tbl>
      <w:tblPr>
        <w:tblStyle w:val="6"/>
        <w:tblW w:w="14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4"/>
        <w:gridCol w:w="3773"/>
        <w:gridCol w:w="2366"/>
        <w:gridCol w:w="2365"/>
        <w:gridCol w:w="2365"/>
        <w:gridCol w:w="2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6983" w:type="dxa"/>
            <w:gridSpan w:val="3"/>
            <w:tcBorders>
              <w:top w:val="single" w:color="FFFFFF" w:sz="6" w:space="0"/>
              <w:left w:val="single" w:color="FFFFFF" w:sz="6" w:space="0"/>
              <w:bottom w:val="single" w:color="000000" w:sz="6" w:space="0"/>
              <w:right w:val="single" w:color="FFFFFF" w:sz="6" w:space="0"/>
              <w:tl2br w:val="nil"/>
              <w:tr2bl w:val="nil"/>
            </w:tcBorders>
            <w:vAlign w:val="center"/>
          </w:tcPr>
          <w:p>
            <w:pPr>
              <w:pStyle w:val="8"/>
            </w:pPr>
            <w:r>
              <w:rPr>
                <w:rFonts w:hint="eastAsia"/>
              </w:rPr>
              <w:t>预算单位编码及名称：[303001]涞水县发展和改革局（本级）</w:t>
            </w:r>
          </w:p>
        </w:tc>
        <w:tc>
          <w:tcPr>
            <w:tcW w:w="2365" w:type="dxa"/>
            <w:tcBorders>
              <w:top w:val="single" w:color="FFFFFF" w:sz="6" w:space="0"/>
              <w:left w:val="single" w:color="FFFFFF" w:sz="6" w:space="0"/>
              <w:bottom w:val="single" w:color="000000" w:sz="6" w:space="0"/>
              <w:right w:val="single" w:color="FFFFFF" w:sz="6" w:space="0"/>
              <w:tl2br w:val="nil"/>
              <w:tr2bl w:val="nil"/>
            </w:tcBorders>
            <w:vAlign w:val="center"/>
          </w:tcPr>
          <w:p>
            <w:pPr>
              <w:pStyle w:val="9"/>
            </w:pPr>
            <w:r>
              <w:rPr>
                <w:rFonts w:hint="eastAsia"/>
              </w:rPr>
              <w:t>预算年度：2023</w:t>
            </w:r>
          </w:p>
        </w:tc>
        <w:tc>
          <w:tcPr>
            <w:tcW w:w="4730" w:type="dxa"/>
            <w:gridSpan w:val="2"/>
            <w:tcBorders>
              <w:top w:val="single" w:color="FFFFFF" w:sz="6" w:space="0"/>
              <w:left w:val="single" w:color="FFFFFF" w:sz="6" w:space="0"/>
              <w:bottom w:val="single" w:color="000000" w:sz="6" w:space="0"/>
              <w:right w:val="single" w:color="FFFFFF" w:sz="6" w:space="0"/>
              <w:tl2br w:val="nil"/>
              <w:tr2bl w:val="nil"/>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tblHeader/>
          <w:jc w:val="center"/>
        </w:trPr>
        <w:tc>
          <w:tcPr>
            <w:tcW w:w="844"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序号</w:t>
            </w:r>
          </w:p>
        </w:tc>
        <w:tc>
          <w:tcPr>
            <w:tcW w:w="3773"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项  目</w:t>
            </w:r>
          </w:p>
        </w:tc>
        <w:tc>
          <w:tcPr>
            <w:tcW w:w="9461" w:type="dxa"/>
            <w:gridSpan w:val="4"/>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844" w:type="dxa"/>
            <w:vMerge w:val="continue"/>
            <w:tcBorders>
              <w:top w:val="single" w:color="000000" w:sz="6" w:space="0"/>
              <w:left w:val="single" w:color="000000" w:sz="6" w:space="0"/>
              <w:bottom w:val="single" w:color="000000" w:sz="6" w:space="0"/>
              <w:right w:val="single" w:color="000000" w:sz="6" w:space="0"/>
              <w:tl2br w:val="nil"/>
              <w:tr2bl w:val="nil"/>
            </w:tcBorders>
          </w:tcPr>
          <w:p/>
        </w:tc>
        <w:tc>
          <w:tcPr>
            <w:tcW w:w="3773" w:type="dxa"/>
            <w:vMerge w:val="continue"/>
            <w:tcBorders>
              <w:top w:val="single" w:color="000000" w:sz="6" w:space="0"/>
              <w:left w:val="single" w:color="000000" w:sz="6" w:space="0"/>
              <w:bottom w:val="single" w:color="000000" w:sz="6" w:space="0"/>
              <w:right w:val="single" w:color="000000" w:sz="6" w:space="0"/>
              <w:tl2br w:val="nil"/>
              <w:tr2bl w:val="nil"/>
            </w:tcBorders>
          </w:tcP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合计</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一般公共预算              财政拨款</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政府性基金                  预算拨款</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blHeader/>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栏次</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1</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2</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3</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4</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pPr>
            <w:r>
              <w:rPr>
                <w:rFonts w:hint="eastAsia"/>
              </w:rPr>
              <w:t>1</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5"/>
            </w:pPr>
            <w:r>
              <w:rPr>
                <w:rFonts w:hint="eastAsia"/>
              </w:rPr>
              <w:t>合计</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pPr>
            <w:r>
              <w:rPr>
                <w:rFonts w:hint="eastAsia"/>
              </w:rPr>
              <w:t>2</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r>
              <w:rPr>
                <w:rFonts w:hint="eastAsia"/>
              </w:rPr>
              <w:t>“三公”经费小计</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pPr>
            <w:r>
              <w:rPr>
                <w:rFonts w:hint="eastAsia"/>
              </w:rPr>
              <w:t>3</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r>
              <w:rPr>
                <w:rFonts w:hint="eastAsia"/>
              </w:rPr>
              <w:t>一、因公出国（境）费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pPr>
            <w:r>
              <w:rPr>
                <w:rFonts w:hint="eastAsia"/>
              </w:rPr>
              <w:t>4</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r>
              <w:rPr>
                <w:rFonts w:hint="eastAsia"/>
              </w:rPr>
              <w:t xml:space="preserve">    其中：教学科研人员因公出国（境）费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pPr>
            <w:r>
              <w:rPr>
                <w:rFonts w:hint="eastAsia"/>
              </w:rPr>
              <w:t>5</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r>
              <w:rPr>
                <w:rFonts w:hint="eastAsia"/>
              </w:rPr>
              <w:t xml:space="preserve">          其他因公出国（境）费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pPr>
            <w:r>
              <w:rPr>
                <w:rFonts w:hint="eastAsia"/>
              </w:rPr>
              <w:t>6</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r>
              <w:rPr>
                <w:rFonts w:hint="eastAsia"/>
              </w:rPr>
              <w:t>二、公务用车购置及运维费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pPr>
            <w:r>
              <w:rPr>
                <w:rFonts w:hint="eastAsia"/>
              </w:rPr>
              <w:t>7</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r>
              <w:rPr>
                <w:rFonts w:hint="eastAsia"/>
              </w:rPr>
              <w:t xml:space="preserve">    其中：公务用车购置费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pPr>
            <w:r>
              <w:rPr>
                <w:rFonts w:hint="eastAsia"/>
              </w:rPr>
              <w:t>8</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r>
              <w:rPr>
                <w:rFonts w:hint="eastAsia"/>
              </w:rPr>
              <w:t xml:space="preserve">          公务用车运行维护费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r>
              <w:rPr>
                <w:rFonts w:hint="eastAsia"/>
              </w:rPr>
              <w:t>6.00</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r>
              <w:rPr>
                <w:rFonts w:hint="eastAsia"/>
              </w:rPr>
              <w:t>6.00</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pPr>
            <w:r>
              <w:rPr>
                <w:rFonts w:hint="eastAsia"/>
              </w:rPr>
              <w:t>9</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r>
              <w:rPr>
                <w:rFonts w:hint="eastAsia"/>
              </w:rPr>
              <w:t>三、公务接待费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pP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pP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hint="eastAsia" w:ascii="方正小标宋_GBK" w:hAnsi="方正小标宋_GBK" w:eastAsia="方正小标宋_GBK" w:cs="方正小标宋_GBK"/>
          <w:color w:val="000000"/>
          <w:sz w:val="44"/>
        </w:rPr>
        <w:t>涞水县发展和改革局（本级）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rPr>
        <w:t>3年单位预算信息公开情况说明</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cs="仿宋_GB2312" w:asciiTheme="minorEastAsia" w:hAnsiTheme="minorEastAsia" w:eastAsiaTheme="minorEastAsia"/>
          <w:sz w:val="32"/>
          <w:szCs w:val="32"/>
        </w:rPr>
        <w:t>中华人民共和国</w:t>
      </w:r>
      <w:r>
        <w:rPr>
          <w:rFonts w:hint="eastAsia" w:ascii="仿宋_GB2312" w:hAnsi="仿宋_GB2312" w:eastAsia="仿宋_GB2312" w:cs="仿宋_GB2312"/>
          <w:sz w:val="32"/>
          <w:szCs w:val="32"/>
        </w:rPr>
        <w:t>预算法》、《地方预决算公开操作规程》和《关于进一步推进预算公开工作的实施意见》规定，现将涞水县发展和改革局（本级）2023年单位预算公开如下：</w:t>
      </w:r>
    </w:p>
    <w:p>
      <w:pPr>
        <w:spacing w:before="10" w:after="10" w:line="360" w:lineRule="auto"/>
        <w:ind w:firstLine="640"/>
        <w:outlineLvl w:val="2"/>
      </w:pPr>
      <w:bookmarkStart w:id="6" w:name="_Toc_3_3_0000000010"/>
      <w:r>
        <w:rPr>
          <w:rFonts w:ascii="黑体" w:hAnsi="黑体" w:eastAsia="黑体" w:cs="黑体"/>
          <w:color w:val="000000"/>
          <w:sz w:val="32"/>
        </w:rPr>
        <w:t>一、</w:t>
      </w:r>
      <w:r>
        <w:rPr>
          <w:rFonts w:hint="eastAsia" w:ascii="黑体" w:hAnsi="黑体" w:eastAsia="黑体" w:cs="黑体"/>
          <w:color w:val="000000"/>
          <w:sz w:val="32"/>
        </w:rPr>
        <w:t>单位</w:t>
      </w:r>
      <w:r>
        <w:rPr>
          <w:rFonts w:ascii="黑体" w:hAnsi="黑体" w:eastAsia="黑体" w:cs="黑体"/>
          <w:color w:val="000000"/>
          <w:sz w:val="32"/>
        </w:rPr>
        <w:t>职责及机构设置情况</w:t>
      </w:r>
      <w:bookmarkEnd w:id="6"/>
    </w:p>
    <w:p>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（一）单位职责</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1、拟定并组织实施全县国民经济和社会发展战略、中长期规划和年度计划；提出全县 国民经济和优化重大经济结构的目标和政策的建议；提出运用各种经济手段和政策的建议；受县政府委托向县人大作国民经济和社会发展计划的报告。</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研究分析经济形势和发展情况，进行区域经济的预警、预测；研究涉及全县经济安的重要问题，提出区域经济调节政策的建议，综合协调经济社会发展；负责日常经济运行的调节，组织解决经济运行中的有关重大问题。</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3、研究贯彻国家财政政策、货币政策以及其它调控政策的措施；组织实施产业政策，监督检查产业政策的执行；受县政府委托对相关投资机构进行宏观指导。</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4、研究全县经济体制改革和对外 开放的重大问题，组织拟订综合性经济体制改革方案，协调有关专项经济体制改革方案；提出完善社会主义市场经济体制、以改革开放促进发展的建议，指导和推进总体经济体制改革；指导协调非国有经济改革；参与公用事业、农业、科技、体育、文化、教育等事业单位的改制工作。</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研究提出全社会固定资产投资总规模，规划重大项目布局；安排县财政性建设资金，指导和监督政策性贷款的使用方向；引导民间资金用于固定资产投资的方向；安排国家和省拨款的建设项目和市重点建设项目；加强重点项目协调管理和监督稽察工作。</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6、研究提出经济重要产业的发 展战略和规划；研究并协调农业和农村经济社会发展的有关重大问题，衔接农村专项规划和政策；拟订扶贫规划和计划；指导工业发展，推进工业化和信息化；拟定能源发展规划；推动高新技术产业发展，实施技术进步和产业现代化的宏观指导。</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7、负责县域内重点物资和粮食的储备进行宏观调控；负责对县域内项目的招投标工作进行组织指导，监督管理。</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8、组织开展农业资源调查、监测、分析、评价；编制农业区划和农业区划开发规划；综合管理农业资源，指导农业资源优化配置、可持续发展和高效利用实验示范工作。</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9、负责申报和编制省、市、县重点建 设项目工作计划，抓好重点项目的谋划储备跟踪；建立重点项目联席会议制度，组织重点建设项目各种会议；完善重点项目目标责任制度，实行重大项目“代办制”和“ 领办制”，抓好重点项目的督导、调度、检查工作，及时掌握项目建设情况；负责重点项目管理调研工作，制定我县招商引资和项目建设考核办法，加快重点项目建设工作制度化、程序化、规范化管理进程；负责协调、组织全县重点项目的考察、论证、谈判等前期工作；负责 全县的开放开发和区域经济技术合作工作；搜集招商信息谋划招商项目，组织招商活动，对全县的招商工作进行组织、协调、统计和管理。</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研究提出节能减排的综合协调工作；组织拟订发展循环经济、全社会能源节约和综利用规划及政策措施并协调实施；协调生态建设、能源资源节约和综合利用的重大问题，综合协调环保产业和清洁生产促进有关工作。</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11、贯彻实施国家、省科技方针、政策、法规、规划；组织制定和实施全县中、长期科技发展规划；指导协调各乡镇及县直各单位科技工作。</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12、负责全县科技三项费的使用管理和监督检查；组织实施国家、省、市、县各项科研计划；研究提出多渠道增加科技投入的措施；优化科技资源的配置。</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13、组织实施全县技术创新工作，推 动科技创新体系建设，提高科技创新能力；做好全县工业科技进步工作，贯彻实施加强高新技术发展的政策措施，引导工业企业的技术创新与结构升级；推动农业和农村科技进步，促进科技成果的推广应用。</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14、管理全县科技成果、科技保密、技术市场工作；负责全县科技奖励。</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15、研究拟定全县知识产权保护措施，会同有关单位依法处理侵犯知识产权的违法行为；组织相关法律知识的宣传、普及和培训；承担市科技局授权的专利管理职能。</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16、负责全县山区科技开发工作；负责全县科技信息和科技统计工作。</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17、负责工业产业化促进和工业经济运行协调、服务； 产业、行业和社会信息化建设工作;国有企业改革；所属工贸企业管理；内外贸易管理; 整顿和规范流通秩序工作。</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18、组织落实国家、省和市政府有关粮食流通的政策和法规；提出地方有关粮油收购、流通政策及管理规定；拟订全县粮食流通发展规划和年度计划。</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19、拟订全县粮食流通产业结构和布局调整意见，协助物价单位监管全县粮食行业的粮 食及其制品的价格，指导协调地区之间粮食总量和品种平衡，落实上级下达的粮食进出口计划。</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20、组织落实国家、省、市下达的保护价粮食收购任务，组织指导全县粮食市场供应，保障当地军队、灾区、库区移民、贫困缺粮地区以及应急粮食供应。</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21、建立和完善县级粮食储备制度，研究提出县级粮食储备粮规模、轮换和动用建议；管理好国家、省、市级粮食储备；指导地方粮食储备和农村粮食存储工作。</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22、培育和完善粮食市场体系，制定全县粮食批发市场建设发展规划和管理办法，维护粮食流通秩序；负责全县粮食 流通设施建设规划布局，协调并监督由国家、省、市、县政府投资的粮食基建项目建设。</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依据有关法律、法规，对贯彻落实粮食政策和规章制度进行监督检查；负责社会粮食企业收购许可证的核发与年检；对社会粮食流通进行行政执法，依法实施行政处罚，受理行政复议；指导行业监督检查和行政执法工作。</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24、指导全县粮食储存保管及安全生产工作，负责对粮食收购、储存环节的粮食质量安全和原粮卫生进行监督检查；贯彻执行国家粮食质量标准，落实粮食检验政策、制度和办法。</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25、负责全县粮食流通行业管理， 推动粮食流通行业技术改造和新技术推广；负责全行业对外交流与合作；制定全县粮食系统粮油工业发展规划和布局；指导粮食企业改革和产业化发展。</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26、健全粮食监测预警体系和应急机制，制定全县粮食应急预案的建议，报县政府批准后组织实施。</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 负责全县社会粮食流通、仓储设施、粮油加工的行业管理和统计工作；负责全县粮食行业职工的在职教育和业务培训工作。</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28、负责工农产品（商品）价格管理，成本调查，价格信息和分析，行政事业性收费、经营服务性收费标准的调查与审定，《收费许可证》的发放和审验。</w:t>
      </w:r>
    </w:p>
    <w:p>
      <w:pPr>
        <w:ind w:firstLine="640"/>
        <w:rPr>
          <w:rFonts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rPr>
        <w:t>（二）</w:t>
      </w: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w:t>
      </w:r>
      <w:r>
        <w:rPr>
          <w:rFonts w:ascii="方正小标宋_GBK" w:hAnsi="方正小标宋_GBK" w:eastAsia="方正小标宋_GBK" w:cs="方正小标宋_GBK"/>
          <w:color w:val="000000"/>
          <w:sz w:val="32"/>
        </w:rPr>
        <w:t>机构设置情况</w:t>
      </w:r>
    </w:p>
    <w:tbl>
      <w:tblPr>
        <w:tblStyle w:val="6"/>
        <w:tblW w:w="13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43"/>
        <w:gridCol w:w="1867"/>
        <w:gridCol w:w="2153"/>
        <w:gridCol w:w="3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blHeader/>
          <w:jc w:val="center"/>
        </w:trPr>
        <w:tc>
          <w:tcPr>
            <w:tcW w:w="5743" w:type="dxa"/>
            <w:vAlign w:val="center"/>
          </w:tcPr>
          <w:p>
            <w:pPr>
              <w:pStyle w:val="11"/>
            </w:pPr>
            <w:r>
              <w:t>单位名称</w:t>
            </w:r>
          </w:p>
        </w:tc>
        <w:tc>
          <w:tcPr>
            <w:tcW w:w="1867" w:type="dxa"/>
            <w:vAlign w:val="center"/>
          </w:tcPr>
          <w:p>
            <w:pPr>
              <w:pStyle w:val="11"/>
            </w:pPr>
            <w:r>
              <w:t>单位性质</w:t>
            </w:r>
          </w:p>
        </w:tc>
        <w:tc>
          <w:tcPr>
            <w:tcW w:w="2153" w:type="dxa"/>
            <w:vAlign w:val="center"/>
          </w:tcPr>
          <w:p>
            <w:pPr>
              <w:pStyle w:val="11"/>
            </w:pPr>
            <w:r>
              <w:t>单位规格</w:t>
            </w:r>
          </w:p>
        </w:tc>
        <w:tc>
          <w:tcPr>
            <w:tcW w:w="387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5743" w:type="dxa"/>
            <w:vAlign w:val="center"/>
          </w:tcPr>
          <w:p>
            <w:pPr>
              <w:pStyle w:val="13"/>
            </w:pPr>
            <w:r>
              <w:rPr>
                <w:rFonts w:hint="eastAsia"/>
              </w:rPr>
              <w:t>涞水县发展和改革局</w:t>
            </w:r>
            <w:r>
              <w:t>（本级）</w:t>
            </w:r>
          </w:p>
        </w:tc>
        <w:tc>
          <w:tcPr>
            <w:tcW w:w="1867" w:type="dxa"/>
            <w:vAlign w:val="center"/>
          </w:tcPr>
          <w:p>
            <w:pPr>
              <w:pStyle w:val="12"/>
            </w:pPr>
            <w:r>
              <w:t>行政</w:t>
            </w:r>
          </w:p>
        </w:tc>
        <w:tc>
          <w:tcPr>
            <w:tcW w:w="2153" w:type="dxa"/>
            <w:vAlign w:val="center"/>
          </w:tcPr>
          <w:p>
            <w:pPr>
              <w:pStyle w:val="12"/>
            </w:pPr>
            <w:r>
              <w:t>正科级</w:t>
            </w:r>
          </w:p>
        </w:tc>
        <w:tc>
          <w:tcPr>
            <w:tcW w:w="3877" w:type="dxa"/>
            <w:vAlign w:val="center"/>
          </w:tcPr>
          <w:p>
            <w:pPr>
              <w:pStyle w:val="12"/>
            </w:pPr>
            <w:r>
              <w:t>财政拨款</w:t>
            </w:r>
          </w:p>
        </w:tc>
      </w:tr>
    </w:tbl>
    <w:p>
      <w:pPr>
        <w:spacing w:before="10" w:after="10" w:line="360" w:lineRule="auto"/>
        <w:ind w:firstLine="640"/>
        <w:outlineLvl w:val="2"/>
        <w:rPr>
          <w:rFonts w:ascii="黑体" w:hAnsi="黑体" w:eastAsia="黑体" w:cs="黑体"/>
          <w:color w:val="000000"/>
          <w:sz w:val="32"/>
        </w:rPr>
      </w:pPr>
      <w:bookmarkStart w:id="7" w:name="_Toc_3_3_0000000011"/>
    </w:p>
    <w:p>
      <w:pPr>
        <w:spacing w:before="10" w:after="10" w:line="360" w:lineRule="auto"/>
        <w:ind w:firstLine="640"/>
        <w:outlineLvl w:val="2"/>
        <w:rPr>
          <w:rFonts w:ascii="黑体" w:hAnsi="黑体" w:eastAsia="黑体" w:cs="黑体"/>
          <w:color w:val="000000"/>
          <w:sz w:val="32"/>
        </w:rPr>
      </w:pPr>
    </w:p>
    <w:bookmarkEnd w:id="1"/>
    <w:bookmarkEnd w:id="7"/>
    <w:p>
      <w:pPr>
        <w:spacing w:before="10" w:after="10" w:line="360" w:lineRule="auto"/>
        <w:ind w:firstLine="640"/>
        <w:outlineLvl w:val="2"/>
      </w:pPr>
      <w:r>
        <w:rPr>
          <w:rFonts w:hint="eastAsia" w:ascii="黑体" w:hAnsi="黑体" w:eastAsia="黑体"/>
          <w:color w:val="000000"/>
          <w:sz w:val="32"/>
        </w:rPr>
        <w:t>二、单位预算安排的总体情况</w:t>
      </w:r>
    </w:p>
    <w:p>
      <w:pPr>
        <w:widowControl w:val="0"/>
        <w:spacing w:line="560" w:lineRule="exact"/>
        <w:ind w:firstLine="646"/>
        <w:rPr>
          <w:rFonts w:ascii="仿宋_GB2312" w:hAnsi="仿宋_GB2312" w:eastAsia="仿宋_GB2312"/>
          <w:sz w:val="32"/>
        </w:rPr>
      </w:pPr>
      <w:r>
        <w:rPr>
          <w:rFonts w:hint="eastAsia" w:ascii="仿宋_GB2312" w:hAnsi="仿宋_GB2312" w:eastAsia="仿宋_GB2312"/>
          <w:sz w:val="32"/>
        </w:rPr>
        <w:t>1、2023年我单位预算收入总额为8864.11万元，其中：一般预算拨款收入8864.11万元，政府性基金拨款0万元，国有资本经营预算拨款0万元，其他来源收入0万元。</w:t>
      </w:r>
    </w:p>
    <w:p>
      <w:pPr>
        <w:widowControl w:val="0"/>
        <w:spacing w:line="560" w:lineRule="exact"/>
        <w:ind w:firstLine="646"/>
        <w:rPr>
          <w:rFonts w:ascii="仿宋_GB2312" w:hAnsi="仿宋_GB2312" w:eastAsia="仿宋_GB2312"/>
          <w:sz w:val="32"/>
        </w:rPr>
      </w:pPr>
      <w:r>
        <w:rPr>
          <w:rFonts w:hint="eastAsia" w:ascii="仿宋_GB2312" w:hAnsi="仿宋_GB2312" w:eastAsia="仿宋_GB2312"/>
          <w:sz w:val="32"/>
        </w:rPr>
        <w:t>2、单位预算支出8864.11万元。基本支出589.45万元，其中：人员经费510.68万元，日常公用经费78.77万元；项目支出8274.66万元。支出共8864.11万元，其中：一是一般公共服务支出575.32万元；二是科技方面项目413.74万元；三是社会保障和就业支出18.69万元；四是卫生健康支出102.35万元；五是节能环保支出7389.31万元；五是资源勘探工业信息等支出15万元；六是商业服务业等支出10万元；七是住房保障支出13.7万元；八是其他支出226万元。</w:t>
      </w:r>
    </w:p>
    <w:p>
      <w:pPr>
        <w:widowControl w:val="0"/>
        <w:spacing w:line="560" w:lineRule="exact"/>
        <w:ind w:firstLine="646"/>
        <w:rPr>
          <w:rFonts w:ascii="仿宋_GB2312" w:hAnsi="仿宋_GB2312" w:eastAsia="仿宋_GB2312"/>
          <w:sz w:val="32"/>
        </w:rPr>
      </w:pPr>
      <w:r>
        <w:rPr>
          <w:rFonts w:hint="eastAsia" w:ascii="仿宋_GB2312" w:hAnsi="仿宋_GB2312" w:eastAsia="仿宋_GB2312"/>
          <w:sz w:val="32"/>
        </w:rPr>
        <w:t>3、比上年增减情况</w:t>
      </w:r>
    </w:p>
    <w:p>
      <w:pPr>
        <w:widowControl w:val="0"/>
        <w:spacing w:line="560" w:lineRule="exact"/>
        <w:ind w:firstLine="646"/>
        <w:rPr>
          <w:rFonts w:ascii="仿宋_GB2312" w:hAnsi="仿宋_GB2312" w:eastAsia="仿宋_GB2312"/>
          <w:sz w:val="32"/>
        </w:rPr>
      </w:pPr>
      <w:r>
        <w:rPr>
          <w:rFonts w:hint="eastAsia" w:ascii="仿宋_GB2312" w:hAnsi="仿宋_GB2312" w:eastAsia="仿宋_GB2312"/>
          <w:sz w:val="32"/>
        </w:rPr>
        <w:t>本年度预算收支安排8864.11万元，较上年6723.26万元增加2140.85万元。其中基本支出增加9.22万元，主要原因是人员增加调整及人员工资普调；项目支出较2021年度6413.13万元增加2131.63万元，主要原因是“气代煤、电代煤”项目补贴资金结转本年支出，以及本年度年初上级下达转移性资金较多。</w:t>
      </w:r>
    </w:p>
    <w:p>
      <w:pPr>
        <w:pStyle w:val="23"/>
      </w:pPr>
    </w:p>
    <w:p>
      <w:pPr>
        <w:spacing w:before="10" w:after="10" w:line="360" w:lineRule="auto"/>
        <w:ind w:firstLine="640"/>
        <w:outlineLvl w:val="2"/>
      </w:pPr>
      <w:bookmarkStart w:id="8" w:name="_Toc_3_3_0000000012"/>
      <w:r>
        <w:rPr>
          <w:rFonts w:hint="eastAsia" w:ascii="黑体" w:hAnsi="黑体" w:eastAsia="黑体"/>
          <w:color w:val="000000"/>
          <w:sz w:val="32"/>
        </w:rPr>
        <w:t>三、机关运行经费安排情况</w:t>
      </w:r>
      <w:bookmarkEnd w:id="8"/>
    </w:p>
    <w:p>
      <w:pPr>
        <w:widowControl w:val="0"/>
        <w:spacing w:line="560" w:lineRule="exact"/>
        <w:ind w:firstLine="645"/>
        <w:rPr>
          <w:rFonts w:ascii="仿宋_GB2312" w:hAnsi="仿宋_GB2312" w:eastAsia="仿宋_GB2312"/>
          <w:sz w:val="32"/>
        </w:rPr>
      </w:pPr>
      <w:r>
        <w:rPr>
          <w:rFonts w:hint="eastAsia" w:ascii="仿宋_GB2312" w:hAnsi="仿宋_GB2312" w:eastAsia="仿宋_GB2312"/>
          <w:sz w:val="32"/>
        </w:rPr>
        <w:t xml:space="preserve">2023年涞水县发改局单位预算安排机关运行经费支出78.77万元，其中：办公费112.32万元，邮电费0.36万元，取暖费4.7万元，差旅费5.6万元，公务用车运行维护费6万元，公务交通补贴9.36万元，劳务费21.24万元。按规定比例计提项目19.19万元，其中：工会经费4.61万元，职工福利费14.58万元。    </w:t>
      </w:r>
    </w:p>
    <w:p>
      <w:pPr>
        <w:pStyle w:val="24"/>
      </w:pPr>
    </w:p>
    <w:p>
      <w:pPr>
        <w:numPr>
          <w:ilvl w:val="0"/>
          <w:numId w:val="1"/>
        </w:numPr>
        <w:spacing w:before="10" w:after="10" w:line="360" w:lineRule="auto"/>
        <w:ind w:firstLine="640"/>
        <w:outlineLvl w:val="2"/>
        <w:rPr>
          <w:rFonts w:ascii="黑体" w:hAnsi="黑体" w:eastAsia="黑体"/>
          <w:color w:val="000000"/>
          <w:sz w:val="32"/>
        </w:rPr>
      </w:pPr>
      <w:bookmarkStart w:id="9" w:name="_Toc_3_3_0000000013"/>
      <w:r>
        <w:rPr>
          <w:rFonts w:hint="eastAsia" w:ascii="黑体" w:hAnsi="黑体" w:eastAsia="黑体"/>
          <w:color w:val="000000"/>
          <w:sz w:val="32"/>
        </w:rPr>
        <w:t>财政拨款“三公”经费预算情况及增减</w:t>
      </w:r>
      <w:bookmarkEnd w:id="9"/>
      <w:r>
        <w:rPr>
          <w:rFonts w:hint="eastAsia" w:ascii="黑体" w:hAnsi="黑体" w:eastAsia="黑体"/>
          <w:color w:val="000000"/>
          <w:sz w:val="32"/>
          <w:lang w:eastAsia="zh-CN"/>
        </w:rPr>
        <w:t>变化情况</w:t>
      </w:r>
    </w:p>
    <w:p>
      <w:pPr>
        <w:spacing w:before="10" w:after="10" w:line="360" w:lineRule="auto"/>
        <w:outlineLvl w:val="2"/>
        <w:rPr>
          <w:rFonts w:ascii="黑体" w:hAnsi="黑体" w:eastAsia="黑体"/>
          <w:color w:val="000000"/>
          <w:sz w:val="32"/>
        </w:rPr>
      </w:pPr>
      <w:r>
        <w:rPr>
          <w:rFonts w:hint="eastAsia" w:ascii="仿宋_GB2312" w:hAnsi="仿宋_GB2312" w:eastAsia="仿宋_GB2312"/>
          <w:sz w:val="32"/>
        </w:rPr>
        <w:t xml:space="preserve">    按照上级文件精神要求，我单位厉行勤俭节约，压缩开支的原则，大大减少“三公”经费的开支。我单位2023年“三公”经费预算因公出国（境）费无，公务用车购置费无、公务车运行维护费6万元、公务接待费无。2023年与2022年预算公务用车运行费持平。2023年无因公出境、因公接待、公车购置。</w:t>
      </w:r>
    </w:p>
    <w:tbl>
      <w:tblPr>
        <w:tblStyle w:val="6"/>
        <w:tblW w:w="14277" w:type="dxa"/>
        <w:tblInd w:w="0" w:type="dxa"/>
        <w:tblLayout w:type="fixed"/>
        <w:tblCellMar>
          <w:top w:w="0" w:type="dxa"/>
          <w:left w:w="108" w:type="dxa"/>
          <w:bottom w:w="0" w:type="dxa"/>
          <w:right w:w="108" w:type="dxa"/>
        </w:tblCellMar>
      </w:tblPr>
      <w:tblGrid>
        <w:gridCol w:w="3094"/>
        <w:gridCol w:w="2489"/>
        <w:gridCol w:w="2486"/>
        <w:gridCol w:w="1706"/>
        <w:gridCol w:w="4502"/>
      </w:tblGrid>
      <w:tr>
        <w:tblPrEx>
          <w:tblCellMar>
            <w:top w:w="0" w:type="dxa"/>
            <w:left w:w="108" w:type="dxa"/>
            <w:bottom w:w="0" w:type="dxa"/>
            <w:right w:w="108" w:type="dxa"/>
          </w:tblCellMar>
        </w:tblPrEx>
        <w:trPr>
          <w:trHeight w:val="642" w:hRule="atLeast"/>
        </w:trPr>
        <w:tc>
          <w:tcPr>
            <w:tcW w:w="3094" w:type="dxa"/>
            <w:tcBorders>
              <w:top w:val="nil"/>
              <w:left w:val="nil"/>
              <w:bottom w:val="nil"/>
              <w:right w:val="nil"/>
              <w:tl2br w:val="nil"/>
              <w:tr2bl w:val="nil"/>
            </w:tcBorders>
            <w:vAlign w:val="center"/>
          </w:tcPr>
          <w:p>
            <w:pPr>
              <w:rPr>
                <w:rFonts w:ascii="宋体" w:hAnsi="宋体"/>
              </w:rPr>
            </w:pPr>
          </w:p>
        </w:tc>
        <w:tc>
          <w:tcPr>
            <w:tcW w:w="2489" w:type="dxa"/>
            <w:tcBorders>
              <w:top w:val="nil"/>
              <w:left w:val="nil"/>
              <w:bottom w:val="nil"/>
              <w:right w:val="nil"/>
              <w:tl2br w:val="nil"/>
              <w:tr2bl w:val="nil"/>
            </w:tcBorders>
            <w:vAlign w:val="center"/>
          </w:tcPr>
          <w:p>
            <w:pPr>
              <w:rPr>
                <w:rFonts w:ascii="宋体" w:hAnsi="宋体"/>
              </w:rPr>
            </w:pPr>
          </w:p>
        </w:tc>
        <w:tc>
          <w:tcPr>
            <w:tcW w:w="2486" w:type="dxa"/>
            <w:tcBorders>
              <w:top w:val="nil"/>
              <w:left w:val="nil"/>
              <w:bottom w:val="nil"/>
              <w:right w:val="nil"/>
              <w:tl2br w:val="nil"/>
              <w:tr2bl w:val="nil"/>
            </w:tcBorders>
            <w:vAlign w:val="center"/>
          </w:tcPr>
          <w:p>
            <w:pPr>
              <w:rPr>
                <w:rFonts w:ascii="宋体" w:hAnsi="宋体"/>
              </w:rPr>
            </w:pPr>
          </w:p>
        </w:tc>
        <w:tc>
          <w:tcPr>
            <w:tcW w:w="1706" w:type="dxa"/>
            <w:tcBorders>
              <w:top w:val="nil"/>
              <w:left w:val="nil"/>
              <w:bottom w:val="nil"/>
              <w:right w:val="nil"/>
              <w:tl2br w:val="nil"/>
              <w:tr2bl w:val="nil"/>
            </w:tcBorders>
            <w:vAlign w:val="center"/>
          </w:tcPr>
          <w:p>
            <w:pPr>
              <w:rPr>
                <w:rFonts w:ascii="宋体" w:hAnsi="宋体"/>
              </w:rPr>
            </w:pPr>
          </w:p>
        </w:tc>
        <w:tc>
          <w:tcPr>
            <w:tcW w:w="4502" w:type="dxa"/>
            <w:tcBorders>
              <w:top w:val="nil"/>
              <w:left w:val="nil"/>
              <w:bottom w:val="nil"/>
              <w:right w:val="nil"/>
              <w:tl2br w:val="nil"/>
              <w:tr2bl w:val="nil"/>
            </w:tcBorders>
            <w:vAlign w:val="center"/>
          </w:tcPr>
          <w:p>
            <w:pPr>
              <w:jc w:val="right"/>
              <w:rPr>
                <w:rFonts w:ascii="宋体" w:hAnsi="宋体"/>
              </w:rPr>
            </w:pPr>
            <w:r>
              <w:rPr>
                <w:rFonts w:hAnsi="宋体"/>
              </w:rPr>
              <w:t>单位：万元</w:t>
            </w:r>
          </w:p>
        </w:tc>
      </w:tr>
      <w:tr>
        <w:tblPrEx>
          <w:tblCellMar>
            <w:top w:w="0" w:type="dxa"/>
            <w:left w:w="108" w:type="dxa"/>
            <w:bottom w:w="0" w:type="dxa"/>
            <w:right w:w="108" w:type="dxa"/>
          </w:tblCellMar>
        </w:tblPrEx>
        <w:trPr>
          <w:trHeight w:val="662" w:hRule="atLeast"/>
        </w:trPr>
        <w:tc>
          <w:tcPr>
            <w:tcW w:w="309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项目名称</w:t>
            </w:r>
          </w:p>
        </w:tc>
        <w:tc>
          <w:tcPr>
            <w:tcW w:w="2489"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2022年度预算</w:t>
            </w:r>
          </w:p>
        </w:tc>
        <w:tc>
          <w:tcPr>
            <w:tcW w:w="2486"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2023年度预算</w:t>
            </w:r>
          </w:p>
        </w:tc>
        <w:tc>
          <w:tcPr>
            <w:tcW w:w="1706"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增减金额</w:t>
            </w:r>
          </w:p>
        </w:tc>
        <w:tc>
          <w:tcPr>
            <w:tcW w:w="4502"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仿宋_GB2312" w:hAnsi="宋体" w:eastAsia="仿宋_GB2312"/>
                <w:lang w:eastAsia="zh-CN"/>
              </w:rPr>
            </w:pPr>
            <w:r>
              <w:rPr>
                <w:rFonts w:hint="eastAsia" w:ascii="仿宋_GB2312" w:hAnsi="宋体" w:eastAsia="仿宋_GB2312"/>
                <w:lang w:eastAsia="zh-CN"/>
              </w:rPr>
              <w:t>变化情况</w:t>
            </w:r>
          </w:p>
        </w:tc>
      </w:tr>
      <w:tr>
        <w:tblPrEx>
          <w:tblCellMar>
            <w:top w:w="0" w:type="dxa"/>
            <w:left w:w="108" w:type="dxa"/>
            <w:bottom w:w="0" w:type="dxa"/>
            <w:right w:w="108" w:type="dxa"/>
          </w:tblCellMar>
        </w:tblPrEx>
        <w:trPr>
          <w:trHeight w:val="662" w:hRule="atLeast"/>
        </w:trPr>
        <w:tc>
          <w:tcPr>
            <w:tcW w:w="3094" w:type="dxa"/>
            <w:tcBorders>
              <w:top w:val="nil"/>
              <w:left w:val="single" w:color="auto" w:sz="4" w:space="0"/>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因公出国经费</w:t>
            </w:r>
          </w:p>
        </w:tc>
        <w:tc>
          <w:tcPr>
            <w:tcW w:w="2489"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0</w:t>
            </w:r>
          </w:p>
        </w:tc>
        <w:tc>
          <w:tcPr>
            <w:tcW w:w="2486"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0</w:t>
            </w:r>
          </w:p>
        </w:tc>
        <w:tc>
          <w:tcPr>
            <w:tcW w:w="1706"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0</w:t>
            </w:r>
          </w:p>
        </w:tc>
        <w:tc>
          <w:tcPr>
            <w:tcW w:w="4502" w:type="dxa"/>
            <w:tcBorders>
              <w:top w:val="nil"/>
              <w:left w:val="nil"/>
              <w:bottom w:val="single" w:color="auto" w:sz="4" w:space="0"/>
              <w:right w:val="single" w:color="auto" w:sz="4" w:space="0"/>
              <w:tl2br w:val="nil"/>
              <w:tr2bl w:val="nil"/>
            </w:tcBorders>
            <w:vAlign w:val="center"/>
          </w:tcPr>
          <w:p>
            <w:pPr>
              <w:rPr>
                <w:rFonts w:ascii="仿宋_GB2312" w:hAnsi="宋体" w:eastAsia="仿宋_GB2312"/>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662" w:hRule="atLeast"/>
        </w:trPr>
        <w:tc>
          <w:tcPr>
            <w:tcW w:w="3094" w:type="dxa"/>
            <w:tcBorders>
              <w:top w:val="nil"/>
              <w:left w:val="single" w:color="auto" w:sz="4" w:space="0"/>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公务用车购置经费</w:t>
            </w:r>
          </w:p>
        </w:tc>
        <w:tc>
          <w:tcPr>
            <w:tcW w:w="2489"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0</w:t>
            </w:r>
          </w:p>
        </w:tc>
        <w:tc>
          <w:tcPr>
            <w:tcW w:w="2486"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0</w:t>
            </w:r>
          </w:p>
        </w:tc>
        <w:tc>
          <w:tcPr>
            <w:tcW w:w="1706"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0</w:t>
            </w:r>
          </w:p>
        </w:tc>
        <w:tc>
          <w:tcPr>
            <w:tcW w:w="4502" w:type="dxa"/>
            <w:tcBorders>
              <w:top w:val="nil"/>
              <w:left w:val="nil"/>
              <w:bottom w:val="single" w:color="auto" w:sz="4" w:space="0"/>
              <w:right w:val="single" w:color="auto" w:sz="4" w:space="0"/>
              <w:tl2br w:val="nil"/>
              <w:tr2bl w:val="nil"/>
            </w:tcBorders>
            <w:vAlign w:val="center"/>
          </w:tcPr>
          <w:p>
            <w:pPr>
              <w:rPr>
                <w:rFonts w:ascii="仿宋_GB2312" w:hAnsi="宋体" w:eastAsia="仿宋_GB2312"/>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662" w:hRule="atLeast"/>
        </w:trPr>
        <w:tc>
          <w:tcPr>
            <w:tcW w:w="3094" w:type="dxa"/>
            <w:tcBorders>
              <w:top w:val="nil"/>
              <w:left w:val="single" w:color="auto" w:sz="4" w:space="0"/>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公务用车运行经费</w:t>
            </w:r>
          </w:p>
        </w:tc>
        <w:tc>
          <w:tcPr>
            <w:tcW w:w="2489"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6</w:t>
            </w:r>
          </w:p>
        </w:tc>
        <w:tc>
          <w:tcPr>
            <w:tcW w:w="2486"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6</w:t>
            </w:r>
          </w:p>
        </w:tc>
        <w:tc>
          <w:tcPr>
            <w:tcW w:w="1706"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0</w:t>
            </w:r>
          </w:p>
        </w:tc>
        <w:tc>
          <w:tcPr>
            <w:tcW w:w="4502" w:type="dxa"/>
            <w:tcBorders>
              <w:top w:val="nil"/>
              <w:left w:val="nil"/>
              <w:bottom w:val="single" w:color="auto" w:sz="4" w:space="0"/>
              <w:right w:val="single" w:color="auto" w:sz="4" w:space="0"/>
              <w:tl2br w:val="nil"/>
              <w:tr2bl w:val="nil"/>
            </w:tcBorders>
            <w:vAlign w:val="center"/>
          </w:tcPr>
          <w:p>
            <w:pPr>
              <w:rPr>
                <w:rFonts w:ascii="仿宋_GB2312" w:hAnsi="宋体" w:eastAsia="仿宋_GB2312"/>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662" w:hRule="atLeast"/>
        </w:trPr>
        <w:tc>
          <w:tcPr>
            <w:tcW w:w="3094" w:type="dxa"/>
            <w:tcBorders>
              <w:top w:val="nil"/>
              <w:left w:val="single" w:color="auto" w:sz="4" w:space="0"/>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公务接待费支出</w:t>
            </w:r>
          </w:p>
        </w:tc>
        <w:tc>
          <w:tcPr>
            <w:tcW w:w="2489"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0</w:t>
            </w:r>
          </w:p>
        </w:tc>
        <w:tc>
          <w:tcPr>
            <w:tcW w:w="2486"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0</w:t>
            </w:r>
          </w:p>
        </w:tc>
        <w:tc>
          <w:tcPr>
            <w:tcW w:w="1706"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0</w:t>
            </w:r>
          </w:p>
        </w:tc>
        <w:tc>
          <w:tcPr>
            <w:tcW w:w="4502" w:type="dxa"/>
            <w:tcBorders>
              <w:top w:val="nil"/>
              <w:left w:val="nil"/>
              <w:bottom w:val="single" w:color="auto" w:sz="4" w:space="0"/>
              <w:right w:val="single" w:color="auto" w:sz="4" w:space="0"/>
              <w:tl2br w:val="nil"/>
              <w:tr2bl w:val="nil"/>
            </w:tcBorders>
            <w:vAlign w:val="center"/>
          </w:tcPr>
          <w:p>
            <w:pPr>
              <w:rPr>
                <w:rFonts w:ascii="仿宋_GB2312" w:hAnsi="宋体" w:eastAsia="仿宋_GB2312"/>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683" w:hRule="atLeast"/>
        </w:trPr>
        <w:tc>
          <w:tcPr>
            <w:tcW w:w="3094" w:type="dxa"/>
            <w:tcBorders>
              <w:top w:val="nil"/>
              <w:left w:val="single" w:color="auto" w:sz="4" w:space="0"/>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合计</w:t>
            </w:r>
          </w:p>
        </w:tc>
        <w:tc>
          <w:tcPr>
            <w:tcW w:w="2489"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6</w:t>
            </w:r>
          </w:p>
        </w:tc>
        <w:tc>
          <w:tcPr>
            <w:tcW w:w="2486"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6</w:t>
            </w:r>
          </w:p>
        </w:tc>
        <w:tc>
          <w:tcPr>
            <w:tcW w:w="1706" w:type="dxa"/>
            <w:tcBorders>
              <w:top w:val="nil"/>
              <w:left w:val="nil"/>
              <w:bottom w:val="single" w:color="auto" w:sz="4" w:space="0"/>
              <w:right w:val="single" w:color="auto" w:sz="4" w:space="0"/>
              <w:tl2br w:val="nil"/>
              <w:tr2bl w:val="nil"/>
            </w:tcBorders>
            <w:vAlign w:val="center"/>
          </w:tcPr>
          <w:p>
            <w:pPr>
              <w:jc w:val="center"/>
              <w:rPr>
                <w:rFonts w:ascii="仿宋_GB2312" w:hAnsi="宋体" w:eastAsia="仿宋_GB2312"/>
              </w:rPr>
            </w:pPr>
            <w:r>
              <w:rPr>
                <w:rFonts w:hint="eastAsia" w:ascii="仿宋_GB2312" w:hAnsi="宋体" w:eastAsia="仿宋_GB2312"/>
              </w:rPr>
              <w:t>0</w:t>
            </w:r>
          </w:p>
        </w:tc>
        <w:tc>
          <w:tcPr>
            <w:tcW w:w="4502" w:type="dxa"/>
            <w:tcBorders>
              <w:top w:val="nil"/>
              <w:left w:val="nil"/>
              <w:bottom w:val="single" w:color="auto" w:sz="4" w:space="0"/>
              <w:right w:val="single" w:color="auto" w:sz="4" w:space="0"/>
              <w:tl2br w:val="nil"/>
              <w:tr2bl w:val="nil"/>
            </w:tcBorders>
            <w:vAlign w:val="center"/>
          </w:tcPr>
          <w:p>
            <w:pPr>
              <w:rPr>
                <w:rFonts w:ascii="仿宋_GB2312" w:hAnsi="宋体" w:eastAsia="仿宋_GB2312"/>
              </w:rPr>
            </w:pPr>
            <w:r>
              <w:rPr>
                <w:rFonts w:hint="eastAsia" w:ascii="仿宋_GB2312" w:hAnsi="宋体" w:eastAsia="仿宋_GB2312"/>
              </w:rPr>
              <w:t>无增减变化</w:t>
            </w:r>
          </w:p>
        </w:tc>
      </w:tr>
    </w:tbl>
    <w:p>
      <w:pPr>
        <w:pStyle w:val="17"/>
      </w:pPr>
    </w:p>
    <w:p>
      <w:pPr>
        <w:pStyle w:val="17"/>
      </w:pPr>
    </w:p>
    <w:p>
      <w:pPr>
        <w:pStyle w:val="17"/>
      </w:pPr>
    </w:p>
    <w:p>
      <w:pPr>
        <w:numPr>
          <w:ilvl w:val="0"/>
          <w:numId w:val="1"/>
        </w:numPr>
        <w:spacing w:before="10" w:after="10" w:line="360" w:lineRule="auto"/>
        <w:ind w:firstLine="640"/>
        <w:outlineLvl w:val="2"/>
        <w:rPr>
          <w:rFonts w:ascii="黑体" w:hAnsi="黑体" w:eastAsia="黑体"/>
          <w:color w:val="000000"/>
          <w:sz w:val="32"/>
        </w:rPr>
      </w:pPr>
      <w:bookmarkStart w:id="10" w:name="_Toc_3_3_0000000014"/>
      <w:r>
        <w:rPr>
          <w:rFonts w:hint="eastAsia" w:ascii="黑体" w:hAnsi="黑体" w:eastAsia="黑体"/>
          <w:color w:val="000000"/>
          <w:sz w:val="32"/>
        </w:rPr>
        <w:t>预算绩效信息</w:t>
      </w:r>
      <w:bookmarkEnd w:id="10"/>
    </w:p>
    <w:p>
      <w:pPr>
        <w:spacing w:line="560" w:lineRule="exact"/>
        <w:ind w:firstLine="640"/>
      </w:pPr>
      <w:r>
        <w:rPr>
          <w:rFonts w:hint="eastAsia" w:ascii="方正楷体_GBK" w:hAnsi="方正楷体_GBK" w:eastAsia="方正楷体_GBK"/>
          <w:b/>
          <w:color w:val="000000"/>
          <w:sz w:val="32"/>
        </w:rPr>
        <w:t>第一部分 单位整体绩效目标</w:t>
      </w:r>
    </w:p>
    <w:p>
      <w:pPr>
        <w:spacing w:line="560" w:lineRule="exact"/>
        <w:ind w:firstLine="560"/>
      </w:pPr>
      <w:r>
        <w:rPr>
          <w:rFonts w:hint="eastAsia" w:eastAsia="方正仿宋_GBK"/>
          <w:color w:val="000000"/>
          <w:sz w:val="28"/>
        </w:rPr>
        <w:t>（一）总体绩效目标</w:t>
      </w:r>
    </w:p>
    <w:p>
      <w:pPr>
        <w:pStyle w:val="25"/>
        <w:spacing w:line="560" w:lineRule="exact"/>
        <w:rPr>
          <w:rFonts w:ascii="仿宋" w:hAnsi="仿宋" w:eastAsia="仿宋"/>
        </w:rPr>
      </w:pPr>
      <w:r>
        <w:rPr>
          <w:rFonts w:hint="eastAsia" w:ascii="仿宋" w:hAnsi="仿宋" w:eastAsia="仿宋"/>
        </w:rPr>
        <w:t>2023年，我单位将坚持以科学发展观为统领，充分发挥单位职能，合理安排支出，着力促进全县经济社会又好又快发展。</w:t>
      </w:r>
    </w:p>
    <w:p>
      <w:pPr>
        <w:widowControl w:val="0"/>
        <w:spacing w:line="560" w:lineRule="exact"/>
        <w:ind w:firstLine="640" w:firstLineChars="200"/>
        <w:rPr>
          <w:rFonts w:ascii="仿宋_GB2312" w:hAnsi="仿宋_GB2312" w:eastAsia="仿宋_GB2312"/>
          <w:sz w:val="32"/>
        </w:rPr>
      </w:pPr>
      <w:r>
        <w:rPr>
          <w:rFonts w:hint="eastAsia" w:ascii="仿宋" w:hAnsi="仿宋" w:eastAsia="仿宋"/>
          <w:sz w:val="32"/>
        </w:rPr>
        <w:t>1、加快推进京津冀协同发展。一是瞄准重点领域，促进重点项目建设，深化大气污染防治攻坚，重点推进气代煤、电代煤工作，加快率先联动发展步伐。二是推进载体建设，快速打造功能完善的疏解平台。全</w:t>
      </w:r>
      <w:r>
        <w:rPr>
          <w:rFonts w:hint="eastAsia" w:ascii="仿宋_GB2312" w:hAnsi="仿宋_GB2312" w:eastAsia="仿宋_GB2312"/>
          <w:sz w:val="32"/>
        </w:rPr>
        <w:t>力推进涞水新城建设，促进经济开发区转型升级，加快重大项目建设。三是狠抓招商引资，做大做强经济增量。立足主动承接北京非首都功能疏解和产业转移，大力实施大众创业万众创新，激活创新主体，全力打造高端人才聚集地，积极对接中央、省、市相关单位，真正使各项决策部署落地实施，确保涞水在京津冀协同发展中走在前列。</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加强宏观经济指导作用。紧紧围绕县委、县政府提出的发展战略和制约全县经济社会发展的重大问题进行广泛深入分析，认真总结2022年国民经济和社会发展计划执行情况，及时发现经济社会发展运行中的难点、热点问题，提出对策建议。</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3、积极主动争取项目资金。加强政策研究，及时跟踪、捕捉国家和省市资金投向，围绕城市基础设施建设、社会事业等方面谋划一批国家支持的项目，为争取中央和省项目资金奠定良好基础。</w:t>
      </w:r>
    </w:p>
    <w:p>
      <w:pPr>
        <w:pStyle w:val="25"/>
        <w:spacing w:line="560" w:lineRule="exact"/>
      </w:pPr>
      <w:r>
        <w:rPr>
          <w:rFonts w:hint="eastAsia" w:ascii="仿宋_GB2312" w:hAnsi="仿宋_GB2312" w:eastAsia="仿宋_GB2312"/>
          <w:sz w:val="32"/>
        </w:rPr>
        <w:t>4、深入推进节能减排工作。一是严格落实节能审查制度，对所有项目进行节能审查和登记。二是督促中燃等企业加快天然气项目进程，为大气污染防治做贡献。三是积极对接省市单位，争取项目落地。四是加强对冀东水泥、顺天电极等高耗能项</w:t>
      </w:r>
      <w:r>
        <w:rPr>
          <w:rFonts w:hint="eastAsia" w:ascii="仿宋_GB2312" w:hAnsi="仿宋_GB2312" w:eastAsia="仿宋_GB2312"/>
          <w:sz w:val="32"/>
          <w:lang w:val="en-US" w:eastAsia="zh-CN"/>
        </w:rPr>
        <w:t>目</w:t>
      </w:r>
      <w:bookmarkStart w:id="45" w:name="_GoBack"/>
      <w:bookmarkEnd w:id="45"/>
      <w:r>
        <w:rPr>
          <w:rFonts w:hint="eastAsia" w:ascii="仿宋_GB2312" w:hAnsi="仿宋_GB2312" w:eastAsia="仿宋_GB2312"/>
          <w:sz w:val="32"/>
        </w:rPr>
        <w:t>节能监察</w:t>
      </w:r>
    </w:p>
    <w:p>
      <w:pPr>
        <w:pStyle w:val="25"/>
        <w:spacing w:line="560" w:lineRule="exact"/>
        <w:rPr>
          <w:rFonts w:ascii="仿宋_GB2312" w:hAnsi="仿宋_GB2312" w:eastAsia="仿宋_GB2312"/>
          <w:sz w:val="32"/>
        </w:rPr>
      </w:pPr>
      <w:r>
        <w:rPr>
          <w:rFonts w:hint="eastAsia" w:ascii="仿宋_GB2312" w:hAnsi="仿宋_GB2312" w:eastAsia="仿宋_GB2312"/>
          <w:sz w:val="32"/>
        </w:rPr>
        <w:t>5、完成上级转移支付资金项目</w:t>
      </w:r>
    </w:p>
    <w:p>
      <w:pPr>
        <w:pStyle w:val="25"/>
        <w:spacing w:line="560" w:lineRule="exact"/>
        <w:rPr>
          <w:rFonts w:ascii="仿宋_GB2312" w:hAnsi="仿宋_GB2312" w:eastAsia="仿宋_GB2312"/>
          <w:sz w:val="32"/>
        </w:rPr>
      </w:pPr>
      <w:r>
        <w:rPr>
          <w:rFonts w:hint="eastAsia" w:ascii="仿宋_GB2312" w:hAnsi="仿宋_GB2312" w:eastAsia="仿宋_GB2312"/>
          <w:sz w:val="32"/>
        </w:rPr>
        <w:t>按照省财政厅提前下达文件通知要求，开展革电代煤项目、气代煤项目和光伏取暖项目，科技创新项目将上级转移支付资金项目落实到位。</w:t>
      </w:r>
    </w:p>
    <w:p>
      <w:pPr>
        <w:spacing w:line="560" w:lineRule="exact"/>
        <w:ind w:firstLine="560"/>
      </w:pPr>
      <w:r>
        <w:rPr>
          <w:rFonts w:hint="eastAsia" w:eastAsia="方正仿宋_GBK"/>
          <w:color w:val="000000"/>
          <w:sz w:val="28"/>
        </w:rPr>
        <w:t>（二）分项绩效目标</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1.观大局、谋大势，把电子商务进入到千家万户</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提高电子政务信息化水。提升信息资源利用水平，促进三网融,保障全县网络信息安全，确保不发生重特大网络信息安全事件，提高农村电子商务应用，扩大网络消费规模。推动农村电子商务基础设施建设，提高电子商务执业人员素质；建立与我县农村电子商务发展相适应的机制。</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绩效指标：当年任务完成情况&gt;=90,资金占应到位资金的比例&gt;=90,发放完成率&gt;=90,能够长期较好地保障机关单位网络使用的需求&gt;=90,全县机关单位及乡镇对所提供服务的满意程度&gt;=90</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2.促协同、扶特色，在推动区域协调发展上有新提升</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绩效目标：京津冀协同发展取得新成效，打造一批京津产业转移合作先行区。加强交通基础设施建设，持续推进重点领域取得新突破。县域经济高质量发展持续推进，指标考核体系逐步完善。</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指标：举办招商引资活动的数量&gt;=7,参与招商引资活动的客商人数&gt;=50,招商活动的签约项目个数&gt;=7,在全省或全市产生的重要影响，得到广大受众的充分认可&gt;=90,调查中满意和较满意的人数占调查总人数的比率&gt;=80</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3.促开放、抓经济，在推动经济平稳运行上有新提升</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绩效目标：为上级和县政府提供成本数据、分析预测趋势，为上级制定宏观经济政策、价格政策、稳定市场物价服务</w:t>
      </w:r>
      <w:r>
        <w:rPr>
          <w:rFonts w:hint="eastAsia" w:ascii="仿宋_GB2312" w:hAnsi="仿宋_GB2312" w:eastAsia="仿宋_GB2312"/>
          <w:sz w:val="32"/>
        </w:rPr>
        <w:tab/>
      </w:r>
      <w:r>
        <w:rPr>
          <w:rFonts w:hint="eastAsia" w:ascii="仿宋_GB2312" w:hAnsi="仿宋_GB2312" w:eastAsia="仿宋_GB2312"/>
          <w:sz w:val="32"/>
        </w:rPr>
        <w:t>，使成本监审工作规范化、程序化，确保全县成本监审工作依法有序的开展，为政府制定价格提供成本数据支撑。</w:t>
      </w:r>
      <w:r>
        <w:rPr>
          <w:rFonts w:hint="eastAsia" w:ascii="仿宋_GB2312" w:hAnsi="仿宋_GB2312" w:eastAsia="仿宋_GB2312"/>
          <w:sz w:val="32"/>
        </w:rPr>
        <w:tab/>
      </w:r>
      <w:r>
        <w:rPr>
          <w:rFonts w:hint="eastAsia" w:ascii="仿宋_GB2312" w:hAnsi="仿宋_GB2312" w:eastAsia="仿宋_GB2312"/>
          <w:sz w:val="32"/>
        </w:rPr>
        <w:t xml:space="preserve">  绩效指标：对调查品种数据进行收集、审核、汇总、分析&gt;=90，对列入《价格成本监审目录》的商品和收费项目进行监审。&gt;=90使成本监审工作规范化、程序化，为政府制定价格提供成本数据支&gt;=90，被投诉的执法办案行为次数占执法办案总数的比率&gt;=90提供服务的满意程度&gt;=90</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4.建机制、打基础，在推动绿色发展上有新提升</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抓好节能降耗，用能单位节能管理持续改进、节能技术持续进步、能效持续提升，不折不扣落实煤炭减量替代政策，积极推动资源循环利用基地建设，生活垃圾处理水平不断提高，清洁取暖成效显著，能源结构不断优化，清洁能源持续快速发展，推动污染治理和生态修复，重点区域环境治理持续强化。</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指标：按照要求和计划完成清洁煤点比例（百分比）&gt;=85，当年清洁煤补贴完成情况&gt;=85通过清洁煤推广，不对生态环境产生坏的影响，属于绿色生态产业。&gt;=85能够长期较好地保护环境&gt;=85接受清洁煤补贴提供服务的满意程度&gt;=90</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5.补短板、兜底线，在保障和改善民生上有新提升。</w:t>
      </w:r>
    </w:p>
    <w:p>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易地扶贫搬迁后续扶持产业发展稳定，迁入地基础设施和公共服务进一步完善。破除制约我省居民增收的体制机制障碍，促进居民增收创富。推进价格调控和价格改革，保持重要商品和市场价格稳定，研究制定我省基本公共服务标准，基本公共服务高质量发展。</w:t>
      </w:r>
    </w:p>
    <w:p>
      <w:pPr>
        <w:spacing w:line="560" w:lineRule="exact"/>
        <w:rPr>
          <w:rFonts w:ascii="仿宋_GB2312" w:hAnsi="仿宋_GB2312" w:eastAsia="仿宋_GB2312"/>
          <w:sz w:val="32"/>
        </w:rPr>
      </w:pPr>
      <w:r>
        <w:rPr>
          <w:rFonts w:hint="eastAsia" w:ascii="仿宋_GB2312" w:hAnsi="仿宋_GB2312" w:eastAsia="仿宋_GB2312"/>
          <w:sz w:val="32"/>
        </w:rPr>
        <w:t>绩效指标：完成农宅改造任务的试点村的占全部试点村的比率&gt;=85实际完成配套实施量占计划完成率&gt;=80调查中满意和较满意的农户数量占全部调查人数比率&gt;=80采纳的政策措施建议数量占提交的总数量的比率&gt;=85群众满意数量占总数的比例&gt;= 85。实际参加考察人数&gt;=12,考察任务完成情况&gt;=90,在全省重要影响，得到广大受众的充分认可&gt;=90，不进行基础设施建设，不对生态环境产生坏的影响，属于绿色生态产业&gt;=90,接受基本公共卫生服务的重点人群对基层医疗卫生机构所提供服务的满意程度&gt;=85。</w:t>
      </w:r>
    </w:p>
    <w:p>
      <w:pPr>
        <w:spacing w:line="560" w:lineRule="exact"/>
        <w:rPr>
          <w:rFonts w:ascii="仿宋_GB2312" w:hAnsi="仿宋_GB2312" w:eastAsia="仿宋_GB2312"/>
          <w:sz w:val="32"/>
        </w:rPr>
      </w:pPr>
      <w:r>
        <w:rPr>
          <w:rFonts w:hint="eastAsia" w:ascii="仿宋_GB2312" w:hAnsi="仿宋_GB2312" w:eastAsia="仿宋_GB2312"/>
          <w:sz w:val="32"/>
        </w:rPr>
        <w:t xml:space="preserve">    6、机关办公运转保障.</w:t>
      </w:r>
    </w:p>
    <w:p>
      <w:pPr>
        <w:spacing w:line="560" w:lineRule="exact"/>
        <w:rPr>
          <w:rFonts w:eastAsia="方正仿宋_GBK"/>
          <w:color w:val="000000"/>
          <w:sz w:val="28"/>
        </w:rPr>
      </w:pPr>
      <w:r>
        <w:rPr>
          <w:rFonts w:hint="eastAsia" w:ascii="仿宋_GB2312" w:hAnsi="仿宋_GB2312" w:eastAsia="仿宋_GB2312"/>
          <w:sz w:val="32"/>
        </w:rPr>
        <w:t>保证机关协调运行，下属事业单位工作正常开展，加强人事管理及干部队伍教育培训，做好机关财务和资产管理，实施基础设施建设及维修，严格办公设备购置管理，做好各级会议组织和管理。</w:t>
      </w:r>
    </w:p>
    <w:p>
      <w:pPr>
        <w:spacing w:line="560" w:lineRule="exact"/>
        <w:ind w:firstLine="560"/>
      </w:pPr>
      <w:r>
        <w:rPr>
          <w:rFonts w:hint="eastAsia" w:eastAsia="方正仿宋_GBK"/>
          <w:color w:val="000000"/>
          <w:sz w:val="28"/>
        </w:rPr>
        <w:t>（三）工作保障措施</w:t>
      </w:r>
    </w:p>
    <w:p>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为保证年度发展规划目标的实现，特制定以下保障措施：</w:t>
      </w:r>
    </w:p>
    <w:p>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1.完善制度建设。将事前评估、目标管理、运行监控、绩效评价、结果应用等各项改革措施，有效融入预算管理的全过程，建立健全发改领域预算绩效管理的路径和制度体系。成立预算绩效管理工作领导小组，建立统筹协调、分工协作、密切配合、合理推进的工作机制，围绕年度总体绩效目标和分类绩效目标，细化工作方案，明确责任主体，实施进度要求，确保如期完成。研究制定单位完善预算绩效考核办法、资金管理办法、工作保障制度等，为全年预算绩效目标的实现奠定制度基础。</w:t>
      </w:r>
    </w:p>
    <w:p>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2.加强支出管理。强化财政预算执行的刚性需求，编细编实年度预算，对预算的事前、事中、事后进行全过程控制，提高预算资金使用效率。优化经费支出结构，通过加快履行政府采购手续、尽快启动项目、及时支付资金、6月底前细化代编预算、按规定及时下达资金等多种措施，确保按照时间节点完成支出任务。</w:t>
      </w:r>
    </w:p>
    <w:p>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3.加强绩效运行监控。按要求开展绩效运行监控，依据确定的绩效目标，采取项目跟踪、数据核查和汇总分析等的方式，动态地了解和掌握项目绩效目标实现程度、资金支出进度和项目实施进度，发现问题及时采取措施，确保绩效目标如期保质实现。</w:t>
      </w:r>
    </w:p>
    <w:p>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4.做好绩效自评。按要求组织相关业务股室开展上年度单位预算绩效自评和重点评价工作，充分调动业务股室的积极性和主动性，由业务股室负责科学制定分管项目和内容的中期、终期绩效目标和评价指标，动态收集评估数据信息，开展预算绩效中期评估、终期评价，落实整改措施等。对评价中发现的问题及时整改，调整优化支出结构，提高财政资金使用效益。</w:t>
      </w:r>
    </w:p>
    <w:p>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5.规范财务资产管理。建立财务支出约束机制，完善内部控制管理制度，加强资金和资产管理，科学配置单位资源，严格审批程序，加强固定资产登记、使用和报废处置管理，做到支出合理，物尽其用。坚持按项目、按进度支出，不准随意变更预算项目、超预算安排支出，因特殊情况需调整预算或追加支出的，应按照规定的程序进行报批。</w:t>
      </w:r>
    </w:p>
    <w:p>
      <w:pPr>
        <w:spacing w:line="560" w:lineRule="exact"/>
      </w:pPr>
      <w:r>
        <w:rPr>
          <w:rFonts w:hint="eastAsia" w:ascii="仿宋_GB2312" w:hAnsi="仿宋_GB2312" w:eastAsia="仿宋_GB2312"/>
          <w:sz w:val="32"/>
        </w:rPr>
        <w:t xml:space="preserve">    6.加强内部监督。加强内部监督制度建设，对绩效运行情况、重大支出决策、对外投资、资产处置及其他重要经济业务事项的决策和执行进行督导，推行公开财务，增加资金使用透明度，自觉接受群众监督，对会计资料进行内部审计，并配合做好审计、财政监督等外部监督工作，确保财政资金安全有效。</w:t>
      </w:r>
    </w:p>
    <w:p>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7、加强干部队伍建设，提升综合业务水平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pPr>
        <w:pStyle w:val="26"/>
        <w:ind w:firstLine="0"/>
      </w:pPr>
    </w:p>
    <w:p>
      <w:pPr>
        <w:pStyle w:val="26"/>
        <w:ind w:firstLine="0"/>
      </w:pPr>
    </w:p>
    <w:p>
      <w:pPr>
        <w:pStyle w:val="26"/>
        <w:ind w:firstLine="0"/>
      </w:pPr>
    </w:p>
    <w:p>
      <w:pPr>
        <w:pStyle w:val="26"/>
        <w:ind w:firstLine="0"/>
      </w:pPr>
    </w:p>
    <w:p/>
    <w:p/>
    <w:p/>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sz w:val="44"/>
        </w:rPr>
      </w:pPr>
    </w:p>
    <w:p>
      <w:pPr>
        <w:jc w:val="center"/>
        <w:rPr>
          <w:sz w:val="44"/>
        </w:rPr>
      </w:pPr>
    </w:p>
    <w:p>
      <w:pPr>
        <w:jc w:val="center"/>
        <w:rPr>
          <w:rFonts w:ascii="方正楷体_GBK" w:hAnsi="方正楷体_GBK" w:eastAsia="方正楷体_GBK"/>
          <w:b/>
          <w:color w:val="000000"/>
          <w:sz w:val="44"/>
        </w:rPr>
      </w:pPr>
      <w:r>
        <w:rPr>
          <w:rFonts w:hint="eastAsia" w:ascii="方正楷体_GBK" w:hAnsi="方正楷体_GBK" w:eastAsia="方正楷体_GBK"/>
          <w:b/>
          <w:color w:val="000000"/>
          <w:sz w:val="44"/>
        </w:rPr>
        <w:t>第二部分  预算项目绩效目标</w:t>
      </w:r>
    </w:p>
    <w:p>
      <w:pPr>
        <w:jc w:val="center"/>
        <w:rPr>
          <w:rFonts w:ascii="方正楷体_GBK" w:hAnsi="方正楷体_GBK" w:eastAsia="方正楷体_GBK"/>
          <w:b/>
          <w:color w:val="000000"/>
          <w:sz w:val="44"/>
        </w:rPr>
        <w:sectPr>
          <w:type w:val="continuous"/>
          <w:pgSz w:w="16840" w:h="11900" w:orient="landscape"/>
          <w:pgMar w:top="1361" w:right="1020" w:bottom="1134" w:left="1020" w:header="720" w:footer="720" w:gutter="0"/>
          <w:pgNumType w:fmt="numberInDash"/>
          <w:cols w:space="720" w:num="1"/>
          <w:docGrid w:type="lines" w:linePitch="312" w:charSpace="0"/>
        </w:sectPr>
      </w:pPr>
    </w:p>
    <w:p>
      <w:pPr>
        <w:outlineLvl w:val="3"/>
        <w:rPr>
          <w:rFonts w:ascii="方正仿宋_GBK" w:hAnsi="方正仿宋_GBK" w:eastAsia="方正仿宋_GBK"/>
          <w:color w:val="000000"/>
          <w:sz w:val="28"/>
        </w:rPr>
      </w:pPr>
      <w:bookmarkStart w:id="11" w:name="_Toc_4_4_0000000004"/>
    </w:p>
    <w:bookmarkEnd w:id="11"/>
    <w:p/>
    <w:p>
      <w:pPr>
        <w:ind w:firstLine="560"/>
        <w:outlineLvl w:val="3"/>
      </w:pPr>
      <w:r>
        <w:rPr>
          <w:rFonts w:ascii="方正仿宋_GBK" w:hAnsi="方正仿宋_GBK" w:eastAsia="方正仿宋_GBK" w:cs="方正仿宋_GBK"/>
          <w:color w:val="000000"/>
          <w:sz w:val="28"/>
        </w:rPr>
        <w:t>1.2021年度市级工业转型升级（技改）专项资金（保财建[2022]88号）绩效目标表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13062322P009407100019</w:t>
            </w:r>
          </w:p>
        </w:tc>
        <w:tc>
          <w:tcPr>
            <w:tcW w:w="1587" w:type="dxa"/>
            <w:vAlign w:val="center"/>
          </w:tcPr>
          <w:p>
            <w:pPr>
              <w:pStyle w:val="11"/>
            </w:pPr>
            <w:r>
              <w:t>项目名称</w:t>
            </w:r>
          </w:p>
        </w:tc>
        <w:tc>
          <w:tcPr>
            <w:tcW w:w="4422" w:type="dxa"/>
            <w:gridSpan w:val="3"/>
            <w:vAlign w:val="center"/>
          </w:tcPr>
          <w:p>
            <w:pPr>
              <w:pStyle w:val="13"/>
            </w:pPr>
            <w:r>
              <w:t>2021年度市级工业转型升级（技改）专项资金（保财建[2022]88号）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5.00</w:t>
            </w:r>
          </w:p>
        </w:tc>
        <w:tc>
          <w:tcPr>
            <w:tcW w:w="1587" w:type="dxa"/>
            <w:vAlign w:val="center"/>
          </w:tcPr>
          <w:p>
            <w:pPr>
              <w:pStyle w:val="11"/>
            </w:pPr>
            <w:r>
              <w:t>其中：财政    资金</w:t>
            </w:r>
          </w:p>
        </w:tc>
        <w:tc>
          <w:tcPr>
            <w:tcW w:w="1304" w:type="dxa"/>
            <w:vAlign w:val="center"/>
          </w:tcPr>
          <w:p>
            <w:pPr>
              <w:pStyle w:val="13"/>
            </w:pPr>
            <w:r>
              <w:t>5.00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引导企业健康发展，加快工业高质量发展。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1.对2020年各市县工业经济高质量发展情况进行综合评价，引导市县加快工业高质量发展。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奖励县个数</w:t>
            </w:r>
          </w:p>
        </w:tc>
        <w:tc>
          <w:tcPr>
            <w:tcW w:w="2891" w:type="dxa"/>
            <w:vAlign w:val="center"/>
          </w:tcPr>
          <w:p>
            <w:pPr>
              <w:pStyle w:val="13"/>
            </w:pPr>
            <w:r>
              <w:t>按照综合评价结果，奖励排名前10的县</w:t>
            </w:r>
          </w:p>
        </w:tc>
        <w:tc>
          <w:tcPr>
            <w:tcW w:w="1276" w:type="dxa"/>
            <w:vAlign w:val="center"/>
          </w:tcPr>
          <w:p>
            <w:pPr>
              <w:pStyle w:val="13"/>
            </w:pPr>
            <w:r>
              <w:t>≥1家</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评价质量</w:t>
            </w:r>
          </w:p>
        </w:tc>
        <w:tc>
          <w:tcPr>
            <w:tcW w:w="2891" w:type="dxa"/>
            <w:vAlign w:val="center"/>
          </w:tcPr>
          <w:p>
            <w:pPr>
              <w:pStyle w:val="13"/>
            </w:pPr>
            <w:r>
              <w:t>符合河北省高质量发展综合评价体系</w:t>
            </w:r>
          </w:p>
        </w:tc>
        <w:tc>
          <w:tcPr>
            <w:tcW w:w="1276" w:type="dxa"/>
            <w:vAlign w:val="center"/>
          </w:tcPr>
          <w:p>
            <w:pPr>
              <w:pStyle w:val="13"/>
            </w:pPr>
            <w:r>
              <w:t>严格按照</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任务完成时间</w:t>
            </w:r>
          </w:p>
        </w:tc>
        <w:tc>
          <w:tcPr>
            <w:tcW w:w="2891" w:type="dxa"/>
            <w:vAlign w:val="center"/>
          </w:tcPr>
          <w:p>
            <w:pPr>
              <w:pStyle w:val="13"/>
            </w:pPr>
            <w:r>
              <w:t>任务完成时间</w:t>
            </w:r>
          </w:p>
        </w:tc>
        <w:tc>
          <w:tcPr>
            <w:tcW w:w="1276" w:type="dxa"/>
            <w:vAlign w:val="center"/>
          </w:tcPr>
          <w:p>
            <w:pPr>
              <w:pStyle w:val="13"/>
            </w:pPr>
            <w:r>
              <w:t>按时完成</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w:t>
            </w:r>
          </w:p>
        </w:tc>
        <w:tc>
          <w:tcPr>
            <w:tcW w:w="2891" w:type="dxa"/>
            <w:vAlign w:val="center"/>
          </w:tcPr>
          <w:p>
            <w:pPr>
              <w:pStyle w:val="13"/>
            </w:pPr>
            <w:r>
              <w:t>预算控制</w:t>
            </w:r>
          </w:p>
        </w:tc>
        <w:tc>
          <w:tcPr>
            <w:tcW w:w="1276" w:type="dxa"/>
            <w:vAlign w:val="center"/>
          </w:tcPr>
          <w:p>
            <w:pPr>
              <w:pStyle w:val="13"/>
            </w:pPr>
            <w:r>
              <w:t>≤5万元</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可持续影响指标</w:t>
            </w:r>
          </w:p>
        </w:tc>
        <w:tc>
          <w:tcPr>
            <w:tcW w:w="1332" w:type="dxa"/>
            <w:vAlign w:val="center"/>
          </w:tcPr>
          <w:p>
            <w:pPr>
              <w:pStyle w:val="13"/>
            </w:pPr>
            <w:r>
              <w:t>引导企业高质量发展</w:t>
            </w:r>
          </w:p>
        </w:tc>
        <w:tc>
          <w:tcPr>
            <w:tcW w:w="2891" w:type="dxa"/>
            <w:vAlign w:val="center"/>
          </w:tcPr>
          <w:p>
            <w:pPr>
              <w:pStyle w:val="13"/>
            </w:pPr>
            <w:r>
              <w:t>引导企业高质量发展</w:t>
            </w:r>
          </w:p>
        </w:tc>
        <w:tc>
          <w:tcPr>
            <w:tcW w:w="1276" w:type="dxa"/>
            <w:vAlign w:val="center"/>
          </w:tcPr>
          <w:p>
            <w:pPr>
              <w:pStyle w:val="13"/>
            </w:pPr>
            <w:r>
              <w:t>明显推动</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≥99%</w:t>
            </w:r>
          </w:p>
        </w:tc>
        <w:tc>
          <w:tcPr>
            <w:tcW w:w="1843" w:type="dxa"/>
            <w:vAlign w:val="center"/>
          </w:tcPr>
          <w:p>
            <w:pPr>
              <w:pStyle w:val="13"/>
            </w:pPr>
            <w:r>
              <w:t>实施方案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05"/>
      <w:r>
        <w:rPr>
          <w:rFonts w:ascii="方正仿宋_GBK" w:hAnsi="方正仿宋_GBK" w:eastAsia="方正仿宋_GBK" w:cs="方正仿宋_GBK"/>
          <w:color w:val="000000"/>
          <w:sz w:val="28"/>
        </w:rPr>
        <w:t>2.2022年产油大县奖励资金 （冀财建[2022]78号）绩效目标表</w:t>
      </w:r>
      <w:bookmarkEnd w:id="1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13062322P00926810001T</w:t>
            </w:r>
          </w:p>
        </w:tc>
        <w:tc>
          <w:tcPr>
            <w:tcW w:w="1587" w:type="dxa"/>
            <w:vAlign w:val="center"/>
          </w:tcPr>
          <w:p>
            <w:pPr>
              <w:pStyle w:val="11"/>
            </w:pPr>
            <w:r>
              <w:t>项目名称</w:t>
            </w:r>
          </w:p>
        </w:tc>
        <w:tc>
          <w:tcPr>
            <w:tcW w:w="4422" w:type="dxa"/>
            <w:gridSpan w:val="3"/>
            <w:vAlign w:val="center"/>
          </w:tcPr>
          <w:p>
            <w:pPr>
              <w:pStyle w:val="13"/>
            </w:pPr>
            <w:r>
              <w:t>2022年产油大县奖励资金 （冀财建[2022]78号）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109.00</w:t>
            </w:r>
          </w:p>
        </w:tc>
        <w:tc>
          <w:tcPr>
            <w:tcW w:w="1587" w:type="dxa"/>
            <w:vAlign w:val="center"/>
          </w:tcPr>
          <w:p>
            <w:pPr>
              <w:pStyle w:val="11"/>
            </w:pPr>
            <w:r>
              <w:t>其中：财政    资金</w:t>
            </w:r>
          </w:p>
        </w:tc>
        <w:tc>
          <w:tcPr>
            <w:tcW w:w="1304" w:type="dxa"/>
            <w:vAlign w:val="center"/>
          </w:tcPr>
          <w:p>
            <w:pPr>
              <w:pStyle w:val="13"/>
            </w:pPr>
            <w:r>
              <w:t>109.00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扶持产业发展和油料生产、收购、加工等方面。</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109.00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1.扶持产业发展和油料生产、收购、加工等方面。</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数据整理完成率</w:t>
            </w:r>
          </w:p>
        </w:tc>
        <w:tc>
          <w:tcPr>
            <w:tcW w:w="2891" w:type="dxa"/>
            <w:vAlign w:val="center"/>
          </w:tcPr>
          <w:p>
            <w:pPr>
              <w:pStyle w:val="13"/>
            </w:pPr>
            <w:r>
              <w:t>数据整理完成率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油料收购及加工企业个数</w:t>
            </w:r>
          </w:p>
        </w:tc>
        <w:tc>
          <w:tcPr>
            <w:tcW w:w="2891" w:type="dxa"/>
            <w:vAlign w:val="center"/>
          </w:tcPr>
          <w:p>
            <w:pPr>
              <w:pStyle w:val="13"/>
            </w:pPr>
            <w:r>
              <w:t>油料收购及加工企业个数</w:t>
            </w:r>
          </w:p>
        </w:tc>
        <w:tc>
          <w:tcPr>
            <w:tcW w:w="1276" w:type="dxa"/>
            <w:vAlign w:val="center"/>
          </w:tcPr>
          <w:p>
            <w:pPr>
              <w:pStyle w:val="13"/>
            </w:pPr>
            <w:r>
              <w:t>≥1个数</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项目资金支付率</w:t>
            </w:r>
          </w:p>
        </w:tc>
        <w:tc>
          <w:tcPr>
            <w:tcW w:w="2891" w:type="dxa"/>
            <w:vAlign w:val="center"/>
          </w:tcPr>
          <w:p>
            <w:pPr>
              <w:pStyle w:val="13"/>
            </w:pPr>
            <w:r>
              <w:t>项目资金支付率</w:t>
            </w:r>
          </w:p>
        </w:tc>
        <w:tc>
          <w:tcPr>
            <w:tcW w:w="1276" w:type="dxa"/>
            <w:vAlign w:val="center"/>
          </w:tcPr>
          <w:p>
            <w:pPr>
              <w:pStyle w:val="13"/>
            </w:pPr>
            <w:r>
              <w:t>≥100百分比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06"/>
      <w:r>
        <w:rPr>
          <w:rFonts w:ascii="方正仿宋_GBK" w:hAnsi="方正仿宋_GBK" w:eastAsia="方正仿宋_GBK" w:cs="方正仿宋_GBK"/>
          <w:color w:val="000000"/>
          <w:sz w:val="28"/>
        </w:rPr>
        <w:t>3.2022年第一批省商贸流通发展专项资金（保财建[2022]64号）绩效目标表</w:t>
      </w:r>
      <w:bookmarkEnd w:id="1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13062322P00936110002E</w:t>
            </w:r>
          </w:p>
        </w:tc>
        <w:tc>
          <w:tcPr>
            <w:tcW w:w="1587" w:type="dxa"/>
            <w:vAlign w:val="center"/>
          </w:tcPr>
          <w:p>
            <w:pPr>
              <w:pStyle w:val="11"/>
            </w:pPr>
            <w:r>
              <w:t>项目名称</w:t>
            </w:r>
          </w:p>
        </w:tc>
        <w:tc>
          <w:tcPr>
            <w:tcW w:w="4422" w:type="dxa"/>
            <w:gridSpan w:val="3"/>
            <w:vAlign w:val="center"/>
          </w:tcPr>
          <w:p>
            <w:pPr>
              <w:pStyle w:val="13"/>
            </w:pPr>
            <w:r>
              <w:t>2022年第一批省商贸流通发展专项资金（保财建[2022]64号）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10.00</w:t>
            </w:r>
          </w:p>
        </w:tc>
        <w:tc>
          <w:tcPr>
            <w:tcW w:w="1587" w:type="dxa"/>
            <w:vAlign w:val="center"/>
          </w:tcPr>
          <w:p>
            <w:pPr>
              <w:pStyle w:val="11"/>
            </w:pPr>
            <w:r>
              <w:t>其中：财政    资金</w:t>
            </w:r>
          </w:p>
        </w:tc>
        <w:tc>
          <w:tcPr>
            <w:tcW w:w="1304" w:type="dxa"/>
            <w:vAlign w:val="center"/>
          </w:tcPr>
          <w:p>
            <w:pPr>
              <w:pStyle w:val="13"/>
            </w:pPr>
            <w:r>
              <w:t>10.00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家电消费补贴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1.在我县开展的家电促销活动进行补贴，计划促销活动销售额达到50万元</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开展家电促销活动次数</w:t>
            </w:r>
          </w:p>
        </w:tc>
        <w:tc>
          <w:tcPr>
            <w:tcW w:w="2891" w:type="dxa"/>
            <w:vAlign w:val="center"/>
          </w:tcPr>
          <w:p>
            <w:pPr>
              <w:pStyle w:val="13"/>
            </w:pPr>
            <w:r>
              <w:t>开展家电促销活动次数</w:t>
            </w:r>
          </w:p>
        </w:tc>
        <w:tc>
          <w:tcPr>
            <w:tcW w:w="1276" w:type="dxa"/>
            <w:vAlign w:val="center"/>
          </w:tcPr>
          <w:p>
            <w:pPr>
              <w:pStyle w:val="13"/>
            </w:pPr>
            <w:r>
              <w:t>≥1次</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家电促销费金额</w:t>
            </w:r>
          </w:p>
        </w:tc>
        <w:tc>
          <w:tcPr>
            <w:tcW w:w="2891" w:type="dxa"/>
            <w:vAlign w:val="center"/>
          </w:tcPr>
          <w:p>
            <w:pPr>
              <w:pStyle w:val="13"/>
            </w:pPr>
            <w:r>
              <w:t>家电促销费金额</w:t>
            </w:r>
          </w:p>
        </w:tc>
        <w:tc>
          <w:tcPr>
            <w:tcW w:w="1276" w:type="dxa"/>
            <w:vAlign w:val="center"/>
          </w:tcPr>
          <w:p>
            <w:pPr>
              <w:pStyle w:val="13"/>
            </w:pPr>
            <w:r>
              <w:t>≥50万元</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活动完成时限</w:t>
            </w:r>
          </w:p>
        </w:tc>
        <w:tc>
          <w:tcPr>
            <w:tcW w:w="2891" w:type="dxa"/>
            <w:vAlign w:val="center"/>
          </w:tcPr>
          <w:p>
            <w:pPr>
              <w:pStyle w:val="13"/>
            </w:pPr>
            <w:r>
              <w:t>活动完成时限</w:t>
            </w:r>
          </w:p>
        </w:tc>
        <w:tc>
          <w:tcPr>
            <w:tcW w:w="1276" w:type="dxa"/>
            <w:vAlign w:val="center"/>
          </w:tcPr>
          <w:p>
            <w:pPr>
              <w:pStyle w:val="13"/>
            </w:pPr>
            <w:r>
              <w:t>2022年11月10日之前</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促销补贴额</w:t>
            </w:r>
          </w:p>
        </w:tc>
        <w:tc>
          <w:tcPr>
            <w:tcW w:w="2891" w:type="dxa"/>
            <w:vAlign w:val="center"/>
          </w:tcPr>
          <w:p>
            <w:pPr>
              <w:pStyle w:val="13"/>
            </w:pPr>
            <w:r>
              <w:t>促销补贴额</w:t>
            </w:r>
          </w:p>
        </w:tc>
        <w:tc>
          <w:tcPr>
            <w:tcW w:w="1276" w:type="dxa"/>
            <w:vAlign w:val="center"/>
          </w:tcPr>
          <w:p>
            <w:pPr>
              <w:pStyle w:val="13"/>
            </w:pPr>
            <w:r>
              <w:t>≤10万元</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引导绿色智能消费</w:t>
            </w:r>
          </w:p>
        </w:tc>
        <w:tc>
          <w:tcPr>
            <w:tcW w:w="2891" w:type="dxa"/>
            <w:vAlign w:val="center"/>
          </w:tcPr>
          <w:p>
            <w:pPr>
              <w:pStyle w:val="13"/>
            </w:pPr>
            <w:r>
              <w:t>促进绿色智能家电消费</w:t>
            </w:r>
          </w:p>
        </w:tc>
        <w:tc>
          <w:tcPr>
            <w:tcW w:w="1276" w:type="dxa"/>
            <w:vAlign w:val="center"/>
          </w:tcPr>
          <w:p>
            <w:pPr>
              <w:pStyle w:val="13"/>
            </w:pPr>
            <w:r>
              <w:t>促进绿色智能家电消费</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消费者满意度</w:t>
            </w:r>
          </w:p>
        </w:tc>
        <w:tc>
          <w:tcPr>
            <w:tcW w:w="2891" w:type="dxa"/>
            <w:vAlign w:val="center"/>
          </w:tcPr>
          <w:p>
            <w:pPr>
              <w:pStyle w:val="13"/>
            </w:pPr>
            <w:r>
              <w:t>消费者满意度</w:t>
            </w:r>
          </w:p>
        </w:tc>
        <w:tc>
          <w:tcPr>
            <w:tcW w:w="1276" w:type="dxa"/>
            <w:vAlign w:val="center"/>
          </w:tcPr>
          <w:p>
            <w:pPr>
              <w:pStyle w:val="13"/>
            </w:pPr>
            <w:r>
              <w:t>≥90%</w:t>
            </w:r>
          </w:p>
        </w:tc>
        <w:tc>
          <w:tcPr>
            <w:tcW w:w="1843" w:type="dxa"/>
            <w:vAlign w:val="center"/>
          </w:tcPr>
          <w:p>
            <w:pPr>
              <w:pStyle w:val="13"/>
            </w:pPr>
            <w:r>
              <w:t>实施方案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07"/>
      <w:r>
        <w:rPr>
          <w:rFonts w:ascii="方正仿宋_GBK" w:hAnsi="方正仿宋_GBK" w:eastAsia="方正仿宋_GBK" w:cs="方正仿宋_GBK"/>
          <w:color w:val="000000"/>
          <w:sz w:val="28"/>
        </w:rPr>
        <w:t>4.2022年省级R&amp;D经费投入强度增长奖励资金（保财教[2022]66号）绩效目标表</w:t>
      </w:r>
      <w:bookmarkEnd w:id="1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13062322P009336100025</w:t>
            </w:r>
          </w:p>
        </w:tc>
        <w:tc>
          <w:tcPr>
            <w:tcW w:w="1587" w:type="dxa"/>
            <w:vAlign w:val="center"/>
          </w:tcPr>
          <w:p>
            <w:pPr>
              <w:pStyle w:val="11"/>
            </w:pPr>
            <w:r>
              <w:t>项目名称</w:t>
            </w:r>
          </w:p>
        </w:tc>
        <w:tc>
          <w:tcPr>
            <w:tcW w:w="4422" w:type="dxa"/>
            <w:gridSpan w:val="3"/>
            <w:vAlign w:val="center"/>
          </w:tcPr>
          <w:p>
            <w:pPr>
              <w:pStyle w:val="13"/>
            </w:pPr>
            <w:r>
              <w:t>2022年省级R&amp;D经费投入强度增长奖励资金（保财教[2022]66号）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10.00</w:t>
            </w:r>
          </w:p>
        </w:tc>
        <w:tc>
          <w:tcPr>
            <w:tcW w:w="1587" w:type="dxa"/>
            <w:vAlign w:val="center"/>
          </w:tcPr>
          <w:p>
            <w:pPr>
              <w:pStyle w:val="11"/>
            </w:pPr>
            <w:r>
              <w:t>其中：财政    资金</w:t>
            </w:r>
          </w:p>
        </w:tc>
        <w:tc>
          <w:tcPr>
            <w:tcW w:w="1304" w:type="dxa"/>
            <w:vAlign w:val="center"/>
          </w:tcPr>
          <w:p>
            <w:pPr>
              <w:pStyle w:val="13"/>
            </w:pPr>
            <w:r>
              <w:t>10.00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R&amp;D经费投入强度增长奖励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1.R&amp;D经费投入奖励</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新型科技服务机构数量（家）</w:t>
            </w:r>
          </w:p>
        </w:tc>
        <w:tc>
          <w:tcPr>
            <w:tcW w:w="2891" w:type="dxa"/>
            <w:vAlign w:val="center"/>
          </w:tcPr>
          <w:p>
            <w:pPr>
              <w:pStyle w:val="13"/>
            </w:pPr>
            <w:r>
              <w:t>新型科技服务机构数量（家）</w:t>
            </w:r>
          </w:p>
        </w:tc>
        <w:tc>
          <w:tcPr>
            <w:tcW w:w="1276" w:type="dxa"/>
            <w:vAlign w:val="center"/>
          </w:tcPr>
          <w:p>
            <w:pPr>
              <w:pStyle w:val="13"/>
            </w:pPr>
            <w:r>
              <w:t>≥1家</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完成的时限</w:t>
            </w:r>
          </w:p>
        </w:tc>
        <w:tc>
          <w:tcPr>
            <w:tcW w:w="2891" w:type="dxa"/>
            <w:vAlign w:val="center"/>
          </w:tcPr>
          <w:p>
            <w:pPr>
              <w:pStyle w:val="13"/>
            </w:pPr>
            <w:r>
              <w:t>完成的时限</w:t>
            </w:r>
          </w:p>
        </w:tc>
        <w:tc>
          <w:tcPr>
            <w:tcW w:w="1276" w:type="dxa"/>
            <w:vAlign w:val="center"/>
          </w:tcPr>
          <w:p>
            <w:pPr>
              <w:pStyle w:val="13"/>
            </w:pPr>
            <w:r>
              <w:t>2022年12月31日之前</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奖金足额发放率</w:t>
            </w:r>
          </w:p>
        </w:tc>
        <w:tc>
          <w:tcPr>
            <w:tcW w:w="2891" w:type="dxa"/>
            <w:vAlign w:val="center"/>
          </w:tcPr>
          <w:p>
            <w:pPr>
              <w:pStyle w:val="13"/>
            </w:pPr>
            <w:r>
              <w:t>奖金足额发放率</w:t>
            </w:r>
          </w:p>
        </w:tc>
        <w:tc>
          <w:tcPr>
            <w:tcW w:w="1276" w:type="dxa"/>
            <w:vAlign w:val="center"/>
          </w:tcPr>
          <w:p>
            <w:pPr>
              <w:pStyle w:val="13"/>
            </w:pPr>
            <w:r>
              <w:t>≥99%</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w:t>
            </w:r>
          </w:p>
        </w:tc>
        <w:tc>
          <w:tcPr>
            <w:tcW w:w="2891" w:type="dxa"/>
            <w:vAlign w:val="center"/>
          </w:tcPr>
          <w:p>
            <w:pPr>
              <w:pStyle w:val="13"/>
            </w:pPr>
            <w:r>
              <w:t>预算控制</w:t>
            </w:r>
          </w:p>
        </w:tc>
        <w:tc>
          <w:tcPr>
            <w:tcW w:w="1276" w:type="dxa"/>
            <w:vAlign w:val="center"/>
          </w:tcPr>
          <w:p>
            <w:pPr>
              <w:pStyle w:val="13"/>
            </w:pPr>
            <w:r>
              <w:t>10万元</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提升</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可持续创新或后续研发能力</w:t>
            </w:r>
          </w:p>
        </w:tc>
        <w:tc>
          <w:tcPr>
            <w:tcW w:w="2891" w:type="dxa"/>
            <w:vAlign w:val="center"/>
          </w:tcPr>
          <w:p>
            <w:pPr>
              <w:pStyle w:val="13"/>
            </w:pPr>
            <w:r>
              <w:t>区域可持续性创新发展能力提升</w:t>
            </w:r>
          </w:p>
        </w:tc>
        <w:tc>
          <w:tcPr>
            <w:tcW w:w="1276" w:type="dxa"/>
            <w:vAlign w:val="center"/>
          </w:tcPr>
          <w:p>
            <w:pPr>
              <w:pStyle w:val="13"/>
            </w:pPr>
            <w:r>
              <w:t>提升</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满意</w:t>
            </w:r>
          </w:p>
        </w:tc>
        <w:tc>
          <w:tcPr>
            <w:tcW w:w="1843" w:type="dxa"/>
            <w:vAlign w:val="center"/>
          </w:tcPr>
          <w:p>
            <w:pPr>
              <w:pStyle w:val="13"/>
            </w:pPr>
            <w:r>
              <w:t>实施方案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08"/>
      <w:r>
        <w:rPr>
          <w:rFonts w:ascii="方正仿宋_GBK" w:hAnsi="方正仿宋_GBK" w:eastAsia="方正仿宋_GBK" w:cs="方正仿宋_GBK"/>
          <w:color w:val="000000"/>
          <w:sz w:val="28"/>
        </w:rPr>
        <w:t>5.2022年省级大气污染防治资金（用于2022年采暖季洁净煤取暖） （冀财建[2022]193号）绩效目标表</w:t>
      </w:r>
      <w:bookmarkEnd w:id="1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13062322P00937210002B</w:t>
            </w:r>
          </w:p>
        </w:tc>
        <w:tc>
          <w:tcPr>
            <w:tcW w:w="1587" w:type="dxa"/>
            <w:vAlign w:val="center"/>
          </w:tcPr>
          <w:p>
            <w:pPr>
              <w:pStyle w:val="11"/>
            </w:pPr>
            <w:r>
              <w:t>项目名称</w:t>
            </w:r>
          </w:p>
        </w:tc>
        <w:tc>
          <w:tcPr>
            <w:tcW w:w="4422" w:type="dxa"/>
            <w:gridSpan w:val="3"/>
            <w:vAlign w:val="center"/>
          </w:tcPr>
          <w:p>
            <w:pPr>
              <w:pStyle w:val="13"/>
            </w:pPr>
            <w:r>
              <w:t>2022年省级大气污染防治资金（用于2022年采暖季洁净煤取暖） （冀财建[2022]193号）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3.71</w:t>
            </w:r>
          </w:p>
        </w:tc>
        <w:tc>
          <w:tcPr>
            <w:tcW w:w="1587" w:type="dxa"/>
            <w:vAlign w:val="center"/>
          </w:tcPr>
          <w:p>
            <w:pPr>
              <w:pStyle w:val="11"/>
            </w:pPr>
            <w:r>
              <w:t>其中：财政    资金</w:t>
            </w:r>
          </w:p>
        </w:tc>
        <w:tc>
          <w:tcPr>
            <w:tcW w:w="1304" w:type="dxa"/>
            <w:vAlign w:val="center"/>
          </w:tcPr>
          <w:p>
            <w:pPr>
              <w:pStyle w:val="13"/>
            </w:pPr>
            <w:r>
              <w:t>3.71</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3.71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1.完成补贴发放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完成项目数量</w:t>
            </w:r>
          </w:p>
        </w:tc>
        <w:tc>
          <w:tcPr>
            <w:tcW w:w="2891" w:type="dxa"/>
            <w:vAlign w:val="center"/>
          </w:tcPr>
          <w:p>
            <w:pPr>
              <w:pStyle w:val="13"/>
            </w:pPr>
            <w:r>
              <w:t>完成项目数量</w:t>
            </w:r>
          </w:p>
        </w:tc>
        <w:tc>
          <w:tcPr>
            <w:tcW w:w="1276" w:type="dxa"/>
            <w:vAlign w:val="center"/>
          </w:tcPr>
          <w:p>
            <w:pPr>
              <w:pStyle w:val="13"/>
            </w:pPr>
            <w:r>
              <w:t>≥1次</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设施正常使用率</w:t>
            </w:r>
          </w:p>
        </w:tc>
        <w:tc>
          <w:tcPr>
            <w:tcW w:w="2891" w:type="dxa"/>
            <w:vAlign w:val="center"/>
          </w:tcPr>
          <w:p>
            <w:pPr>
              <w:pStyle w:val="13"/>
            </w:pPr>
            <w:r>
              <w:t>设施正常使用率</w:t>
            </w:r>
          </w:p>
        </w:tc>
        <w:tc>
          <w:tcPr>
            <w:tcW w:w="1276" w:type="dxa"/>
            <w:vAlign w:val="center"/>
          </w:tcPr>
          <w:p>
            <w:pPr>
              <w:pStyle w:val="13"/>
            </w:pPr>
            <w:r>
              <w:t>≥98%</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当年完成率</w:t>
            </w:r>
          </w:p>
        </w:tc>
        <w:tc>
          <w:tcPr>
            <w:tcW w:w="2891" w:type="dxa"/>
            <w:vAlign w:val="center"/>
          </w:tcPr>
          <w:p>
            <w:pPr>
              <w:pStyle w:val="13"/>
            </w:pPr>
            <w:r>
              <w:t>当年完成率</w:t>
            </w:r>
          </w:p>
        </w:tc>
        <w:tc>
          <w:tcPr>
            <w:tcW w:w="1276" w:type="dxa"/>
            <w:vAlign w:val="center"/>
          </w:tcPr>
          <w:p>
            <w:pPr>
              <w:pStyle w:val="13"/>
            </w:pPr>
            <w:r>
              <w:t>≥98%</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补助标准</w:t>
            </w:r>
          </w:p>
        </w:tc>
        <w:tc>
          <w:tcPr>
            <w:tcW w:w="2891" w:type="dxa"/>
            <w:vAlign w:val="center"/>
          </w:tcPr>
          <w:p>
            <w:pPr>
              <w:pStyle w:val="13"/>
            </w:pPr>
            <w:r>
              <w:t>补助标准</w:t>
            </w:r>
          </w:p>
        </w:tc>
        <w:tc>
          <w:tcPr>
            <w:tcW w:w="1276" w:type="dxa"/>
            <w:vAlign w:val="center"/>
          </w:tcPr>
          <w:p>
            <w:pPr>
              <w:pStyle w:val="13"/>
            </w:pPr>
            <w:r>
              <w:t>达标</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≥98%</w:t>
            </w:r>
          </w:p>
        </w:tc>
        <w:tc>
          <w:tcPr>
            <w:tcW w:w="1843" w:type="dxa"/>
            <w:vAlign w:val="center"/>
          </w:tcPr>
          <w:p>
            <w:pPr>
              <w:pStyle w:val="13"/>
            </w:pPr>
            <w:r>
              <w:t>实施方案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09"/>
      <w:r>
        <w:rPr>
          <w:rFonts w:ascii="方正仿宋_GBK" w:hAnsi="方正仿宋_GBK" w:eastAsia="方正仿宋_GBK" w:cs="方正仿宋_GBK"/>
          <w:color w:val="000000"/>
          <w:sz w:val="28"/>
        </w:rPr>
        <w:t>6.2022年疫情防控物资采购经费绩效目标表</w:t>
      </w:r>
      <w:bookmarkEnd w:id="1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13062323P00004810015E</w:t>
            </w:r>
          </w:p>
        </w:tc>
        <w:tc>
          <w:tcPr>
            <w:tcW w:w="1587" w:type="dxa"/>
            <w:vAlign w:val="center"/>
          </w:tcPr>
          <w:p>
            <w:pPr>
              <w:pStyle w:val="11"/>
            </w:pPr>
            <w:r>
              <w:t>项目名称</w:t>
            </w:r>
          </w:p>
        </w:tc>
        <w:tc>
          <w:tcPr>
            <w:tcW w:w="4422" w:type="dxa"/>
            <w:gridSpan w:val="3"/>
            <w:vAlign w:val="center"/>
          </w:tcPr>
          <w:p>
            <w:pPr>
              <w:pStyle w:val="13"/>
            </w:pPr>
            <w:r>
              <w:t>2022年疫情防控物资采购经费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87.53</w:t>
            </w:r>
          </w:p>
        </w:tc>
        <w:tc>
          <w:tcPr>
            <w:tcW w:w="1587" w:type="dxa"/>
            <w:vAlign w:val="center"/>
          </w:tcPr>
          <w:p>
            <w:pPr>
              <w:pStyle w:val="11"/>
            </w:pPr>
            <w:r>
              <w:t>其中：财政    资金</w:t>
            </w:r>
          </w:p>
        </w:tc>
        <w:tc>
          <w:tcPr>
            <w:tcW w:w="1304" w:type="dxa"/>
            <w:vAlign w:val="center"/>
          </w:tcPr>
          <w:p>
            <w:pPr>
              <w:pStyle w:val="13"/>
            </w:pPr>
            <w:r>
              <w:t>87.53</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疫情物资采购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87.53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1.完成补充应急物资采购任务</w:t>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采购数量</w:t>
            </w:r>
          </w:p>
        </w:tc>
        <w:tc>
          <w:tcPr>
            <w:tcW w:w="2891" w:type="dxa"/>
            <w:vAlign w:val="center"/>
          </w:tcPr>
          <w:p>
            <w:pPr>
              <w:pStyle w:val="13"/>
            </w:pPr>
            <w:r>
              <w:t>采购数量</w:t>
            </w:r>
          </w:p>
        </w:tc>
        <w:tc>
          <w:tcPr>
            <w:tcW w:w="1276" w:type="dxa"/>
            <w:vAlign w:val="center"/>
          </w:tcPr>
          <w:p>
            <w:pPr>
              <w:pStyle w:val="13"/>
            </w:pPr>
            <w:r>
              <w:t>≥3次</w:t>
            </w:r>
          </w:p>
        </w:tc>
        <w:tc>
          <w:tcPr>
            <w:tcW w:w="1843" w:type="dxa"/>
            <w:vAlign w:val="center"/>
          </w:tcPr>
          <w:p>
            <w:pPr>
              <w:pStyle w:val="13"/>
            </w:pPr>
            <w:r>
              <w:t>采购单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合格率</w:t>
            </w:r>
          </w:p>
        </w:tc>
        <w:tc>
          <w:tcPr>
            <w:tcW w:w="1276" w:type="dxa"/>
            <w:vAlign w:val="center"/>
          </w:tcPr>
          <w:p>
            <w:pPr>
              <w:pStyle w:val="13"/>
            </w:pPr>
            <w:r>
              <w:t>100%</w:t>
            </w:r>
          </w:p>
        </w:tc>
        <w:tc>
          <w:tcPr>
            <w:tcW w:w="1843" w:type="dxa"/>
            <w:vAlign w:val="center"/>
          </w:tcPr>
          <w:p>
            <w:pPr>
              <w:pStyle w:val="13"/>
            </w:pPr>
            <w:r>
              <w:t>采购单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按时限完成</w:t>
            </w:r>
          </w:p>
        </w:tc>
        <w:tc>
          <w:tcPr>
            <w:tcW w:w="1843" w:type="dxa"/>
            <w:vAlign w:val="center"/>
          </w:tcPr>
          <w:p>
            <w:pPr>
              <w:pStyle w:val="13"/>
            </w:pPr>
            <w:r>
              <w:t>采购单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≤87.53万元</w:t>
            </w:r>
          </w:p>
        </w:tc>
        <w:tc>
          <w:tcPr>
            <w:tcW w:w="1843" w:type="dxa"/>
            <w:vAlign w:val="center"/>
          </w:tcPr>
          <w:p>
            <w:pPr>
              <w:pStyle w:val="13"/>
            </w:pPr>
            <w:r>
              <w:t>采购单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3"/>
            </w:pPr>
            <w:r>
              <w:t>社会效益指标</w:t>
            </w:r>
          </w:p>
        </w:tc>
        <w:tc>
          <w:tcPr>
            <w:tcW w:w="1332" w:type="dxa"/>
            <w:vAlign w:val="center"/>
          </w:tcPr>
          <w:p>
            <w:pPr>
              <w:pStyle w:val="13"/>
            </w:pPr>
            <w:r>
              <w:t>保障能力</w:t>
            </w:r>
          </w:p>
        </w:tc>
        <w:tc>
          <w:tcPr>
            <w:tcW w:w="2891" w:type="dxa"/>
            <w:vAlign w:val="center"/>
          </w:tcPr>
          <w:p>
            <w:pPr>
              <w:pStyle w:val="13"/>
            </w:pPr>
            <w:r>
              <w:t>保障能力</w:t>
            </w:r>
          </w:p>
        </w:tc>
        <w:tc>
          <w:tcPr>
            <w:tcW w:w="1276" w:type="dxa"/>
            <w:vAlign w:val="center"/>
          </w:tcPr>
          <w:p>
            <w:pPr>
              <w:pStyle w:val="13"/>
            </w:pPr>
            <w:r>
              <w:t>正常供应</w:t>
            </w:r>
          </w:p>
        </w:tc>
        <w:tc>
          <w:tcPr>
            <w:tcW w:w="1843" w:type="dxa"/>
            <w:vAlign w:val="center"/>
          </w:tcPr>
          <w:p>
            <w:pPr>
              <w:pStyle w:val="13"/>
            </w:pPr>
            <w:r>
              <w:t>采购单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储备计划落实率</w:t>
            </w:r>
          </w:p>
        </w:tc>
        <w:tc>
          <w:tcPr>
            <w:tcW w:w="2891" w:type="dxa"/>
            <w:vAlign w:val="center"/>
          </w:tcPr>
          <w:p>
            <w:pPr>
              <w:pStyle w:val="13"/>
            </w:pPr>
            <w:r>
              <w:t>储备计划落实率</w:t>
            </w:r>
          </w:p>
        </w:tc>
        <w:tc>
          <w:tcPr>
            <w:tcW w:w="1276" w:type="dxa"/>
            <w:vAlign w:val="center"/>
          </w:tcPr>
          <w:p>
            <w:pPr>
              <w:pStyle w:val="13"/>
            </w:pPr>
            <w:r>
              <w:t>≥98%</w:t>
            </w:r>
          </w:p>
        </w:tc>
        <w:tc>
          <w:tcPr>
            <w:tcW w:w="1843" w:type="dxa"/>
            <w:vAlign w:val="center"/>
          </w:tcPr>
          <w:p>
            <w:pPr>
              <w:pStyle w:val="13"/>
            </w:pPr>
            <w:r>
              <w:t>采购单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满意程度</w:t>
            </w:r>
          </w:p>
        </w:tc>
        <w:tc>
          <w:tcPr>
            <w:tcW w:w="1276" w:type="dxa"/>
            <w:vAlign w:val="center"/>
          </w:tcPr>
          <w:p>
            <w:pPr>
              <w:pStyle w:val="13"/>
            </w:pPr>
            <w:r>
              <w:t>≥98%</w:t>
            </w:r>
          </w:p>
        </w:tc>
        <w:tc>
          <w:tcPr>
            <w:tcW w:w="1843" w:type="dxa"/>
            <w:vAlign w:val="center"/>
          </w:tcPr>
          <w:p>
            <w:pPr>
              <w:pStyle w:val="13"/>
            </w:pPr>
            <w:r>
              <w:t>采购单</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0"/>
      <w:r>
        <w:rPr>
          <w:rFonts w:ascii="方正仿宋_GBK" w:hAnsi="方正仿宋_GBK" w:eastAsia="方正仿宋_GBK" w:cs="方正仿宋_GBK"/>
          <w:color w:val="000000"/>
          <w:sz w:val="28"/>
        </w:rPr>
        <w:t>7.2022年优质粮食工程建设资金 （冀财建[2022]78号）绩效目标表</w:t>
      </w:r>
      <w:bookmarkEnd w:id="1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13062322P009267100015</w:t>
            </w:r>
          </w:p>
        </w:tc>
        <w:tc>
          <w:tcPr>
            <w:tcW w:w="1587" w:type="dxa"/>
            <w:vAlign w:val="center"/>
          </w:tcPr>
          <w:p>
            <w:pPr>
              <w:pStyle w:val="11"/>
            </w:pPr>
            <w:r>
              <w:t>项目名称</w:t>
            </w:r>
          </w:p>
        </w:tc>
        <w:tc>
          <w:tcPr>
            <w:tcW w:w="4422" w:type="dxa"/>
            <w:gridSpan w:val="3"/>
            <w:vAlign w:val="center"/>
          </w:tcPr>
          <w:p>
            <w:pPr>
              <w:pStyle w:val="13"/>
            </w:pPr>
            <w:r>
              <w:t>2022年优质粮食工程建设资金 （冀财建[2022]78号）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217.00</w:t>
            </w:r>
          </w:p>
        </w:tc>
        <w:tc>
          <w:tcPr>
            <w:tcW w:w="1587" w:type="dxa"/>
            <w:vAlign w:val="center"/>
          </w:tcPr>
          <w:p>
            <w:pPr>
              <w:pStyle w:val="11"/>
            </w:pPr>
            <w:r>
              <w:t>其中：财政    资金</w:t>
            </w:r>
          </w:p>
        </w:tc>
        <w:tc>
          <w:tcPr>
            <w:tcW w:w="1304" w:type="dxa"/>
            <w:vAlign w:val="center"/>
          </w:tcPr>
          <w:p>
            <w:pPr>
              <w:pStyle w:val="13"/>
            </w:pPr>
            <w:r>
              <w:t>217.00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用于推进“六大提升行动”优质粮建设工程。</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217.00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1.用于推进“六大提升行动”。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数据整理完成率</w:t>
            </w:r>
          </w:p>
        </w:tc>
        <w:tc>
          <w:tcPr>
            <w:tcW w:w="2891" w:type="dxa"/>
            <w:vAlign w:val="center"/>
          </w:tcPr>
          <w:p>
            <w:pPr>
              <w:pStyle w:val="13"/>
            </w:pPr>
            <w:r>
              <w:t>数据整理完成率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全县推进覆盖率</w:t>
            </w:r>
          </w:p>
        </w:tc>
        <w:tc>
          <w:tcPr>
            <w:tcW w:w="2891" w:type="dxa"/>
            <w:vAlign w:val="center"/>
          </w:tcPr>
          <w:p>
            <w:pPr>
              <w:pStyle w:val="13"/>
            </w:pPr>
            <w:r>
              <w:t>全县推进覆盖率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1"/>
      <w:r>
        <w:rPr>
          <w:rFonts w:ascii="方正仿宋_GBK" w:hAnsi="方正仿宋_GBK" w:eastAsia="方正仿宋_GBK" w:cs="方正仿宋_GBK"/>
          <w:color w:val="000000"/>
          <w:sz w:val="28"/>
        </w:rPr>
        <w:t>8.2022年中央大气污染防治资金（用于农村地区清洁取暖任务运行补贴） （冀财资环[2021]103号）绩效目标表</w:t>
      </w:r>
      <w:bookmarkEnd w:id="1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13062322P00881110001T</w:t>
            </w:r>
          </w:p>
        </w:tc>
        <w:tc>
          <w:tcPr>
            <w:tcW w:w="1587" w:type="dxa"/>
            <w:vAlign w:val="center"/>
          </w:tcPr>
          <w:p>
            <w:pPr>
              <w:pStyle w:val="11"/>
            </w:pPr>
            <w:r>
              <w:t>项目名称</w:t>
            </w:r>
          </w:p>
        </w:tc>
        <w:tc>
          <w:tcPr>
            <w:tcW w:w="4422" w:type="dxa"/>
            <w:gridSpan w:val="3"/>
            <w:vAlign w:val="center"/>
          </w:tcPr>
          <w:p>
            <w:pPr>
              <w:pStyle w:val="13"/>
            </w:pPr>
            <w:r>
              <w:t>2022年中央大气污染防治资金（用于农村地区清洁取暖任务运行补贴） （冀财资环[2021]103号）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333.00</w:t>
            </w:r>
          </w:p>
        </w:tc>
        <w:tc>
          <w:tcPr>
            <w:tcW w:w="1587" w:type="dxa"/>
            <w:vAlign w:val="center"/>
          </w:tcPr>
          <w:p>
            <w:pPr>
              <w:pStyle w:val="11"/>
            </w:pPr>
            <w:r>
              <w:t>其中：财政    资金</w:t>
            </w:r>
          </w:p>
        </w:tc>
        <w:tc>
          <w:tcPr>
            <w:tcW w:w="1304" w:type="dxa"/>
            <w:vAlign w:val="center"/>
          </w:tcPr>
          <w:p>
            <w:pPr>
              <w:pStyle w:val="13"/>
            </w:pPr>
            <w:r>
              <w:t>333.00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用于农村地区清洁取暖任务运行补贴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333.00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1.保障群众温暖过冬。</w:t>
            </w:r>
          </w:p>
          <w:p>
            <w:pPr>
              <w:pStyle w:val="13"/>
            </w:pPr>
            <w:r>
              <w:t>2.确保资金早投入，早见效。</w:t>
            </w:r>
          </w:p>
          <w:p>
            <w:pPr>
              <w:pStyle w:val="13"/>
            </w:pPr>
            <w:r>
              <w:t>3.按有关规定做好各项管理工作。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覆盖任务完成率</w:t>
            </w:r>
          </w:p>
        </w:tc>
        <w:tc>
          <w:tcPr>
            <w:tcW w:w="2891" w:type="dxa"/>
            <w:vAlign w:val="center"/>
          </w:tcPr>
          <w:p>
            <w:pPr>
              <w:pStyle w:val="13"/>
            </w:pPr>
            <w:r>
              <w:t>覆盖任务完成率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资金支付率</w:t>
            </w:r>
          </w:p>
        </w:tc>
        <w:tc>
          <w:tcPr>
            <w:tcW w:w="2891" w:type="dxa"/>
            <w:vAlign w:val="center"/>
          </w:tcPr>
          <w:p>
            <w:pPr>
              <w:pStyle w:val="13"/>
            </w:pPr>
            <w:r>
              <w:t>资金支付率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按期完成率</w:t>
            </w:r>
          </w:p>
        </w:tc>
        <w:tc>
          <w:tcPr>
            <w:tcW w:w="2891" w:type="dxa"/>
            <w:vAlign w:val="center"/>
          </w:tcPr>
          <w:p>
            <w:pPr>
              <w:pStyle w:val="13"/>
            </w:pPr>
            <w:r>
              <w:t>按期完成率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12"/>
      <w:r>
        <w:rPr>
          <w:rFonts w:ascii="方正仿宋_GBK" w:hAnsi="方正仿宋_GBK" w:eastAsia="方正仿宋_GBK" w:cs="方正仿宋_GBK"/>
          <w:color w:val="000000"/>
          <w:sz w:val="28"/>
        </w:rPr>
        <w:t>9.2022年中央大气污染防治资金（用于农村地区清洁取暖任务运行补助） （冀财建[2021]200号）绩效目标表</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13062322P00881210001G</w:t>
            </w:r>
          </w:p>
        </w:tc>
        <w:tc>
          <w:tcPr>
            <w:tcW w:w="1587" w:type="dxa"/>
            <w:vAlign w:val="center"/>
          </w:tcPr>
          <w:p>
            <w:pPr>
              <w:pStyle w:val="11"/>
            </w:pPr>
            <w:r>
              <w:t>项目名称</w:t>
            </w:r>
          </w:p>
        </w:tc>
        <w:tc>
          <w:tcPr>
            <w:tcW w:w="4422" w:type="dxa"/>
            <w:gridSpan w:val="3"/>
            <w:vAlign w:val="center"/>
          </w:tcPr>
          <w:p>
            <w:pPr>
              <w:pStyle w:val="13"/>
            </w:pPr>
            <w:r>
              <w:t>2022年中央大气污染防治资金（用于农村地区清洁取暖任务运行补助） （冀财建[2021]200号）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1040.60</w:t>
            </w:r>
          </w:p>
        </w:tc>
        <w:tc>
          <w:tcPr>
            <w:tcW w:w="1587" w:type="dxa"/>
            <w:vAlign w:val="center"/>
          </w:tcPr>
          <w:p>
            <w:pPr>
              <w:pStyle w:val="11"/>
            </w:pPr>
            <w:r>
              <w:t>其中：财政    资金</w:t>
            </w:r>
          </w:p>
        </w:tc>
        <w:tc>
          <w:tcPr>
            <w:tcW w:w="1304" w:type="dxa"/>
            <w:vAlign w:val="center"/>
          </w:tcPr>
          <w:p>
            <w:pPr>
              <w:pStyle w:val="13"/>
            </w:pPr>
            <w:r>
              <w:t>1040.60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用于农村地区清洁取暖补助资金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1040.60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1.保障群众温暖过冬。</w:t>
            </w:r>
          </w:p>
          <w:p>
            <w:pPr>
              <w:pStyle w:val="13"/>
            </w:pPr>
            <w:r>
              <w:t>2.确保资金早投入，早见效。</w:t>
            </w:r>
          </w:p>
          <w:p>
            <w:pPr>
              <w:pStyle w:val="13"/>
            </w:pPr>
            <w:r>
              <w:t>3.按有关规定做好各项管理工作。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覆盖任务完成率</w:t>
            </w:r>
          </w:p>
        </w:tc>
        <w:tc>
          <w:tcPr>
            <w:tcW w:w="2891" w:type="dxa"/>
            <w:vAlign w:val="center"/>
          </w:tcPr>
          <w:p>
            <w:pPr>
              <w:pStyle w:val="13"/>
            </w:pPr>
            <w:r>
              <w:t>覆盖任务完成率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专项资金拨付及时率</w:t>
            </w:r>
          </w:p>
        </w:tc>
        <w:tc>
          <w:tcPr>
            <w:tcW w:w="2891" w:type="dxa"/>
            <w:vAlign w:val="center"/>
          </w:tcPr>
          <w:p>
            <w:pPr>
              <w:pStyle w:val="13"/>
            </w:pPr>
            <w:r>
              <w:t>专项资金拨付及时率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提高工作效率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13"/>
      <w:r>
        <w:rPr>
          <w:rFonts w:ascii="方正仿宋_GBK" w:hAnsi="方正仿宋_GBK" w:eastAsia="方正仿宋_GBK" w:cs="方正仿宋_GBK"/>
          <w:color w:val="000000"/>
          <w:sz w:val="28"/>
        </w:rPr>
        <w:t>10.2023年“民参军”奖励政策补助资金 （冀财建[2022]260号）绩效目标表</w:t>
      </w:r>
      <w:bookmarkEnd w:id="2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13062323P000074100013</w:t>
            </w:r>
          </w:p>
        </w:tc>
        <w:tc>
          <w:tcPr>
            <w:tcW w:w="1587" w:type="dxa"/>
            <w:vAlign w:val="center"/>
          </w:tcPr>
          <w:p>
            <w:pPr>
              <w:pStyle w:val="11"/>
            </w:pPr>
            <w:r>
              <w:t>项目名称</w:t>
            </w:r>
          </w:p>
        </w:tc>
        <w:tc>
          <w:tcPr>
            <w:tcW w:w="4422" w:type="dxa"/>
            <w:gridSpan w:val="3"/>
            <w:vAlign w:val="center"/>
          </w:tcPr>
          <w:p>
            <w:pPr>
              <w:pStyle w:val="13"/>
            </w:pPr>
            <w:r>
              <w:t>2023年“民参军”奖励政策补助资金 （冀财建[2022]260号）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10.00</w:t>
            </w:r>
          </w:p>
        </w:tc>
        <w:tc>
          <w:tcPr>
            <w:tcW w:w="1587" w:type="dxa"/>
            <w:vAlign w:val="center"/>
          </w:tcPr>
          <w:p>
            <w:pPr>
              <w:pStyle w:val="11"/>
            </w:pPr>
            <w:r>
              <w:t>其中：财政    资金</w:t>
            </w:r>
          </w:p>
        </w:tc>
        <w:tc>
          <w:tcPr>
            <w:tcW w:w="1304" w:type="dxa"/>
            <w:vAlign w:val="center"/>
          </w:tcPr>
          <w:p>
            <w:pPr>
              <w:pStyle w:val="13"/>
            </w:pPr>
            <w:r>
              <w:t>10.00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民参军奖励资金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1.给予取得军工相关资质、承担军民融合发展中重点领域、新兴领域相关任务单位奖励</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军民融合需求事项数量</w:t>
            </w:r>
          </w:p>
        </w:tc>
        <w:tc>
          <w:tcPr>
            <w:tcW w:w="2891" w:type="dxa"/>
            <w:vAlign w:val="center"/>
          </w:tcPr>
          <w:p>
            <w:pPr>
              <w:pStyle w:val="13"/>
            </w:pPr>
            <w:r>
              <w:t>军民融合需求事项数量</w:t>
            </w:r>
          </w:p>
        </w:tc>
        <w:tc>
          <w:tcPr>
            <w:tcW w:w="1276" w:type="dxa"/>
            <w:vAlign w:val="center"/>
          </w:tcPr>
          <w:p>
            <w:pPr>
              <w:pStyle w:val="13"/>
            </w:pPr>
            <w:r>
              <w:t>≥1家</w:t>
            </w:r>
          </w:p>
        </w:tc>
        <w:tc>
          <w:tcPr>
            <w:tcW w:w="1843" w:type="dxa"/>
            <w:vAlign w:val="center"/>
          </w:tcPr>
          <w:p>
            <w:pPr>
              <w:pStyle w:val="13"/>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民参军主体培育规模</w:t>
            </w:r>
          </w:p>
        </w:tc>
        <w:tc>
          <w:tcPr>
            <w:tcW w:w="2891" w:type="dxa"/>
            <w:vAlign w:val="center"/>
          </w:tcPr>
          <w:p>
            <w:pPr>
              <w:pStyle w:val="13"/>
            </w:pPr>
            <w:r>
              <w:t>取得军工相关资质、承担军民融合发展中重点领域、新兴领域相关任务单位数量和质量</w:t>
            </w:r>
          </w:p>
        </w:tc>
        <w:tc>
          <w:tcPr>
            <w:tcW w:w="1276" w:type="dxa"/>
            <w:vAlign w:val="center"/>
          </w:tcPr>
          <w:p>
            <w:pPr>
              <w:pStyle w:val="13"/>
            </w:pPr>
            <w:r>
              <w:t>提升</w:t>
            </w:r>
          </w:p>
        </w:tc>
        <w:tc>
          <w:tcPr>
            <w:tcW w:w="1843" w:type="dxa"/>
            <w:vAlign w:val="center"/>
          </w:tcPr>
          <w:p>
            <w:pPr>
              <w:pStyle w:val="13"/>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支出及时性</w:t>
            </w:r>
          </w:p>
        </w:tc>
        <w:tc>
          <w:tcPr>
            <w:tcW w:w="2891" w:type="dxa"/>
            <w:vAlign w:val="center"/>
          </w:tcPr>
          <w:p>
            <w:pPr>
              <w:pStyle w:val="13"/>
            </w:pPr>
            <w:r>
              <w:t>从批复到支出时间</w:t>
            </w:r>
          </w:p>
        </w:tc>
        <w:tc>
          <w:tcPr>
            <w:tcW w:w="1276" w:type="dxa"/>
            <w:vAlign w:val="center"/>
          </w:tcPr>
          <w:p>
            <w:pPr>
              <w:pStyle w:val="13"/>
            </w:pPr>
            <w:r>
              <w:t>≤30天</w:t>
            </w:r>
          </w:p>
        </w:tc>
        <w:tc>
          <w:tcPr>
            <w:tcW w:w="1843" w:type="dxa"/>
            <w:vAlign w:val="center"/>
          </w:tcPr>
          <w:p>
            <w:pPr>
              <w:pStyle w:val="13"/>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支持奖励事项资金额度</w:t>
            </w:r>
          </w:p>
        </w:tc>
        <w:tc>
          <w:tcPr>
            <w:tcW w:w="2891" w:type="dxa"/>
            <w:vAlign w:val="center"/>
          </w:tcPr>
          <w:p>
            <w:pPr>
              <w:pStyle w:val="13"/>
            </w:pPr>
            <w:r>
              <w:t>奖励额度</w:t>
            </w:r>
          </w:p>
        </w:tc>
        <w:tc>
          <w:tcPr>
            <w:tcW w:w="1276" w:type="dxa"/>
            <w:vAlign w:val="center"/>
          </w:tcPr>
          <w:p>
            <w:pPr>
              <w:pStyle w:val="13"/>
            </w:pPr>
            <w:r>
              <w:t>≤10万元</w:t>
            </w:r>
          </w:p>
        </w:tc>
        <w:tc>
          <w:tcPr>
            <w:tcW w:w="1843" w:type="dxa"/>
            <w:vAlign w:val="center"/>
          </w:tcPr>
          <w:p>
            <w:pPr>
              <w:pStyle w:val="13"/>
            </w:pPr>
            <w:r>
              <w:t>奖励政策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军民融合产业化水平</w:t>
            </w:r>
          </w:p>
        </w:tc>
        <w:tc>
          <w:tcPr>
            <w:tcW w:w="2891" w:type="dxa"/>
            <w:vAlign w:val="center"/>
          </w:tcPr>
          <w:p>
            <w:pPr>
              <w:pStyle w:val="13"/>
            </w:pPr>
            <w:r>
              <w:t>军民融合产业化水平</w:t>
            </w:r>
          </w:p>
        </w:tc>
        <w:tc>
          <w:tcPr>
            <w:tcW w:w="1276" w:type="dxa"/>
            <w:vAlign w:val="center"/>
          </w:tcPr>
          <w:p>
            <w:pPr>
              <w:pStyle w:val="13"/>
            </w:pPr>
            <w:r>
              <w:t>提升</w:t>
            </w:r>
          </w:p>
        </w:tc>
        <w:tc>
          <w:tcPr>
            <w:tcW w:w="1843" w:type="dxa"/>
            <w:vAlign w:val="center"/>
          </w:tcPr>
          <w:p>
            <w:pPr>
              <w:pStyle w:val="13"/>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受奖励单位满意比例</w:t>
            </w:r>
          </w:p>
        </w:tc>
        <w:tc>
          <w:tcPr>
            <w:tcW w:w="2891" w:type="dxa"/>
            <w:vAlign w:val="center"/>
          </w:tcPr>
          <w:p>
            <w:pPr>
              <w:pStyle w:val="13"/>
            </w:pPr>
            <w:r>
              <w:t>受奖励单位满意比例</w:t>
            </w:r>
          </w:p>
        </w:tc>
        <w:tc>
          <w:tcPr>
            <w:tcW w:w="1276" w:type="dxa"/>
            <w:vAlign w:val="center"/>
          </w:tcPr>
          <w:p>
            <w:pPr>
              <w:pStyle w:val="13"/>
            </w:pPr>
            <w:r>
              <w:t>≥95%</w:t>
            </w:r>
          </w:p>
        </w:tc>
        <w:tc>
          <w:tcPr>
            <w:tcW w:w="1843" w:type="dxa"/>
            <w:vAlign w:val="center"/>
          </w:tcPr>
          <w:p>
            <w:pPr>
              <w:pStyle w:val="13"/>
            </w:pPr>
            <w:r>
              <w:t>年度工作要求</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14"/>
      <w:r>
        <w:rPr>
          <w:rFonts w:ascii="方正仿宋_GBK" w:hAnsi="方正仿宋_GBK" w:eastAsia="方正仿宋_GBK" w:cs="方正仿宋_GBK"/>
          <w:color w:val="000000"/>
          <w:sz w:val="28"/>
        </w:rPr>
        <w:t>11.2023年支持市县科技创新和科学普及专项资金（高新技术企业认定奖补）冀财教【2022】165号绩效目标表</w:t>
      </w:r>
      <w:bookmarkEnd w:id="2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13062323P00937610001W</w:t>
            </w:r>
          </w:p>
        </w:tc>
        <w:tc>
          <w:tcPr>
            <w:tcW w:w="1587" w:type="dxa"/>
            <w:vAlign w:val="center"/>
          </w:tcPr>
          <w:p>
            <w:pPr>
              <w:pStyle w:val="11"/>
            </w:pPr>
            <w:r>
              <w:t>项目名称</w:t>
            </w:r>
          </w:p>
        </w:tc>
        <w:tc>
          <w:tcPr>
            <w:tcW w:w="4422" w:type="dxa"/>
            <w:gridSpan w:val="3"/>
            <w:vAlign w:val="center"/>
          </w:tcPr>
          <w:p>
            <w:pPr>
              <w:pStyle w:val="13"/>
            </w:pPr>
            <w:r>
              <w:t>2023年支持市县科技创新和科学普及专项资金（高新技术企业认定奖补）冀财教【2022】165号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20.00</w:t>
            </w:r>
          </w:p>
        </w:tc>
        <w:tc>
          <w:tcPr>
            <w:tcW w:w="1587" w:type="dxa"/>
            <w:vAlign w:val="center"/>
          </w:tcPr>
          <w:p>
            <w:pPr>
              <w:pStyle w:val="11"/>
            </w:pPr>
            <w:r>
              <w:t>其中：财政    资金</w:t>
            </w:r>
          </w:p>
        </w:tc>
        <w:tc>
          <w:tcPr>
            <w:tcW w:w="1304" w:type="dxa"/>
            <w:vAlign w:val="center"/>
          </w:tcPr>
          <w:p>
            <w:pPr>
              <w:pStyle w:val="13"/>
            </w:pPr>
            <w:r>
              <w:t>20.00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高新技术企业奖补资金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补助省级科技研发平台数</w:t>
            </w:r>
          </w:p>
        </w:tc>
        <w:tc>
          <w:tcPr>
            <w:tcW w:w="2891" w:type="dxa"/>
            <w:vAlign w:val="center"/>
          </w:tcPr>
          <w:p>
            <w:pPr>
              <w:pStyle w:val="13"/>
            </w:pPr>
            <w:r>
              <w:t>补助省级科技研发平台数</w:t>
            </w:r>
          </w:p>
        </w:tc>
        <w:tc>
          <w:tcPr>
            <w:tcW w:w="1276" w:type="dxa"/>
            <w:vAlign w:val="center"/>
          </w:tcPr>
          <w:p>
            <w:pPr>
              <w:pStyle w:val="13"/>
            </w:pPr>
            <w:r>
              <w:t>≥1家</w:t>
            </w:r>
          </w:p>
        </w:tc>
        <w:tc>
          <w:tcPr>
            <w:tcW w:w="1843"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补助发放覆盖率</w:t>
            </w:r>
          </w:p>
        </w:tc>
        <w:tc>
          <w:tcPr>
            <w:tcW w:w="2891" w:type="dxa"/>
            <w:vAlign w:val="center"/>
          </w:tcPr>
          <w:p>
            <w:pPr>
              <w:pStyle w:val="13"/>
            </w:pPr>
            <w:r>
              <w:t>补助发放覆盖率</w:t>
            </w:r>
          </w:p>
        </w:tc>
        <w:tc>
          <w:tcPr>
            <w:tcW w:w="1276" w:type="dxa"/>
            <w:vAlign w:val="center"/>
          </w:tcPr>
          <w:p>
            <w:pPr>
              <w:pStyle w:val="13"/>
            </w:pPr>
            <w:r>
              <w:t>≥98%</w:t>
            </w:r>
          </w:p>
        </w:tc>
        <w:tc>
          <w:tcPr>
            <w:tcW w:w="1843"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补助发放</w:t>
            </w:r>
          </w:p>
        </w:tc>
        <w:tc>
          <w:tcPr>
            <w:tcW w:w="2891" w:type="dxa"/>
            <w:vAlign w:val="center"/>
          </w:tcPr>
          <w:p>
            <w:pPr>
              <w:pStyle w:val="13"/>
            </w:pPr>
            <w:r>
              <w:t>补助发放及时性</w:t>
            </w:r>
          </w:p>
        </w:tc>
        <w:tc>
          <w:tcPr>
            <w:tcW w:w="1276" w:type="dxa"/>
            <w:vAlign w:val="center"/>
          </w:tcPr>
          <w:p>
            <w:pPr>
              <w:pStyle w:val="13"/>
            </w:pPr>
            <w:r>
              <w:t>及时</w:t>
            </w:r>
          </w:p>
        </w:tc>
        <w:tc>
          <w:tcPr>
            <w:tcW w:w="1843"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补助金额</w:t>
            </w:r>
          </w:p>
        </w:tc>
        <w:tc>
          <w:tcPr>
            <w:tcW w:w="2891" w:type="dxa"/>
            <w:vAlign w:val="center"/>
          </w:tcPr>
          <w:p>
            <w:pPr>
              <w:pStyle w:val="13"/>
            </w:pPr>
            <w:r>
              <w:t>补助金额</w:t>
            </w:r>
          </w:p>
        </w:tc>
        <w:tc>
          <w:tcPr>
            <w:tcW w:w="1276" w:type="dxa"/>
            <w:vAlign w:val="center"/>
          </w:tcPr>
          <w:p>
            <w:pPr>
              <w:pStyle w:val="13"/>
            </w:pPr>
            <w:r>
              <w:t>20万元</w:t>
            </w:r>
          </w:p>
        </w:tc>
        <w:tc>
          <w:tcPr>
            <w:tcW w:w="1843"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科技进步贡献率</w:t>
            </w:r>
          </w:p>
        </w:tc>
        <w:tc>
          <w:tcPr>
            <w:tcW w:w="2891" w:type="dxa"/>
            <w:vAlign w:val="center"/>
          </w:tcPr>
          <w:p>
            <w:pPr>
              <w:pStyle w:val="13"/>
            </w:pPr>
            <w:r>
              <w:t>科技进步贡献率</w:t>
            </w:r>
          </w:p>
        </w:tc>
        <w:tc>
          <w:tcPr>
            <w:tcW w:w="1276" w:type="dxa"/>
            <w:vAlign w:val="center"/>
          </w:tcPr>
          <w:p>
            <w:pPr>
              <w:pStyle w:val="13"/>
            </w:pPr>
            <w:r>
              <w:t>≥95%</w:t>
            </w:r>
          </w:p>
        </w:tc>
        <w:tc>
          <w:tcPr>
            <w:tcW w:w="1843"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文件规定</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15"/>
      <w:r>
        <w:rPr>
          <w:rFonts w:ascii="方正仿宋_GBK" w:hAnsi="方正仿宋_GBK" w:eastAsia="方正仿宋_GBK" w:cs="方正仿宋_GBK"/>
          <w:color w:val="000000"/>
          <w:sz w:val="28"/>
        </w:rPr>
        <w:t>12.2023年支持市县科技创新和科学普及专项资金（科技企业研发费用补助）冀财教【2022】165号绩效目标表</w:t>
      </w:r>
      <w:bookmarkEnd w:id="2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13062323P00937410001H</w:t>
            </w:r>
          </w:p>
        </w:tc>
        <w:tc>
          <w:tcPr>
            <w:tcW w:w="1587" w:type="dxa"/>
            <w:vAlign w:val="center"/>
          </w:tcPr>
          <w:p>
            <w:pPr>
              <w:pStyle w:val="11"/>
            </w:pPr>
            <w:r>
              <w:t>项目名称</w:t>
            </w:r>
          </w:p>
        </w:tc>
        <w:tc>
          <w:tcPr>
            <w:tcW w:w="4422" w:type="dxa"/>
            <w:gridSpan w:val="3"/>
            <w:vAlign w:val="center"/>
          </w:tcPr>
          <w:p>
            <w:pPr>
              <w:pStyle w:val="13"/>
            </w:pPr>
            <w:r>
              <w:t>2023年支持市县科技创新和科学普及专项资金（科技企业研发费用补助）冀财教【2022】165号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26.78</w:t>
            </w:r>
          </w:p>
        </w:tc>
        <w:tc>
          <w:tcPr>
            <w:tcW w:w="1587" w:type="dxa"/>
            <w:vAlign w:val="center"/>
          </w:tcPr>
          <w:p>
            <w:pPr>
              <w:pStyle w:val="11"/>
            </w:pPr>
            <w:r>
              <w:t>其中：财政    资金</w:t>
            </w:r>
          </w:p>
        </w:tc>
        <w:tc>
          <w:tcPr>
            <w:tcW w:w="1304" w:type="dxa"/>
            <w:vAlign w:val="center"/>
          </w:tcPr>
          <w:p>
            <w:pPr>
              <w:pStyle w:val="13"/>
            </w:pPr>
            <w:r>
              <w:t>26.78</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科技企业研发费用补助资金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26.78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补助省级科技研发平台数</w:t>
            </w:r>
          </w:p>
        </w:tc>
        <w:tc>
          <w:tcPr>
            <w:tcW w:w="2891" w:type="dxa"/>
            <w:vAlign w:val="center"/>
          </w:tcPr>
          <w:p>
            <w:pPr>
              <w:pStyle w:val="13"/>
            </w:pPr>
            <w:r>
              <w:t>补助省级科技研发平台数</w:t>
            </w:r>
          </w:p>
        </w:tc>
        <w:tc>
          <w:tcPr>
            <w:tcW w:w="1276" w:type="dxa"/>
            <w:vAlign w:val="center"/>
          </w:tcPr>
          <w:p>
            <w:pPr>
              <w:pStyle w:val="13"/>
            </w:pPr>
            <w:r>
              <w:t>≥1家</w:t>
            </w:r>
          </w:p>
        </w:tc>
        <w:tc>
          <w:tcPr>
            <w:tcW w:w="1843" w:type="dxa"/>
            <w:vAlign w:val="center"/>
          </w:tcPr>
          <w:p>
            <w:pPr>
              <w:pStyle w:val="13"/>
            </w:pPr>
            <w:r>
              <w:t>文件规定</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补助发放覆盖率</w:t>
            </w:r>
          </w:p>
        </w:tc>
        <w:tc>
          <w:tcPr>
            <w:tcW w:w="2891" w:type="dxa"/>
            <w:vAlign w:val="center"/>
          </w:tcPr>
          <w:p>
            <w:pPr>
              <w:pStyle w:val="13"/>
            </w:pPr>
            <w:r>
              <w:t>补助发放覆盖率</w:t>
            </w:r>
          </w:p>
        </w:tc>
        <w:tc>
          <w:tcPr>
            <w:tcW w:w="1276" w:type="dxa"/>
            <w:vAlign w:val="center"/>
          </w:tcPr>
          <w:p>
            <w:pPr>
              <w:pStyle w:val="13"/>
            </w:pPr>
            <w:r>
              <w:t>≥98%</w:t>
            </w:r>
          </w:p>
        </w:tc>
        <w:tc>
          <w:tcPr>
            <w:tcW w:w="1843" w:type="dxa"/>
            <w:vAlign w:val="center"/>
          </w:tcPr>
          <w:p>
            <w:pPr>
              <w:pStyle w:val="13"/>
            </w:pPr>
            <w:r>
              <w:t>文件规定</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补助发放</w:t>
            </w:r>
          </w:p>
        </w:tc>
        <w:tc>
          <w:tcPr>
            <w:tcW w:w="2891" w:type="dxa"/>
            <w:vAlign w:val="center"/>
          </w:tcPr>
          <w:p>
            <w:pPr>
              <w:pStyle w:val="13"/>
            </w:pPr>
            <w:r>
              <w:t>补助发放及时性</w:t>
            </w:r>
          </w:p>
        </w:tc>
        <w:tc>
          <w:tcPr>
            <w:tcW w:w="1276" w:type="dxa"/>
            <w:vAlign w:val="center"/>
          </w:tcPr>
          <w:p>
            <w:pPr>
              <w:pStyle w:val="13"/>
            </w:pPr>
            <w:r>
              <w:t>及时</w:t>
            </w:r>
          </w:p>
        </w:tc>
        <w:tc>
          <w:tcPr>
            <w:tcW w:w="1843" w:type="dxa"/>
            <w:vAlign w:val="center"/>
          </w:tcPr>
          <w:p>
            <w:pPr>
              <w:pStyle w:val="13"/>
            </w:pPr>
            <w:r>
              <w:t>文件规定</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补助金额</w:t>
            </w:r>
          </w:p>
        </w:tc>
        <w:tc>
          <w:tcPr>
            <w:tcW w:w="2891" w:type="dxa"/>
            <w:vAlign w:val="center"/>
          </w:tcPr>
          <w:p>
            <w:pPr>
              <w:pStyle w:val="13"/>
            </w:pPr>
            <w:r>
              <w:t>补助金额</w:t>
            </w:r>
          </w:p>
        </w:tc>
        <w:tc>
          <w:tcPr>
            <w:tcW w:w="1276" w:type="dxa"/>
            <w:vAlign w:val="center"/>
          </w:tcPr>
          <w:p>
            <w:pPr>
              <w:pStyle w:val="13"/>
            </w:pPr>
            <w:r>
              <w:t>26.77万元</w:t>
            </w:r>
          </w:p>
        </w:tc>
        <w:tc>
          <w:tcPr>
            <w:tcW w:w="1843" w:type="dxa"/>
            <w:vAlign w:val="center"/>
          </w:tcPr>
          <w:p>
            <w:pPr>
              <w:pStyle w:val="13"/>
            </w:pPr>
            <w:r>
              <w:t>文件规定</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科技进步贡献率</w:t>
            </w:r>
          </w:p>
        </w:tc>
        <w:tc>
          <w:tcPr>
            <w:tcW w:w="2891" w:type="dxa"/>
            <w:vAlign w:val="center"/>
          </w:tcPr>
          <w:p>
            <w:pPr>
              <w:pStyle w:val="13"/>
            </w:pPr>
            <w:r>
              <w:t>科技进步贡献率</w:t>
            </w:r>
          </w:p>
        </w:tc>
        <w:tc>
          <w:tcPr>
            <w:tcW w:w="1276" w:type="dxa"/>
            <w:vAlign w:val="center"/>
          </w:tcPr>
          <w:p>
            <w:pPr>
              <w:pStyle w:val="13"/>
            </w:pPr>
            <w:r>
              <w:t>≥95%</w:t>
            </w:r>
          </w:p>
        </w:tc>
        <w:tc>
          <w:tcPr>
            <w:tcW w:w="1843" w:type="dxa"/>
            <w:vAlign w:val="center"/>
          </w:tcPr>
          <w:p>
            <w:pPr>
              <w:pStyle w:val="13"/>
            </w:pPr>
            <w:r>
              <w:t>文件规定</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文件规定</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16"/>
      <w:r>
        <w:rPr>
          <w:rFonts w:ascii="方正仿宋_GBK" w:hAnsi="方正仿宋_GBK" w:eastAsia="方正仿宋_GBK" w:cs="方正仿宋_GBK"/>
          <w:color w:val="000000"/>
          <w:sz w:val="28"/>
        </w:rPr>
        <w:t>13.2023年支持市县科技创新和科学普及专项资金（科技特派员工作补助）冀财教【2022】165号绩效目标表</w:t>
      </w:r>
      <w:bookmarkEnd w:id="2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13062323P009375100017</w:t>
            </w:r>
          </w:p>
        </w:tc>
        <w:tc>
          <w:tcPr>
            <w:tcW w:w="1587" w:type="dxa"/>
            <w:vAlign w:val="center"/>
          </w:tcPr>
          <w:p>
            <w:pPr>
              <w:pStyle w:val="11"/>
            </w:pPr>
            <w:r>
              <w:t>项目名称</w:t>
            </w:r>
          </w:p>
        </w:tc>
        <w:tc>
          <w:tcPr>
            <w:tcW w:w="4422" w:type="dxa"/>
            <w:gridSpan w:val="3"/>
            <w:vAlign w:val="center"/>
          </w:tcPr>
          <w:p>
            <w:pPr>
              <w:pStyle w:val="13"/>
            </w:pPr>
            <w:r>
              <w:t>2023年支持市县科技创新和科学普及专项资金（科技特派员工作补助）冀财教【2022】165号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30.00</w:t>
            </w:r>
          </w:p>
        </w:tc>
        <w:tc>
          <w:tcPr>
            <w:tcW w:w="1587" w:type="dxa"/>
            <w:vAlign w:val="center"/>
          </w:tcPr>
          <w:p>
            <w:pPr>
              <w:pStyle w:val="11"/>
            </w:pPr>
            <w:r>
              <w:t>其中：财政    资金</w:t>
            </w:r>
          </w:p>
        </w:tc>
        <w:tc>
          <w:tcPr>
            <w:tcW w:w="1304" w:type="dxa"/>
            <w:vAlign w:val="center"/>
          </w:tcPr>
          <w:p>
            <w:pPr>
              <w:pStyle w:val="13"/>
            </w:pPr>
            <w:r>
              <w:t>30.00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科技特派员工作补助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补助省级科技研发平台数</w:t>
            </w:r>
          </w:p>
        </w:tc>
        <w:tc>
          <w:tcPr>
            <w:tcW w:w="2891" w:type="dxa"/>
            <w:vAlign w:val="center"/>
          </w:tcPr>
          <w:p>
            <w:pPr>
              <w:pStyle w:val="13"/>
            </w:pPr>
            <w:r>
              <w:t>补助省级科技研发平台数</w:t>
            </w:r>
          </w:p>
        </w:tc>
        <w:tc>
          <w:tcPr>
            <w:tcW w:w="1276" w:type="dxa"/>
            <w:vAlign w:val="center"/>
          </w:tcPr>
          <w:p>
            <w:pPr>
              <w:pStyle w:val="13"/>
            </w:pPr>
            <w:r>
              <w:t>≥6家</w:t>
            </w:r>
          </w:p>
        </w:tc>
        <w:tc>
          <w:tcPr>
            <w:tcW w:w="1843"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补助发放覆盖率</w:t>
            </w:r>
          </w:p>
        </w:tc>
        <w:tc>
          <w:tcPr>
            <w:tcW w:w="2891" w:type="dxa"/>
            <w:vAlign w:val="center"/>
          </w:tcPr>
          <w:p>
            <w:pPr>
              <w:pStyle w:val="13"/>
            </w:pPr>
            <w:r>
              <w:t>补助发放覆盖率</w:t>
            </w:r>
          </w:p>
        </w:tc>
        <w:tc>
          <w:tcPr>
            <w:tcW w:w="1276" w:type="dxa"/>
            <w:vAlign w:val="center"/>
          </w:tcPr>
          <w:p>
            <w:pPr>
              <w:pStyle w:val="13"/>
            </w:pPr>
            <w:r>
              <w:t>≥98%</w:t>
            </w:r>
          </w:p>
        </w:tc>
        <w:tc>
          <w:tcPr>
            <w:tcW w:w="1843"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补助发放</w:t>
            </w:r>
          </w:p>
        </w:tc>
        <w:tc>
          <w:tcPr>
            <w:tcW w:w="2891" w:type="dxa"/>
            <w:vAlign w:val="center"/>
          </w:tcPr>
          <w:p>
            <w:pPr>
              <w:pStyle w:val="13"/>
            </w:pPr>
            <w:r>
              <w:t>补助发放及时性</w:t>
            </w:r>
          </w:p>
        </w:tc>
        <w:tc>
          <w:tcPr>
            <w:tcW w:w="1276" w:type="dxa"/>
            <w:vAlign w:val="center"/>
          </w:tcPr>
          <w:p>
            <w:pPr>
              <w:pStyle w:val="13"/>
            </w:pPr>
            <w:r>
              <w:t>及时</w:t>
            </w:r>
          </w:p>
        </w:tc>
        <w:tc>
          <w:tcPr>
            <w:tcW w:w="1843"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补助金额</w:t>
            </w:r>
          </w:p>
        </w:tc>
        <w:tc>
          <w:tcPr>
            <w:tcW w:w="2891" w:type="dxa"/>
            <w:vAlign w:val="center"/>
          </w:tcPr>
          <w:p>
            <w:pPr>
              <w:pStyle w:val="13"/>
            </w:pPr>
            <w:r>
              <w:t>补助金额</w:t>
            </w:r>
          </w:p>
        </w:tc>
        <w:tc>
          <w:tcPr>
            <w:tcW w:w="1276" w:type="dxa"/>
            <w:vAlign w:val="center"/>
          </w:tcPr>
          <w:p>
            <w:pPr>
              <w:pStyle w:val="13"/>
            </w:pPr>
            <w:r>
              <w:t>30万元</w:t>
            </w:r>
          </w:p>
        </w:tc>
        <w:tc>
          <w:tcPr>
            <w:tcW w:w="1843"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科技进步贡献率</w:t>
            </w:r>
          </w:p>
        </w:tc>
        <w:tc>
          <w:tcPr>
            <w:tcW w:w="2891" w:type="dxa"/>
            <w:vAlign w:val="center"/>
          </w:tcPr>
          <w:p>
            <w:pPr>
              <w:pStyle w:val="13"/>
            </w:pPr>
            <w:r>
              <w:t>科技进步贡献率</w:t>
            </w:r>
          </w:p>
        </w:tc>
        <w:tc>
          <w:tcPr>
            <w:tcW w:w="1276" w:type="dxa"/>
            <w:vAlign w:val="center"/>
          </w:tcPr>
          <w:p>
            <w:pPr>
              <w:pStyle w:val="13"/>
            </w:pPr>
            <w:r>
              <w:t>≥95%</w:t>
            </w:r>
          </w:p>
        </w:tc>
        <w:tc>
          <w:tcPr>
            <w:tcW w:w="1843"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文件规定</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17"/>
      <w:r>
        <w:rPr>
          <w:rFonts w:ascii="方正仿宋_GBK" w:hAnsi="方正仿宋_GBK" w:eastAsia="方正仿宋_GBK" w:cs="方正仿宋_GBK"/>
          <w:color w:val="000000"/>
          <w:sz w:val="28"/>
        </w:rPr>
        <w:t>14.2023年中染防治资金（用于农村地区清洁取暖任务运行补贴） （冀财资环[2022]89号）绩效目标表</w:t>
      </w:r>
      <w:bookmarkEnd w:id="2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13062323P00005010001X</w:t>
            </w:r>
          </w:p>
        </w:tc>
        <w:tc>
          <w:tcPr>
            <w:tcW w:w="1587" w:type="dxa"/>
            <w:vAlign w:val="center"/>
          </w:tcPr>
          <w:p>
            <w:pPr>
              <w:pStyle w:val="11"/>
            </w:pPr>
            <w:r>
              <w:t>项目名称</w:t>
            </w:r>
          </w:p>
        </w:tc>
        <w:tc>
          <w:tcPr>
            <w:tcW w:w="4422" w:type="dxa"/>
            <w:gridSpan w:val="3"/>
            <w:vAlign w:val="center"/>
          </w:tcPr>
          <w:p>
            <w:pPr>
              <w:pStyle w:val="13"/>
            </w:pPr>
            <w:r>
              <w:t>2023年中染防治资金（用于农村地区清洁取暖任务运行补贴） （冀财资环[2022]89号）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1255.00</w:t>
            </w:r>
          </w:p>
        </w:tc>
        <w:tc>
          <w:tcPr>
            <w:tcW w:w="1587" w:type="dxa"/>
            <w:vAlign w:val="center"/>
          </w:tcPr>
          <w:p>
            <w:pPr>
              <w:pStyle w:val="11"/>
            </w:pPr>
            <w:r>
              <w:t>其中：财政    资金</w:t>
            </w:r>
          </w:p>
        </w:tc>
        <w:tc>
          <w:tcPr>
            <w:tcW w:w="1304" w:type="dxa"/>
            <w:vAlign w:val="center"/>
          </w:tcPr>
          <w:p>
            <w:pPr>
              <w:pStyle w:val="13"/>
            </w:pPr>
            <w:r>
              <w:t>1255.00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气价补贴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1.用于农村地区清洁取暖，用于做好大气污染防治，保障群众温暖过冬。</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清洁取暖覆盖率</w:t>
            </w:r>
          </w:p>
        </w:tc>
        <w:tc>
          <w:tcPr>
            <w:tcW w:w="2891" w:type="dxa"/>
            <w:vAlign w:val="center"/>
          </w:tcPr>
          <w:p>
            <w:pPr>
              <w:pStyle w:val="13"/>
            </w:pPr>
            <w:r>
              <w:t>清洁取暖覆盖率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验收通过率</w:t>
            </w:r>
          </w:p>
        </w:tc>
        <w:tc>
          <w:tcPr>
            <w:tcW w:w="2891" w:type="dxa"/>
            <w:vAlign w:val="center"/>
          </w:tcPr>
          <w:p>
            <w:pPr>
              <w:pStyle w:val="13"/>
            </w:pPr>
            <w:r>
              <w:t>验收通过率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全年资金使用率</w:t>
            </w:r>
          </w:p>
        </w:tc>
        <w:tc>
          <w:tcPr>
            <w:tcW w:w="2891" w:type="dxa"/>
            <w:vAlign w:val="center"/>
          </w:tcPr>
          <w:p>
            <w:pPr>
              <w:pStyle w:val="13"/>
            </w:pPr>
            <w:r>
              <w:t>全年资金使用率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资金发放到位率</w:t>
            </w:r>
          </w:p>
        </w:tc>
        <w:tc>
          <w:tcPr>
            <w:tcW w:w="2891" w:type="dxa"/>
            <w:vAlign w:val="center"/>
          </w:tcPr>
          <w:p>
            <w:pPr>
              <w:pStyle w:val="13"/>
            </w:pPr>
            <w:r>
              <w:t>资金发放到位率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对象满意度</w:t>
            </w:r>
          </w:p>
        </w:tc>
        <w:tc>
          <w:tcPr>
            <w:tcW w:w="2891" w:type="dxa"/>
            <w:vAlign w:val="center"/>
          </w:tcPr>
          <w:p>
            <w:pPr>
              <w:pStyle w:val="13"/>
            </w:pPr>
            <w:r>
              <w:t>对象满意度</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18"/>
      <w:r>
        <w:rPr>
          <w:rFonts w:ascii="方正仿宋_GBK" w:hAnsi="方正仿宋_GBK" w:eastAsia="方正仿宋_GBK" w:cs="方正仿宋_GBK"/>
          <w:color w:val="000000"/>
          <w:sz w:val="28"/>
        </w:rPr>
        <w:t>15.2023年中央大气污染防治资金（用于农村地区气代煤电代煤改造任务运行补助） （冀财建[2022]216号）</w:t>
      </w:r>
      <w:bookmarkEnd w:id="25"/>
    </w:p>
    <w:p>
      <w:pPr>
        <w:ind w:firstLine="560"/>
        <w:outlineLvl w:val="3"/>
      </w:pPr>
      <w:r>
        <w:rPr>
          <w:rFonts w:ascii="方正仿宋_GBK" w:hAnsi="方正仿宋_GBK" w:eastAsia="方正仿宋_GBK" w:cs="方正仿宋_GBK"/>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13062323P000051100027</w:t>
            </w:r>
          </w:p>
        </w:tc>
        <w:tc>
          <w:tcPr>
            <w:tcW w:w="1587" w:type="dxa"/>
            <w:vAlign w:val="center"/>
          </w:tcPr>
          <w:p>
            <w:pPr>
              <w:pStyle w:val="11"/>
            </w:pPr>
            <w:r>
              <w:t>项目名称</w:t>
            </w:r>
          </w:p>
        </w:tc>
        <w:tc>
          <w:tcPr>
            <w:tcW w:w="4422" w:type="dxa"/>
            <w:gridSpan w:val="3"/>
            <w:vAlign w:val="center"/>
          </w:tcPr>
          <w:p>
            <w:pPr>
              <w:pStyle w:val="13"/>
            </w:pPr>
            <w:r>
              <w:t>2023年中央大气污染防治资金（用于农村地区气代煤电代煤改造任务运行补助） （冀财建[2022]216号）</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666.00</w:t>
            </w:r>
          </w:p>
        </w:tc>
        <w:tc>
          <w:tcPr>
            <w:tcW w:w="1587" w:type="dxa"/>
            <w:vAlign w:val="center"/>
          </w:tcPr>
          <w:p>
            <w:pPr>
              <w:pStyle w:val="11"/>
            </w:pPr>
            <w:r>
              <w:t>其中：财政    资金</w:t>
            </w:r>
          </w:p>
        </w:tc>
        <w:tc>
          <w:tcPr>
            <w:tcW w:w="1304" w:type="dxa"/>
            <w:vAlign w:val="center"/>
          </w:tcPr>
          <w:p>
            <w:pPr>
              <w:pStyle w:val="13"/>
            </w:pPr>
            <w:r>
              <w:t>666.00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气价补贴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666.00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1.用于农村地区清洁取暖，用于做好大气污染防治，保障群众温暖过冬。</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清洁取暖覆盖率</w:t>
            </w:r>
          </w:p>
        </w:tc>
        <w:tc>
          <w:tcPr>
            <w:tcW w:w="2891" w:type="dxa"/>
            <w:vAlign w:val="center"/>
          </w:tcPr>
          <w:p>
            <w:pPr>
              <w:pStyle w:val="13"/>
            </w:pPr>
            <w:r>
              <w:t>清洁取暖覆盖率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验收通过率</w:t>
            </w:r>
          </w:p>
        </w:tc>
        <w:tc>
          <w:tcPr>
            <w:tcW w:w="2891" w:type="dxa"/>
            <w:vAlign w:val="center"/>
          </w:tcPr>
          <w:p>
            <w:pPr>
              <w:pStyle w:val="13"/>
            </w:pPr>
            <w:r>
              <w:t>验收通过率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全年资金使用率</w:t>
            </w:r>
          </w:p>
        </w:tc>
        <w:tc>
          <w:tcPr>
            <w:tcW w:w="2891" w:type="dxa"/>
            <w:vAlign w:val="center"/>
          </w:tcPr>
          <w:p>
            <w:pPr>
              <w:pStyle w:val="13"/>
            </w:pPr>
            <w:r>
              <w:t>全年资金使用率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生态效益指标</w:t>
            </w:r>
          </w:p>
        </w:tc>
        <w:tc>
          <w:tcPr>
            <w:tcW w:w="1332" w:type="dxa"/>
            <w:vAlign w:val="center"/>
          </w:tcPr>
          <w:p>
            <w:pPr>
              <w:pStyle w:val="13"/>
            </w:pPr>
            <w:r>
              <w:t>资金发放到位率</w:t>
            </w:r>
          </w:p>
        </w:tc>
        <w:tc>
          <w:tcPr>
            <w:tcW w:w="2891" w:type="dxa"/>
            <w:vAlign w:val="center"/>
          </w:tcPr>
          <w:p>
            <w:pPr>
              <w:pStyle w:val="13"/>
            </w:pPr>
            <w:r>
              <w:t>资金发放到位率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对象满意度</w:t>
            </w:r>
          </w:p>
        </w:tc>
        <w:tc>
          <w:tcPr>
            <w:tcW w:w="2891" w:type="dxa"/>
            <w:vAlign w:val="center"/>
          </w:tcPr>
          <w:p>
            <w:pPr>
              <w:pStyle w:val="13"/>
            </w:pPr>
            <w:r>
              <w:t>对象满意度</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r>
        <w:rPr>
          <w:rFonts w:ascii="方正仿宋_GBK" w:hAnsi="方正仿宋_GBK" w:eastAsia="方正仿宋_GBK" w:cs="方正仿宋_GBK"/>
          <w:color w:val="000000"/>
          <w:sz w:val="28"/>
        </w:rPr>
        <w:t>16.初次新增规上企业奖励资金绩效目标表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13062323P00004810008D</w:t>
            </w:r>
          </w:p>
        </w:tc>
        <w:tc>
          <w:tcPr>
            <w:tcW w:w="1587" w:type="dxa"/>
            <w:vAlign w:val="center"/>
          </w:tcPr>
          <w:p>
            <w:pPr>
              <w:pStyle w:val="11"/>
            </w:pPr>
            <w:r>
              <w:t>项目名称</w:t>
            </w:r>
          </w:p>
        </w:tc>
        <w:tc>
          <w:tcPr>
            <w:tcW w:w="4422" w:type="dxa"/>
            <w:gridSpan w:val="3"/>
            <w:vAlign w:val="center"/>
          </w:tcPr>
          <w:p>
            <w:pPr>
              <w:pStyle w:val="13"/>
            </w:pPr>
            <w:r>
              <w:t>初次新增规上企业奖励资金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55.00</w:t>
            </w:r>
          </w:p>
        </w:tc>
        <w:tc>
          <w:tcPr>
            <w:tcW w:w="1587" w:type="dxa"/>
            <w:vAlign w:val="center"/>
          </w:tcPr>
          <w:p>
            <w:pPr>
              <w:pStyle w:val="11"/>
            </w:pPr>
            <w:r>
              <w:t>其中：财政    资金</w:t>
            </w:r>
          </w:p>
        </w:tc>
        <w:tc>
          <w:tcPr>
            <w:tcW w:w="1304" w:type="dxa"/>
            <w:vAlign w:val="center"/>
          </w:tcPr>
          <w:p>
            <w:pPr>
              <w:pStyle w:val="13"/>
            </w:pPr>
            <w:r>
              <w:t>55.00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初次新增规上企业奖励资金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55.00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1.完成初次新增规上企业奖励资金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正常使用率</w:t>
            </w:r>
          </w:p>
        </w:tc>
        <w:tc>
          <w:tcPr>
            <w:tcW w:w="2891" w:type="dxa"/>
            <w:vAlign w:val="center"/>
          </w:tcPr>
          <w:p>
            <w:pPr>
              <w:pStyle w:val="13"/>
            </w:pPr>
            <w:r>
              <w:t>正常使用率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发放率</w:t>
            </w:r>
          </w:p>
        </w:tc>
        <w:tc>
          <w:tcPr>
            <w:tcW w:w="2891" w:type="dxa"/>
            <w:vAlign w:val="center"/>
          </w:tcPr>
          <w:p>
            <w:pPr>
              <w:pStyle w:val="13"/>
            </w:pPr>
            <w:r>
              <w:t>发放率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21"/>
      <w:r>
        <w:rPr>
          <w:rFonts w:ascii="方正仿宋_GBK" w:hAnsi="方正仿宋_GBK" w:eastAsia="方正仿宋_GBK" w:cs="方正仿宋_GBK"/>
          <w:color w:val="000000"/>
          <w:sz w:val="28"/>
        </w:rPr>
        <w:t>17.大气污染防治专项资金（冀财建[2022]279号）绩效目标表</w:t>
      </w:r>
      <w:bookmarkEnd w:id="2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13062322P00941310001R</w:t>
            </w:r>
          </w:p>
        </w:tc>
        <w:tc>
          <w:tcPr>
            <w:tcW w:w="1587" w:type="dxa"/>
            <w:vAlign w:val="center"/>
          </w:tcPr>
          <w:p>
            <w:pPr>
              <w:pStyle w:val="11"/>
            </w:pPr>
            <w:r>
              <w:t>项目名称</w:t>
            </w:r>
          </w:p>
        </w:tc>
        <w:tc>
          <w:tcPr>
            <w:tcW w:w="4422" w:type="dxa"/>
            <w:gridSpan w:val="3"/>
            <w:vAlign w:val="center"/>
          </w:tcPr>
          <w:p>
            <w:pPr>
              <w:pStyle w:val="13"/>
            </w:pPr>
            <w:r>
              <w:t>大气污染防治专项资金（冀财建[2022]279号）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172.75</w:t>
            </w:r>
          </w:p>
        </w:tc>
        <w:tc>
          <w:tcPr>
            <w:tcW w:w="1587" w:type="dxa"/>
            <w:vAlign w:val="center"/>
          </w:tcPr>
          <w:p>
            <w:pPr>
              <w:pStyle w:val="11"/>
            </w:pPr>
            <w:r>
              <w:t>其中：财政    资金</w:t>
            </w:r>
          </w:p>
        </w:tc>
        <w:tc>
          <w:tcPr>
            <w:tcW w:w="1304" w:type="dxa"/>
            <w:vAlign w:val="center"/>
          </w:tcPr>
          <w:p>
            <w:pPr>
              <w:pStyle w:val="13"/>
            </w:pPr>
            <w:r>
              <w:t>172.75</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气价补贴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172.75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1.用于农村地区清洁取暖，用于做好大气污染防治，保障群众温暖过冬。</w:t>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清洁取暖覆盖率</w:t>
            </w:r>
          </w:p>
        </w:tc>
        <w:tc>
          <w:tcPr>
            <w:tcW w:w="2891" w:type="dxa"/>
            <w:vAlign w:val="center"/>
          </w:tcPr>
          <w:p>
            <w:pPr>
              <w:pStyle w:val="13"/>
            </w:pPr>
            <w:r>
              <w:t>清洁取暖覆盖率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验收通过率</w:t>
            </w:r>
          </w:p>
        </w:tc>
        <w:tc>
          <w:tcPr>
            <w:tcW w:w="2891" w:type="dxa"/>
            <w:vAlign w:val="center"/>
          </w:tcPr>
          <w:p>
            <w:pPr>
              <w:pStyle w:val="13"/>
            </w:pPr>
            <w:r>
              <w:t>验收通过率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全年资金使用率</w:t>
            </w:r>
          </w:p>
        </w:tc>
        <w:tc>
          <w:tcPr>
            <w:tcW w:w="2891" w:type="dxa"/>
            <w:vAlign w:val="center"/>
          </w:tcPr>
          <w:p>
            <w:pPr>
              <w:pStyle w:val="13"/>
            </w:pPr>
            <w:r>
              <w:t>全年资金使用率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资金发放到位率</w:t>
            </w:r>
          </w:p>
        </w:tc>
        <w:tc>
          <w:tcPr>
            <w:tcW w:w="2891" w:type="dxa"/>
            <w:vAlign w:val="center"/>
          </w:tcPr>
          <w:p>
            <w:pPr>
              <w:pStyle w:val="13"/>
            </w:pPr>
            <w:r>
              <w:t>资金发放到位率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对象满意度</w:t>
            </w:r>
          </w:p>
        </w:tc>
        <w:tc>
          <w:tcPr>
            <w:tcW w:w="2891" w:type="dxa"/>
            <w:vAlign w:val="center"/>
          </w:tcPr>
          <w:p>
            <w:pPr>
              <w:pStyle w:val="13"/>
            </w:pPr>
            <w:r>
              <w:t>对象满意度</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22"/>
      <w:r>
        <w:rPr>
          <w:rFonts w:ascii="方正仿宋_GBK" w:hAnsi="方正仿宋_GBK" w:eastAsia="方正仿宋_GBK" w:cs="方正仿宋_GBK"/>
          <w:color w:val="000000"/>
          <w:sz w:val="28"/>
        </w:rPr>
        <w:t>18.电子商务领导小组办公专项费用绩效目标表</w:t>
      </w:r>
      <w:bookmarkEnd w:id="2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13062323P00004810007R</w:t>
            </w:r>
          </w:p>
        </w:tc>
        <w:tc>
          <w:tcPr>
            <w:tcW w:w="1587" w:type="dxa"/>
            <w:vAlign w:val="center"/>
          </w:tcPr>
          <w:p>
            <w:pPr>
              <w:pStyle w:val="11"/>
            </w:pPr>
            <w:r>
              <w:t>项目名称</w:t>
            </w:r>
          </w:p>
        </w:tc>
        <w:tc>
          <w:tcPr>
            <w:tcW w:w="4422" w:type="dxa"/>
            <w:gridSpan w:val="3"/>
            <w:vAlign w:val="center"/>
          </w:tcPr>
          <w:p>
            <w:pPr>
              <w:pStyle w:val="13"/>
            </w:pPr>
            <w:r>
              <w:t>电子商务领导小组办公专项费用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41.00</w:t>
            </w:r>
          </w:p>
        </w:tc>
        <w:tc>
          <w:tcPr>
            <w:tcW w:w="1587" w:type="dxa"/>
            <w:vAlign w:val="center"/>
          </w:tcPr>
          <w:p>
            <w:pPr>
              <w:pStyle w:val="11"/>
            </w:pPr>
            <w:r>
              <w:t>其中：财政    资金</w:t>
            </w:r>
          </w:p>
        </w:tc>
        <w:tc>
          <w:tcPr>
            <w:tcW w:w="1304" w:type="dxa"/>
            <w:vAlign w:val="center"/>
          </w:tcPr>
          <w:p>
            <w:pPr>
              <w:pStyle w:val="13"/>
            </w:pPr>
            <w:r>
              <w:t>41.00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电子商务领导小组专项办公费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41.00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1.保障电商工作人员正常工作，保障电商大厦正常工作运转。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办公专项费用发放到位率</w:t>
            </w:r>
          </w:p>
        </w:tc>
        <w:tc>
          <w:tcPr>
            <w:tcW w:w="1276" w:type="dxa"/>
            <w:vAlign w:val="center"/>
          </w:tcPr>
          <w:p>
            <w:pPr>
              <w:pStyle w:val="13"/>
            </w:pPr>
            <w:r>
              <w:t>≥90工作方案</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资金发放准确率</w:t>
            </w:r>
          </w:p>
        </w:tc>
        <w:tc>
          <w:tcPr>
            <w:tcW w:w="2891" w:type="dxa"/>
            <w:vAlign w:val="center"/>
          </w:tcPr>
          <w:p>
            <w:pPr>
              <w:pStyle w:val="13"/>
            </w:pPr>
            <w:r>
              <w:t>资金发放准确率</w:t>
            </w:r>
          </w:p>
        </w:tc>
        <w:tc>
          <w:tcPr>
            <w:tcW w:w="1276" w:type="dxa"/>
            <w:vAlign w:val="center"/>
          </w:tcPr>
          <w:p>
            <w:pPr>
              <w:pStyle w:val="13"/>
            </w:pPr>
            <w:r>
              <w:t>≥90工作方案</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资金发放完成率</w:t>
            </w:r>
          </w:p>
        </w:tc>
        <w:tc>
          <w:tcPr>
            <w:tcW w:w="2891" w:type="dxa"/>
            <w:vAlign w:val="center"/>
          </w:tcPr>
          <w:p>
            <w:pPr>
              <w:pStyle w:val="13"/>
            </w:pPr>
            <w:r>
              <w:t>资金发放完成率</w:t>
            </w:r>
          </w:p>
        </w:tc>
        <w:tc>
          <w:tcPr>
            <w:tcW w:w="1276" w:type="dxa"/>
            <w:vAlign w:val="center"/>
          </w:tcPr>
          <w:p>
            <w:pPr>
              <w:pStyle w:val="13"/>
            </w:pPr>
            <w:r>
              <w:t>≥90工作方案</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≥90工作方案</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≥90工作方案</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≥90工作方案</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23"/>
      <w:r>
        <w:rPr>
          <w:rFonts w:ascii="方正仿宋_GBK" w:hAnsi="方正仿宋_GBK" w:eastAsia="方正仿宋_GBK" w:cs="方正仿宋_GBK"/>
          <w:color w:val="000000"/>
          <w:sz w:val="28"/>
        </w:rPr>
        <w:t>19.电子政务网网络租赁费绩效目标表</w:t>
      </w:r>
      <w:bookmarkEnd w:id="2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13062323P000048100014</w:t>
            </w:r>
          </w:p>
        </w:tc>
        <w:tc>
          <w:tcPr>
            <w:tcW w:w="1587" w:type="dxa"/>
            <w:vAlign w:val="center"/>
          </w:tcPr>
          <w:p>
            <w:pPr>
              <w:pStyle w:val="11"/>
            </w:pPr>
            <w:r>
              <w:t>项目名称</w:t>
            </w:r>
          </w:p>
        </w:tc>
        <w:tc>
          <w:tcPr>
            <w:tcW w:w="4422" w:type="dxa"/>
            <w:gridSpan w:val="3"/>
            <w:vAlign w:val="center"/>
          </w:tcPr>
          <w:p>
            <w:pPr>
              <w:pStyle w:val="13"/>
            </w:pPr>
            <w:r>
              <w:t>电子政务网网络租赁费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52.96</w:t>
            </w:r>
          </w:p>
        </w:tc>
        <w:tc>
          <w:tcPr>
            <w:tcW w:w="1587" w:type="dxa"/>
            <w:vAlign w:val="center"/>
          </w:tcPr>
          <w:p>
            <w:pPr>
              <w:pStyle w:val="11"/>
            </w:pPr>
            <w:r>
              <w:t>其中：财政    资金</w:t>
            </w:r>
          </w:p>
        </w:tc>
        <w:tc>
          <w:tcPr>
            <w:tcW w:w="1304" w:type="dxa"/>
            <w:vAlign w:val="center"/>
          </w:tcPr>
          <w:p>
            <w:pPr>
              <w:pStyle w:val="13"/>
            </w:pPr>
            <w:r>
              <w:t>52.96</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电子政务网租赁费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52.96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资金支付率</w:t>
            </w:r>
          </w:p>
        </w:tc>
        <w:tc>
          <w:tcPr>
            <w:tcW w:w="2891" w:type="dxa"/>
            <w:vAlign w:val="center"/>
          </w:tcPr>
          <w:p>
            <w:pPr>
              <w:pStyle w:val="13"/>
            </w:pPr>
            <w:r>
              <w:t>资金支付时效率</w:t>
            </w:r>
          </w:p>
        </w:tc>
        <w:tc>
          <w:tcPr>
            <w:tcW w:w="1276" w:type="dxa"/>
            <w:vAlign w:val="center"/>
          </w:tcPr>
          <w:p>
            <w:pPr>
              <w:pStyle w:val="13"/>
            </w:pPr>
            <w:r>
              <w:t>≥100百分比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pPr>
            <w:r>
              <w:t>≥100百分比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完成及时率</w:t>
            </w:r>
          </w:p>
        </w:tc>
        <w:tc>
          <w:tcPr>
            <w:tcW w:w="2891" w:type="dxa"/>
            <w:vAlign w:val="center"/>
          </w:tcPr>
          <w:p>
            <w:pPr>
              <w:pStyle w:val="13"/>
            </w:pPr>
            <w:r>
              <w:t>完成及时率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长期使用率</w:t>
            </w:r>
          </w:p>
        </w:tc>
        <w:tc>
          <w:tcPr>
            <w:tcW w:w="2891" w:type="dxa"/>
            <w:vAlign w:val="center"/>
          </w:tcPr>
          <w:p>
            <w:pPr>
              <w:pStyle w:val="13"/>
            </w:pPr>
            <w:r>
              <w:t>能够长期较好的保障机关单位网络使用的需求</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24"/>
      <w:r>
        <w:rPr>
          <w:rFonts w:ascii="方正仿宋_GBK" w:hAnsi="方正仿宋_GBK" w:eastAsia="方正仿宋_GBK" w:cs="方正仿宋_GBK"/>
          <w:color w:val="000000"/>
          <w:sz w:val="28"/>
        </w:rPr>
        <w:t>20.洁净煤销售系统维护费用绩效目标表</w:t>
      </w:r>
      <w:bookmarkEnd w:id="2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13062323P00004810003B</w:t>
            </w:r>
          </w:p>
        </w:tc>
        <w:tc>
          <w:tcPr>
            <w:tcW w:w="1587" w:type="dxa"/>
            <w:vAlign w:val="center"/>
          </w:tcPr>
          <w:p>
            <w:pPr>
              <w:pStyle w:val="11"/>
            </w:pPr>
            <w:r>
              <w:t>项目名称</w:t>
            </w:r>
          </w:p>
        </w:tc>
        <w:tc>
          <w:tcPr>
            <w:tcW w:w="4422" w:type="dxa"/>
            <w:gridSpan w:val="3"/>
            <w:vAlign w:val="center"/>
          </w:tcPr>
          <w:p>
            <w:pPr>
              <w:pStyle w:val="13"/>
            </w:pPr>
            <w:r>
              <w:t>洁净煤销售系统维护费用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0.50</w:t>
            </w:r>
          </w:p>
        </w:tc>
        <w:tc>
          <w:tcPr>
            <w:tcW w:w="1587" w:type="dxa"/>
            <w:vAlign w:val="center"/>
          </w:tcPr>
          <w:p>
            <w:pPr>
              <w:pStyle w:val="11"/>
            </w:pPr>
            <w:r>
              <w:t>其中：财政    资金</w:t>
            </w:r>
          </w:p>
        </w:tc>
        <w:tc>
          <w:tcPr>
            <w:tcW w:w="1304" w:type="dxa"/>
            <w:vAlign w:val="center"/>
          </w:tcPr>
          <w:p>
            <w:pPr>
              <w:pStyle w:val="13"/>
            </w:pPr>
            <w:r>
              <w:t>0.50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洁净煤销售系统维护费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1.洁净煤销售系统正常使用，保证数据上报准确性、及时性。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制作数量</w:t>
            </w:r>
          </w:p>
        </w:tc>
        <w:tc>
          <w:tcPr>
            <w:tcW w:w="2891" w:type="dxa"/>
            <w:vAlign w:val="center"/>
          </w:tcPr>
          <w:p>
            <w:pPr>
              <w:pStyle w:val="13"/>
            </w:pPr>
            <w:r>
              <w:t>制作数量</w:t>
            </w:r>
          </w:p>
        </w:tc>
        <w:tc>
          <w:tcPr>
            <w:tcW w:w="1276" w:type="dxa"/>
            <w:vAlign w:val="center"/>
          </w:tcPr>
          <w:p>
            <w:pPr>
              <w:pStyle w:val="13"/>
            </w:pPr>
            <w:r>
              <w:t>1个</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资金发放准确率</w:t>
            </w:r>
          </w:p>
        </w:tc>
        <w:tc>
          <w:tcPr>
            <w:tcW w:w="2891" w:type="dxa"/>
            <w:vAlign w:val="center"/>
          </w:tcPr>
          <w:p>
            <w:pPr>
              <w:pStyle w:val="13"/>
            </w:pPr>
            <w:r>
              <w:t>资金发放准确率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支付及时率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发放完成率</w:t>
            </w:r>
          </w:p>
        </w:tc>
        <w:tc>
          <w:tcPr>
            <w:tcW w:w="2891" w:type="dxa"/>
            <w:vAlign w:val="center"/>
          </w:tcPr>
          <w:p>
            <w:pPr>
              <w:pStyle w:val="13"/>
            </w:pPr>
            <w:r>
              <w:t>发放完成率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25"/>
      <w:r>
        <w:rPr>
          <w:rFonts w:ascii="方正仿宋_GBK" w:hAnsi="方正仿宋_GBK" w:eastAsia="方正仿宋_GBK" w:cs="方正仿宋_GBK"/>
          <w:color w:val="000000"/>
          <w:sz w:val="28"/>
        </w:rPr>
        <w:t>21.科技创新奖补资金绩效目标表</w:t>
      </w:r>
      <w:bookmarkEnd w:id="3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13062323P00004810004Y</w:t>
            </w:r>
          </w:p>
        </w:tc>
        <w:tc>
          <w:tcPr>
            <w:tcW w:w="1587" w:type="dxa"/>
            <w:vAlign w:val="center"/>
          </w:tcPr>
          <w:p>
            <w:pPr>
              <w:pStyle w:val="11"/>
            </w:pPr>
            <w:r>
              <w:t>项目名称</w:t>
            </w:r>
          </w:p>
        </w:tc>
        <w:tc>
          <w:tcPr>
            <w:tcW w:w="4422" w:type="dxa"/>
            <w:gridSpan w:val="3"/>
            <w:vAlign w:val="center"/>
          </w:tcPr>
          <w:p>
            <w:pPr>
              <w:pStyle w:val="13"/>
            </w:pPr>
            <w:r>
              <w:t>科技创新奖补资金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70.00</w:t>
            </w:r>
          </w:p>
        </w:tc>
        <w:tc>
          <w:tcPr>
            <w:tcW w:w="1587" w:type="dxa"/>
            <w:vAlign w:val="center"/>
          </w:tcPr>
          <w:p>
            <w:pPr>
              <w:pStyle w:val="11"/>
            </w:pPr>
            <w:r>
              <w:t>其中：财政    资金</w:t>
            </w:r>
          </w:p>
        </w:tc>
        <w:tc>
          <w:tcPr>
            <w:tcW w:w="1304" w:type="dxa"/>
            <w:vAlign w:val="center"/>
          </w:tcPr>
          <w:p>
            <w:pPr>
              <w:pStyle w:val="13"/>
            </w:pPr>
            <w:r>
              <w:t>70.00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科技创新奖补支出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1.对全县企业摸排统计并及时拨付资金</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数据整理完成率</w:t>
            </w:r>
          </w:p>
        </w:tc>
        <w:tc>
          <w:tcPr>
            <w:tcW w:w="2891" w:type="dxa"/>
            <w:vAlign w:val="center"/>
          </w:tcPr>
          <w:p>
            <w:pPr>
              <w:pStyle w:val="13"/>
            </w:pPr>
            <w:r>
              <w:t>数据整理完成率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业务工作完成率（%）</w:t>
            </w:r>
          </w:p>
        </w:tc>
        <w:tc>
          <w:tcPr>
            <w:tcW w:w="2891" w:type="dxa"/>
            <w:vAlign w:val="center"/>
          </w:tcPr>
          <w:p>
            <w:pPr>
              <w:pStyle w:val="13"/>
            </w:pPr>
            <w:r>
              <w:t>业务工作完成率（%）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资金发放准时率</w:t>
            </w:r>
          </w:p>
        </w:tc>
        <w:tc>
          <w:tcPr>
            <w:tcW w:w="2891" w:type="dxa"/>
            <w:vAlign w:val="center"/>
          </w:tcPr>
          <w:p>
            <w:pPr>
              <w:pStyle w:val="13"/>
            </w:pPr>
            <w:r>
              <w:t>资金发放准时率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科技进步贡献率</w:t>
            </w:r>
          </w:p>
        </w:tc>
        <w:tc>
          <w:tcPr>
            <w:tcW w:w="2891" w:type="dxa"/>
            <w:vAlign w:val="center"/>
          </w:tcPr>
          <w:p>
            <w:pPr>
              <w:pStyle w:val="13"/>
            </w:pPr>
            <w:r>
              <w:t>科技进步贡献率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26"/>
      <w:r>
        <w:rPr>
          <w:rFonts w:ascii="方正仿宋_GBK" w:hAnsi="方正仿宋_GBK" w:eastAsia="方正仿宋_GBK" w:cs="方正仿宋_GBK"/>
          <w:color w:val="000000"/>
          <w:sz w:val="28"/>
        </w:rPr>
        <w:t>22.科技经费绩效目标表</w:t>
      </w:r>
      <w:bookmarkEnd w:id="3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13062323P000048100091</w:t>
            </w:r>
          </w:p>
        </w:tc>
        <w:tc>
          <w:tcPr>
            <w:tcW w:w="1587" w:type="dxa"/>
            <w:vAlign w:val="center"/>
          </w:tcPr>
          <w:p>
            <w:pPr>
              <w:pStyle w:val="11"/>
            </w:pPr>
            <w:r>
              <w:t>项目名称</w:t>
            </w:r>
          </w:p>
        </w:tc>
        <w:tc>
          <w:tcPr>
            <w:tcW w:w="4422" w:type="dxa"/>
            <w:gridSpan w:val="3"/>
            <w:vAlign w:val="center"/>
          </w:tcPr>
          <w:p>
            <w:pPr>
              <w:pStyle w:val="13"/>
            </w:pPr>
            <w:r>
              <w:t>科技经费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2.00</w:t>
            </w:r>
          </w:p>
        </w:tc>
        <w:tc>
          <w:tcPr>
            <w:tcW w:w="1587" w:type="dxa"/>
            <w:vAlign w:val="center"/>
          </w:tcPr>
          <w:p>
            <w:pPr>
              <w:pStyle w:val="11"/>
            </w:pPr>
            <w:r>
              <w:t>其中：财政    资金</w:t>
            </w:r>
          </w:p>
        </w:tc>
        <w:tc>
          <w:tcPr>
            <w:tcW w:w="1304" w:type="dxa"/>
            <w:vAlign w:val="center"/>
          </w:tcPr>
          <w:p>
            <w:pPr>
              <w:pStyle w:val="13"/>
            </w:pPr>
            <w:r>
              <w:t>2.00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科技支出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1.组织实施全县技术创新工作，做好全县工业科技进步工作。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科技交流活动</w:t>
            </w:r>
          </w:p>
        </w:tc>
        <w:tc>
          <w:tcPr>
            <w:tcW w:w="2891" w:type="dxa"/>
            <w:vAlign w:val="center"/>
          </w:tcPr>
          <w:p>
            <w:pPr>
              <w:pStyle w:val="13"/>
            </w:pPr>
            <w:r>
              <w:t>科技交流活动</w:t>
            </w:r>
          </w:p>
        </w:tc>
        <w:tc>
          <w:tcPr>
            <w:tcW w:w="1276" w:type="dxa"/>
            <w:vAlign w:val="center"/>
          </w:tcPr>
          <w:p>
            <w:pPr>
              <w:pStyle w:val="13"/>
            </w:pPr>
            <w:r>
              <w:t>≥6次</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科技管理业务工作保障率</w:t>
            </w:r>
          </w:p>
        </w:tc>
        <w:tc>
          <w:tcPr>
            <w:tcW w:w="2891" w:type="dxa"/>
            <w:vAlign w:val="center"/>
          </w:tcPr>
          <w:p>
            <w:pPr>
              <w:pStyle w:val="13"/>
            </w:pPr>
            <w:r>
              <w:t>科技管理业务工作保障率</w:t>
            </w:r>
          </w:p>
        </w:tc>
        <w:tc>
          <w:tcPr>
            <w:tcW w:w="1276" w:type="dxa"/>
            <w:vAlign w:val="center"/>
          </w:tcPr>
          <w:p>
            <w:pPr>
              <w:pStyle w:val="13"/>
            </w:pPr>
            <w:r>
              <w:t>≥90%</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组织宣传活动次数</w:t>
            </w:r>
          </w:p>
        </w:tc>
        <w:tc>
          <w:tcPr>
            <w:tcW w:w="2891" w:type="dxa"/>
            <w:vAlign w:val="center"/>
          </w:tcPr>
          <w:p>
            <w:pPr>
              <w:pStyle w:val="13"/>
            </w:pPr>
            <w:r>
              <w:t>组织宣传活动次数</w:t>
            </w:r>
          </w:p>
        </w:tc>
        <w:tc>
          <w:tcPr>
            <w:tcW w:w="1276" w:type="dxa"/>
            <w:vAlign w:val="center"/>
          </w:tcPr>
          <w:p>
            <w:pPr>
              <w:pStyle w:val="13"/>
            </w:pPr>
            <w:r>
              <w:t>≥8次</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可持续影响指标</w:t>
            </w:r>
          </w:p>
        </w:tc>
        <w:tc>
          <w:tcPr>
            <w:tcW w:w="1332" w:type="dxa"/>
            <w:vAlign w:val="center"/>
          </w:tcPr>
          <w:p>
            <w:pPr>
              <w:pStyle w:val="13"/>
            </w:pPr>
            <w:r>
              <w:t>示范带动作用</w:t>
            </w:r>
          </w:p>
        </w:tc>
        <w:tc>
          <w:tcPr>
            <w:tcW w:w="2891" w:type="dxa"/>
            <w:vAlign w:val="center"/>
          </w:tcPr>
          <w:p>
            <w:pPr>
              <w:pStyle w:val="13"/>
            </w:pPr>
            <w:r>
              <w:t>示范带动作用</w:t>
            </w:r>
          </w:p>
        </w:tc>
        <w:tc>
          <w:tcPr>
            <w:tcW w:w="1276" w:type="dxa"/>
            <w:vAlign w:val="center"/>
          </w:tcPr>
          <w:p>
            <w:pPr>
              <w:pStyle w:val="13"/>
            </w:pPr>
            <w:r>
              <w:t>≥90%</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27"/>
      <w:r>
        <w:rPr>
          <w:rFonts w:ascii="方正仿宋_GBK" w:hAnsi="方正仿宋_GBK" w:eastAsia="方正仿宋_GBK" w:cs="方正仿宋_GBK"/>
          <w:color w:val="000000"/>
          <w:sz w:val="28"/>
        </w:rPr>
        <w:t>23.临时管控区防疫人员餐费绩效目标表</w:t>
      </w:r>
      <w:bookmarkEnd w:id="3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13062323P00004810014T</w:t>
            </w:r>
          </w:p>
        </w:tc>
        <w:tc>
          <w:tcPr>
            <w:tcW w:w="1587" w:type="dxa"/>
            <w:vAlign w:val="center"/>
          </w:tcPr>
          <w:p>
            <w:pPr>
              <w:pStyle w:val="11"/>
            </w:pPr>
            <w:r>
              <w:t>项目名称</w:t>
            </w:r>
          </w:p>
        </w:tc>
        <w:tc>
          <w:tcPr>
            <w:tcW w:w="4422" w:type="dxa"/>
            <w:gridSpan w:val="3"/>
            <w:vAlign w:val="center"/>
          </w:tcPr>
          <w:p>
            <w:pPr>
              <w:pStyle w:val="13"/>
            </w:pPr>
            <w:r>
              <w:t>临时管控区防疫人员餐费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5.60</w:t>
            </w:r>
          </w:p>
        </w:tc>
        <w:tc>
          <w:tcPr>
            <w:tcW w:w="1587" w:type="dxa"/>
            <w:vAlign w:val="center"/>
          </w:tcPr>
          <w:p>
            <w:pPr>
              <w:pStyle w:val="11"/>
            </w:pPr>
            <w:r>
              <w:t>其中：财政    资金</w:t>
            </w:r>
          </w:p>
        </w:tc>
        <w:tc>
          <w:tcPr>
            <w:tcW w:w="1304" w:type="dxa"/>
            <w:vAlign w:val="center"/>
          </w:tcPr>
          <w:p>
            <w:pPr>
              <w:pStyle w:val="13"/>
            </w:pPr>
            <w:r>
              <w:t>5.60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临时管控区防疫人员餐费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5.60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1.保障前线防疫人员用餐需求。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采购数量完成率</w:t>
            </w:r>
          </w:p>
        </w:tc>
        <w:tc>
          <w:tcPr>
            <w:tcW w:w="2891" w:type="dxa"/>
            <w:vAlign w:val="center"/>
          </w:tcPr>
          <w:p>
            <w:pPr>
              <w:pStyle w:val="13"/>
            </w:pPr>
            <w:r>
              <w:t>采购数量完成率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按标准发放率</w:t>
            </w:r>
          </w:p>
        </w:tc>
        <w:tc>
          <w:tcPr>
            <w:tcW w:w="2891" w:type="dxa"/>
            <w:vAlign w:val="center"/>
          </w:tcPr>
          <w:p>
            <w:pPr>
              <w:pStyle w:val="13"/>
            </w:pPr>
            <w:r>
              <w:t>按标准发放率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任务完成及时率</w:t>
            </w:r>
          </w:p>
        </w:tc>
        <w:tc>
          <w:tcPr>
            <w:tcW w:w="2891" w:type="dxa"/>
            <w:vAlign w:val="center"/>
          </w:tcPr>
          <w:p>
            <w:pPr>
              <w:pStyle w:val="13"/>
            </w:pPr>
            <w:r>
              <w:t>任务完成及时率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成本控制</w:t>
            </w:r>
          </w:p>
        </w:tc>
        <w:tc>
          <w:tcPr>
            <w:tcW w:w="1276" w:type="dxa"/>
            <w:vAlign w:val="center"/>
          </w:tcPr>
          <w:p>
            <w:pPr>
              <w:pStyle w:val="13"/>
            </w:pPr>
            <w:r>
              <w:t>≤5.6万元</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28"/>
      <w:r>
        <w:rPr>
          <w:rFonts w:ascii="方正仿宋_GBK" w:hAnsi="方正仿宋_GBK" w:eastAsia="方正仿宋_GBK" w:cs="方正仿宋_GBK"/>
          <w:color w:val="000000"/>
          <w:sz w:val="28"/>
        </w:rPr>
        <w:t>24.农村地区“双代”市级补助资金 （保财资环[2022]10号）绩效目标表</w:t>
      </w:r>
      <w:bookmarkEnd w:id="3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13062322P009104100011</w:t>
            </w:r>
          </w:p>
        </w:tc>
        <w:tc>
          <w:tcPr>
            <w:tcW w:w="1587" w:type="dxa"/>
            <w:vAlign w:val="center"/>
          </w:tcPr>
          <w:p>
            <w:pPr>
              <w:pStyle w:val="11"/>
            </w:pPr>
            <w:r>
              <w:t>项目名称</w:t>
            </w:r>
          </w:p>
        </w:tc>
        <w:tc>
          <w:tcPr>
            <w:tcW w:w="4422" w:type="dxa"/>
            <w:gridSpan w:val="3"/>
            <w:vAlign w:val="center"/>
          </w:tcPr>
          <w:p>
            <w:pPr>
              <w:pStyle w:val="13"/>
            </w:pPr>
            <w:r>
              <w:t>农村地区“双代”市级补助资金 （保财资环[2022]10号）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3400.00</w:t>
            </w:r>
          </w:p>
        </w:tc>
        <w:tc>
          <w:tcPr>
            <w:tcW w:w="1587" w:type="dxa"/>
            <w:vAlign w:val="center"/>
          </w:tcPr>
          <w:p>
            <w:pPr>
              <w:pStyle w:val="11"/>
            </w:pPr>
            <w:r>
              <w:t>其中：财政    资金</w:t>
            </w:r>
          </w:p>
        </w:tc>
        <w:tc>
          <w:tcPr>
            <w:tcW w:w="1304" w:type="dxa"/>
            <w:vAlign w:val="center"/>
          </w:tcPr>
          <w:p>
            <w:pPr>
              <w:pStyle w:val="13"/>
            </w:pPr>
            <w:r>
              <w:t>3400.00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气价补贴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3400.00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1.做好农村地区清洁取暖工作，保障人民温暖过冬。</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数据整理完成率</w:t>
            </w:r>
          </w:p>
        </w:tc>
        <w:tc>
          <w:tcPr>
            <w:tcW w:w="2891" w:type="dxa"/>
            <w:vAlign w:val="center"/>
          </w:tcPr>
          <w:p>
            <w:pPr>
              <w:pStyle w:val="13"/>
            </w:pPr>
            <w:r>
              <w:t>数据整理完成率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补贴资金发放覆盖率</w:t>
            </w:r>
          </w:p>
        </w:tc>
        <w:tc>
          <w:tcPr>
            <w:tcW w:w="2891" w:type="dxa"/>
            <w:vAlign w:val="center"/>
          </w:tcPr>
          <w:p>
            <w:pPr>
              <w:pStyle w:val="13"/>
            </w:pPr>
            <w:r>
              <w:t>补贴资金发放覆盖率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综合利用率</w:t>
            </w:r>
          </w:p>
        </w:tc>
        <w:tc>
          <w:tcPr>
            <w:tcW w:w="2891" w:type="dxa"/>
            <w:vAlign w:val="center"/>
          </w:tcPr>
          <w:p>
            <w:pPr>
              <w:pStyle w:val="13"/>
            </w:pPr>
            <w:r>
              <w:t>综合利用率</w:t>
            </w:r>
          </w:p>
        </w:tc>
        <w:tc>
          <w:tcPr>
            <w:tcW w:w="1276" w:type="dxa"/>
            <w:vAlign w:val="center"/>
          </w:tcPr>
          <w:p>
            <w:pPr>
              <w:pStyle w:val="13"/>
            </w:pPr>
            <w:r>
              <w:t>≥90百分比</w:t>
            </w:r>
          </w:p>
        </w:tc>
        <w:tc>
          <w:tcPr>
            <w:tcW w:w="1843" w:type="dxa"/>
            <w:vAlign w:val="center"/>
          </w:tcPr>
          <w:p>
            <w:pPr>
              <w:pStyle w:val="1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29"/>
      <w:r>
        <w:rPr>
          <w:rFonts w:ascii="方正仿宋_GBK" w:hAnsi="方正仿宋_GBK" w:eastAsia="方正仿宋_GBK" w:cs="方正仿宋_GBK"/>
          <w:color w:val="000000"/>
          <w:sz w:val="28"/>
        </w:rPr>
        <w:t>25.聘请法律顾问费用绩效目标表</w:t>
      </w:r>
      <w:bookmarkEnd w:id="3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13062323P00004810002P</w:t>
            </w:r>
          </w:p>
        </w:tc>
        <w:tc>
          <w:tcPr>
            <w:tcW w:w="1587" w:type="dxa"/>
            <w:vAlign w:val="center"/>
          </w:tcPr>
          <w:p>
            <w:pPr>
              <w:pStyle w:val="11"/>
            </w:pPr>
            <w:r>
              <w:t>项目名称</w:t>
            </w:r>
          </w:p>
        </w:tc>
        <w:tc>
          <w:tcPr>
            <w:tcW w:w="4422" w:type="dxa"/>
            <w:gridSpan w:val="3"/>
            <w:vAlign w:val="center"/>
          </w:tcPr>
          <w:p>
            <w:pPr>
              <w:pStyle w:val="13"/>
            </w:pPr>
            <w:r>
              <w:t>聘请法律顾问费用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2.00</w:t>
            </w:r>
          </w:p>
        </w:tc>
        <w:tc>
          <w:tcPr>
            <w:tcW w:w="1587" w:type="dxa"/>
            <w:vAlign w:val="center"/>
          </w:tcPr>
          <w:p>
            <w:pPr>
              <w:pStyle w:val="11"/>
            </w:pPr>
            <w:r>
              <w:t>其中：财政    资金</w:t>
            </w:r>
          </w:p>
        </w:tc>
        <w:tc>
          <w:tcPr>
            <w:tcW w:w="1304" w:type="dxa"/>
            <w:vAlign w:val="center"/>
          </w:tcPr>
          <w:p>
            <w:pPr>
              <w:pStyle w:val="13"/>
            </w:pPr>
            <w:r>
              <w:t>2.00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法律顾问费用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1.推进法律顾问制度，实现依法办事</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提供涉外法律服务数量</w:t>
            </w:r>
          </w:p>
        </w:tc>
        <w:tc>
          <w:tcPr>
            <w:tcW w:w="2891" w:type="dxa"/>
            <w:vAlign w:val="center"/>
          </w:tcPr>
          <w:p>
            <w:pPr>
              <w:pStyle w:val="13"/>
            </w:pPr>
            <w:r>
              <w:t>提供涉外法律服务数量</w:t>
            </w:r>
          </w:p>
        </w:tc>
        <w:tc>
          <w:tcPr>
            <w:tcW w:w="1276" w:type="dxa"/>
            <w:vAlign w:val="center"/>
          </w:tcPr>
          <w:p>
            <w:pPr>
              <w:pStyle w:val="13"/>
            </w:pPr>
            <w:r>
              <w:t>≥90%</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纠正异常业务、违规业务率（%）</w:t>
            </w:r>
          </w:p>
        </w:tc>
        <w:tc>
          <w:tcPr>
            <w:tcW w:w="2891" w:type="dxa"/>
            <w:vAlign w:val="center"/>
          </w:tcPr>
          <w:p>
            <w:pPr>
              <w:pStyle w:val="13"/>
            </w:pPr>
            <w:r>
              <w:t>纠正异常业务、违规业务率（%）</w:t>
            </w:r>
          </w:p>
        </w:tc>
        <w:tc>
          <w:tcPr>
            <w:tcW w:w="1276" w:type="dxa"/>
            <w:vAlign w:val="center"/>
          </w:tcPr>
          <w:p>
            <w:pPr>
              <w:pStyle w:val="13"/>
            </w:pPr>
            <w:r>
              <w:t>≥90%</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及时</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完成工作需要的资金</w:t>
            </w:r>
          </w:p>
        </w:tc>
        <w:tc>
          <w:tcPr>
            <w:tcW w:w="2891" w:type="dxa"/>
            <w:vAlign w:val="center"/>
          </w:tcPr>
          <w:p>
            <w:pPr>
              <w:pStyle w:val="13"/>
            </w:pPr>
            <w:r>
              <w:t>完成工作需要的资金</w:t>
            </w:r>
          </w:p>
        </w:tc>
        <w:tc>
          <w:tcPr>
            <w:tcW w:w="1276" w:type="dxa"/>
            <w:vAlign w:val="center"/>
          </w:tcPr>
          <w:p>
            <w:pPr>
              <w:pStyle w:val="13"/>
            </w:pPr>
            <w:r>
              <w:t>≤2万元</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业务保障能力</w:t>
            </w:r>
          </w:p>
        </w:tc>
        <w:tc>
          <w:tcPr>
            <w:tcW w:w="1276" w:type="dxa"/>
            <w:vAlign w:val="center"/>
          </w:tcPr>
          <w:p>
            <w:pPr>
              <w:pStyle w:val="13"/>
            </w:pPr>
            <w:r>
              <w:t>≥90%</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30"/>
      <w:r>
        <w:rPr>
          <w:rFonts w:ascii="方正仿宋_GBK" w:hAnsi="方正仿宋_GBK" w:eastAsia="方正仿宋_GBK" w:cs="方正仿宋_GBK"/>
          <w:color w:val="000000"/>
          <w:sz w:val="28"/>
        </w:rPr>
        <w:t>26.县域特色产业数字化转型对标对表活动工作经费绩效目标表</w:t>
      </w:r>
      <w:bookmarkEnd w:id="3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13062323P00004810010C</w:t>
            </w:r>
          </w:p>
        </w:tc>
        <w:tc>
          <w:tcPr>
            <w:tcW w:w="1587" w:type="dxa"/>
            <w:vAlign w:val="center"/>
          </w:tcPr>
          <w:p>
            <w:pPr>
              <w:pStyle w:val="11"/>
            </w:pPr>
            <w:r>
              <w:t>项目名称</w:t>
            </w:r>
          </w:p>
        </w:tc>
        <w:tc>
          <w:tcPr>
            <w:tcW w:w="4422" w:type="dxa"/>
            <w:gridSpan w:val="3"/>
            <w:vAlign w:val="center"/>
          </w:tcPr>
          <w:p>
            <w:pPr>
              <w:pStyle w:val="13"/>
            </w:pPr>
            <w:r>
              <w:t>县域特色产业数字化转型对标对表活动工作经费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3.38</w:t>
            </w:r>
          </w:p>
        </w:tc>
        <w:tc>
          <w:tcPr>
            <w:tcW w:w="1587" w:type="dxa"/>
            <w:vAlign w:val="center"/>
          </w:tcPr>
          <w:p>
            <w:pPr>
              <w:pStyle w:val="11"/>
            </w:pPr>
            <w:r>
              <w:t>其中：财政    资金</w:t>
            </w:r>
          </w:p>
        </w:tc>
        <w:tc>
          <w:tcPr>
            <w:tcW w:w="1304" w:type="dxa"/>
            <w:vAlign w:val="center"/>
          </w:tcPr>
          <w:p>
            <w:pPr>
              <w:pStyle w:val="13"/>
            </w:pPr>
            <w:r>
              <w:t>3.38</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1县域特色产业数字化转型对标对表活动工作经费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3.38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1.学习产业数字化转型升级</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联系企业数量</w:t>
            </w:r>
          </w:p>
        </w:tc>
        <w:tc>
          <w:tcPr>
            <w:tcW w:w="2891" w:type="dxa"/>
            <w:vAlign w:val="center"/>
          </w:tcPr>
          <w:p>
            <w:pPr>
              <w:pStyle w:val="13"/>
            </w:pPr>
            <w:r>
              <w:t>联系企业数量</w:t>
            </w:r>
          </w:p>
        </w:tc>
        <w:tc>
          <w:tcPr>
            <w:tcW w:w="1276" w:type="dxa"/>
            <w:vAlign w:val="center"/>
          </w:tcPr>
          <w:p>
            <w:pPr>
              <w:pStyle w:val="13"/>
            </w:pPr>
            <w:r>
              <w:t>≥4家</w:t>
            </w:r>
          </w:p>
        </w:tc>
        <w:tc>
          <w:tcPr>
            <w:tcW w:w="1843" w:type="dxa"/>
            <w:vAlign w:val="center"/>
          </w:tcPr>
          <w:p>
            <w:pPr>
              <w:pStyle w:val="13"/>
            </w:pPr>
            <w:r>
              <w:t>考察方案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服务水平</w:t>
            </w:r>
          </w:p>
        </w:tc>
        <w:tc>
          <w:tcPr>
            <w:tcW w:w="2891" w:type="dxa"/>
            <w:vAlign w:val="center"/>
          </w:tcPr>
          <w:p>
            <w:pPr>
              <w:pStyle w:val="13"/>
            </w:pPr>
            <w:r>
              <w:t>服务水平</w:t>
            </w:r>
          </w:p>
        </w:tc>
        <w:tc>
          <w:tcPr>
            <w:tcW w:w="1276" w:type="dxa"/>
            <w:vAlign w:val="center"/>
          </w:tcPr>
          <w:p>
            <w:pPr>
              <w:pStyle w:val="13"/>
            </w:pPr>
            <w:r>
              <w:t>提高</w:t>
            </w:r>
          </w:p>
        </w:tc>
        <w:tc>
          <w:tcPr>
            <w:tcW w:w="1843" w:type="dxa"/>
            <w:vAlign w:val="center"/>
          </w:tcPr>
          <w:p>
            <w:pPr>
              <w:pStyle w:val="13"/>
            </w:pPr>
            <w:r>
              <w:t>考察方案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如期完成</w:t>
            </w:r>
          </w:p>
        </w:tc>
        <w:tc>
          <w:tcPr>
            <w:tcW w:w="2891" w:type="dxa"/>
            <w:vAlign w:val="center"/>
          </w:tcPr>
          <w:p>
            <w:pPr>
              <w:pStyle w:val="13"/>
            </w:pPr>
            <w:r>
              <w:t>如期完成</w:t>
            </w:r>
          </w:p>
        </w:tc>
        <w:tc>
          <w:tcPr>
            <w:tcW w:w="1276" w:type="dxa"/>
            <w:vAlign w:val="center"/>
          </w:tcPr>
          <w:p>
            <w:pPr>
              <w:pStyle w:val="13"/>
            </w:pPr>
            <w:r>
              <w:t>2021年7月21日完成</w:t>
            </w:r>
          </w:p>
        </w:tc>
        <w:tc>
          <w:tcPr>
            <w:tcW w:w="1843" w:type="dxa"/>
            <w:vAlign w:val="center"/>
          </w:tcPr>
          <w:p>
            <w:pPr>
              <w:pStyle w:val="13"/>
            </w:pPr>
            <w:r>
              <w:t>考察方案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人均补助标准</w:t>
            </w:r>
          </w:p>
        </w:tc>
        <w:tc>
          <w:tcPr>
            <w:tcW w:w="2891" w:type="dxa"/>
            <w:vAlign w:val="center"/>
          </w:tcPr>
          <w:p>
            <w:pPr>
              <w:pStyle w:val="13"/>
            </w:pPr>
            <w:r>
              <w:t>人均补助标准</w:t>
            </w:r>
          </w:p>
        </w:tc>
        <w:tc>
          <w:tcPr>
            <w:tcW w:w="1276" w:type="dxa"/>
            <w:vAlign w:val="center"/>
          </w:tcPr>
          <w:p>
            <w:pPr>
              <w:pStyle w:val="13"/>
            </w:pPr>
            <w:r>
              <w:t>按出差文件标准补助</w:t>
            </w:r>
          </w:p>
        </w:tc>
        <w:tc>
          <w:tcPr>
            <w:tcW w:w="1843" w:type="dxa"/>
            <w:vAlign w:val="center"/>
          </w:tcPr>
          <w:p>
            <w:pPr>
              <w:pStyle w:val="13"/>
            </w:pPr>
            <w:r>
              <w:t>考察方案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项目对经济效益提升比</w:t>
            </w:r>
          </w:p>
        </w:tc>
        <w:tc>
          <w:tcPr>
            <w:tcW w:w="2891" w:type="dxa"/>
            <w:vAlign w:val="center"/>
          </w:tcPr>
          <w:p>
            <w:pPr>
              <w:pStyle w:val="13"/>
            </w:pPr>
            <w:r>
              <w:t>项目对经济效益提升比值</w:t>
            </w:r>
          </w:p>
        </w:tc>
        <w:tc>
          <w:tcPr>
            <w:tcW w:w="1276" w:type="dxa"/>
            <w:vAlign w:val="center"/>
          </w:tcPr>
          <w:p>
            <w:pPr>
              <w:pStyle w:val="13"/>
            </w:pPr>
            <w:r>
              <w:t>显著提升</w:t>
            </w:r>
          </w:p>
        </w:tc>
        <w:tc>
          <w:tcPr>
            <w:tcW w:w="1843" w:type="dxa"/>
            <w:vAlign w:val="center"/>
          </w:tcPr>
          <w:p>
            <w:pPr>
              <w:pStyle w:val="13"/>
            </w:pPr>
            <w:r>
              <w:t>考察方案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≥99%</w:t>
            </w:r>
          </w:p>
        </w:tc>
        <w:tc>
          <w:tcPr>
            <w:tcW w:w="1843" w:type="dxa"/>
            <w:vAlign w:val="center"/>
          </w:tcPr>
          <w:p>
            <w:pPr>
              <w:pStyle w:val="13"/>
            </w:pPr>
            <w:r>
              <w:t>考察方案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_4_4_0000000031"/>
      <w:r>
        <w:rPr>
          <w:rFonts w:ascii="方正仿宋_GBK" w:hAnsi="方正仿宋_GBK" w:eastAsia="方正仿宋_GBK" w:cs="方正仿宋_GBK"/>
          <w:color w:val="000000"/>
          <w:sz w:val="28"/>
        </w:rPr>
        <w:t>27.新增商贸入统企业奖励资金绩效目标表</w:t>
      </w:r>
      <w:bookmarkEnd w:id="3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13062323P000048100066</w:t>
            </w:r>
          </w:p>
        </w:tc>
        <w:tc>
          <w:tcPr>
            <w:tcW w:w="1587" w:type="dxa"/>
            <w:vAlign w:val="center"/>
          </w:tcPr>
          <w:p>
            <w:pPr>
              <w:pStyle w:val="11"/>
            </w:pPr>
            <w:r>
              <w:t>项目名称</w:t>
            </w:r>
          </w:p>
        </w:tc>
        <w:tc>
          <w:tcPr>
            <w:tcW w:w="4422" w:type="dxa"/>
            <w:gridSpan w:val="3"/>
            <w:vAlign w:val="center"/>
          </w:tcPr>
          <w:p>
            <w:pPr>
              <w:pStyle w:val="13"/>
            </w:pPr>
            <w:r>
              <w:t>新增商贸入统企业奖励资金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6.00</w:t>
            </w:r>
          </w:p>
        </w:tc>
        <w:tc>
          <w:tcPr>
            <w:tcW w:w="1587" w:type="dxa"/>
            <w:vAlign w:val="center"/>
          </w:tcPr>
          <w:p>
            <w:pPr>
              <w:pStyle w:val="11"/>
            </w:pPr>
            <w:r>
              <w:t>其中：财政    资金</w:t>
            </w:r>
          </w:p>
        </w:tc>
        <w:tc>
          <w:tcPr>
            <w:tcW w:w="1304" w:type="dxa"/>
            <w:vAlign w:val="center"/>
          </w:tcPr>
          <w:p>
            <w:pPr>
              <w:pStyle w:val="13"/>
            </w:pPr>
            <w:r>
              <w:t>6.00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新增商贸入统企业奖励资金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1.加速完成对商贸入统企业的统计并拨付奖励资金</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正常使用率</w:t>
            </w:r>
          </w:p>
        </w:tc>
        <w:tc>
          <w:tcPr>
            <w:tcW w:w="2891" w:type="dxa"/>
            <w:vAlign w:val="center"/>
          </w:tcPr>
          <w:p>
            <w:pPr>
              <w:pStyle w:val="13"/>
            </w:pPr>
            <w:r>
              <w:t>正常使用率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发放率</w:t>
            </w:r>
          </w:p>
        </w:tc>
        <w:tc>
          <w:tcPr>
            <w:tcW w:w="2891" w:type="dxa"/>
            <w:vAlign w:val="center"/>
          </w:tcPr>
          <w:p>
            <w:pPr>
              <w:pStyle w:val="13"/>
            </w:pPr>
            <w:r>
              <w:t>发放率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可持续影响指标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_4_4_0000000032"/>
      <w:r>
        <w:rPr>
          <w:rFonts w:ascii="方正仿宋_GBK" w:hAnsi="方正仿宋_GBK" w:eastAsia="方正仿宋_GBK" w:cs="方正仿宋_GBK"/>
          <w:color w:val="000000"/>
          <w:sz w:val="28"/>
        </w:rPr>
        <w:t>28.云视频会议系统费用绩效目标表</w:t>
      </w:r>
      <w:bookmarkEnd w:id="3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13062323P00004810012K</w:t>
            </w:r>
          </w:p>
        </w:tc>
        <w:tc>
          <w:tcPr>
            <w:tcW w:w="1587" w:type="dxa"/>
            <w:vAlign w:val="center"/>
          </w:tcPr>
          <w:p>
            <w:pPr>
              <w:pStyle w:val="11"/>
            </w:pPr>
            <w:r>
              <w:t>项目名称</w:t>
            </w:r>
          </w:p>
        </w:tc>
        <w:tc>
          <w:tcPr>
            <w:tcW w:w="4422" w:type="dxa"/>
            <w:gridSpan w:val="3"/>
            <w:vAlign w:val="center"/>
          </w:tcPr>
          <w:p>
            <w:pPr>
              <w:pStyle w:val="13"/>
            </w:pPr>
            <w:r>
              <w:t>云视频会议系统费用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0.96</w:t>
            </w:r>
          </w:p>
        </w:tc>
        <w:tc>
          <w:tcPr>
            <w:tcW w:w="1587" w:type="dxa"/>
            <w:vAlign w:val="center"/>
          </w:tcPr>
          <w:p>
            <w:pPr>
              <w:pStyle w:val="11"/>
            </w:pPr>
            <w:r>
              <w:t>其中：财政    资金</w:t>
            </w:r>
          </w:p>
        </w:tc>
        <w:tc>
          <w:tcPr>
            <w:tcW w:w="1304" w:type="dxa"/>
            <w:vAlign w:val="center"/>
          </w:tcPr>
          <w:p>
            <w:pPr>
              <w:pStyle w:val="13"/>
            </w:pPr>
            <w:r>
              <w:t>0.96</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云视频会议系统费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0.96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1.搭建云视频会议系统</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系统运维数量</w:t>
            </w:r>
          </w:p>
        </w:tc>
        <w:tc>
          <w:tcPr>
            <w:tcW w:w="2891" w:type="dxa"/>
            <w:vAlign w:val="center"/>
          </w:tcPr>
          <w:p>
            <w:pPr>
              <w:pStyle w:val="13"/>
            </w:pPr>
            <w:r>
              <w:t>系统运维数量</w:t>
            </w:r>
          </w:p>
        </w:tc>
        <w:tc>
          <w:tcPr>
            <w:tcW w:w="1276" w:type="dxa"/>
            <w:vAlign w:val="center"/>
          </w:tcPr>
          <w:p>
            <w:pPr>
              <w:pStyle w:val="13"/>
            </w:pPr>
            <w:r>
              <w:t>≥1条</w:t>
            </w:r>
          </w:p>
        </w:tc>
        <w:tc>
          <w:tcPr>
            <w:tcW w:w="1843"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网络通讯系统可用率（**%）</w:t>
            </w:r>
          </w:p>
        </w:tc>
        <w:tc>
          <w:tcPr>
            <w:tcW w:w="2891" w:type="dxa"/>
            <w:vAlign w:val="center"/>
          </w:tcPr>
          <w:p>
            <w:pPr>
              <w:pStyle w:val="13"/>
            </w:pPr>
            <w:r>
              <w:t>网络通讯系统可用率（**%）</w:t>
            </w:r>
          </w:p>
        </w:tc>
        <w:tc>
          <w:tcPr>
            <w:tcW w:w="1276" w:type="dxa"/>
            <w:vAlign w:val="center"/>
          </w:tcPr>
          <w:p>
            <w:pPr>
              <w:pStyle w:val="13"/>
            </w:pPr>
            <w:r>
              <w:t>≥99%</w:t>
            </w:r>
          </w:p>
        </w:tc>
        <w:tc>
          <w:tcPr>
            <w:tcW w:w="1843" w:type="dxa"/>
            <w:vAlign w:val="center"/>
          </w:tcPr>
          <w:p>
            <w:pPr>
              <w:pStyle w:val="13"/>
            </w:pPr>
            <w:r>
              <w:t>合同约定</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网络连通率</w:t>
            </w:r>
          </w:p>
        </w:tc>
        <w:tc>
          <w:tcPr>
            <w:tcW w:w="2891" w:type="dxa"/>
            <w:vAlign w:val="center"/>
          </w:tcPr>
          <w:p>
            <w:pPr>
              <w:pStyle w:val="13"/>
            </w:pPr>
            <w:r>
              <w:t>网络连通率</w:t>
            </w:r>
          </w:p>
        </w:tc>
        <w:tc>
          <w:tcPr>
            <w:tcW w:w="1276" w:type="dxa"/>
            <w:vAlign w:val="center"/>
          </w:tcPr>
          <w:p>
            <w:pPr>
              <w:pStyle w:val="13"/>
            </w:pPr>
            <w:r>
              <w:t>≥99%</w:t>
            </w:r>
          </w:p>
        </w:tc>
        <w:tc>
          <w:tcPr>
            <w:tcW w:w="1843"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系统成本</w:t>
            </w:r>
          </w:p>
        </w:tc>
        <w:tc>
          <w:tcPr>
            <w:tcW w:w="2891" w:type="dxa"/>
            <w:vAlign w:val="center"/>
          </w:tcPr>
          <w:p>
            <w:pPr>
              <w:pStyle w:val="13"/>
            </w:pPr>
            <w:r>
              <w:t>信息化系统等级保护建设</w:t>
            </w:r>
          </w:p>
        </w:tc>
        <w:tc>
          <w:tcPr>
            <w:tcW w:w="1276" w:type="dxa"/>
            <w:vAlign w:val="center"/>
          </w:tcPr>
          <w:p>
            <w:pPr>
              <w:pStyle w:val="13"/>
            </w:pPr>
            <w:r>
              <w:t>≤0.96万元</w:t>
            </w:r>
          </w:p>
        </w:tc>
        <w:tc>
          <w:tcPr>
            <w:tcW w:w="1843" w:type="dxa"/>
            <w:vAlign w:val="center"/>
          </w:tcPr>
          <w:p>
            <w:pPr>
              <w:pStyle w:val="13"/>
            </w:pPr>
            <w:r>
              <w:t>合同约定</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可持续影响指标</w:t>
            </w:r>
          </w:p>
        </w:tc>
        <w:tc>
          <w:tcPr>
            <w:tcW w:w="1332" w:type="dxa"/>
            <w:vAlign w:val="center"/>
          </w:tcPr>
          <w:p>
            <w:pPr>
              <w:pStyle w:val="13"/>
            </w:pPr>
            <w:r>
              <w:t>网络安全稳定运行</w:t>
            </w:r>
          </w:p>
        </w:tc>
        <w:tc>
          <w:tcPr>
            <w:tcW w:w="2891" w:type="dxa"/>
            <w:vAlign w:val="center"/>
          </w:tcPr>
          <w:p>
            <w:pPr>
              <w:pStyle w:val="13"/>
            </w:pPr>
            <w:r>
              <w:t>网络安全稳定运行</w:t>
            </w:r>
          </w:p>
        </w:tc>
        <w:tc>
          <w:tcPr>
            <w:tcW w:w="1276" w:type="dxa"/>
            <w:vAlign w:val="center"/>
          </w:tcPr>
          <w:p>
            <w:pPr>
              <w:pStyle w:val="13"/>
            </w:pPr>
            <w:r>
              <w:t>安全运行</w:t>
            </w:r>
          </w:p>
        </w:tc>
        <w:tc>
          <w:tcPr>
            <w:tcW w:w="1843"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≥98%</w:t>
            </w:r>
          </w:p>
        </w:tc>
        <w:tc>
          <w:tcPr>
            <w:tcW w:w="1843" w:type="dxa"/>
            <w:vAlign w:val="center"/>
          </w:tcPr>
          <w:p>
            <w:pPr>
              <w:pStyle w:val="13"/>
            </w:pPr>
            <w:r>
              <w:t>合同约定</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_4_4_0000000033"/>
      <w:r>
        <w:rPr>
          <w:rFonts w:ascii="方正仿宋_GBK" w:hAnsi="方正仿宋_GBK" w:eastAsia="方正仿宋_GBK" w:cs="方正仿宋_GBK"/>
          <w:color w:val="000000"/>
          <w:sz w:val="28"/>
        </w:rPr>
        <w:t>29.支持民营企业发展专项资金绩效目标表</w:t>
      </w:r>
      <w:bookmarkEnd w:id="3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13062323P00004810005J</w:t>
            </w:r>
          </w:p>
        </w:tc>
        <w:tc>
          <w:tcPr>
            <w:tcW w:w="1587" w:type="dxa"/>
            <w:vAlign w:val="center"/>
          </w:tcPr>
          <w:p>
            <w:pPr>
              <w:pStyle w:val="11"/>
            </w:pPr>
            <w:r>
              <w:t>项目名称</w:t>
            </w:r>
          </w:p>
        </w:tc>
        <w:tc>
          <w:tcPr>
            <w:tcW w:w="4422" w:type="dxa"/>
            <w:gridSpan w:val="3"/>
            <w:vAlign w:val="center"/>
          </w:tcPr>
          <w:p>
            <w:pPr>
              <w:pStyle w:val="13"/>
            </w:pPr>
            <w:r>
              <w:t>支持民营企业发展专项资金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100.00</w:t>
            </w:r>
          </w:p>
        </w:tc>
        <w:tc>
          <w:tcPr>
            <w:tcW w:w="1587" w:type="dxa"/>
            <w:vAlign w:val="center"/>
          </w:tcPr>
          <w:p>
            <w:pPr>
              <w:pStyle w:val="11"/>
            </w:pPr>
            <w:r>
              <w:t>其中：财政    资金</w:t>
            </w:r>
          </w:p>
        </w:tc>
        <w:tc>
          <w:tcPr>
            <w:tcW w:w="1304" w:type="dxa"/>
            <w:vAlign w:val="center"/>
          </w:tcPr>
          <w:p>
            <w:pPr>
              <w:pStyle w:val="13"/>
            </w:pPr>
            <w:r>
              <w:t>100.00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支持民营企业发展专项资金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1.支持民营企业发展资金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数据整理完成率</w:t>
            </w:r>
          </w:p>
        </w:tc>
        <w:tc>
          <w:tcPr>
            <w:tcW w:w="2891" w:type="dxa"/>
            <w:vAlign w:val="center"/>
          </w:tcPr>
          <w:p>
            <w:pPr>
              <w:pStyle w:val="13"/>
            </w:pPr>
            <w:r>
              <w:t>数据整理完成率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正常使用率</w:t>
            </w:r>
          </w:p>
        </w:tc>
        <w:tc>
          <w:tcPr>
            <w:tcW w:w="2891" w:type="dxa"/>
            <w:vAlign w:val="center"/>
          </w:tcPr>
          <w:p>
            <w:pPr>
              <w:pStyle w:val="13"/>
            </w:pPr>
            <w:r>
              <w:t>正常使用率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经济效益指标</w:t>
            </w:r>
          </w:p>
        </w:tc>
        <w:tc>
          <w:tcPr>
            <w:tcW w:w="1332" w:type="dxa"/>
            <w:vAlign w:val="center"/>
          </w:tcPr>
          <w:p>
            <w:pPr>
              <w:pStyle w:val="13"/>
            </w:pPr>
            <w:r>
              <w:t>国民经济发展贡献率</w:t>
            </w:r>
          </w:p>
        </w:tc>
        <w:tc>
          <w:tcPr>
            <w:tcW w:w="2891" w:type="dxa"/>
            <w:vAlign w:val="center"/>
          </w:tcPr>
          <w:p>
            <w:pPr>
              <w:pStyle w:val="13"/>
            </w:pPr>
            <w:r>
              <w:t>国民经济发展贡献率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≥90百分比</w:t>
            </w:r>
          </w:p>
        </w:tc>
        <w:tc>
          <w:tcPr>
            <w:tcW w:w="1843" w:type="dxa"/>
            <w:vAlign w:val="center"/>
          </w:tcPr>
          <w:p>
            <w:pPr>
              <w:pStyle w:val="13"/>
            </w:pPr>
            <w:r>
              <w:t>工作方案</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_4_4_0000000034"/>
      <w:r>
        <w:rPr>
          <w:rFonts w:ascii="方正仿宋_GBK" w:hAnsi="方正仿宋_GBK" w:eastAsia="方正仿宋_GBK" w:cs="方正仿宋_GBK"/>
          <w:color w:val="000000"/>
          <w:sz w:val="28"/>
        </w:rPr>
        <w:t>30.中央大气污染防治资金（冀财建[2022]279号）绩效目标表</w:t>
      </w:r>
      <w:bookmarkEnd w:id="3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327"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项目编码</w:t>
            </w:r>
          </w:p>
        </w:tc>
        <w:tc>
          <w:tcPr>
            <w:tcW w:w="2654" w:type="dxa"/>
            <w:gridSpan w:val="2"/>
            <w:vAlign w:val="center"/>
          </w:tcPr>
          <w:p>
            <w:pPr>
              <w:pStyle w:val="13"/>
            </w:pPr>
            <w:r>
              <w:t>13062322P009412100014</w:t>
            </w:r>
          </w:p>
        </w:tc>
        <w:tc>
          <w:tcPr>
            <w:tcW w:w="1327" w:type="dxa"/>
            <w:vAlign w:val="center"/>
          </w:tcPr>
          <w:p>
            <w:pPr>
              <w:pStyle w:val="11"/>
            </w:pPr>
            <w:r>
              <w:t>项目名称</w:t>
            </w:r>
          </w:p>
        </w:tc>
        <w:tc>
          <w:tcPr>
            <w:tcW w:w="3981" w:type="dxa"/>
            <w:gridSpan w:val="3"/>
            <w:vAlign w:val="center"/>
          </w:tcPr>
          <w:p>
            <w:pPr>
              <w:pStyle w:val="13"/>
            </w:pPr>
            <w:r>
              <w:t>中央大气污染防治资金（冀财建[2022]279号）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预算规模及资金用途</w:t>
            </w:r>
          </w:p>
        </w:tc>
        <w:tc>
          <w:tcPr>
            <w:tcW w:w="1327" w:type="dxa"/>
            <w:vAlign w:val="center"/>
          </w:tcPr>
          <w:p>
            <w:pPr>
              <w:pStyle w:val="11"/>
            </w:pPr>
            <w:r>
              <w:t>预算数</w:t>
            </w:r>
          </w:p>
        </w:tc>
        <w:tc>
          <w:tcPr>
            <w:tcW w:w="1327" w:type="dxa"/>
            <w:vAlign w:val="center"/>
          </w:tcPr>
          <w:p>
            <w:pPr>
              <w:pStyle w:val="13"/>
            </w:pPr>
            <w:r>
              <w:t>518.25</w:t>
            </w:r>
          </w:p>
        </w:tc>
        <w:tc>
          <w:tcPr>
            <w:tcW w:w="1327" w:type="dxa"/>
            <w:vAlign w:val="center"/>
          </w:tcPr>
          <w:p>
            <w:pPr>
              <w:pStyle w:val="11"/>
            </w:pPr>
            <w:r>
              <w:t>其中：财政    资金</w:t>
            </w:r>
          </w:p>
        </w:tc>
        <w:tc>
          <w:tcPr>
            <w:tcW w:w="1327" w:type="dxa"/>
            <w:vAlign w:val="center"/>
          </w:tcPr>
          <w:p>
            <w:pPr>
              <w:pStyle w:val="13"/>
            </w:pPr>
            <w:r>
              <w:t>518.25</w:t>
            </w:r>
          </w:p>
        </w:tc>
        <w:tc>
          <w:tcPr>
            <w:tcW w:w="1327" w:type="dxa"/>
            <w:vAlign w:val="center"/>
          </w:tcPr>
          <w:p>
            <w:pPr>
              <w:pStyle w:val="11"/>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气价补贴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资金支出计划（%）</w:t>
            </w:r>
          </w:p>
        </w:tc>
        <w:tc>
          <w:tcPr>
            <w:tcW w:w="265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2"/>
            </w:pPr>
            <w:r>
              <w:t xml:space="preserve"> </w:t>
            </w:r>
          </w:p>
        </w:tc>
        <w:tc>
          <w:tcPr>
            <w:tcW w:w="1327" w:type="dxa"/>
            <w:vAlign w:val="center"/>
          </w:tcPr>
          <w:p>
            <w:pPr>
              <w:pStyle w:val="12"/>
            </w:pPr>
            <w:r>
              <w:t xml:space="preserve"> </w:t>
            </w:r>
          </w:p>
        </w:tc>
        <w:tc>
          <w:tcPr>
            <w:tcW w:w="1327" w:type="dxa"/>
            <w:vAlign w:val="center"/>
          </w:tcPr>
          <w:p>
            <w:pPr>
              <w:pStyle w:val="12"/>
            </w:pPr>
            <w:r>
              <w:t xml:space="preserve"> </w:t>
            </w:r>
          </w:p>
        </w:tc>
        <w:tc>
          <w:tcPr>
            <w:tcW w:w="2654" w:type="dxa"/>
            <w:gridSpan w:val="2"/>
            <w:vAlign w:val="center"/>
          </w:tcPr>
          <w:p>
            <w:pPr>
              <w:pStyle w:val="12"/>
            </w:pPr>
            <w:r>
              <w:t>518.25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绩效目标</w:t>
            </w:r>
          </w:p>
        </w:tc>
        <w:tc>
          <w:tcPr>
            <w:tcW w:w="7962" w:type="dxa"/>
            <w:gridSpan w:val="6"/>
            <w:vAlign w:val="center"/>
          </w:tcPr>
          <w:p>
            <w:pPr>
              <w:pStyle w:val="13"/>
            </w:pPr>
            <w:r>
              <w:t>1.用于农村地区清洁取暖，用于做好大气污染防治，保障群众温暖过冬。</w:t>
            </w:r>
            <w:r>
              <w:tab/>
            </w:r>
            <w:r>
              <w:tab/>
            </w:r>
            <w:r>
              <w:tab/>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1"/>
            </w:pPr>
            <w:r>
              <w:t>一级指标</w:t>
            </w:r>
          </w:p>
        </w:tc>
        <w:tc>
          <w:tcPr>
            <w:tcW w:w="1327" w:type="dxa"/>
            <w:vAlign w:val="center"/>
          </w:tcPr>
          <w:p>
            <w:pPr>
              <w:pStyle w:val="11"/>
            </w:pPr>
            <w:r>
              <w:t>二级指标</w:t>
            </w:r>
          </w:p>
        </w:tc>
        <w:tc>
          <w:tcPr>
            <w:tcW w:w="1327" w:type="dxa"/>
            <w:vAlign w:val="center"/>
          </w:tcPr>
          <w:p>
            <w:pPr>
              <w:pStyle w:val="11"/>
            </w:pPr>
            <w:r>
              <w:t>三级指标</w:t>
            </w:r>
          </w:p>
        </w:tc>
        <w:tc>
          <w:tcPr>
            <w:tcW w:w="2654" w:type="dxa"/>
            <w:gridSpan w:val="2"/>
            <w:vAlign w:val="center"/>
          </w:tcPr>
          <w:p>
            <w:pPr>
              <w:pStyle w:val="11"/>
            </w:pPr>
            <w:r>
              <w:t>绩效指标描述</w:t>
            </w:r>
          </w:p>
        </w:tc>
        <w:tc>
          <w:tcPr>
            <w:tcW w:w="1327" w:type="dxa"/>
            <w:vAlign w:val="center"/>
          </w:tcPr>
          <w:p>
            <w:pPr>
              <w:pStyle w:val="11"/>
            </w:pPr>
            <w:r>
              <w:t>指标值</w:t>
            </w:r>
          </w:p>
        </w:tc>
        <w:tc>
          <w:tcPr>
            <w:tcW w:w="1327"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2"/>
            </w:pPr>
            <w:r>
              <w:t>产出指标</w:t>
            </w:r>
          </w:p>
        </w:tc>
        <w:tc>
          <w:tcPr>
            <w:tcW w:w="1327" w:type="dxa"/>
            <w:vAlign w:val="center"/>
          </w:tcPr>
          <w:p>
            <w:pPr>
              <w:pStyle w:val="13"/>
            </w:pPr>
            <w:r>
              <w:t>数量指标</w:t>
            </w:r>
          </w:p>
        </w:tc>
        <w:tc>
          <w:tcPr>
            <w:tcW w:w="1327" w:type="dxa"/>
            <w:vAlign w:val="center"/>
          </w:tcPr>
          <w:p>
            <w:pPr>
              <w:pStyle w:val="13"/>
            </w:pPr>
            <w:r>
              <w:t>清洁取暖覆盖率</w:t>
            </w:r>
          </w:p>
        </w:tc>
        <w:tc>
          <w:tcPr>
            <w:tcW w:w="2654" w:type="dxa"/>
            <w:gridSpan w:val="2"/>
            <w:vAlign w:val="center"/>
          </w:tcPr>
          <w:p>
            <w:pPr>
              <w:pStyle w:val="13"/>
            </w:pPr>
            <w:r>
              <w:t>清洁取暖覆盖率</w:t>
            </w:r>
          </w:p>
        </w:tc>
        <w:tc>
          <w:tcPr>
            <w:tcW w:w="1327" w:type="dxa"/>
            <w:vAlign w:val="center"/>
          </w:tcPr>
          <w:p>
            <w:pPr>
              <w:pStyle w:val="13"/>
            </w:pPr>
            <w:r>
              <w:t>≥90百分比</w:t>
            </w:r>
          </w:p>
        </w:tc>
        <w:tc>
          <w:tcPr>
            <w:tcW w:w="1327"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验收通过率</w:t>
            </w:r>
          </w:p>
        </w:tc>
        <w:tc>
          <w:tcPr>
            <w:tcW w:w="2654" w:type="dxa"/>
            <w:gridSpan w:val="2"/>
            <w:vAlign w:val="center"/>
          </w:tcPr>
          <w:p>
            <w:pPr>
              <w:pStyle w:val="13"/>
            </w:pPr>
            <w:r>
              <w:t>验收通过率</w:t>
            </w:r>
          </w:p>
        </w:tc>
        <w:tc>
          <w:tcPr>
            <w:tcW w:w="1327" w:type="dxa"/>
            <w:vAlign w:val="center"/>
          </w:tcPr>
          <w:p>
            <w:pPr>
              <w:pStyle w:val="13"/>
            </w:pPr>
            <w:r>
              <w:t>≥90百分比</w:t>
            </w:r>
          </w:p>
        </w:tc>
        <w:tc>
          <w:tcPr>
            <w:tcW w:w="1327"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全年资金使用率</w:t>
            </w:r>
          </w:p>
        </w:tc>
        <w:tc>
          <w:tcPr>
            <w:tcW w:w="2654" w:type="dxa"/>
            <w:gridSpan w:val="2"/>
            <w:vAlign w:val="center"/>
          </w:tcPr>
          <w:p>
            <w:pPr>
              <w:pStyle w:val="13"/>
            </w:pPr>
            <w:r>
              <w:t>全年资金使用率</w:t>
            </w:r>
          </w:p>
        </w:tc>
        <w:tc>
          <w:tcPr>
            <w:tcW w:w="1327" w:type="dxa"/>
            <w:vAlign w:val="center"/>
          </w:tcPr>
          <w:p>
            <w:pPr>
              <w:pStyle w:val="13"/>
            </w:pPr>
            <w:r>
              <w:t>≥90百分比</w:t>
            </w:r>
          </w:p>
        </w:tc>
        <w:tc>
          <w:tcPr>
            <w:tcW w:w="1327"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成本控制率</w:t>
            </w:r>
          </w:p>
        </w:tc>
        <w:tc>
          <w:tcPr>
            <w:tcW w:w="2654" w:type="dxa"/>
            <w:gridSpan w:val="2"/>
            <w:vAlign w:val="center"/>
          </w:tcPr>
          <w:p>
            <w:pPr>
              <w:pStyle w:val="13"/>
            </w:pPr>
            <w:r>
              <w:t>成本控制率</w:t>
            </w:r>
          </w:p>
        </w:tc>
        <w:tc>
          <w:tcPr>
            <w:tcW w:w="1327" w:type="dxa"/>
            <w:vAlign w:val="center"/>
          </w:tcPr>
          <w:p>
            <w:pPr>
              <w:pStyle w:val="13"/>
            </w:pPr>
            <w:r>
              <w:t>≥90百分比</w:t>
            </w:r>
          </w:p>
        </w:tc>
        <w:tc>
          <w:tcPr>
            <w:tcW w:w="1327"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pPr>
            <w:r>
              <w:t>效益指标</w:t>
            </w:r>
          </w:p>
        </w:tc>
        <w:tc>
          <w:tcPr>
            <w:tcW w:w="1327" w:type="dxa"/>
            <w:vAlign w:val="center"/>
          </w:tcPr>
          <w:p>
            <w:pPr>
              <w:pStyle w:val="13"/>
            </w:pPr>
            <w:r>
              <w:t>经济效益指标</w:t>
            </w:r>
          </w:p>
        </w:tc>
        <w:tc>
          <w:tcPr>
            <w:tcW w:w="1327" w:type="dxa"/>
            <w:vAlign w:val="center"/>
          </w:tcPr>
          <w:p>
            <w:pPr>
              <w:pStyle w:val="13"/>
            </w:pPr>
            <w:r>
              <w:t>资金发放到位率</w:t>
            </w:r>
          </w:p>
        </w:tc>
        <w:tc>
          <w:tcPr>
            <w:tcW w:w="2654" w:type="dxa"/>
            <w:gridSpan w:val="2"/>
            <w:vAlign w:val="center"/>
          </w:tcPr>
          <w:p>
            <w:pPr>
              <w:pStyle w:val="13"/>
            </w:pPr>
            <w:r>
              <w:t>资金发放到位率</w:t>
            </w:r>
          </w:p>
        </w:tc>
        <w:tc>
          <w:tcPr>
            <w:tcW w:w="1327" w:type="dxa"/>
            <w:vAlign w:val="center"/>
          </w:tcPr>
          <w:p>
            <w:pPr>
              <w:pStyle w:val="13"/>
            </w:pPr>
            <w:r>
              <w:t>≥90百分比</w:t>
            </w:r>
          </w:p>
        </w:tc>
        <w:tc>
          <w:tcPr>
            <w:tcW w:w="1327"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pPr>
            <w:r>
              <w:t>满意度指标</w:t>
            </w:r>
          </w:p>
        </w:tc>
        <w:tc>
          <w:tcPr>
            <w:tcW w:w="1327" w:type="dxa"/>
            <w:vAlign w:val="center"/>
          </w:tcPr>
          <w:p>
            <w:pPr>
              <w:pStyle w:val="13"/>
            </w:pPr>
            <w:r>
              <w:t>服务对象满意度指标</w:t>
            </w:r>
          </w:p>
        </w:tc>
        <w:tc>
          <w:tcPr>
            <w:tcW w:w="1327" w:type="dxa"/>
            <w:vAlign w:val="center"/>
          </w:tcPr>
          <w:p>
            <w:pPr>
              <w:pStyle w:val="13"/>
            </w:pPr>
            <w:r>
              <w:t>对象满意度</w:t>
            </w:r>
          </w:p>
        </w:tc>
        <w:tc>
          <w:tcPr>
            <w:tcW w:w="2654" w:type="dxa"/>
            <w:gridSpan w:val="2"/>
            <w:vAlign w:val="center"/>
          </w:tcPr>
          <w:p>
            <w:pPr>
              <w:pStyle w:val="13"/>
            </w:pPr>
            <w:r>
              <w:t>对象满意度</w:t>
            </w:r>
          </w:p>
        </w:tc>
        <w:tc>
          <w:tcPr>
            <w:tcW w:w="1327" w:type="dxa"/>
            <w:vAlign w:val="center"/>
          </w:tcPr>
          <w:p>
            <w:pPr>
              <w:pStyle w:val="13"/>
            </w:pPr>
            <w:r>
              <w:t>≥90百分比</w:t>
            </w:r>
          </w:p>
        </w:tc>
        <w:tc>
          <w:tcPr>
            <w:tcW w:w="1327" w:type="dxa"/>
            <w:vAlign w:val="center"/>
          </w:tcPr>
          <w:p>
            <w:pPr>
              <w:pStyle w:val="13"/>
            </w:pPr>
            <w:r>
              <w:t>工作方案</w:t>
            </w:r>
          </w:p>
        </w:tc>
      </w:tr>
    </w:tbl>
    <w:p>
      <w:pPr>
        <w:spacing w:line="2" w:lineRule="exact"/>
        <w:jc w:val="center"/>
      </w:pPr>
      <w:r>
        <w:rPr>
          <w:rFonts w:ascii="方正书宋_GBK" w:hAnsi="方正书宋_GBK" w:eastAsia="方正书宋_GBK" w:cs="方正书宋_GBK"/>
          <w:color w:val="000000"/>
          <w:sz w:val="21"/>
        </w:rPr>
        <w:t xml:space="preserve"> </w:t>
      </w:r>
    </w:p>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_4_4_0000000035"/>
      <w:r>
        <w:rPr>
          <w:rFonts w:ascii="方正仿宋_GBK" w:hAnsi="方正仿宋_GBK" w:eastAsia="方正仿宋_GBK" w:cs="方正仿宋_GBK"/>
          <w:color w:val="000000"/>
          <w:sz w:val="28"/>
        </w:rPr>
        <w:t>31.重点项目集中开工项目绩效目标表</w:t>
      </w:r>
      <w:bookmarkEnd w:id="4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303001涞水县发展和改革局本级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13062323P000048100110</w:t>
            </w:r>
          </w:p>
        </w:tc>
        <w:tc>
          <w:tcPr>
            <w:tcW w:w="1587" w:type="dxa"/>
            <w:vAlign w:val="center"/>
          </w:tcPr>
          <w:p>
            <w:pPr>
              <w:pStyle w:val="11"/>
            </w:pPr>
            <w:r>
              <w:t>项目名称</w:t>
            </w:r>
          </w:p>
        </w:tc>
        <w:tc>
          <w:tcPr>
            <w:tcW w:w="4422" w:type="dxa"/>
            <w:gridSpan w:val="3"/>
            <w:vAlign w:val="center"/>
          </w:tcPr>
          <w:p>
            <w:pPr>
              <w:pStyle w:val="13"/>
            </w:pPr>
            <w:r>
              <w:t>重点项目集中开工项目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20.64</w:t>
            </w:r>
          </w:p>
        </w:tc>
        <w:tc>
          <w:tcPr>
            <w:tcW w:w="1587" w:type="dxa"/>
            <w:vAlign w:val="center"/>
          </w:tcPr>
          <w:p>
            <w:pPr>
              <w:pStyle w:val="11"/>
            </w:pPr>
            <w:r>
              <w:t>其中：财政    资金</w:t>
            </w:r>
          </w:p>
        </w:tc>
        <w:tc>
          <w:tcPr>
            <w:tcW w:w="1304" w:type="dxa"/>
            <w:vAlign w:val="center"/>
          </w:tcPr>
          <w:p>
            <w:pPr>
              <w:pStyle w:val="13"/>
            </w:pPr>
            <w:r>
              <w:t>20.64</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重点项目集中开工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20.64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1.保障重点项目集中开工</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项目验收通过率（%）</w:t>
            </w:r>
          </w:p>
        </w:tc>
        <w:tc>
          <w:tcPr>
            <w:tcW w:w="2891" w:type="dxa"/>
            <w:vAlign w:val="center"/>
          </w:tcPr>
          <w:p>
            <w:pPr>
              <w:pStyle w:val="13"/>
            </w:pPr>
            <w:r>
              <w:t>项目验收通过率（%）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工作任务完成及时率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3"/>
            </w:pPr>
            <w:r>
              <w:t>可持续影响指标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≥90百分比</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≥90百分比</w:t>
            </w:r>
          </w:p>
        </w:tc>
        <w:tc>
          <w:tcPr>
            <w:tcW w:w="1843" w:type="dxa"/>
            <w:vAlign w:val="center"/>
          </w:tcPr>
          <w:p>
            <w:pPr>
              <w:pStyle w:val="13"/>
            </w:pPr>
            <w:r>
              <w:t>工作方案</w:t>
            </w:r>
          </w:p>
        </w:tc>
      </w:tr>
    </w:tbl>
    <w:p/>
    <w:p>
      <w:pPr>
        <w:rPr>
          <w:rFonts w:ascii="方正楷体_GBK" w:hAnsi="方正楷体_GBK" w:eastAsia="方正楷体_GBK"/>
          <w:b/>
          <w:color w:val="000000"/>
          <w:sz w:val="32"/>
        </w:rPr>
        <w:sectPr>
          <w:pgSz w:w="11900" w:h="16840"/>
          <w:pgMar w:top="1020" w:right="1134" w:bottom="1020" w:left="1361" w:header="720" w:footer="720" w:gutter="0"/>
          <w:pgNumType w:fmt="numberInDash"/>
          <w:cols w:space="720" w:num="1"/>
          <w:docGrid w:type="lines" w:linePitch="312" w:charSpace="0"/>
        </w:sectPr>
      </w:pPr>
    </w:p>
    <w:p>
      <w:pPr>
        <w:rPr>
          <w:rFonts w:ascii="方正楷体_GBK" w:hAnsi="方正楷体_GBK" w:eastAsia="方正楷体_GBK"/>
          <w:b/>
          <w:color w:val="000000"/>
          <w:sz w:val="32"/>
        </w:rPr>
      </w:pPr>
    </w:p>
    <w:p>
      <w:pPr>
        <w:spacing w:before="10" w:after="10"/>
        <w:ind w:firstLine="640"/>
        <w:outlineLvl w:val="2"/>
      </w:pPr>
      <w:bookmarkStart w:id="41" w:name="_Toc_3_3_0000000015"/>
      <w:r>
        <w:rPr>
          <w:rFonts w:hint="eastAsia" w:ascii="黑体" w:hAnsi="黑体" w:eastAsia="黑体"/>
          <w:color w:val="000000"/>
          <w:sz w:val="32"/>
        </w:rPr>
        <w:t>六、政府采购预算情况</w:t>
      </w:r>
      <w:bookmarkEnd w:id="41"/>
    </w:p>
    <w:p>
      <w:pPr>
        <w:spacing w:line="500" w:lineRule="exact"/>
        <w:ind w:firstLine="560"/>
      </w:pPr>
      <w:r>
        <w:rPr>
          <w:rFonts w:hint="eastAsia" w:eastAsia="方正仿宋_GBK"/>
          <w:color w:val="000000"/>
          <w:sz w:val="28"/>
        </w:rPr>
        <w:t>2023年，涞水县发展和改革局（本级）无政府采购预算，空表列示。     (具体内容见下表)。</w:t>
      </w:r>
    </w:p>
    <w:p>
      <w:pPr>
        <w:jc w:val="center"/>
      </w:pPr>
      <w:r>
        <w:rPr>
          <w:rFonts w:hint="eastAsia" w:ascii="方正小标宋_GBK" w:hAnsi="方正小标宋_GBK" w:eastAsia="方正小标宋_GBK"/>
          <w:color w:val="000000"/>
          <w:sz w:val="36"/>
        </w:rPr>
        <w:t>单位政府采购预算</w:t>
      </w:r>
    </w:p>
    <w:tbl>
      <w:tblPr>
        <w:tblStyle w:val="6"/>
        <w:tblW w:w="13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1"/>
        <w:gridCol w:w="811"/>
        <w:gridCol w:w="953"/>
        <w:gridCol w:w="953"/>
        <w:gridCol w:w="596"/>
        <w:gridCol w:w="715"/>
        <w:gridCol w:w="719"/>
        <w:gridCol w:w="811"/>
        <w:gridCol w:w="811"/>
        <w:gridCol w:w="811"/>
        <w:gridCol w:w="811"/>
        <w:gridCol w:w="811"/>
        <w:gridCol w:w="811"/>
        <w:gridCol w:w="811"/>
        <w:gridCol w:w="812"/>
        <w:gridCol w:w="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2" w:hRule="atLeast"/>
          <w:tblHeader/>
          <w:jc w:val="center"/>
        </w:trPr>
        <w:tc>
          <w:tcPr>
            <w:tcW w:w="6178" w:type="dxa"/>
            <w:gridSpan w:val="7"/>
            <w:tcBorders>
              <w:top w:val="single" w:color="FFFFFF" w:sz="6" w:space="0"/>
              <w:left w:val="single" w:color="FFFFFF" w:sz="6" w:space="0"/>
              <w:bottom w:val="single" w:color="000000" w:sz="6" w:space="0"/>
              <w:right w:val="single" w:color="FFFFFF" w:sz="6" w:space="0"/>
              <w:tl2br w:val="nil"/>
              <w:tr2bl w:val="nil"/>
            </w:tcBorders>
            <w:vAlign w:val="center"/>
          </w:tcPr>
          <w:p>
            <w:pPr>
              <w:pStyle w:val="8"/>
            </w:pPr>
            <w:r>
              <w:rPr>
                <w:rFonts w:hint="eastAsia"/>
              </w:rPr>
              <w:t>303涞水县发展和改革局（本级）</w:t>
            </w:r>
          </w:p>
        </w:tc>
        <w:tc>
          <w:tcPr>
            <w:tcW w:w="7301" w:type="dxa"/>
            <w:gridSpan w:val="9"/>
            <w:tcBorders>
              <w:top w:val="single" w:color="FFFFFF" w:sz="6" w:space="0"/>
              <w:left w:val="single" w:color="FFFFFF" w:sz="6" w:space="0"/>
              <w:bottom w:val="single" w:color="000000" w:sz="6" w:space="0"/>
              <w:right w:val="single" w:color="FFFFFF" w:sz="6" w:space="0"/>
              <w:tl2br w:val="nil"/>
              <w:tr2bl w:val="nil"/>
            </w:tcBorders>
            <w:vAlign w:val="center"/>
          </w:tcPr>
          <w:p>
            <w:pPr>
              <w:pStyle w:val="1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2" w:hRule="atLeast"/>
          <w:tblHeader/>
          <w:jc w:val="center"/>
        </w:trPr>
        <w:tc>
          <w:tcPr>
            <w:tcW w:w="2242"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政府采购项目来源</w:t>
            </w:r>
          </w:p>
        </w:tc>
        <w:tc>
          <w:tcPr>
            <w:tcW w:w="953"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采购物品名称</w:t>
            </w:r>
          </w:p>
        </w:tc>
        <w:tc>
          <w:tcPr>
            <w:tcW w:w="953"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政府采购目录序号</w:t>
            </w:r>
          </w:p>
        </w:tc>
        <w:tc>
          <w:tcPr>
            <w:tcW w:w="59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计量  单位</w:t>
            </w:r>
          </w:p>
        </w:tc>
        <w:tc>
          <w:tcPr>
            <w:tcW w:w="71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数量</w:t>
            </w:r>
          </w:p>
        </w:tc>
        <w:tc>
          <w:tcPr>
            <w:tcW w:w="719"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单价</w:t>
            </w:r>
          </w:p>
        </w:tc>
        <w:tc>
          <w:tcPr>
            <w:tcW w:w="6489" w:type="dxa"/>
            <w:gridSpan w:val="8"/>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政府采购金额（当年单位预算安排资金）</w:t>
            </w:r>
          </w:p>
        </w:tc>
        <w:tc>
          <w:tcPr>
            <w:tcW w:w="812"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9" w:hRule="atLeast"/>
          <w:tblHeader/>
          <w:jc w:val="center"/>
        </w:trPr>
        <w:tc>
          <w:tcPr>
            <w:tcW w:w="143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项目名称</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预算    资金</w:t>
            </w:r>
          </w:p>
        </w:tc>
        <w:tc>
          <w:tcPr>
            <w:tcW w:w="953" w:type="dxa"/>
            <w:vMerge w:val="continue"/>
            <w:tcBorders>
              <w:top w:val="single" w:color="000000" w:sz="6" w:space="0"/>
              <w:left w:val="single" w:color="000000" w:sz="6" w:space="0"/>
              <w:bottom w:val="single" w:color="000000" w:sz="6" w:space="0"/>
              <w:right w:val="single" w:color="000000" w:sz="6" w:space="0"/>
              <w:tl2br w:val="nil"/>
              <w:tr2bl w:val="nil"/>
            </w:tcBorders>
          </w:tcPr>
          <w:p/>
        </w:tc>
        <w:tc>
          <w:tcPr>
            <w:tcW w:w="953" w:type="dxa"/>
            <w:vMerge w:val="continue"/>
            <w:tcBorders>
              <w:top w:val="single" w:color="000000" w:sz="6" w:space="0"/>
              <w:left w:val="single" w:color="000000" w:sz="6" w:space="0"/>
              <w:bottom w:val="single" w:color="000000" w:sz="6" w:space="0"/>
              <w:right w:val="single" w:color="000000" w:sz="6" w:space="0"/>
              <w:tl2br w:val="nil"/>
              <w:tr2bl w:val="nil"/>
            </w:tcBorders>
          </w:tcPr>
          <w:p/>
        </w:tc>
        <w:tc>
          <w:tcPr>
            <w:tcW w:w="596" w:type="dxa"/>
            <w:vMerge w:val="continue"/>
            <w:tcBorders>
              <w:top w:val="single" w:color="000000" w:sz="6" w:space="0"/>
              <w:left w:val="single" w:color="000000" w:sz="6" w:space="0"/>
              <w:bottom w:val="single" w:color="000000" w:sz="6" w:space="0"/>
              <w:right w:val="single" w:color="000000" w:sz="6" w:space="0"/>
              <w:tl2br w:val="nil"/>
              <w:tr2bl w:val="nil"/>
            </w:tcBorders>
          </w:tcPr>
          <w:p/>
        </w:tc>
        <w:tc>
          <w:tcPr>
            <w:tcW w:w="715" w:type="dxa"/>
            <w:vMerge w:val="continue"/>
            <w:tcBorders>
              <w:top w:val="single" w:color="000000" w:sz="6" w:space="0"/>
              <w:left w:val="single" w:color="000000" w:sz="6" w:space="0"/>
              <w:bottom w:val="single" w:color="000000" w:sz="6" w:space="0"/>
              <w:right w:val="single" w:color="000000" w:sz="6" w:space="0"/>
              <w:tl2br w:val="nil"/>
              <w:tr2bl w:val="nil"/>
            </w:tcBorders>
          </w:tcPr>
          <w:p/>
        </w:tc>
        <w:tc>
          <w:tcPr>
            <w:tcW w:w="719" w:type="dxa"/>
            <w:vMerge w:val="continue"/>
            <w:tcBorders>
              <w:top w:val="single" w:color="000000" w:sz="6" w:space="0"/>
              <w:left w:val="single" w:color="000000" w:sz="6" w:space="0"/>
              <w:bottom w:val="single" w:color="000000" w:sz="6" w:space="0"/>
              <w:right w:val="single" w:color="000000" w:sz="6" w:space="0"/>
              <w:tl2br w:val="nil"/>
              <w:tr2bl w:val="nil"/>
            </w:tcBorders>
          </w:tc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合计</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一般公共预算拨款</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基金预算拨款</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国有资本经营预算拨款</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财政专户核拨</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单位    资金</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财政拨    款结转</w:t>
            </w: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1"/>
            </w:pPr>
            <w:r>
              <w:rPr>
                <w:rFonts w:hint="eastAsia"/>
              </w:rPr>
              <w:t>非财政    拨款结    转结余</w:t>
            </w:r>
          </w:p>
        </w:tc>
        <w:tc>
          <w:tcPr>
            <w:tcW w:w="812" w:type="dxa"/>
            <w:vMerge w:val="continue"/>
            <w:tcBorders>
              <w:top w:val="single" w:color="000000" w:sz="6" w:space="0"/>
              <w:left w:val="single" w:color="000000" w:sz="6" w:space="0"/>
              <w:bottom w:val="single" w:color="000000" w:sz="6" w:space="0"/>
              <w:right w:val="single" w:color="000000" w:sz="6" w:space="0"/>
              <w:tl2br w:val="nil"/>
              <w:tr2bl w:val="nil"/>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2" w:hRule="atLeast"/>
          <w:jc w:val="center"/>
        </w:trPr>
        <w:tc>
          <w:tcPr>
            <w:tcW w:w="143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5"/>
            </w:pPr>
            <w:r>
              <w:rPr>
                <w:rFonts w:hint="eastAsia"/>
              </w:rPr>
              <w:t>合  计</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8"/>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8"/>
            </w:pPr>
          </w:p>
        </w:tc>
        <w:tc>
          <w:tcPr>
            <w:tcW w:w="59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5"/>
            </w:pPr>
          </w:p>
        </w:tc>
        <w:tc>
          <w:tcPr>
            <w:tcW w:w="71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719"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9" w:hRule="atLeast"/>
          <w:jc w:val="center"/>
        </w:trPr>
        <w:tc>
          <w:tcPr>
            <w:tcW w:w="143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5"/>
            </w:pPr>
            <w:r>
              <w:rPr>
                <w:rFonts w:hint="eastAsia"/>
              </w:rPr>
              <w:t>涞水县发展和改革局（本级）</w:t>
            </w:r>
          </w:p>
          <w:p>
            <w:pPr>
              <w:pStyle w:val="15"/>
            </w:pPr>
            <w:r>
              <w:rPr>
                <w:rFonts w:hint="eastAsia"/>
              </w:rPr>
              <w:t>小计</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8"/>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8"/>
            </w:pPr>
          </w:p>
        </w:tc>
        <w:tc>
          <w:tcPr>
            <w:tcW w:w="59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5"/>
            </w:pPr>
          </w:p>
        </w:tc>
        <w:tc>
          <w:tcPr>
            <w:tcW w:w="71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719"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jc w:val="center"/>
        </w:trPr>
        <w:tc>
          <w:tcPr>
            <w:tcW w:w="143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3"/>
            </w:pPr>
          </w:p>
        </w:tc>
        <w:tc>
          <w:tcPr>
            <w:tcW w:w="59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pPr>
          </w:p>
        </w:tc>
        <w:tc>
          <w:tcPr>
            <w:tcW w:w="71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719"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4"/>
            </w:pPr>
          </w:p>
        </w:tc>
      </w:tr>
    </w:tbl>
    <w:p>
      <w:pPr>
        <w:spacing w:line="500" w:lineRule="exact"/>
        <w:ind w:firstLine="420"/>
      </w:pPr>
      <w:r>
        <w:rPr>
          <w:rFonts w:hint="eastAsia" w:ascii="方正书宋_GBK" w:hAnsi="方正书宋_GBK" w:eastAsia="方正书宋_GBK"/>
          <w:color w:val="000000"/>
          <w:sz w:val="21"/>
        </w:rPr>
        <w:t>注：同一采购目录序号的物品，其单价会因配置规格不同而变动，均符合资产配置标准。涉密采购事项按照相关规定执行。</w:t>
      </w:r>
    </w:p>
    <w:p>
      <w:pPr>
        <w:spacing w:line="500" w:lineRule="exact"/>
        <w:ind w:firstLine="420"/>
        <w:rPr>
          <w:rFonts w:ascii="方正书宋_GBK" w:hAnsi="方正书宋_GBK" w:eastAsia="方正书宋_GBK"/>
          <w:color w:val="000000"/>
          <w:sz w:val="21"/>
        </w:rPr>
      </w:pPr>
      <w:r>
        <w:rPr>
          <w:rFonts w:hint="eastAsia" w:ascii="方正书宋_GBK" w:hAnsi="方正书宋_GBK" w:eastAsia="方正书宋_GBK"/>
          <w:color w:val="000000"/>
          <w:sz w:val="21"/>
        </w:rPr>
        <w:t xml:space="preserve"> </w:t>
      </w:r>
      <w:bookmarkStart w:id="42" w:name="_Toc_3_3_0000000016"/>
      <w:r>
        <w:rPr>
          <w:rFonts w:hint="eastAsia" w:ascii="方正书宋_GBK" w:hAnsi="方正书宋_GBK" w:eastAsia="方正书宋_GBK"/>
          <w:color w:val="000000"/>
          <w:sz w:val="21"/>
        </w:rPr>
        <w:t xml:space="preserve">   无政府采购预算，空表列示</w:t>
      </w:r>
    </w:p>
    <w:p>
      <w:pPr>
        <w:spacing w:line="500" w:lineRule="exact"/>
        <w:ind w:firstLine="420"/>
        <w:rPr>
          <w:rFonts w:ascii="方正书宋_GBK" w:hAnsi="方正书宋_GBK" w:eastAsia="方正书宋_GBK"/>
          <w:color w:val="000000"/>
          <w:sz w:val="21"/>
        </w:rPr>
      </w:pPr>
    </w:p>
    <w:p>
      <w:pPr>
        <w:spacing w:line="500" w:lineRule="exact"/>
        <w:ind w:firstLine="420"/>
        <w:rPr>
          <w:rFonts w:ascii="方正书宋_GBK" w:hAnsi="方正书宋_GBK" w:eastAsia="方正书宋_GBK"/>
          <w:color w:val="000000"/>
          <w:sz w:val="21"/>
        </w:rPr>
      </w:pPr>
    </w:p>
    <w:p>
      <w:pPr>
        <w:spacing w:before="10" w:after="10"/>
        <w:ind w:firstLine="640"/>
        <w:outlineLvl w:val="2"/>
        <w:rPr>
          <w:rFonts w:ascii="黑体" w:hAnsi="黑体" w:eastAsia="黑体"/>
          <w:color w:val="000000"/>
          <w:sz w:val="32"/>
        </w:rPr>
      </w:pPr>
    </w:p>
    <w:p>
      <w:pPr>
        <w:spacing w:before="10" w:after="10"/>
        <w:ind w:firstLine="640"/>
        <w:outlineLvl w:val="2"/>
        <w:rPr>
          <w:rFonts w:ascii="黑体" w:hAnsi="黑体" w:eastAsia="黑体"/>
          <w:color w:val="000000"/>
          <w:sz w:val="32"/>
        </w:rPr>
      </w:pPr>
    </w:p>
    <w:p>
      <w:pPr>
        <w:spacing w:before="10" w:after="10"/>
        <w:ind w:firstLine="640"/>
        <w:outlineLvl w:val="2"/>
      </w:pPr>
      <w:r>
        <w:rPr>
          <w:rFonts w:hint="eastAsia" w:ascii="黑体" w:hAnsi="黑体" w:eastAsia="黑体"/>
          <w:color w:val="000000"/>
          <w:sz w:val="32"/>
        </w:rPr>
        <w:t>七、国有资产信息</w:t>
      </w:r>
      <w:bookmarkEnd w:id="42"/>
    </w:p>
    <w:p>
      <w:pPr>
        <w:spacing w:line="500" w:lineRule="exact"/>
        <w:ind w:firstLine="560"/>
        <w:rPr>
          <w:rFonts w:ascii="仿宋" w:hAnsi="仿宋" w:eastAsia="仿宋"/>
          <w:sz w:val="32"/>
        </w:rPr>
      </w:pPr>
      <w:r>
        <w:rPr>
          <w:rFonts w:hint="eastAsia" w:ascii="仿宋" w:hAnsi="仿宋" w:eastAsia="仿宋"/>
          <w:sz w:val="32"/>
        </w:rPr>
        <w:t>涞水县发展和改革局（本级）上年末固定资产金额为454.38万元（详见下表）。本年度拟购置固定资产总额为0万元。其中:房屋面积5331平米，价值278.58万元（其中：办公用房面积4552平米，价值234.31万元）；车辆5台，价值为71.5万元，其他固定资产104.3万元，本年固定资产总额为454.38万元整。本年度无拟购置固定资产计划。</w:t>
      </w:r>
    </w:p>
    <w:p>
      <w:pPr>
        <w:jc w:val="center"/>
        <w:rPr>
          <w:rFonts w:ascii="方正小标宋_GBK" w:hAnsi="方正小标宋_GBK" w:eastAsia="方正小标宋_GBK"/>
          <w:color w:val="000000"/>
          <w:sz w:val="36"/>
        </w:rPr>
      </w:pPr>
    </w:p>
    <w:p>
      <w:pPr>
        <w:jc w:val="center"/>
        <w:rPr>
          <w:rFonts w:ascii="方正小标宋_GBK" w:hAnsi="方正小标宋_GBK" w:eastAsia="方正小标宋_GBK"/>
          <w:color w:val="000000"/>
          <w:sz w:val="36"/>
        </w:rPr>
      </w:pPr>
      <w:r>
        <w:rPr>
          <w:rFonts w:hint="eastAsia" w:ascii="方正小标宋_GBK" w:hAnsi="方正小标宋_GBK" w:eastAsia="方正小标宋_GBK"/>
          <w:color w:val="000000"/>
          <w:sz w:val="36"/>
        </w:rPr>
        <w:t>单位固定资产占用情况表</w:t>
      </w:r>
    </w:p>
    <w:p>
      <w:pPr>
        <w:rPr>
          <w:rFonts w:ascii="仿宋" w:hAnsi="仿宋" w:eastAsia="仿宋"/>
          <w:sz w:val="32"/>
        </w:rPr>
      </w:pPr>
      <w:r>
        <w:rPr>
          <w:rFonts w:hint="eastAsia" w:ascii="方正小标宋_GBK" w:hAnsi="方正小标宋_GBK" w:eastAsia="方正小标宋_GBK"/>
          <w:color w:val="000000"/>
          <w:sz w:val="36"/>
        </w:rPr>
        <w:t xml:space="preserve">      </w:t>
      </w:r>
    </w:p>
    <w:p>
      <w:pPr>
        <w:pStyle w:val="5"/>
        <w:shd w:val="clear" w:color="auto" w:fill="FFFFFF"/>
        <w:spacing w:line="520" w:lineRule="exact"/>
        <w:ind w:firstLine="640"/>
        <w:rPr>
          <w:rFonts w:ascii="仿宋" w:hAnsi="仿宋" w:eastAsia="仿宋"/>
          <w:sz w:val="32"/>
        </w:rPr>
      </w:pPr>
      <w:r>
        <w:rPr>
          <w:rFonts w:hint="eastAsia" w:ascii="仿宋" w:hAnsi="仿宋" w:eastAsia="仿宋"/>
          <w:sz w:val="32"/>
        </w:rPr>
        <w:t xml:space="preserve">         </w:t>
      </w:r>
      <w:r>
        <w:rPr>
          <w:rFonts w:hint="eastAsia" w:ascii="仿宋" w:hAnsi="仿宋" w:eastAsia="仿宋" w:cs="仿宋"/>
          <w:bCs/>
          <w:color w:val="000000"/>
          <w:sz w:val="32"/>
          <w:szCs w:val="32"/>
        </w:rPr>
        <w:t>涞水县发展和改革局（本级）</w:t>
      </w:r>
      <w:r>
        <w:rPr>
          <w:rFonts w:hint="eastAsia" w:ascii="仿宋" w:hAnsi="仿宋" w:eastAsia="仿宋"/>
          <w:sz w:val="32"/>
        </w:rPr>
        <w:t xml:space="preserve">            </w:t>
      </w:r>
      <w:r>
        <w:rPr>
          <w:rFonts w:hint="eastAsia" w:ascii="仿宋" w:hAnsi="仿宋" w:eastAsia="仿宋"/>
          <w:color w:val="000000"/>
          <w:sz w:val="32"/>
        </w:rPr>
        <w:t>截止时间：2022年12月31日</w:t>
      </w:r>
      <w:r>
        <w:rPr>
          <w:rFonts w:hint="eastAsia" w:ascii="仿宋" w:hAnsi="仿宋" w:eastAsia="仿宋"/>
          <w:sz w:val="32"/>
        </w:rPr>
        <w:t xml:space="preserve">   </w:t>
      </w:r>
    </w:p>
    <w:tbl>
      <w:tblPr>
        <w:tblStyle w:val="6"/>
        <w:tblW w:w="14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5"/>
        <w:gridCol w:w="2270"/>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b/>
                <w:color w:val="000000"/>
                <w:sz w:val="28"/>
              </w:rPr>
              <w:t>项　　目</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b/>
                <w:color w:val="000000"/>
                <w:sz w:val="28"/>
              </w:rPr>
              <w:t>数量</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b/>
                <w:color w:val="000000"/>
                <w:sz w:val="28"/>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b/>
                <w:color w:val="000000"/>
                <w:sz w:val="28"/>
              </w:rPr>
              <w:t>固定资产总额</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color w:val="000000"/>
                <w:sz w:val="28"/>
              </w:rPr>
              <w:t>—</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b/>
                <w:color w:val="000000"/>
                <w:sz w:val="28"/>
              </w:rPr>
              <w:t>454.38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sz w:val="28"/>
              </w:rPr>
            </w:pPr>
            <w:r>
              <w:rPr>
                <w:rFonts w:hint="eastAsia" w:ascii="仿宋" w:hAnsi="仿宋" w:eastAsia="仿宋"/>
                <w:color w:val="000000"/>
                <w:sz w:val="28"/>
              </w:rPr>
              <w:t xml:space="preserve">  1、房屋（平方米）</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5331</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278.58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sz w:val="28"/>
              </w:rPr>
            </w:pPr>
            <w:r>
              <w:rPr>
                <w:rFonts w:hint="eastAsia" w:ascii="仿宋" w:hAnsi="仿宋" w:eastAsia="仿宋"/>
                <w:color w:val="000000"/>
                <w:sz w:val="28"/>
              </w:rPr>
              <w:t xml:space="preserve">   其中：办公用房（平方米）</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4552</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234.31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sz w:val="28"/>
              </w:rPr>
            </w:pPr>
            <w:r>
              <w:rPr>
                <w:rFonts w:hint="eastAsia" w:ascii="仿宋" w:hAnsi="仿宋" w:eastAsia="仿宋"/>
                <w:color w:val="000000"/>
                <w:sz w:val="28"/>
              </w:rPr>
              <w:t xml:space="preserve">  2、车辆（台、辆）</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color w:val="000000"/>
                <w:sz w:val="28"/>
              </w:rPr>
              <w:t>5</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color w:val="000000"/>
                <w:sz w:val="28"/>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sz w:val="28"/>
              </w:rPr>
            </w:pPr>
            <w:r>
              <w:rPr>
                <w:rFonts w:hint="eastAsia" w:ascii="仿宋" w:hAnsi="仿宋" w:eastAsia="仿宋"/>
                <w:color w:val="000000"/>
                <w:sz w:val="28"/>
              </w:rPr>
              <w:t xml:space="preserve">  3、单价在20万元以上的设备</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color w:val="000000"/>
                <w:sz w:val="28"/>
              </w:rPr>
              <w:t>—</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color w:val="000000"/>
                <w:sz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sz w:val="28"/>
              </w:rPr>
            </w:pPr>
            <w:r>
              <w:rPr>
                <w:rFonts w:hint="eastAsia" w:ascii="仿宋" w:hAnsi="仿宋" w:eastAsia="仿宋"/>
                <w:color w:val="000000"/>
                <w:sz w:val="28"/>
              </w:rPr>
              <w:t xml:space="preserve">  4、其他固定资产</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color w:val="000000"/>
                <w:sz w:val="28"/>
              </w:rPr>
              <w:t>—</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color w:val="000000"/>
                <w:sz w:val="28"/>
              </w:rPr>
              <w:t>104.3</w:t>
            </w:r>
          </w:p>
        </w:tc>
      </w:tr>
    </w:tbl>
    <w:p>
      <w:pPr>
        <w:spacing w:before="10" w:after="10"/>
        <w:ind w:firstLine="640" w:firstLineChars="200"/>
        <w:outlineLvl w:val="2"/>
        <w:rPr>
          <w:rFonts w:ascii="黑体" w:hAnsi="黑体" w:eastAsia="黑体"/>
          <w:color w:val="000000"/>
          <w:sz w:val="32"/>
          <w:szCs w:val="32"/>
        </w:rPr>
      </w:pPr>
      <w:bookmarkStart w:id="43" w:name="_Toc_3_3_0000000017"/>
    </w:p>
    <w:p>
      <w:pPr>
        <w:spacing w:before="10" w:after="10"/>
        <w:ind w:firstLine="640" w:firstLineChars="200"/>
        <w:outlineLvl w:val="2"/>
        <w:rPr>
          <w:rFonts w:ascii="黑体" w:hAnsi="黑体" w:eastAsia="黑体"/>
          <w:color w:val="000000"/>
          <w:sz w:val="32"/>
          <w:szCs w:val="32"/>
        </w:rPr>
      </w:pPr>
    </w:p>
    <w:p>
      <w:pPr>
        <w:spacing w:before="10" w:after="10"/>
        <w:ind w:firstLine="640" w:firstLineChars="200"/>
        <w:outlineLvl w:val="2"/>
        <w:rPr>
          <w:sz w:val="32"/>
          <w:szCs w:val="32"/>
        </w:rPr>
      </w:pPr>
      <w:r>
        <w:rPr>
          <w:rFonts w:hint="eastAsia" w:ascii="黑体" w:hAnsi="黑体" w:eastAsia="黑体"/>
          <w:color w:val="000000"/>
          <w:sz w:val="32"/>
          <w:szCs w:val="32"/>
        </w:rPr>
        <w:t>八、名词解释</w:t>
      </w:r>
      <w:bookmarkEnd w:id="43"/>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三公”经费：</w:t>
      </w:r>
      <w:r>
        <w:rPr>
          <w:rFonts w:hint="eastAsia" w:eastAsia="方正仿宋_GBK"/>
          <w:color w:val="000000"/>
          <w:sz w:val="28"/>
        </w:rPr>
        <w:t>纳入县级财政预算管理的“三公”经费，是指县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firstLineChars="200"/>
        <w:outlineLvl w:val="2"/>
        <w:rPr>
          <w:rFonts w:ascii="黑体" w:hAnsi="黑体" w:eastAsia="黑体"/>
          <w:color w:val="000000"/>
          <w:sz w:val="32"/>
          <w:szCs w:val="32"/>
        </w:rPr>
      </w:pPr>
      <w:bookmarkStart w:id="44" w:name="_Toc_3_3_0000000018"/>
      <w:r>
        <w:rPr>
          <w:rFonts w:hint="eastAsia" w:ascii="黑体" w:hAnsi="黑体" w:eastAsia="黑体"/>
          <w:color w:val="000000"/>
          <w:sz w:val="32"/>
          <w:szCs w:val="32"/>
        </w:rPr>
        <w:t>九、其他需要说明的事项</w:t>
      </w:r>
      <w:bookmarkEnd w:id="44"/>
    </w:p>
    <w:p>
      <w:pPr>
        <w:spacing w:line="500" w:lineRule="exact"/>
        <w:ind w:firstLine="560"/>
      </w:pPr>
      <w:r>
        <w:rPr>
          <w:rFonts w:hint="eastAsia" w:eastAsia="方正仿宋_GBK"/>
          <w:color w:val="000000"/>
          <w:sz w:val="28"/>
        </w:rPr>
        <w:t>我单位无其他需要说明的事项。</w:t>
      </w:r>
    </w:p>
    <w:p/>
    <w:sectPr>
      <w:footerReference r:id="rId14" w:type="default"/>
      <w:type w:val="continuous"/>
      <w:pgSz w:w="16840" w:h="11900" w:orient="landscape"/>
      <w:pgMar w:top="1361" w:right="1021" w:bottom="1134" w:left="1021"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方正楷体_GBK">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64384" behindDoc="0" locked="0" layoutInCell="1" allowOverlap="1">
              <wp:simplePos x="0" y="0"/>
              <wp:positionH relativeFrom="margin">
                <wp:posOffset>4686300</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9pt;margin-top:0pt;height:144pt;width:144pt;mso-position-horizontal-relative:margin;mso-wrap-style:none;z-index:251664384;mso-width-relative:page;mso-height-relative:page;" filled="f" stroked="f" coordsize="21600,21600" o:gfxdata="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8O/m/WAAAACQEAAA8AAAAAAAAAAQAg&#10;AAAAIgAAAGRycy9kb3ducmV2LnhtbFBLAQIUABQAAAAIAIdO4kC8JksDEAIAAAcEAAAOAAAAAAAA&#10;AAEAIAAAACUBAABkcnMvZTJvRG9jLnhtbFBLBQYAAAAABgAGAFkBAACnBQAAAAA=&#10;">
              <v:fill on="f" focussize="0,0"/>
              <v:stroke on="f" weight="0.5pt"/>
              <v:imagedata o:title=""/>
              <o:lock v:ext="edit" aspectratio="f"/>
              <v:textbox inset="0mm,0mm,0mm,0mm" style="mso-fit-shape-to-text:t;">
                <w:txbxContent>
                  <w:p>
                    <w:pPr>
                      <w:pStyle w:val="2"/>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Quad Arrow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both"/>
                          </w:pPr>
                        </w:p>
                      </w:txbxContent>
                    </wps:txbx>
                    <wps:bodyPr wrap="none" lIns="0" tIns="0" rIns="0" bIns="0" upright="1">
                      <a:spAutoFit/>
                    </wps:bodyPr>
                  </wps:wsp>
                </a:graphicData>
              </a:graphic>
            </wp:anchor>
          </w:drawing>
        </mc:Choice>
        <mc:Fallback>
          <w:pict>
            <v:shape id="Quad Arrow 307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A2cIajpQEAAE8DAAAOAAAAAAAA&#10;AAEAIAAAAB4BAABkcnMvZTJvRG9jLnhtbFBLBQYAAAAABgAGAFkBAAA1BQAAAAA=&#10;">
              <v:fill on="f" focussize="0,0"/>
              <v:stroke on="f"/>
              <v:imagedata o:title=""/>
              <o:lock v:ext="edit" aspectratio="f"/>
              <v:textbox inset="0mm,0mm,0mm,0mm" style="mso-fit-shape-to-text:t;">
                <w:txbxContent>
                  <w:p>
                    <w:pPr>
                      <w:jc w:val="both"/>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Quad Arrow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Quad Arrow 307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AtZfJXpQEAAFADAAAOAAAAAAAA&#10;AAEAIAAAAB4BAABkcnMvZTJvRG9jLnhtbFBLBQYAAAAABgAGAFkBAAA1BQAAAAA=&#10;">
              <v:fill on="f" focussize="0,0"/>
              <v:stroke on="f"/>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Quad Arrow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both"/>
                          </w:pPr>
                        </w:p>
                      </w:txbxContent>
                    </wps:txbx>
                    <wps:bodyPr wrap="none" lIns="0" tIns="0" rIns="0" bIns="0" upright="1">
                      <a:spAutoFit/>
                    </wps:bodyPr>
                  </wps:wsp>
                </a:graphicData>
              </a:graphic>
            </wp:anchor>
          </w:drawing>
        </mc:Choice>
        <mc:Fallback>
          <w:pict>
            <v:shape id="Quad Arrow 307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CeNHNGpQEAAFADAAAOAAAAAAAA&#10;AAEAIAAAAB4BAABkcnMvZTJvRG9jLnhtbFBLBQYAAAAABgAGAFkBAAA1BQAAAAA=&#10;">
              <v:fill on="f" focussize="0,0"/>
              <v:stroke on="f"/>
              <v:imagedata o:title=""/>
              <o:lock v:ext="edit" aspectratio="f"/>
              <v:textbox inset="0mm,0mm,0mm,0mm" style="mso-fit-shape-to-text:t;">
                <w:txbxContent>
                  <w:p>
                    <w:pPr>
                      <w:jc w:val="both"/>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Quad Arrow 30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23</w:t>
                          </w:r>
                          <w:r>
                            <w:fldChar w:fldCharType="end"/>
                          </w:r>
                        </w:p>
                      </w:txbxContent>
                    </wps:txbx>
                    <wps:bodyPr wrap="none" lIns="0" tIns="0" rIns="0" bIns="0" upright="1">
                      <a:spAutoFit/>
                    </wps:bodyPr>
                  </wps:wsp>
                </a:graphicData>
              </a:graphic>
            </wp:anchor>
          </w:drawing>
        </mc:Choice>
        <mc:Fallback>
          <w:pict>
            <v:shape id="Quad Arrow 307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CUiqbdpQEAAE8DAAAOAAAAAAAA&#10;AAEAIAAAAB4BAABkcnMvZTJvRG9jLnhtbFBLBQYAAAAABgAGAFkBAAA1BQ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Quad Arrow 30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"page number"</w:instrText>
                          </w:r>
                          <w:r>
                            <w:fldChar w:fldCharType="separate"/>
                          </w:r>
                          <w:r>
                            <w:t>22</w:t>
                          </w:r>
                          <w:r>
                            <w:fldChar w:fldCharType="end"/>
                          </w:r>
                        </w:p>
                      </w:txbxContent>
                    </wps:txbx>
                    <wps:bodyPr wrap="none" lIns="0" tIns="0" rIns="0" bIns="0" upright="1">
                      <a:spAutoFit/>
                    </wps:bodyPr>
                  </wps:wsp>
                </a:graphicData>
              </a:graphic>
            </wp:anchor>
          </w:drawing>
        </mc:Choice>
        <mc:Fallback>
          <w:pict>
            <v:shape id="Quad Arrow 307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ql5uc8AAAAFAQAADwAAAAAAAAABACAA&#10;AAAiAAAAZHJzL2Rvd25yZXYueG1sUEsBAhQAFAAAAAgAh07iQLOmr8KkAQAAUAMAAA4AAAAAAAAA&#10;AQAgAAAAHgEAAGRycy9lMm9Eb2MueG1sUEsFBgAAAAAGAAYAWQEAADQFA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- 77 -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L+UoU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- 77 -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A8F70"/>
    <w:multiLevelType w:val="multilevel"/>
    <w:tmpl w:val="62AA8F70"/>
    <w:lvl w:ilvl="0" w:tentative="0">
      <w:start w:val="4"/>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16904F1E"/>
    <w:rsid w:val="002D383F"/>
    <w:rsid w:val="00364F3B"/>
    <w:rsid w:val="009C03EB"/>
    <w:rsid w:val="028466A2"/>
    <w:rsid w:val="0FF12D2A"/>
    <w:rsid w:val="16904F1E"/>
    <w:rsid w:val="1CA955C6"/>
    <w:rsid w:val="345D074B"/>
    <w:rsid w:val="34B13C17"/>
    <w:rsid w:val="377C6823"/>
    <w:rsid w:val="46F82ED3"/>
    <w:rsid w:val="4AF224C8"/>
    <w:rsid w:val="503A3163"/>
    <w:rsid w:val="5501560E"/>
    <w:rsid w:val="5D8C041D"/>
    <w:rsid w:val="64D472F8"/>
    <w:rsid w:val="6ED00473"/>
    <w:rsid w:val="7C647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99"/>
    <w:pPr>
      <w:spacing w:before="120"/>
      <w:ind w:firstLine="560"/>
    </w:pPr>
    <w:rPr>
      <w:rFonts w:eastAsia="方正仿宋_GBK"/>
      <w:color w:val="000000"/>
      <w:sz w:val="28"/>
    </w:rPr>
  </w:style>
  <w:style w:type="paragraph" w:styleId="5">
    <w:name w:val="Normal (Web)"/>
    <w:basedOn w:val="1"/>
    <w:unhideWhenUsed/>
    <w:qFormat/>
    <w:uiPriority w:val="99"/>
  </w:style>
  <w:style w:type="paragraph" w:customStyle="1" w:styleId="8">
    <w:name w:val="单元格样式20"/>
    <w:basedOn w:val="1"/>
    <w:qFormat/>
    <w:uiPriority w:val="99"/>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2"/>
    <w:basedOn w:val="1"/>
    <w:qFormat/>
    <w:uiPriority w:val="99"/>
    <w:pPr>
      <w:jc w:val="right"/>
    </w:pPr>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99"/>
    <w:pPr>
      <w:jc w:val="center"/>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4"/>
    <w:basedOn w:val="1"/>
    <w:qFormat/>
    <w:uiPriority w:val="99"/>
    <w:pPr>
      <w:jc w:val="right"/>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单元格样式23"/>
    <w:basedOn w:val="1"/>
    <w:qFormat/>
    <w:uiPriority w:val="99"/>
    <w:pPr>
      <w:jc w:val="right"/>
    </w:pPr>
    <w:rPr>
      <w:rFonts w:ascii="方正书宋_GBK" w:hAnsi="方正书宋_GBK" w:eastAsia="方正书宋_GBK" w:cs="方正书宋_GBK"/>
    </w:rPr>
  </w:style>
  <w:style w:type="paragraph" w:customStyle="1" w:styleId="2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预算公开部门预算安排的总体情况文件"/>
    <w:basedOn w:val="1"/>
    <w:unhideWhenUsed/>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unhideWhenUsed/>
    <w:qFormat/>
    <w:uiPriority w:val="0"/>
    <w:pPr>
      <w:spacing w:line="500" w:lineRule="exact"/>
      <w:ind w:firstLine="560"/>
    </w:pPr>
    <w:rPr>
      <w:rFonts w:eastAsia="方正仿宋_GBK"/>
      <w:sz w:val="28"/>
    </w:rPr>
  </w:style>
  <w:style w:type="paragraph" w:customStyle="1" w:styleId="25">
    <w:name w:val="插入文本样式-插入总体目标文件"/>
    <w:basedOn w:val="1"/>
    <w:unhideWhenUsed/>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unhideWhenUsed/>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1966</Words>
  <Characters>3105</Characters>
  <Lines>242</Lines>
  <Paragraphs>68</Paragraphs>
  <TotalTime>9</TotalTime>
  <ScaleCrop>false</ScaleCrop>
  <LinksUpToDate>false</LinksUpToDate>
  <CharactersWithSpaces>3180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2023-02-06T06:34:00Z</dcterms:created>
  <dc:creator>Lenovo</dc:creator>
  <cp:lastModifiedBy>Administrator</cp:lastModifiedBy>
  <dcterms:modified xsi:type="dcterms:W3CDTF">2025-03-05T06:57:31Z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23166F1D532E41CBA6DE430C094B9CEB_12</vt:lpwstr>
  </property>
</Properties>
</file>