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涞水县王村镇人民政府</w:t>
      </w:r>
    </w:p>
    <w:p>
      <w:pPr>
        <w:spacing w:line="560" w:lineRule="exact"/>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2020年预算公开有关事项的说明</w:t>
      </w:r>
    </w:p>
    <w:p>
      <w:pPr>
        <w:spacing w:line="560" w:lineRule="exact"/>
        <w:jc w:val="center"/>
        <w:rPr>
          <w:rFonts w:hint="eastAsia" w:asciiTheme="majorEastAsia" w:hAnsiTheme="majorEastAsia" w:eastAsiaTheme="majorEastAsia"/>
          <w:b/>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《中华人民共和国预算法》</w:t>
      </w:r>
      <w:r>
        <w:rPr>
          <w:rFonts w:hint="eastAsia" w:ascii="仿宋_GB2312" w:hAnsi="仿宋_GB2312" w:eastAsia="仿宋_GB2312" w:cs="仿宋_GB2312"/>
          <w:sz w:val="32"/>
          <w:szCs w:val="32"/>
        </w:rPr>
        <w:t>、《地方预决算公开操作规程》和《河北省省级预算公开办法》规定，现将涞水县王村镇2020年部门预算公开如下：</w:t>
      </w:r>
    </w:p>
    <w:p>
      <w:pPr>
        <w:spacing w:line="560" w:lineRule="exact"/>
        <w:rPr>
          <w:rFonts w:ascii="黑体" w:eastAsia="黑体" w:hAnsiTheme="minorEastAsia"/>
          <w:sz w:val="32"/>
          <w:szCs w:val="32"/>
        </w:rPr>
      </w:pPr>
      <w:r>
        <w:rPr>
          <w:rFonts w:hint="eastAsia" w:asciiTheme="minorEastAsia" w:hAnsiTheme="minorEastAsia" w:eastAsiaTheme="minorEastAsia"/>
          <w:sz w:val="32"/>
          <w:szCs w:val="32"/>
        </w:rPr>
        <w:t xml:space="preserve">   </w:t>
      </w:r>
      <w:r>
        <w:rPr>
          <w:rFonts w:hint="eastAsia" w:ascii="黑体" w:eastAsia="黑体" w:hAnsiTheme="minorEastAsia"/>
          <w:sz w:val="32"/>
          <w:szCs w:val="32"/>
        </w:rPr>
        <w:t xml:space="preserve"> </w:t>
      </w:r>
      <w:r>
        <w:rPr>
          <w:rFonts w:hint="eastAsia" w:ascii="黑体" w:eastAsia="黑体" w:hAnsiTheme="minorEastAsia"/>
          <w:bCs/>
          <w:sz w:val="32"/>
          <w:szCs w:val="32"/>
        </w:rPr>
        <w:t>一、部门职责及机构设置情况</w:t>
      </w:r>
    </w:p>
    <w:p>
      <w:pPr>
        <w:spacing w:line="560" w:lineRule="exact"/>
        <w:ind w:firstLine="576"/>
        <w:rPr>
          <w:rFonts w:ascii="仿宋_GB2312" w:eastAsia="仿宋_GB2312" w:hAnsiTheme="minorEastAsia"/>
          <w:sz w:val="32"/>
          <w:szCs w:val="32"/>
        </w:rPr>
      </w:pPr>
      <w:r>
        <w:rPr>
          <w:rFonts w:hint="eastAsia" w:ascii="仿宋_GB2312" w:eastAsia="仿宋_GB2312" w:hAnsiTheme="minorEastAsia"/>
          <w:sz w:val="32"/>
          <w:szCs w:val="32"/>
        </w:rPr>
        <w:t>我部门编制人数27个，行政编制数25个，事业编制数10个。实有在职人员23人，退休人员11人。</w:t>
      </w:r>
    </w:p>
    <w:p>
      <w:pPr>
        <w:snapToGrid w:val="0"/>
        <w:spacing w:line="560" w:lineRule="exact"/>
        <w:ind w:firstLine="643" w:firstLineChars="200"/>
        <w:rPr>
          <w:rFonts w:ascii="仿宋_GB2312" w:eastAsia="仿宋_GB2312" w:hAnsiTheme="minorEastAsia"/>
          <w:b/>
          <w:sz w:val="32"/>
          <w:szCs w:val="32"/>
        </w:rPr>
      </w:pPr>
      <w:r>
        <w:rPr>
          <w:rFonts w:hint="eastAsia" w:ascii="仿宋_GB2312" w:eastAsia="仿宋_GB2312" w:hAnsiTheme="minorEastAsia"/>
          <w:b/>
          <w:sz w:val="32"/>
          <w:szCs w:val="32"/>
        </w:rPr>
        <w:t>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楷体_GB2312" w:hAnsi="宋体" w:eastAsia="楷体_GB2312"/>
          <w:sz w:val="32"/>
          <w:szCs w:val="32"/>
        </w:rPr>
      </w:pPr>
      <w:r>
        <w:rPr>
          <w:rFonts w:hint="eastAsia" w:ascii="楷体_GB2312" w:eastAsia="楷体_GB2312" w:hAnsiTheme="minorEastAsia"/>
          <w:sz w:val="32"/>
          <w:szCs w:val="32"/>
        </w:rPr>
        <w:t>（一）</w:t>
      </w:r>
      <w:r>
        <w:rPr>
          <w:rFonts w:hint="eastAsia" w:ascii="楷体_GB2312" w:hAnsi="宋体" w:eastAsia="楷体_GB2312"/>
          <w:sz w:val="32"/>
          <w:szCs w:val="32"/>
        </w:rPr>
        <w:t>党的基层组织建设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党的基层组织建设、党的纪律检查工作；机关日常党务、政务协调管理；人大、群团、武装等相关工作。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提升基层党组织的凝聚力、战斗力，巩固党的执政基础。扩大党的工作的覆盖面。建设服务型党组织，密切党群、干群关系。落实村级补助专项资金，确保农村党的基层组织正常运转。</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楷体_GB2312" w:eastAsia="楷体_GB2312" w:hAnsiTheme="minorEastAsia"/>
          <w:sz w:val="32"/>
          <w:szCs w:val="32"/>
        </w:rPr>
      </w:pPr>
      <w:r>
        <w:rPr>
          <w:rFonts w:hint="eastAsia" w:ascii="楷体_GB2312" w:eastAsia="楷体_GB2312" w:hAnsiTheme="minorEastAsia"/>
          <w:sz w:val="32"/>
          <w:szCs w:val="32"/>
        </w:rPr>
        <w:t>（二）农业技术推广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农业新技术品种推广，农机、畜牧水产、水利、林业等服务工作。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现代农业水平有新提高，农民人均纯收入有新增长。加强防火防汛工作，力争灾情发生率及损失率降至最低。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楷体_GB2312" w:eastAsia="楷体_GB2312" w:hAnsiTheme="minorEastAsia"/>
          <w:sz w:val="32"/>
          <w:szCs w:val="32"/>
        </w:rPr>
      </w:pPr>
      <w:r>
        <w:rPr>
          <w:rFonts w:hint="eastAsia" w:ascii="楷体_GB2312" w:eastAsia="楷体_GB2312" w:hAnsiTheme="minorEastAsia"/>
          <w:sz w:val="32"/>
          <w:szCs w:val="32"/>
        </w:rPr>
        <w:t>（三）经济发展及安全生产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研究本乡镇经济发展战略，组织编制中长期发展规划和年度计划。负责本辖区安全生产监督指导和环境保护工作。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制订、推动战略实施，培育主导产业和骨干企业，增强财政支撑力。加强本辖区安全生产和环境保护工作，推动镇域经济持续健康发展。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楷体_GB2312" w:eastAsia="楷体_GB2312" w:hAnsiTheme="minorEastAsia"/>
          <w:sz w:val="32"/>
          <w:szCs w:val="32"/>
        </w:rPr>
      </w:pPr>
      <w:r>
        <w:rPr>
          <w:rFonts w:hint="eastAsia" w:ascii="楷体_GB2312" w:eastAsia="楷体_GB2312" w:hAnsiTheme="minorEastAsia"/>
          <w:sz w:val="32"/>
          <w:szCs w:val="32"/>
        </w:rPr>
        <w:t>（四）综合治理及信访稳定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加强综合治理，妥善处理突发性、群体性事件，调节和处理好各种利益矛盾和纠纷；落实各项管理措施，维护农村社会稳定；负责本乡镇的普法宣传教育及法律服务；负责信访稳定工作。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落实各项管理措施，促进社会和谐稳定。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楷体_GB2312" w:eastAsia="楷体_GB2312" w:hAnsiTheme="minorEastAsia"/>
          <w:sz w:val="32"/>
          <w:szCs w:val="32"/>
        </w:rPr>
      </w:pPr>
      <w:r>
        <w:rPr>
          <w:rFonts w:hint="eastAsia" w:ascii="楷体_GB2312" w:eastAsia="楷体_GB2312" w:hAnsiTheme="minorEastAsia"/>
          <w:sz w:val="32"/>
          <w:szCs w:val="32"/>
        </w:rPr>
        <w:t>（五）扶贫开发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负责扶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贯彻落实国家扶贫开发法律、法规和方针政策，完成县委、县政府下达各项任务指标，完成县扶贫办交办事项，提前2年完成脱贫任务。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楷体_GB2312" w:eastAsia="楷体_GB2312" w:hAnsiTheme="minorEastAsia"/>
          <w:sz w:val="32"/>
          <w:szCs w:val="32"/>
        </w:rPr>
      </w:pPr>
      <w:r>
        <w:rPr>
          <w:rFonts w:hint="eastAsia" w:ascii="楷体_GB2312" w:eastAsia="楷体_GB2312" w:hAnsiTheme="minorEastAsia"/>
          <w:sz w:val="32"/>
          <w:szCs w:val="32"/>
        </w:rPr>
        <w:t>（六）农村面貌改造提升及农村环境综合建设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按照全面建成小康社会要求，实施农村面貌改造提升行动，集中开展农村环境综合整治。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打造“环境整洁、设施配套、田园风光、舒适宜居”的“美丽乡村”，提高农民生活舒适度。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楷体_GB2312" w:eastAsia="楷体_GB2312" w:hAnsiTheme="minorEastAsia"/>
          <w:sz w:val="32"/>
          <w:szCs w:val="32"/>
        </w:rPr>
      </w:pPr>
      <w:r>
        <w:rPr>
          <w:rFonts w:hint="eastAsia" w:ascii="楷体_GB2312" w:eastAsia="楷体_GB2312" w:hAnsiTheme="minorEastAsia"/>
          <w:sz w:val="32"/>
          <w:szCs w:val="32"/>
        </w:rPr>
        <w:t>（七）美丽乡村建设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认真落实“四个全面”战略布局，实施“四美五改·美丽乡村”行动，切实改善农民生产生活条件。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重点实施民居改造和危房改造等12项专项行动，确保2020年基本实现美丽乡村全覆盖。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楷体_GB2312" w:eastAsia="楷体_GB2312" w:hAnsiTheme="minorEastAsia"/>
          <w:sz w:val="32"/>
          <w:szCs w:val="32"/>
        </w:rPr>
      </w:pPr>
      <w:r>
        <w:rPr>
          <w:rFonts w:hint="eastAsia" w:ascii="楷体_GB2312" w:eastAsia="楷体_GB2312" w:hAnsiTheme="minorEastAsia"/>
          <w:sz w:val="32"/>
          <w:szCs w:val="32"/>
        </w:rPr>
        <w:t>（八）社会事务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加强农村基层组织建设，完善村民自治制度，提高农民自我管理能力，组织指导村级换届选举，健全社会自律体系；负责本镇社会弱势群体救助工作；负责民族宗教政策贯彻落实。</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完善村民自治制度，提高村级基层组织服务能力和水平。为民解困，弱势群体关注、救助常态化；民族宗教政策全面落实。</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楷体_GB2312" w:eastAsia="楷体_GB2312" w:hAnsiTheme="minorEastAsia"/>
          <w:sz w:val="32"/>
          <w:szCs w:val="32"/>
        </w:rPr>
      </w:pPr>
      <w:r>
        <w:rPr>
          <w:rFonts w:hint="eastAsia" w:ascii="楷体_GB2312" w:eastAsia="楷体_GB2312" w:hAnsiTheme="minorEastAsia"/>
          <w:sz w:val="32"/>
          <w:szCs w:val="32"/>
        </w:rPr>
        <w:t>（九）乡镇其他相关工作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卫生计划生育：负责贯彻落实党和国家有关计划生育的方针、政策，执行卫生和计划生育的法律、法规和规章。</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食品安全：配合县有关部门开展食品安全联合执法，开展辖区内食品安全隐患排查治理。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劳动保障：劳动力资源开发、富余劳动力转移、本乡镇社会保险、劳动用工管理；劳动就业和社会保障服务工作。城镇规划建设：加强村镇规划建设管理,监管村镇规划实施。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综合文化及群众工作：组织开展群众文体娱乐活动，做好群众工作。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农村经济经营服务：村级财务管理，为农村、农业发展提供法律咨询及政策服务。统计工作：相关数据统计上报。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pPr>
        <w:snapToGrid w:val="0"/>
        <w:spacing w:line="560" w:lineRule="exact"/>
        <w:ind w:firstLine="643" w:firstLineChars="200"/>
        <w:rPr>
          <w:rFonts w:ascii="仿宋_GB2312" w:eastAsia="仿宋_GB2312" w:hAnsiTheme="minorEastAsia"/>
          <w:b/>
          <w:sz w:val="32"/>
          <w:szCs w:val="32"/>
        </w:rPr>
      </w:pPr>
      <w:r>
        <w:rPr>
          <w:rFonts w:hint="eastAsia" w:ascii="仿宋_GB2312" w:eastAsia="仿宋_GB2312" w:hAnsiTheme="minorEastAsia"/>
          <w:b/>
          <w:sz w:val="32"/>
          <w:szCs w:val="32"/>
        </w:rPr>
        <w:t>机构情况：</w:t>
      </w:r>
    </w:p>
    <w:tbl>
      <w:tblPr>
        <w:tblStyle w:val="6"/>
        <w:tblW w:w="9371" w:type="dxa"/>
        <w:tblInd w:w="93" w:type="dxa"/>
        <w:tblLayout w:type="fixed"/>
        <w:tblCellMar>
          <w:top w:w="0" w:type="dxa"/>
          <w:left w:w="108" w:type="dxa"/>
          <w:bottom w:w="0" w:type="dxa"/>
          <w:right w:w="108" w:type="dxa"/>
        </w:tblCellMar>
      </w:tblPr>
      <w:tblGrid>
        <w:gridCol w:w="1080"/>
        <w:gridCol w:w="2320"/>
        <w:gridCol w:w="2120"/>
        <w:gridCol w:w="1900"/>
        <w:gridCol w:w="1951"/>
      </w:tblGrid>
      <w:tr>
        <w:tblPrEx>
          <w:tblCellMar>
            <w:top w:w="0" w:type="dxa"/>
            <w:left w:w="108" w:type="dxa"/>
            <w:bottom w:w="0" w:type="dxa"/>
            <w:right w:w="108" w:type="dxa"/>
          </w:tblCellMar>
        </w:tblPrEx>
        <w:trPr>
          <w:trHeight w:val="810" w:hRule="atLeast"/>
        </w:trPr>
        <w:tc>
          <w:tcPr>
            <w:tcW w:w="9371" w:type="dxa"/>
            <w:gridSpan w:val="5"/>
            <w:tcBorders>
              <w:top w:val="nil"/>
              <w:left w:val="nil"/>
              <w:bottom w:val="single" w:color="auto" w:sz="4" w:space="0"/>
              <w:right w:val="nil"/>
            </w:tcBorders>
            <w:shd w:val="clear" w:color="auto" w:fill="auto"/>
            <w:vAlign w:val="center"/>
          </w:tcPr>
          <w:p>
            <w:pPr>
              <w:widowControl/>
              <w:spacing w:line="560" w:lineRule="exact"/>
              <w:jc w:val="center"/>
              <w:rPr>
                <w:rFonts w:ascii="仿宋_GB2312" w:eastAsia="仿宋_GB2312" w:cs="宋体" w:hAnsiTheme="minorEastAsia"/>
                <w:b/>
                <w:kern w:val="0"/>
                <w:sz w:val="32"/>
                <w:szCs w:val="32"/>
              </w:rPr>
            </w:pPr>
            <w:r>
              <w:rPr>
                <w:rFonts w:hint="eastAsia" w:ascii="仿宋_GB2312" w:eastAsia="仿宋_GB2312" w:cs="宋体" w:hAnsiTheme="minorEastAsia"/>
                <w:b/>
                <w:kern w:val="0"/>
                <w:sz w:val="32"/>
                <w:szCs w:val="32"/>
              </w:rPr>
              <w:t>部门机构设置情况</w:t>
            </w:r>
          </w:p>
        </w:tc>
      </w:tr>
      <w:tr>
        <w:tblPrEx>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序号</w:t>
            </w:r>
          </w:p>
        </w:tc>
        <w:tc>
          <w:tcPr>
            <w:tcW w:w="232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单位名称</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单位性质</w:t>
            </w:r>
          </w:p>
        </w:tc>
        <w:tc>
          <w:tcPr>
            <w:tcW w:w="19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单位规格</w:t>
            </w:r>
          </w:p>
        </w:tc>
        <w:tc>
          <w:tcPr>
            <w:tcW w:w="195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经费保障形式</w:t>
            </w:r>
          </w:p>
        </w:tc>
      </w:tr>
      <w:tr>
        <w:tblPrEx>
          <w:tblCellMar>
            <w:top w:w="0" w:type="dxa"/>
            <w:left w:w="108" w:type="dxa"/>
            <w:bottom w:w="0" w:type="dxa"/>
            <w:right w:w="108" w:type="dxa"/>
          </w:tblCellMar>
        </w:tblPrEx>
        <w:trPr>
          <w:trHeight w:val="624"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ascii="仿宋_GB2312" w:eastAsia="仿宋_GB2312" w:cs="宋体" w:hAnsiTheme="minorEastAsia"/>
                <w:kern w:val="0"/>
                <w:sz w:val="32"/>
                <w:szCs w:val="32"/>
              </w:rPr>
            </w:pPr>
          </w:p>
        </w:tc>
        <w:tc>
          <w:tcPr>
            <w:tcW w:w="232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ascii="仿宋_GB2312" w:eastAsia="仿宋_GB2312" w:cs="宋体" w:hAnsiTheme="minorEastAsia"/>
                <w:kern w:val="0"/>
                <w:sz w:val="32"/>
                <w:szCs w:val="32"/>
              </w:rPr>
            </w:pPr>
          </w:p>
        </w:tc>
        <w:tc>
          <w:tcPr>
            <w:tcW w:w="212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ascii="仿宋_GB2312" w:eastAsia="仿宋_GB2312" w:cs="宋体" w:hAnsiTheme="minorEastAsia"/>
                <w:kern w:val="0"/>
                <w:sz w:val="32"/>
                <w:szCs w:val="32"/>
              </w:rPr>
            </w:pPr>
          </w:p>
        </w:tc>
        <w:tc>
          <w:tcPr>
            <w:tcW w:w="1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ascii="仿宋_GB2312" w:eastAsia="仿宋_GB2312" w:cs="宋体" w:hAnsiTheme="minorEastAsia"/>
                <w:kern w:val="0"/>
                <w:sz w:val="32"/>
                <w:szCs w:val="32"/>
              </w:rPr>
            </w:pPr>
          </w:p>
        </w:tc>
        <w:tc>
          <w:tcPr>
            <w:tcW w:w="1951"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ascii="仿宋_GB2312" w:eastAsia="仿宋_GB2312" w:cs="宋体" w:hAnsiTheme="minorEastAsia"/>
                <w:kern w:val="0"/>
                <w:sz w:val="32"/>
                <w:szCs w:val="32"/>
              </w:rPr>
            </w:pPr>
          </w:p>
        </w:tc>
      </w:tr>
      <w:tr>
        <w:tblPrEx>
          <w:tblCellMar>
            <w:top w:w="0" w:type="dxa"/>
            <w:left w:w="108" w:type="dxa"/>
            <w:bottom w:w="0" w:type="dxa"/>
            <w:right w:w="108" w:type="dxa"/>
          </w:tblCellMar>
        </w:tblPrEx>
        <w:trPr>
          <w:trHeight w:val="911"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1</w:t>
            </w:r>
          </w:p>
        </w:tc>
        <w:tc>
          <w:tcPr>
            <w:tcW w:w="232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涞水县王村镇人民政府</w:t>
            </w:r>
          </w:p>
        </w:tc>
        <w:tc>
          <w:tcPr>
            <w:tcW w:w="212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行政</w:t>
            </w:r>
          </w:p>
        </w:tc>
        <w:tc>
          <w:tcPr>
            <w:tcW w:w="190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正科级</w:t>
            </w:r>
          </w:p>
        </w:tc>
        <w:tc>
          <w:tcPr>
            <w:tcW w:w="195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财政拨款</w:t>
            </w:r>
          </w:p>
        </w:tc>
      </w:tr>
    </w:tbl>
    <w:p>
      <w:pPr>
        <w:spacing w:line="560" w:lineRule="exact"/>
        <w:ind w:firstLine="640" w:firstLineChars="200"/>
        <w:rPr>
          <w:rFonts w:ascii="黑体" w:eastAsia="黑体" w:hAnsiTheme="minorEastAsia"/>
          <w:bCs/>
          <w:sz w:val="32"/>
          <w:szCs w:val="32"/>
        </w:rPr>
      </w:pPr>
      <w:r>
        <w:rPr>
          <w:rFonts w:hint="eastAsia" w:ascii="黑体" w:eastAsia="黑体" w:hAnsiTheme="minorEastAsia"/>
          <w:bCs/>
          <w:sz w:val="32"/>
          <w:szCs w:val="32"/>
        </w:rPr>
        <w:t>二、部门预算安排总体情况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楷体_GB2312" w:eastAsia="楷体_GB2312" w:hAnsiTheme="minorEastAsia"/>
          <w:sz w:val="32"/>
          <w:szCs w:val="32"/>
        </w:rPr>
      </w:pPr>
      <w:r>
        <w:rPr>
          <w:rFonts w:hint="eastAsia" w:ascii="楷体_GB2312" w:eastAsia="楷体_GB2312" w:hAnsiTheme="minorEastAsia"/>
          <w:sz w:val="32"/>
          <w:szCs w:val="32"/>
        </w:rPr>
        <w:t>（一）收入情况</w:t>
      </w:r>
    </w:p>
    <w:p>
      <w:pPr>
        <w:pStyle w:val="2"/>
        <w:spacing w:line="560" w:lineRule="exact"/>
        <w:ind w:firstLine="585"/>
        <w:rPr>
          <w:rFonts w:ascii="仿宋_GB2312" w:eastAsia="仿宋_GB2312" w:hAnsiTheme="minorEastAsia"/>
          <w:sz w:val="32"/>
          <w:szCs w:val="32"/>
        </w:rPr>
      </w:pPr>
      <w:r>
        <w:rPr>
          <w:rFonts w:hint="eastAsia" w:ascii="仿宋_GB2312" w:eastAsia="仿宋_GB2312" w:hAnsiTheme="minorEastAsia"/>
          <w:sz w:val="32"/>
          <w:szCs w:val="32"/>
        </w:rPr>
        <w:t>2020年我部门年初预算</w:t>
      </w:r>
      <w:r>
        <w:rPr>
          <w:rFonts w:hint="eastAsia" w:ascii="仿宋_GB2312" w:eastAsia="仿宋_GB2312" w:hAnsiTheme="minorEastAsia"/>
          <w:sz w:val="32"/>
          <w:szCs w:val="32"/>
          <w:lang w:eastAsia="zh-CN"/>
        </w:rPr>
        <w:t>总</w:t>
      </w:r>
      <w:r>
        <w:rPr>
          <w:rFonts w:hint="eastAsia" w:ascii="仿宋_GB2312" w:eastAsia="仿宋_GB2312" w:hAnsiTheme="minorEastAsia"/>
          <w:sz w:val="32"/>
          <w:szCs w:val="32"/>
        </w:rPr>
        <w:t>收入252.07万元。其中:</w:t>
      </w:r>
      <w:r>
        <w:rPr>
          <w:rFonts w:hint="eastAsia" w:ascii="仿宋_GB2312" w:eastAsia="仿宋_GB2312" w:hAnsiTheme="minorEastAsia"/>
          <w:sz w:val="32"/>
          <w:szCs w:val="32"/>
          <w:lang w:eastAsia="zh-CN"/>
        </w:rPr>
        <w:t>一般公共预算收入</w:t>
      </w:r>
      <w:r>
        <w:rPr>
          <w:rFonts w:hint="eastAsia" w:ascii="仿宋_GB2312" w:eastAsia="仿宋_GB2312" w:hAnsiTheme="minorEastAsia"/>
          <w:sz w:val="32"/>
          <w:szCs w:val="32"/>
          <w:lang w:val="en-US" w:eastAsia="zh-CN"/>
        </w:rPr>
        <w:t>252.07万元，</w:t>
      </w:r>
      <w:r>
        <w:rPr>
          <w:rFonts w:hint="eastAsia" w:ascii="仿宋" w:hAnsi="仿宋" w:eastAsia="仿宋" w:cs="仿宋"/>
          <w:kern w:val="0"/>
          <w:sz w:val="32"/>
          <w:szCs w:val="32"/>
          <w:lang w:val="zh-CN"/>
        </w:rPr>
        <w:t>基金预算收入0 万元 ，财政专户核拨收入 0 万元，其他来源收入 0 万元</w:t>
      </w:r>
    </w:p>
    <w:p>
      <w:pPr>
        <w:pStyle w:val="2"/>
        <w:spacing w:line="560" w:lineRule="exact"/>
        <w:ind w:firstLine="640" w:firstLineChars="200"/>
        <w:rPr>
          <w:rFonts w:ascii="仿宋_GB2312" w:eastAsia="仿宋_GB2312" w:hAnsiTheme="minorEastAsia"/>
          <w:sz w:val="32"/>
          <w:szCs w:val="32"/>
        </w:rPr>
      </w:pPr>
      <w:r>
        <w:rPr>
          <w:rFonts w:hint="eastAsia" w:ascii="楷体_GB2312" w:eastAsia="楷体_GB2312" w:hAnsiTheme="minorEastAsia"/>
          <w:sz w:val="32"/>
          <w:szCs w:val="32"/>
        </w:rPr>
        <w:t>（二）</w:t>
      </w:r>
      <w:r>
        <w:rPr>
          <w:rFonts w:hint="eastAsia" w:ascii="楷体_GB2312" w:eastAsia="楷体_GB2312" w:cs="Times New Roman" w:hAnsiTheme="minorEastAsia"/>
          <w:sz w:val="32"/>
          <w:szCs w:val="32"/>
        </w:rPr>
        <w:t>支出情况</w:t>
      </w:r>
    </w:p>
    <w:p>
      <w:pPr>
        <w:pStyle w:val="2"/>
        <w:spacing w:line="560" w:lineRule="exact"/>
        <w:ind w:firstLine="585"/>
        <w:rPr>
          <w:rFonts w:ascii="仿宋_GB2312" w:eastAsia="仿宋_GB2312" w:hAnsiTheme="minorEastAsia"/>
          <w:sz w:val="32"/>
          <w:szCs w:val="32"/>
        </w:rPr>
      </w:pPr>
      <w:r>
        <w:rPr>
          <w:rFonts w:hint="eastAsia" w:ascii="仿宋_GB2312" w:eastAsia="仿宋_GB2312" w:hAnsiTheme="minorEastAsia"/>
          <w:sz w:val="32"/>
          <w:szCs w:val="32"/>
        </w:rPr>
        <w:t>2020年我部门年初预算拨款支出252.07万元。其中：基本支出231.65万元，包含:人员经费预算190.47万元；正常公用经费41.18元；项目支出20.42万元，包含：专项公用经费20.42万元。</w:t>
      </w:r>
    </w:p>
    <w:p>
      <w:pPr>
        <w:spacing w:line="560" w:lineRule="exact"/>
        <w:ind w:firstLine="640" w:firstLineChars="200"/>
        <w:rPr>
          <w:rFonts w:ascii="仿宋_GB2312" w:eastAsia="仿宋_GB2312" w:cs="Courier New" w:hAnsiTheme="minorEastAsia"/>
          <w:sz w:val="32"/>
          <w:szCs w:val="32"/>
        </w:rPr>
      </w:pPr>
      <w:r>
        <w:rPr>
          <w:rFonts w:hint="eastAsia" w:ascii="楷体_GB2312" w:eastAsia="楷体_GB2312" w:hAnsiTheme="minorEastAsia"/>
          <w:sz w:val="32"/>
          <w:szCs w:val="32"/>
        </w:rPr>
        <w:t>（三）比上年增减情况</w:t>
      </w:r>
    </w:p>
    <w:p>
      <w:pPr>
        <w:spacing w:line="560" w:lineRule="exact"/>
        <w:ind w:firstLine="787" w:firstLineChars="246"/>
        <w:rPr>
          <w:rFonts w:ascii="仿宋_GB2312" w:eastAsia="仿宋_GB2312" w:cs="Courier New" w:hAnsiTheme="minorEastAsia"/>
          <w:sz w:val="32"/>
          <w:szCs w:val="32"/>
        </w:rPr>
      </w:pPr>
      <w:r>
        <w:rPr>
          <w:rFonts w:hint="eastAsia" w:ascii="仿宋_GB2312" w:eastAsia="仿宋_GB2312" w:cs="Courier New" w:hAnsiTheme="minorEastAsia"/>
          <w:sz w:val="32"/>
          <w:szCs w:val="32"/>
        </w:rPr>
        <w:t>本年度预算收支安排252.07万元，基本支出、正常公用、项目支出减少，较上年减少44.17万元。原因是本年度有人员调出，公务交通补贴在本年度体现，项目减少，压减开支，所以减少。</w:t>
      </w:r>
    </w:p>
    <w:p>
      <w:pPr>
        <w:spacing w:line="560" w:lineRule="exact"/>
        <w:ind w:firstLine="640" w:firstLineChars="200"/>
        <w:rPr>
          <w:rFonts w:ascii="仿宋_GB2312" w:eastAsia="仿宋_GB2312" w:hAnsiTheme="minorEastAsia"/>
          <w:b/>
          <w:bCs/>
          <w:sz w:val="32"/>
          <w:szCs w:val="32"/>
        </w:rPr>
      </w:pPr>
      <w:r>
        <w:rPr>
          <w:rFonts w:hint="eastAsia" w:ascii="黑体" w:eastAsia="黑体" w:hAnsiTheme="minorEastAsia"/>
          <w:bCs/>
          <w:sz w:val="32"/>
          <w:szCs w:val="32"/>
        </w:rPr>
        <w:t>三、机关运行经费安排情况</w:t>
      </w:r>
    </w:p>
    <w:p>
      <w:pPr>
        <w:spacing w:line="560" w:lineRule="exact"/>
        <w:ind w:firstLine="600"/>
        <w:rPr>
          <w:rFonts w:ascii="仿宋_GB2312" w:eastAsia="仿宋_GB2312" w:hAnsiTheme="minorEastAsia"/>
          <w:sz w:val="32"/>
          <w:szCs w:val="32"/>
        </w:rPr>
      </w:pPr>
      <w:r>
        <w:rPr>
          <w:rFonts w:hint="eastAsia" w:ascii="仿宋_GB2312" w:eastAsia="仿宋_GB2312" w:hAnsiTheme="minorEastAsia"/>
          <w:sz w:val="32"/>
          <w:szCs w:val="32"/>
        </w:rPr>
        <w:t>我部门正常公用经费41.18万元，其中，办公费12.44万元，取暖费5万元，公务用车运行维护费6.5万元，公务交通补贴10.8万元，劳务费1.8万元，离退休人员公用经费0.44万元，工会经费1.46万元，职工福利费2.74万元。</w:t>
      </w:r>
    </w:p>
    <w:p>
      <w:pPr>
        <w:spacing w:line="560" w:lineRule="exact"/>
        <w:rPr>
          <w:rFonts w:hint="eastAsia" w:ascii="仿宋_GB2312" w:eastAsia="黑体" w:hAnsiTheme="minorEastAsia"/>
          <w:b/>
          <w:bCs/>
          <w:sz w:val="32"/>
          <w:szCs w:val="32"/>
          <w:lang w:eastAsia="zh-CN"/>
        </w:rPr>
      </w:pPr>
      <w:r>
        <w:rPr>
          <w:rFonts w:hint="eastAsia" w:ascii="仿宋_GB2312" w:eastAsia="仿宋_GB2312" w:hAnsiTheme="minorEastAsia"/>
          <w:b/>
          <w:bCs/>
          <w:sz w:val="32"/>
          <w:szCs w:val="32"/>
        </w:rPr>
        <w:t xml:space="preserve">   </w:t>
      </w:r>
      <w:r>
        <w:rPr>
          <w:rFonts w:hint="eastAsia" w:ascii="黑体" w:eastAsia="黑体" w:hAnsiTheme="minorEastAsia"/>
          <w:bCs/>
          <w:sz w:val="32"/>
          <w:szCs w:val="32"/>
        </w:rPr>
        <w:t>四、财政拨款“三公”经费预算情况及增减</w:t>
      </w:r>
      <w:r>
        <w:rPr>
          <w:rFonts w:hint="eastAsia" w:ascii="黑体" w:eastAsia="黑体" w:hAnsiTheme="minorEastAsia"/>
          <w:bCs/>
          <w:sz w:val="32"/>
          <w:szCs w:val="32"/>
          <w:lang w:eastAsia="zh-CN"/>
        </w:rPr>
        <w:t>变化情况</w:t>
      </w:r>
    </w:p>
    <w:p>
      <w:pPr>
        <w:spacing w:line="560" w:lineRule="exact"/>
        <w:ind w:firstLine="560"/>
        <w:rPr>
          <w:rFonts w:ascii="仿宋_GB2312" w:eastAsia="仿宋_GB2312" w:hAnsiTheme="minorEastAsia"/>
          <w:sz w:val="32"/>
          <w:szCs w:val="32"/>
        </w:rPr>
      </w:pPr>
      <w:r>
        <w:rPr>
          <w:rFonts w:hint="eastAsia" w:ascii="仿宋_GB2312" w:eastAsia="仿宋_GB2312" w:hAnsiTheme="minorEastAsia"/>
          <w:sz w:val="32"/>
          <w:szCs w:val="32"/>
        </w:rPr>
        <w:t>我部门2020年三公经费预算拨款6.5万元，其中公务车运行维护费6.5万元，公务接待费0万元，预计接待0批次，累计0人次。无因公出国（境）费。</w:t>
      </w:r>
    </w:p>
    <w:p>
      <w:pPr>
        <w:spacing w:line="560" w:lineRule="exact"/>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 我部门2019年“三公经费”合计6.5万元，其中公务用车运行维护费6.5万元，公务接待费0万元，无因公出国（境）费。</w:t>
      </w:r>
    </w:p>
    <w:p>
      <w:pPr>
        <w:spacing w:line="560" w:lineRule="exact"/>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 2020年“三公经费”总额与2019年相比，未发生变化 。</w:t>
      </w:r>
    </w:p>
    <w:p>
      <w:pPr>
        <w:spacing w:line="560" w:lineRule="exact"/>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 2020年我部门计划对公车加强管理、控制车辆使用，对公车日常养护、加油实行定点专人管理，公务用车运行维护费与2019年相比，未发生变化。我部门2020年未发生公务接待。</w:t>
      </w:r>
    </w:p>
    <w:tbl>
      <w:tblPr>
        <w:tblStyle w:val="6"/>
        <w:tblW w:w="9322" w:type="dxa"/>
        <w:tblInd w:w="0" w:type="dxa"/>
        <w:tblLayout w:type="fixed"/>
        <w:tblCellMar>
          <w:top w:w="0" w:type="dxa"/>
          <w:left w:w="108" w:type="dxa"/>
          <w:bottom w:w="0" w:type="dxa"/>
          <w:right w:w="108" w:type="dxa"/>
        </w:tblCellMar>
      </w:tblPr>
      <w:tblGrid>
        <w:gridCol w:w="3085"/>
        <w:gridCol w:w="1701"/>
        <w:gridCol w:w="1329"/>
        <w:gridCol w:w="1081"/>
        <w:gridCol w:w="2126"/>
      </w:tblGrid>
      <w:tr>
        <w:tblPrEx>
          <w:tblCellMar>
            <w:top w:w="0" w:type="dxa"/>
            <w:left w:w="108" w:type="dxa"/>
            <w:bottom w:w="0" w:type="dxa"/>
            <w:right w:w="108" w:type="dxa"/>
          </w:tblCellMar>
        </w:tblPrEx>
        <w:trPr>
          <w:trHeight w:val="405" w:hRule="atLeast"/>
        </w:trPr>
        <w:tc>
          <w:tcPr>
            <w:tcW w:w="9322" w:type="dxa"/>
            <w:gridSpan w:val="5"/>
            <w:tcBorders>
              <w:top w:val="nil"/>
              <w:left w:val="nil"/>
              <w:bottom w:val="nil"/>
              <w:right w:val="nil"/>
            </w:tcBorders>
            <w:shd w:val="clear" w:color="auto" w:fill="auto"/>
            <w:vAlign w:val="center"/>
          </w:tcPr>
          <w:p>
            <w:pPr>
              <w:widowControl/>
              <w:spacing w:line="560" w:lineRule="exact"/>
              <w:jc w:val="center"/>
              <w:rPr>
                <w:rFonts w:hint="eastAsia" w:ascii="仿宋_GB2312" w:hAnsi="宋体" w:eastAsia="仿宋_GB2312"/>
                <w:sz w:val="32"/>
                <w:szCs w:val="32"/>
                <w:lang w:eastAsia="zh-CN"/>
              </w:rPr>
            </w:pPr>
            <w:r>
              <w:rPr>
                <w:rFonts w:hint="eastAsia" w:ascii="仿宋_GB2312" w:hAnsi="宋体" w:eastAsia="仿宋_GB2312"/>
                <w:sz w:val="32"/>
                <w:szCs w:val="32"/>
              </w:rPr>
              <w:t>“</w:t>
            </w:r>
            <w:r>
              <w:rPr>
                <w:rFonts w:hint="eastAsia" w:ascii="仿宋_GB2312" w:hAnsi="宋体" w:eastAsia="仿宋_GB2312"/>
                <w:b/>
                <w:sz w:val="32"/>
                <w:szCs w:val="32"/>
              </w:rPr>
              <w:t>三公”经费预算情况及增减</w:t>
            </w:r>
            <w:r>
              <w:rPr>
                <w:rFonts w:hint="eastAsia" w:ascii="仿宋_GB2312" w:hAnsi="宋体" w:eastAsia="仿宋_GB2312"/>
                <w:b/>
                <w:sz w:val="32"/>
                <w:szCs w:val="32"/>
                <w:lang w:eastAsia="zh-CN"/>
              </w:rPr>
              <w:t>变化情况</w:t>
            </w:r>
          </w:p>
        </w:tc>
      </w:tr>
      <w:tr>
        <w:tblPrEx>
          <w:tblCellMar>
            <w:top w:w="0" w:type="dxa"/>
            <w:left w:w="108" w:type="dxa"/>
            <w:bottom w:w="0" w:type="dxa"/>
            <w:right w:w="108" w:type="dxa"/>
          </w:tblCellMar>
        </w:tblPrEx>
        <w:trPr>
          <w:trHeight w:val="221" w:hRule="atLeast"/>
        </w:trPr>
        <w:tc>
          <w:tcPr>
            <w:tcW w:w="3085" w:type="dxa"/>
            <w:tcBorders>
              <w:top w:val="nil"/>
              <w:left w:val="nil"/>
              <w:bottom w:val="nil"/>
              <w:right w:val="nil"/>
            </w:tcBorders>
            <w:shd w:val="clear" w:color="auto" w:fill="auto"/>
            <w:vAlign w:val="center"/>
          </w:tcPr>
          <w:p>
            <w:pPr>
              <w:widowControl/>
              <w:spacing w:line="560" w:lineRule="exact"/>
              <w:jc w:val="left"/>
              <w:rPr>
                <w:rFonts w:ascii="仿宋_GB2312" w:eastAsia="仿宋_GB2312" w:cs="宋体" w:hAnsiTheme="minorEastAsia"/>
                <w:kern w:val="0"/>
                <w:sz w:val="32"/>
                <w:szCs w:val="32"/>
              </w:rPr>
            </w:pPr>
          </w:p>
        </w:tc>
        <w:tc>
          <w:tcPr>
            <w:tcW w:w="1701" w:type="dxa"/>
            <w:tcBorders>
              <w:top w:val="nil"/>
              <w:left w:val="nil"/>
              <w:bottom w:val="nil"/>
              <w:right w:val="nil"/>
            </w:tcBorders>
            <w:shd w:val="clear" w:color="auto" w:fill="auto"/>
            <w:vAlign w:val="center"/>
          </w:tcPr>
          <w:p>
            <w:pPr>
              <w:widowControl/>
              <w:spacing w:line="560" w:lineRule="exact"/>
              <w:jc w:val="left"/>
              <w:rPr>
                <w:rFonts w:ascii="仿宋_GB2312" w:eastAsia="仿宋_GB2312" w:cs="宋体" w:hAnsiTheme="minorEastAsia"/>
                <w:kern w:val="0"/>
                <w:sz w:val="32"/>
                <w:szCs w:val="32"/>
              </w:rPr>
            </w:pPr>
          </w:p>
        </w:tc>
        <w:tc>
          <w:tcPr>
            <w:tcW w:w="1329" w:type="dxa"/>
            <w:tcBorders>
              <w:top w:val="nil"/>
              <w:left w:val="nil"/>
              <w:bottom w:val="nil"/>
              <w:right w:val="nil"/>
            </w:tcBorders>
            <w:shd w:val="clear" w:color="auto" w:fill="auto"/>
            <w:vAlign w:val="center"/>
          </w:tcPr>
          <w:p>
            <w:pPr>
              <w:widowControl/>
              <w:spacing w:line="560" w:lineRule="exact"/>
              <w:jc w:val="left"/>
              <w:rPr>
                <w:rFonts w:ascii="仿宋_GB2312" w:eastAsia="仿宋_GB2312" w:cs="宋体" w:hAnsiTheme="minorEastAsia"/>
                <w:kern w:val="0"/>
                <w:sz w:val="32"/>
                <w:szCs w:val="32"/>
              </w:rPr>
            </w:pPr>
          </w:p>
        </w:tc>
        <w:tc>
          <w:tcPr>
            <w:tcW w:w="1081" w:type="dxa"/>
            <w:tcBorders>
              <w:top w:val="nil"/>
              <w:left w:val="nil"/>
              <w:bottom w:val="nil"/>
              <w:right w:val="nil"/>
            </w:tcBorders>
            <w:shd w:val="clear" w:color="auto" w:fill="auto"/>
            <w:vAlign w:val="center"/>
          </w:tcPr>
          <w:p>
            <w:pPr>
              <w:widowControl/>
              <w:spacing w:line="560" w:lineRule="exact"/>
              <w:jc w:val="left"/>
              <w:rPr>
                <w:rFonts w:ascii="仿宋_GB2312" w:eastAsia="仿宋_GB2312" w:cs="宋体" w:hAnsiTheme="minorEastAsia"/>
                <w:kern w:val="0"/>
                <w:sz w:val="32"/>
                <w:szCs w:val="32"/>
              </w:rPr>
            </w:pPr>
          </w:p>
        </w:tc>
        <w:tc>
          <w:tcPr>
            <w:tcW w:w="2126" w:type="dxa"/>
            <w:tcBorders>
              <w:top w:val="nil"/>
              <w:left w:val="nil"/>
              <w:bottom w:val="nil"/>
              <w:right w:val="nil"/>
            </w:tcBorders>
            <w:shd w:val="clear" w:color="auto" w:fill="auto"/>
            <w:vAlign w:val="center"/>
          </w:tcPr>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单位：万元</w:t>
            </w:r>
          </w:p>
        </w:tc>
      </w:tr>
      <w:tr>
        <w:tblPrEx>
          <w:tblCellMar>
            <w:top w:w="0" w:type="dxa"/>
            <w:left w:w="108" w:type="dxa"/>
            <w:bottom w:w="0" w:type="dxa"/>
            <w:right w:w="108" w:type="dxa"/>
          </w:tblCellMar>
        </w:tblPrEx>
        <w:trPr>
          <w:trHeight w:val="476"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32"/>
                <w:szCs w:val="32"/>
              </w:rPr>
            </w:pPr>
            <w:r>
              <w:rPr>
                <w:rFonts w:hint="eastAsia" w:ascii="仿宋_GB2312" w:eastAsia="仿宋_GB2312" w:hAnsiTheme="minorEastAsia"/>
                <w:sz w:val="32"/>
                <w:szCs w:val="32"/>
              </w:rPr>
              <w:t>项目名称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32"/>
                <w:szCs w:val="32"/>
              </w:rPr>
            </w:pPr>
            <w:r>
              <w:rPr>
                <w:rFonts w:hint="eastAsia" w:ascii="仿宋_GB2312" w:eastAsia="仿宋_GB2312" w:hAnsiTheme="minorEastAsia"/>
                <w:sz w:val="32"/>
                <w:szCs w:val="32"/>
              </w:rPr>
              <w:t>2019度预算</w:t>
            </w:r>
          </w:p>
        </w:tc>
        <w:tc>
          <w:tcPr>
            <w:tcW w:w="1329"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32"/>
                <w:szCs w:val="32"/>
              </w:rPr>
            </w:pPr>
            <w:r>
              <w:rPr>
                <w:rFonts w:hint="eastAsia" w:ascii="仿宋_GB2312" w:eastAsia="仿宋_GB2312" w:hAnsiTheme="minorEastAsia"/>
                <w:sz w:val="32"/>
                <w:szCs w:val="32"/>
              </w:rPr>
              <w:t>2020年度预算</w:t>
            </w:r>
          </w:p>
        </w:tc>
        <w:tc>
          <w:tcPr>
            <w:tcW w:w="1081"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32"/>
                <w:szCs w:val="32"/>
              </w:rPr>
            </w:pPr>
            <w:r>
              <w:rPr>
                <w:rFonts w:hint="eastAsia" w:ascii="仿宋_GB2312" w:eastAsia="仿宋_GB2312" w:hAnsiTheme="minorEastAsia"/>
                <w:sz w:val="32"/>
                <w:szCs w:val="32"/>
              </w:rPr>
              <w:t>增减金额</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hint="eastAsia" w:ascii="仿宋_GB2312" w:eastAsia="仿宋_GB2312" w:hAnsiTheme="minorEastAsia"/>
                <w:sz w:val="32"/>
                <w:szCs w:val="32"/>
                <w:lang w:eastAsia="zh-CN"/>
              </w:rPr>
            </w:pPr>
            <w:r>
              <w:rPr>
                <w:rFonts w:hint="eastAsia" w:ascii="仿宋_GB2312" w:eastAsia="仿宋_GB2312" w:hAnsiTheme="minorEastAsia"/>
                <w:sz w:val="32"/>
                <w:szCs w:val="32"/>
                <w:lang w:eastAsia="zh-CN"/>
              </w:rPr>
              <w:t>变化情况</w:t>
            </w:r>
          </w:p>
        </w:tc>
      </w:tr>
      <w:tr>
        <w:tblPrEx>
          <w:tblCellMar>
            <w:top w:w="0" w:type="dxa"/>
            <w:left w:w="108" w:type="dxa"/>
            <w:bottom w:w="0" w:type="dxa"/>
            <w:right w:w="108" w:type="dxa"/>
          </w:tblCellMar>
        </w:tblPrEx>
        <w:trPr>
          <w:trHeight w:val="426" w:hRule="atLeast"/>
        </w:trPr>
        <w:tc>
          <w:tcPr>
            <w:tcW w:w="308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32"/>
                <w:szCs w:val="32"/>
              </w:rPr>
            </w:pPr>
            <w:r>
              <w:rPr>
                <w:rFonts w:hint="eastAsia" w:ascii="仿宋_GB2312" w:eastAsia="仿宋_GB2312" w:hAnsiTheme="minorEastAsia"/>
                <w:sz w:val="32"/>
                <w:szCs w:val="32"/>
              </w:rPr>
              <w:t>因公出国经费</w:t>
            </w:r>
          </w:p>
        </w:tc>
        <w:tc>
          <w:tcPr>
            <w:tcW w:w="170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32"/>
                <w:szCs w:val="32"/>
              </w:rPr>
            </w:pPr>
            <w:r>
              <w:rPr>
                <w:rFonts w:hint="eastAsia" w:ascii="仿宋_GB2312" w:eastAsia="仿宋_GB2312" w:hAnsiTheme="minorEastAsia"/>
                <w:sz w:val="32"/>
                <w:szCs w:val="32"/>
              </w:rPr>
              <w:t>0</w:t>
            </w:r>
          </w:p>
        </w:tc>
        <w:tc>
          <w:tcPr>
            <w:tcW w:w="132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32"/>
                <w:szCs w:val="32"/>
              </w:rPr>
            </w:pPr>
            <w:r>
              <w:rPr>
                <w:rFonts w:hint="eastAsia" w:ascii="仿宋_GB2312" w:eastAsia="仿宋_GB2312" w:hAnsiTheme="minorEastAsia"/>
                <w:sz w:val="32"/>
                <w:szCs w:val="32"/>
              </w:rPr>
              <w:t>0</w:t>
            </w:r>
          </w:p>
        </w:tc>
        <w:tc>
          <w:tcPr>
            <w:tcW w:w="108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32"/>
                <w:szCs w:val="32"/>
              </w:rPr>
            </w:pPr>
            <w:r>
              <w:rPr>
                <w:rFonts w:hint="eastAsia" w:ascii="仿宋_GB2312" w:eastAsia="仿宋_GB2312" w:hAnsiTheme="minorEastAsia"/>
                <w:sz w:val="32"/>
                <w:szCs w:val="32"/>
              </w:rPr>
              <w:t>0</w:t>
            </w:r>
          </w:p>
        </w:tc>
        <w:tc>
          <w:tcPr>
            <w:tcW w:w="2126" w:type="dxa"/>
            <w:tcBorders>
              <w:top w:val="nil"/>
              <w:left w:val="nil"/>
              <w:bottom w:val="single" w:color="auto" w:sz="4" w:space="0"/>
              <w:right w:val="single" w:color="auto" w:sz="4" w:space="0"/>
            </w:tcBorders>
            <w:shd w:val="clear" w:color="auto" w:fill="auto"/>
            <w:vAlign w:val="center"/>
          </w:tcPr>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无增减变化</w:t>
            </w:r>
          </w:p>
        </w:tc>
      </w:tr>
      <w:tr>
        <w:tblPrEx>
          <w:tblCellMar>
            <w:top w:w="0" w:type="dxa"/>
            <w:left w:w="108" w:type="dxa"/>
            <w:bottom w:w="0" w:type="dxa"/>
            <w:right w:w="108" w:type="dxa"/>
          </w:tblCellMar>
        </w:tblPrEx>
        <w:trPr>
          <w:trHeight w:val="438" w:hRule="atLeast"/>
        </w:trPr>
        <w:tc>
          <w:tcPr>
            <w:tcW w:w="308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32"/>
                <w:szCs w:val="32"/>
              </w:rPr>
            </w:pPr>
            <w:r>
              <w:rPr>
                <w:rFonts w:hint="eastAsia" w:ascii="仿宋_GB2312" w:eastAsia="仿宋_GB2312" w:hAnsiTheme="minorEastAsia"/>
                <w:sz w:val="32"/>
                <w:szCs w:val="32"/>
              </w:rPr>
              <w:t>公务用车购置经费</w:t>
            </w:r>
          </w:p>
        </w:tc>
        <w:tc>
          <w:tcPr>
            <w:tcW w:w="170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32"/>
                <w:szCs w:val="32"/>
              </w:rPr>
            </w:pPr>
            <w:r>
              <w:rPr>
                <w:rFonts w:hint="eastAsia" w:ascii="仿宋_GB2312" w:eastAsia="仿宋_GB2312" w:hAnsiTheme="minorEastAsia"/>
                <w:sz w:val="32"/>
                <w:szCs w:val="32"/>
              </w:rPr>
              <w:t>0</w:t>
            </w:r>
          </w:p>
        </w:tc>
        <w:tc>
          <w:tcPr>
            <w:tcW w:w="132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32"/>
                <w:szCs w:val="32"/>
              </w:rPr>
            </w:pPr>
            <w:r>
              <w:rPr>
                <w:rFonts w:hint="eastAsia" w:ascii="仿宋_GB2312" w:eastAsia="仿宋_GB2312" w:hAnsiTheme="minorEastAsia"/>
                <w:sz w:val="32"/>
                <w:szCs w:val="32"/>
              </w:rPr>
              <w:t>0</w:t>
            </w:r>
          </w:p>
        </w:tc>
        <w:tc>
          <w:tcPr>
            <w:tcW w:w="108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32"/>
                <w:szCs w:val="32"/>
              </w:rPr>
            </w:pPr>
            <w:r>
              <w:rPr>
                <w:rFonts w:hint="eastAsia" w:ascii="仿宋_GB2312" w:eastAsia="仿宋_GB2312" w:hAnsiTheme="minorEastAsia"/>
                <w:sz w:val="32"/>
                <w:szCs w:val="32"/>
              </w:rPr>
              <w:t>0</w:t>
            </w:r>
          </w:p>
        </w:tc>
        <w:tc>
          <w:tcPr>
            <w:tcW w:w="2126" w:type="dxa"/>
            <w:tcBorders>
              <w:top w:val="nil"/>
              <w:left w:val="nil"/>
              <w:bottom w:val="single" w:color="auto" w:sz="4" w:space="0"/>
              <w:right w:val="single" w:color="auto" w:sz="4" w:space="0"/>
            </w:tcBorders>
            <w:shd w:val="clear" w:color="auto" w:fill="auto"/>
            <w:vAlign w:val="center"/>
          </w:tcPr>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无增减变化</w:t>
            </w:r>
          </w:p>
        </w:tc>
      </w:tr>
      <w:tr>
        <w:tblPrEx>
          <w:tblCellMar>
            <w:top w:w="0" w:type="dxa"/>
            <w:left w:w="108" w:type="dxa"/>
            <w:bottom w:w="0" w:type="dxa"/>
            <w:right w:w="108" w:type="dxa"/>
          </w:tblCellMar>
        </w:tblPrEx>
        <w:trPr>
          <w:trHeight w:val="392" w:hRule="atLeast"/>
        </w:trPr>
        <w:tc>
          <w:tcPr>
            <w:tcW w:w="308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32"/>
                <w:szCs w:val="32"/>
              </w:rPr>
            </w:pPr>
            <w:r>
              <w:rPr>
                <w:rFonts w:hint="eastAsia" w:ascii="仿宋_GB2312" w:eastAsia="仿宋_GB2312" w:hAnsiTheme="minorEastAsia"/>
                <w:sz w:val="32"/>
                <w:szCs w:val="32"/>
              </w:rPr>
              <w:t>公务用车运行经费</w:t>
            </w:r>
          </w:p>
        </w:tc>
        <w:tc>
          <w:tcPr>
            <w:tcW w:w="170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32"/>
                <w:szCs w:val="32"/>
              </w:rPr>
            </w:pPr>
            <w:r>
              <w:rPr>
                <w:rFonts w:hint="eastAsia" w:ascii="仿宋_GB2312" w:eastAsia="仿宋_GB2312" w:hAnsiTheme="minorEastAsia"/>
                <w:sz w:val="32"/>
                <w:szCs w:val="32"/>
              </w:rPr>
              <w:t>6.5</w:t>
            </w:r>
          </w:p>
        </w:tc>
        <w:tc>
          <w:tcPr>
            <w:tcW w:w="132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32"/>
                <w:szCs w:val="32"/>
              </w:rPr>
            </w:pPr>
            <w:r>
              <w:rPr>
                <w:rFonts w:hint="eastAsia" w:ascii="仿宋_GB2312" w:eastAsia="仿宋_GB2312" w:hAnsiTheme="minorEastAsia"/>
                <w:sz w:val="32"/>
                <w:szCs w:val="32"/>
              </w:rPr>
              <w:t>6.5</w:t>
            </w:r>
          </w:p>
        </w:tc>
        <w:tc>
          <w:tcPr>
            <w:tcW w:w="108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32"/>
                <w:szCs w:val="32"/>
              </w:rPr>
            </w:pPr>
            <w:r>
              <w:rPr>
                <w:rFonts w:hint="eastAsia" w:ascii="仿宋_GB2312" w:eastAsia="仿宋_GB2312" w:hAnsiTheme="minorEastAsia"/>
                <w:sz w:val="32"/>
                <w:szCs w:val="32"/>
              </w:rPr>
              <w:t>0</w:t>
            </w:r>
          </w:p>
        </w:tc>
        <w:tc>
          <w:tcPr>
            <w:tcW w:w="2126" w:type="dxa"/>
            <w:tcBorders>
              <w:top w:val="nil"/>
              <w:left w:val="nil"/>
              <w:bottom w:val="single" w:color="auto" w:sz="4" w:space="0"/>
              <w:right w:val="single" w:color="auto" w:sz="4" w:space="0"/>
            </w:tcBorders>
            <w:shd w:val="clear" w:color="auto" w:fill="auto"/>
            <w:vAlign w:val="center"/>
          </w:tcPr>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无增减变化</w:t>
            </w:r>
          </w:p>
        </w:tc>
      </w:tr>
      <w:tr>
        <w:tblPrEx>
          <w:tblCellMar>
            <w:top w:w="0" w:type="dxa"/>
            <w:left w:w="108" w:type="dxa"/>
            <w:bottom w:w="0" w:type="dxa"/>
            <w:right w:w="108" w:type="dxa"/>
          </w:tblCellMar>
        </w:tblPrEx>
        <w:trPr>
          <w:trHeight w:val="414" w:hRule="atLeast"/>
        </w:trPr>
        <w:tc>
          <w:tcPr>
            <w:tcW w:w="308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32"/>
                <w:szCs w:val="32"/>
              </w:rPr>
            </w:pPr>
            <w:r>
              <w:rPr>
                <w:rFonts w:hint="eastAsia" w:ascii="仿宋_GB2312" w:eastAsia="仿宋_GB2312" w:hAnsiTheme="minorEastAsia"/>
                <w:sz w:val="32"/>
                <w:szCs w:val="32"/>
              </w:rPr>
              <w:t>公务接待费支出</w:t>
            </w:r>
          </w:p>
        </w:tc>
        <w:tc>
          <w:tcPr>
            <w:tcW w:w="170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32"/>
                <w:szCs w:val="32"/>
              </w:rPr>
            </w:pPr>
            <w:r>
              <w:rPr>
                <w:rFonts w:hint="eastAsia" w:ascii="仿宋_GB2312" w:eastAsia="仿宋_GB2312" w:hAnsiTheme="minorEastAsia"/>
                <w:sz w:val="32"/>
                <w:szCs w:val="32"/>
              </w:rPr>
              <w:t>0</w:t>
            </w:r>
          </w:p>
        </w:tc>
        <w:tc>
          <w:tcPr>
            <w:tcW w:w="132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32"/>
                <w:szCs w:val="32"/>
              </w:rPr>
            </w:pPr>
            <w:r>
              <w:rPr>
                <w:rFonts w:hint="eastAsia" w:ascii="仿宋_GB2312" w:eastAsia="仿宋_GB2312" w:hAnsiTheme="minorEastAsia"/>
                <w:sz w:val="32"/>
                <w:szCs w:val="32"/>
              </w:rPr>
              <w:t>0</w:t>
            </w:r>
          </w:p>
        </w:tc>
        <w:tc>
          <w:tcPr>
            <w:tcW w:w="108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32"/>
                <w:szCs w:val="32"/>
              </w:rPr>
            </w:pPr>
            <w:r>
              <w:rPr>
                <w:rFonts w:hint="eastAsia" w:ascii="仿宋_GB2312" w:eastAsia="仿宋_GB2312" w:hAnsiTheme="minorEastAsia"/>
                <w:sz w:val="32"/>
                <w:szCs w:val="32"/>
              </w:rPr>
              <w:t>0</w:t>
            </w:r>
          </w:p>
        </w:tc>
        <w:tc>
          <w:tcPr>
            <w:tcW w:w="2126" w:type="dxa"/>
            <w:tcBorders>
              <w:top w:val="nil"/>
              <w:left w:val="nil"/>
              <w:bottom w:val="single" w:color="auto" w:sz="4" w:space="0"/>
              <w:right w:val="single" w:color="auto" w:sz="4" w:space="0"/>
            </w:tcBorders>
            <w:shd w:val="clear" w:color="auto" w:fill="auto"/>
            <w:vAlign w:val="center"/>
          </w:tcPr>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无增减变化</w:t>
            </w:r>
          </w:p>
        </w:tc>
      </w:tr>
      <w:tr>
        <w:tblPrEx>
          <w:tblCellMar>
            <w:top w:w="0" w:type="dxa"/>
            <w:left w:w="108" w:type="dxa"/>
            <w:bottom w:w="0" w:type="dxa"/>
            <w:right w:w="108" w:type="dxa"/>
          </w:tblCellMar>
        </w:tblPrEx>
        <w:trPr>
          <w:trHeight w:val="436" w:hRule="atLeast"/>
        </w:trPr>
        <w:tc>
          <w:tcPr>
            <w:tcW w:w="308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合计</w:t>
            </w:r>
          </w:p>
        </w:tc>
        <w:tc>
          <w:tcPr>
            <w:tcW w:w="170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6.5</w:t>
            </w:r>
          </w:p>
        </w:tc>
        <w:tc>
          <w:tcPr>
            <w:tcW w:w="132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6.5</w:t>
            </w:r>
          </w:p>
        </w:tc>
        <w:tc>
          <w:tcPr>
            <w:tcW w:w="108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0</w:t>
            </w:r>
          </w:p>
        </w:tc>
        <w:tc>
          <w:tcPr>
            <w:tcW w:w="2126" w:type="dxa"/>
            <w:tcBorders>
              <w:top w:val="nil"/>
              <w:left w:val="nil"/>
              <w:bottom w:val="single" w:color="auto" w:sz="4" w:space="0"/>
              <w:right w:val="single" w:color="auto" w:sz="4" w:space="0"/>
            </w:tcBorders>
            <w:shd w:val="clear" w:color="auto" w:fill="auto"/>
            <w:vAlign w:val="center"/>
          </w:tcPr>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无增减变化</w:t>
            </w:r>
          </w:p>
        </w:tc>
      </w:tr>
      <w:tr>
        <w:tblPrEx>
          <w:tblCellMar>
            <w:top w:w="0" w:type="dxa"/>
            <w:left w:w="108" w:type="dxa"/>
            <w:bottom w:w="0" w:type="dxa"/>
            <w:right w:w="108" w:type="dxa"/>
          </w:tblCellMar>
        </w:tblPrEx>
        <w:trPr>
          <w:trHeight w:val="285" w:hRule="atLeast"/>
        </w:trPr>
        <w:tc>
          <w:tcPr>
            <w:tcW w:w="3085" w:type="dxa"/>
            <w:tcBorders>
              <w:top w:val="nil"/>
              <w:left w:val="nil"/>
              <w:bottom w:val="nil"/>
              <w:right w:val="nil"/>
            </w:tcBorders>
            <w:shd w:val="clear" w:color="auto" w:fill="auto"/>
            <w:vAlign w:val="center"/>
          </w:tcPr>
          <w:p>
            <w:pPr>
              <w:widowControl/>
              <w:spacing w:line="560" w:lineRule="exact"/>
              <w:jc w:val="left"/>
              <w:rPr>
                <w:rFonts w:ascii="仿宋_GB2312" w:eastAsia="仿宋_GB2312" w:cs="宋体" w:hAnsiTheme="minorEastAsia"/>
                <w:kern w:val="0"/>
                <w:sz w:val="32"/>
                <w:szCs w:val="32"/>
              </w:rPr>
            </w:pPr>
          </w:p>
        </w:tc>
        <w:tc>
          <w:tcPr>
            <w:tcW w:w="1701" w:type="dxa"/>
            <w:tcBorders>
              <w:top w:val="nil"/>
              <w:left w:val="nil"/>
              <w:bottom w:val="nil"/>
              <w:right w:val="nil"/>
            </w:tcBorders>
            <w:shd w:val="clear" w:color="auto" w:fill="auto"/>
            <w:vAlign w:val="center"/>
          </w:tcPr>
          <w:p>
            <w:pPr>
              <w:widowControl/>
              <w:spacing w:line="560" w:lineRule="exact"/>
              <w:jc w:val="left"/>
              <w:rPr>
                <w:rFonts w:ascii="仿宋_GB2312" w:eastAsia="仿宋_GB2312" w:cs="宋体" w:hAnsiTheme="minorEastAsia"/>
                <w:kern w:val="0"/>
                <w:sz w:val="32"/>
                <w:szCs w:val="32"/>
              </w:rPr>
            </w:pPr>
          </w:p>
        </w:tc>
        <w:tc>
          <w:tcPr>
            <w:tcW w:w="1329" w:type="dxa"/>
            <w:tcBorders>
              <w:top w:val="nil"/>
              <w:left w:val="nil"/>
              <w:bottom w:val="nil"/>
              <w:right w:val="nil"/>
            </w:tcBorders>
            <w:shd w:val="clear" w:color="auto" w:fill="auto"/>
            <w:vAlign w:val="center"/>
          </w:tcPr>
          <w:p>
            <w:pPr>
              <w:widowControl/>
              <w:spacing w:line="560" w:lineRule="exact"/>
              <w:jc w:val="left"/>
              <w:rPr>
                <w:rFonts w:ascii="仿宋_GB2312" w:eastAsia="仿宋_GB2312" w:cs="宋体" w:hAnsiTheme="minorEastAsia"/>
                <w:kern w:val="0"/>
                <w:sz w:val="32"/>
                <w:szCs w:val="32"/>
              </w:rPr>
            </w:pPr>
          </w:p>
        </w:tc>
        <w:tc>
          <w:tcPr>
            <w:tcW w:w="1081" w:type="dxa"/>
            <w:tcBorders>
              <w:top w:val="nil"/>
              <w:left w:val="nil"/>
              <w:bottom w:val="nil"/>
              <w:right w:val="nil"/>
            </w:tcBorders>
            <w:shd w:val="clear" w:color="auto" w:fill="auto"/>
            <w:vAlign w:val="center"/>
          </w:tcPr>
          <w:p>
            <w:pPr>
              <w:widowControl/>
              <w:spacing w:line="560" w:lineRule="exact"/>
              <w:jc w:val="left"/>
              <w:rPr>
                <w:rFonts w:ascii="仿宋_GB2312" w:eastAsia="仿宋_GB2312" w:cs="宋体" w:hAnsiTheme="minorEastAsia"/>
                <w:kern w:val="0"/>
                <w:sz w:val="32"/>
                <w:szCs w:val="32"/>
              </w:rPr>
            </w:pPr>
          </w:p>
        </w:tc>
        <w:tc>
          <w:tcPr>
            <w:tcW w:w="2126" w:type="dxa"/>
            <w:tcBorders>
              <w:top w:val="nil"/>
              <w:left w:val="nil"/>
              <w:bottom w:val="nil"/>
              <w:right w:val="nil"/>
            </w:tcBorders>
            <w:shd w:val="clear" w:color="auto" w:fill="auto"/>
            <w:vAlign w:val="center"/>
          </w:tcPr>
          <w:p>
            <w:pPr>
              <w:widowControl/>
              <w:spacing w:line="560" w:lineRule="exact"/>
              <w:jc w:val="left"/>
              <w:rPr>
                <w:rFonts w:ascii="仿宋_GB2312" w:eastAsia="仿宋_GB2312" w:cs="宋体" w:hAnsiTheme="minorEastAsia"/>
                <w:kern w:val="0"/>
                <w:sz w:val="32"/>
                <w:szCs w:val="32"/>
              </w:rPr>
            </w:pPr>
          </w:p>
        </w:tc>
      </w:tr>
    </w:tbl>
    <w:p>
      <w:pPr>
        <w:spacing w:line="560" w:lineRule="exact"/>
        <w:ind w:firstLine="640" w:firstLineChars="200"/>
        <w:rPr>
          <w:rFonts w:ascii="黑体" w:eastAsia="黑体" w:hAnsiTheme="minorEastAsia"/>
          <w:bCs/>
          <w:sz w:val="32"/>
          <w:szCs w:val="32"/>
        </w:rPr>
      </w:pPr>
      <w:r>
        <w:rPr>
          <w:rFonts w:hint="eastAsia" w:ascii="黑体" w:eastAsia="黑体" w:hAnsiTheme="minorEastAsia"/>
          <w:bCs/>
          <w:sz w:val="32"/>
          <w:szCs w:val="32"/>
        </w:rPr>
        <w:t>五、绩效预算信息情况</w:t>
      </w:r>
    </w:p>
    <w:p>
      <w:pPr>
        <w:spacing w:line="560" w:lineRule="exact"/>
        <w:ind w:firstLine="645"/>
        <w:rPr>
          <w:rFonts w:ascii="楷体_GB2312" w:eastAsia="楷体_GB2312" w:hAnsiTheme="minorEastAsia"/>
          <w:sz w:val="32"/>
          <w:szCs w:val="32"/>
        </w:rPr>
      </w:pPr>
      <w:r>
        <w:rPr>
          <w:rFonts w:hint="eastAsia" w:ascii="楷体_GB2312" w:eastAsia="楷体_GB2312" w:hAnsiTheme="minorEastAsia"/>
          <w:sz w:val="32"/>
          <w:szCs w:val="32"/>
        </w:rPr>
        <w:t>（一）部门整绩效目标</w:t>
      </w:r>
    </w:p>
    <w:p>
      <w:pPr>
        <w:pStyle w:val="11"/>
        <w:spacing w:line="560" w:lineRule="exact"/>
        <w:ind w:left="720" w:firstLine="0" w:firstLineChars="0"/>
        <w:jc w:val="left"/>
        <w:rPr>
          <w:rFonts w:ascii="仿宋_GB2312" w:eastAsia="仿宋_GB2312" w:hAnsiTheme="minorEastAsia"/>
          <w:sz w:val="32"/>
          <w:szCs w:val="32"/>
        </w:rPr>
      </w:pPr>
      <w:r>
        <w:rPr>
          <w:rFonts w:hint="eastAsia" w:ascii="仿宋_GB2312" w:eastAsia="仿宋_GB2312" w:hAnsiTheme="minorEastAsia"/>
          <w:b/>
          <w:sz w:val="32"/>
          <w:szCs w:val="32"/>
        </w:rPr>
        <w:t>1、</w:t>
      </w:r>
      <w:r>
        <w:rPr>
          <w:rFonts w:hint="eastAsia" w:ascii="仿宋_GB2312" w:eastAsia="仿宋_GB2312" w:hAnsiTheme="minorEastAsia"/>
          <w:sz w:val="32"/>
          <w:szCs w:val="32"/>
        </w:rPr>
        <w:t>总体绩效目标：</w:t>
      </w:r>
      <w:bookmarkStart w:id="0" w:name="_Toc477164883"/>
      <w:bookmarkStart w:id="1" w:name="OLE_LINK1"/>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以党的十九大精神以及习近平同志系列讲话为指导，紧紧围绕全面建</w:t>
      </w:r>
      <w:r>
        <w:rPr>
          <w:rFonts w:hint="eastAsia" w:ascii="仿宋_GB2312" w:eastAsia="仿宋_GB2312" w:hAnsiTheme="minorEastAsia"/>
          <w:sz w:val="32"/>
          <w:szCs w:val="32"/>
          <w:lang w:val="en-US" w:eastAsia="zh-CN"/>
        </w:rPr>
        <w:t>成</w:t>
      </w:r>
      <w:bookmarkStart w:id="3" w:name="_GoBack"/>
      <w:bookmarkEnd w:id="3"/>
      <w:r>
        <w:rPr>
          <w:rFonts w:hint="eastAsia" w:ascii="仿宋_GB2312" w:eastAsia="仿宋_GB2312" w:hAnsiTheme="minorEastAsia"/>
          <w:sz w:val="32"/>
          <w:szCs w:val="32"/>
        </w:rPr>
        <w:t>小康社会的总目标，按照县委、县政府的统一部署，以更高标准、更严要求、更实作风做好全年各项工作。围绕乡镇食品安全、纪检、社会稳定、农村文化建设、办公用房修缮、团委工作、人大主席团活动及财政所工作等项目任务，扎实推进项目实施。加强农村基础设施建设，完善农村基层组织建设，完善村民自治制度，提高农民自我管理能力。提升政府工作效能，切实做好各类政府事物管理，强化政府依法行政能力。农民生活水平显著提高，基础设施条件明显改善，产业结构调整趋于合理，生态环境更加美化，农村民主法制建设稳步推进，社会各项事业繁荣兴旺，环境更加美丽，社会更加和谐文明。</w:t>
      </w:r>
    </w:p>
    <w:p>
      <w:pPr>
        <w:spacing w:line="560" w:lineRule="exact"/>
        <w:ind w:firstLine="643" w:firstLineChars="200"/>
        <w:jc w:val="left"/>
        <w:outlineLvl w:val="1"/>
        <w:rPr>
          <w:rFonts w:ascii="仿宋_GB2312" w:eastAsia="仿宋_GB2312" w:hAnsiTheme="minorEastAsia"/>
          <w:sz w:val="32"/>
          <w:szCs w:val="32"/>
        </w:rPr>
      </w:pPr>
      <w:r>
        <w:rPr>
          <w:rFonts w:hint="eastAsia" w:ascii="仿宋_GB2312" w:eastAsia="仿宋_GB2312" w:hAnsiTheme="minorEastAsia"/>
          <w:b/>
          <w:sz w:val="32"/>
          <w:szCs w:val="32"/>
        </w:rPr>
        <w:t>2、</w:t>
      </w:r>
      <w:r>
        <w:rPr>
          <w:rFonts w:hint="eastAsia" w:ascii="仿宋_GB2312" w:eastAsia="仿宋_GB2312" w:hAnsiTheme="minorEastAsia"/>
          <w:sz w:val="32"/>
          <w:szCs w:val="32"/>
        </w:rPr>
        <w:t>分项绩效目标</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（1）党的基层组织建设</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绩效目标：党的基层组织建设、党的纪律检查工作；机关日常党务、政务协调管理；人大、群团、武装等相关工作。</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绩效指标：落实村级补助专项资金，确保农村党的基层组织正常运转。</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（2）食品安全工作</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绩效目标：落实食品生产经营者主体责任，严格监管食品生产经营活动，严厉惩处涉及食品安全的违法犯罪行为。</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绩效指标：组织宣传活动次数不少于5次，抽查对象的数量占全部对象的比率大于等于85%，通过对食品安全的监管，确保本地区食品安全，接受食品安全监管的人群对食品安全监管工作的满意程度大于等于85%。</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（3）农村文化建设</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绩效目标：坚持先进文化前进方向，全面广泛地开展群众文化活动，繁荣农民群众精神文化生活，规范管理文化活动专项资金确保专款专用，最大限度发挥和提高资金的使用效益。</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指标：各类公共文化服务活动组织开展的数量不少于10次，文化设施达标率大于等于85%，收藏及保管物品完好率大于等于85%，通过支持重点宣传文化项目建设，带动全县宣传文化事业发展，群众对当年农村文化活动开展整体满意度大于等于85%。</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（4）乡镇纪律检查</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绩效目标：认真落实纪检部门各项任务，加强监督检查，促进党风廉政建设。</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绩效指标：组织召开监督检查会议的次数不少于5次，办结案件数量占立案案件总数的比率大于85%</w:t>
      </w:r>
      <w:r>
        <w:rPr>
          <w:rFonts w:hint="eastAsia" w:ascii="仿宋_GB2312" w:eastAsia="仿宋_GB2312" w:hAnsiTheme="minorEastAsia"/>
          <w:sz w:val="32"/>
          <w:szCs w:val="32"/>
        </w:rPr>
        <w:tab/>
      </w:r>
      <w:r>
        <w:rPr>
          <w:rFonts w:hint="eastAsia" w:ascii="仿宋_GB2312" w:eastAsia="仿宋_GB2312" w:hAnsiTheme="minorEastAsia"/>
          <w:sz w:val="32"/>
          <w:szCs w:val="32"/>
        </w:rPr>
        <w:t>，问题整改率大于等于85%，通过实施纪检监督政策促进社会稳定水平逐步提高，群众对当年纪检监督工作的整体满意度大于85%。</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（5）综合治理及信访稳定</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绩效目标：加强综合治理，妥善处理突发性、群体性事件，调节和处理好各种利益矛盾和纠纷；落实各项管理措施，维护农村社会稳定；负责本乡镇的普法宣传教育及法律服务；负责信访稳定工作。</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绩效指标：重点人员稳控率大于等于85%，重大安保任务完成率大于等于85%，退役安置满意度大于等于85%</w:t>
      </w:r>
      <w:r>
        <w:rPr>
          <w:rFonts w:hint="eastAsia" w:ascii="仿宋_GB2312" w:eastAsia="仿宋_GB2312" w:hAnsiTheme="minorEastAsia"/>
          <w:sz w:val="32"/>
          <w:szCs w:val="32"/>
        </w:rPr>
        <w:tab/>
      </w:r>
      <w:r>
        <w:rPr>
          <w:rFonts w:hint="eastAsia" w:ascii="仿宋_GB2312" w:eastAsia="仿宋_GB2312" w:hAnsiTheme="minorEastAsia"/>
          <w:sz w:val="32"/>
          <w:szCs w:val="32"/>
        </w:rPr>
        <w:t>，通过维稳工作开展，促进社会稳定水平逐步提高，群众满意度大于85%。</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（6）乡镇办公用房修缮</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绩效目标：按照乡镇办公需求实施办公用房修缮工作，提供安全、必要的办公条件。</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绩效指标：修缮项目完成率大于等于</w:t>
      </w:r>
      <w:r>
        <w:rPr>
          <w:rFonts w:hint="eastAsia" w:ascii="仿宋_GB2312" w:eastAsia="仿宋_GB2312" w:hAnsiTheme="minorEastAsia"/>
          <w:sz w:val="32"/>
          <w:szCs w:val="32"/>
        </w:rPr>
        <w:tab/>
      </w:r>
      <w:r>
        <w:rPr>
          <w:rFonts w:hint="eastAsia" w:ascii="仿宋_GB2312" w:eastAsia="仿宋_GB2312" w:hAnsiTheme="minorEastAsia"/>
          <w:sz w:val="32"/>
          <w:szCs w:val="32"/>
        </w:rPr>
        <w:t>85%，修缮项目验收合格率大于等于85%</w:t>
      </w:r>
      <w:r>
        <w:rPr>
          <w:rFonts w:hint="eastAsia" w:ascii="仿宋_GB2312" w:eastAsia="仿宋_GB2312" w:hAnsiTheme="minorEastAsia"/>
          <w:sz w:val="32"/>
          <w:szCs w:val="32"/>
        </w:rPr>
        <w:tab/>
      </w:r>
      <w:r>
        <w:rPr>
          <w:rFonts w:hint="eastAsia" w:ascii="仿宋_GB2312" w:eastAsia="仿宋_GB2312" w:hAnsiTheme="minorEastAsia"/>
          <w:sz w:val="32"/>
          <w:szCs w:val="32"/>
        </w:rPr>
        <w:t>，公共服务水平提升情况大于85%，修缮后办公设施改善情况大于等于85%。乡镇工作人员对修缮后的办公设备器材的满意度大于等于85%。</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（7）财政所工作</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绩效目标：配合乡镇完成各项上级财政拨款，落实到位，保障惠民政策落实到位，做好财政国库支付电子化工作。</w:t>
      </w:r>
      <w:r>
        <w:rPr>
          <w:rFonts w:hint="eastAsia" w:ascii="仿宋_GB2312" w:eastAsia="仿宋_GB2312" w:hAnsiTheme="minorEastAsia"/>
          <w:sz w:val="32"/>
          <w:szCs w:val="32"/>
        </w:rPr>
        <w:tab/>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绩效指标：项目资金有效使用率大于等于85%</w:t>
      </w:r>
      <w:r>
        <w:rPr>
          <w:rFonts w:hint="eastAsia" w:ascii="仿宋_GB2312" w:eastAsia="仿宋_GB2312" w:hAnsiTheme="minorEastAsia"/>
          <w:sz w:val="32"/>
          <w:szCs w:val="32"/>
        </w:rPr>
        <w:tab/>
      </w:r>
      <w:r>
        <w:rPr>
          <w:rFonts w:hint="eastAsia" w:ascii="仿宋_GB2312" w:eastAsia="仿宋_GB2312" w:hAnsiTheme="minorEastAsia"/>
          <w:sz w:val="32"/>
          <w:szCs w:val="32"/>
        </w:rPr>
        <w:t>，财政所工作开展完成率大于85%，通过开展乡镇财政工作促进乡镇经济逐步提高，接受财政所服务的人群对财政所提供服务的满意程度大于等于85%</w:t>
      </w:r>
      <w:r>
        <w:rPr>
          <w:rFonts w:hint="eastAsia" w:ascii="仿宋_GB2312" w:eastAsia="仿宋_GB2312" w:hAnsiTheme="minorEastAsia"/>
          <w:sz w:val="32"/>
          <w:szCs w:val="32"/>
        </w:rPr>
        <w:tab/>
      </w:r>
      <w:r>
        <w:rPr>
          <w:rFonts w:hint="eastAsia" w:ascii="仿宋_GB2312" w:eastAsia="仿宋_GB2312" w:hAnsiTheme="minorEastAsia"/>
          <w:sz w:val="32"/>
          <w:szCs w:val="32"/>
        </w:rPr>
        <w:t>。</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（8）团委工作</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绩效目标：科学地继承和发扬共青团的优良传统，创新团的工作，找准新时代的中心定位，把各项改革措施不折不扣落实到位。</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绩效指标：在新闻媒体开办宣传专栏的数量不少于5个，制作宣传品的数量不少于2000份，参与决策咨询活动次数不少于5</w:t>
      </w:r>
      <w:r>
        <w:rPr>
          <w:rFonts w:hint="eastAsia" w:ascii="仿宋_GB2312" w:eastAsia="仿宋_GB2312" w:hAnsiTheme="minorEastAsia"/>
          <w:sz w:val="32"/>
          <w:szCs w:val="32"/>
        </w:rPr>
        <w:tab/>
      </w:r>
      <w:r>
        <w:rPr>
          <w:rFonts w:hint="eastAsia" w:ascii="仿宋_GB2312" w:eastAsia="仿宋_GB2312" w:hAnsiTheme="minorEastAsia"/>
          <w:sz w:val="32"/>
          <w:szCs w:val="32"/>
        </w:rPr>
        <w:t>次，在本地区产生的重要影响，得到广大受众的充分认可，群众对团委工作的整体满意度大于等于85%。</w:t>
      </w:r>
      <w:r>
        <w:rPr>
          <w:rFonts w:hint="eastAsia" w:ascii="仿宋_GB2312" w:eastAsia="仿宋_GB2312" w:hAnsiTheme="minorEastAsia"/>
          <w:sz w:val="32"/>
          <w:szCs w:val="32"/>
        </w:rPr>
        <w:tab/>
      </w:r>
      <w:r>
        <w:rPr>
          <w:rFonts w:hint="eastAsia" w:ascii="仿宋_GB2312" w:eastAsia="仿宋_GB2312" w:hAnsiTheme="minorEastAsia"/>
          <w:sz w:val="32"/>
          <w:szCs w:val="32"/>
        </w:rPr>
        <w:tab/>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（9）人大主席团活动</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绩效目标：为了更好落实中央2015（18）号文件精神和省委市委落实中央18号文件的意见，切实加强基层人大建设，保障乡人大主席团的正常运转。</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指标：工作经费使用率大于等于85%，工作经费拨付率大于等于85%，参与决策咨询活动次数不少于5次，在本地区产生的重要影响，得到广大受众的充分认可，群众对当年人大主席团工作的整体满意度大于等于85%。</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（10）乡镇其他相关工作</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绩效目标：按照县委、县政府统一部署，圆满完成上级交办的乡镇其他相关工作。</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指标：卫生和计划生育工作保持全县先进水平。推动社会共治，劳动力资源有效开发，社会保障服务水平持续提高。村镇规划编制有效监管实施。丰富群众文体娱乐活动，优化服务群众水平。村级财务委托管理规范运行。统计任务高质高效完成。</w:t>
      </w:r>
    </w:p>
    <w:p>
      <w:pPr>
        <w:spacing w:line="560" w:lineRule="exact"/>
        <w:ind w:firstLine="643" w:firstLineChars="200"/>
        <w:jc w:val="left"/>
        <w:outlineLvl w:val="1"/>
        <w:rPr>
          <w:rFonts w:ascii="仿宋_GB2312" w:eastAsia="仿宋_GB2312" w:hAnsiTheme="minorEastAsia"/>
          <w:sz w:val="32"/>
          <w:szCs w:val="32"/>
        </w:rPr>
      </w:pPr>
      <w:r>
        <w:rPr>
          <w:rFonts w:hint="eastAsia" w:ascii="仿宋_GB2312" w:eastAsia="仿宋_GB2312" w:hAnsiTheme="minorEastAsia"/>
          <w:b/>
          <w:sz w:val="32"/>
          <w:szCs w:val="32"/>
        </w:rPr>
        <w:t>3、</w:t>
      </w:r>
      <w:r>
        <w:rPr>
          <w:rFonts w:hint="eastAsia" w:ascii="仿宋_GB2312" w:eastAsia="仿宋_GB2312" w:hAnsiTheme="minorEastAsia"/>
          <w:sz w:val="32"/>
          <w:szCs w:val="32"/>
        </w:rPr>
        <w:t>工作保障措施</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（1）完善制度建设。制定完善本乡镇预算绩效管理制度、资金管理办法、工作保障制度等，为本乡镇全年预算绩效目标的实现奠定制度基础。</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（2）加强支出管理。通过优化支出结构、编细编实预算、加快履行政府采购手续、尽快启动项目、及时支付资金、6月底前细化代编预算、按规定及时下达资金等多种措施，确保支出进度达标。</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（3）加强绩效运行监控。按要求开展绩效运行监控，发现问题及时采取措施，确保绩效目标如期保质实现。</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（4）做好绩效自评。按要求开展上年度部门预算绩效自评和重点评价工作，对评价中发现的问题及时整改，调整优化支出结构，提高财政资金使用效益。</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（5）规范财务资产管理。完善财务管理制度，严格审批程序，加强固定资产登记、使用和报废处置管理，做到支出合理，物尽其用。</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60" w:lineRule="exact"/>
        <w:ind w:firstLine="640" w:firstLineChars="200"/>
        <w:jc w:val="left"/>
        <w:rPr>
          <w:rFonts w:ascii="楷体_GB2312" w:eastAsia="楷体_GB2312" w:hAnsiTheme="minorEastAsia"/>
          <w:sz w:val="32"/>
          <w:szCs w:val="32"/>
        </w:rPr>
      </w:pPr>
      <w:r>
        <w:rPr>
          <w:rFonts w:hint="eastAsia" w:ascii="楷体_GB2312" w:eastAsia="楷体_GB2312" w:hAnsiTheme="minorEastAsia"/>
          <w:sz w:val="32"/>
          <w:szCs w:val="32"/>
        </w:rPr>
        <w:t>（二）预算项目绩效目标</w:t>
      </w:r>
    </w:p>
    <w:p>
      <w:pPr>
        <w:spacing w:line="560" w:lineRule="exact"/>
        <w:ind w:firstLine="562" w:firstLineChars="200"/>
        <w:contextualSpacing/>
        <w:jc w:val="left"/>
        <w:outlineLvl w:val="1"/>
        <w:rPr>
          <w:rFonts w:ascii="Times New Roman" w:hAnsi="宋体"/>
          <w:b/>
          <w:sz w:val="28"/>
        </w:rPr>
      </w:pPr>
      <w:r>
        <w:rPr>
          <w:rFonts w:hint="eastAsia" w:ascii="方正仿宋_GBK" w:eastAsia="方正仿宋_GBK"/>
          <w:b/>
          <w:sz w:val="28"/>
        </w:rPr>
        <w:t>1、财政所工作经费绩效目标表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60" w:lineRule="exact"/>
              <w:contextualSpacing/>
              <w:jc w:val="left"/>
              <w:rPr>
                <w:rFonts w:ascii="方正书宋_GBK" w:eastAsia="方正书宋_GBK"/>
                <w:b/>
              </w:rPr>
            </w:pPr>
            <w:r>
              <w:rPr>
                <w:rFonts w:ascii="方正书宋_GBK" w:eastAsia="方正书宋_GBK"/>
                <w:b/>
              </w:rPr>
              <w:t>810002</w:t>
            </w:r>
            <w:r>
              <w:rPr>
                <w:rFonts w:hint="eastAsia" w:ascii="方正书宋_GBK" w:eastAsia="方正书宋_GBK"/>
                <w:b/>
              </w:rPr>
              <w:t>涞水县王村乡人民政府</w:t>
            </w:r>
          </w:p>
        </w:tc>
        <w:tc>
          <w:tcPr>
            <w:tcW w:w="1701" w:type="dxa"/>
            <w:tcBorders>
              <w:top w:val="single" w:color="FFFFFF" w:sz="6" w:space="0"/>
              <w:left w:val="single" w:color="FFFFFF" w:sz="6" w:space="0"/>
              <w:right w:val="single" w:color="FFFFFF" w:sz="6" w:space="0"/>
            </w:tcBorders>
            <w:vAlign w:val="center"/>
          </w:tcPr>
          <w:p>
            <w:pPr>
              <w:spacing w:line="360" w:lineRule="exact"/>
              <w:contextualSpacing/>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60" w:lineRule="exact"/>
              <w:contextualSpacing/>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60" w:lineRule="exact"/>
              <w:contextualSpacing/>
              <w:jc w:val="left"/>
              <w:rPr>
                <w:rFonts w:ascii="方正书宋_GBK" w:eastAsia="方正书宋_GBK"/>
              </w:rPr>
            </w:pPr>
            <w:r>
              <w:rPr>
                <w:rFonts w:ascii="方正书宋_GBK" w:eastAsia="方正书宋_GBK"/>
              </w:rPr>
              <w:t>810-1301-JBN-EAUX</w:t>
            </w:r>
          </w:p>
        </w:tc>
        <w:tc>
          <w:tcPr>
            <w:tcW w:w="1587" w:type="dxa"/>
            <w:vAlign w:val="center"/>
          </w:tcPr>
          <w:p>
            <w:pPr>
              <w:spacing w:line="360" w:lineRule="exact"/>
              <w:contextualSpacing/>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60" w:lineRule="exact"/>
              <w:contextualSpacing/>
              <w:jc w:val="left"/>
              <w:rPr>
                <w:rFonts w:ascii="方正书宋_GBK" w:eastAsia="方正书宋_GBK"/>
              </w:rPr>
            </w:pPr>
            <w:r>
              <w:rPr>
                <w:rFonts w:hint="eastAsia" w:ascii="方正书宋_GBK" w:eastAsia="方正书宋_GBK"/>
              </w:rPr>
              <w:t>财政所工作经费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60" w:lineRule="exact"/>
              <w:contextualSpacing/>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60" w:lineRule="exact"/>
              <w:contextualSpacing/>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60" w:lineRule="exact"/>
              <w:contextualSpacing/>
              <w:jc w:val="left"/>
              <w:rPr>
                <w:rFonts w:ascii="方正书宋_GBK" w:eastAsia="方正书宋_GBK"/>
              </w:rPr>
            </w:pPr>
            <w:r>
              <w:rPr>
                <w:rFonts w:ascii="方正书宋_GBK" w:eastAsia="方正书宋_GBK"/>
              </w:rPr>
              <w:t>1.00</w:t>
            </w:r>
          </w:p>
        </w:tc>
        <w:tc>
          <w:tcPr>
            <w:tcW w:w="1587" w:type="dxa"/>
            <w:vAlign w:val="center"/>
          </w:tcPr>
          <w:p>
            <w:pPr>
              <w:spacing w:line="360" w:lineRule="exact"/>
              <w:contextualSpacing/>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60" w:lineRule="exact"/>
              <w:contextualSpacing/>
              <w:jc w:val="left"/>
              <w:rPr>
                <w:rFonts w:ascii="方正书宋_GBK" w:eastAsia="方正书宋_GBK"/>
              </w:rPr>
            </w:pPr>
            <w:r>
              <w:rPr>
                <w:rFonts w:ascii="方正书宋_GBK" w:eastAsia="方正书宋_GBK"/>
              </w:rPr>
              <w:t>1.00</w:t>
            </w:r>
          </w:p>
        </w:tc>
        <w:tc>
          <w:tcPr>
            <w:tcW w:w="1276" w:type="dxa"/>
            <w:vAlign w:val="center"/>
          </w:tcPr>
          <w:p>
            <w:pPr>
              <w:spacing w:line="360" w:lineRule="exact"/>
              <w:contextualSpacing/>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60" w:lineRule="exact"/>
              <w:contextualSpacing/>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auto" w:sz="4" w:space="0"/>
            </w:tcBorders>
            <w:vAlign w:val="center"/>
          </w:tcPr>
          <w:p>
            <w:pPr>
              <w:spacing w:line="360" w:lineRule="exact"/>
              <w:contextualSpacing/>
              <w:jc w:val="left"/>
              <w:outlineLvl w:val="1"/>
            </w:pPr>
          </w:p>
        </w:tc>
        <w:tc>
          <w:tcPr>
            <w:tcW w:w="8278" w:type="dxa"/>
            <w:gridSpan w:val="6"/>
            <w:tcBorders>
              <w:bottom w:val="single" w:color="auto" w:sz="4" w:space="0"/>
            </w:tcBorders>
            <w:vAlign w:val="center"/>
          </w:tcPr>
          <w:p>
            <w:pPr>
              <w:spacing w:line="360" w:lineRule="exact"/>
              <w:contextualSpacing/>
              <w:jc w:val="left"/>
              <w:rPr>
                <w:rFonts w:ascii="方正书宋_GBK" w:eastAsia="方正书宋_GBK"/>
              </w:rPr>
            </w:pPr>
            <w:r>
              <w:rPr>
                <w:rFonts w:hint="eastAsia" w:ascii="方正书宋_GBK" w:eastAsia="方正书宋_GBK"/>
              </w:rPr>
              <w:t>乡镇管理着所有的惠农政策补贴资金、财政扶贫资金、村级</w:t>
            </w:r>
            <w:r>
              <w:rPr>
                <w:rFonts w:hint="cs" w:ascii="方正书宋_GBK" w:eastAsia="方正书宋_GBK"/>
                <w:cs/>
              </w:rPr>
              <w:t>“</w:t>
            </w:r>
            <w:r>
              <w:rPr>
                <w:rFonts w:hint="eastAsia" w:ascii="方正书宋_GBK" w:eastAsia="方正书宋_GBK"/>
              </w:rPr>
              <w:t>一事一议</w:t>
            </w:r>
            <w:r>
              <w:rPr>
                <w:rFonts w:hint="cs" w:ascii="方正书宋_GBK" w:eastAsia="方正书宋_GBK"/>
                <w:cs/>
              </w:rPr>
              <w:t>”</w:t>
            </w:r>
            <w:r>
              <w:rPr>
                <w:rFonts w:hint="eastAsia" w:ascii="方正书宋_GBK" w:eastAsia="方正书宋_GBK"/>
              </w:rPr>
              <w:t>公益事业建设奖补资金、农村</w:t>
            </w:r>
            <w:r>
              <w:rPr>
                <w:rFonts w:hint="cs" w:ascii="方正书宋_GBK" w:eastAsia="方正书宋_GBK"/>
                <w:cs/>
              </w:rPr>
              <w:t>“</w:t>
            </w:r>
            <w:r>
              <w:rPr>
                <w:rFonts w:hint="eastAsia" w:ascii="方正书宋_GBK" w:eastAsia="方正书宋_GBK"/>
              </w:rPr>
              <w:t>三资</w:t>
            </w:r>
            <w:r>
              <w:rPr>
                <w:rFonts w:hint="cs" w:ascii="方正书宋_GBK" w:eastAsia="方正书宋_GBK"/>
                <w:cs/>
              </w:rPr>
              <w:t>”</w:t>
            </w:r>
            <w:r>
              <w:rPr>
                <w:rFonts w:hint="eastAsia" w:ascii="方正书宋_GBK" w:eastAsia="方正书宋_GBK"/>
              </w:rPr>
              <w:t>委托代理、新农村建设各项工程及征地补偿、国库集中支付电子化、乡镇日常预算收支等财政业务工作。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left"/>
              <w:outlineLvl w:val="1"/>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ascii="方正书宋_GBK" w:eastAsia="方正书宋_GBK"/>
              </w:rPr>
            </w:pPr>
            <w:r>
              <w:rPr>
                <w:rFonts w:ascii="方正书宋_GBK" w:eastAsia="方正书宋_GBK"/>
              </w:rPr>
              <w:t>50.00</w:t>
            </w: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ascii="方正书宋_GBK" w:eastAsia="方正书宋_GBK"/>
              </w:rPr>
            </w:pPr>
            <w:r>
              <w:rPr>
                <w:rFonts w:ascii="方正书宋_GBK" w:eastAsia="方正书宋_GBK"/>
              </w:rPr>
              <w:t>50.00</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ascii="方正书宋_GBK" w:eastAsia="方正书宋_GBK"/>
              </w:rPr>
            </w:pPr>
            <w:r>
              <w:rPr>
                <w:rFonts w:ascii="方正书宋_GBK" w:eastAsia="方正书宋_GBK"/>
              </w:rPr>
              <w:t>100.00</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ascii="方正书宋_GBK" w:eastAsia="方正书宋_GBK"/>
                <w:b/>
              </w:rPr>
            </w:pPr>
            <w:r>
              <w:rPr>
                <w:rFonts w:hint="eastAsia" w:ascii="方正书宋_GBK" w:eastAsia="方正书宋_GBK"/>
                <w:b/>
              </w:rPr>
              <w:t>绩效目标</w:t>
            </w:r>
          </w:p>
        </w:tc>
        <w:tc>
          <w:tcPr>
            <w:tcW w:w="827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w:t>
            </w:r>
            <w:r>
              <w:rPr>
                <w:rFonts w:hint="eastAsia" w:ascii="方正书宋_GBK" w:eastAsia="方正书宋_GBK"/>
              </w:rPr>
              <w:t>配合乡镇完成各项上级财政拨款，落实到位。</w:t>
            </w:r>
          </w:p>
          <w:p>
            <w:pPr>
              <w:spacing w:line="360" w:lineRule="exact"/>
              <w:contextualSpacing/>
              <w:jc w:val="left"/>
              <w:rPr>
                <w:rFonts w:ascii="方正书宋_GBK" w:eastAsia="方正书宋_GBK"/>
              </w:rPr>
            </w:pPr>
            <w:r>
              <w:rPr>
                <w:rFonts w:ascii="方正书宋_GBK" w:eastAsia="方正书宋_GBK"/>
              </w:rPr>
              <w:t>2</w:t>
            </w:r>
            <w:r>
              <w:rPr>
                <w:rFonts w:hint="eastAsia" w:ascii="方正书宋_GBK" w:eastAsia="方正书宋_GBK"/>
              </w:rPr>
              <w:t>、保障惠民政策落实到位，做好财政国库支付电子化工作。</w:t>
            </w:r>
          </w:p>
        </w:tc>
      </w:tr>
    </w:tbl>
    <w:p>
      <w:pPr>
        <w:spacing w:line="360" w:lineRule="exact"/>
        <w:ind w:firstLine="420" w:firstLineChars="200"/>
        <w:contextualSpacing/>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60" w:lineRule="exact"/>
              <w:contextualSpacing/>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60" w:lineRule="exact"/>
              <w:contextualSpacing/>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60" w:lineRule="exact"/>
              <w:contextualSpacing/>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60" w:lineRule="exact"/>
              <w:contextualSpacing/>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60" w:lineRule="exact"/>
              <w:contextualSpacing/>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60" w:lineRule="exact"/>
              <w:contextualSpacing/>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60" w:lineRule="exact"/>
              <w:contextualSpacing/>
              <w:jc w:val="center"/>
              <w:rPr>
                <w:rFonts w:ascii="方正书宋_GBK" w:eastAsia="方正书宋_GBK"/>
              </w:rPr>
            </w:pPr>
            <w:r>
              <w:rPr>
                <w:rFonts w:hint="eastAsia" w:ascii="方正书宋_GBK" w:eastAsia="方正书宋_GBK"/>
              </w:rPr>
              <w:t>产出指标</w:t>
            </w:r>
          </w:p>
        </w:tc>
        <w:tc>
          <w:tcPr>
            <w:tcW w:w="1134" w:type="dxa"/>
            <w:vAlign w:val="center"/>
          </w:tcPr>
          <w:p>
            <w:pPr>
              <w:spacing w:line="360" w:lineRule="exact"/>
              <w:contextualSpacing/>
              <w:jc w:val="left"/>
              <w:rPr>
                <w:rFonts w:ascii="方正书宋_GBK" w:eastAsia="方正书宋_GBK"/>
              </w:rPr>
            </w:pPr>
            <w:r>
              <w:rPr>
                <w:rFonts w:hint="eastAsia" w:ascii="方正书宋_GBK" w:eastAsia="方正书宋_GBK"/>
              </w:rPr>
              <w:t>质量指标</w:t>
            </w:r>
          </w:p>
        </w:tc>
        <w:tc>
          <w:tcPr>
            <w:tcW w:w="1276" w:type="dxa"/>
            <w:vAlign w:val="center"/>
          </w:tcPr>
          <w:p>
            <w:pPr>
              <w:spacing w:line="360" w:lineRule="exact"/>
              <w:contextualSpacing/>
              <w:jc w:val="left"/>
              <w:rPr>
                <w:rFonts w:ascii="方正书宋_GBK" w:eastAsia="方正书宋_GBK"/>
              </w:rPr>
            </w:pPr>
            <w:r>
              <w:rPr>
                <w:rFonts w:hint="eastAsia" w:ascii="方正书宋_GBK" w:eastAsia="方正书宋_GBK"/>
              </w:rPr>
              <w:t>资金有效使用率</w:t>
            </w:r>
            <w:r>
              <w:rPr>
                <w:rFonts w:ascii="方正书宋_GBK" w:eastAsia="方正书宋_GBK"/>
              </w:rPr>
              <w:t>(%)</w:t>
            </w:r>
          </w:p>
        </w:tc>
        <w:tc>
          <w:tcPr>
            <w:tcW w:w="2891" w:type="dxa"/>
            <w:vAlign w:val="center"/>
          </w:tcPr>
          <w:p>
            <w:pPr>
              <w:spacing w:line="360" w:lineRule="exact"/>
              <w:contextualSpacing/>
              <w:jc w:val="left"/>
              <w:rPr>
                <w:rFonts w:ascii="方正书宋_GBK" w:eastAsia="方正书宋_GBK"/>
              </w:rPr>
            </w:pPr>
            <w:r>
              <w:rPr>
                <w:rFonts w:hint="eastAsia" w:ascii="方正书宋_GBK" w:eastAsia="方正书宋_GBK"/>
              </w:rPr>
              <w:t>资金实际使用金额占拨付金额的比率</w:t>
            </w:r>
          </w:p>
        </w:tc>
        <w:tc>
          <w:tcPr>
            <w:tcW w:w="1276" w:type="dxa"/>
            <w:vAlign w:val="center"/>
          </w:tcPr>
          <w:p>
            <w:pPr>
              <w:spacing w:line="3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3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60" w:lineRule="exact"/>
              <w:contextualSpacing/>
              <w:jc w:val="center"/>
              <w:rPr>
                <w:rFonts w:ascii="方正书宋_GBK" w:eastAsia="方正书宋_GBK"/>
              </w:rPr>
            </w:pPr>
          </w:p>
        </w:tc>
        <w:tc>
          <w:tcPr>
            <w:tcW w:w="1134" w:type="dxa"/>
            <w:vAlign w:val="center"/>
          </w:tcPr>
          <w:p>
            <w:pPr>
              <w:spacing w:line="360" w:lineRule="exact"/>
              <w:contextualSpacing/>
              <w:jc w:val="left"/>
              <w:rPr>
                <w:rFonts w:ascii="方正书宋_GBK" w:eastAsia="方正书宋_GBK"/>
              </w:rPr>
            </w:pPr>
            <w:r>
              <w:rPr>
                <w:rFonts w:hint="eastAsia" w:ascii="方正书宋_GBK" w:eastAsia="方正书宋_GBK"/>
              </w:rPr>
              <w:t>质量指标</w:t>
            </w:r>
          </w:p>
        </w:tc>
        <w:tc>
          <w:tcPr>
            <w:tcW w:w="1276" w:type="dxa"/>
            <w:vAlign w:val="center"/>
          </w:tcPr>
          <w:p>
            <w:pPr>
              <w:spacing w:line="360" w:lineRule="exact"/>
              <w:contextualSpacing/>
              <w:jc w:val="left"/>
              <w:rPr>
                <w:rFonts w:ascii="方正书宋_GBK" w:eastAsia="方正书宋_GBK"/>
              </w:rPr>
            </w:pPr>
            <w:r>
              <w:rPr>
                <w:rFonts w:hint="eastAsia" w:ascii="方正书宋_GBK" w:eastAsia="方正书宋_GBK"/>
              </w:rPr>
              <w:t>工作开展完成率（</w:t>
            </w:r>
            <w:r>
              <w:rPr>
                <w:rFonts w:ascii="方正书宋_GBK" w:eastAsia="方正书宋_GBK"/>
              </w:rPr>
              <w:t>%</w:t>
            </w:r>
            <w:r>
              <w:rPr>
                <w:rFonts w:hint="eastAsia" w:ascii="方正书宋_GBK" w:eastAsia="方正书宋_GBK"/>
              </w:rPr>
              <w:t>）</w:t>
            </w:r>
          </w:p>
        </w:tc>
        <w:tc>
          <w:tcPr>
            <w:tcW w:w="2891" w:type="dxa"/>
            <w:vAlign w:val="center"/>
          </w:tcPr>
          <w:p>
            <w:pPr>
              <w:spacing w:line="360" w:lineRule="exact"/>
              <w:contextualSpacing/>
              <w:jc w:val="left"/>
              <w:rPr>
                <w:rFonts w:ascii="方正书宋_GBK" w:eastAsia="方正书宋_GBK"/>
              </w:rPr>
            </w:pPr>
            <w:r>
              <w:rPr>
                <w:rFonts w:hint="eastAsia" w:ascii="方正书宋_GBK" w:eastAsia="方正书宋_GBK"/>
              </w:rPr>
              <w:t>工作实际开展占计划工作的比率</w:t>
            </w:r>
          </w:p>
        </w:tc>
        <w:tc>
          <w:tcPr>
            <w:tcW w:w="1276" w:type="dxa"/>
            <w:vAlign w:val="center"/>
          </w:tcPr>
          <w:p>
            <w:pPr>
              <w:spacing w:line="3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3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60" w:lineRule="exact"/>
              <w:contextualSpacing/>
              <w:jc w:val="center"/>
              <w:rPr>
                <w:rFonts w:ascii="方正书宋_GBK" w:eastAsia="方正书宋_GBK"/>
              </w:rPr>
            </w:pPr>
            <w:r>
              <w:rPr>
                <w:rFonts w:hint="eastAsia" w:ascii="方正书宋_GBK" w:eastAsia="方正书宋_GBK"/>
              </w:rPr>
              <w:t>效果指标</w:t>
            </w:r>
          </w:p>
        </w:tc>
        <w:tc>
          <w:tcPr>
            <w:tcW w:w="1134" w:type="dxa"/>
            <w:vAlign w:val="center"/>
          </w:tcPr>
          <w:p>
            <w:pPr>
              <w:spacing w:line="360" w:lineRule="exact"/>
              <w:contextualSpacing/>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60" w:lineRule="exact"/>
              <w:contextualSpacing/>
              <w:jc w:val="left"/>
              <w:rPr>
                <w:rFonts w:ascii="方正书宋_GBK" w:eastAsia="方正书宋_GBK"/>
              </w:rPr>
            </w:pPr>
            <w:r>
              <w:rPr>
                <w:rFonts w:hint="eastAsia" w:ascii="方正书宋_GBK" w:eastAsia="方正书宋_GBK"/>
              </w:rPr>
              <w:t>乡镇经济发展能力</w:t>
            </w:r>
          </w:p>
        </w:tc>
        <w:tc>
          <w:tcPr>
            <w:tcW w:w="2891" w:type="dxa"/>
            <w:vAlign w:val="center"/>
          </w:tcPr>
          <w:p>
            <w:pPr>
              <w:spacing w:line="360" w:lineRule="exact"/>
              <w:contextualSpacing/>
              <w:jc w:val="left"/>
              <w:rPr>
                <w:rFonts w:ascii="方正书宋_GBK" w:eastAsia="方正书宋_GBK"/>
              </w:rPr>
            </w:pPr>
            <w:r>
              <w:rPr>
                <w:rFonts w:hint="eastAsia" w:ascii="方正书宋_GBK" w:eastAsia="方正书宋_GBK"/>
              </w:rPr>
              <w:t>通过开展乡镇财政工作促进乡镇经济逐步提高</w:t>
            </w:r>
          </w:p>
        </w:tc>
        <w:tc>
          <w:tcPr>
            <w:tcW w:w="1276" w:type="dxa"/>
            <w:vAlign w:val="center"/>
          </w:tcPr>
          <w:p>
            <w:pPr>
              <w:spacing w:line="3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3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60" w:lineRule="exact"/>
              <w:contextualSpacing/>
              <w:jc w:val="center"/>
              <w:rPr>
                <w:rFonts w:ascii="方正书宋_GBK" w:eastAsia="方正书宋_GBK"/>
              </w:rPr>
            </w:pPr>
          </w:p>
        </w:tc>
        <w:tc>
          <w:tcPr>
            <w:tcW w:w="1134" w:type="dxa"/>
            <w:vAlign w:val="center"/>
          </w:tcPr>
          <w:p>
            <w:pPr>
              <w:spacing w:line="360" w:lineRule="exact"/>
              <w:contextualSpacing/>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60" w:lineRule="exact"/>
              <w:contextualSpacing/>
              <w:jc w:val="left"/>
              <w:rPr>
                <w:rFonts w:ascii="方正书宋_GBK" w:eastAsia="方正书宋_GBK"/>
              </w:rPr>
            </w:pPr>
            <w:r>
              <w:rPr>
                <w:rFonts w:hint="eastAsia" w:ascii="方正书宋_GBK" w:eastAsia="方正书宋_GBK"/>
              </w:rPr>
              <w:t>社会影响力</w:t>
            </w:r>
          </w:p>
        </w:tc>
        <w:tc>
          <w:tcPr>
            <w:tcW w:w="2891" w:type="dxa"/>
            <w:vAlign w:val="center"/>
          </w:tcPr>
          <w:p>
            <w:pPr>
              <w:spacing w:line="360" w:lineRule="exact"/>
              <w:contextualSpacing/>
              <w:jc w:val="left"/>
              <w:rPr>
                <w:rFonts w:ascii="方正书宋_GBK" w:eastAsia="方正书宋_GBK"/>
              </w:rPr>
            </w:pPr>
            <w:r>
              <w:rPr>
                <w:rFonts w:hint="eastAsia" w:ascii="方正书宋_GBK" w:eastAsia="方正书宋_GBK"/>
              </w:rPr>
              <w:t>在本地区产生的重要影响，得到广大受众的充分认可。</w:t>
            </w:r>
          </w:p>
        </w:tc>
        <w:tc>
          <w:tcPr>
            <w:tcW w:w="1276" w:type="dxa"/>
            <w:vAlign w:val="center"/>
          </w:tcPr>
          <w:p>
            <w:pPr>
              <w:spacing w:line="3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3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60" w:lineRule="exact"/>
              <w:contextualSpacing/>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60" w:lineRule="exact"/>
              <w:contextualSpacing/>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60" w:lineRule="exact"/>
              <w:contextualSpacing/>
              <w:jc w:val="left"/>
              <w:rPr>
                <w:rFonts w:ascii="方正书宋_GBK" w:eastAsia="方正书宋_GBK"/>
              </w:rPr>
            </w:pPr>
            <w:r>
              <w:rPr>
                <w:rFonts w:hint="eastAsia" w:ascii="方正书宋_GBK" w:eastAsia="方正书宋_GBK"/>
              </w:rPr>
              <w:t>群众满意度</w:t>
            </w:r>
          </w:p>
        </w:tc>
        <w:tc>
          <w:tcPr>
            <w:tcW w:w="2891" w:type="dxa"/>
            <w:vAlign w:val="center"/>
          </w:tcPr>
          <w:p>
            <w:pPr>
              <w:spacing w:line="360" w:lineRule="exact"/>
              <w:contextualSpacing/>
              <w:jc w:val="left"/>
              <w:rPr>
                <w:rFonts w:ascii="方正书宋_GBK" w:eastAsia="方正书宋_GBK"/>
              </w:rPr>
            </w:pPr>
            <w:r>
              <w:rPr>
                <w:rFonts w:hint="eastAsia" w:ascii="方正书宋_GBK" w:eastAsia="方正书宋_GBK"/>
              </w:rPr>
              <w:t>群众对财政工作开展整体满意度</w:t>
            </w:r>
          </w:p>
        </w:tc>
        <w:tc>
          <w:tcPr>
            <w:tcW w:w="1276" w:type="dxa"/>
            <w:vAlign w:val="center"/>
          </w:tcPr>
          <w:p>
            <w:pPr>
              <w:spacing w:line="3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360" w:lineRule="exact"/>
              <w:contextualSpacing/>
              <w:jc w:val="left"/>
              <w:rPr>
                <w:rFonts w:ascii="方正书宋_GBK" w:eastAsia="方正书宋_GBK"/>
              </w:rPr>
            </w:pPr>
            <w:r>
              <w:rPr>
                <w:rFonts w:hint="eastAsia" w:ascii="方正书宋_GBK" w:eastAsia="方正书宋_GBK"/>
              </w:rPr>
              <w:t>依据工作方案</w:t>
            </w:r>
          </w:p>
        </w:tc>
      </w:tr>
    </w:tbl>
    <w:p>
      <w:pPr>
        <w:spacing w:line="560" w:lineRule="exact"/>
        <w:contextualSpacing/>
        <w:jc w:val="left"/>
        <w:sectPr>
          <w:pgSz w:w="11907" w:h="16839"/>
          <w:pgMar w:top="1984" w:right="1304" w:bottom="1134" w:left="1304" w:header="851" w:footer="992" w:gutter="0"/>
          <w:cols w:space="720" w:num="1"/>
          <w:docGrid w:type="lines" w:linePitch="312" w:charSpace="0"/>
        </w:sectPr>
      </w:pPr>
    </w:p>
    <w:p>
      <w:pPr>
        <w:spacing w:line="560" w:lineRule="exact"/>
        <w:contextualSpacing/>
        <w:jc w:val="left"/>
      </w:pPr>
    </w:p>
    <w:p>
      <w:pPr>
        <w:spacing w:line="560" w:lineRule="exact"/>
        <w:ind w:firstLine="562" w:firstLineChars="200"/>
        <w:contextualSpacing/>
        <w:jc w:val="left"/>
        <w:outlineLvl w:val="1"/>
        <w:rPr>
          <w:rFonts w:ascii="Times New Roman" w:hAnsi="宋体"/>
          <w:b/>
          <w:sz w:val="28"/>
        </w:rPr>
      </w:pPr>
      <w:r>
        <w:rPr>
          <w:rFonts w:hint="eastAsia" w:ascii="方正仿宋_GBK" w:eastAsia="方正仿宋_GBK"/>
          <w:b/>
          <w:sz w:val="28"/>
        </w:rPr>
        <w:t>2、段合璞工伤抚恤金绩效目标表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500" w:lineRule="exact"/>
              <w:contextualSpacing/>
              <w:jc w:val="left"/>
              <w:rPr>
                <w:rFonts w:ascii="方正书宋_GBK" w:eastAsia="方正书宋_GBK"/>
                <w:b/>
              </w:rPr>
            </w:pPr>
            <w:r>
              <w:rPr>
                <w:rFonts w:ascii="方正书宋_GBK" w:eastAsia="方正书宋_GBK"/>
                <w:b/>
              </w:rPr>
              <w:t>810002</w:t>
            </w:r>
            <w:r>
              <w:rPr>
                <w:rFonts w:hint="eastAsia" w:ascii="方正书宋_GBK" w:eastAsia="方正书宋_GBK"/>
                <w:b/>
              </w:rPr>
              <w:t>涞水县王村乡人民政府</w:t>
            </w:r>
          </w:p>
        </w:tc>
        <w:tc>
          <w:tcPr>
            <w:tcW w:w="1701" w:type="dxa"/>
            <w:tcBorders>
              <w:top w:val="single" w:color="FFFFFF" w:sz="6" w:space="0"/>
              <w:left w:val="single" w:color="FFFFFF" w:sz="6" w:space="0"/>
              <w:right w:val="single" w:color="FFFFFF" w:sz="6" w:space="0"/>
            </w:tcBorders>
            <w:vAlign w:val="center"/>
          </w:tcPr>
          <w:p>
            <w:pPr>
              <w:spacing w:line="500" w:lineRule="exact"/>
              <w:contextualSpacing/>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500" w:lineRule="exact"/>
              <w:contextualSpacing/>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500" w:lineRule="exact"/>
              <w:contextualSpacing/>
              <w:jc w:val="left"/>
              <w:rPr>
                <w:rFonts w:ascii="方正书宋_GBK" w:eastAsia="方正书宋_GBK"/>
              </w:rPr>
            </w:pPr>
            <w:r>
              <w:rPr>
                <w:rFonts w:ascii="方正书宋_GBK" w:eastAsia="方正书宋_GBK"/>
              </w:rPr>
              <w:t>810-1301-JBN-OB4E</w:t>
            </w:r>
          </w:p>
        </w:tc>
        <w:tc>
          <w:tcPr>
            <w:tcW w:w="1587" w:type="dxa"/>
            <w:vAlign w:val="center"/>
          </w:tcPr>
          <w:p>
            <w:pPr>
              <w:spacing w:line="500" w:lineRule="exact"/>
              <w:contextualSpacing/>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500" w:lineRule="exact"/>
              <w:contextualSpacing/>
              <w:jc w:val="left"/>
              <w:rPr>
                <w:rFonts w:ascii="方正书宋_GBK" w:eastAsia="方正书宋_GBK"/>
              </w:rPr>
            </w:pPr>
            <w:r>
              <w:rPr>
                <w:rFonts w:hint="eastAsia" w:ascii="方正书宋_GBK" w:eastAsia="方正书宋_GBK"/>
              </w:rPr>
              <w:t>段合璞工伤抚恤金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500" w:lineRule="exact"/>
              <w:contextualSpacing/>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500" w:lineRule="exact"/>
              <w:contextualSpacing/>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500" w:lineRule="exact"/>
              <w:contextualSpacing/>
              <w:jc w:val="left"/>
              <w:rPr>
                <w:rFonts w:ascii="方正书宋_GBK" w:eastAsia="方正书宋_GBK"/>
              </w:rPr>
            </w:pPr>
            <w:r>
              <w:rPr>
                <w:rFonts w:ascii="方正书宋_GBK" w:eastAsia="方正书宋_GBK"/>
              </w:rPr>
              <w:t>2.42</w:t>
            </w:r>
          </w:p>
        </w:tc>
        <w:tc>
          <w:tcPr>
            <w:tcW w:w="1587" w:type="dxa"/>
            <w:vAlign w:val="center"/>
          </w:tcPr>
          <w:p>
            <w:pPr>
              <w:spacing w:line="500" w:lineRule="exact"/>
              <w:contextualSpacing/>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500" w:lineRule="exact"/>
              <w:contextualSpacing/>
              <w:jc w:val="left"/>
              <w:rPr>
                <w:rFonts w:ascii="方正书宋_GBK" w:eastAsia="方正书宋_GBK"/>
              </w:rPr>
            </w:pPr>
            <w:r>
              <w:rPr>
                <w:rFonts w:ascii="方正书宋_GBK" w:eastAsia="方正书宋_GBK"/>
              </w:rPr>
              <w:t>2.42</w:t>
            </w:r>
          </w:p>
        </w:tc>
        <w:tc>
          <w:tcPr>
            <w:tcW w:w="1276" w:type="dxa"/>
            <w:vAlign w:val="center"/>
          </w:tcPr>
          <w:p>
            <w:pPr>
              <w:spacing w:line="500" w:lineRule="exact"/>
              <w:contextualSpacing/>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500" w:lineRule="exact"/>
              <w:contextualSpacing/>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500" w:lineRule="exact"/>
              <w:contextualSpacing/>
              <w:jc w:val="left"/>
              <w:outlineLvl w:val="1"/>
            </w:pPr>
          </w:p>
        </w:tc>
        <w:tc>
          <w:tcPr>
            <w:tcW w:w="8278" w:type="dxa"/>
            <w:gridSpan w:val="6"/>
            <w:vAlign w:val="center"/>
          </w:tcPr>
          <w:p>
            <w:pPr>
              <w:spacing w:line="500" w:lineRule="exact"/>
              <w:contextualSpacing/>
              <w:jc w:val="left"/>
              <w:rPr>
                <w:rFonts w:ascii="方正书宋_GBK" w:eastAsia="方正书宋_GBK"/>
              </w:rPr>
            </w:pPr>
            <w:r>
              <w:rPr>
                <w:rFonts w:ascii="方正书宋_GBK" w:eastAsia="方正书宋_GBK"/>
              </w:rPr>
              <w:t>1980</w:t>
            </w:r>
            <w:r>
              <w:rPr>
                <w:rFonts w:hint="eastAsia" w:ascii="方正书宋_GBK" w:eastAsia="方正书宋_GBK"/>
              </w:rPr>
              <w:t>年</w:t>
            </w:r>
            <w:r>
              <w:rPr>
                <w:rFonts w:ascii="方正书宋_GBK" w:eastAsia="方正书宋_GBK"/>
              </w:rPr>
              <w:t>1</w:t>
            </w:r>
            <w:r>
              <w:rPr>
                <w:rFonts w:hint="eastAsia" w:ascii="方正书宋_GBK" w:eastAsia="方正书宋_GBK"/>
              </w:rPr>
              <w:t>月</w:t>
            </w:r>
            <w:r>
              <w:rPr>
                <w:rFonts w:ascii="方正书宋_GBK" w:eastAsia="方正书宋_GBK"/>
              </w:rPr>
              <w:t>3</w:t>
            </w:r>
            <w:r>
              <w:rPr>
                <w:rFonts w:hint="eastAsia" w:ascii="方正书宋_GBK" w:eastAsia="方正书宋_GBK"/>
              </w:rPr>
              <w:t>日段合璞同志在工作时，因维持秩序被打伤左眼导致失明。河北省文化厅发文化事业单位人员残废抚恤证。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500" w:lineRule="exact"/>
              <w:contextualSpacing/>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500" w:lineRule="exact"/>
              <w:contextualSpacing/>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500" w:lineRule="exact"/>
              <w:contextualSpacing/>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500" w:lineRule="exact"/>
              <w:contextualSpacing/>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500" w:lineRule="exact"/>
              <w:contextualSpacing/>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auto" w:sz="4" w:space="0"/>
            </w:tcBorders>
            <w:vAlign w:val="center"/>
          </w:tcPr>
          <w:p>
            <w:pPr>
              <w:spacing w:line="500" w:lineRule="exact"/>
              <w:contextualSpacing/>
              <w:jc w:val="left"/>
              <w:outlineLvl w:val="1"/>
            </w:pPr>
          </w:p>
        </w:tc>
        <w:tc>
          <w:tcPr>
            <w:tcW w:w="2410" w:type="dxa"/>
            <w:gridSpan w:val="2"/>
            <w:tcBorders>
              <w:bottom w:val="single" w:color="auto" w:sz="4" w:space="0"/>
            </w:tcBorders>
            <w:vAlign w:val="center"/>
          </w:tcPr>
          <w:p>
            <w:pPr>
              <w:spacing w:line="500" w:lineRule="exact"/>
              <w:contextualSpacing/>
              <w:jc w:val="center"/>
              <w:rPr>
                <w:rFonts w:ascii="方正书宋_GBK" w:eastAsia="方正书宋_GBK"/>
              </w:rPr>
            </w:pPr>
            <w:r>
              <w:rPr>
                <w:rFonts w:ascii="方正书宋_GBK" w:eastAsia="方正书宋_GBK"/>
              </w:rPr>
              <w:t>50.00</w:t>
            </w:r>
          </w:p>
        </w:tc>
        <w:tc>
          <w:tcPr>
            <w:tcW w:w="1587" w:type="dxa"/>
            <w:tcBorders>
              <w:bottom w:val="single" w:color="auto" w:sz="4" w:space="0"/>
            </w:tcBorders>
            <w:vAlign w:val="center"/>
          </w:tcPr>
          <w:p>
            <w:pPr>
              <w:spacing w:line="500" w:lineRule="exact"/>
              <w:contextualSpacing/>
              <w:jc w:val="center"/>
              <w:rPr>
                <w:rFonts w:ascii="方正书宋_GBK" w:eastAsia="方正书宋_GBK"/>
              </w:rPr>
            </w:pPr>
            <w:r>
              <w:rPr>
                <w:rFonts w:ascii="方正书宋_GBK" w:eastAsia="方正书宋_GBK"/>
              </w:rPr>
              <w:t>50.00</w:t>
            </w:r>
          </w:p>
        </w:tc>
        <w:tc>
          <w:tcPr>
            <w:tcW w:w="1304" w:type="dxa"/>
            <w:tcBorders>
              <w:bottom w:val="single" w:color="auto" w:sz="4" w:space="0"/>
            </w:tcBorders>
            <w:vAlign w:val="center"/>
          </w:tcPr>
          <w:p>
            <w:pPr>
              <w:spacing w:line="500" w:lineRule="exact"/>
              <w:contextualSpacing/>
              <w:jc w:val="center"/>
              <w:rPr>
                <w:rFonts w:ascii="方正书宋_GBK" w:eastAsia="方正书宋_GBK"/>
              </w:rPr>
            </w:pPr>
            <w:r>
              <w:rPr>
                <w:rFonts w:ascii="方正书宋_GBK" w:eastAsia="方正书宋_GBK"/>
              </w:rPr>
              <w:t>100.00</w:t>
            </w:r>
          </w:p>
        </w:tc>
        <w:tc>
          <w:tcPr>
            <w:tcW w:w="2977" w:type="dxa"/>
            <w:gridSpan w:val="2"/>
            <w:tcBorders>
              <w:bottom w:val="single" w:color="auto" w:sz="4" w:space="0"/>
            </w:tcBorders>
            <w:vAlign w:val="center"/>
          </w:tcPr>
          <w:p>
            <w:pPr>
              <w:spacing w:line="500" w:lineRule="exact"/>
              <w:contextualSpacing/>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contextualSpacing/>
              <w:jc w:val="center"/>
              <w:rPr>
                <w:rFonts w:ascii="方正书宋_GBK" w:eastAsia="方正书宋_GBK"/>
                <w:b/>
              </w:rPr>
            </w:pPr>
            <w:r>
              <w:rPr>
                <w:rFonts w:hint="eastAsia" w:ascii="方正书宋_GBK" w:eastAsia="方正书宋_GBK"/>
                <w:b/>
              </w:rPr>
              <w:t>绩效目标</w:t>
            </w:r>
          </w:p>
        </w:tc>
        <w:tc>
          <w:tcPr>
            <w:tcW w:w="8278"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contextualSpacing/>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1980</w:t>
            </w:r>
            <w:r>
              <w:rPr>
                <w:rFonts w:hint="eastAsia" w:ascii="方正书宋_GBK" w:eastAsia="方正书宋_GBK"/>
              </w:rPr>
              <w:t>年</w:t>
            </w:r>
            <w:r>
              <w:rPr>
                <w:rFonts w:ascii="方正书宋_GBK" w:eastAsia="方正书宋_GBK"/>
              </w:rPr>
              <w:t>1</w:t>
            </w:r>
            <w:r>
              <w:rPr>
                <w:rFonts w:hint="eastAsia" w:ascii="方正书宋_GBK" w:eastAsia="方正书宋_GBK"/>
              </w:rPr>
              <w:t>月</w:t>
            </w:r>
            <w:r>
              <w:rPr>
                <w:rFonts w:ascii="方正书宋_GBK" w:eastAsia="方正书宋_GBK"/>
              </w:rPr>
              <w:t>3</w:t>
            </w:r>
            <w:r>
              <w:rPr>
                <w:rFonts w:hint="eastAsia" w:ascii="方正书宋_GBK" w:eastAsia="方正书宋_GBK"/>
              </w:rPr>
              <w:t>日段合璞同志在工作时，因维持秩序被打伤左眼导致失明。河北省文化厅发文化事业单位人员残废抚恤证。</w:t>
            </w:r>
          </w:p>
        </w:tc>
      </w:tr>
    </w:tbl>
    <w:p>
      <w:pPr>
        <w:spacing w:line="500" w:lineRule="exact"/>
        <w:ind w:firstLine="420" w:firstLineChars="200"/>
        <w:contextualSpacing/>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500" w:lineRule="exact"/>
              <w:contextualSpacing/>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500" w:lineRule="exact"/>
              <w:contextualSpacing/>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500" w:lineRule="exact"/>
              <w:contextualSpacing/>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500" w:lineRule="exact"/>
              <w:contextualSpacing/>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500" w:lineRule="exact"/>
              <w:contextualSpacing/>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500" w:lineRule="exact"/>
              <w:contextualSpacing/>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500" w:lineRule="exact"/>
              <w:contextualSpacing/>
              <w:jc w:val="center"/>
              <w:rPr>
                <w:rFonts w:ascii="方正书宋_GBK" w:eastAsia="方正书宋_GBK"/>
              </w:rPr>
            </w:pPr>
            <w:r>
              <w:rPr>
                <w:rFonts w:hint="eastAsia" w:ascii="方正书宋_GBK" w:eastAsia="方正书宋_GBK"/>
              </w:rPr>
              <w:t>产出指标</w:t>
            </w:r>
          </w:p>
        </w:tc>
        <w:tc>
          <w:tcPr>
            <w:tcW w:w="1134" w:type="dxa"/>
            <w:vAlign w:val="center"/>
          </w:tcPr>
          <w:p>
            <w:pPr>
              <w:spacing w:line="500" w:lineRule="exact"/>
              <w:contextualSpacing/>
              <w:jc w:val="left"/>
              <w:rPr>
                <w:rFonts w:ascii="方正书宋_GBK" w:eastAsia="方正书宋_GBK"/>
              </w:rPr>
            </w:pPr>
            <w:r>
              <w:rPr>
                <w:rFonts w:hint="eastAsia" w:ascii="方正书宋_GBK" w:eastAsia="方正书宋_GBK"/>
              </w:rPr>
              <w:t>质量指标</w:t>
            </w:r>
          </w:p>
        </w:tc>
        <w:tc>
          <w:tcPr>
            <w:tcW w:w="1276" w:type="dxa"/>
            <w:vAlign w:val="center"/>
          </w:tcPr>
          <w:p>
            <w:pPr>
              <w:spacing w:line="500" w:lineRule="exact"/>
              <w:contextualSpacing/>
              <w:jc w:val="left"/>
              <w:rPr>
                <w:rFonts w:ascii="方正书宋_GBK" w:eastAsia="方正书宋_GBK"/>
              </w:rPr>
            </w:pPr>
            <w:r>
              <w:rPr>
                <w:rFonts w:hint="eastAsia" w:ascii="方正书宋_GBK" w:eastAsia="方正书宋_GBK"/>
              </w:rPr>
              <w:t>工伤抚恤金使用率</w:t>
            </w:r>
          </w:p>
        </w:tc>
        <w:tc>
          <w:tcPr>
            <w:tcW w:w="2891" w:type="dxa"/>
            <w:vAlign w:val="center"/>
          </w:tcPr>
          <w:p>
            <w:pPr>
              <w:spacing w:line="500" w:lineRule="exact"/>
              <w:contextualSpacing/>
              <w:jc w:val="left"/>
              <w:rPr>
                <w:rFonts w:ascii="方正书宋_GBK" w:eastAsia="方正书宋_GBK"/>
              </w:rPr>
            </w:pPr>
            <w:r>
              <w:rPr>
                <w:rFonts w:hint="eastAsia" w:ascii="方正书宋_GBK" w:eastAsia="方正书宋_GBK"/>
              </w:rPr>
              <w:t>经费使用占拨付经费的比率</w:t>
            </w:r>
          </w:p>
        </w:tc>
        <w:tc>
          <w:tcPr>
            <w:tcW w:w="1276" w:type="dxa"/>
            <w:vAlign w:val="center"/>
          </w:tcPr>
          <w:p>
            <w:pPr>
              <w:spacing w:line="50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0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500" w:lineRule="exact"/>
              <w:contextualSpacing/>
              <w:jc w:val="center"/>
              <w:rPr>
                <w:rFonts w:ascii="方正书宋_GBK" w:eastAsia="方正书宋_GBK"/>
              </w:rPr>
            </w:pPr>
          </w:p>
        </w:tc>
        <w:tc>
          <w:tcPr>
            <w:tcW w:w="1134" w:type="dxa"/>
            <w:vAlign w:val="center"/>
          </w:tcPr>
          <w:p>
            <w:pPr>
              <w:spacing w:line="500" w:lineRule="exact"/>
              <w:contextualSpacing/>
              <w:jc w:val="left"/>
              <w:rPr>
                <w:rFonts w:ascii="方正书宋_GBK" w:eastAsia="方正书宋_GBK"/>
              </w:rPr>
            </w:pPr>
            <w:r>
              <w:rPr>
                <w:rFonts w:hint="eastAsia" w:ascii="方正书宋_GBK" w:eastAsia="方正书宋_GBK"/>
              </w:rPr>
              <w:t>质量指标</w:t>
            </w:r>
          </w:p>
        </w:tc>
        <w:tc>
          <w:tcPr>
            <w:tcW w:w="1276" w:type="dxa"/>
            <w:vAlign w:val="center"/>
          </w:tcPr>
          <w:p>
            <w:pPr>
              <w:spacing w:line="500" w:lineRule="exact"/>
              <w:contextualSpacing/>
              <w:jc w:val="left"/>
              <w:rPr>
                <w:rFonts w:ascii="方正书宋_GBK" w:eastAsia="方正书宋_GBK"/>
              </w:rPr>
            </w:pPr>
            <w:r>
              <w:rPr>
                <w:rFonts w:hint="eastAsia" w:ascii="方正书宋_GBK" w:eastAsia="方正书宋_GBK"/>
              </w:rPr>
              <w:t>工伤抚恤金拨付率</w:t>
            </w:r>
          </w:p>
        </w:tc>
        <w:tc>
          <w:tcPr>
            <w:tcW w:w="2891" w:type="dxa"/>
            <w:vAlign w:val="center"/>
          </w:tcPr>
          <w:p>
            <w:pPr>
              <w:spacing w:line="500" w:lineRule="exact"/>
              <w:contextualSpacing/>
              <w:jc w:val="left"/>
              <w:rPr>
                <w:rFonts w:ascii="方正书宋_GBK" w:eastAsia="方正书宋_GBK"/>
              </w:rPr>
            </w:pPr>
            <w:r>
              <w:rPr>
                <w:rFonts w:hint="eastAsia" w:ascii="方正书宋_GBK" w:eastAsia="方正书宋_GBK"/>
              </w:rPr>
              <w:t>拨付经费占年初预算的比率</w:t>
            </w:r>
          </w:p>
        </w:tc>
        <w:tc>
          <w:tcPr>
            <w:tcW w:w="1276" w:type="dxa"/>
            <w:vAlign w:val="center"/>
          </w:tcPr>
          <w:p>
            <w:pPr>
              <w:spacing w:line="50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0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500" w:lineRule="exact"/>
              <w:contextualSpacing/>
              <w:jc w:val="center"/>
              <w:rPr>
                <w:rFonts w:ascii="方正书宋_GBK" w:eastAsia="方正书宋_GBK"/>
              </w:rPr>
            </w:pPr>
            <w:r>
              <w:rPr>
                <w:rFonts w:hint="eastAsia" w:ascii="方正书宋_GBK" w:eastAsia="方正书宋_GBK"/>
              </w:rPr>
              <w:t>效果指标</w:t>
            </w:r>
          </w:p>
        </w:tc>
        <w:tc>
          <w:tcPr>
            <w:tcW w:w="1134" w:type="dxa"/>
            <w:vAlign w:val="center"/>
          </w:tcPr>
          <w:p>
            <w:pPr>
              <w:spacing w:line="500" w:lineRule="exact"/>
              <w:contextualSpacing/>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500" w:lineRule="exact"/>
              <w:contextualSpacing/>
              <w:jc w:val="left"/>
              <w:rPr>
                <w:rFonts w:ascii="方正书宋_GBK" w:eastAsia="方正书宋_GBK"/>
              </w:rPr>
            </w:pPr>
            <w:r>
              <w:rPr>
                <w:rFonts w:hint="eastAsia" w:ascii="方正书宋_GBK" w:eastAsia="方正书宋_GBK"/>
              </w:rPr>
              <w:t>工伤抚恤金发放满意度（</w:t>
            </w:r>
            <w:r>
              <w:rPr>
                <w:rFonts w:ascii="方正书宋_GBK" w:eastAsia="方正书宋_GBK"/>
              </w:rPr>
              <w:t>%</w:t>
            </w:r>
            <w:r>
              <w:rPr>
                <w:rFonts w:hint="eastAsia" w:ascii="方正书宋_GBK" w:eastAsia="方正书宋_GBK"/>
              </w:rPr>
              <w:t>）</w:t>
            </w:r>
          </w:p>
        </w:tc>
        <w:tc>
          <w:tcPr>
            <w:tcW w:w="2891" w:type="dxa"/>
            <w:vAlign w:val="center"/>
          </w:tcPr>
          <w:p>
            <w:pPr>
              <w:spacing w:line="500" w:lineRule="exact"/>
              <w:contextualSpacing/>
              <w:jc w:val="left"/>
              <w:rPr>
                <w:rFonts w:ascii="方正书宋_GBK" w:eastAsia="方正书宋_GBK"/>
              </w:rPr>
            </w:pPr>
            <w:r>
              <w:rPr>
                <w:rFonts w:hint="eastAsia" w:ascii="方正书宋_GBK" w:eastAsia="方正书宋_GBK"/>
              </w:rPr>
              <w:t>对工伤抚恤金发放满意和较满意的人数占调查总人数的比率</w:t>
            </w:r>
          </w:p>
        </w:tc>
        <w:tc>
          <w:tcPr>
            <w:tcW w:w="1276" w:type="dxa"/>
            <w:vAlign w:val="center"/>
          </w:tcPr>
          <w:p>
            <w:pPr>
              <w:spacing w:line="50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0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500" w:lineRule="exact"/>
              <w:contextualSpacing/>
              <w:jc w:val="center"/>
              <w:rPr>
                <w:rFonts w:ascii="方正书宋_GBK" w:eastAsia="方正书宋_GBK"/>
              </w:rPr>
            </w:pPr>
          </w:p>
        </w:tc>
        <w:tc>
          <w:tcPr>
            <w:tcW w:w="1134" w:type="dxa"/>
            <w:vAlign w:val="center"/>
          </w:tcPr>
          <w:p>
            <w:pPr>
              <w:spacing w:line="500" w:lineRule="exact"/>
              <w:contextualSpacing/>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500" w:lineRule="exact"/>
              <w:contextualSpacing/>
              <w:jc w:val="left"/>
              <w:rPr>
                <w:rFonts w:ascii="方正书宋_GBK" w:eastAsia="方正书宋_GBK"/>
              </w:rPr>
            </w:pPr>
            <w:r>
              <w:rPr>
                <w:rFonts w:hint="eastAsia" w:ascii="方正书宋_GBK" w:eastAsia="方正书宋_GBK"/>
              </w:rPr>
              <w:t>社会影响力</w:t>
            </w:r>
          </w:p>
        </w:tc>
        <w:tc>
          <w:tcPr>
            <w:tcW w:w="2891" w:type="dxa"/>
            <w:vAlign w:val="center"/>
          </w:tcPr>
          <w:p>
            <w:pPr>
              <w:spacing w:line="500" w:lineRule="exact"/>
              <w:contextualSpacing/>
              <w:jc w:val="left"/>
              <w:rPr>
                <w:rFonts w:ascii="方正书宋_GBK" w:eastAsia="方正书宋_GBK"/>
              </w:rPr>
            </w:pPr>
            <w:r>
              <w:rPr>
                <w:rFonts w:hint="eastAsia" w:ascii="方正书宋_GBK" w:eastAsia="方正书宋_GBK"/>
              </w:rPr>
              <w:t>在本地区产生的重要影响，得到广大受众的充分认可。</w:t>
            </w:r>
          </w:p>
        </w:tc>
        <w:tc>
          <w:tcPr>
            <w:tcW w:w="1276" w:type="dxa"/>
            <w:vAlign w:val="center"/>
          </w:tcPr>
          <w:p>
            <w:pPr>
              <w:spacing w:line="50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0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500" w:lineRule="exact"/>
              <w:contextualSpacing/>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500" w:lineRule="exact"/>
              <w:contextualSpacing/>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500" w:lineRule="exact"/>
              <w:contextualSpacing/>
              <w:jc w:val="left"/>
              <w:rPr>
                <w:rFonts w:ascii="方正书宋_GBK" w:eastAsia="方正书宋_GBK"/>
              </w:rPr>
            </w:pPr>
            <w:r>
              <w:rPr>
                <w:rFonts w:hint="eastAsia" w:ascii="方正书宋_GBK" w:eastAsia="方正书宋_GBK"/>
              </w:rPr>
              <w:t>群众满意度</w:t>
            </w:r>
          </w:p>
        </w:tc>
        <w:tc>
          <w:tcPr>
            <w:tcW w:w="2891" w:type="dxa"/>
            <w:vAlign w:val="center"/>
          </w:tcPr>
          <w:p>
            <w:pPr>
              <w:spacing w:line="500" w:lineRule="exact"/>
              <w:contextualSpacing/>
              <w:jc w:val="left"/>
              <w:rPr>
                <w:rFonts w:ascii="方正书宋_GBK" w:eastAsia="方正书宋_GBK"/>
              </w:rPr>
            </w:pPr>
            <w:r>
              <w:rPr>
                <w:rFonts w:hint="eastAsia" w:ascii="方正书宋_GBK" w:eastAsia="方正书宋_GBK"/>
              </w:rPr>
              <w:t>群众对工伤抚恤金发放工作的整体满意度</w:t>
            </w:r>
          </w:p>
        </w:tc>
        <w:tc>
          <w:tcPr>
            <w:tcW w:w="1276" w:type="dxa"/>
            <w:vAlign w:val="center"/>
          </w:tcPr>
          <w:p>
            <w:pPr>
              <w:spacing w:line="50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00" w:lineRule="exact"/>
              <w:contextualSpacing/>
              <w:jc w:val="left"/>
              <w:rPr>
                <w:rFonts w:ascii="方正书宋_GBK" w:eastAsia="方正书宋_GBK"/>
              </w:rPr>
            </w:pPr>
            <w:r>
              <w:rPr>
                <w:rFonts w:hint="eastAsia" w:ascii="方正书宋_GBK" w:eastAsia="方正书宋_GBK"/>
              </w:rPr>
              <w:t>依据工作方案</w:t>
            </w:r>
          </w:p>
        </w:tc>
      </w:tr>
    </w:tbl>
    <w:p>
      <w:pPr>
        <w:spacing w:line="560" w:lineRule="exact"/>
        <w:contextualSpacing/>
        <w:jc w:val="left"/>
        <w:outlineLvl w:val="1"/>
        <w:rPr>
          <w:rFonts w:ascii="方正仿宋_GBK" w:eastAsia="方正仿宋_GBK"/>
          <w:b/>
          <w:sz w:val="28"/>
        </w:rPr>
      </w:pPr>
    </w:p>
    <w:p>
      <w:pPr>
        <w:spacing w:line="560" w:lineRule="exact"/>
        <w:ind w:firstLine="562" w:firstLineChars="200"/>
        <w:contextualSpacing/>
        <w:jc w:val="left"/>
        <w:outlineLvl w:val="1"/>
        <w:rPr>
          <w:rFonts w:ascii="Times New Roman" w:hAnsi="宋体"/>
          <w:b/>
          <w:sz w:val="28"/>
        </w:rPr>
      </w:pPr>
      <w:r>
        <w:rPr>
          <w:rFonts w:hint="eastAsia" w:ascii="方正仿宋_GBK" w:eastAsia="方正仿宋_GBK"/>
          <w:b/>
          <w:sz w:val="28"/>
        </w:rPr>
        <w:t>3、纪检经费绩效目标表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auto" w:sz="4" w:space="0"/>
              <w:right w:val="single" w:color="FFFFFF" w:sz="6" w:space="0"/>
            </w:tcBorders>
            <w:vAlign w:val="center"/>
          </w:tcPr>
          <w:p>
            <w:pPr>
              <w:spacing w:line="560" w:lineRule="exact"/>
              <w:contextualSpacing/>
              <w:jc w:val="left"/>
              <w:rPr>
                <w:rFonts w:ascii="方正书宋_GBK" w:eastAsia="方正书宋_GBK"/>
                <w:b/>
              </w:rPr>
            </w:pPr>
            <w:r>
              <w:rPr>
                <w:rFonts w:ascii="方正书宋_GBK" w:eastAsia="方正书宋_GBK"/>
                <w:b/>
              </w:rPr>
              <w:t>810002</w:t>
            </w:r>
            <w:r>
              <w:rPr>
                <w:rFonts w:hint="eastAsia" w:ascii="方正书宋_GBK" w:eastAsia="方正书宋_GBK"/>
                <w:b/>
              </w:rPr>
              <w:t>涞水县王村乡人民政府</w:t>
            </w:r>
          </w:p>
        </w:tc>
        <w:tc>
          <w:tcPr>
            <w:tcW w:w="1701" w:type="dxa"/>
            <w:tcBorders>
              <w:top w:val="single" w:color="FFFFFF" w:sz="6" w:space="0"/>
              <w:left w:val="single" w:color="FFFFFF" w:sz="6" w:space="0"/>
              <w:bottom w:val="single" w:color="auto" w:sz="4" w:space="0"/>
              <w:right w:val="single" w:color="FFFFFF" w:sz="6" w:space="0"/>
            </w:tcBorders>
            <w:vAlign w:val="center"/>
          </w:tcPr>
          <w:p>
            <w:pPr>
              <w:spacing w:line="560" w:lineRule="exact"/>
              <w:contextualSpacing/>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left"/>
              <w:rPr>
                <w:rFonts w:ascii="方正书宋_GBK" w:eastAsia="方正书宋_GBK"/>
              </w:rPr>
            </w:pPr>
            <w:r>
              <w:rPr>
                <w:rFonts w:ascii="方正书宋_GBK" w:eastAsia="方正书宋_GBK"/>
              </w:rPr>
              <w:t>810-1301-JBN-6F5E</w:t>
            </w:r>
          </w:p>
        </w:tc>
        <w:tc>
          <w:tcPr>
            <w:tcW w:w="1587"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left"/>
              <w:rPr>
                <w:rFonts w:ascii="方正书宋_GBK" w:eastAsia="方正书宋_GBK"/>
              </w:rPr>
            </w:pPr>
            <w:r>
              <w:rPr>
                <w:rFonts w:hint="eastAsia" w:ascii="方正书宋_GBK" w:eastAsia="方正书宋_GBK"/>
              </w:rPr>
              <w:t>纪检经费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hint="eastAsia" w:ascii="方正书宋_GBK" w:eastAsia="方正书宋_GBK"/>
                <w:b/>
              </w:rPr>
              <w:t>预算数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left"/>
              <w:rPr>
                <w:rFonts w:ascii="方正书宋_GBK" w:eastAsia="方正书宋_GBK"/>
              </w:rPr>
            </w:pPr>
            <w:r>
              <w:rPr>
                <w:rFonts w:ascii="方正书宋_GBK" w:eastAsia="方正书宋_GBK"/>
              </w:rPr>
              <w:t>1.00</w:t>
            </w:r>
          </w:p>
        </w:tc>
        <w:tc>
          <w:tcPr>
            <w:tcW w:w="1587"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hint="eastAsia" w:ascii="方正书宋_GBK" w:eastAsia="方正书宋_GBK"/>
                <w:b/>
              </w:rPr>
              <w:t>其中：财政资金</w:t>
            </w:r>
          </w:p>
        </w:tc>
        <w:tc>
          <w:tcPr>
            <w:tcW w:w="130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left"/>
              <w:rPr>
                <w:rFonts w:ascii="方正书宋_GBK" w:eastAsia="方正书宋_GBK"/>
              </w:rPr>
            </w:pPr>
            <w:r>
              <w:rPr>
                <w:rFonts w:ascii="方正书宋_GBK" w:eastAsia="方正书宋_GBK"/>
              </w:rPr>
              <w:t>1.00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hint="eastAsia" w:ascii="方正书宋_GBK" w:eastAsia="方正书宋_GBK"/>
                <w:b/>
              </w:rPr>
              <w:t>其他资金</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left"/>
              <w:outlineLvl w:val="1"/>
            </w:pPr>
          </w:p>
        </w:tc>
        <w:tc>
          <w:tcPr>
            <w:tcW w:w="8278"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left"/>
              <w:rPr>
                <w:rFonts w:ascii="方正书宋_GBK" w:eastAsia="方正书宋_GBK"/>
              </w:rPr>
            </w:pPr>
            <w:r>
              <w:rPr>
                <w:rFonts w:hint="eastAsia" w:ascii="方正书宋_GBK" w:eastAsia="方正书宋_GBK"/>
              </w:rPr>
              <w:t>乡镇纪委专项经费用于乡纪检部门具体查办的案件及处理重大信访问题的经费。主要包括办案期间差旅费、交通费、调查取证费、工作人员及审查对象伙食费等。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left"/>
              <w:outlineLvl w:val="1"/>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rPr>
            </w:pPr>
            <w:r>
              <w:rPr>
                <w:rFonts w:ascii="方正书宋_GBK" w:eastAsia="方正书宋_GBK"/>
              </w:rPr>
              <w:t>50.00</w:t>
            </w:r>
          </w:p>
        </w:tc>
        <w:tc>
          <w:tcPr>
            <w:tcW w:w="1587"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rPr>
            </w:pPr>
            <w:r>
              <w:rPr>
                <w:rFonts w:ascii="方正书宋_GBK" w:eastAsia="方正书宋_GBK"/>
              </w:rPr>
              <w:t>50.00</w:t>
            </w:r>
          </w:p>
        </w:tc>
        <w:tc>
          <w:tcPr>
            <w:tcW w:w="130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rPr>
            </w:pPr>
            <w:r>
              <w:rPr>
                <w:rFonts w:ascii="方正书宋_GBK" w:eastAsia="方正书宋_GBK"/>
              </w:rPr>
              <w:t>100.00</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hint="eastAsia" w:ascii="方正书宋_GBK" w:eastAsia="方正书宋_GBK"/>
                <w:b/>
              </w:rPr>
              <w:t>绩效目标</w:t>
            </w:r>
          </w:p>
        </w:tc>
        <w:tc>
          <w:tcPr>
            <w:tcW w:w="8278"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left"/>
              <w:rPr>
                <w:rFonts w:ascii="方正书宋_GBK" w:eastAsia="方正书宋_GBK"/>
              </w:rPr>
            </w:pPr>
            <w:r>
              <w:rPr>
                <w:rFonts w:ascii="方正书宋_GBK" w:eastAsia="方正书宋_GBK"/>
              </w:rPr>
              <w:t>1</w:t>
            </w:r>
            <w:r>
              <w:rPr>
                <w:rFonts w:hint="eastAsia" w:ascii="方正书宋_GBK" w:eastAsia="方正书宋_GBK"/>
              </w:rPr>
              <w:t>、发挥乡纪检监督职能，做到有案必查，有腐必惩，深化廉政教育学习。</w:t>
            </w:r>
          </w:p>
          <w:p>
            <w:pPr>
              <w:spacing w:line="560" w:lineRule="exact"/>
              <w:contextualSpacing/>
              <w:jc w:val="left"/>
              <w:rPr>
                <w:rFonts w:ascii="方正书宋_GBK" w:eastAsia="方正书宋_GBK"/>
              </w:rPr>
            </w:pPr>
            <w:r>
              <w:rPr>
                <w:rFonts w:ascii="方正书宋_GBK" w:eastAsia="方正书宋_GBK"/>
              </w:rPr>
              <w:t>2</w:t>
            </w:r>
            <w:r>
              <w:rPr>
                <w:rFonts w:hint="eastAsia" w:ascii="方正书宋_GBK" w:eastAsia="方正书宋_GBK"/>
              </w:rPr>
              <w:t>、认真落实纪检部门各项任务，加强监督检查，促进党风廉政。</w:t>
            </w:r>
          </w:p>
        </w:tc>
      </w:tr>
    </w:tbl>
    <w:p>
      <w:pPr>
        <w:spacing w:line="560" w:lineRule="exact"/>
        <w:ind w:firstLine="420" w:firstLineChars="200"/>
        <w:contextualSpacing/>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560" w:lineRule="exact"/>
              <w:contextualSpacing/>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560" w:lineRule="exact"/>
              <w:contextualSpacing/>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560" w:lineRule="exact"/>
              <w:contextualSpacing/>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560" w:lineRule="exact"/>
              <w:contextualSpacing/>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560" w:lineRule="exact"/>
              <w:contextualSpacing/>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560" w:lineRule="exact"/>
              <w:contextualSpacing/>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560" w:lineRule="exact"/>
              <w:contextualSpacing/>
              <w:jc w:val="center"/>
              <w:rPr>
                <w:rFonts w:ascii="方正书宋_GBK" w:eastAsia="方正书宋_GBK"/>
              </w:rPr>
            </w:pPr>
            <w:r>
              <w:rPr>
                <w:rFonts w:hint="eastAsia" w:ascii="方正书宋_GBK" w:eastAsia="方正书宋_GBK"/>
              </w:rPr>
              <w:t>产出指标</w:t>
            </w: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数量指标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组织监督检查会议次数</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组织召开监督检查会议的次数</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560" w:lineRule="exact"/>
              <w:contextualSpacing/>
              <w:jc w:val="center"/>
              <w:rPr>
                <w:rFonts w:ascii="方正书宋_GBK" w:eastAsia="方正书宋_GBK"/>
              </w:rPr>
            </w:pP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质量指标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案件办结率</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办结案件数量占立案案件总数的比率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560" w:lineRule="exact"/>
              <w:contextualSpacing/>
              <w:jc w:val="center"/>
              <w:rPr>
                <w:rFonts w:ascii="方正书宋_GBK" w:eastAsia="方正书宋_GBK"/>
              </w:rPr>
            </w:pPr>
            <w:r>
              <w:rPr>
                <w:rFonts w:hint="eastAsia" w:ascii="方正书宋_GBK" w:eastAsia="方正书宋_GBK"/>
              </w:rPr>
              <w:t>效果指标</w:t>
            </w: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通过实施纪检监督政策促进社会稳定水平逐步提高</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560" w:lineRule="exact"/>
              <w:contextualSpacing/>
              <w:jc w:val="center"/>
              <w:rPr>
                <w:rFonts w:ascii="方正书宋_GBK" w:eastAsia="方正书宋_GBK"/>
              </w:rPr>
            </w:pP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社会影响力</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在本地区产生的重要影响，得到广大受众的充分认可。</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560" w:lineRule="exact"/>
              <w:contextualSpacing/>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群众满意度</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群众对当年纪检监督工作的整体满意度</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bl>
    <w:p>
      <w:pPr>
        <w:spacing w:line="560" w:lineRule="exact"/>
        <w:contextualSpacing/>
        <w:jc w:val="left"/>
        <w:outlineLvl w:val="1"/>
        <w:rPr>
          <w:rFonts w:ascii="方正仿宋_GBK" w:eastAsia="方正仿宋_GBK"/>
          <w:b/>
          <w:sz w:val="28"/>
        </w:rPr>
      </w:pPr>
    </w:p>
    <w:p>
      <w:pPr>
        <w:spacing w:line="560" w:lineRule="exact"/>
        <w:ind w:firstLine="562" w:firstLineChars="200"/>
        <w:contextualSpacing/>
        <w:jc w:val="left"/>
        <w:outlineLvl w:val="1"/>
        <w:rPr>
          <w:rFonts w:ascii="Times New Roman" w:hAnsi="宋体"/>
          <w:b/>
          <w:sz w:val="28"/>
        </w:rPr>
      </w:pPr>
      <w:r>
        <w:rPr>
          <w:rFonts w:hint="eastAsia" w:ascii="方正仿宋_GBK" w:eastAsia="方正仿宋_GBK"/>
          <w:b/>
          <w:sz w:val="28"/>
        </w:rPr>
        <w:t>4、农村文化建设资金绩效目标表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bottom w:val="single" w:color="auto" w:sz="4" w:space="0"/>
              <w:right w:val="single" w:color="FFFFFF" w:sz="6" w:space="0"/>
            </w:tcBorders>
            <w:vAlign w:val="center"/>
          </w:tcPr>
          <w:p>
            <w:pPr>
              <w:spacing w:line="440" w:lineRule="exact"/>
              <w:contextualSpacing/>
              <w:jc w:val="left"/>
              <w:rPr>
                <w:rFonts w:ascii="方正书宋_GBK" w:eastAsia="方正书宋_GBK"/>
                <w:b/>
              </w:rPr>
            </w:pPr>
            <w:r>
              <w:rPr>
                <w:rFonts w:ascii="方正书宋_GBK" w:eastAsia="方正书宋_GBK"/>
                <w:b/>
              </w:rPr>
              <w:t>810002</w:t>
            </w:r>
            <w:r>
              <w:rPr>
                <w:rFonts w:hint="eastAsia" w:ascii="方正书宋_GBK" w:eastAsia="方正书宋_GBK"/>
                <w:b/>
              </w:rPr>
              <w:t>涞水县王村乡人民政府</w:t>
            </w:r>
          </w:p>
        </w:tc>
        <w:tc>
          <w:tcPr>
            <w:tcW w:w="1701" w:type="dxa"/>
            <w:tcBorders>
              <w:top w:val="single" w:color="FFFFFF" w:sz="6" w:space="0"/>
              <w:left w:val="single" w:color="FFFFFF" w:sz="6" w:space="0"/>
              <w:bottom w:val="single" w:color="auto" w:sz="4" w:space="0"/>
              <w:right w:val="single" w:color="FFFFFF" w:sz="6" w:space="0"/>
            </w:tcBorders>
            <w:vAlign w:val="center"/>
          </w:tcPr>
          <w:p>
            <w:pPr>
              <w:spacing w:line="440" w:lineRule="exact"/>
              <w:contextualSpacing/>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b/>
              </w:rPr>
            </w:pPr>
            <w:r>
              <w:rPr>
                <w:rFonts w:hint="eastAsia" w:ascii="方正书宋_GBK" w:eastAsia="方正书宋_GBK"/>
                <w:b/>
              </w:rPr>
              <w:t>项目编码</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left"/>
              <w:rPr>
                <w:rFonts w:ascii="方正书宋_GBK" w:eastAsia="方正书宋_GBK"/>
              </w:rPr>
            </w:pPr>
            <w:r>
              <w:rPr>
                <w:rFonts w:ascii="方正书宋_GBK" w:eastAsia="方正书宋_GBK"/>
              </w:rPr>
              <w:t>810-1301-JBN-MAK7</w:t>
            </w:r>
          </w:p>
        </w:tc>
        <w:tc>
          <w:tcPr>
            <w:tcW w:w="1587"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b/>
              </w:rPr>
            </w:pPr>
            <w:r>
              <w:rPr>
                <w:rFonts w:hint="eastAsia" w:ascii="方正书宋_GBK" w:eastAsia="方正书宋_GBK"/>
                <w:b/>
              </w:rPr>
              <w:t>项目名称</w:t>
            </w:r>
          </w:p>
        </w:tc>
        <w:tc>
          <w:tcPr>
            <w:tcW w:w="4281"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left"/>
              <w:rPr>
                <w:rFonts w:ascii="方正书宋_GBK" w:eastAsia="方正书宋_GBK"/>
              </w:rPr>
            </w:pPr>
            <w:r>
              <w:rPr>
                <w:rFonts w:hint="eastAsia" w:ascii="方正书宋_GBK" w:eastAsia="方正书宋_GBK"/>
              </w:rPr>
              <w:t>农村文化建设资金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b/>
              </w:rPr>
            </w:pPr>
            <w:r>
              <w:rPr>
                <w:rFonts w:hint="eastAsia" w:ascii="方正书宋_GBK" w:eastAsia="方正书宋_GBK"/>
                <w:b/>
              </w:rPr>
              <w:t>预算规模及资金用途</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b/>
              </w:rPr>
            </w:pPr>
            <w:r>
              <w:rPr>
                <w:rFonts w:hint="eastAsia" w:ascii="方正书宋_GBK" w:eastAsia="方正书宋_GBK"/>
                <w:b/>
              </w:rPr>
              <w:t>预算数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left"/>
              <w:rPr>
                <w:rFonts w:ascii="方正书宋_GBK" w:eastAsia="方正书宋_GBK"/>
              </w:rPr>
            </w:pPr>
            <w:r>
              <w:rPr>
                <w:rFonts w:ascii="方正书宋_GBK" w:eastAsia="方正书宋_GBK"/>
              </w:rPr>
              <w:t>1.75</w:t>
            </w:r>
          </w:p>
        </w:tc>
        <w:tc>
          <w:tcPr>
            <w:tcW w:w="1587"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b/>
              </w:rPr>
            </w:pPr>
            <w:r>
              <w:rPr>
                <w:rFonts w:hint="eastAsia" w:ascii="方正书宋_GBK" w:eastAsia="方正书宋_GBK"/>
                <w:b/>
              </w:rPr>
              <w:t>其中：财政资金</w:t>
            </w:r>
          </w:p>
        </w:tc>
        <w:tc>
          <w:tcPr>
            <w:tcW w:w="1304"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left"/>
              <w:rPr>
                <w:rFonts w:ascii="方正书宋_GBK" w:eastAsia="方正书宋_GBK"/>
              </w:rPr>
            </w:pPr>
            <w:r>
              <w:rPr>
                <w:rFonts w:ascii="方正书宋_GBK" w:eastAsia="方正书宋_GBK"/>
              </w:rPr>
              <w:t>1.75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b/>
              </w:rPr>
            </w:pPr>
            <w:r>
              <w:rPr>
                <w:rFonts w:hint="eastAsia" w:ascii="方正书宋_GBK" w:eastAsia="方正书宋_GBK"/>
                <w:b/>
              </w:rPr>
              <w:t>其他资金</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left"/>
              <w:outlineLvl w:val="1"/>
            </w:pPr>
          </w:p>
        </w:tc>
        <w:tc>
          <w:tcPr>
            <w:tcW w:w="8278"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left"/>
              <w:rPr>
                <w:rFonts w:ascii="方正书宋_GBK" w:eastAsia="方正书宋_GBK"/>
              </w:rPr>
            </w:pPr>
            <w:r>
              <w:rPr>
                <w:rFonts w:hint="eastAsia" w:ascii="方正书宋_GBK" w:eastAsia="方正书宋_GBK"/>
              </w:rPr>
              <w:t>加强文化队伍和村级文化阵地建设，营造镇域文化氛围，发掘民间艺术资源，开展群娱活动。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left"/>
              <w:outlineLvl w:val="1"/>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rPr>
            </w:pPr>
            <w:r>
              <w:rPr>
                <w:rFonts w:ascii="方正书宋_GBK" w:eastAsia="方正书宋_GBK"/>
              </w:rPr>
              <w:t>50.00</w:t>
            </w:r>
          </w:p>
        </w:tc>
        <w:tc>
          <w:tcPr>
            <w:tcW w:w="1587"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rPr>
            </w:pPr>
            <w:r>
              <w:rPr>
                <w:rFonts w:ascii="方正书宋_GBK" w:eastAsia="方正书宋_GBK"/>
              </w:rPr>
              <w:t>50.00</w:t>
            </w:r>
          </w:p>
        </w:tc>
        <w:tc>
          <w:tcPr>
            <w:tcW w:w="1304"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rPr>
            </w:pPr>
            <w:r>
              <w:rPr>
                <w:rFonts w:ascii="方正书宋_GBK" w:eastAsia="方正书宋_GBK"/>
              </w:rPr>
              <w:t>100.00</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b/>
              </w:rPr>
            </w:pPr>
            <w:r>
              <w:rPr>
                <w:rFonts w:hint="eastAsia" w:ascii="方正书宋_GBK" w:eastAsia="方正书宋_GBK"/>
                <w:b/>
              </w:rPr>
              <w:t>绩效目标</w:t>
            </w:r>
          </w:p>
        </w:tc>
        <w:tc>
          <w:tcPr>
            <w:tcW w:w="8278"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left"/>
              <w:rPr>
                <w:rFonts w:ascii="方正书宋_GBK" w:eastAsia="方正书宋_GBK"/>
              </w:rPr>
            </w:pPr>
            <w:r>
              <w:rPr>
                <w:rFonts w:ascii="方正书宋_GBK" w:eastAsia="方正书宋_GBK"/>
              </w:rPr>
              <w:t>1</w:t>
            </w:r>
            <w:r>
              <w:rPr>
                <w:rFonts w:hint="eastAsia" w:ascii="方正书宋_GBK" w:eastAsia="方正书宋_GBK"/>
              </w:rPr>
              <w:t>、以科学发展观为指导，坚持先进文化前进方向，以全面广泛地开展群众文化活动为载体，以繁荣农民群众精神文化生活为目的，规范管理文化活动专项资金确保专款专用，以最大的限度发挥和提高资金的使用效益。</w:t>
            </w:r>
          </w:p>
        </w:tc>
      </w:tr>
    </w:tbl>
    <w:p>
      <w:pPr>
        <w:spacing w:line="440" w:lineRule="exact"/>
        <w:ind w:firstLine="420" w:firstLineChars="200"/>
        <w:contextualSpacing/>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440" w:lineRule="exact"/>
              <w:contextualSpacing/>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440" w:lineRule="exact"/>
              <w:contextualSpacing/>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440" w:lineRule="exact"/>
              <w:contextualSpacing/>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440" w:lineRule="exact"/>
              <w:contextualSpacing/>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440" w:lineRule="exact"/>
              <w:contextualSpacing/>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440" w:lineRule="exact"/>
              <w:contextualSpacing/>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440" w:lineRule="exact"/>
              <w:contextualSpacing/>
              <w:jc w:val="center"/>
              <w:rPr>
                <w:rFonts w:ascii="方正书宋_GBK" w:eastAsia="方正书宋_GBK"/>
              </w:rPr>
            </w:pPr>
            <w:r>
              <w:rPr>
                <w:rFonts w:hint="eastAsia" w:ascii="方正书宋_GBK" w:eastAsia="方正书宋_GBK"/>
              </w:rPr>
              <w:t>产出指标</w:t>
            </w:r>
          </w:p>
        </w:tc>
        <w:tc>
          <w:tcPr>
            <w:tcW w:w="1134" w:type="dxa"/>
            <w:vAlign w:val="center"/>
          </w:tcPr>
          <w:p>
            <w:pPr>
              <w:spacing w:line="440" w:lineRule="exact"/>
              <w:contextualSpacing/>
              <w:jc w:val="left"/>
              <w:rPr>
                <w:rFonts w:ascii="方正书宋_GBK" w:eastAsia="方正书宋_GBK"/>
              </w:rPr>
            </w:pPr>
            <w:r>
              <w:rPr>
                <w:rFonts w:hint="eastAsia" w:ascii="方正书宋_GBK" w:eastAsia="方正书宋_GBK"/>
              </w:rPr>
              <w:t>数量指标</w:t>
            </w:r>
          </w:p>
        </w:tc>
        <w:tc>
          <w:tcPr>
            <w:tcW w:w="1276" w:type="dxa"/>
            <w:vAlign w:val="center"/>
          </w:tcPr>
          <w:p>
            <w:pPr>
              <w:spacing w:line="440" w:lineRule="exact"/>
              <w:contextualSpacing/>
              <w:jc w:val="left"/>
              <w:rPr>
                <w:rFonts w:ascii="方正书宋_GBK" w:eastAsia="方正书宋_GBK"/>
              </w:rPr>
            </w:pPr>
            <w:r>
              <w:rPr>
                <w:rFonts w:hint="eastAsia" w:ascii="方正书宋_GBK" w:eastAsia="方正书宋_GBK"/>
              </w:rPr>
              <w:t>公共文化服务活动数量</w:t>
            </w:r>
          </w:p>
        </w:tc>
        <w:tc>
          <w:tcPr>
            <w:tcW w:w="2891" w:type="dxa"/>
            <w:vAlign w:val="center"/>
          </w:tcPr>
          <w:p>
            <w:pPr>
              <w:spacing w:line="440" w:lineRule="exact"/>
              <w:contextualSpacing/>
              <w:jc w:val="left"/>
              <w:rPr>
                <w:rFonts w:ascii="方正书宋_GBK" w:eastAsia="方正书宋_GBK"/>
              </w:rPr>
            </w:pPr>
            <w:r>
              <w:rPr>
                <w:rFonts w:hint="eastAsia" w:ascii="方正书宋_GBK" w:eastAsia="方正书宋_GBK"/>
              </w:rPr>
              <w:t>各类公共文化服务活动组织开展的数量</w:t>
            </w:r>
          </w:p>
        </w:tc>
        <w:tc>
          <w:tcPr>
            <w:tcW w:w="1276" w:type="dxa"/>
            <w:vAlign w:val="center"/>
          </w:tcPr>
          <w:p>
            <w:pPr>
              <w:spacing w:line="44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vAlign w:val="center"/>
          </w:tcPr>
          <w:p>
            <w:pPr>
              <w:spacing w:line="44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440" w:lineRule="exact"/>
              <w:contextualSpacing/>
              <w:jc w:val="center"/>
              <w:rPr>
                <w:rFonts w:ascii="方正书宋_GBK" w:eastAsia="方正书宋_GBK"/>
              </w:rPr>
            </w:pPr>
          </w:p>
        </w:tc>
        <w:tc>
          <w:tcPr>
            <w:tcW w:w="1134" w:type="dxa"/>
            <w:vAlign w:val="center"/>
          </w:tcPr>
          <w:p>
            <w:pPr>
              <w:spacing w:line="440" w:lineRule="exact"/>
              <w:contextualSpacing/>
              <w:jc w:val="left"/>
              <w:rPr>
                <w:rFonts w:ascii="方正书宋_GBK" w:eastAsia="方正书宋_GBK"/>
              </w:rPr>
            </w:pPr>
            <w:r>
              <w:rPr>
                <w:rFonts w:hint="eastAsia" w:ascii="方正书宋_GBK" w:eastAsia="方正书宋_GBK"/>
              </w:rPr>
              <w:t>质量指标</w:t>
            </w:r>
          </w:p>
        </w:tc>
        <w:tc>
          <w:tcPr>
            <w:tcW w:w="1276" w:type="dxa"/>
            <w:vAlign w:val="center"/>
          </w:tcPr>
          <w:p>
            <w:pPr>
              <w:spacing w:line="440" w:lineRule="exact"/>
              <w:contextualSpacing/>
              <w:jc w:val="left"/>
              <w:rPr>
                <w:rFonts w:ascii="方正书宋_GBK" w:eastAsia="方正书宋_GBK"/>
              </w:rPr>
            </w:pPr>
            <w:r>
              <w:rPr>
                <w:rFonts w:hint="eastAsia" w:ascii="方正书宋_GBK" w:eastAsia="方正书宋_GBK"/>
              </w:rPr>
              <w:t>文化设施达标率</w:t>
            </w:r>
          </w:p>
        </w:tc>
        <w:tc>
          <w:tcPr>
            <w:tcW w:w="2891" w:type="dxa"/>
            <w:vAlign w:val="center"/>
          </w:tcPr>
          <w:p>
            <w:pPr>
              <w:spacing w:line="440" w:lineRule="exact"/>
              <w:contextualSpacing/>
              <w:jc w:val="left"/>
              <w:rPr>
                <w:rFonts w:ascii="方正书宋_GBK" w:eastAsia="方正书宋_GBK"/>
              </w:rPr>
            </w:pPr>
            <w:r>
              <w:rPr>
                <w:rFonts w:hint="eastAsia" w:ascii="方正书宋_GBK" w:eastAsia="方正书宋_GBK"/>
              </w:rPr>
              <w:t>省内实际文化设施达标数量占文化设施总数的比率</w:t>
            </w:r>
          </w:p>
        </w:tc>
        <w:tc>
          <w:tcPr>
            <w:tcW w:w="1276" w:type="dxa"/>
            <w:vAlign w:val="center"/>
          </w:tcPr>
          <w:p>
            <w:pPr>
              <w:spacing w:line="44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44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440" w:lineRule="exact"/>
              <w:contextualSpacing/>
              <w:jc w:val="center"/>
              <w:rPr>
                <w:rFonts w:ascii="方正书宋_GBK" w:eastAsia="方正书宋_GBK"/>
              </w:rPr>
            </w:pPr>
            <w:r>
              <w:rPr>
                <w:rFonts w:hint="eastAsia" w:ascii="方正书宋_GBK" w:eastAsia="方正书宋_GBK"/>
              </w:rPr>
              <w:t>效果指标</w:t>
            </w:r>
          </w:p>
        </w:tc>
        <w:tc>
          <w:tcPr>
            <w:tcW w:w="1134" w:type="dxa"/>
            <w:vAlign w:val="center"/>
          </w:tcPr>
          <w:p>
            <w:pPr>
              <w:spacing w:line="440" w:lineRule="exact"/>
              <w:contextualSpacing/>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440" w:lineRule="exact"/>
              <w:contextualSpacing/>
              <w:jc w:val="left"/>
              <w:rPr>
                <w:rFonts w:ascii="方正书宋_GBK" w:eastAsia="方正书宋_GBK"/>
              </w:rPr>
            </w:pPr>
            <w:r>
              <w:rPr>
                <w:rFonts w:hint="eastAsia" w:ascii="方正书宋_GBK" w:eastAsia="方正书宋_GBK"/>
              </w:rPr>
              <w:t>收藏及保管物品完好率</w:t>
            </w:r>
          </w:p>
        </w:tc>
        <w:tc>
          <w:tcPr>
            <w:tcW w:w="2891" w:type="dxa"/>
            <w:vAlign w:val="center"/>
          </w:tcPr>
          <w:p>
            <w:pPr>
              <w:spacing w:line="440" w:lineRule="exact"/>
              <w:contextualSpacing/>
              <w:jc w:val="left"/>
              <w:rPr>
                <w:rFonts w:ascii="方正书宋_GBK" w:eastAsia="方正书宋_GBK"/>
              </w:rPr>
            </w:pPr>
            <w:r>
              <w:rPr>
                <w:rFonts w:hint="eastAsia" w:ascii="方正书宋_GBK" w:eastAsia="方正书宋_GBK"/>
              </w:rPr>
              <w:t>收藏和保管物品（各类型资源文献、文化艺术作品和档案材料等）完好数占总数的比率</w:t>
            </w:r>
          </w:p>
        </w:tc>
        <w:tc>
          <w:tcPr>
            <w:tcW w:w="1276" w:type="dxa"/>
            <w:vAlign w:val="center"/>
          </w:tcPr>
          <w:p>
            <w:pPr>
              <w:spacing w:line="44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44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440" w:lineRule="exact"/>
              <w:contextualSpacing/>
              <w:jc w:val="center"/>
              <w:rPr>
                <w:rFonts w:ascii="方正书宋_GBK" w:eastAsia="方正书宋_GBK"/>
              </w:rPr>
            </w:pPr>
          </w:p>
        </w:tc>
        <w:tc>
          <w:tcPr>
            <w:tcW w:w="1134" w:type="dxa"/>
            <w:vAlign w:val="center"/>
          </w:tcPr>
          <w:p>
            <w:pPr>
              <w:spacing w:line="440" w:lineRule="exact"/>
              <w:contextualSpacing/>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440" w:lineRule="exact"/>
              <w:contextualSpacing/>
              <w:jc w:val="left"/>
              <w:rPr>
                <w:rFonts w:ascii="方正书宋_GBK" w:eastAsia="方正书宋_GBK"/>
              </w:rPr>
            </w:pPr>
            <w:r>
              <w:rPr>
                <w:rFonts w:hint="eastAsia" w:ascii="方正书宋_GBK" w:eastAsia="方正书宋_GBK"/>
              </w:rPr>
              <w:t>对全省宣传文化事业发展的促进推动作用</w:t>
            </w:r>
          </w:p>
        </w:tc>
        <w:tc>
          <w:tcPr>
            <w:tcW w:w="2891" w:type="dxa"/>
            <w:vAlign w:val="center"/>
          </w:tcPr>
          <w:p>
            <w:pPr>
              <w:spacing w:line="440" w:lineRule="exact"/>
              <w:contextualSpacing/>
              <w:jc w:val="left"/>
              <w:rPr>
                <w:rFonts w:ascii="方正书宋_GBK" w:eastAsia="方正书宋_GBK"/>
              </w:rPr>
            </w:pPr>
            <w:r>
              <w:rPr>
                <w:rFonts w:hint="eastAsia" w:ascii="方正书宋_GBK" w:eastAsia="方正书宋_GBK"/>
              </w:rPr>
              <w:t>通过支持重点宣传文化项目建设，带动全省宣传文化事业发展的效果</w:t>
            </w:r>
          </w:p>
        </w:tc>
        <w:tc>
          <w:tcPr>
            <w:tcW w:w="1276" w:type="dxa"/>
            <w:vAlign w:val="center"/>
          </w:tcPr>
          <w:p>
            <w:pPr>
              <w:spacing w:line="44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44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440" w:lineRule="exact"/>
              <w:contextualSpacing/>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440" w:lineRule="exact"/>
              <w:contextualSpacing/>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440" w:lineRule="exact"/>
              <w:contextualSpacing/>
              <w:jc w:val="left"/>
              <w:rPr>
                <w:rFonts w:ascii="方正书宋_GBK" w:eastAsia="方正书宋_GBK"/>
              </w:rPr>
            </w:pPr>
            <w:r>
              <w:rPr>
                <w:rFonts w:hint="eastAsia" w:ascii="方正书宋_GBK" w:eastAsia="方正书宋_GBK"/>
              </w:rPr>
              <w:t>群众满意度</w:t>
            </w:r>
          </w:p>
        </w:tc>
        <w:tc>
          <w:tcPr>
            <w:tcW w:w="2891" w:type="dxa"/>
            <w:vAlign w:val="center"/>
          </w:tcPr>
          <w:p>
            <w:pPr>
              <w:spacing w:line="440" w:lineRule="exact"/>
              <w:contextualSpacing/>
              <w:jc w:val="left"/>
              <w:rPr>
                <w:rFonts w:ascii="方正书宋_GBK" w:eastAsia="方正书宋_GBK"/>
              </w:rPr>
            </w:pPr>
            <w:r>
              <w:rPr>
                <w:rFonts w:hint="eastAsia" w:ascii="方正书宋_GBK" w:eastAsia="方正书宋_GBK"/>
              </w:rPr>
              <w:t>群众对当年农村文化活动开展整体满意度</w:t>
            </w:r>
          </w:p>
        </w:tc>
        <w:tc>
          <w:tcPr>
            <w:tcW w:w="1276" w:type="dxa"/>
            <w:vAlign w:val="center"/>
          </w:tcPr>
          <w:p>
            <w:pPr>
              <w:spacing w:line="44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440" w:lineRule="exact"/>
              <w:contextualSpacing/>
              <w:jc w:val="left"/>
              <w:rPr>
                <w:rFonts w:ascii="方正书宋_GBK" w:eastAsia="方正书宋_GBK"/>
              </w:rPr>
            </w:pPr>
            <w:r>
              <w:rPr>
                <w:rFonts w:hint="eastAsia" w:ascii="方正书宋_GBK" w:eastAsia="方正书宋_GBK"/>
              </w:rPr>
              <w:t>依据工作方案</w:t>
            </w:r>
          </w:p>
        </w:tc>
      </w:tr>
    </w:tbl>
    <w:p>
      <w:pPr>
        <w:spacing w:line="560" w:lineRule="exact"/>
        <w:ind w:firstLine="420" w:firstLineChars="200"/>
        <w:contextualSpacing/>
        <w:jc w:val="left"/>
        <w:sectPr>
          <w:pgSz w:w="11907" w:h="16839"/>
          <w:pgMar w:top="1984" w:right="1304" w:bottom="1134" w:left="1304" w:header="851" w:footer="992" w:gutter="0"/>
          <w:cols w:space="720" w:num="1"/>
          <w:docGrid w:type="lines" w:linePitch="312" w:charSpace="0"/>
        </w:sectPr>
      </w:pPr>
    </w:p>
    <w:p>
      <w:pPr>
        <w:spacing w:line="560" w:lineRule="exact"/>
        <w:ind w:firstLine="562" w:firstLineChars="200"/>
        <w:contextualSpacing/>
        <w:jc w:val="left"/>
        <w:outlineLvl w:val="1"/>
        <w:rPr>
          <w:rFonts w:ascii="Times New Roman" w:hAnsi="宋体"/>
          <w:b/>
          <w:sz w:val="28"/>
        </w:rPr>
      </w:pPr>
      <w:r>
        <w:rPr>
          <w:rFonts w:hint="eastAsia" w:ascii="方正仿宋_GBK" w:eastAsia="方正仿宋_GBK"/>
          <w:b/>
          <w:sz w:val="28"/>
        </w:rPr>
        <w:t>5、人大主席团活动经费绩效目标表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560" w:lineRule="exact"/>
              <w:contextualSpacing/>
              <w:jc w:val="left"/>
              <w:rPr>
                <w:rFonts w:ascii="方正书宋_GBK" w:eastAsia="方正书宋_GBK"/>
                <w:b/>
              </w:rPr>
            </w:pPr>
            <w:r>
              <w:rPr>
                <w:rFonts w:ascii="方正书宋_GBK" w:eastAsia="方正书宋_GBK"/>
                <w:b/>
              </w:rPr>
              <w:t>810002</w:t>
            </w:r>
            <w:r>
              <w:rPr>
                <w:rFonts w:hint="eastAsia" w:ascii="方正书宋_GBK" w:eastAsia="方正书宋_GBK"/>
                <w:b/>
              </w:rPr>
              <w:t>涞水县王村乡人民政府</w:t>
            </w:r>
          </w:p>
        </w:tc>
        <w:tc>
          <w:tcPr>
            <w:tcW w:w="1701" w:type="dxa"/>
            <w:tcBorders>
              <w:top w:val="single" w:color="FFFFFF" w:sz="6" w:space="0"/>
              <w:left w:val="single" w:color="FFFFFF" w:sz="6" w:space="0"/>
              <w:right w:val="single" w:color="FFFFFF" w:sz="6" w:space="0"/>
            </w:tcBorders>
            <w:vAlign w:val="center"/>
          </w:tcPr>
          <w:p>
            <w:pPr>
              <w:spacing w:line="560" w:lineRule="exact"/>
              <w:contextualSpacing/>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560" w:lineRule="exact"/>
              <w:contextualSpacing/>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560" w:lineRule="exact"/>
              <w:contextualSpacing/>
              <w:jc w:val="left"/>
              <w:rPr>
                <w:rFonts w:ascii="方正书宋_GBK" w:eastAsia="方正书宋_GBK"/>
              </w:rPr>
            </w:pPr>
            <w:r>
              <w:rPr>
                <w:rFonts w:ascii="方正书宋_GBK" w:eastAsia="方正书宋_GBK"/>
              </w:rPr>
              <w:t>810-1301-JBN-29FQ</w:t>
            </w:r>
          </w:p>
        </w:tc>
        <w:tc>
          <w:tcPr>
            <w:tcW w:w="1587" w:type="dxa"/>
            <w:vAlign w:val="center"/>
          </w:tcPr>
          <w:p>
            <w:pPr>
              <w:spacing w:line="560" w:lineRule="exact"/>
              <w:contextualSpacing/>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560" w:lineRule="exact"/>
              <w:contextualSpacing/>
              <w:jc w:val="left"/>
              <w:rPr>
                <w:rFonts w:ascii="方正书宋_GBK" w:eastAsia="方正书宋_GBK"/>
              </w:rPr>
            </w:pPr>
            <w:r>
              <w:rPr>
                <w:rFonts w:hint="eastAsia" w:ascii="方正书宋_GBK" w:eastAsia="方正书宋_GBK"/>
              </w:rPr>
              <w:t>人大主席团活动经费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560" w:lineRule="exact"/>
              <w:contextualSpacing/>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560" w:lineRule="exact"/>
              <w:contextualSpacing/>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560" w:lineRule="exact"/>
              <w:contextualSpacing/>
              <w:jc w:val="left"/>
              <w:rPr>
                <w:rFonts w:ascii="方正书宋_GBK" w:eastAsia="方正书宋_GBK"/>
              </w:rPr>
            </w:pPr>
            <w:r>
              <w:rPr>
                <w:rFonts w:ascii="方正书宋_GBK" w:eastAsia="方正书宋_GBK"/>
              </w:rPr>
              <w:t>2.00</w:t>
            </w:r>
          </w:p>
        </w:tc>
        <w:tc>
          <w:tcPr>
            <w:tcW w:w="1587" w:type="dxa"/>
            <w:vAlign w:val="center"/>
          </w:tcPr>
          <w:p>
            <w:pPr>
              <w:spacing w:line="560" w:lineRule="exact"/>
              <w:contextualSpacing/>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560" w:lineRule="exact"/>
              <w:contextualSpacing/>
              <w:jc w:val="left"/>
              <w:rPr>
                <w:rFonts w:ascii="方正书宋_GBK" w:eastAsia="方正书宋_GBK"/>
              </w:rPr>
            </w:pPr>
            <w:r>
              <w:rPr>
                <w:rFonts w:ascii="方正书宋_GBK" w:eastAsia="方正书宋_GBK"/>
              </w:rPr>
              <w:t>2.00</w:t>
            </w:r>
          </w:p>
        </w:tc>
        <w:tc>
          <w:tcPr>
            <w:tcW w:w="1276" w:type="dxa"/>
            <w:vAlign w:val="center"/>
          </w:tcPr>
          <w:p>
            <w:pPr>
              <w:spacing w:line="560" w:lineRule="exact"/>
              <w:contextualSpacing/>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560" w:lineRule="exact"/>
              <w:contextualSpacing/>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auto" w:sz="4" w:space="0"/>
            </w:tcBorders>
            <w:vAlign w:val="center"/>
          </w:tcPr>
          <w:p>
            <w:pPr>
              <w:spacing w:line="560" w:lineRule="exact"/>
              <w:contextualSpacing/>
              <w:jc w:val="left"/>
              <w:outlineLvl w:val="1"/>
            </w:pPr>
          </w:p>
        </w:tc>
        <w:tc>
          <w:tcPr>
            <w:tcW w:w="8278" w:type="dxa"/>
            <w:gridSpan w:val="6"/>
            <w:tcBorders>
              <w:bottom w:val="single" w:color="auto" w:sz="4" w:space="0"/>
            </w:tcBorders>
            <w:vAlign w:val="center"/>
          </w:tcPr>
          <w:p>
            <w:pPr>
              <w:spacing w:line="560" w:lineRule="exact"/>
              <w:contextualSpacing/>
              <w:jc w:val="left"/>
              <w:rPr>
                <w:rFonts w:ascii="方正书宋_GBK" w:eastAsia="方正书宋_GBK"/>
              </w:rPr>
            </w:pPr>
            <w:r>
              <w:rPr>
                <w:rFonts w:hint="eastAsia" w:ascii="方正书宋_GBK" w:eastAsia="方正书宋_GBK"/>
              </w:rPr>
              <w:t>规范人大代表工作经费的管理和使用，切实保障乡人大主席团的正常运转和保障代表执行职务的需要，保证代表工作经费专款专用。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left"/>
              <w:outlineLvl w:val="1"/>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rPr>
            </w:pPr>
            <w:r>
              <w:rPr>
                <w:rFonts w:ascii="方正书宋_GBK" w:eastAsia="方正书宋_GBK"/>
              </w:rPr>
              <w:t>50.00</w:t>
            </w:r>
          </w:p>
        </w:tc>
        <w:tc>
          <w:tcPr>
            <w:tcW w:w="1587"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rPr>
            </w:pPr>
            <w:r>
              <w:rPr>
                <w:rFonts w:ascii="方正书宋_GBK" w:eastAsia="方正书宋_GBK"/>
              </w:rPr>
              <w:t>50.00</w:t>
            </w:r>
          </w:p>
        </w:tc>
        <w:tc>
          <w:tcPr>
            <w:tcW w:w="130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rPr>
            </w:pPr>
            <w:r>
              <w:rPr>
                <w:rFonts w:ascii="方正书宋_GBK" w:eastAsia="方正书宋_GBK"/>
              </w:rPr>
              <w:t>100.00</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hint="eastAsia" w:ascii="方正书宋_GBK" w:eastAsia="方正书宋_GBK"/>
                <w:b/>
              </w:rPr>
              <w:t>绩效目标</w:t>
            </w:r>
          </w:p>
        </w:tc>
        <w:tc>
          <w:tcPr>
            <w:tcW w:w="8278"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left"/>
              <w:rPr>
                <w:rFonts w:ascii="方正书宋_GBK" w:eastAsia="方正书宋_GBK"/>
              </w:rPr>
            </w:pPr>
            <w:r>
              <w:rPr>
                <w:rFonts w:ascii="方正书宋_GBK" w:eastAsia="方正书宋_GBK"/>
              </w:rPr>
              <w:t>1</w:t>
            </w:r>
            <w:r>
              <w:rPr>
                <w:rFonts w:hint="eastAsia" w:ascii="方正书宋_GBK" w:eastAsia="方正书宋_GBK"/>
              </w:rPr>
              <w:t>、为了更好落实中央</w:t>
            </w:r>
            <w:r>
              <w:rPr>
                <w:rFonts w:ascii="方正书宋_GBK" w:eastAsia="方正书宋_GBK"/>
              </w:rPr>
              <w:t>2015</w:t>
            </w:r>
            <w:r>
              <w:rPr>
                <w:rFonts w:hint="eastAsia" w:ascii="方正书宋_GBK" w:eastAsia="方正书宋_GBK"/>
              </w:rPr>
              <w:t>（</w:t>
            </w:r>
            <w:r>
              <w:rPr>
                <w:rFonts w:ascii="方正书宋_GBK" w:eastAsia="方正书宋_GBK"/>
              </w:rPr>
              <w:t>18</w:t>
            </w:r>
            <w:r>
              <w:rPr>
                <w:rFonts w:hint="eastAsia" w:ascii="方正书宋_GBK" w:eastAsia="方正书宋_GBK"/>
              </w:rPr>
              <w:t>）号文件精神和省委市委落实中央</w:t>
            </w:r>
            <w:r>
              <w:rPr>
                <w:rFonts w:ascii="方正书宋_GBK" w:eastAsia="方正书宋_GBK"/>
              </w:rPr>
              <w:t>18</w:t>
            </w:r>
            <w:r>
              <w:rPr>
                <w:rFonts w:hint="eastAsia" w:ascii="方正书宋_GBK" w:eastAsia="方正书宋_GBK"/>
              </w:rPr>
              <w:t>号文件的意见，切实加强基层人大建设，保障乡人大主席团的正常运转。</w:t>
            </w:r>
          </w:p>
        </w:tc>
      </w:tr>
    </w:tbl>
    <w:p>
      <w:pPr>
        <w:spacing w:line="560" w:lineRule="exact"/>
        <w:ind w:firstLine="420" w:firstLineChars="200"/>
        <w:contextualSpacing/>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560" w:lineRule="exact"/>
              <w:contextualSpacing/>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560" w:lineRule="exact"/>
              <w:contextualSpacing/>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560" w:lineRule="exact"/>
              <w:contextualSpacing/>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560" w:lineRule="exact"/>
              <w:contextualSpacing/>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560" w:lineRule="exact"/>
              <w:contextualSpacing/>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560" w:lineRule="exact"/>
              <w:contextualSpacing/>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560" w:lineRule="exact"/>
              <w:contextualSpacing/>
              <w:jc w:val="center"/>
              <w:rPr>
                <w:rFonts w:ascii="方正书宋_GBK" w:eastAsia="方正书宋_GBK"/>
              </w:rPr>
            </w:pPr>
            <w:r>
              <w:rPr>
                <w:rFonts w:hint="eastAsia" w:ascii="方正书宋_GBK" w:eastAsia="方正书宋_GBK"/>
              </w:rPr>
              <w:t>产出指标</w:t>
            </w: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质量指标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工作经费使用率</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经费使用占拨付经费的比率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560" w:lineRule="exact"/>
              <w:contextualSpacing/>
              <w:jc w:val="center"/>
              <w:rPr>
                <w:rFonts w:ascii="方正书宋_GBK" w:eastAsia="方正书宋_GBK"/>
              </w:rPr>
            </w:pP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质量指标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工作经费拨付率</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拨付经费占年初预算的比率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560" w:lineRule="exact"/>
              <w:contextualSpacing/>
              <w:jc w:val="center"/>
              <w:rPr>
                <w:rFonts w:ascii="方正书宋_GBK" w:eastAsia="方正书宋_GBK"/>
              </w:rPr>
            </w:pPr>
            <w:r>
              <w:rPr>
                <w:rFonts w:hint="eastAsia" w:ascii="方正书宋_GBK" w:eastAsia="方正书宋_GBK"/>
              </w:rPr>
              <w:t>效果指标</w:t>
            </w: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参与政府决策活动次数</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参与决策咨询活动次数</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560" w:lineRule="exact"/>
              <w:contextualSpacing/>
              <w:jc w:val="center"/>
              <w:rPr>
                <w:rFonts w:ascii="方正书宋_GBK" w:eastAsia="方正书宋_GBK"/>
              </w:rPr>
            </w:pP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社会影响力</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在本地区产生的重要影响，得到广大受众的充分认可。</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560" w:lineRule="exact"/>
              <w:contextualSpacing/>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群众满意度</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群众对当年人大主席团工作的整体满意度</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bl>
    <w:p>
      <w:pPr>
        <w:spacing w:line="560" w:lineRule="exact"/>
        <w:contextualSpacing/>
        <w:jc w:val="left"/>
        <w:outlineLvl w:val="1"/>
        <w:rPr>
          <w:rFonts w:ascii="方正仿宋_GBK" w:eastAsia="方正仿宋_GBK"/>
          <w:b/>
          <w:sz w:val="28"/>
        </w:rPr>
      </w:pPr>
    </w:p>
    <w:p>
      <w:pPr>
        <w:spacing w:line="560" w:lineRule="exact"/>
        <w:ind w:firstLine="562" w:firstLineChars="200"/>
        <w:contextualSpacing/>
        <w:jc w:val="left"/>
        <w:outlineLvl w:val="1"/>
        <w:rPr>
          <w:rFonts w:ascii="Times New Roman" w:hAnsi="宋体"/>
          <w:b/>
          <w:sz w:val="28"/>
        </w:rPr>
      </w:pPr>
      <w:r>
        <w:rPr>
          <w:rFonts w:hint="eastAsia" w:ascii="方正仿宋_GBK" w:eastAsia="方正仿宋_GBK"/>
          <w:b/>
          <w:sz w:val="28"/>
        </w:rPr>
        <w:t>6、食安经费绩效目标表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560" w:lineRule="exact"/>
              <w:contextualSpacing/>
              <w:jc w:val="left"/>
              <w:rPr>
                <w:rFonts w:ascii="方正书宋_GBK" w:eastAsia="方正书宋_GBK"/>
                <w:b/>
              </w:rPr>
            </w:pPr>
            <w:r>
              <w:rPr>
                <w:rFonts w:ascii="方正书宋_GBK" w:eastAsia="方正书宋_GBK"/>
                <w:b/>
              </w:rPr>
              <w:t>810002</w:t>
            </w:r>
            <w:r>
              <w:rPr>
                <w:rFonts w:hint="eastAsia" w:ascii="方正书宋_GBK" w:eastAsia="方正书宋_GBK"/>
                <w:b/>
              </w:rPr>
              <w:t>涞水县王村乡人民政府</w:t>
            </w:r>
          </w:p>
        </w:tc>
        <w:tc>
          <w:tcPr>
            <w:tcW w:w="1701" w:type="dxa"/>
            <w:tcBorders>
              <w:top w:val="single" w:color="FFFFFF" w:sz="6" w:space="0"/>
              <w:left w:val="single" w:color="FFFFFF" w:sz="6" w:space="0"/>
              <w:right w:val="single" w:color="FFFFFF" w:sz="6" w:space="0"/>
            </w:tcBorders>
            <w:vAlign w:val="center"/>
          </w:tcPr>
          <w:p>
            <w:pPr>
              <w:spacing w:line="560" w:lineRule="exact"/>
              <w:contextualSpacing/>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560" w:lineRule="exact"/>
              <w:contextualSpacing/>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560" w:lineRule="exact"/>
              <w:contextualSpacing/>
              <w:jc w:val="left"/>
              <w:rPr>
                <w:rFonts w:ascii="方正书宋_GBK" w:eastAsia="方正书宋_GBK"/>
              </w:rPr>
            </w:pPr>
            <w:r>
              <w:rPr>
                <w:rFonts w:ascii="方正书宋_GBK" w:eastAsia="方正书宋_GBK"/>
              </w:rPr>
              <w:t>810-1301-JBN-M4UV</w:t>
            </w:r>
          </w:p>
        </w:tc>
        <w:tc>
          <w:tcPr>
            <w:tcW w:w="1587" w:type="dxa"/>
            <w:vAlign w:val="center"/>
          </w:tcPr>
          <w:p>
            <w:pPr>
              <w:spacing w:line="560" w:lineRule="exact"/>
              <w:contextualSpacing/>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560" w:lineRule="exact"/>
              <w:contextualSpacing/>
              <w:jc w:val="left"/>
              <w:rPr>
                <w:rFonts w:ascii="方正书宋_GBK" w:eastAsia="方正书宋_GBK"/>
              </w:rPr>
            </w:pPr>
            <w:r>
              <w:rPr>
                <w:rFonts w:hint="eastAsia" w:ascii="方正书宋_GBK" w:eastAsia="方正书宋_GBK"/>
              </w:rPr>
              <w:t>食安经费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560" w:lineRule="exact"/>
              <w:contextualSpacing/>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560" w:lineRule="exact"/>
              <w:contextualSpacing/>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560" w:lineRule="exact"/>
              <w:contextualSpacing/>
              <w:jc w:val="left"/>
              <w:rPr>
                <w:rFonts w:ascii="方正书宋_GBK" w:eastAsia="方正书宋_GBK"/>
              </w:rPr>
            </w:pPr>
            <w:r>
              <w:rPr>
                <w:rFonts w:ascii="方正书宋_GBK" w:eastAsia="方正书宋_GBK"/>
              </w:rPr>
              <w:t>0.64</w:t>
            </w:r>
          </w:p>
        </w:tc>
        <w:tc>
          <w:tcPr>
            <w:tcW w:w="1587" w:type="dxa"/>
            <w:vAlign w:val="center"/>
          </w:tcPr>
          <w:p>
            <w:pPr>
              <w:spacing w:line="560" w:lineRule="exact"/>
              <w:contextualSpacing/>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560" w:lineRule="exact"/>
              <w:contextualSpacing/>
              <w:jc w:val="left"/>
              <w:rPr>
                <w:rFonts w:ascii="方正书宋_GBK" w:eastAsia="方正书宋_GBK"/>
              </w:rPr>
            </w:pPr>
            <w:r>
              <w:rPr>
                <w:rFonts w:ascii="方正书宋_GBK" w:eastAsia="方正书宋_GBK"/>
              </w:rPr>
              <w:t>0.64</w:t>
            </w:r>
          </w:p>
        </w:tc>
        <w:tc>
          <w:tcPr>
            <w:tcW w:w="1276" w:type="dxa"/>
            <w:vAlign w:val="center"/>
          </w:tcPr>
          <w:p>
            <w:pPr>
              <w:spacing w:line="560" w:lineRule="exact"/>
              <w:contextualSpacing/>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560" w:lineRule="exact"/>
              <w:contextualSpacing/>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560" w:lineRule="exact"/>
              <w:contextualSpacing/>
              <w:jc w:val="left"/>
              <w:outlineLvl w:val="1"/>
            </w:pPr>
          </w:p>
        </w:tc>
        <w:tc>
          <w:tcPr>
            <w:tcW w:w="8278" w:type="dxa"/>
            <w:gridSpan w:val="6"/>
            <w:vAlign w:val="center"/>
          </w:tcPr>
          <w:p>
            <w:pPr>
              <w:spacing w:line="560" w:lineRule="exact"/>
              <w:contextualSpacing/>
              <w:jc w:val="left"/>
              <w:rPr>
                <w:rFonts w:ascii="方正书宋_GBK" w:eastAsia="方正书宋_GBK"/>
              </w:rPr>
            </w:pPr>
            <w:r>
              <w:rPr>
                <w:rFonts w:hint="eastAsia" w:ascii="方正书宋_GBK" w:eastAsia="方正书宋_GBK"/>
              </w:rPr>
              <w:t>组织开展食品安全调查及专项统计调查工作，了解基层情况和动态提供统计信息和咨询建议，确保食品安全调查和专项统计调查工作顺利完成。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560" w:lineRule="exact"/>
              <w:contextualSpacing/>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560" w:lineRule="exact"/>
              <w:contextualSpacing/>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560" w:lineRule="exact"/>
              <w:contextualSpacing/>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560" w:lineRule="exact"/>
              <w:contextualSpacing/>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560" w:lineRule="exact"/>
              <w:contextualSpacing/>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auto" w:sz="4" w:space="0"/>
            </w:tcBorders>
            <w:vAlign w:val="center"/>
          </w:tcPr>
          <w:p>
            <w:pPr>
              <w:spacing w:line="560" w:lineRule="exact"/>
              <w:contextualSpacing/>
              <w:jc w:val="left"/>
              <w:outlineLvl w:val="1"/>
            </w:pPr>
          </w:p>
        </w:tc>
        <w:tc>
          <w:tcPr>
            <w:tcW w:w="2410" w:type="dxa"/>
            <w:gridSpan w:val="2"/>
            <w:tcBorders>
              <w:bottom w:val="single" w:color="auto" w:sz="4" w:space="0"/>
            </w:tcBorders>
            <w:vAlign w:val="center"/>
          </w:tcPr>
          <w:p>
            <w:pPr>
              <w:spacing w:line="560" w:lineRule="exact"/>
              <w:contextualSpacing/>
              <w:jc w:val="center"/>
              <w:rPr>
                <w:rFonts w:ascii="方正书宋_GBK" w:eastAsia="方正书宋_GBK"/>
              </w:rPr>
            </w:pPr>
            <w:r>
              <w:rPr>
                <w:rFonts w:ascii="方正书宋_GBK" w:eastAsia="方正书宋_GBK"/>
              </w:rPr>
              <w:t>50.00</w:t>
            </w:r>
          </w:p>
        </w:tc>
        <w:tc>
          <w:tcPr>
            <w:tcW w:w="1587" w:type="dxa"/>
            <w:tcBorders>
              <w:bottom w:val="single" w:color="auto" w:sz="4" w:space="0"/>
            </w:tcBorders>
            <w:vAlign w:val="center"/>
          </w:tcPr>
          <w:p>
            <w:pPr>
              <w:spacing w:line="560" w:lineRule="exact"/>
              <w:contextualSpacing/>
              <w:jc w:val="center"/>
              <w:rPr>
                <w:rFonts w:ascii="方正书宋_GBK" w:eastAsia="方正书宋_GBK"/>
              </w:rPr>
            </w:pPr>
            <w:r>
              <w:rPr>
                <w:rFonts w:ascii="方正书宋_GBK" w:eastAsia="方正书宋_GBK"/>
              </w:rPr>
              <w:t>50.00</w:t>
            </w:r>
          </w:p>
        </w:tc>
        <w:tc>
          <w:tcPr>
            <w:tcW w:w="1304" w:type="dxa"/>
            <w:tcBorders>
              <w:bottom w:val="single" w:color="auto" w:sz="4" w:space="0"/>
            </w:tcBorders>
            <w:vAlign w:val="center"/>
          </w:tcPr>
          <w:p>
            <w:pPr>
              <w:spacing w:line="560" w:lineRule="exact"/>
              <w:contextualSpacing/>
              <w:jc w:val="center"/>
              <w:rPr>
                <w:rFonts w:ascii="方正书宋_GBK" w:eastAsia="方正书宋_GBK"/>
              </w:rPr>
            </w:pPr>
            <w:r>
              <w:rPr>
                <w:rFonts w:ascii="方正书宋_GBK" w:eastAsia="方正书宋_GBK"/>
              </w:rPr>
              <w:t>100.00</w:t>
            </w:r>
          </w:p>
        </w:tc>
        <w:tc>
          <w:tcPr>
            <w:tcW w:w="2977" w:type="dxa"/>
            <w:gridSpan w:val="2"/>
            <w:tcBorders>
              <w:bottom w:val="single" w:color="auto" w:sz="4" w:space="0"/>
            </w:tcBorders>
            <w:vAlign w:val="center"/>
          </w:tcPr>
          <w:p>
            <w:pPr>
              <w:spacing w:line="560" w:lineRule="exact"/>
              <w:contextualSpacing/>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hint="eastAsia" w:ascii="方正书宋_GBK" w:eastAsia="方正书宋_GBK"/>
                <w:b/>
              </w:rPr>
              <w:t>绩效目标</w:t>
            </w:r>
          </w:p>
        </w:tc>
        <w:tc>
          <w:tcPr>
            <w:tcW w:w="8278"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left"/>
              <w:rPr>
                <w:rFonts w:ascii="方正书宋_GBK" w:eastAsia="方正书宋_GBK"/>
              </w:rPr>
            </w:pPr>
            <w:r>
              <w:rPr>
                <w:rFonts w:ascii="方正书宋_GBK" w:eastAsia="方正书宋_GBK"/>
              </w:rPr>
              <w:t>1</w:t>
            </w:r>
            <w:r>
              <w:rPr>
                <w:rFonts w:hint="eastAsia" w:ascii="方正书宋_GBK" w:eastAsia="方正书宋_GBK"/>
              </w:rPr>
              <w:t>、食品安全作为重大的基本民生问题，为进一步加强本镇食品安全工作，落实食品生产经营者主体责任，增强政府监管效能，发挥社会组织的作用。</w:t>
            </w:r>
          </w:p>
        </w:tc>
      </w:tr>
    </w:tbl>
    <w:p>
      <w:pPr>
        <w:spacing w:line="560" w:lineRule="exact"/>
        <w:ind w:firstLine="420" w:firstLineChars="200"/>
        <w:contextualSpacing/>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560" w:lineRule="exact"/>
              <w:contextualSpacing/>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560" w:lineRule="exact"/>
              <w:contextualSpacing/>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560" w:lineRule="exact"/>
              <w:contextualSpacing/>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560" w:lineRule="exact"/>
              <w:contextualSpacing/>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560" w:lineRule="exact"/>
              <w:contextualSpacing/>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560" w:lineRule="exact"/>
              <w:contextualSpacing/>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560" w:lineRule="exact"/>
              <w:contextualSpacing/>
              <w:jc w:val="center"/>
              <w:rPr>
                <w:rFonts w:ascii="方正书宋_GBK" w:eastAsia="方正书宋_GBK"/>
              </w:rPr>
            </w:pPr>
            <w:r>
              <w:rPr>
                <w:rFonts w:hint="eastAsia" w:ascii="方正书宋_GBK" w:eastAsia="方正书宋_GBK"/>
              </w:rPr>
              <w:t>产出指标</w:t>
            </w: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数量指标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组织宣传活动次数（次）</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组织宣传活动次数</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560" w:lineRule="exact"/>
              <w:contextualSpacing/>
              <w:jc w:val="center"/>
              <w:rPr>
                <w:rFonts w:ascii="方正书宋_GBK" w:eastAsia="方正书宋_GBK"/>
              </w:rPr>
            </w:pP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质量指标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抽查覆盖率</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抽查对象的数量占全部对象的比率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560" w:lineRule="exact"/>
              <w:contextualSpacing/>
              <w:jc w:val="center"/>
              <w:rPr>
                <w:rFonts w:ascii="方正书宋_GBK" w:eastAsia="方正书宋_GBK"/>
              </w:rPr>
            </w:pPr>
            <w:r>
              <w:rPr>
                <w:rFonts w:hint="eastAsia" w:ascii="方正书宋_GBK" w:eastAsia="方正书宋_GBK"/>
              </w:rPr>
              <w:t>效果指标</w:t>
            </w: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对食品安全的监管作用</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通过对食品安全的监管，确保本地区食品安全</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560" w:lineRule="exact"/>
              <w:contextualSpacing/>
              <w:jc w:val="center"/>
              <w:rPr>
                <w:rFonts w:ascii="方正书宋_GBK" w:eastAsia="方正书宋_GBK"/>
              </w:rPr>
            </w:pP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社会影响力</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在本地区产生的重要影响，得到广大受众的充分认可。</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560" w:lineRule="exact"/>
              <w:contextualSpacing/>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接受食品安全监管的人群对食品安全监管工作的满意程度</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bl>
    <w:p>
      <w:pPr>
        <w:spacing w:line="560" w:lineRule="exact"/>
        <w:contextualSpacing/>
        <w:jc w:val="left"/>
        <w:outlineLvl w:val="1"/>
        <w:rPr>
          <w:rFonts w:ascii="方正仿宋_GBK" w:eastAsia="方正仿宋_GBK"/>
          <w:b/>
          <w:sz w:val="28"/>
        </w:rPr>
      </w:pPr>
    </w:p>
    <w:p>
      <w:pPr>
        <w:spacing w:line="560" w:lineRule="exact"/>
        <w:ind w:firstLine="562" w:firstLineChars="200"/>
        <w:contextualSpacing/>
        <w:jc w:val="left"/>
        <w:outlineLvl w:val="1"/>
        <w:rPr>
          <w:rFonts w:ascii="Times New Roman" w:hAnsi="宋体"/>
          <w:b/>
          <w:sz w:val="28"/>
        </w:rPr>
      </w:pPr>
      <w:r>
        <w:rPr>
          <w:rFonts w:hint="eastAsia" w:ascii="方正仿宋_GBK" w:eastAsia="方正仿宋_GBK"/>
          <w:b/>
          <w:sz w:val="28"/>
        </w:rPr>
        <w:t>7、团委经费绩效目标表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560" w:lineRule="exact"/>
              <w:contextualSpacing/>
              <w:jc w:val="left"/>
              <w:rPr>
                <w:rFonts w:ascii="方正书宋_GBK" w:eastAsia="方正书宋_GBK"/>
                <w:b/>
              </w:rPr>
            </w:pPr>
            <w:r>
              <w:rPr>
                <w:rFonts w:ascii="方正书宋_GBK" w:eastAsia="方正书宋_GBK"/>
                <w:b/>
              </w:rPr>
              <w:t>810002</w:t>
            </w:r>
            <w:r>
              <w:rPr>
                <w:rFonts w:hint="eastAsia" w:ascii="方正书宋_GBK" w:eastAsia="方正书宋_GBK"/>
                <w:b/>
              </w:rPr>
              <w:t>涞水县王村乡人民政府</w:t>
            </w:r>
          </w:p>
        </w:tc>
        <w:tc>
          <w:tcPr>
            <w:tcW w:w="1701" w:type="dxa"/>
            <w:tcBorders>
              <w:top w:val="single" w:color="FFFFFF" w:sz="6" w:space="0"/>
              <w:left w:val="single" w:color="FFFFFF" w:sz="6" w:space="0"/>
              <w:right w:val="single" w:color="FFFFFF" w:sz="6" w:space="0"/>
            </w:tcBorders>
            <w:vAlign w:val="center"/>
          </w:tcPr>
          <w:p>
            <w:pPr>
              <w:spacing w:line="560" w:lineRule="exact"/>
              <w:contextualSpacing/>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560" w:lineRule="exact"/>
              <w:contextualSpacing/>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560" w:lineRule="exact"/>
              <w:contextualSpacing/>
              <w:jc w:val="left"/>
              <w:rPr>
                <w:rFonts w:ascii="方正书宋_GBK" w:eastAsia="方正书宋_GBK"/>
              </w:rPr>
            </w:pPr>
            <w:r>
              <w:rPr>
                <w:rFonts w:ascii="方正书宋_GBK" w:eastAsia="方正书宋_GBK"/>
              </w:rPr>
              <w:t>810-1301-JBN-79QK</w:t>
            </w:r>
          </w:p>
        </w:tc>
        <w:tc>
          <w:tcPr>
            <w:tcW w:w="1587" w:type="dxa"/>
            <w:vAlign w:val="center"/>
          </w:tcPr>
          <w:p>
            <w:pPr>
              <w:spacing w:line="560" w:lineRule="exact"/>
              <w:contextualSpacing/>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560" w:lineRule="exact"/>
              <w:contextualSpacing/>
              <w:jc w:val="left"/>
              <w:rPr>
                <w:rFonts w:ascii="方正书宋_GBK" w:eastAsia="方正书宋_GBK"/>
              </w:rPr>
            </w:pPr>
            <w:r>
              <w:rPr>
                <w:rFonts w:hint="eastAsia" w:ascii="方正书宋_GBK" w:eastAsia="方正书宋_GBK"/>
              </w:rPr>
              <w:t>团委经费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560" w:lineRule="exact"/>
              <w:contextualSpacing/>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560" w:lineRule="exact"/>
              <w:contextualSpacing/>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560" w:lineRule="exact"/>
              <w:contextualSpacing/>
              <w:jc w:val="left"/>
              <w:rPr>
                <w:rFonts w:ascii="方正书宋_GBK" w:eastAsia="方正书宋_GBK"/>
              </w:rPr>
            </w:pPr>
            <w:r>
              <w:rPr>
                <w:rFonts w:ascii="方正书宋_GBK" w:eastAsia="方正书宋_GBK"/>
              </w:rPr>
              <w:t>2.00</w:t>
            </w:r>
          </w:p>
        </w:tc>
        <w:tc>
          <w:tcPr>
            <w:tcW w:w="1587" w:type="dxa"/>
            <w:vAlign w:val="center"/>
          </w:tcPr>
          <w:p>
            <w:pPr>
              <w:spacing w:line="560" w:lineRule="exact"/>
              <w:contextualSpacing/>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560" w:lineRule="exact"/>
              <w:contextualSpacing/>
              <w:jc w:val="left"/>
              <w:rPr>
                <w:rFonts w:ascii="方正书宋_GBK" w:eastAsia="方正书宋_GBK"/>
              </w:rPr>
            </w:pPr>
            <w:r>
              <w:rPr>
                <w:rFonts w:ascii="方正书宋_GBK" w:eastAsia="方正书宋_GBK"/>
              </w:rPr>
              <w:t>2.00</w:t>
            </w:r>
          </w:p>
        </w:tc>
        <w:tc>
          <w:tcPr>
            <w:tcW w:w="1276" w:type="dxa"/>
            <w:vAlign w:val="center"/>
          </w:tcPr>
          <w:p>
            <w:pPr>
              <w:spacing w:line="560" w:lineRule="exact"/>
              <w:contextualSpacing/>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560" w:lineRule="exact"/>
              <w:contextualSpacing/>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560" w:lineRule="exact"/>
              <w:contextualSpacing/>
              <w:jc w:val="left"/>
              <w:outlineLvl w:val="1"/>
            </w:pPr>
          </w:p>
        </w:tc>
        <w:tc>
          <w:tcPr>
            <w:tcW w:w="8278" w:type="dxa"/>
            <w:gridSpan w:val="6"/>
            <w:vAlign w:val="center"/>
          </w:tcPr>
          <w:p>
            <w:pPr>
              <w:spacing w:line="560" w:lineRule="exact"/>
              <w:contextualSpacing/>
              <w:jc w:val="left"/>
              <w:rPr>
                <w:rFonts w:ascii="方正书宋_GBK" w:eastAsia="方正书宋_GBK"/>
              </w:rPr>
            </w:pPr>
            <w:r>
              <w:rPr>
                <w:rFonts w:hint="eastAsia" w:ascii="方正书宋_GBK" w:eastAsia="方正书宋_GBK"/>
              </w:rPr>
              <w:t>推动促进青年创业就业、青年志愿者服务管理、青少年校外教育、青少年事务社工队伍建设、预防青少年违法犯罪、青少年生态环保、救助困难青少年群体、青少年云平台体系建设等项目。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560" w:lineRule="exact"/>
              <w:contextualSpacing/>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560" w:lineRule="exact"/>
              <w:contextualSpacing/>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560" w:lineRule="exact"/>
              <w:contextualSpacing/>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560" w:lineRule="exact"/>
              <w:contextualSpacing/>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560" w:lineRule="exact"/>
              <w:contextualSpacing/>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auto" w:sz="4" w:space="0"/>
            </w:tcBorders>
            <w:vAlign w:val="center"/>
          </w:tcPr>
          <w:p>
            <w:pPr>
              <w:spacing w:line="560" w:lineRule="exact"/>
              <w:contextualSpacing/>
              <w:jc w:val="left"/>
              <w:outlineLvl w:val="1"/>
            </w:pPr>
          </w:p>
        </w:tc>
        <w:tc>
          <w:tcPr>
            <w:tcW w:w="2410" w:type="dxa"/>
            <w:gridSpan w:val="2"/>
            <w:tcBorders>
              <w:bottom w:val="single" w:color="auto" w:sz="4" w:space="0"/>
            </w:tcBorders>
            <w:vAlign w:val="center"/>
          </w:tcPr>
          <w:p>
            <w:pPr>
              <w:spacing w:line="560" w:lineRule="exact"/>
              <w:contextualSpacing/>
              <w:jc w:val="center"/>
              <w:rPr>
                <w:rFonts w:ascii="方正书宋_GBK" w:eastAsia="方正书宋_GBK"/>
              </w:rPr>
            </w:pPr>
            <w:r>
              <w:rPr>
                <w:rFonts w:ascii="方正书宋_GBK" w:eastAsia="方正书宋_GBK"/>
              </w:rPr>
              <w:t>50.00</w:t>
            </w:r>
          </w:p>
        </w:tc>
        <w:tc>
          <w:tcPr>
            <w:tcW w:w="1587" w:type="dxa"/>
            <w:tcBorders>
              <w:bottom w:val="single" w:color="auto" w:sz="4" w:space="0"/>
            </w:tcBorders>
            <w:vAlign w:val="center"/>
          </w:tcPr>
          <w:p>
            <w:pPr>
              <w:spacing w:line="560" w:lineRule="exact"/>
              <w:contextualSpacing/>
              <w:jc w:val="center"/>
              <w:rPr>
                <w:rFonts w:ascii="方正书宋_GBK" w:eastAsia="方正书宋_GBK"/>
              </w:rPr>
            </w:pPr>
            <w:r>
              <w:rPr>
                <w:rFonts w:ascii="方正书宋_GBK" w:eastAsia="方正书宋_GBK"/>
              </w:rPr>
              <w:t>50.00</w:t>
            </w:r>
          </w:p>
        </w:tc>
        <w:tc>
          <w:tcPr>
            <w:tcW w:w="1304" w:type="dxa"/>
            <w:tcBorders>
              <w:bottom w:val="single" w:color="auto" w:sz="4" w:space="0"/>
            </w:tcBorders>
            <w:vAlign w:val="center"/>
          </w:tcPr>
          <w:p>
            <w:pPr>
              <w:spacing w:line="560" w:lineRule="exact"/>
              <w:contextualSpacing/>
              <w:jc w:val="center"/>
              <w:rPr>
                <w:rFonts w:ascii="方正书宋_GBK" w:eastAsia="方正书宋_GBK"/>
              </w:rPr>
            </w:pPr>
            <w:r>
              <w:rPr>
                <w:rFonts w:ascii="方正书宋_GBK" w:eastAsia="方正书宋_GBK"/>
              </w:rPr>
              <w:t>100.00</w:t>
            </w:r>
          </w:p>
        </w:tc>
        <w:tc>
          <w:tcPr>
            <w:tcW w:w="2977" w:type="dxa"/>
            <w:gridSpan w:val="2"/>
            <w:tcBorders>
              <w:bottom w:val="single" w:color="auto" w:sz="4" w:space="0"/>
            </w:tcBorders>
            <w:vAlign w:val="center"/>
          </w:tcPr>
          <w:p>
            <w:pPr>
              <w:spacing w:line="560" w:lineRule="exact"/>
              <w:contextualSpacing/>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hint="eastAsia" w:ascii="方正书宋_GBK" w:eastAsia="方正书宋_GBK"/>
                <w:b/>
              </w:rPr>
              <w:t>绩效目标</w:t>
            </w:r>
          </w:p>
        </w:tc>
        <w:tc>
          <w:tcPr>
            <w:tcW w:w="8278"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left"/>
              <w:rPr>
                <w:rFonts w:ascii="方正书宋_GBK" w:eastAsia="方正书宋_GBK"/>
              </w:rPr>
            </w:pPr>
            <w:r>
              <w:rPr>
                <w:rFonts w:ascii="方正书宋_GBK" w:eastAsia="方正书宋_GBK"/>
              </w:rPr>
              <w:t>1</w:t>
            </w:r>
            <w:r>
              <w:rPr>
                <w:rFonts w:hint="eastAsia" w:ascii="方正书宋_GBK" w:eastAsia="方正书宋_GBK"/>
              </w:rPr>
              <w:t>、科学地继承和发扬共青团的优良传统，创新团的工作，找准新时代的中心定位，把各项改革措施不折不扣落实到位。</w:t>
            </w:r>
          </w:p>
        </w:tc>
      </w:tr>
    </w:tbl>
    <w:p>
      <w:pPr>
        <w:spacing w:line="560" w:lineRule="exact"/>
        <w:ind w:firstLine="420" w:firstLineChars="200"/>
        <w:contextualSpacing/>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560" w:lineRule="exact"/>
              <w:contextualSpacing/>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560" w:lineRule="exact"/>
              <w:contextualSpacing/>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560" w:lineRule="exact"/>
              <w:contextualSpacing/>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560" w:lineRule="exact"/>
              <w:contextualSpacing/>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560" w:lineRule="exact"/>
              <w:contextualSpacing/>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560" w:lineRule="exact"/>
              <w:contextualSpacing/>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560" w:lineRule="exact"/>
              <w:contextualSpacing/>
              <w:jc w:val="center"/>
              <w:rPr>
                <w:rFonts w:ascii="方正书宋_GBK" w:eastAsia="方正书宋_GBK"/>
              </w:rPr>
            </w:pPr>
            <w:r>
              <w:rPr>
                <w:rFonts w:hint="eastAsia" w:ascii="方正书宋_GBK" w:eastAsia="方正书宋_GBK"/>
              </w:rPr>
              <w:t>产出指标</w:t>
            </w: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数量指标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开办宣传专栏数</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在新闻媒体开办宣传专栏的数量</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个</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560" w:lineRule="exact"/>
              <w:contextualSpacing/>
              <w:jc w:val="center"/>
              <w:rPr>
                <w:rFonts w:ascii="方正书宋_GBK" w:eastAsia="方正书宋_GBK"/>
              </w:rPr>
            </w:pP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数量指标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制作宣传品数量</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制作宣传品的数量</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份</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560" w:lineRule="exact"/>
              <w:contextualSpacing/>
              <w:jc w:val="center"/>
              <w:rPr>
                <w:rFonts w:ascii="方正书宋_GBK" w:eastAsia="方正书宋_GBK"/>
              </w:rPr>
            </w:pPr>
            <w:r>
              <w:rPr>
                <w:rFonts w:hint="eastAsia" w:ascii="方正书宋_GBK" w:eastAsia="方正书宋_GBK"/>
              </w:rPr>
              <w:t>效果指标</w:t>
            </w: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参与政府决策活动次数</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参与决策咨询活动次数</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560" w:lineRule="exact"/>
              <w:contextualSpacing/>
              <w:jc w:val="center"/>
              <w:rPr>
                <w:rFonts w:ascii="方正书宋_GBK" w:eastAsia="方正书宋_GBK"/>
              </w:rPr>
            </w:pP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社会影响力</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在本地区产生的重要影响，得到广大受众的充分认可。</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560" w:lineRule="exact"/>
              <w:contextualSpacing/>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群众满意度</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群众对团委工作的整体满意度</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bl>
    <w:p>
      <w:pPr>
        <w:spacing w:line="560" w:lineRule="exact"/>
        <w:contextualSpacing/>
        <w:jc w:val="left"/>
        <w:outlineLvl w:val="1"/>
        <w:rPr>
          <w:rFonts w:ascii="方正仿宋_GBK" w:eastAsia="方正仿宋_GBK"/>
          <w:b/>
          <w:sz w:val="28"/>
        </w:rPr>
      </w:pPr>
    </w:p>
    <w:p>
      <w:pPr>
        <w:spacing w:line="560" w:lineRule="exact"/>
        <w:ind w:firstLine="562" w:firstLineChars="200"/>
        <w:contextualSpacing/>
        <w:jc w:val="left"/>
        <w:outlineLvl w:val="1"/>
        <w:rPr>
          <w:rFonts w:ascii="Times New Roman" w:hAnsi="宋体"/>
          <w:b/>
          <w:sz w:val="28"/>
        </w:rPr>
      </w:pPr>
      <w:r>
        <w:rPr>
          <w:rFonts w:hint="eastAsia" w:ascii="方正仿宋_GBK" w:eastAsia="方正仿宋_GBK"/>
          <w:b/>
          <w:sz w:val="28"/>
        </w:rPr>
        <w:t>8、维稳经费（年初）绩效目标表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440" w:lineRule="exact"/>
              <w:contextualSpacing/>
              <w:jc w:val="left"/>
              <w:rPr>
                <w:rFonts w:ascii="方正书宋_GBK" w:eastAsia="方正书宋_GBK"/>
                <w:b/>
              </w:rPr>
            </w:pPr>
            <w:r>
              <w:rPr>
                <w:rFonts w:ascii="方正书宋_GBK" w:eastAsia="方正书宋_GBK"/>
                <w:b/>
              </w:rPr>
              <w:t>810002</w:t>
            </w:r>
            <w:r>
              <w:rPr>
                <w:rFonts w:hint="eastAsia" w:ascii="方正书宋_GBK" w:eastAsia="方正书宋_GBK"/>
                <w:b/>
              </w:rPr>
              <w:t>涞水县王村乡人民政府</w:t>
            </w:r>
          </w:p>
        </w:tc>
        <w:tc>
          <w:tcPr>
            <w:tcW w:w="1701" w:type="dxa"/>
            <w:tcBorders>
              <w:top w:val="single" w:color="FFFFFF" w:sz="6" w:space="0"/>
              <w:left w:val="single" w:color="FFFFFF" w:sz="6" w:space="0"/>
              <w:right w:val="single" w:color="FFFFFF" w:sz="6" w:space="0"/>
            </w:tcBorders>
            <w:vAlign w:val="center"/>
          </w:tcPr>
          <w:p>
            <w:pPr>
              <w:spacing w:line="440" w:lineRule="exact"/>
              <w:contextualSpacing/>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440" w:lineRule="exact"/>
              <w:contextualSpacing/>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440" w:lineRule="exact"/>
              <w:contextualSpacing/>
              <w:jc w:val="left"/>
              <w:rPr>
                <w:rFonts w:ascii="方正书宋_GBK" w:eastAsia="方正书宋_GBK"/>
              </w:rPr>
            </w:pPr>
            <w:r>
              <w:rPr>
                <w:rFonts w:ascii="方正书宋_GBK" w:eastAsia="方正书宋_GBK"/>
              </w:rPr>
              <w:t>810-1301-JBN-GALG</w:t>
            </w:r>
          </w:p>
        </w:tc>
        <w:tc>
          <w:tcPr>
            <w:tcW w:w="1587" w:type="dxa"/>
            <w:vAlign w:val="center"/>
          </w:tcPr>
          <w:p>
            <w:pPr>
              <w:spacing w:line="440" w:lineRule="exact"/>
              <w:contextualSpacing/>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440" w:lineRule="exact"/>
              <w:contextualSpacing/>
              <w:jc w:val="left"/>
              <w:rPr>
                <w:rFonts w:ascii="方正书宋_GBK" w:eastAsia="方正书宋_GBK"/>
              </w:rPr>
            </w:pPr>
            <w:r>
              <w:rPr>
                <w:rFonts w:hint="eastAsia" w:ascii="方正书宋_GBK" w:eastAsia="方正书宋_GBK"/>
              </w:rPr>
              <w:t>维稳经费（年初）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440" w:lineRule="exact"/>
              <w:contextualSpacing/>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440" w:lineRule="exact"/>
              <w:contextualSpacing/>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440" w:lineRule="exact"/>
              <w:contextualSpacing/>
              <w:jc w:val="left"/>
              <w:rPr>
                <w:rFonts w:ascii="方正书宋_GBK" w:eastAsia="方正书宋_GBK"/>
              </w:rPr>
            </w:pPr>
            <w:r>
              <w:rPr>
                <w:rFonts w:ascii="方正书宋_GBK" w:eastAsia="方正书宋_GBK"/>
              </w:rPr>
              <w:t>8.00</w:t>
            </w:r>
          </w:p>
        </w:tc>
        <w:tc>
          <w:tcPr>
            <w:tcW w:w="1587" w:type="dxa"/>
            <w:vAlign w:val="center"/>
          </w:tcPr>
          <w:p>
            <w:pPr>
              <w:spacing w:line="440" w:lineRule="exact"/>
              <w:contextualSpacing/>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440" w:lineRule="exact"/>
              <w:contextualSpacing/>
              <w:jc w:val="left"/>
              <w:rPr>
                <w:rFonts w:ascii="方正书宋_GBK" w:eastAsia="方正书宋_GBK"/>
              </w:rPr>
            </w:pPr>
            <w:r>
              <w:rPr>
                <w:rFonts w:ascii="方正书宋_GBK" w:eastAsia="方正书宋_GBK"/>
              </w:rPr>
              <w:t>8.00</w:t>
            </w:r>
          </w:p>
        </w:tc>
        <w:tc>
          <w:tcPr>
            <w:tcW w:w="1276" w:type="dxa"/>
            <w:vAlign w:val="center"/>
          </w:tcPr>
          <w:p>
            <w:pPr>
              <w:spacing w:line="440" w:lineRule="exact"/>
              <w:contextualSpacing/>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440" w:lineRule="exact"/>
              <w:contextualSpacing/>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auto" w:sz="4" w:space="0"/>
            </w:tcBorders>
            <w:vAlign w:val="center"/>
          </w:tcPr>
          <w:p>
            <w:pPr>
              <w:spacing w:line="440" w:lineRule="exact"/>
              <w:contextualSpacing/>
              <w:jc w:val="left"/>
              <w:outlineLvl w:val="1"/>
            </w:pPr>
          </w:p>
        </w:tc>
        <w:tc>
          <w:tcPr>
            <w:tcW w:w="8278" w:type="dxa"/>
            <w:gridSpan w:val="6"/>
            <w:tcBorders>
              <w:bottom w:val="single" w:color="auto" w:sz="4" w:space="0"/>
            </w:tcBorders>
            <w:vAlign w:val="center"/>
          </w:tcPr>
          <w:p>
            <w:pPr>
              <w:spacing w:line="440" w:lineRule="exact"/>
              <w:contextualSpacing/>
              <w:jc w:val="left"/>
              <w:rPr>
                <w:rFonts w:ascii="方正书宋_GBK" w:eastAsia="方正书宋_GBK"/>
              </w:rPr>
            </w:pPr>
            <w:r>
              <w:rPr>
                <w:rFonts w:hint="eastAsia" w:ascii="方正书宋_GBK" w:eastAsia="方正书宋_GBK"/>
              </w:rPr>
              <w:t>通过对企业军转干部做耐心细致思想工作，实现无进京、到省市上访的目标任务。对各公司破产后的遗留问题，进行了化解、稳控。对基层社团解体后遗留问题，进行走访化解、稳控。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left"/>
              <w:outlineLvl w:val="1"/>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rPr>
            </w:pPr>
            <w:r>
              <w:rPr>
                <w:rFonts w:ascii="方正书宋_GBK" w:eastAsia="方正书宋_GBK"/>
              </w:rPr>
              <w:t>50.00</w:t>
            </w:r>
          </w:p>
        </w:tc>
        <w:tc>
          <w:tcPr>
            <w:tcW w:w="1587"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rPr>
            </w:pPr>
            <w:r>
              <w:rPr>
                <w:rFonts w:ascii="方正书宋_GBK" w:eastAsia="方正书宋_GBK"/>
              </w:rPr>
              <w:t>50.00</w:t>
            </w:r>
          </w:p>
        </w:tc>
        <w:tc>
          <w:tcPr>
            <w:tcW w:w="1304"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rPr>
            </w:pPr>
            <w:r>
              <w:rPr>
                <w:rFonts w:ascii="方正书宋_GBK" w:eastAsia="方正书宋_GBK"/>
              </w:rPr>
              <w:t>100.00</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center"/>
              <w:rPr>
                <w:rFonts w:ascii="方正书宋_GBK" w:eastAsia="方正书宋_GBK"/>
                <w:b/>
              </w:rPr>
            </w:pPr>
            <w:r>
              <w:rPr>
                <w:rFonts w:hint="eastAsia" w:ascii="方正书宋_GBK" w:eastAsia="方正书宋_GBK"/>
                <w:b/>
              </w:rPr>
              <w:t>绩效目标</w:t>
            </w:r>
          </w:p>
        </w:tc>
        <w:tc>
          <w:tcPr>
            <w:tcW w:w="8278"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contextualSpacing/>
              <w:jc w:val="left"/>
              <w:rPr>
                <w:rFonts w:ascii="方正书宋_GBK" w:eastAsia="方正书宋_GBK"/>
              </w:rPr>
            </w:pPr>
            <w:r>
              <w:rPr>
                <w:rFonts w:ascii="方正书宋_GBK" w:eastAsia="方正书宋_GBK"/>
              </w:rPr>
              <w:t>1</w:t>
            </w:r>
            <w:r>
              <w:rPr>
                <w:rFonts w:hint="eastAsia" w:ascii="方正书宋_GBK" w:eastAsia="方正书宋_GBK"/>
              </w:rPr>
              <w:t>、做好信访稳控工作，减少越级访、群访等恶性事件，有效的遏制非法上访。</w:t>
            </w:r>
          </w:p>
          <w:p>
            <w:pPr>
              <w:spacing w:line="440" w:lineRule="exact"/>
              <w:contextualSpacing/>
              <w:jc w:val="left"/>
              <w:rPr>
                <w:rFonts w:ascii="方正书宋_GBK" w:eastAsia="方正书宋_GBK"/>
              </w:rPr>
            </w:pPr>
            <w:r>
              <w:rPr>
                <w:rFonts w:ascii="方正书宋_GBK" w:eastAsia="方正书宋_GBK"/>
              </w:rPr>
              <w:t>2</w:t>
            </w:r>
            <w:r>
              <w:rPr>
                <w:rFonts w:hint="eastAsia" w:ascii="方正书宋_GBK" w:eastAsia="方正书宋_GBK"/>
              </w:rPr>
              <w:t>、处理人民群众来信、来访，接待和处理人民群众反映的情况和问题。</w:t>
            </w:r>
          </w:p>
        </w:tc>
      </w:tr>
    </w:tbl>
    <w:p>
      <w:pPr>
        <w:spacing w:line="440" w:lineRule="exact"/>
        <w:ind w:firstLine="420" w:firstLineChars="200"/>
        <w:contextualSpacing/>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440" w:lineRule="exact"/>
              <w:contextualSpacing/>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440" w:lineRule="exact"/>
              <w:contextualSpacing/>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440" w:lineRule="exact"/>
              <w:contextualSpacing/>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440" w:lineRule="exact"/>
              <w:contextualSpacing/>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440" w:lineRule="exact"/>
              <w:contextualSpacing/>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440" w:lineRule="exact"/>
              <w:contextualSpacing/>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440" w:lineRule="exact"/>
              <w:contextualSpacing/>
              <w:jc w:val="center"/>
              <w:rPr>
                <w:rFonts w:ascii="方正书宋_GBK" w:eastAsia="方正书宋_GBK"/>
              </w:rPr>
            </w:pPr>
            <w:r>
              <w:rPr>
                <w:rFonts w:hint="eastAsia" w:ascii="方正书宋_GBK" w:eastAsia="方正书宋_GBK"/>
              </w:rPr>
              <w:t>产出指标</w:t>
            </w:r>
          </w:p>
        </w:tc>
        <w:tc>
          <w:tcPr>
            <w:tcW w:w="1134" w:type="dxa"/>
            <w:vAlign w:val="center"/>
          </w:tcPr>
          <w:p>
            <w:pPr>
              <w:spacing w:line="440" w:lineRule="exact"/>
              <w:contextualSpacing/>
              <w:jc w:val="left"/>
              <w:rPr>
                <w:rFonts w:ascii="方正书宋_GBK" w:eastAsia="方正书宋_GBK"/>
              </w:rPr>
            </w:pPr>
            <w:r>
              <w:rPr>
                <w:rFonts w:hint="eastAsia" w:ascii="方正书宋_GBK" w:eastAsia="方正书宋_GBK"/>
              </w:rPr>
              <w:t>质量指标</w:t>
            </w:r>
          </w:p>
        </w:tc>
        <w:tc>
          <w:tcPr>
            <w:tcW w:w="1276" w:type="dxa"/>
            <w:vAlign w:val="center"/>
          </w:tcPr>
          <w:p>
            <w:pPr>
              <w:spacing w:line="440" w:lineRule="exact"/>
              <w:contextualSpacing/>
              <w:jc w:val="left"/>
              <w:rPr>
                <w:rFonts w:ascii="方正书宋_GBK" w:eastAsia="方正书宋_GBK"/>
              </w:rPr>
            </w:pPr>
            <w:r>
              <w:rPr>
                <w:rFonts w:hint="eastAsia" w:ascii="方正书宋_GBK" w:eastAsia="方正书宋_GBK"/>
              </w:rPr>
              <w:t>重点人员稳控率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vAlign w:val="center"/>
          </w:tcPr>
          <w:p>
            <w:pPr>
              <w:spacing w:line="440" w:lineRule="exact"/>
              <w:contextualSpacing/>
              <w:jc w:val="left"/>
              <w:rPr>
                <w:rFonts w:ascii="方正书宋_GBK" w:eastAsia="方正书宋_GBK"/>
              </w:rPr>
            </w:pPr>
            <w:r>
              <w:rPr>
                <w:rFonts w:hint="eastAsia" w:ascii="方正书宋_GBK" w:eastAsia="方正书宋_GBK"/>
              </w:rPr>
              <w:t>重点人员稳控与实际完成稳控情况</w:t>
            </w:r>
          </w:p>
        </w:tc>
        <w:tc>
          <w:tcPr>
            <w:tcW w:w="1276" w:type="dxa"/>
            <w:vAlign w:val="center"/>
          </w:tcPr>
          <w:p>
            <w:pPr>
              <w:spacing w:line="44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44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440" w:lineRule="exact"/>
              <w:contextualSpacing/>
              <w:jc w:val="center"/>
              <w:rPr>
                <w:rFonts w:ascii="方正书宋_GBK" w:eastAsia="方正书宋_GBK"/>
              </w:rPr>
            </w:pPr>
          </w:p>
        </w:tc>
        <w:tc>
          <w:tcPr>
            <w:tcW w:w="1134" w:type="dxa"/>
            <w:vAlign w:val="center"/>
          </w:tcPr>
          <w:p>
            <w:pPr>
              <w:spacing w:line="440" w:lineRule="exact"/>
              <w:contextualSpacing/>
              <w:jc w:val="left"/>
              <w:rPr>
                <w:rFonts w:ascii="方正书宋_GBK" w:eastAsia="方正书宋_GBK"/>
              </w:rPr>
            </w:pPr>
            <w:r>
              <w:rPr>
                <w:rFonts w:hint="eastAsia" w:ascii="方正书宋_GBK" w:eastAsia="方正书宋_GBK"/>
              </w:rPr>
              <w:t>质量指标</w:t>
            </w:r>
          </w:p>
        </w:tc>
        <w:tc>
          <w:tcPr>
            <w:tcW w:w="1276" w:type="dxa"/>
            <w:vAlign w:val="center"/>
          </w:tcPr>
          <w:p>
            <w:pPr>
              <w:spacing w:line="440" w:lineRule="exact"/>
              <w:contextualSpacing/>
              <w:jc w:val="left"/>
              <w:rPr>
                <w:rFonts w:ascii="方正书宋_GBK" w:eastAsia="方正书宋_GBK"/>
              </w:rPr>
            </w:pPr>
            <w:r>
              <w:rPr>
                <w:rFonts w:hint="eastAsia" w:ascii="方正书宋_GBK" w:eastAsia="方正书宋_GBK"/>
              </w:rPr>
              <w:t>重大安保任务完成率</w:t>
            </w:r>
            <w:r>
              <w:rPr>
                <w:rFonts w:ascii="方正书宋_GBK" w:eastAsia="方正书宋_GBK"/>
              </w:rPr>
              <w:t>(%)</w:t>
            </w:r>
          </w:p>
        </w:tc>
        <w:tc>
          <w:tcPr>
            <w:tcW w:w="2891" w:type="dxa"/>
            <w:vAlign w:val="center"/>
          </w:tcPr>
          <w:p>
            <w:pPr>
              <w:spacing w:line="440" w:lineRule="exact"/>
              <w:contextualSpacing/>
              <w:jc w:val="left"/>
              <w:rPr>
                <w:rFonts w:ascii="方正书宋_GBK" w:eastAsia="方正书宋_GBK"/>
              </w:rPr>
            </w:pPr>
            <w:r>
              <w:rPr>
                <w:rFonts w:hint="eastAsia" w:ascii="方正书宋_GBK" w:eastAsia="方正书宋_GBK"/>
              </w:rPr>
              <w:t>完成的安保任务占任务总数的比率</w:t>
            </w:r>
          </w:p>
        </w:tc>
        <w:tc>
          <w:tcPr>
            <w:tcW w:w="1276" w:type="dxa"/>
            <w:vAlign w:val="center"/>
          </w:tcPr>
          <w:p>
            <w:pPr>
              <w:spacing w:line="44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44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440" w:lineRule="exact"/>
              <w:contextualSpacing/>
              <w:jc w:val="center"/>
              <w:rPr>
                <w:rFonts w:ascii="方正书宋_GBK" w:eastAsia="方正书宋_GBK"/>
              </w:rPr>
            </w:pPr>
            <w:r>
              <w:rPr>
                <w:rFonts w:hint="eastAsia" w:ascii="方正书宋_GBK" w:eastAsia="方正书宋_GBK"/>
              </w:rPr>
              <w:t>效果指标</w:t>
            </w:r>
          </w:p>
        </w:tc>
        <w:tc>
          <w:tcPr>
            <w:tcW w:w="1134" w:type="dxa"/>
            <w:vAlign w:val="center"/>
          </w:tcPr>
          <w:p>
            <w:pPr>
              <w:spacing w:line="440" w:lineRule="exact"/>
              <w:contextualSpacing/>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440" w:lineRule="exact"/>
              <w:contextualSpacing/>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440" w:lineRule="exact"/>
              <w:contextualSpacing/>
              <w:jc w:val="left"/>
              <w:rPr>
                <w:rFonts w:ascii="方正书宋_GBK" w:eastAsia="方正书宋_GBK"/>
              </w:rPr>
            </w:pPr>
            <w:r>
              <w:rPr>
                <w:rFonts w:hint="eastAsia" w:ascii="方正书宋_GBK" w:eastAsia="方正书宋_GBK"/>
              </w:rPr>
              <w:t>通过维稳工作开展，促进社会稳定水平逐步提高</w:t>
            </w:r>
          </w:p>
        </w:tc>
        <w:tc>
          <w:tcPr>
            <w:tcW w:w="1276" w:type="dxa"/>
            <w:vAlign w:val="center"/>
          </w:tcPr>
          <w:p>
            <w:pPr>
              <w:spacing w:line="44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44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440" w:lineRule="exact"/>
              <w:contextualSpacing/>
              <w:jc w:val="center"/>
              <w:rPr>
                <w:rFonts w:ascii="方正书宋_GBK" w:eastAsia="方正书宋_GBK"/>
              </w:rPr>
            </w:pPr>
          </w:p>
        </w:tc>
        <w:tc>
          <w:tcPr>
            <w:tcW w:w="1134" w:type="dxa"/>
            <w:vAlign w:val="center"/>
          </w:tcPr>
          <w:p>
            <w:pPr>
              <w:spacing w:line="440" w:lineRule="exact"/>
              <w:contextualSpacing/>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440" w:lineRule="exact"/>
              <w:contextualSpacing/>
              <w:jc w:val="left"/>
              <w:rPr>
                <w:rFonts w:ascii="方正书宋_GBK" w:eastAsia="方正书宋_GBK"/>
              </w:rPr>
            </w:pPr>
            <w:r>
              <w:rPr>
                <w:rFonts w:hint="eastAsia" w:ascii="方正书宋_GBK" w:eastAsia="方正书宋_GBK"/>
              </w:rPr>
              <w:t>社会影响力</w:t>
            </w:r>
          </w:p>
        </w:tc>
        <w:tc>
          <w:tcPr>
            <w:tcW w:w="2891" w:type="dxa"/>
            <w:vAlign w:val="center"/>
          </w:tcPr>
          <w:p>
            <w:pPr>
              <w:spacing w:line="440" w:lineRule="exact"/>
              <w:contextualSpacing/>
              <w:jc w:val="left"/>
              <w:rPr>
                <w:rFonts w:ascii="方正书宋_GBK" w:eastAsia="方正书宋_GBK"/>
              </w:rPr>
            </w:pPr>
            <w:r>
              <w:rPr>
                <w:rFonts w:hint="eastAsia" w:ascii="方正书宋_GBK" w:eastAsia="方正书宋_GBK"/>
              </w:rPr>
              <w:t>在本地区产生的重要影响，得到广大受众的充分认可。</w:t>
            </w:r>
          </w:p>
        </w:tc>
        <w:tc>
          <w:tcPr>
            <w:tcW w:w="1276" w:type="dxa"/>
            <w:vAlign w:val="center"/>
          </w:tcPr>
          <w:p>
            <w:pPr>
              <w:spacing w:line="44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44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440" w:lineRule="exact"/>
              <w:contextualSpacing/>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440" w:lineRule="exact"/>
              <w:contextualSpacing/>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440" w:lineRule="exact"/>
              <w:contextualSpacing/>
              <w:jc w:val="left"/>
              <w:rPr>
                <w:rFonts w:ascii="方正书宋_GBK" w:eastAsia="方正书宋_GBK"/>
              </w:rPr>
            </w:pPr>
            <w:r>
              <w:rPr>
                <w:rFonts w:hint="eastAsia" w:ascii="方正书宋_GBK" w:eastAsia="方正书宋_GBK"/>
              </w:rPr>
              <w:t>群众满意度</w:t>
            </w:r>
          </w:p>
        </w:tc>
        <w:tc>
          <w:tcPr>
            <w:tcW w:w="2891" w:type="dxa"/>
            <w:vAlign w:val="center"/>
          </w:tcPr>
          <w:p>
            <w:pPr>
              <w:spacing w:line="440" w:lineRule="exact"/>
              <w:contextualSpacing/>
              <w:jc w:val="left"/>
              <w:rPr>
                <w:rFonts w:ascii="方正书宋_GBK" w:eastAsia="方正书宋_GBK"/>
              </w:rPr>
            </w:pPr>
            <w:r>
              <w:rPr>
                <w:rFonts w:hint="eastAsia" w:ascii="方正书宋_GBK" w:eastAsia="方正书宋_GBK"/>
              </w:rPr>
              <w:t>群众对维稳工作的整体满意度</w:t>
            </w:r>
          </w:p>
        </w:tc>
        <w:tc>
          <w:tcPr>
            <w:tcW w:w="1276" w:type="dxa"/>
            <w:vAlign w:val="center"/>
          </w:tcPr>
          <w:p>
            <w:pPr>
              <w:spacing w:line="44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440" w:lineRule="exact"/>
              <w:contextualSpacing/>
              <w:jc w:val="left"/>
              <w:rPr>
                <w:rFonts w:ascii="方正书宋_GBK" w:eastAsia="方正书宋_GBK"/>
              </w:rPr>
            </w:pPr>
            <w:r>
              <w:rPr>
                <w:rFonts w:hint="eastAsia" w:ascii="方正书宋_GBK" w:eastAsia="方正书宋_GBK"/>
              </w:rPr>
              <w:t>依据工作方案</w:t>
            </w:r>
          </w:p>
        </w:tc>
      </w:tr>
    </w:tbl>
    <w:p>
      <w:pPr>
        <w:spacing w:line="560" w:lineRule="exact"/>
        <w:ind w:firstLine="420" w:firstLineChars="200"/>
        <w:contextualSpacing/>
        <w:jc w:val="left"/>
      </w:pPr>
    </w:p>
    <w:p>
      <w:pPr>
        <w:spacing w:line="560" w:lineRule="exact"/>
        <w:ind w:firstLine="562" w:firstLineChars="200"/>
        <w:contextualSpacing/>
        <w:jc w:val="left"/>
        <w:outlineLvl w:val="1"/>
        <w:rPr>
          <w:rFonts w:ascii="方正仿宋_GBK" w:eastAsia="方正仿宋_GBK"/>
          <w:b/>
          <w:sz w:val="28"/>
        </w:rPr>
      </w:pPr>
    </w:p>
    <w:p>
      <w:pPr>
        <w:spacing w:line="560" w:lineRule="exact"/>
        <w:contextualSpacing/>
        <w:jc w:val="left"/>
        <w:outlineLvl w:val="1"/>
        <w:rPr>
          <w:rFonts w:ascii="方正仿宋_GBK" w:eastAsia="方正仿宋_GBK"/>
          <w:b/>
          <w:sz w:val="28"/>
        </w:rPr>
      </w:pPr>
    </w:p>
    <w:p>
      <w:pPr>
        <w:spacing w:line="560" w:lineRule="exact"/>
        <w:ind w:firstLine="562" w:firstLineChars="200"/>
        <w:contextualSpacing/>
        <w:jc w:val="left"/>
        <w:outlineLvl w:val="1"/>
        <w:rPr>
          <w:rFonts w:ascii="Times New Roman" w:hAnsi="宋体"/>
          <w:b/>
          <w:sz w:val="28"/>
        </w:rPr>
      </w:pPr>
      <w:r>
        <w:rPr>
          <w:rFonts w:hint="eastAsia" w:ascii="方正仿宋_GBK" w:eastAsia="方正仿宋_GBK"/>
          <w:b/>
          <w:sz w:val="28"/>
        </w:rPr>
        <w:t>9、小型修缮经费绩效目标表</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560" w:lineRule="exact"/>
              <w:contextualSpacing/>
              <w:jc w:val="left"/>
              <w:rPr>
                <w:rFonts w:ascii="方正书宋_GBK" w:eastAsia="方正书宋_GBK"/>
                <w:b/>
              </w:rPr>
            </w:pPr>
            <w:r>
              <w:rPr>
                <w:rFonts w:ascii="方正书宋_GBK" w:eastAsia="方正书宋_GBK"/>
                <w:b/>
              </w:rPr>
              <w:t>810002</w:t>
            </w:r>
            <w:r>
              <w:rPr>
                <w:rFonts w:hint="eastAsia" w:ascii="方正书宋_GBK" w:eastAsia="方正书宋_GBK"/>
                <w:b/>
              </w:rPr>
              <w:t>涞水县王村乡人民政府</w:t>
            </w:r>
          </w:p>
        </w:tc>
        <w:tc>
          <w:tcPr>
            <w:tcW w:w="1701" w:type="dxa"/>
            <w:tcBorders>
              <w:top w:val="single" w:color="FFFFFF" w:sz="6" w:space="0"/>
              <w:left w:val="single" w:color="FFFFFF" w:sz="6" w:space="0"/>
              <w:right w:val="single" w:color="FFFFFF" w:sz="6" w:space="0"/>
            </w:tcBorders>
            <w:vAlign w:val="center"/>
          </w:tcPr>
          <w:p>
            <w:pPr>
              <w:spacing w:line="560" w:lineRule="exact"/>
              <w:contextualSpacing/>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560" w:lineRule="exact"/>
              <w:contextualSpacing/>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560" w:lineRule="exact"/>
              <w:contextualSpacing/>
              <w:jc w:val="left"/>
              <w:rPr>
                <w:rFonts w:ascii="方正书宋_GBK" w:eastAsia="方正书宋_GBK"/>
              </w:rPr>
            </w:pPr>
            <w:r>
              <w:rPr>
                <w:rFonts w:ascii="方正书宋_GBK" w:eastAsia="方正书宋_GBK"/>
              </w:rPr>
              <w:t>810-1301-JBN-GGWC</w:t>
            </w:r>
          </w:p>
        </w:tc>
        <w:tc>
          <w:tcPr>
            <w:tcW w:w="1587" w:type="dxa"/>
            <w:vAlign w:val="center"/>
          </w:tcPr>
          <w:p>
            <w:pPr>
              <w:spacing w:line="560" w:lineRule="exact"/>
              <w:contextualSpacing/>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560" w:lineRule="exact"/>
              <w:contextualSpacing/>
              <w:jc w:val="left"/>
              <w:rPr>
                <w:rFonts w:ascii="方正书宋_GBK" w:eastAsia="方正书宋_GBK"/>
              </w:rPr>
            </w:pPr>
            <w:r>
              <w:rPr>
                <w:rFonts w:hint="eastAsia" w:ascii="方正书宋_GBK" w:eastAsia="方正书宋_GBK"/>
              </w:rPr>
              <w:t>小型修缮经费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560" w:lineRule="exact"/>
              <w:contextualSpacing/>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560" w:lineRule="exact"/>
              <w:contextualSpacing/>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560" w:lineRule="exact"/>
              <w:contextualSpacing/>
              <w:jc w:val="left"/>
              <w:rPr>
                <w:rFonts w:ascii="方正书宋_GBK" w:eastAsia="方正书宋_GBK"/>
              </w:rPr>
            </w:pPr>
            <w:r>
              <w:rPr>
                <w:rFonts w:ascii="方正书宋_GBK" w:eastAsia="方正书宋_GBK"/>
              </w:rPr>
              <w:t>1.61</w:t>
            </w:r>
          </w:p>
        </w:tc>
        <w:tc>
          <w:tcPr>
            <w:tcW w:w="1587" w:type="dxa"/>
            <w:vAlign w:val="center"/>
          </w:tcPr>
          <w:p>
            <w:pPr>
              <w:spacing w:line="560" w:lineRule="exact"/>
              <w:contextualSpacing/>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560" w:lineRule="exact"/>
              <w:contextualSpacing/>
              <w:jc w:val="left"/>
              <w:rPr>
                <w:rFonts w:ascii="方正书宋_GBK" w:eastAsia="方正书宋_GBK"/>
              </w:rPr>
            </w:pPr>
            <w:r>
              <w:rPr>
                <w:rFonts w:ascii="方正书宋_GBK" w:eastAsia="方正书宋_GBK"/>
              </w:rPr>
              <w:t>1.61</w:t>
            </w:r>
          </w:p>
        </w:tc>
        <w:tc>
          <w:tcPr>
            <w:tcW w:w="1276" w:type="dxa"/>
            <w:vAlign w:val="center"/>
          </w:tcPr>
          <w:p>
            <w:pPr>
              <w:spacing w:line="560" w:lineRule="exact"/>
              <w:contextualSpacing/>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560" w:lineRule="exact"/>
              <w:contextualSpacing/>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560" w:lineRule="exact"/>
              <w:contextualSpacing/>
              <w:jc w:val="left"/>
              <w:outlineLvl w:val="1"/>
            </w:pPr>
          </w:p>
        </w:tc>
        <w:tc>
          <w:tcPr>
            <w:tcW w:w="8278" w:type="dxa"/>
            <w:gridSpan w:val="6"/>
            <w:vAlign w:val="center"/>
          </w:tcPr>
          <w:p>
            <w:pPr>
              <w:spacing w:line="560" w:lineRule="exact"/>
              <w:contextualSpacing/>
              <w:jc w:val="left"/>
              <w:rPr>
                <w:rFonts w:ascii="方正书宋_GBK" w:eastAsia="方正书宋_GBK"/>
              </w:rPr>
            </w:pPr>
            <w:r>
              <w:rPr>
                <w:rFonts w:hint="eastAsia" w:ascii="方正书宋_GBK" w:eastAsia="方正书宋_GBK"/>
              </w:rPr>
              <w:t>资金用途</w:t>
            </w:r>
            <w:r>
              <w:rPr>
                <w:rFonts w:ascii="方正书宋_GBK" w:eastAsia="方正书宋_GBK"/>
              </w:rPr>
              <w:tab/>
            </w:r>
            <w:r>
              <w:rPr>
                <w:rFonts w:hint="eastAsia" w:ascii="方正书宋_GBK" w:eastAsia="方正书宋_GBK"/>
              </w:rPr>
              <w:t>修复墙体裂缝，修复墙面脱落，修复楼梯踏板，修复房顶风化和削落，修复屋顶渗，修复电线老化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560" w:lineRule="exact"/>
              <w:contextualSpacing/>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560" w:lineRule="exact"/>
              <w:contextualSpacing/>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560" w:lineRule="exact"/>
              <w:contextualSpacing/>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560" w:lineRule="exact"/>
              <w:contextualSpacing/>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560" w:lineRule="exact"/>
              <w:contextualSpacing/>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auto" w:sz="4" w:space="0"/>
            </w:tcBorders>
            <w:vAlign w:val="center"/>
          </w:tcPr>
          <w:p>
            <w:pPr>
              <w:spacing w:line="560" w:lineRule="exact"/>
              <w:contextualSpacing/>
              <w:jc w:val="left"/>
              <w:outlineLvl w:val="1"/>
            </w:pPr>
          </w:p>
        </w:tc>
        <w:tc>
          <w:tcPr>
            <w:tcW w:w="2410" w:type="dxa"/>
            <w:gridSpan w:val="2"/>
            <w:tcBorders>
              <w:bottom w:val="single" w:color="auto" w:sz="4" w:space="0"/>
            </w:tcBorders>
            <w:vAlign w:val="center"/>
          </w:tcPr>
          <w:p>
            <w:pPr>
              <w:spacing w:line="560" w:lineRule="exact"/>
              <w:contextualSpacing/>
              <w:jc w:val="center"/>
              <w:rPr>
                <w:rFonts w:ascii="方正书宋_GBK" w:eastAsia="方正书宋_GBK"/>
              </w:rPr>
            </w:pPr>
            <w:r>
              <w:rPr>
                <w:rFonts w:ascii="方正书宋_GBK" w:eastAsia="方正书宋_GBK"/>
              </w:rPr>
              <w:t>50.00</w:t>
            </w:r>
          </w:p>
        </w:tc>
        <w:tc>
          <w:tcPr>
            <w:tcW w:w="1587" w:type="dxa"/>
            <w:tcBorders>
              <w:bottom w:val="single" w:color="auto" w:sz="4" w:space="0"/>
            </w:tcBorders>
            <w:vAlign w:val="center"/>
          </w:tcPr>
          <w:p>
            <w:pPr>
              <w:spacing w:line="560" w:lineRule="exact"/>
              <w:contextualSpacing/>
              <w:jc w:val="center"/>
              <w:rPr>
                <w:rFonts w:ascii="方正书宋_GBK" w:eastAsia="方正书宋_GBK"/>
              </w:rPr>
            </w:pPr>
            <w:r>
              <w:rPr>
                <w:rFonts w:ascii="方正书宋_GBK" w:eastAsia="方正书宋_GBK"/>
              </w:rPr>
              <w:t>50.00</w:t>
            </w:r>
          </w:p>
        </w:tc>
        <w:tc>
          <w:tcPr>
            <w:tcW w:w="1304" w:type="dxa"/>
            <w:tcBorders>
              <w:bottom w:val="single" w:color="auto" w:sz="4" w:space="0"/>
            </w:tcBorders>
            <w:vAlign w:val="center"/>
          </w:tcPr>
          <w:p>
            <w:pPr>
              <w:spacing w:line="560" w:lineRule="exact"/>
              <w:contextualSpacing/>
              <w:jc w:val="center"/>
              <w:rPr>
                <w:rFonts w:ascii="方正书宋_GBK" w:eastAsia="方正书宋_GBK"/>
              </w:rPr>
            </w:pPr>
            <w:r>
              <w:rPr>
                <w:rFonts w:ascii="方正书宋_GBK" w:eastAsia="方正书宋_GBK"/>
              </w:rPr>
              <w:t>100.00</w:t>
            </w:r>
          </w:p>
        </w:tc>
        <w:tc>
          <w:tcPr>
            <w:tcW w:w="2977" w:type="dxa"/>
            <w:gridSpan w:val="2"/>
            <w:tcBorders>
              <w:bottom w:val="single" w:color="auto" w:sz="4" w:space="0"/>
            </w:tcBorders>
            <w:vAlign w:val="center"/>
          </w:tcPr>
          <w:p>
            <w:pPr>
              <w:spacing w:line="560" w:lineRule="exact"/>
              <w:contextualSpacing/>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方正书宋_GBK" w:eastAsia="方正书宋_GBK"/>
                <w:b/>
              </w:rPr>
            </w:pPr>
            <w:r>
              <w:rPr>
                <w:rFonts w:hint="eastAsia" w:ascii="方正书宋_GBK" w:eastAsia="方正书宋_GBK"/>
                <w:b/>
              </w:rPr>
              <w:t>绩效目标</w:t>
            </w:r>
          </w:p>
        </w:tc>
        <w:tc>
          <w:tcPr>
            <w:tcW w:w="8278"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left"/>
              <w:rPr>
                <w:rFonts w:ascii="方正书宋_GBK" w:eastAsia="方正书宋_GBK"/>
              </w:rPr>
            </w:pPr>
            <w:r>
              <w:rPr>
                <w:rFonts w:ascii="方正书宋_GBK" w:eastAsia="方正书宋_GBK"/>
              </w:rPr>
              <w:t>1</w:t>
            </w:r>
            <w:r>
              <w:rPr>
                <w:rFonts w:hint="eastAsia" w:ascii="方正书宋_GBK" w:eastAsia="方正书宋_GBK"/>
              </w:rPr>
              <w:t>、为加强节约型机关建设，改善乡镇干部职工办公条件，保障干部职工及广大人民群众生命财产安全。</w:t>
            </w:r>
          </w:p>
          <w:p>
            <w:pPr>
              <w:spacing w:line="560" w:lineRule="exact"/>
              <w:contextualSpacing/>
              <w:jc w:val="left"/>
              <w:rPr>
                <w:rFonts w:ascii="方正书宋_GBK" w:eastAsia="方正书宋_GBK"/>
              </w:rPr>
            </w:pPr>
            <w:r>
              <w:rPr>
                <w:rFonts w:ascii="方正书宋_GBK" w:eastAsia="方正书宋_GBK"/>
              </w:rPr>
              <w:t>2</w:t>
            </w:r>
            <w:r>
              <w:rPr>
                <w:rFonts w:hint="eastAsia" w:ascii="方正书宋_GBK" w:eastAsia="方正书宋_GBK"/>
              </w:rPr>
              <w:t>、提供安全、必要的办公条件，实施办公楼修缮项目。</w:t>
            </w:r>
          </w:p>
        </w:tc>
      </w:tr>
    </w:tbl>
    <w:p>
      <w:pPr>
        <w:spacing w:line="560" w:lineRule="exact"/>
        <w:ind w:firstLine="420" w:firstLineChars="200"/>
        <w:contextualSpacing/>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560" w:lineRule="exact"/>
              <w:contextualSpacing/>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560" w:lineRule="exact"/>
              <w:contextualSpacing/>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560" w:lineRule="exact"/>
              <w:contextualSpacing/>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560" w:lineRule="exact"/>
              <w:contextualSpacing/>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560" w:lineRule="exact"/>
              <w:contextualSpacing/>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560" w:lineRule="exact"/>
              <w:contextualSpacing/>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560" w:lineRule="exact"/>
              <w:contextualSpacing/>
              <w:jc w:val="center"/>
              <w:rPr>
                <w:rFonts w:ascii="方正书宋_GBK" w:eastAsia="方正书宋_GBK"/>
              </w:rPr>
            </w:pPr>
            <w:r>
              <w:rPr>
                <w:rFonts w:hint="eastAsia" w:ascii="方正书宋_GBK" w:eastAsia="方正书宋_GBK"/>
              </w:rPr>
              <w:t>产出指标</w:t>
            </w: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质量指标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修缮项目完成率</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实际完成工程量占计划完成工程量的比率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560" w:lineRule="exact"/>
              <w:contextualSpacing/>
              <w:jc w:val="center"/>
              <w:rPr>
                <w:rFonts w:ascii="方正书宋_GBK" w:eastAsia="方正书宋_GBK"/>
              </w:rPr>
            </w:pP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质量指标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修缮项目验收合格率</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通过验收的工程量占建设、改造、修缮总量的比率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560" w:lineRule="exact"/>
              <w:contextualSpacing/>
              <w:jc w:val="center"/>
              <w:rPr>
                <w:rFonts w:ascii="方正书宋_GBK" w:eastAsia="方正书宋_GBK"/>
              </w:rPr>
            </w:pPr>
            <w:r>
              <w:rPr>
                <w:rFonts w:hint="eastAsia" w:ascii="方正书宋_GBK" w:eastAsia="方正书宋_GBK"/>
              </w:rPr>
              <w:t>效果指标</w:t>
            </w: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公共服务水平提升情况</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购置对公共服务水平的提升情况</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560" w:lineRule="exact"/>
              <w:contextualSpacing/>
              <w:jc w:val="center"/>
              <w:rPr>
                <w:rFonts w:ascii="方正书宋_GBK" w:eastAsia="方正书宋_GBK"/>
              </w:rPr>
            </w:pP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办公设施的改善成效</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反映修缮后办公设施改善情况</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560" w:lineRule="exact"/>
              <w:contextualSpacing/>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560" w:lineRule="exact"/>
              <w:contextualSpacing/>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560" w:lineRule="exact"/>
              <w:contextualSpacing/>
              <w:jc w:val="left"/>
              <w:rPr>
                <w:rFonts w:ascii="方正书宋_GBK" w:eastAsia="方正书宋_GBK"/>
              </w:rPr>
            </w:pPr>
            <w:r>
              <w:rPr>
                <w:rFonts w:hint="eastAsia" w:ascii="方正书宋_GBK" w:eastAsia="方正书宋_GBK"/>
              </w:rPr>
              <w:t>乡镇工作人员对修缮后的办公设备器材的满意度</w:t>
            </w:r>
          </w:p>
        </w:tc>
        <w:tc>
          <w:tcPr>
            <w:tcW w:w="1276" w:type="dxa"/>
            <w:vAlign w:val="center"/>
          </w:tcPr>
          <w:p>
            <w:pPr>
              <w:spacing w:line="560" w:lineRule="exact"/>
              <w:contextualSpacing/>
              <w:jc w:val="left"/>
              <w:rPr>
                <w:rFonts w:ascii="方正书宋_GBK" w:eastAsia="方正书宋_GBK"/>
              </w:rPr>
            </w:pPr>
            <w:r>
              <w:rPr>
                <w:rFonts w:hint="eastAsia" w:ascii="方正书宋_GBK" w:eastAsia="方正书宋_GBK"/>
              </w:rPr>
              <w:t>≥</w:t>
            </w:r>
            <w:r>
              <w:rPr>
                <w:rFonts w:ascii="方正书宋_GBK" w:eastAsia="方正书宋_GBK"/>
              </w:rPr>
              <w:t>85100%</w:t>
            </w:r>
          </w:p>
        </w:tc>
        <w:tc>
          <w:tcPr>
            <w:tcW w:w="1701" w:type="dxa"/>
            <w:vAlign w:val="center"/>
          </w:tcPr>
          <w:p>
            <w:pPr>
              <w:spacing w:line="560" w:lineRule="exact"/>
              <w:contextualSpacing/>
              <w:jc w:val="left"/>
              <w:rPr>
                <w:rFonts w:ascii="方正书宋_GBK" w:eastAsia="方正书宋_GBK"/>
              </w:rPr>
            </w:pPr>
            <w:r>
              <w:rPr>
                <w:rFonts w:hint="eastAsia" w:ascii="方正书宋_GBK" w:eastAsia="方正书宋_GBK"/>
              </w:rPr>
              <w:t>依据工作方案</w:t>
            </w:r>
          </w:p>
        </w:tc>
      </w:tr>
    </w:tbl>
    <w:p>
      <w:pPr>
        <w:spacing w:line="560" w:lineRule="exact"/>
        <w:ind w:firstLine="640" w:firstLineChars="200"/>
        <w:rPr>
          <w:rFonts w:ascii="黑体" w:eastAsia="黑体" w:hAnsiTheme="minorEastAsia"/>
          <w:bCs/>
          <w:sz w:val="32"/>
          <w:szCs w:val="32"/>
        </w:rPr>
      </w:pPr>
      <w:r>
        <w:rPr>
          <w:rFonts w:hint="eastAsia" w:ascii="黑体" w:eastAsia="黑体" w:hAnsiTheme="minorEastAsia"/>
          <w:bCs/>
          <w:sz w:val="32"/>
          <w:szCs w:val="32"/>
        </w:rPr>
        <w:t>六、政府采购预算情况</w:t>
      </w:r>
    </w:p>
    <w:p>
      <w:pPr>
        <w:spacing w:line="560" w:lineRule="exact"/>
        <w:ind w:firstLine="627" w:firstLineChars="196"/>
        <w:jc w:val="left"/>
        <w:rPr>
          <w:rFonts w:ascii="仿宋_GB2312" w:eastAsia="仿宋_GB2312" w:cs="宋体" w:hAnsiTheme="minorEastAsia"/>
          <w:color w:val="000000"/>
          <w:kern w:val="0"/>
          <w:sz w:val="32"/>
          <w:szCs w:val="32"/>
        </w:rPr>
      </w:pPr>
      <w:r>
        <w:rPr>
          <w:rFonts w:hint="eastAsia" w:ascii="仿宋_GB2312" w:eastAsia="仿宋_GB2312" w:cs="宋体" w:hAnsiTheme="minorEastAsia"/>
          <w:color w:val="000000"/>
          <w:kern w:val="0"/>
          <w:sz w:val="32"/>
          <w:szCs w:val="32"/>
        </w:rPr>
        <w:t>2020年我部门无政府采购预算，空表列示。</w:t>
      </w:r>
    </w:p>
    <w:p>
      <w:pPr>
        <w:spacing w:line="400" w:lineRule="exact"/>
        <w:ind w:firstLine="562" w:firstLineChars="200"/>
        <w:jc w:val="center"/>
        <w:outlineLvl w:val="0"/>
        <w:rPr>
          <w:rFonts w:ascii="Times New Roman" w:hAnsi="宋体"/>
          <w:sz w:val="18"/>
          <w:szCs w:val="18"/>
        </w:rPr>
      </w:pPr>
      <w:r>
        <w:rPr>
          <w:rFonts w:hint="eastAsia" w:ascii="仿宋_GB2312" w:hAnsi="仿宋_GB2312" w:eastAsia="仿宋_GB2312" w:cs="仿宋_GB2312"/>
          <w:b/>
          <w:bCs/>
          <w:sz w:val="28"/>
          <w:szCs w:val="28"/>
        </w:rPr>
        <w:t>部门政府采购预算表</w:t>
      </w:r>
      <w:r>
        <w:rPr>
          <w:sz w:val="18"/>
          <w:szCs w:val="18"/>
        </w:rPr>
        <w:fldChar w:fldCharType="begin"/>
      </w:r>
      <w:r>
        <w:rPr>
          <w:rFonts w:ascii="方正小标宋_GBK" w:eastAsia="方正小标宋_GBK"/>
          <w:sz w:val="18"/>
          <w:szCs w:val="18"/>
        </w:rPr>
        <w:instrText xml:space="preserve"> </w:instrText>
      </w:r>
      <w:r>
        <w:rPr>
          <w:rFonts w:hint="eastAsia" w:ascii="方正小标宋_GBK" w:eastAsia="方正小标宋_GBK"/>
          <w:sz w:val="18"/>
          <w:szCs w:val="18"/>
        </w:rPr>
        <w:instrText xml:space="preserve">TC </w:instrText>
      </w:r>
      <w:bookmarkStart w:id="2" w:name="_Toc30009658"/>
      <w:r>
        <w:rPr>
          <w:rFonts w:hint="eastAsia" w:ascii="方正小标宋_GBK" w:eastAsia="方正小标宋_GBK"/>
          <w:sz w:val="18"/>
          <w:szCs w:val="18"/>
        </w:rPr>
        <w:instrText xml:space="preserve">部门政府采购预算</w:instrText>
      </w:r>
      <w:bookmarkEnd w:id="2"/>
      <w:r>
        <w:rPr>
          <w:rFonts w:hint="eastAsia" w:ascii="方正小标宋_GBK" w:eastAsia="方正小标宋_GBK"/>
          <w:sz w:val="18"/>
          <w:szCs w:val="18"/>
        </w:rPr>
        <w:instrText xml:space="preserve"> \f A \l 1</w:instrText>
      </w:r>
      <w:r>
        <w:rPr>
          <w:rFonts w:ascii="方正小标宋_GBK" w:eastAsia="方正小标宋_GBK"/>
          <w:sz w:val="18"/>
          <w:szCs w:val="18"/>
        </w:rPr>
        <w:instrText xml:space="preserve"> </w:instrText>
      </w:r>
      <w:r>
        <w:rPr>
          <w:rFonts w:ascii="方正小标宋_GBK" w:eastAsia="方正小标宋_GBK"/>
          <w:sz w:val="18"/>
          <w:szCs w:val="18"/>
        </w:rPr>
        <w:fldChar w:fldCharType="end"/>
      </w:r>
    </w:p>
    <w:tbl>
      <w:tblPr>
        <w:tblStyle w:val="6"/>
        <w:tblW w:w="88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shd w:val="clear" w:color="auto" w:fill="auto"/>
            <w:vAlign w:val="center"/>
          </w:tcPr>
          <w:p>
            <w:pPr>
              <w:spacing w:line="400" w:lineRule="exact"/>
              <w:jc w:val="left"/>
              <w:rPr>
                <w:rFonts w:asciiTheme="minorEastAsia" w:hAnsiTheme="minorEastAsia" w:eastAsiaTheme="minorEastAsia" w:cstheme="minorEastAsia"/>
                <w:sz w:val="18"/>
                <w:szCs w:val="18"/>
              </w:rPr>
            </w:pPr>
          </w:p>
        </w:tc>
        <w:tc>
          <w:tcPr>
            <w:tcW w:w="4869" w:type="dxa"/>
            <w:gridSpan w:val="6"/>
            <w:tcBorders>
              <w:top w:val="single" w:color="FFFFFF" w:sz="6" w:space="0"/>
              <w:left w:val="single" w:color="FFFFFF" w:sz="6" w:space="0"/>
              <w:right w:val="single" w:color="FFFFFF" w:sz="6" w:space="0"/>
            </w:tcBorders>
            <w:shd w:val="clear" w:color="auto" w:fill="auto"/>
            <w:vAlign w:val="center"/>
          </w:tcPr>
          <w:p>
            <w:pPr>
              <w:spacing w:line="400" w:lineRule="exact"/>
              <w:jc w:val="righ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政府采购项目来源</w:t>
            </w:r>
          </w:p>
        </w:tc>
        <w:tc>
          <w:tcPr>
            <w:tcW w:w="596" w:type="dxa"/>
            <w:vMerge w:val="restar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采购</w:t>
            </w:r>
          </w:p>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物品</w:t>
            </w:r>
          </w:p>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名称</w:t>
            </w:r>
          </w:p>
        </w:tc>
        <w:tc>
          <w:tcPr>
            <w:tcW w:w="979" w:type="dxa"/>
            <w:vMerge w:val="restar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政府采购</w:t>
            </w:r>
          </w:p>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目录序号</w:t>
            </w:r>
          </w:p>
        </w:tc>
        <w:tc>
          <w:tcPr>
            <w:tcW w:w="480" w:type="dxa"/>
            <w:vMerge w:val="restar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计量  单位</w:t>
            </w:r>
          </w:p>
        </w:tc>
        <w:tc>
          <w:tcPr>
            <w:tcW w:w="322" w:type="dxa"/>
            <w:vMerge w:val="restar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数量</w:t>
            </w:r>
          </w:p>
        </w:tc>
        <w:tc>
          <w:tcPr>
            <w:tcW w:w="419" w:type="dxa"/>
            <w:vMerge w:val="restar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单价</w:t>
            </w:r>
          </w:p>
        </w:tc>
        <w:tc>
          <w:tcPr>
            <w:tcW w:w="4869" w:type="dxa"/>
            <w:gridSpan w:val="6"/>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项目</w:t>
            </w:r>
          </w:p>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名称</w:t>
            </w:r>
          </w:p>
        </w:tc>
        <w:tc>
          <w:tcPr>
            <w:tcW w:w="687"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预算</w:t>
            </w:r>
          </w:p>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资金</w:t>
            </w:r>
          </w:p>
        </w:tc>
        <w:tc>
          <w:tcPr>
            <w:tcW w:w="596" w:type="dxa"/>
            <w:vMerge w:val="continue"/>
            <w:shd w:val="clear" w:color="auto" w:fill="auto"/>
            <w:vAlign w:val="center"/>
          </w:tcPr>
          <w:p>
            <w:pPr>
              <w:spacing w:line="400" w:lineRule="exact"/>
              <w:jc w:val="left"/>
              <w:outlineLvl w:val="0"/>
              <w:rPr>
                <w:rFonts w:asciiTheme="minorEastAsia" w:hAnsiTheme="minorEastAsia" w:eastAsiaTheme="minorEastAsia" w:cstheme="minorEastAsia"/>
                <w:sz w:val="18"/>
                <w:szCs w:val="18"/>
              </w:rPr>
            </w:pPr>
          </w:p>
        </w:tc>
        <w:tc>
          <w:tcPr>
            <w:tcW w:w="979" w:type="dxa"/>
            <w:vMerge w:val="continue"/>
            <w:shd w:val="clear" w:color="auto" w:fill="auto"/>
            <w:vAlign w:val="center"/>
          </w:tcPr>
          <w:p>
            <w:pPr>
              <w:spacing w:line="400" w:lineRule="exact"/>
              <w:jc w:val="left"/>
              <w:outlineLvl w:val="0"/>
              <w:rPr>
                <w:rFonts w:asciiTheme="minorEastAsia" w:hAnsiTheme="minorEastAsia" w:eastAsiaTheme="minorEastAsia" w:cstheme="minorEastAsia"/>
                <w:sz w:val="18"/>
                <w:szCs w:val="18"/>
              </w:rPr>
            </w:pPr>
          </w:p>
        </w:tc>
        <w:tc>
          <w:tcPr>
            <w:tcW w:w="480" w:type="dxa"/>
            <w:vMerge w:val="continue"/>
            <w:shd w:val="clear" w:color="auto" w:fill="auto"/>
            <w:vAlign w:val="center"/>
          </w:tcPr>
          <w:p>
            <w:pPr>
              <w:spacing w:line="400" w:lineRule="exact"/>
              <w:jc w:val="left"/>
              <w:outlineLvl w:val="0"/>
              <w:rPr>
                <w:rFonts w:asciiTheme="minorEastAsia" w:hAnsiTheme="minorEastAsia" w:eastAsiaTheme="minorEastAsia" w:cstheme="minorEastAsia"/>
                <w:sz w:val="18"/>
                <w:szCs w:val="18"/>
              </w:rPr>
            </w:pPr>
          </w:p>
        </w:tc>
        <w:tc>
          <w:tcPr>
            <w:tcW w:w="322" w:type="dxa"/>
            <w:vMerge w:val="continue"/>
            <w:shd w:val="clear" w:color="auto" w:fill="auto"/>
            <w:vAlign w:val="center"/>
          </w:tcPr>
          <w:p>
            <w:pPr>
              <w:spacing w:line="400" w:lineRule="exact"/>
              <w:jc w:val="left"/>
              <w:outlineLvl w:val="0"/>
              <w:rPr>
                <w:rFonts w:asciiTheme="minorEastAsia" w:hAnsiTheme="minorEastAsia" w:eastAsiaTheme="minorEastAsia" w:cstheme="minorEastAsia"/>
                <w:sz w:val="18"/>
                <w:szCs w:val="18"/>
              </w:rPr>
            </w:pPr>
          </w:p>
        </w:tc>
        <w:tc>
          <w:tcPr>
            <w:tcW w:w="419" w:type="dxa"/>
            <w:vMerge w:val="continue"/>
            <w:shd w:val="clear" w:color="auto" w:fill="auto"/>
            <w:vAlign w:val="center"/>
          </w:tcPr>
          <w:p>
            <w:pPr>
              <w:spacing w:line="400" w:lineRule="exact"/>
              <w:jc w:val="left"/>
              <w:outlineLvl w:val="0"/>
              <w:rPr>
                <w:rFonts w:asciiTheme="minorEastAsia" w:hAnsiTheme="minorEastAsia" w:eastAsiaTheme="minorEastAsia" w:cstheme="minorEastAsia"/>
                <w:sz w:val="18"/>
                <w:szCs w:val="18"/>
              </w:rPr>
            </w:pPr>
          </w:p>
        </w:tc>
        <w:tc>
          <w:tcPr>
            <w:tcW w:w="542"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合计</w:t>
            </w:r>
          </w:p>
        </w:tc>
        <w:tc>
          <w:tcPr>
            <w:tcW w:w="822"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一般公共预算拨款</w:t>
            </w:r>
          </w:p>
        </w:tc>
        <w:tc>
          <w:tcPr>
            <w:tcW w:w="679"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基金预算拨款</w:t>
            </w:r>
          </w:p>
        </w:tc>
        <w:tc>
          <w:tcPr>
            <w:tcW w:w="640"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国有资本经营预算拨款</w:t>
            </w:r>
          </w:p>
        </w:tc>
        <w:tc>
          <w:tcPr>
            <w:tcW w:w="1080"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财政专户核拨</w:t>
            </w:r>
          </w:p>
        </w:tc>
        <w:tc>
          <w:tcPr>
            <w:tcW w:w="1106" w:type="dxa"/>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shd w:val="clear" w:color="auto" w:fill="auto"/>
            <w:vAlign w:val="center"/>
          </w:tcPr>
          <w:p>
            <w:pPr>
              <w:spacing w:line="400" w:lineRule="exact"/>
              <w:jc w:val="center"/>
              <w:rPr>
                <w:rFonts w:asciiTheme="minorEastAsia" w:hAnsiTheme="minorEastAsia" w:eastAsiaTheme="minorEastAsia" w:cstheme="minorEastAsia"/>
                <w:b/>
                <w:sz w:val="18"/>
                <w:szCs w:val="18"/>
              </w:rPr>
            </w:pPr>
          </w:p>
        </w:tc>
        <w:tc>
          <w:tcPr>
            <w:tcW w:w="687"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596" w:type="dxa"/>
            <w:shd w:val="clear" w:color="auto" w:fill="auto"/>
            <w:vAlign w:val="center"/>
          </w:tcPr>
          <w:p>
            <w:pPr>
              <w:spacing w:line="400" w:lineRule="exact"/>
              <w:jc w:val="left"/>
              <w:rPr>
                <w:rFonts w:asciiTheme="minorEastAsia" w:hAnsiTheme="minorEastAsia" w:eastAsiaTheme="minorEastAsia" w:cstheme="minorEastAsia"/>
                <w:b/>
                <w:sz w:val="18"/>
                <w:szCs w:val="18"/>
              </w:rPr>
            </w:pPr>
          </w:p>
        </w:tc>
        <w:tc>
          <w:tcPr>
            <w:tcW w:w="979" w:type="dxa"/>
            <w:shd w:val="clear" w:color="auto" w:fill="auto"/>
            <w:vAlign w:val="center"/>
          </w:tcPr>
          <w:p>
            <w:pPr>
              <w:spacing w:line="400" w:lineRule="exact"/>
              <w:jc w:val="left"/>
              <w:rPr>
                <w:rFonts w:asciiTheme="minorEastAsia" w:hAnsiTheme="minorEastAsia" w:eastAsiaTheme="minorEastAsia" w:cstheme="minorEastAsia"/>
                <w:b/>
                <w:sz w:val="18"/>
                <w:szCs w:val="18"/>
              </w:rPr>
            </w:pPr>
          </w:p>
        </w:tc>
        <w:tc>
          <w:tcPr>
            <w:tcW w:w="480" w:type="dxa"/>
            <w:shd w:val="clear" w:color="auto" w:fill="auto"/>
            <w:vAlign w:val="center"/>
          </w:tcPr>
          <w:p>
            <w:pPr>
              <w:spacing w:line="400" w:lineRule="exact"/>
              <w:jc w:val="center"/>
              <w:rPr>
                <w:rFonts w:asciiTheme="minorEastAsia" w:hAnsiTheme="minorEastAsia" w:eastAsiaTheme="minorEastAsia" w:cstheme="minorEastAsia"/>
                <w:b/>
                <w:sz w:val="18"/>
                <w:szCs w:val="18"/>
              </w:rPr>
            </w:pPr>
          </w:p>
        </w:tc>
        <w:tc>
          <w:tcPr>
            <w:tcW w:w="322"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419"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542"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822" w:type="dxa"/>
            <w:shd w:val="clear" w:color="auto" w:fill="auto"/>
            <w:vAlign w:val="center"/>
          </w:tcPr>
          <w:p>
            <w:pPr>
              <w:spacing w:line="400" w:lineRule="exact"/>
              <w:rPr>
                <w:rFonts w:asciiTheme="minorEastAsia" w:hAnsiTheme="minorEastAsia" w:eastAsiaTheme="minorEastAsia" w:cstheme="minorEastAsia"/>
                <w:b/>
                <w:sz w:val="18"/>
                <w:szCs w:val="18"/>
              </w:rPr>
            </w:pPr>
          </w:p>
        </w:tc>
        <w:tc>
          <w:tcPr>
            <w:tcW w:w="679"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640"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1080"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1106" w:type="dxa"/>
            <w:shd w:val="clear" w:color="auto" w:fill="auto"/>
            <w:vAlign w:val="center"/>
          </w:tcPr>
          <w:p>
            <w:pPr>
              <w:spacing w:line="400" w:lineRule="exact"/>
              <w:jc w:val="right"/>
              <w:rPr>
                <w:rFonts w:asciiTheme="minorEastAsia" w:hAnsiTheme="minorEastAsia" w:eastAsiaTheme="minorEastAsia" w:cstheme="minorEastAsia"/>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shd w:val="clear" w:color="auto" w:fill="auto"/>
            <w:vAlign w:val="center"/>
          </w:tcPr>
          <w:p>
            <w:pPr>
              <w:spacing w:line="400" w:lineRule="exact"/>
              <w:jc w:val="left"/>
              <w:rPr>
                <w:rFonts w:asciiTheme="minorEastAsia" w:hAnsiTheme="minorEastAsia" w:eastAsiaTheme="minorEastAsia" w:cstheme="minorEastAsia"/>
                <w:sz w:val="18"/>
                <w:szCs w:val="18"/>
              </w:rPr>
            </w:pPr>
          </w:p>
        </w:tc>
        <w:tc>
          <w:tcPr>
            <w:tcW w:w="687"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596" w:type="dxa"/>
            <w:shd w:val="clear" w:color="auto" w:fill="auto"/>
            <w:vAlign w:val="center"/>
          </w:tcPr>
          <w:p>
            <w:pPr>
              <w:spacing w:line="400" w:lineRule="exact"/>
              <w:jc w:val="left"/>
              <w:rPr>
                <w:rFonts w:asciiTheme="minorEastAsia" w:hAnsiTheme="minorEastAsia" w:eastAsiaTheme="minorEastAsia" w:cstheme="minorEastAsia"/>
                <w:sz w:val="18"/>
                <w:szCs w:val="18"/>
              </w:rPr>
            </w:pPr>
          </w:p>
        </w:tc>
        <w:tc>
          <w:tcPr>
            <w:tcW w:w="979" w:type="dxa"/>
            <w:shd w:val="clear" w:color="auto" w:fill="auto"/>
            <w:vAlign w:val="center"/>
          </w:tcPr>
          <w:p>
            <w:pPr>
              <w:spacing w:line="400" w:lineRule="exact"/>
              <w:jc w:val="left"/>
              <w:rPr>
                <w:rFonts w:asciiTheme="minorEastAsia" w:hAnsiTheme="minorEastAsia" w:eastAsiaTheme="minorEastAsia" w:cstheme="minorEastAsia"/>
                <w:sz w:val="18"/>
                <w:szCs w:val="18"/>
              </w:rPr>
            </w:pPr>
          </w:p>
        </w:tc>
        <w:tc>
          <w:tcPr>
            <w:tcW w:w="480" w:type="dxa"/>
            <w:shd w:val="clear" w:color="auto" w:fill="auto"/>
            <w:vAlign w:val="center"/>
          </w:tcPr>
          <w:p>
            <w:pPr>
              <w:spacing w:line="400" w:lineRule="exact"/>
              <w:jc w:val="center"/>
              <w:rPr>
                <w:rFonts w:asciiTheme="minorEastAsia" w:hAnsiTheme="minorEastAsia" w:eastAsiaTheme="minorEastAsia" w:cstheme="minorEastAsia"/>
                <w:sz w:val="18"/>
                <w:szCs w:val="18"/>
              </w:rPr>
            </w:pPr>
          </w:p>
        </w:tc>
        <w:tc>
          <w:tcPr>
            <w:tcW w:w="322"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419"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542"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822"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679"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640"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1080"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1106" w:type="dxa"/>
            <w:shd w:val="clear" w:color="auto" w:fill="auto"/>
            <w:vAlign w:val="center"/>
          </w:tcPr>
          <w:p>
            <w:pPr>
              <w:spacing w:line="400" w:lineRule="exact"/>
              <w:jc w:val="right"/>
              <w:rPr>
                <w:rFonts w:asciiTheme="minorEastAsia" w:hAnsiTheme="minorEastAsia" w:eastAsiaTheme="minorEastAsia" w:cstheme="minorEastAsia"/>
                <w:sz w:val="18"/>
                <w:szCs w:val="18"/>
              </w:rPr>
            </w:pPr>
          </w:p>
        </w:tc>
      </w:tr>
    </w:tbl>
    <w:p>
      <w:pPr>
        <w:spacing w:line="560" w:lineRule="exact"/>
        <w:ind w:firstLine="551" w:firstLineChars="196"/>
        <w:jc w:val="left"/>
        <w:rPr>
          <w:rFonts w:ascii="仿宋_GB2312" w:eastAsia="仿宋_GB2312" w:cs="宋体" w:hAnsiTheme="minorEastAsia"/>
          <w:color w:val="000000"/>
          <w:kern w:val="0"/>
          <w:sz w:val="32"/>
          <w:szCs w:val="32"/>
        </w:rPr>
      </w:pPr>
      <w:r>
        <w:rPr>
          <w:rFonts w:hint="eastAsia" w:ascii="楷体_GB2312" w:hAnsi="楷体_GB2312" w:eastAsia="楷体_GB2312" w:cs="楷体_GB2312"/>
          <w:b/>
          <w:bCs/>
          <w:sz w:val="28"/>
          <w:szCs w:val="28"/>
        </w:rPr>
        <w:t>注：无政府采购预算，空表列示</w:t>
      </w:r>
    </w:p>
    <w:p>
      <w:pPr>
        <w:spacing w:line="560" w:lineRule="exact"/>
        <w:ind w:firstLine="640" w:firstLineChars="200"/>
        <w:rPr>
          <w:rFonts w:ascii="黑体" w:eastAsia="黑体" w:hAnsiTheme="minorEastAsia"/>
          <w:bCs/>
          <w:sz w:val="32"/>
          <w:szCs w:val="32"/>
        </w:rPr>
      </w:pPr>
      <w:r>
        <w:rPr>
          <w:rFonts w:hint="eastAsia" w:ascii="黑体" w:eastAsia="黑体" w:hAnsiTheme="minorEastAsia"/>
          <w:bCs/>
          <w:sz w:val="32"/>
          <w:szCs w:val="32"/>
        </w:rPr>
        <w:t>七、国有资产信息情况</w:t>
      </w:r>
    </w:p>
    <w:p>
      <w:pPr>
        <w:widowControl/>
        <w:spacing w:line="560" w:lineRule="exact"/>
        <w:ind w:firstLine="640" w:firstLineChars="200"/>
        <w:rPr>
          <w:rFonts w:ascii="仿宋_GB2312" w:eastAsia="仿宋_GB2312" w:cs="宋体" w:hAnsiTheme="minorEastAsia"/>
          <w:color w:val="000000"/>
          <w:kern w:val="0"/>
          <w:sz w:val="32"/>
          <w:szCs w:val="32"/>
        </w:rPr>
      </w:pPr>
      <w:r>
        <w:rPr>
          <w:rFonts w:hint="eastAsia" w:ascii="仿宋_GB2312" w:eastAsia="仿宋_GB2312" w:cs="宋体" w:hAnsiTheme="minorEastAsia"/>
          <w:color w:val="000000"/>
          <w:kern w:val="0"/>
          <w:sz w:val="32"/>
          <w:szCs w:val="32"/>
        </w:rPr>
        <w:t>涞水县王村镇人民政府2019年末固定资产总金额237.09万元（详见下表）。 2020年拟购置固定资产为零。</w:t>
      </w:r>
    </w:p>
    <w:tbl>
      <w:tblPr>
        <w:tblStyle w:val="6"/>
        <w:tblW w:w="9796" w:type="dxa"/>
        <w:tblInd w:w="93" w:type="dxa"/>
        <w:tblLayout w:type="fixed"/>
        <w:tblCellMar>
          <w:top w:w="0" w:type="dxa"/>
          <w:left w:w="108" w:type="dxa"/>
          <w:bottom w:w="0" w:type="dxa"/>
          <w:right w:w="108" w:type="dxa"/>
        </w:tblCellMar>
      </w:tblPr>
      <w:tblGrid>
        <w:gridCol w:w="4835"/>
        <w:gridCol w:w="1559"/>
        <w:gridCol w:w="3402"/>
      </w:tblGrid>
      <w:tr>
        <w:tblPrEx>
          <w:tblCellMar>
            <w:top w:w="0" w:type="dxa"/>
            <w:left w:w="108" w:type="dxa"/>
            <w:bottom w:w="0" w:type="dxa"/>
            <w:right w:w="108" w:type="dxa"/>
          </w:tblCellMar>
        </w:tblPrEx>
        <w:trPr>
          <w:trHeight w:val="675" w:hRule="atLeast"/>
        </w:trPr>
        <w:tc>
          <w:tcPr>
            <w:tcW w:w="9796" w:type="dxa"/>
            <w:gridSpan w:val="3"/>
            <w:tcBorders>
              <w:top w:val="nil"/>
              <w:left w:val="nil"/>
              <w:bottom w:val="nil"/>
              <w:right w:val="nil"/>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sz w:val="32"/>
                <w:szCs w:val="32"/>
              </w:rPr>
              <w:t>涞水县王村镇人民政府</w:t>
            </w:r>
          </w:p>
        </w:tc>
      </w:tr>
      <w:tr>
        <w:tblPrEx>
          <w:tblCellMar>
            <w:top w:w="0" w:type="dxa"/>
            <w:left w:w="108" w:type="dxa"/>
            <w:bottom w:w="0" w:type="dxa"/>
            <w:right w:w="108" w:type="dxa"/>
          </w:tblCellMar>
        </w:tblPrEx>
        <w:trPr>
          <w:trHeight w:val="465" w:hRule="atLeast"/>
        </w:trPr>
        <w:tc>
          <w:tcPr>
            <w:tcW w:w="9796" w:type="dxa"/>
            <w:gridSpan w:val="3"/>
            <w:tcBorders>
              <w:top w:val="nil"/>
              <w:left w:val="nil"/>
              <w:bottom w:val="single" w:color="auto" w:sz="4" w:space="0"/>
              <w:right w:val="nil"/>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截止时间：2018年12月31日</w:t>
            </w:r>
          </w:p>
        </w:tc>
      </w:tr>
      <w:tr>
        <w:tblPrEx>
          <w:tblCellMar>
            <w:top w:w="0" w:type="dxa"/>
            <w:left w:w="108" w:type="dxa"/>
            <w:bottom w:w="0" w:type="dxa"/>
            <w:right w:w="108" w:type="dxa"/>
          </w:tblCellMar>
        </w:tblPrEx>
        <w:trPr>
          <w:trHeight w:val="750" w:hRule="atLeast"/>
        </w:trPr>
        <w:tc>
          <w:tcPr>
            <w:tcW w:w="48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　　目</w:t>
            </w:r>
          </w:p>
        </w:tc>
        <w:tc>
          <w:tcPr>
            <w:tcW w:w="155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数量</w:t>
            </w:r>
          </w:p>
        </w:tc>
        <w:tc>
          <w:tcPr>
            <w:tcW w:w="340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价值（单位：万元）</w:t>
            </w:r>
          </w:p>
        </w:tc>
      </w:tr>
      <w:tr>
        <w:tblPrEx>
          <w:tblCellMar>
            <w:top w:w="0" w:type="dxa"/>
            <w:left w:w="108" w:type="dxa"/>
            <w:bottom w:w="0" w:type="dxa"/>
            <w:right w:w="108" w:type="dxa"/>
          </w:tblCellMar>
        </w:tblPrEx>
        <w:trPr>
          <w:trHeight w:val="495" w:hRule="atLeast"/>
        </w:trPr>
        <w:tc>
          <w:tcPr>
            <w:tcW w:w="48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固定资产总额</w:t>
            </w:r>
          </w:p>
        </w:tc>
        <w:tc>
          <w:tcPr>
            <w:tcW w:w="155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p>
        </w:tc>
        <w:tc>
          <w:tcPr>
            <w:tcW w:w="340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237.09</w:t>
            </w:r>
          </w:p>
        </w:tc>
      </w:tr>
      <w:tr>
        <w:tblPrEx>
          <w:tblCellMar>
            <w:top w:w="0" w:type="dxa"/>
            <w:left w:w="108" w:type="dxa"/>
            <w:bottom w:w="0" w:type="dxa"/>
            <w:right w:w="108" w:type="dxa"/>
          </w:tblCellMar>
        </w:tblPrEx>
        <w:trPr>
          <w:trHeight w:val="483" w:hRule="atLeast"/>
        </w:trPr>
        <w:tc>
          <w:tcPr>
            <w:tcW w:w="48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1、</w:t>
            </w:r>
            <w:r>
              <w:rPr>
                <w:rFonts w:hint="eastAsia" w:ascii="仿宋_GB2312" w:hAnsi="宋体" w:eastAsia="仿宋_GB2312" w:cs="宋体"/>
                <w:color w:val="000000"/>
                <w:kern w:val="0"/>
                <w:sz w:val="32"/>
                <w:szCs w:val="32"/>
              </w:rPr>
              <w:t>房屋（平方米）</w:t>
            </w:r>
          </w:p>
        </w:tc>
        <w:tc>
          <w:tcPr>
            <w:tcW w:w="155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2000</w:t>
            </w:r>
          </w:p>
        </w:tc>
        <w:tc>
          <w:tcPr>
            <w:tcW w:w="340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205.5</w:t>
            </w:r>
          </w:p>
        </w:tc>
      </w:tr>
      <w:tr>
        <w:tblPrEx>
          <w:tblCellMar>
            <w:top w:w="0" w:type="dxa"/>
            <w:left w:w="108" w:type="dxa"/>
            <w:bottom w:w="0" w:type="dxa"/>
            <w:right w:w="108" w:type="dxa"/>
          </w:tblCellMar>
        </w:tblPrEx>
        <w:trPr>
          <w:trHeight w:val="419" w:hRule="atLeast"/>
        </w:trPr>
        <w:tc>
          <w:tcPr>
            <w:tcW w:w="4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其中：办公用房（平方米）</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2000</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205.5</w:t>
            </w:r>
          </w:p>
        </w:tc>
      </w:tr>
      <w:tr>
        <w:tblPrEx>
          <w:tblCellMar>
            <w:top w:w="0" w:type="dxa"/>
            <w:left w:w="108" w:type="dxa"/>
            <w:bottom w:w="0" w:type="dxa"/>
            <w:right w:w="108" w:type="dxa"/>
          </w:tblCellMar>
        </w:tblPrEx>
        <w:trPr>
          <w:trHeight w:val="495" w:hRule="atLeast"/>
        </w:trPr>
        <w:tc>
          <w:tcPr>
            <w:tcW w:w="4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2、</w:t>
            </w:r>
            <w:r>
              <w:rPr>
                <w:rFonts w:hint="eastAsia" w:ascii="仿宋_GB2312" w:hAnsi="宋体" w:eastAsia="仿宋_GB2312" w:cs="宋体"/>
                <w:color w:val="000000"/>
                <w:kern w:val="0"/>
                <w:sz w:val="32"/>
                <w:szCs w:val="32"/>
              </w:rPr>
              <w:t>车辆（台、辆）</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8.5</w:t>
            </w:r>
          </w:p>
        </w:tc>
      </w:tr>
      <w:tr>
        <w:tblPrEx>
          <w:tblCellMar>
            <w:top w:w="0" w:type="dxa"/>
            <w:left w:w="108" w:type="dxa"/>
            <w:bottom w:w="0" w:type="dxa"/>
            <w:right w:w="108" w:type="dxa"/>
          </w:tblCellMar>
        </w:tblPrEx>
        <w:trPr>
          <w:trHeight w:val="495" w:hRule="atLeast"/>
        </w:trPr>
        <w:tc>
          <w:tcPr>
            <w:tcW w:w="4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3、</w:t>
            </w:r>
            <w:r>
              <w:rPr>
                <w:rFonts w:hint="eastAsia" w:ascii="仿宋_GB2312" w:hAnsi="宋体" w:eastAsia="仿宋_GB2312" w:cs="宋体"/>
                <w:color w:val="000000"/>
                <w:kern w:val="0"/>
                <w:sz w:val="32"/>
                <w:szCs w:val="32"/>
              </w:rPr>
              <w:t>单价在20万元以上的设备</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p>
        </w:tc>
      </w:tr>
      <w:tr>
        <w:tblPrEx>
          <w:tblCellMar>
            <w:top w:w="0" w:type="dxa"/>
            <w:left w:w="108" w:type="dxa"/>
            <w:bottom w:w="0" w:type="dxa"/>
            <w:right w:w="108" w:type="dxa"/>
          </w:tblCellMar>
        </w:tblPrEx>
        <w:trPr>
          <w:trHeight w:val="495" w:hRule="atLeast"/>
        </w:trPr>
        <w:tc>
          <w:tcPr>
            <w:tcW w:w="4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left"/>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4、</w:t>
            </w:r>
            <w:r>
              <w:rPr>
                <w:rFonts w:hint="eastAsia" w:ascii="仿宋_GB2312" w:hAnsi="宋体" w:eastAsia="仿宋_GB2312" w:cs="宋体"/>
                <w:color w:val="000000"/>
                <w:kern w:val="0"/>
                <w:sz w:val="32"/>
                <w:szCs w:val="32"/>
              </w:rPr>
              <w:t>其他固定资产</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23.09</w:t>
            </w:r>
          </w:p>
        </w:tc>
      </w:tr>
    </w:tbl>
    <w:p>
      <w:pPr>
        <w:pStyle w:val="11"/>
        <w:spacing w:line="560" w:lineRule="exact"/>
        <w:ind w:firstLine="640"/>
        <w:rPr>
          <w:rFonts w:ascii="黑体" w:eastAsia="黑体" w:hAnsiTheme="minorEastAsia"/>
          <w:bCs/>
          <w:sz w:val="32"/>
          <w:szCs w:val="32"/>
        </w:rPr>
      </w:pPr>
      <w:r>
        <w:rPr>
          <w:rFonts w:hint="eastAsia" w:ascii="黑体" w:eastAsia="黑体" w:hAnsiTheme="minorEastAsia"/>
          <w:bCs/>
          <w:sz w:val="32"/>
          <w:szCs w:val="32"/>
        </w:rPr>
        <w:t>八、专业名词解释</w:t>
      </w:r>
    </w:p>
    <w:p>
      <w:pPr>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1、</w:t>
      </w:r>
      <w:r>
        <w:rPr>
          <w:rFonts w:hint="eastAsia" w:ascii="仿宋_GB2312" w:hAnsi="宋体" w:eastAsia="仿宋_GB2312"/>
          <w:sz w:val="32"/>
          <w:szCs w:val="32"/>
        </w:rPr>
        <w:t>一般公共预算财政拨款收入：县级财政当年拨付的资金。</w:t>
      </w:r>
    </w:p>
    <w:p>
      <w:pPr>
        <w:pStyle w:val="5"/>
        <w:widowControl/>
        <w:spacing w:line="560" w:lineRule="exact"/>
        <w:ind w:firstLine="643" w:firstLineChars="200"/>
        <w:rPr>
          <w:rFonts w:ascii="仿宋_GB2312" w:hAnsi="仿宋_GB2312" w:eastAsia="仿宋_GB2312" w:cs="仿宋_GB2312"/>
          <w:sz w:val="32"/>
          <w:szCs w:val="32"/>
        </w:rPr>
      </w:pPr>
      <w:r>
        <w:rPr>
          <w:rStyle w:val="8"/>
          <w:rFonts w:hint="eastAsia" w:ascii="仿宋_GB2312" w:hAnsi="仿宋_GB2312" w:eastAsia="仿宋_GB2312" w:cs="仿宋_GB2312"/>
          <w:sz w:val="32"/>
          <w:szCs w:val="32"/>
          <w:shd w:val="clear" w:color="auto" w:fill="FFFFFF"/>
        </w:rPr>
        <w:t>2、</w:t>
      </w:r>
      <w:r>
        <w:rPr>
          <w:rStyle w:val="8"/>
          <w:rFonts w:hint="eastAsia" w:ascii="仿宋_GB2312" w:hAnsi="仿宋_GB2312" w:eastAsia="仿宋_GB2312" w:cs="仿宋_GB2312"/>
          <w:b w:val="0"/>
          <w:sz w:val="32"/>
          <w:szCs w:val="32"/>
          <w:shd w:val="clear" w:color="auto" w:fill="FFFFFF"/>
        </w:rPr>
        <w:t>其他收入：</w:t>
      </w:r>
      <w:r>
        <w:rPr>
          <w:rFonts w:hint="eastAsia" w:ascii="仿宋_GB2312" w:hAnsi="仿宋_GB2312" w:eastAsia="仿宋_GB2312" w:cs="仿宋_GB2312"/>
          <w:sz w:val="32"/>
          <w:szCs w:val="32"/>
          <w:shd w:val="clear" w:color="auto" w:fill="FFFFFF"/>
        </w:rPr>
        <w:t>指除上述财政拨款收入以外的收入。主要是存款利息收入。</w:t>
      </w:r>
    </w:p>
    <w:p>
      <w:pPr>
        <w:pStyle w:val="5"/>
        <w:widowControl/>
        <w:spacing w:line="560" w:lineRule="exact"/>
        <w:ind w:firstLine="643" w:firstLineChars="200"/>
        <w:rPr>
          <w:rFonts w:ascii="仿宋_GB2312" w:hAnsi="宋体" w:eastAsia="仿宋_GB2312"/>
          <w:sz w:val="32"/>
          <w:szCs w:val="32"/>
        </w:rPr>
      </w:pPr>
      <w:r>
        <w:rPr>
          <w:rStyle w:val="8"/>
          <w:rFonts w:hint="eastAsia" w:ascii="仿宋_GB2312" w:hAnsi="仿宋_GB2312" w:eastAsia="仿宋_GB2312" w:cs="仿宋_GB2312"/>
          <w:color w:val="000000"/>
          <w:sz w:val="32"/>
          <w:szCs w:val="32"/>
          <w:shd w:val="clear" w:color="auto" w:fill="FFFFFF"/>
        </w:rPr>
        <w:t>3</w:t>
      </w:r>
      <w:r>
        <w:rPr>
          <w:rFonts w:hint="eastAsia" w:ascii="仿宋_GB2312" w:hAnsi="宋体" w:eastAsia="仿宋_GB2312"/>
          <w:sz w:val="32"/>
          <w:szCs w:val="32"/>
        </w:rPr>
        <w:t>、基本支出：指为保障机构正常运转、完成日常工作任务而发生的人员支出和公用支出。</w:t>
      </w:r>
    </w:p>
    <w:p>
      <w:pPr>
        <w:pStyle w:val="5"/>
        <w:widowControl/>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4、</w:t>
      </w:r>
      <w:r>
        <w:rPr>
          <w:rFonts w:hint="eastAsia" w:ascii="仿宋_GB2312" w:hAnsi="宋体" w:eastAsia="仿宋_GB2312"/>
          <w:sz w:val="32"/>
          <w:szCs w:val="32"/>
        </w:rPr>
        <w:t>项目支出：指在基本支出之外为完成特定行政任务和事业发展目标所发生的支出。</w:t>
      </w:r>
    </w:p>
    <w:p>
      <w:pPr>
        <w:pStyle w:val="5"/>
        <w:widowControl/>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5、</w:t>
      </w:r>
      <w:r>
        <w:rPr>
          <w:rFonts w:hint="eastAsia" w:ascii="仿宋_GB2312" w:hAnsi="宋体" w:eastAsia="仿宋_GB2312"/>
          <w:sz w:val="32"/>
          <w:szCs w:val="32"/>
        </w:rPr>
        <w:t>“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5"/>
        <w:widowControl/>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6、</w:t>
      </w:r>
      <w:r>
        <w:rPr>
          <w:rFonts w:hint="eastAsia" w:ascii="仿宋_GB2312" w:hAnsi="宋体" w:eastAsia="仿宋_GB2312"/>
          <w:sz w:val="32"/>
          <w:szCs w:val="32"/>
        </w:rPr>
        <w:t>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1"/>
        <w:spacing w:line="560" w:lineRule="exact"/>
        <w:ind w:firstLine="640"/>
        <w:rPr>
          <w:rFonts w:ascii="黑体" w:eastAsia="黑体" w:hAnsiTheme="minorEastAsia"/>
          <w:bCs/>
          <w:sz w:val="32"/>
          <w:szCs w:val="32"/>
        </w:rPr>
      </w:pPr>
      <w:r>
        <w:rPr>
          <w:rFonts w:hint="eastAsia" w:ascii="黑体" w:eastAsia="黑体" w:hAnsiTheme="minorEastAsia"/>
          <w:bCs/>
          <w:sz w:val="32"/>
          <w:szCs w:val="32"/>
        </w:rPr>
        <w:t>九、其他需要说明的事项</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我部门无政府性基金预算及国有资本经营预算，空表列示。</w:t>
      </w:r>
      <w:bookmarkEnd w:id="0"/>
      <w:bookmarkEnd w:id="1"/>
    </w:p>
    <w:sectPr>
      <w:pgSz w:w="11907" w:h="16839"/>
      <w:pgMar w:top="1361" w:right="1021" w:bottom="1361" w:left="1021"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3NzU0NDM5MWFkMmY4ZmZmZjJjODBjMzI2N2ZmYWUifQ=="/>
  </w:docVars>
  <w:rsids>
    <w:rsidRoot w:val="7257222C"/>
    <w:rsid w:val="00012782"/>
    <w:rsid w:val="0005249C"/>
    <w:rsid w:val="0007600C"/>
    <w:rsid w:val="00107CBE"/>
    <w:rsid w:val="0012176B"/>
    <w:rsid w:val="001502CF"/>
    <w:rsid w:val="00164F86"/>
    <w:rsid w:val="0019003C"/>
    <w:rsid w:val="001919E6"/>
    <w:rsid w:val="001B3676"/>
    <w:rsid w:val="001E1069"/>
    <w:rsid w:val="001F317A"/>
    <w:rsid w:val="002225C1"/>
    <w:rsid w:val="00235846"/>
    <w:rsid w:val="00285EE8"/>
    <w:rsid w:val="00291361"/>
    <w:rsid w:val="002C1575"/>
    <w:rsid w:val="002D0EA8"/>
    <w:rsid w:val="00364F02"/>
    <w:rsid w:val="00377395"/>
    <w:rsid w:val="00381D48"/>
    <w:rsid w:val="003B0D35"/>
    <w:rsid w:val="003C01BE"/>
    <w:rsid w:val="003D7348"/>
    <w:rsid w:val="0041784F"/>
    <w:rsid w:val="004752B8"/>
    <w:rsid w:val="0048213C"/>
    <w:rsid w:val="004C3E15"/>
    <w:rsid w:val="004C5806"/>
    <w:rsid w:val="004D4266"/>
    <w:rsid w:val="004E2848"/>
    <w:rsid w:val="005122FA"/>
    <w:rsid w:val="00512A8B"/>
    <w:rsid w:val="00533A79"/>
    <w:rsid w:val="00540F19"/>
    <w:rsid w:val="00546636"/>
    <w:rsid w:val="00556716"/>
    <w:rsid w:val="005A0F1F"/>
    <w:rsid w:val="005D7AFE"/>
    <w:rsid w:val="005F37B7"/>
    <w:rsid w:val="0060496E"/>
    <w:rsid w:val="00613F8E"/>
    <w:rsid w:val="00616D1A"/>
    <w:rsid w:val="00661EEA"/>
    <w:rsid w:val="006D0EA0"/>
    <w:rsid w:val="006D1ED7"/>
    <w:rsid w:val="006E3189"/>
    <w:rsid w:val="0071357E"/>
    <w:rsid w:val="00722C3F"/>
    <w:rsid w:val="007679C2"/>
    <w:rsid w:val="00782F4F"/>
    <w:rsid w:val="007833FA"/>
    <w:rsid w:val="007844B6"/>
    <w:rsid w:val="0078716E"/>
    <w:rsid w:val="007A5D83"/>
    <w:rsid w:val="007E0660"/>
    <w:rsid w:val="007E6E80"/>
    <w:rsid w:val="007F6044"/>
    <w:rsid w:val="00851CBB"/>
    <w:rsid w:val="008A4333"/>
    <w:rsid w:val="00921FFE"/>
    <w:rsid w:val="009A2877"/>
    <w:rsid w:val="009A7B25"/>
    <w:rsid w:val="009C2CD2"/>
    <w:rsid w:val="009F55D0"/>
    <w:rsid w:val="00A051B0"/>
    <w:rsid w:val="00A1674D"/>
    <w:rsid w:val="00A36D8A"/>
    <w:rsid w:val="00AA21BE"/>
    <w:rsid w:val="00B62266"/>
    <w:rsid w:val="00C53460"/>
    <w:rsid w:val="00C613C8"/>
    <w:rsid w:val="00CB6BA4"/>
    <w:rsid w:val="00CC02D3"/>
    <w:rsid w:val="00D1665E"/>
    <w:rsid w:val="00D46672"/>
    <w:rsid w:val="00D467E4"/>
    <w:rsid w:val="00D5228C"/>
    <w:rsid w:val="00D52A5C"/>
    <w:rsid w:val="00DB0023"/>
    <w:rsid w:val="00DF5B4B"/>
    <w:rsid w:val="00E51C23"/>
    <w:rsid w:val="00E86728"/>
    <w:rsid w:val="00F339C7"/>
    <w:rsid w:val="00F56F9E"/>
    <w:rsid w:val="00FA2CED"/>
    <w:rsid w:val="00FA64B5"/>
    <w:rsid w:val="00FB1B31"/>
    <w:rsid w:val="00FE506A"/>
    <w:rsid w:val="03226A07"/>
    <w:rsid w:val="131E2A54"/>
    <w:rsid w:val="16FC6963"/>
    <w:rsid w:val="1A117315"/>
    <w:rsid w:val="1E0E2337"/>
    <w:rsid w:val="25422789"/>
    <w:rsid w:val="27B41E14"/>
    <w:rsid w:val="30D17D6B"/>
    <w:rsid w:val="30EF0F8E"/>
    <w:rsid w:val="42E874B7"/>
    <w:rsid w:val="439A0332"/>
    <w:rsid w:val="484D1AD3"/>
    <w:rsid w:val="4B53026B"/>
    <w:rsid w:val="4D902C20"/>
    <w:rsid w:val="56C20724"/>
    <w:rsid w:val="626A49D9"/>
    <w:rsid w:val="628F0E99"/>
    <w:rsid w:val="6A7A003B"/>
    <w:rsid w:val="6BF50E19"/>
    <w:rsid w:val="6CDF0041"/>
    <w:rsid w:val="6E814372"/>
    <w:rsid w:val="707E28F2"/>
    <w:rsid w:val="7257222C"/>
    <w:rsid w:val="72F72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character" w:styleId="8">
    <w:name w:val="Strong"/>
    <w:basedOn w:val="7"/>
    <w:qFormat/>
    <w:uiPriority w:val="0"/>
    <w:rPr>
      <w:b/>
    </w:rPr>
  </w:style>
  <w:style w:type="character" w:customStyle="1" w:styleId="9">
    <w:name w:val="页眉 字符"/>
    <w:basedOn w:val="7"/>
    <w:link w:val="4"/>
    <w:qFormat/>
    <w:uiPriority w:val="0"/>
    <w:rPr>
      <w:rFonts w:ascii="Calibri" w:hAnsi="Calibri" w:eastAsia="宋体" w:cs="Times New Roman"/>
      <w:kern w:val="2"/>
      <w:sz w:val="18"/>
      <w:szCs w:val="18"/>
    </w:rPr>
  </w:style>
  <w:style w:type="character" w:customStyle="1" w:styleId="10">
    <w:name w:val="页脚 字符"/>
    <w:basedOn w:val="7"/>
    <w:link w:val="3"/>
    <w:qFormat/>
    <w:uiPriority w:val="0"/>
    <w:rPr>
      <w:rFonts w:ascii="Calibri" w:hAnsi="Calibri" w:eastAsia="宋体" w:cs="Times New Roman"/>
      <w:kern w:val="2"/>
      <w:sz w:val="18"/>
      <w:szCs w:val="18"/>
    </w:rPr>
  </w:style>
  <w:style w:type="paragraph" w:customStyle="1" w:styleId="11">
    <w:name w:val="列出段落1"/>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21</Pages>
  <Words>8348</Words>
  <Characters>9095</Characters>
  <Lines>82</Lines>
  <Paragraphs>23</Paragraphs>
  <TotalTime>0</TotalTime>
  <ScaleCrop>false</ScaleCrop>
  <LinksUpToDate>false</LinksUpToDate>
  <CharactersWithSpaces>9130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2017-03-31T01:28:00Z</dcterms:created>
  <dc:creator>P</dc:creator>
  <cp:lastModifiedBy>admin</cp:lastModifiedBy>
  <cp:lastPrinted>2021-05-27T03:01:00Z</cp:lastPrinted>
  <dcterms:modified xsi:type="dcterms:W3CDTF">2025-03-04T09:09:03Z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2DFC57FE9F7D45A69CDE5DC026BC164D_12</vt:lpwstr>
  </property>
</Properties>
</file>