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08F4"/>
    <w:p w14:paraId="415EAEC4">
      <w:pPr>
        <w:jc w:val="center"/>
      </w:pPr>
      <w:r>
        <w:rPr>
          <w:rFonts w:hint="eastAsia" w:ascii="黑体" w:hAnsi="黑体" w:eastAsia="黑体" w:cs="黑体"/>
          <w:b/>
          <w:color w:val="000000"/>
          <w:sz w:val="30"/>
          <w:lang w:eastAsia="zh-CN"/>
        </w:rPr>
        <w:t>涞水县委老干部局</w:t>
      </w:r>
      <w:r>
        <w:rPr>
          <w:rFonts w:hint="eastAsia" w:ascii="黑体" w:hAnsi="黑体" w:eastAsia="黑体" w:cs="黑体"/>
          <w:b/>
          <w:color w:val="000000"/>
          <w:sz w:val="30"/>
        </w:rPr>
        <w:t>所属单位预算</w:t>
      </w:r>
    </w:p>
    <w:p w14:paraId="0CD21540">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w:t>
      </w:r>
      <w:r>
        <w:rPr>
          <w:rFonts w:hint="eastAsia"/>
          <w:lang w:eastAsia="zh-CN"/>
        </w:rPr>
        <w:t>涞水县委老干部</w:t>
      </w:r>
      <w:r>
        <w:rPr>
          <w:rFonts w:hint="eastAsia"/>
        </w:rPr>
        <w:t>局（本级）收支预算</w:t>
      </w:r>
      <w:r>
        <w:tab/>
      </w:r>
      <w:r>
        <w:fldChar w:fldCharType="begin"/>
      </w:r>
      <w:r>
        <w:instrText xml:space="preserve">PAGEREF _Toc_4_4_0000000019 \h</w:instrText>
      </w:r>
      <w:r>
        <w:fldChar w:fldCharType="separate"/>
      </w:r>
      <w:r>
        <w:t>1</w:t>
      </w:r>
      <w:r>
        <w:fldChar w:fldCharType="end"/>
      </w:r>
      <w:r>
        <w:fldChar w:fldCharType="end"/>
      </w:r>
    </w:p>
    <w:p w14:paraId="0E996A7D">
      <w:pPr>
        <w:sectPr>
          <w:headerReference r:id="rId3" w:type="even"/>
          <w:pgSz w:w="16840" w:h="11900" w:orient="landscape"/>
          <w:pgMar w:top="1587" w:right="1134" w:bottom="1361" w:left="1134" w:header="720" w:footer="720" w:gutter="0"/>
          <w:pgNumType w:start="1"/>
          <w:cols w:space="720" w:num="1"/>
        </w:sectPr>
      </w:pPr>
      <w:r>
        <w:fldChar w:fldCharType="end"/>
      </w:r>
    </w:p>
    <w:p w14:paraId="16A7BB53">
      <w:pPr>
        <w:jc w:val="center"/>
        <w:outlineLvl w:val="3"/>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44"/>
        </w:rPr>
        <w:t>一、</w:t>
      </w:r>
      <w:r>
        <w:rPr>
          <w:rFonts w:hint="eastAsia" w:ascii="方正小标宋_GBK" w:hAnsi="方正小标宋_GBK" w:eastAsia="方正小标宋_GBK" w:cs="方正小标宋_GBK"/>
          <w:color w:val="000000"/>
          <w:sz w:val="44"/>
          <w:lang w:eastAsia="zh-CN"/>
        </w:rPr>
        <w:t>涞水县委老干部局</w:t>
      </w:r>
      <w:r>
        <w:rPr>
          <w:rFonts w:hint="eastAsia" w:ascii="方正小标宋_GBK" w:hAnsi="方正小标宋_GBK" w:eastAsia="方正小标宋_GBK" w:cs="方正小标宋_GBK"/>
          <w:color w:val="000000"/>
          <w:sz w:val="44"/>
        </w:rPr>
        <w:t>（本级）收支预算</w:t>
      </w:r>
    </w:p>
    <w:p w14:paraId="7531948E">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p>
    <w:tbl>
      <w:tblPr>
        <w:tblStyle w:val="8"/>
        <w:tblW w:w="134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0"/>
        <w:gridCol w:w="7275"/>
        <w:gridCol w:w="3286"/>
      </w:tblGrid>
      <w:tr w14:paraId="27FF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205" w:type="dxa"/>
            <w:gridSpan w:val="2"/>
            <w:tcBorders>
              <w:top w:val="single" w:color="FFFFFF" w:sz="6" w:space="0"/>
              <w:left w:val="single" w:color="FFFFFF" w:sz="6" w:space="0"/>
              <w:right w:val="single" w:color="FFFFFF" w:sz="6" w:space="0"/>
            </w:tcBorders>
            <w:vAlign w:val="center"/>
          </w:tcPr>
          <w:p w14:paraId="343F7B09">
            <w:pPr>
              <w:pStyle w:val="13"/>
              <w:rPr>
                <w:rFonts w:hint="eastAsia" w:eastAsia="方正小标宋_GBK"/>
                <w:lang w:val="en-US" w:eastAsia="zh-CN"/>
              </w:rPr>
            </w:pPr>
            <w:r>
              <w:rPr>
                <w:rFonts w:hint="eastAsia"/>
                <w:lang w:val="en-US" w:eastAsia="zh-CN"/>
              </w:rPr>
              <w:t xml:space="preserve">287001涞水县委老干部局                                              </w:t>
            </w:r>
            <w:r>
              <w:t>预算年度：202</w:t>
            </w:r>
            <w:r>
              <w:rPr>
                <w:rFonts w:hint="eastAsia"/>
                <w:lang w:val="en-US" w:eastAsia="zh-CN"/>
              </w:rPr>
              <w:t>1</w:t>
            </w:r>
          </w:p>
        </w:tc>
        <w:tc>
          <w:tcPr>
            <w:tcW w:w="3286" w:type="dxa"/>
            <w:tcBorders>
              <w:top w:val="single" w:color="FFFFFF" w:sz="6" w:space="0"/>
              <w:left w:val="single" w:color="FFFFFF" w:sz="6" w:space="0"/>
              <w:right w:val="single" w:color="FFFFFF" w:sz="6" w:space="0"/>
              <w:insideV w:val="single" w:sz="6" w:space="0"/>
            </w:tcBorders>
            <w:vAlign w:val="center"/>
          </w:tcPr>
          <w:p w14:paraId="3FB1CA1C">
            <w:pPr>
              <w:pStyle w:val="28"/>
            </w:pPr>
            <w:r>
              <w:t>单位：万元</w:t>
            </w:r>
          </w:p>
        </w:tc>
      </w:tr>
      <w:tr w14:paraId="7D58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930" w:type="dxa"/>
            <w:vAlign w:val="center"/>
          </w:tcPr>
          <w:p w14:paraId="14492519">
            <w:pPr>
              <w:pStyle w:val="14"/>
            </w:pPr>
            <w:r>
              <w:t>项 目代 码</w:t>
            </w:r>
          </w:p>
        </w:tc>
        <w:tc>
          <w:tcPr>
            <w:tcW w:w="7275" w:type="dxa"/>
            <w:vAlign w:val="center"/>
          </w:tcPr>
          <w:p w14:paraId="1A7A84AD">
            <w:pPr>
              <w:pStyle w:val="14"/>
            </w:pPr>
            <w:r>
              <w:t>预算收支项目</w:t>
            </w:r>
          </w:p>
        </w:tc>
        <w:tc>
          <w:tcPr>
            <w:tcW w:w="3286" w:type="dxa"/>
            <w:vAlign w:val="center"/>
          </w:tcPr>
          <w:p w14:paraId="25EE72A2">
            <w:pPr>
              <w:pStyle w:val="14"/>
            </w:pPr>
            <w:r>
              <w:t>预算金额</w:t>
            </w:r>
          </w:p>
        </w:tc>
      </w:tr>
      <w:tr w14:paraId="36DF9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B69ED59">
            <w:pPr>
              <w:pStyle w:val="18"/>
            </w:pPr>
          </w:p>
        </w:tc>
        <w:tc>
          <w:tcPr>
            <w:tcW w:w="7275" w:type="dxa"/>
            <w:vAlign w:val="center"/>
          </w:tcPr>
          <w:p w14:paraId="7B373C05">
            <w:pPr>
              <w:pStyle w:val="18"/>
            </w:pPr>
            <w:r>
              <w:t>预算收入</w:t>
            </w:r>
          </w:p>
        </w:tc>
        <w:tc>
          <w:tcPr>
            <w:tcW w:w="3286" w:type="dxa"/>
            <w:vAlign w:val="center"/>
          </w:tcPr>
          <w:p w14:paraId="5E26433B">
            <w:pPr>
              <w:pStyle w:val="19"/>
            </w:pPr>
            <w:r>
              <w:rPr>
                <w:rFonts w:hint="eastAsia"/>
                <w:lang w:val="en-US" w:eastAsia="zh-CN"/>
              </w:rPr>
              <w:t>739.46</w:t>
            </w:r>
          </w:p>
        </w:tc>
      </w:tr>
      <w:tr w14:paraId="1619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159C35A4">
            <w:pPr>
              <w:pStyle w:val="18"/>
            </w:pPr>
          </w:p>
        </w:tc>
        <w:tc>
          <w:tcPr>
            <w:tcW w:w="7275" w:type="dxa"/>
            <w:vAlign w:val="center"/>
          </w:tcPr>
          <w:p w14:paraId="459643AA">
            <w:pPr>
              <w:pStyle w:val="20"/>
            </w:pPr>
            <w:r>
              <w:t>　　本年收入</w:t>
            </w:r>
          </w:p>
        </w:tc>
        <w:tc>
          <w:tcPr>
            <w:tcW w:w="3286" w:type="dxa"/>
            <w:vAlign w:val="center"/>
          </w:tcPr>
          <w:p w14:paraId="697BF793">
            <w:pPr>
              <w:pStyle w:val="19"/>
            </w:pPr>
            <w:r>
              <w:rPr>
                <w:rFonts w:hint="eastAsia"/>
                <w:lang w:val="en-US" w:eastAsia="zh-CN"/>
              </w:rPr>
              <w:t>739.46</w:t>
            </w:r>
          </w:p>
        </w:tc>
      </w:tr>
      <w:tr w14:paraId="7D1A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12245B24">
            <w:pPr>
              <w:pStyle w:val="17"/>
            </w:pPr>
            <w:r>
              <w:t>1</w:t>
            </w:r>
          </w:p>
        </w:tc>
        <w:tc>
          <w:tcPr>
            <w:tcW w:w="7275" w:type="dxa"/>
            <w:vAlign w:val="center"/>
          </w:tcPr>
          <w:p w14:paraId="4E1B968E">
            <w:pPr>
              <w:pStyle w:val="16"/>
            </w:pPr>
            <w:r>
              <w:t>一般公共预算拨款</w:t>
            </w:r>
          </w:p>
        </w:tc>
        <w:tc>
          <w:tcPr>
            <w:tcW w:w="3286" w:type="dxa"/>
            <w:vAlign w:val="center"/>
          </w:tcPr>
          <w:p w14:paraId="4F15F844">
            <w:pPr>
              <w:pStyle w:val="15"/>
              <w:rPr>
                <w:rFonts w:hint="default"/>
                <w:lang w:val="en-US"/>
              </w:rPr>
            </w:pPr>
            <w:r>
              <w:rPr>
                <w:rFonts w:hint="eastAsia"/>
                <w:lang w:val="en-US" w:eastAsia="zh-CN"/>
              </w:rPr>
              <w:t>739.46</w:t>
            </w:r>
          </w:p>
        </w:tc>
      </w:tr>
      <w:tr w14:paraId="16BE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02A536E">
            <w:pPr>
              <w:pStyle w:val="17"/>
            </w:pPr>
          </w:p>
        </w:tc>
        <w:tc>
          <w:tcPr>
            <w:tcW w:w="7275" w:type="dxa"/>
            <w:vAlign w:val="center"/>
          </w:tcPr>
          <w:p w14:paraId="3E300C04">
            <w:pPr>
              <w:pStyle w:val="16"/>
            </w:pPr>
            <w:r>
              <w:t>其中：一般财力</w:t>
            </w:r>
          </w:p>
        </w:tc>
        <w:tc>
          <w:tcPr>
            <w:tcW w:w="3286" w:type="dxa"/>
            <w:vAlign w:val="center"/>
          </w:tcPr>
          <w:tbl>
            <w:tblPr>
              <w:tblStyle w:val="8"/>
              <w:tblW w:w="32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tblGrid>
            <w:tr w14:paraId="2422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86" w:type="dxa"/>
                  <w:vAlign w:val="center"/>
                </w:tcPr>
                <w:p w14:paraId="42BF1D47">
                  <w:pPr>
                    <w:pStyle w:val="15"/>
                    <w:rPr>
                      <w:rFonts w:hint="default"/>
                      <w:lang w:val="en-US"/>
                    </w:rPr>
                  </w:pPr>
                  <w:r>
                    <w:rPr>
                      <w:rFonts w:hint="eastAsia"/>
                      <w:lang w:val="en-US" w:eastAsia="zh-CN"/>
                    </w:rPr>
                    <w:t>732.26</w:t>
                  </w:r>
                </w:p>
              </w:tc>
            </w:tr>
          </w:tbl>
          <w:p w14:paraId="2849CBED">
            <w:pPr>
              <w:pStyle w:val="15"/>
              <w:rPr>
                <w:rFonts w:hint="default" w:eastAsia="方正书宋_GBK"/>
                <w:lang w:val="en-US" w:eastAsia="zh-CN"/>
              </w:rPr>
            </w:pPr>
          </w:p>
        </w:tc>
      </w:tr>
      <w:tr w14:paraId="68A3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1222F64C">
            <w:pPr>
              <w:pStyle w:val="17"/>
            </w:pPr>
          </w:p>
        </w:tc>
        <w:tc>
          <w:tcPr>
            <w:tcW w:w="7275" w:type="dxa"/>
            <w:vAlign w:val="center"/>
          </w:tcPr>
          <w:p w14:paraId="5993C156">
            <w:pPr>
              <w:pStyle w:val="16"/>
            </w:pPr>
            <w:r>
              <w:t>　　　行政事业性收费</w:t>
            </w:r>
          </w:p>
        </w:tc>
        <w:tc>
          <w:tcPr>
            <w:tcW w:w="3286" w:type="dxa"/>
            <w:vAlign w:val="center"/>
          </w:tcPr>
          <w:p w14:paraId="0E0097BD">
            <w:pPr>
              <w:pStyle w:val="15"/>
            </w:pPr>
          </w:p>
        </w:tc>
      </w:tr>
      <w:tr w14:paraId="431E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4AD96E10">
            <w:pPr>
              <w:pStyle w:val="17"/>
            </w:pPr>
          </w:p>
        </w:tc>
        <w:tc>
          <w:tcPr>
            <w:tcW w:w="7275" w:type="dxa"/>
            <w:vAlign w:val="center"/>
          </w:tcPr>
          <w:p w14:paraId="4C3A91FB">
            <w:pPr>
              <w:pStyle w:val="16"/>
            </w:pPr>
            <w:r>
              <w:t>　　　专项收入</w:t>
            </w:r>
          </w:p>
        </w:tc>
        <w:tc>
          <w:tcPr>
            <w:tcW w:w="3286" w:type="dxa"/>
            <w:vAlign w:val="center"/>
          </w:tcPr>
          <w:p w14:paraId="281737FF">
            <w:pPr>
              <w:pStyle w:val="15"/>
            </w:pPr>
          </w:p>
        </w:tc>
      </w:tr>
      <w:tr w14:paraId="0433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5CCF3A4">
            <w:pPr>
              <w:pStyle w:val="17"/>
            </w:pPr>
          </w:p>
        </w:tc>
        <w:tc>
          <w:tcPr>
            <w:tcW w:w="7275" w:type="dxa"/>
            <w:vAlign w:val="center"/>
          </w:tcPr>
          <w:p w14:paraId="5FCE074B">
            <w:pPr>
              <w:pStyle w:val="16"/>
            </w:pPr>
            <w:r>
              <w:t>　　　国有资源（资产）有偿使用收入</w:t>
            </w:r>
          </w:p>
        </w:tc>
        <w:tc>
          <w:tcPr>
            <w:tcW w:w="3286" w:type="dxa"/>
            <w:vAlign w:val="center"/>
          </w:tcPr>
          <w:p w14:paraId="35E5A512">
            <w:pPr>
              <w:pStyle w:val="15"/>
            </w:pPr>
          </w:p>
        </w:tc>
      </w:tr>
      <w:tr w14:paraId="5549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B990992">
            <w:pPr>
              <w:pStyle w:val="17"/>
            </w:pPr>
          </w:p>
        </w:tc>
        <w:tc>
          <w:tcPr>
            <w:tcW w:w="7275" w:type="dxa"/>
            <w:vAlign w:val="center"/>
          </w:tcPr>
          <w:p w14:paraId="63640272">
            <w:pPr>
              <w:pStyle w:val="16"/>
            </w:pPr>
            <w:r>
              <w:t>　　　政府住房基金收入</w:t>
            </w:r>
          </w:p>
        </w:tc>
        <w:tc>
          <w:tcPr>
            <w:tcW w:w="3286" w:type="dxa"/>
            <w:vAlign w:val="center"/>
          </w:tcPr>
          <w:p w14:paraId="5762DD5A">
            <w:pPr>
              <w:pStyle w:val="15"/>
            </w:pPr>
          </w:p>
        </w:tc>
      </w:tr>
      <w:tr w14:paraId="7EDD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1EA156C">
            <w:pPr>
              <w:pStyle w:val="17"/>
            </w:pPr>
          </w:p>
        </w:tc>
        <w:tc>
          <w:tcPr>
            <w:tcW w:w="7275" w:type="dxa"/>
            <w:vAlign w:val="center"/>
          </w:tcPr>
          <w:p w14:paraId="45DFA123">
            <w:pPr>
              <w:pStyle w:val="16"/>
            </w:pPr>
            <w:r>
              <w:t>　　　上级一般公共预算安排转移支付</w:t>
            </w:r>
          </w:p>
        </w:tc>
        <w:tc>
          <w:tcPr>
            <w:tcW w:w="3286" w:type="dxa"/>
            <w:vAlign w:val="center"/>
          </w:tcPr>
          <w:p w14:paraId="092759D9">
            <w:pPr>
              <w:pStyle w:val="15"/>
              <w:rPr>
                <w:rFonts w:hint="default" w:eastAsia="方正书宋_GBK"/>
                <w:lang w:val="en-US" w:eastAsia="zh-CN"/>
              </w:rPr>
            </w:pPr>
            <w:r>
              <w:rPr>
                <w:rFonts w:hint="eastAsia"/>
                <w:lang w:val="en-US" w:eastAsia="zh-CN"/>
              </w:rPr>
              <w:t>7.20</w:t>
            </w:r>
          </w:p>
        </w:tc>
      </w:tr>
      <w:tr w14:paraId="1837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9C6CC83">
            <w:pPr>
              <w:pStyle w:val="17"/>
            </w:pPr>
          </w:p>
        </w:tc>
        <w:tc>
          <w:tcPr>
            <w:tcW w:w="7275" w:type="dxa"/>
            <w:vAlign w:val="center"/>
          </w:tcPr>
          <w:p w14:paraId="395FA192">
            <w:pPr>
              <w:pStyle w:val="16"/>
            </w:pPr>
            <w:r>
              <w:t>　　　一般债券</w:t>
            </w:r>
          </w:p>
        </w:tc>
        <w:tc>
          <w:tcPr>
            <w:tcW w:w="3286" w:type="dxa"/>
            <w:vAlign w:val="center"/>
          </w:tcPr>
          <w:p w14:paraId="3FBB3F44">
            <w:pPr>
              <w:pStyle w:val="15"/>
            </w:pPr>
          </w:p>
        </w:tc>
      </w:tr>
      <w:tr w14:paraId="4032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429D6C58">
            <w:pPr>
              <w:pStyle w:val="17"/>
            </w:pPr>
          </w:p>
        </w:tc>
        <w:tc>
          <w:tcPr>
            <w:tcW w:w="7275" w:type="dxa"/>
            <w:vAlign w:val="center"/>
          </w:tcPr>
          <w:p w14:paraId="2E2F9A39">
            <w:pPr>
              <w:pStyle w:val="16"/>
            </w:pPr>
            <w:r>
              <w:t>　　　其他</w:t>
            </w:r>
          </w:p>
        </w:tc>
        <w:tc>
          <w:tcPr>
            <w:tcW w:w="3286" w:type="dxa"/>
            <w:vAlign w:val="center"/>
          </w:tcPr>
          <w:p w14:paraId="3820A0E6">
            <w:pPr>
              <w:pStyle w:val="15"/>
            </w:pPr>
          </w:p>
        </w:tc>
      </w:tr>
      <w:tr w14:paraId="688CB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105A8E9C">
            <w:pPr>
              <w:pStyle w:val="17"/>
            </w:pPr>
            <w:r>
              <w:t>2</w:t>
            </w:r>
          </w:p>
        </w:tc>
        <w:tc>
          <w:tcPr>
            <w:tcW w:w="7275" w:type="dxa"/>
            <w:vAlign w:val="center"/>
          </w:tcPr>
          <w:p w14:paraId="324340FA">
            <w:pPr>
              <w:pStyle w:val="16"/>
            </w:pPr>
            <w:r>
              <w:t>基金预算拨款</w:t>
            </w:r>
          </w:p>
        </w:tc>
        <w:tc>
          <w:tcPr>
            <w:tcW w:w="3286" w:type="dxa"/>
            <w:vAlign w:val="center"/>
          </w:tcPr>
          <w:p w14:paraId="7E764C29">
            <w:pPr>
              <w:pStyle w:val="15"/>
            </w:pPr>
          </w:p>
        </w:tc>
      </w:tr>
      <w:tr w14:paraId="4821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13EEF9D">
            <w:pPr>
              <w:pStyle w:val="17"/>
            </w:pPr>
          </w:p>
        </w:tc>
        <w:tc>
          <w:tcPr>
            <w:tcW w:w="7275" w:type="dxa"/>
            <w:vAlign w:val="center"/>
          </w:tcPr>
          <w:p w14:paraId="0CF3D7AA">
            <w:pPr>
              <w:pStyle w:val="16"/>
            </w:pPr>
            <w:r>
              <w:t>其中：政府性基金收入</w:t>
            </w:r>
          </w:p>
        </w:tc>
        <w:tc>
          <w:tcPr>
            <w:tcW w:w="3286" w:type="dxa"/>
            <w:vAlign w:val="center"/>
          </w:tcPr>
          <w:p w14:paraId="6835256D">
            <w:pPr>
              <w:pStyle w:val="15"/>
            </w:pPr>
          </w:p>
        </w:tc>
      </w:tr>
      <w:tr w14:paraId="26FF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2A2D5CB">
            <w:pPr>
              <w:pStyle w:val="17"/>
            </w:pPr>
          </w:p>
        </w:tc>
        <w:tc>
          <w:tcPr>
            <w:tcW w:w="7275" w:type="dxa"/>
            <w:vAlign w:val="center"/>
          </w:tcPr>
          <w:p w14:paraId="2FAC14C1">
            <w:pPr>
              <w:pStyle w:val="16"/>
            </w:pPr>
            <w:r>
              <w:t>　　　专项债券对应项目专项收入</w:t>
            </w:r>
          </w:p>
        </w:tc>
        <w:tc>
          <w:tcPr>
            <w:tcW w:w="3286" w:type="dxa"/>
            <w:vAlign w:val="center"/>
          </w:tcPr>
          <w:p w14:paraId="2E7D9995">
            <w:pPr>
              <w:pStyle w:val="15"/>
            </w:pPr>
          </w:p>
        </w:tc>
      </w:tr>
      <w:tr w14:paraId="1F21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4B20585">
            <w:pPr>
              <w:pStyle w:val="17"/>
            </w:pPr>
          </w:p>
        </w:tc>
        <w:tc>
          <w:tcPr>
            <w:tcW w:w="7275" w:type="dxa"/>
            <w:vAlign w:val="center"/>
          </w:tcPr>
          <w:p w14:paraId="64282F3F">
            <w:pPr>
              <w:pStyle w:val="16"/>
            </w:pPr>
            <w:r>
              <w:t>　　　上级政府性基金预算安排转移支付</w:t>
            </w:r>
          </w:p>
        </w:tc>
        <w:tc>
          <w:tcPr>
            <w:tcW w:w="3286" w:type="dxa"/>
            <w:vAlign w:val="center"/>
          </w:tcPr>
          <w:p w14:paraId="428E9A6A">
            <w:pPr>
              <w:pStyle w:val="15"/>
            </w:pPr>
          </w:p>
        </w:tc>
      </w:tr>
      <w:tr w14:paraId="3BA4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2607737">
            <w:pPr>
              <w:pStyle w:val="17"/>
            </w:pPr>
          </w:p>
        </w:tc>
        <w:tc>
          <w:tcPr>
            <w:tcW w:w="7275" w:type="dxa"/>
            <w:vAlign w:val="center"/>
          </w:tcPr>
          <w:p w14:paraId="105B0C9F">
            <w:pPr>
              <w:pStyle w:val="16"/>
            </w:pPr>
            <w:r>
              <w:t>　　　专项债券</w:t>
            </w:r>
          </w:p>
        </w:tc>
        <w:tc>
          <w:tcPr>
            <w:tcW w:w="3286" w:type="dxa"/>
            <w:vAlign w:val="center"/>
          </w:tcPr>
          <w:p w14:paraId="7BE8B10D">
            <w:pPr>
              <w:pStyle w:val="15"/>
            </w:pPr>
          </w:p>
        </w:tc>
      </w:tr>
      <w:tr w14:paraId="087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F4F3548">
            <w:pPr>
              <w:pStyle w:val="17"/>
            </w:pPr>
            <w:r>
              <w:t>3</w:t>
            </w:r>
          </w:p>
        </w:tc>
        <w:tc>
          <w:tcPr>
            <w:tcW w:w="7275" w:type="dxa"/>
            <w:vAlign w:val="center"/>
          </w:tcPr>
          <w:p w14:paraId="1677A0DC">
            <w:pPr>
              <w:pStyle w:val="16"/>
            </w:pPr>
            <w:r>
              <w:t>国有资本经营预算拨款</w:t>
            </w:r>
          </w:p>
        </w:tc>
        <w:tc>
          <w:tcPr>
            <w:tcW w:w="3286" w:type="dxa"/>
            <w:vAlign w:val="center"/>
          </w:tcPr>
          <w:p w14:paraId="7D18E876">
            <w:pPr>
              <w:pStyle w:val="15"/>
            </w:pPr>
          </w:p>
        </w:tc>
      </w:tr>
      <w:tr w14:paraId="7A2F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85EB0F2">
            <w:pPr>
              <w:pStyle w:val="17"/>
            </w:pPr>
          </w:p>
        </w:tc>
        <w:tc>
          <w:tcPr>
            <w:tcW w:w="7275" w:type="dxa"/>
            <w:vAlign w:val="center"/>
          </w:tcPr>
          <w:p w14:paraId="33230B8B">
            <w:pPr>
              <w:pStyle w:val="16"/>
            </w:pPr>
            <w:r>
              <w:t>其中：国有资本经营收入</w:t>
            </w:r>
          </w:p>
        </w:tc>
        <w:tc>
          <w:tcPr>
            <w:tcW w:w="3286" w:type="dxa"/>
            <w:vAlign w:val="center"/>
          </w:tcPr>
          <w:p w14:paraId="5676DAA1">
            <w:pPr>
              <w:pStyle w:val="15"/>
            </w:pPr>
          </w:p>
        </w:tc>
      </w:tr>
      <w:tr w14:paraId="5E05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EF0F774">
            <w:pPr>
              <w:pStyle w:val="17"/>
            </w:pPr>
          </w:p>
        </w:tc>
        <w:tc>
          <w:tcPr>
            <w:tcW w:w="7275" w:type="dxa"/>
            <w:vAlign w:val="center"/>
          </w:tcPr>
          <w:p w14:paraId="51FFAEEC">
            <w:pPr>
              <w:pStyle w:val="16"/>
            </w:pPr>
            <w:r>
              <w:t>　　　上级国有资本经营预算安排转移支付</w:t>
            </w:r>
          </w:p>
        </w:tc>
        <w:tc>
          <w:tcPr>
            <w:tcW w:w="3286" w:type="dxa"/>
            <w:vAlign w:val="center"/>
          </w:tcPr>
          <w:p w14:paraId="6864986B">
            <w:pPr>
              <w:pStyle w:val="15"/>
            </w:pPr>
          </w:p>
        </w:tc>
      </w:tr>
      <w:tr w14:paraId="5F2D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40C938F">
            <w:pPr>
              <w:pStyle w:val="17"/>
            </w:pPr>
            <w:r>
              <w:t>4</w:t>
            </w:r>
          </w:p>
        </w:tc>
        <w:tc>
          <w:tcPr>
            <w:tcW w:w="7275" w:type="dxa"/>
            <w:vAlign w:val="center"/>
          </w:tcPr>
          <w:p w14:paraId="369FCDCB">
            <w:pPr>
              <w:pStyle w:val="16"/>
            </w:pPr>
            <w:r>
              <w:t>财政专户核拨</w:t>
            </w:r>
          </w:p>
        </w:tc>
        <w:tc>
          <w:tcPr>
            <w:tcW w:w="3286" w:type="dxa"/>
            <w:vAlign w:val="center"/>
          </w:tcPr>
          <w:p w14:paraId="545E1F0E">
            <w:pPr>
              <w:pStyle w:val="15"/>
            </w:pPr>
          </w:p>
        </w:tc>
      </w:tr>
      <w:tr w14:paraId="1D52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90F0EA5">
            <w:pPr>
              <w:pStyle w:val="17"/>
            </w:pPr>
            <w:r>
              <w:t>5</w:t>
            </w:r>
          </w:p>
        </w:tc>
        <w:tc>
          <w:tcPr>
            <w:tcW w:w="7275" w:type="dxa"/>
            <w:vAlign w:val="center"/>
          </w:tcPr>
          <w:p w14:paraId="4680B2C3">
            <w:pPr>
              <w:pStyle w:val="16"/>
            </w:pPr>
            <w:r>
              <w:t>单位资金</w:t>
            </w:r>
          </w:p>
        </w:tc>
        <w:tc>
          <w:tcPr>
            <w:tcW w:w="3286" w:type="dxa"/>
            <w:vAlign w:val="center"/>
          </w:tcPr>
          <w:p w14:paraId="3B46CAE6">
            <w:pPr>
              <w:pStyle w:val="15"/>
            </w:pPr>
          </w:p>
        </w:tc>
      </w:tr>
      <w:tr w14:paraId="712C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9E5A889">
            <w:pPr>
              <w:pStyle w:val="17"/>
            </w:pPr>
          </w:p>
        </w:tc>
        <w:tc>
          <w:tcPr>
            <w:tcW w:w="7275" w:type="dxa"/>
            <w:vAlign w:val="center"/>
          </w:tcPr>
          <w:p w14:paraId="1A13542B">
            <w:pPr>
              <w:pStyle w:val="16"/>
            </w:pPr>
            <w:r>
              <w:t>其中：事业收入</w:t>
            </w:r>
          </w:p>
        </w:tc>
        <w:tc>
          <w:tcPr>
            <w:tcW w:w="3286" w:type="dxa"/>
            <w:vAlign w:val="center"/>
          </w:tcPr>
          <w:p w14:paraId="3CE1557D">
            <w:pPr>
              <w:pStyle w:val="15"/>
            </w:pPr>
          </w:p>
        </w:tc>
      </w:tr>
      <w:tr w14:paraId="0723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44F7A203">
            <w:pPr>
              <w:pStyle w:val="17"/>
            </w:pPr>
          </w:p>
        </w:tc>
        <w:tc>
          <w:tcPr>
            <w:tcW w:w="7275" w:type="dxa"/>
            <w:vAlign w:val="center"/>
          </w:tcPr>
          <w:p w14:paraId="187292D6">
            <w:pPr>
              <w:pStyle w:val="16"/>
            </w:pPr>
            <w:r>
              <w:t>　　　上级补助收入</w:t>
            </w:r>
          </w:p>
        </w:tc>
        <w:tc>
          <w:tcPr>
            <w:tcW w:w="3286" w:type="dxa"/>
            <w:vAlign w:val="center"/>
          </w:tcPr>
          <w:p w14:paraId="37C2C7F9">
            <w:pPr>
              <w:pStyle w:val="15"/>
            </w:pPr>
          </w:p>
        </w:tc>
      </w:tr>
      <w:tr w14:paraId="57F6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B39BAA0">
            <w:pPr>
              <w:pStyle w:val="17"/>
            </w:pPr>
          </w:p>
        </w:tc>
        <w:tc>
          <w:tcPr>
            <w:tcW w:w="7275" w:type="dxa"/>
            <w:vAlign w:val="center"/>
          </w:tcPr>
          <w:p w14:paraId="083A5A77">
            <w:pPr>
              <w:pStyle w:val="16"/>
            </w:pPr>
            <w:r>
              <w:t>　　　附属单位上缴收入</w:t>
            </w:r>
          </w:p>
        </w:tc>
        <w:tc>
          <w:tcPr>
            <w:tcW w:w="3286" w:type="dxa"/>
            <w:vAlign w:val="center"/>
          </w:tcPr>
          <w:p w14:paraId="1F8340A1">
            <w:pPr>
              <w:pStyle w:val="15"/>
            </w:pPr>
          </w:p>
        </w:tc>
      </w:tr>
      <w:tr w14:paraId="45AE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5895F26">
            <w:pPr>
              <w:pStyle w:val="17"/>
            </w:pPr>
          </w:p>
        </w:tc>
        <w:tc>
          <w:tcPr>
            <w:tcW w:w="7275" w:type="dxa"/>
            <w:vAlign w:val="center"/>
          </w:tcPr>
          <w:p w14:paraId="1A3F6C23">
            <w:pPr>
              <w:pStyle w:val="16"/>
            </w:pPr>
            <w:r>
              <w:t>　　　事业单位经营收入</w:t>
            </w:r>
          </w:p>
        </w:tc>
        <w:tc>
          <w:tcPr>
            <w:tcW w:w="3286" w:type="dxa"/>
            <w:vAlign w:val="center"/>
          </w:tcPr>
          <w:p w14:paraId="31E1C6D9">
            <w:pPr>
              <w:pStyle w:val="15"/>
            </w:pPr>
          </w:p>
        </w:tc>
      </w:tr>
      <w:tr w14:paraId="44B7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6C7E907">
            <w:pPr>
              <w:pStyle w:val="17"/>
            </w:pPr>
          </w:p>
        </w:tc>
        <w:tc>
          <w:tcPr>
            <w:tcW w:w="7275" w:type="dxa"/>
            <w:vAlign w:val="center"/>
          </w:tcPr>
          <w:p w14:paraId="08FEA2C7">
            <w:pPr>
              <w:pStyle w:val="16"/>
            </w:pPr>
            <w:r>
              <w:t>　　　其他收入</w:t>
            </w:r>
          </w:p>
        </w:tc>
        <w:tc>
          <w:tcPr>
            <w:tcW w:w="3286" w:type="dxa"/>
            <w:vAlign w:val="center"/>
          </w:tcPr>
          <w:p w14:paraId="3DAAC610">
            <w:pPr>
              <w:pStyle w:val="15"/>
            </w:pPr>
          </w:p>
        </w:tc>
      </w:tr>
      <w:tr w14:paraId="5651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4D2D1ECE">
            <w:pPr>
              <w:pStyle w:val="18"/>
            </w:pPr>
          </w:p>
        </w:tc>
        <w:tc>
          <w:tcPr>
            <w:tcW w:w="7275" w:type="dxa"/>
            <w:vAlign w:val="center"/>
          </w:tcPr>
          <w:p w14:paraId="2F065CD9">
            <w:pPr>
              <w:pStyle w:val="20"/>
            </w:pPr>
            <w:r>
              <w:t>　　上年结转结余</w:t>
            </w:r>
          </w:p>
        </w:tc>
        <w:tc>
          <w:tcPr>
            <w:tcW w:w="3286" w:type="dxa"/>
            <w:vAlign w:val="center"/>
          </w:tcPr>
          <w:p w14:paraId="390395D3">
            <w:pPr>
              <w:pStyle w:val="19"/>
            </w:pPr>
          </w:p>
        </w:tc>
      </w:tr>
      <w:tr w14:paraId="7387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6C54F6B5">
            <w:pPr>
              <w:pStyle w:val="17"/>
            </w:pPr>
            <w:r>
              <w:t>1</w:t>
            </w:r>
          </w:p>
        </w:tc>
        <w:tc>
          <w:tcPr>
            <w:tcW w:w="7275" w:type="dxa"/>
            <w:vAlign w:val="center"/>
          </w:tcPr>
          <w:p w14:paraId="0A37F806">
            <w:pPr>
              <w:pStyle w:val="16"/>
            </w:pPr>
            <w:r>
              <w:t>财政拨款结转</w:t>
            </w:r>
          </w:p>
        </w:tc>
        <w:tc>
          <w:tcPr>
            <w:tcW w:w="3286" w:type="dxa"/>
            <w:vAlign w:val="center"/>
          </w:tcPr>
          <w:p w14:paraId="26A8FF0A">
            <w:pPr>
              <w:pStyle w:val="15"/>
            </w:pPr>
          </w:p>
        </w:tc>
      </w:tr>
      <w:tr w14:paraId="61D0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A85D12E">
            <w:pPr>
              <w:pStyle w:val="17"/>
            </w:pPr>
          </w:p>
        </w:tc>
        <w:tc>
          <w:tcPr>
            <w:tcW w:w="7275" w:type="dxa"/>
            <w:vAlign w:val="center"/>
          </w:tcPr>
          <w:p w14:paraId="5078837B">
            <w:pPr>
              <w:pStyle w:val="16"/>
            </w:pPr>
            <w:r>
              <w:t>其中：一般公共预算拨款</w:t>
            </w:r>
          </w:p>
        </w:tc>
        <w:tc>
          <w:tcPr>
            <w:tcW w:w="3286" w:type="dxa"/>
            <w:vAlign w:val="center"/>
          </w:tcPr>
          <w:p w14:paraId="058EC808">
            <w:pPr>
              <w:pStyle w:val="15"/>
            </w:pPr>
          </w:p>
        </w:tc>
      </w:tr>
      <w:tr w14:paraId="3E80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937020B">
            <w:pPr>
              <w:pStyle w:val="17"/>
            </w:pPr>
          </w:p>
        </w:tc>
        <w:tc>
          <w:tcPr>
            <w:tcW w:w="7275" w:type="dxa"/>
            <w:vAlign w:val="center"/>
          </w:tcPr>
          <w:p w14:paraId="67EDCFC8">
            <w:pPr>
              <w:pStyle w:val="16"/>
            </w:pPr>
            <w:r>
              <w:t>　　　基金预算拨款</w:t>
            </w:r>
          </w:p>
        </w:tc>
        <w:tc>
          <w:tcPr>
            <w:tcW w:w="3286" w:type="dxa"/>
            <w:vAlign w:val="center"/>
          </w:tcPr>
          <w:p w14:paraId="4FA51A6D">
            <w:pPr>
              <w:pStyle w:val="15"/>
            </w:pPr>
          </w:p>
        </w:tc>
      </w:tr>
      <w:tr w14:paraId="1C23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D804A17">
            <w:pPr>
              <w:pStyle w:val="17"/>
            </w:pPr>
          </w:p>
        </w:tc>
        <w:tc>
          <w:tcPr>
            <w:tcW w:w="7275" w:type="dxa"/>
            <w:vAlign w:val="center"/>
          </w:tcPr>
          <w:p w14:paraId="6DF28CD5">
            <w:pPr>
              <w:pStyle w:val="16"/>
            </w:pPr>
            <w:r>
              <w:t>　　　国有资本经营预算拨款</w:t>
            </w:r>
          </w:p>
        </w:tc>
        <w:tc>
          <w:tcPr>
            <w:tcW w:w="3286" w:type="dxa"/>
            <w:vAlign w:val="center"/>
          </w:tcPr>
          <w:p w14:paraId="2B6CBF34">
            <w:pPr>
              <w:pStyle w:val="15"/>
            </w:pPr>
          </w:p>
        </w:tc>
      </w:tr>
      <w:tr w14:paraId="25B0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0F51F888">
            <w:pPr>
              <w:pStyle w:val="17"/>
            </w:pPr>
            <w:r>
              <w:t>2</w:t>
            </w:r>
          </w:p>
        </w:tc>
        <w:tc>
          <w:tcPr>
            <w:tcW w:w="7275" w:type="dxa"/>
            <w:vAlign w:val="center"/>
          </w:tcPr>
          <w:p w14:paraId="153377C7">
            <w:pPr>
              <w:pStyle w:val="16"/>
            </w:pPr>
            <w:r>
              <w:t>非财政拨款结转结余</w:t>
            </w:r>
          </w:p>
        </w:tc>
        <w:tc>
          <w:tcPr>
            <w:tcW w:w="3286" w:type="dxa"/>
            <w:vAlign w:val="center"/>
          </w:tcPr>
          <w:p w14:paraId="280516C0">
            <w:pPr>
              <w:pStyle w:val="15"/>
            </w:pPr>
          </w:p>
        </w:tc>
      </w:tr>
      <w:tr w14:paraId="708F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2985BE0">
            <w:pPr>
              <w:pStyle w:val="17"/>
            </w:pPr>
          </w:p>
        </w:tc>
        <w:tc>
          <w:tcPr>
            <w:tcW w:w="7275" w:type="dxa"/>
            <w:vAlign w:val="center"/>
          </w:tcPr>
          <w:p w14:paraId="375E8FD0">
            <w:pPr>
              <w:pStyle w:val="16"/>
            </w:pPr>
            <w:r>
              <w:t>其中：财政专户核拨</w:t>
            </w:r>
          </w:p>
        </w:tc>
        <w:tc>
          <w:tcPr>
            <w:tcW w:w="3286" w:type="dxa"/>
            <w:vAlign w:val="center"/>
          </w:tcPr>
          <w:p w14:paraId="31427D43">
            <w:pPr>
              <w:pStyle w:val="15"/>
            </w:pPr>
          </w:p>
        </w:tc>
      </w:tr>
      <w:tr w14:paraId="3568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255E8DED">
            <w:pPr>
              <w:pStyle w:val="17"/>
            </w:pPr>
          </w:p>
        </w:tc>
        <w:tc>
          <w:tcPr>
            <w:tcW w:w="7275" w:type="dxa"/>
            <w:vAlign w:val="center"/>
          </w:tcPr>
          <w:p w14:paraId="647F15EF">
            <w:pPr>
              <w:pStyle w:val="16"/>
            </w:pPr>
            <w:r>
              <w:t>　　　单位资金</w:t>
            </w:r>
          </w:p>
        </w:tc>
        <w:tc>
          <w:tcPr>
            <w:tcW w:w="3286" w:type="dxa"/>
            <w:vAlign w:val="center"/>
          </w:tcPr>
          <w:p w14:paraId="1001DF6C">
            <w:pPr>
              <w:pStyle w:val="15"/>
            </w:pPr>
          </w:p>
        </w:tc>
      </w:tr>
      <w:tr w14:paraId="5158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54A6D07D">
            <w:pPr>
              <w:pStyle w:val="18"/>
            </w:pPr>
          </w:p>
        </w:tc>
        <w:tc>
          <w:tcPr>
            <w:tcW w:w="7275" w:type="dxa"/>
            <w:vAlign w:val="center"/>
          </w:tcPr>
          <w:p w14:paraId="4C4AD7BC">
            <w:pPr>
              <w:pStyle w:val="18"/>
            </w:pPr>
            <w:r>
              <w:t>预算支出</w:t>
            </w:r>
          </w:p>
        </w:tc>
        <w:tc>
          <w:tcPr>
            <w:tcW w:w="3286" w:type="dxa"/>
            <w:vAlign w:val="center"/>
          </w:tcPr>
          <w:p w14:paraId="389966C1">
            <w:pPr>
              <w:pStyle w:val="19"/>
            </w:pPr>
            <w:r>
              <w:rPr>
                <w:rFonts w:hint="eastAsia"/>
                <w:lang w:val="en-US" w:eastAsia="zh-CN"/>
              </w:rPr>
              <w:t>739.46</w:t>
            </w:r>
          </w:p>
        </w:tc>
      </w:tr>
      <w:tr w14:paraId="1932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7DE39CD7">
            <w:pPr>
              <w:pStyle w:val="17"/>
            </w:pPr>
            <w:r>
              <w:t>1</w:t>
            </w:r>
          </w:p>
        </w:tc>
        <w:tc>
          <w:tcPr>
            <w:tcW w:w="7275" w:type="dxa"/>
            <w:vAlign w:val="center"/>
          </w:tcPr>
          <w:p w14:paraId="485DE9DD">
            <w:pPr>
              <w:pStyle w:val="16"/>
            </w:pPr>
            <w:r>
              <w:t>基本支出</w:t>
            </w:r>
          </w:p>
        </w:tc>
        <w:tc>
          <w:tcPr>
            <w:tcW w:w="3286" w:type="dxa"/>
            <w:vAlign w:val="center"/>
          </w:tcPr>
          <w:p w14:paraId="6FCC3FEF">
            <w:pPr>
              <w:pStyle w:val="15"/>
              <w:rPr>
                <w:rFonts w:hint="default" w:eastAsia="方正书宋_GBK"/>
                <w:lang w:val="en-US" w:eastAsia="zh-CN"/>
              </w:rPr>
            </w:pPr>
            <w:r>
              <w:rPr>
                <w:rFonts w:hint="eastAsia"/>
                <w:lang w:val="en-US" w:eastAsia="zh-CN"/>
              </w:rPr>
              <w:t>404.84</w:t>
            </w:r>
          </w:p>
        </w:tc>
      </w:tr>
      <w:tr w14:paraId="609A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422377E1">
            <w:pPr>
              <w:pStyle w:val="17"/>
            </w:pPr>
          </w:p>
        </w:tc>
        <w:tc>
          <w:tcPr>
            <w:tcW w:w="7275" w:type="dxa"/>
            <w:vAlign w:val="center"/>
          </w:tcPr>
          <w:p w14:paraId="68165706">
            <w:pPr>
              <w:pStyle w:val="16"/>
            </w:pPr>
            <w:r>
              <w:t>其中：人员经费</w:t>
            </w:r>
          </w:p>
        </w:tc>
        <w:tc>
          <w:tcPr>
            <w:tcW w:w="3286" w:type="dxa"/>
            <w:vAlign w:val="center"/>
          </w:tcPr>
          <w:p w14:paraId="7139EB9F">
            <w:pPr>
              <w:pStyle w:val="15"/>
              <w:rPr>
                <w:rFonts w:hint="default" w:eastAsia="方正书宋_GBK"/>
                <w:lang w:val="en-US" w:eastAsia="zh-CN"/>
              </w:rPr>
            </w:pPr>
            <w:r>
              <w:rPr>
                <w:rFonts w:hint="eastAsia"/>
                <w:lang w:val="en-US" w:eastAsia="zh-CN"/>
              </w:rPr>
              <w:t>376.22</w:t>
            </w:r>
          </w:p>
        </w:tc>
      </w:tr>
      <w:tr w14:paraId="1837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23449E33">
            <w:pPr>
              <w:pStyle w:val="17"/>
            </w:pPr>
          </w:p>
        </w:tc>
        <w:tc>
          <w:tcPr>
            <w:tcW w:w="7275" w:type="dxa"/>
            <w:vAlign w:val="center"/>
          </w:tcPr>
          <w:p w14:paraId="4A616668">
            <w:pPr>
              <w:pStyle w:val="16"/>
            </w:pPr>
            <w:r>
              <w:t>　　　日常公用经费</w:t>
            </w:r>
          </w:p>
        </w:tc>
        <w:tc>
          <w:tcPr>
            <w:tcW w:w="3286" w:type="dxa"/>
            <w:vAlign w:val="center"/>
          </w:tcPr>
          <w:p w14:paraId="7DFA66C1">
            <w:pPr>
              <w:pStyle w:val="15"/>
              <w:rPr>
                <w:rFonts w:hint="default" w:eastAsia="方正书宋_GBK"/>
                <w:lang w:val="en-US" w:eastAsia="zh-CN"/>
              </w:rPr>
            </w:pPr>
            <w:r>
              <w:rPr>
                <w:rFonts w:hint="eastAsia"/>
                <w:lang w:val="en-US" w:eastAsia="zh-CN"/>
              </w:rPr>
              <w:t>28.62</w:t>
            </w:r>
          </w:p>
        </w:tc>
      </w:tr>
      <w:tr w14:paraId="2B5D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0" w:type="dxa"/>
            <w:vAlign w:val="center"/>
          </w:tcPr>
          <w:p w14:paraId="3C7667B9">
            <w:pPr>
              <w:pStyle w:val="17"/>
            </w:pPr>
            <w:r>
              <w:t>2</w:t>
            </w:r>
          </w:p>
        </w:tc>
        <w:tc>
          <w:tcPr>
            <w:tcW w:w="7275" w:type="dxa"/>
            <w:vAlign w:val="center"/>
          </w:tcPr>
          <w:p w14:paraId="4A104D51">
            <w:pPr>
              <w:pStyle w:val="16"/>
            </w:pPr>
            <w:r>
              <w:t>项目支出</w:t>
            </w:r>
          </w:p>
        </w:tc>
        <w:tc>
          <w:tcPr>
            <w:tcW w:w="3286" w:type="dxa"/>
            <w:vAlign w:val="center"/>
          </w:tcPr>
          <w:p w14:paraId="07A35206">
            <w:pPr>
              <w:pStyle w:val="15"/>
              <w:rPr>
                <w:rFonts w:hint="default" w:eastAsia="方正书宋_GBK"/>
                <w:lang w:val="en-US" w:eastAsia="zh-CN"/>
              </w:rPr>
            </w:pPr>
            <w:r>
              <w:rPr>
                <w:rFonts w:hint="eastAsia"/>
                <w:lang w:val="en-US" w:eastAsia="zh-CN"/>
              </w:rPr>
              <w:t>334.62</w:t>
            </w:r>
          </w:p>
        </w:tc>
      </w:tr>
    </w:tbl>
    <w:p w14:paraId="27BEB103">
      <w:pPr>
        <w:sectPr>
          <w:footerReference r:id="rId4" w:type="default"/>
          <w:footerReference r:id="rId5" w:type="even"/>
          <w:pgSz w:w="16840" w:h="11900" w:orient="landscape"/>
          <w:pgMar w:top="1361" w:right="1020" w:bottom="1134" w:left="1020" w:header="720" w:footer="720" w:gutter="0"/>
          <w:pgNumType w:fmt="decimal"/>
          <w:cols w:space="720" w:num="1"/>
        </w:sectPr>
      </w:pPr>
    </w:p>
    <w:p w14:paraId="019CBE36">
      <w:pPr>
        <w:jc w:val="center"/>
        <w:outlineLvl w:val="1"/>
        <w:rPr>
          <w:rFonts w:hint="eastAsia"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预算基本支出</w:t>
      </w:r>
      <w:r>
        <w:rPr>
          <w:rFonts w:hint="eastAsia" w:ascii="方正小标宋_GBK" w:hAnsi="方正小标宋_GBK" w:eastAsia="方正小标宋_GBK" w:cs="方正小标宋_GBK"/>
          <w:color w:val="000000"/>
          <w:sz w:val="36"/>
          <w:lang w:eastAsia="zh-CN"/>
        </w:rPr>
        <w:t>表</w:t>
      </w:r>
    </w:p>
    <w:tbl>
      <w:tblPr>
        <w:tblStyle w:val="8"/>
        <w:tblW w:w="13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2"/>
        <w:gridCol w:w="3304"/>
        <w:gridCol w:w="1003"/>
        <w:gridCol w:w="1074"/>
        <w:gridCol w:w="1311"/>
        <w:gridCol w:w="1385"/>
        <w:gridCol w:w="1727"/>
        <w:gridCol w:w="1403"/>
        <w:gridCol w:w="1416"/>
      </w:tblGrid>
      <w:tr w14:paraId="20BC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4476" w:type="dxa"/>
            <w:gridSpan w:val="2"/>
            <w:tcBorders>
              <w:top w:val="single" w:color="FFFFFF" w:sz="6" w:space="0"/>
              <w:left w:val="single" w:color="FFFFFF" w:sz="6" w:space="0"/>
              <w:right w:val="single" w:color="FFFFFF" w:sz="6" w:space="0"/>
            </w:tcBorders>
            <w:vAlign w:val="center"/>
          </w:tcPr>
          <w:p w14:paraId="5CD5414A">
            <w:pPr>
              <w:pStyle w:val="13"/>
              <w:rPr>
                <w:rFonts w:hint="eastAsia" w:eastAsia="方正小标宋_GBK"/>
                <w:lang w:eastAsia="zh-CN"/>
              </w:rPr>
            </w:pPr>
            <w:r>
              <w:rPr>
                <w:rFonts w:hint="eastAsia"/>
                <w:lang w:eastAsia="zh-CN"/>
              </w:rPr>
              <w:t>287001涞水县委老干部局</w:t>
            </w:r>
          </w:p>
        </w:tc>
        <w:tc>
          <w:tcPr>
            <w:tcW w:w="9319" w:type="dxa"/>
            <w:gridSpan w:val="7"/>
            <w:tcBorders>
              <w:top w:val="single" w:color="FFFFFF" w:sz="6" w:space="0"/>
              <w:left w:val="single" w:color="FFFFFF" w:sz="6" w:space="0"/>
              <w:right w:val="single" w:color="FFFFFF" w:sz="6" w:space="0"/>
            </w:tcBorders>
            <w:vAlign w:val="center"/>
          </w:tcPr>
          <w:p w14:paraId="7E86AB4C">
            <w:pPr>
              <w:pStyle w:val="28"/>
              <w:ind w:firstLine="1920" w:firstLineChars="800"/>
              <w:jc w:val="both"/>
            </w:pPr>
            <w:r>
              <w:rPr>
                <w:rFonts w:hint="eastAsia"/>
                <w:lang w:eastAsia="zh-CN"/>
              </w:rPr>
              <w:t>预算年度：</w:t>
            </w:r>
            <w:r>
              <w:rPr>
                <w:rFonts w:hint="eastAsia"/>
                <w:lang w:val="en-US" w:eastAsia="zh-CN"/>
              </w:rPr>
              <w:t xml:space="preserve">2021                                  </w:t>
            </w:r>
            <w:r>
              <w:t>单位：万元</w:t>
            </w:r>
          </w:p>
        </w:tc>
      </w:tr>
      <w:tr w14:paraId="20777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72" w:type="dxa"/>
            <w:vMerge w:val="restart"/>
            <w:vAlign w:val="center"/>
          </w:tcPr>
          <w:p w14:paraId="0B633694">
            <w:pPr>
              <w:pStyle w:val="14"/>
            </w:pPr>
            <w:r>
              <w:t>经济分类科目编码</w:t>
            </w:r>
          </w:p>
        </w:tc>
        <w:tc>
          <w:tcPr>
            <w:tcW w:w="3304" w:type="dxa"/>
            <w:vMerge w:val="restart"/>
            <w:vAlign w:val="center"/>
          </w:tcPr>
          <w:p w14:paraId="3353AC6B">
            <w:pPr>
              <w:pStyle w:val="14"/>
            </w:pPr>
            <w:r>
              <w:t>预算支出项目</w:t>
            </w:r>
          </w:p>
        </w:tc>
        <w:tc>
          <w:tcPr>
            <w:tcW w:w="9319" w:type="dxa"/>
            <w:gridSpan w:val="7"/>
            <w:vAlign w:val="center"/>
          </w:tcPr>
          <w:p w14:paraId="26112EC5">
            <w:pPr>
              <w:pStyle w:val="14"/>
            </w:pPr>
            <w:r>
              <w:t>资  金  来  源</w:t>
            </w:r>
          </w:p>
        </w:tc>
      </w:tr>
      <w:tr w14:paraId="0437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72" w:type="dxa"/>
            <w:vMerge w:val="continue"/>
          </w:tcPr>
          <w:p w14:paraId="65FC7633"/>
        </w:tc>
        <w:tc>
          <w:tcPr>
            <w:tcW w:w="3304" w:type="dxa"/>
            <w:vMerge w:val="continue"/>
          </w:tcPr>
          <w:p w14:paraId="4BEA4A79"/>
        </w:tc>
        <w:tc>
          <w:tcPr>
            <w:tcW w:w="1003" w:type="dxa"/>
            <w:vAlign w:val="center"/>
          </w:tcPr>
          <w:p w14:paraId="6EB65292">
            <w:pPr>
              <w:pStyle w:val="14"/>
            </w:pPr>
            <w:r>
              <w:t>合  计</w:t>
            </w:r>
          </w:p>
        </w:tc>
        <w:tc>
          <w:tcPr>
            <w:tcW w:w="1074" w:type="dxa"/>
            <w:vAlign w:val="center"/>
          </w:tcPr>
          <w:p w14:paraId="07C7BE26">
            <w:pPr>
              <w:pStyle w:val="14"/>
            </w:pPr>
            <w:r>
              <w:t>一般公共    预算拨款</w:t>
            </w:r>
          </w:p>
        </w:tc>
        <w:tc>
          <w:tcPr>
            <w:tcW w:w="1311" w:type="dxa"/>
            <w:vAlign w:val="center"/>
          </w:tcPr>
          <w:p w14:paraId="3761BACB">
            <w:pPr>
              <w:pStyle w:val="14"/>
            </w:pPr>
            <w:r>
              <w:t>基金预算    拨款</w:t>
            </w:r>
          </w:p>
        </w:tc>
        <w:tc>
          <w:tcPr>
            <w:tcW w:w="1385" w:type="dxa"/>
            <w:vAlign w:val="center"/>
          </w:tcPr>
          <w:p w14:paraId="60FDF38E">
            <w:pPr>
              <w:pStyle w:val="14"/>
            </w:pPr>
            <w:r>
              <w:t>财政专户    核拨</w:t>
            </w:r>
          </w:p>
        </w:tc>
        <w:tc>
          <w:tcPr>
            <w:tcW w:w="1727" w:type="dxa"/>
            <w:vAlign w:val="center"/>
          </w:tcPr>
          <w:p w14:paraId="79B9BDEC">
            <w:pPr>
              <w:pStyle w:val="14"/>
            </w:pPr>
            <w:r>
              <w:t>单位资金</w:t>
            </w:r>
          </w:p>
        </w:tc>
        <w:tc>
          <w:tcPr>
            <w:tcW w:w="1403" w:type="dxa"/>
            <w:vAlign w:val="center"/>
          </w:tcPr>
          <w:p w14:paraId="594A0362">
            <w:pPr>
              <w:pStyle w:val="14"/>
            </w:pPr>
            <w:r>
              <w:t>财政拨款    结转</w:t>
            </w:r>
          </w:p>
        </w:tc>
        <w:tc>
          <w:tcPr>
            <w:tcW w:w="1416" w:type="dxa"/>
            <w:vAlign w:val="center"/>
          </w:tcPr>
          <w:p w14:paraId="7361C408">
            <w:pPr>
              <w:pStyle w:val="14"/>
            </w:pPr>
            <w:r>
              <w:t>非财政    拨款结转    结余</w:t>
            </w:r>
          </w:p>
        </w:tc>
      </w:tr>
      <w:tr w14:paraId="494F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172" w:type="dxa"/>
            <w:vAlign w:val="center"/>
          </w:tcPr>
          <w:p w14:paraId="4443D80A">
            <w:pPr>
              <w:pStyle w:val="18"/>
            </w:pPr>
          </w:p>
        </w:tc>
        <w:tc>
          <w:tcPr>
            <w:tcW w:w="3304" w:type="dxa"/>
            <w:vAlign w:val="center"/>
          </w:tcPr>
          <w:p w14:paraId="7A4A1B43">
            <w:pPr>
              <w:pStyle w:val="20"/>
            </w:pPr>
            <w:r>
              <w:t>人员经费合计</w:t>
            </w:r>
          </w:p>
        </w:tc>
        <w:tc>
          <w:tcPr>
            <w:tcW w:w="1003" w:type="dxa"/>
            <w:vAlign w:val="center"/>
          </w:tcPr>
          <w:p w14:paraId="396F1EF2">
            <w:pPr>
              <w:pStyle w:val="19"/>
              <w:rPr>
                <w:rFonts w:hint="default" w:eastAsia="方正书宋_GBK"/>
                <w:lang w:val="en-US" w:eastAsia="zh-CN"/>
              </w:rPr>
            </w:pPr>
            <w:r>
              <w:rPr>
                <w:rFonts w:hint="eastAsia"/>
                <w:lang w:val="en-US" w:eastAsia="zh-CN"/>
              </w:rPr>
              <w:t>376.22</w:t>
            </w:r>
          </w:p>
        </w:tc>
        <w:tc>
          <w:tcPr>
            <w:tcW w:w="1074" w:type="dxa"/>
            <w:vAlign w:val="center"/>
          </w:tcPr>
          <w:p w14:paraId="61529949">
            <w:pPr>
              <w:pStyle w:val="19"/>
              <w:rPr>
                <w:rFonts w:hint="default" w:eastAsia="方正书宋_GBK"/>
                <w:lang w:val="en-US" w:eastAsia="zh-CN"/>
              </w:rPr>
            </w:pPr>
            <w:r>
              <w:rPr>
                <w:rFonts w:hint="eastAsia"/>
                <w:lang w:val="en-US" w:eastAsia="zh-CN"/>
              </w:rPr>
              <w:t>376.22</w:t>
            </w:r>
          </w:p>
        </w:tc>
        <w:tc>
          <w:tcPr>
            <w:tcW w:w="1311" w:type="dxa"/>
            <w:vAlign w:val="center"/>
          </w:tcPr>
          <w:p w14:paraId="756C28D1">
            <w:pPr>
              <w:pStyle w:val="19"/>
            </w:pPr>
          </w:p>
        </w:tc>
        <w:tc>
          <w:tcPr>
            <w:tcW w:w="1385" w:type="dxa"/>
            <w:vAlign w:val="center"/>
          </w:tcPr>
          <w:p w14:paraId="7407CF62">
            <w:pPr>
              <w:pStyle w:val="19"/>
            </w:pPr>
          </w:p>
        </w:tc>
        <w:tc>
          <w:tcPr>
            <w:tcW w:w="1727" w:type="dxa"/>
            <w:vAlign w:val="center"/>
          </w:tcPr>
          <w:p w14:paraId="7D76BB18">
            <w:pPr>
              <w:pStyle w:val="19"/>
            </w:pPr>
          </w:p>
        </w:tc>
        <w:tc>
          <w:tcPr>
            <w:tcW w:w="1403" w:type="dxa"/>
            <w:vAlign w:val="center"/>
          </w:tcPr>
          <w:p w14:paraId="599963F6">
            <w:pPr>
              <w:pStyle w:val="19"/>
            </w:pPr>
          </w:p>
        </w:tc>
        <w:tc>
          <w:tcPr>
            <w:tcW w:w="1416" w:type="dxa"/>
            <w:vAlign w:val="center"/>
          </w:tcPr>
          <w:p w14:paraId="7B1A3DE4">
            <w:pPr>
              <w:pStyle w:val="19"/>
            </w:pPr>
          </w:p>
        </w:tc>
      </w:tr>
      <w:tr w14:paraId="74D6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131ED33">
            <w:pPr>
              <w:pStyle w:val="17"/>
            </w:pPr>
          </w:p>
        </w:tc>
        <w:tc>
          <w:tcPr>
            <w:tcW w:w="3304" w:type="dxa"/>
            <w:vAlign w:val="center"/>
          </w:tcPr>
          <w:p w14:paraId="2952DCF7">
            <w:pPr>
              <w:pStyle w:val="16"/>
            </w:pPr>
            <w:r>
              <w:t>一、工资福利支出</w:t>
            </w:r>
          </w:p>
        </w:tc>
        <w:tc>
          <w:tcPr>
            <w:tcW w:w="1003" w:type="dxa"/>
            <w:vAlign w:val="center"/>
          </w:tcPr>
          <w:p w14:paraId="57422084">
            <w:pPr>
              <w:pStyle w:val="15"/>
              <w:rPr>
                <w:rFonts w:hint="default" w:eastAsia="方正书宋_GBK"/>
                <w:lang w:val="en-US" w:eastAsia="zh-CN"/>
              </w:rPr>
            </w:pPr>
            <w:r>
              <w:rPr>
                <w:rFonts w:hint="eastAsia"/>
                <w:lang w:val="en-US" w:eastAsia="zh-CN"/>
              </w:rPr>
              <w:t>76.21</w:t>
            </w:r>
          </w:p>
        </w:tc>
        <w:tc>
          <w:tcPr>
            <w:tcW w:w="1074" w:type="dxa"/>
            <w:vAlign w:val="center"/>
          </w:tcPr>
          <w:p w14:paraId="4D57D10E">
            <w:pPr>
              <w:pStyle w:val="15"/>
              <w:rPr>
                <w:rFonts w:hint="default" w:eastAsia="方正书宋_GBK"/>
                <w:lang w:val="en-US" w:eastAsia="zh-CN"/>
              </w:rPr>
            </w:pPr>
            <w:r>
              <w:rPr>
                <w:rFonts w:hint="eastAsia"/>
                <w:lang w:val="en-US" w:eastAsia="zh-CN"/>
              </w:rPr>
              <w:t>76.21</w:t>
            </w:r>
          </w:p>
        </w:tc>
        <w:tc>
          <w:tcPr>
            <w:tcW w:w="1311" w:type="dxa"/>
            <w:vAlign w:val="center"/>
          </w:tcPr>
          <w:p w14:paraId="29125EBD">
            <w:pPr>
              <w:pStyle w:val="15"/>
            </w:pPr>
          </w:p>
        </w:tc>
        <w:tc>
          <w:tcPr>
            <w:tcW w:w="1385" w:type="dxa"/>
            <w:vAlign w:val="center"/>
          </w:tcPr>
          <w:p w14:paraId="028DF147">
            <w:pPr>
              <w:pStyle w:val="15"/>
            </w:pPr>
          </w:p>
        </w:tc>
        <w:tc>
          <w:tcPr>
            <w:tcW w:w="1727" w:type="dxa"/>
            <w:vAlign w:val="center"/>
          </w:tcPr>
          <w:p w14:paraId="707D0E03">
            <w:pPr>
              <w:pStyle w:val="15"/>
            </w:pPr>
          </w:p>
        </w:tc>
        <w:tc>
          <w:tcPr>
            <w:tcW w:w="1403" w:type="dxa"/>
            <w:vAlign w:val="center"/>
          </w:tcPr>
          <w:p w14:paraId="1F8FCAEB">
            <w:pPr>
              <w:pStyle w:val="15"/>
            </w:pPr>
          </w:p>
        </w:tc>
        <w:tc>
          <w:tcPr>
            <w:tcW w:w="1416" w:type="dxa"/>
            <w:vAlign w:val="center"/>
          </w:tcPr>
          <w:p w14:paraId="0EB590DD">
            <w:pPr>
              <w:pStyle w:val="15"/>
            </w:pPr>
          </w:p>
        </w:tc>
      </w:tr>
      <w:tr w14:paraId="07FA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97A682C">
            <w:pPr>
              <w:pStyle w:val="17"/>
            </w:pPr>
            <w:r>
              <w:t>30101</w:t>
            </w:r>
          </w:p>
        </w:tc>
        <w:tc>
          <w:tcPr>
            <w:tcW w:w="3304" w:type="dxa"/>
            <w:vAlign w:val="center"/>
          </w:tcPr>
          <w:p w14:paraId="0F8DE169">
            <w:pPr>
              <w:pStyle w:val="16"/>
            </w:pPr>
            <w:r>
              <w:t>1、基本工资</w:t>
            </w:r>
          </w:p>
        </w:tc>
        <w:tc>
          <w:tcPr>
            <w:tcW w:w="1003" w:type="dxa"/>
            <w:vAlign w:val="center"/>
          </w:tcPr>
          <w:p w14:paraId="42DFCE9F">
            <w:pPr>
              <w:pStyle w:val="15"/>
              <w:rPr>
                <w:rFonts w:hint="default" w:eastAsia="方正书宋_GBK"/>
                <w:lang w:val="en-US" w:eastAsia="zh-CN"/>
              </w:rPr>
            </w:pPr>
            <w:r>
              <w:rPr>
                <w:rFonts w:hint="eastAsia"/>
                <w:lang w:val="en-US" w:eastAsia="zh-CN"/>
              </w:rPr>
              <w:t>33.51</w:t>
            </w:r>
          </w:p>
        </w:tc>
        <w:tc>
          <w:tcPr>
            <w:tcW w:w="1074" w:type="dxa"/>
            <w:vAlign w:val="center"/>
          </w:tcPr>
          <w:p w14:paraId="3165D06D">
            <w:pPr>
              <w:pStyle w:val="15"/>
              <w:rPr>
                <w:rFonts w:hint="default" w:eastAsia="方正书宋_GBK"/>
                <w:lang w:val="en-US" w:eastAsia="zh-CN"/>
              </w:rPr>
            </w:pPr>
            <w:r>
              <w:rPr>
                <w:rFonts w:hint="eastAsia"/>
                <w:lang w:val="en-US" w:eastAsia="zh-CN"/>
              </w:rPr>
              <w:t>33.51</w:t>
            </w:r>
          </w:p>
        </w:tc>
        <w:tc>
          <w:tcPr>
            <w:tcW w:w="1311" w:type="dxa"/>
            <w:vAlign w:val="center"/>
          </w:tcPr>
          <w:p w14:paraId="22CDB40B">
            <w:pPr>
              <w:pStyle w:val="15"/>
            </w:pPr>
          </w:p>
        </w:tc>
        <w:tc>
          <w:tcPr>
            <w:tcW w:w="1385" w:type="dxa"/>
            <w:vAlign w:val="center"/>
          </w:tcPr>
          <w:p w14:paraId="42985912">
            <w:pPr>
              <w:pStyle w:val="15"/>
            </w:pPr>
          </w:p>
        </w:tc>
        <w:tc>
          <w:tcPr>
            <w:tcW w:w="1727" w:type="dxa"/>
            <w:vAlign w:val="center"/>
          </w:tcPr>
          <w:p w14:paraId="00B56237">
            <w:pPr>
              <w:pStyle w:val="15"/>
            </w:pPr>
          </w:p>
        </w:tc>
        <w:tc>
          <w:tcPr>
            <w:tcW w:w="1403" w:type="dxa"/>
            <w:vAlign w:val="center"/>
          </w:tcPr>
          <w:p w14:paraId="42261521">
            <w:pPr>
              <w:pStyle w:val="15"/>
            </w:pPr>
          </w:p>
        </w:tc>
        <w:tc>
          <w:tcPr>
            <w:tcW w:w="1416" w:type="dxa"/>
            <w:vAlign w:val="center"/>
          </w:tcPr>
          <w:p w14:paraId="5706481E">
            <w:pPr>
              <w:pStyle w:val="15"/>
            </w:pPr>
          </w:p>
        </w:tc>
      </w:tr>
      <w:tr w14:paraId="715E7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B57583F">
            <w:pPr>
              <w:pStyle w:val="17"/>
            </w:pPr>
          </w:p>
        </w:tc>
        <w:tc>
          <w:tcPr>
            <w:tcW w:w="3304" w:type="dxa"/>
            <w:vAlign w:val="center"/>
          </w:tcPr>
          <w:p w14:paraId="2A89298C">
            <w:pPr>
              <w:pStyle w:val="16"/>
            </w:pPr>
            <w:r>
              <w:t>2、津贴补贴</w:t>
            </w:r>
          </w:p>
        </w:tc>
        <w:tc>
          <w:tcPr>
            <w:tcW w:w="1003" w:type="dxa"/>
            <w:vAlign w:val="center"/>
          </w:tcPr>
          <w:p w14:paraId="1D290BCB">
            <w:pPr>
              <w:pStyle w:val="15"/>
              <w:rPr>
                <w:rFonts w:hint="default" w:eastAsia="方正书宋_GBK"/>
                <w:lang w:val="en-US" w:eastAsia="zh-CN"/>
              </w:rPr>
            </w:pPr>
            <w:r>
              <w:rPr>
                <w:rFonts w:hint="eastAsia"/>
                <w:lang w:val="en-US" w:eastAsia="zh-CN"/>
              </w:rPr>
              <w:t>18.77</w:t>
            </w:r>
          </w:p>
        </w:tc>
        <w:tc>
          <w:tcPr>
            <w:tcW w:w="1074" w:type="dxa"/>
            <w:vAlign w:val="center"/>
          </w:tcPr>
          <w:p w14:paraId="0057262F">
            <w:pPr>
              <w:pStyle w:val="15"/>
              <w:rPr>
                <w:rFonts w:hint="default" w:eastAsia="方正书宋_GBK"/>
                <w:lang w:val="en-US" w:eastAsia="zh-CN"/>
              </w:rPr>
            </w:pPr>
            <w:r>
              <w:rPr>
                <w:rFonts w:hint="eastAsia"/>
                <w:lang w:val="en-US" w:eastAsia="zh-CN"/>
              </w:rPr>
              <w:t>18.77</w:t>
            </w:r>
          </w:p>
        </w:tc>
        <w:tc>
          <w:tcPr>
            <w:tcW w:w="1311" w:type="dxa"/>
            <w:vAlign w:val="center"/>
          </w:tcPr>
          <w:p w14:paraId="018961C2">
            <w:pPr>
              <w:pStyle w:val="15"/>
            </w:pPr>
          </w:p>
        </w:tc>
        <w:tc>
          <w:tcPr>
            <w:tcW w:w="1385" w:type="dxa"/>
            <w:vAlign w:val="center"/>
          </w:tcPr>
          <w:p w14:paraId="55943E61">
            <w:pPr>
              <w:pStyle w:val="15"/>
            </w:pPr>
          </w:p>
        </w:tc>
        <w:tc>
          <w:tcPr>
            <w:tcW w:w="1727" w:type="dxa"/>
            <w:vAlign w:val="center"/>
          </w:tcPr>
          <w:p w14:paraId="605EDEB4">
            <w:pPr>
              <w:pStyle w:val="15"/>
            </w:pPr>
          </w:p>
        </w:tc>
        <w:tc>
          <w:tcPr>
            <w:tcW w:w="1403" w:type="dxa"/>
            <w:vAlign w:val="center"/>
          </w:tcPr>
          <w:p w14:paraId="7F1C0E47">
            <w:pPr>
              <w:pStyle w:val="15"/>
            </w:pPr>
          </w:p>
        </w:tc>
        <w:tc>
          <w:tcPr>
            <w:tcW w:w="1416" w:type="dxa"/>
            <w:vAlign w:val="center"/>
          </w:tcPr>
          <w:p w14:paraId="6618C596">
            <w:pPr>
              <w:pStyle w:val="15"/>
            </w:pPr>
          </w:p>
        </w:tc>
      </w:tr>
      <w:tr w14:paraId="3F06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1A098896">
            <w:pPr>
              <w:pStyle w:val="17"/>
            </w:pPr>
            <w:r>
              <w:t>30102</w:t>
            </w:r>
          </w:p>
        </w:tc>
        <w:tc>
          <w:tcPr>
            <w:tcW w:w="3304" w:type="dxa"/>
            <w:vAlign w:val="center"/>
          </w:tcPr>
          <w:p w14:paraId="30D637D9">
            <w:pPr>
              <w:pStyle w:val="16"/>
            </w:pPr>
            <w:r>
              <w:t>（1）津贴补贴</w:t>
            </w:r>
          </w:p>
        </w:tc>
        <w:tc>
          <w:tcPr>
            <w:tcW w:w="1003" w:type="dxa"/>
            <w:vAlign w:val="center"/>
          </w:tcPr>
          <w:p w14:paraId="4BD6C6A7">
            <w:pPr>
              <w:pStyle w:val="15"/>
              <w:rPr>
                <w:rFonts w:hint="default" w:eastAsia="方正书宋_GBK"/>
                <w:lang w:val="en-US" w:eastAsia="zh-CN"/>
              </w:rPr>
            </w:pPr>
            <w:r>
              <w:rPr>
                <w:rFonts w:hint="eastAsia"/>
                <w:lang w:val="en-US" w:eastAsia="zh-CN"/>
              </w:rPr>
              <w:t>12.86</w:t>
            </w:r>
          </w:p>
        </w:tc>
        <w:tc>
          <w:tcPr>
            <w:tcW w:w="1074" w:type="dxa"/>
            <w:vAlign w:val="center"/>
          </w:tcPr>
          <w:p w14:paraId="0307787D">
            <w:pPr>
              <w:pStyle w:val="15"/>
              <w:rPr>
                <w:rFonts w:hint="default" w:eastAsia="方正书宋_GBK"/>
                <w:lang w:val="en-US" w:eastAsia="zh-CN"/>
              </w:rPr>
            </w:pPr>
            <w:r>
              <w:rPr>
                <w:rFonts w:hint="eastAsia"/>
                <w:lang w:val="en-US" w:eastAsia="zh-CN"/>
              </w:rPr>
              <w:t>12.86</w:t>
            </w:r>
          </w:p>
        </w:tc>
        <w:tc>
          <w:tcPr>
            <w:tcW w:w="1311" w:type="dxa"/>
            <w:vAlign w:val="center"/>
          </w:tcPr>
          <w:p w14:paraId="6F19CF66">
            <w:pPr>
              <w:pStyle w:val="15"/>
            </w:pPr>
          </w:p>
        </w:tc>
        <w:tc>
          <w:tcPr>
            <w:tcW w:w="1385" w:type="dxa"/>
            <w:vAlign w:val="center"/>
          </w:tcPr>
          <w:p w14:paraId="41A9D6E4">
            <w:pPr>
              <w:pStyle w:val="15"/>
            </w:pPr>
          </w:p>
        </w:tc>
        <w:tc>
          <w:tcPr>
            <w:tcW w:w="1727" w:type="dxa"/>
            <w:vAlign w:val="center"/>
          </w:tcPr>
          <w:p w14:paraId="7E21F22C">
            <w:pPr>
              <w:pStyle w:val="15"/>
            </w:pPr>
          </w:p>
        </w:tc>
        <w:tc>
          <w:tcPr>
            <w:tcW w:w="1403" w:type="dxa"/>
            <w:vAlign w:val="center"/>
          </w:tcPr>
          <w:p w14:paraId="50B3A0AA">
            <w:pPr>
              <w:pStyle w:val="15"/>
            </w:pPr>
          </w:p>
        </w:tc>
        <w:tc>
          <w:tcPr>
            <w:tcW w:w="1416" w:type="dxa"/>
            <w:vAlign w:val="center"/>
          </w:tcPr>
          <w:p w14:paraId="77002C34">
            <w:pPr>
              <w:pStyle w:val="15"/>
            </w:pPr>
          </w:p>
        </w:tc>
      </w:tr>
      <w:tr w14:paraId="1EB6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77E099B">
            <w:pPr>
              <w:pStyle w:val="17"/>
            </w:pPr>
            <w:r>
              <w:t>30102</w:t>
            </w:r>
          </w:p>
        </w:tc>
        <w:tc>
          <w:tcPr>
            <w:tcW w:w="3304" w:type="dxa"/>
            <w:vAlign w:val="center"/>
          </w:tcPr>
          <w:p w14:paraId="062AF4E5">
            <w:pPr>
              <w:pStyle w:val="16"/>
            </w:pPr>
            <w:r>
              <w:t>（2）在职人员取暖补贴</w:t>
            </w:r>
          </w:p>
        </w:tc>
        <w:tc>
          <w:tcPr>
            <w:tcW w:w="1003" w:type="dxa"/>
            <w:vAlign w:val="center"/>
          </w:tcPr>
          <w:p w14:paraId="1B97DE6D">
            <w:pPr>
              <w:pStyle w:val="15"/>
              <w:rPr>
                <w:rFonts w:hint="default" w:eastAsia="方正书宋_GBK"/>
                <w:lang w:val="en-US" w:eastAsia="zh-CN"/>
              </w:rPr>
            </w:pPr>
            <w:r>
              <w:rPr>
                <w:rFonts w:hint="eastAsia"/>
                <w:lang w:val="en-US" w:eastAsia="zh-CN"/>
              </w:rPr>
              <w:t>2.79</w:t>
            </w:r>
          </w:p>
        </w:tc>
        <w:tc>
          <w:tcPr>
            <w:tcW w:w="1074" w:type="dxa"/>
            <w:vAlign w:val="center"/>
          </w:tcPr>
          <w:p w14:paraId="71EA877C">
            <w:pPr>
              <w:pStyle w:val="15"/>
              <w:rPr>
                <w:rFonts w:hint="default" w:eastAsia="方正书宋_GBK"/>
                <w:lang w:val="en-US" w:eastAsia="zh-CN"/>
              </w:rPr>
            </w:pPr>
            <w:r>
              <w:rPr>
                <w:rFonts w:hint="eastAsia"/>
                <w:lang w:val="en-US" w:eastAsia="zh-CN"/>
              </w:rPr>
              <w:t>2.79</w:t>
            </w:r>
          </w:p>
        </w:tc>
        <w:tc>
          <w:tcPr>
            <w:tcW w:w="1311" w:type="dxa"/>
            <w:vAlign w:val="center"/>
          </w:tcPr>
          <w:p w14:paraId="5DFACEBF">
            <w:pPr>
              <w:pStyle w:val="15"/>
            </w:pPr>
          </w:p>
        </w:tc>
        <w:tc>
          <w:tcPr>
            <w:tcW w:w="1385" w:type="dxa"/>
            <w:vAlign w:val="center"/>
          </w:tcPr>
          <w:p w14:paraId="09C293AE">
            <w:pPr>
              <w:pStyle w:val="15"/>
            </w:pPr>
          </w:p>
        </w:tc>
        <w:tc>
          <w:tcPr>
            <w:tcW w:w="1727" w:type="dxa"/>
            <w:vAlign w:val="center"/>
          </w:tcPr>
          <w:p w14:paraId="2146F0A5">
            <w:pPr>
              <w:pStyle w:val="15"/>
            </w:pPr>
          </w:p>
        </w:tc>
        <w:tc>
          <w:tcPr>
            <w:tcW w:w="1403" w:type="dxa"/>
            <w:vAlign w:val="center"/>
          </w:tcPr>
          <w:p w14:paraId="52FA1835">
            <w:pPr>
              <w:pStyle w:val="15"/>
            </w:pPr>
          </w:p>
        </w:tc>
        <w:tc>
          <w:tcPr>
            <w:tcW w:w="1416" w:type="dxa"/>
            <w:vAlign w:val="center"/>
          </w:tcPr>
          <w:p w14:paraId="26CBB176">
            <w:pPr>
              <w:pStyle w:val="15"/>
            </w:pPr>
          </w:p>
        </w:tc>
      </w:tr>
      <w:tr w14:paraId="4249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2C3153BD">
            <w:pPr>
              <w:pStyle w:val="17"/>
            </w:pPr>
            <w:r>
              <w:t>30102</w:t>
            </w:r>
          </w:p>
        </w:tc>
        <w:tc>
          <w:tcPr>
            <w:tcW w:w="3304" w:type="dxa"/>
            <w:vAlign w:val="center"/>
          </w:tcPr>
          <w:p w14:paraId="12A268E3">
            <w:pPr>
              <w:pStyle w:val="16"/>
            </w:pPr>
            <w:r>
              <w:t>（3）在职人员物业补贴</w:t>
            </w:r>
          </w:p>
        </w:tc>
        <w:tc>
          <w:tcPr>
            <w:tcW w:w="1003" w:type="dxa"/>
            <w:vAlign w:val="center"/>
          </w:tcPr>
          <w:p w14:paraId="7F7A63B8">
            <w:pPr>
              <w:pStyle w:val="15"/>
              <w:rPr>
                <w:rFonts w:hint="default" w:eastAsia="方正书宋_GBK"/>
                <w:lang w:val="en-US" w:eastAsia="zh-CN"/>
              </w:rPr>
            </w:pPr>
            <w:r>
              <w:rPr>
                <w:rFonts w:hint="eastAsia"/>
                <w:lang w:val="en-US" w:eastAsia="zh-CN"/>
              </w:rPr>
              <w:t>3.12</w:t>
            </w:r>
          </w:p>
        </w:tc>
        <w:tc>
          <w:tcPr>
            <w:tcW w:w="1074" w:type="dxa"/>
            <w:vAlign w:val="center"/>
          </w:tcPr>
          <w:p w14:paraId="36990905">
            <w:pPr>
              <w:pStyle w:val="15"/>
              <w:rPr>
                <w:rFonts w:hint="default" w:eastAsia="方正书宋_GBK"/>
                <w:lang w:val="en-US" w:eastAsia="zh-CN"/>
              </w:rPr>
            </w:pPr>
            <w:r>
              <w:rPr>
                <w:rFonts w:hint="eastAsia"/>
                <w:lang w:val="en-US" w:eastAsia="zh-CN"/>
              </w:rPr>
              <w:t>3.12</w:t>
            </w:r>
          </w:p>
        </w:tc>
        <w:tc>
          <w:tcPr>
            <w:tcW w:w="1311" w:type="dxa"/>
            <w:vAlign w:val="center"/>
          </w:tcPr>
          <w:p w14:paraId="264CC727">
            <w:pPr>
              <w:pStyle w:val="15"/>
            </w:pPr>
          </w:p>
        </w:tc>
        <w:tc>
          <w:tcPr>
            <w:tcW w:w="1385" w:type="dxa"/>
            <w:vAlign w:val="center"/>
          </w:tcPr>
          <w:p w14:paraId="19BBEB79">
            <w:pPr>
              <w:pStyle w:val="15"/>
            </w:pPr>
          </w:p>
        </w:tc>
        <w:tc>
          <w:tcPr>
            <w:tcW w:w="1727" w:type="dxa"/>
            <w:vAlign w:val="center"/>
          </w:tcPr>
          <w:p w14:paraId="161D1D9E">
            <w:pPr>
              <w:pStyle w:val="15"/>
            </w:pPr>
          </w:p>
        </w:tc>
        <w:tc>
          <w:tcPr>
            <w:tcW w:w="1403" w:type="dxa"/>
            <w:vAlign w:val="center"/>
          </w:tcPr>
          <w:p w14:paraId="43D7A74D">
            <w:pPr>
              <w:pStyle w:val="15"/>
            </w:pPr>
          </w:p>
        </w:tc>
        <w:tc>
          <w:tcPr>
            <w:tcW w:w="1416" w:type="dxa"/>
            <w:vAlign w:val="center"/>
          </w:tcPr>
          <w:p w14:paraId="4DD5DA60">
            <w:pPr>
              <w:pStyle w:val="15"/>
            </w:pPr>
          </w:p>
        </w:tc>
      </w:tr>
      <w:tr w14:paraId="081F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EBAAC3E">
            <w:pPr>
              <w:pStyle w:val="17"/>
            </w:pPr>
            <w:r>
              <w:t>30102</w:t>
            </w:r>
          </w:p>
        </w:tc>
        <w:tc>
          <w:tcPr>
            <w:tcW w:w="3304" w:type="dxa"/>
            <w:vAlign w:val="center"/>
          </w:tcPr>
          <w:p w14:paraId="3E8C9F78">
            <w:pPr>
              <w:pStyle w:val="16"/>
            </w:pPr>
            <w:r>
              <w:t>（4）上述项目之外的津贴补贴</w:t>
            </w:r>
          </w:p>
        </w:tc>
        <w:tc>
          <w:tcPr>
            <w:tcW w:w="1003" w:type="dxa"/>
            <w:vAlign w:val="center"/>
          </w:tcPr>
          <w:p w14:paraId="2BDBE980">
            <w:pPr>
              <w:pStyle w:val="15"/>
            </w:pPr>
          </w:p>
        </w:tc>
        <w:tc>
          <w:tcPr>
            <w:tcW w:w="1074" w:type="dxa"/>
            <w:vAlign w:val="center"/>
          </w:tcPr>
          <w:p w14:paraId="06FFD6E4">
            <w:pPr>
              <w:pStyle w:val="15"/>
            </w:pPr>
          </w:p>
        </w:tc>
        <w:tc>
          <w:tcPr>
            <w:tcW w:w="1311" w:type="dxa"/>
            <w:vAlign w:val="center"/>
          </w:tcPr>
          <w:p w14:paraId="5FD4A00C">
            <w:pPr>
              <w:pStyle w:val="15"/>
            </w:pPr>
          </w:p>
        </w:tc>
        <w:tc>
          <w:tcPr>
            <w:tcW w:w="1385" w:type="dxa"/>
            <w:vAlign w:val="center"/>
          </w:tcPr>
          <w:p w14:paraId="35B7765D">
            <w:pPr>
              <w:pStyle w:val="15"/>
            </w:pPr>
          </w:p>
        </w:tc>
        <w:tc>
          <w:tcPr>
            <w:tcW w:w="1727" w:type="dxa"/>
            <w:vAlign w:val="center"/>
          </w:tcPr>
          <w:p w14:paraId="26050D97">
            <w:pPr>
              <w:pStyle w:val="15"/>
            </w:pPr>
          </w:p>
        </w:tc>
        <w:tc>
          <w:tcPr>
            <w:tcW w:w="1403" w:type="dxa"/>
            <w:vAlign w:val="center"/>
          </w:tcPr>
          <w:p w14:paraId="796C2A74">
            <w:pPr>
              <w:pStyle w:val="15"/>
            </w:pPr>
          </w:p>
        </w:tc>
        <w:tc>
          <w:tcPr>
            <w:tcW w:w="1416" w:type="dxa"/>
            <w:vAlign w:val="center"/>
          </w:tcPr>
          <w:p w14:paraId="081ABA52">
            <w:pPr>
              <w:pStyle w:val="15"/>
            </w:pPr>
          </w:p>
        </w:tc>
      </w:tr>
      <w:tr w14:paraId="384E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B5EBC34">
            <w:pPr>
              <w:pStyle w:val="17"/>
            </w:pPr>
            <w:r>
              <w:t>30103</w:t>
            </w:r>
          </w:p>
        </w:tc>
        <w:tc>
          <w:tcPr>
            <w:tcW w:w="3304" w:type="dxa"/>
            <w:vAlign w:val="center"/>
          </w:tcPr>
          <w:p w14:paraId="4F3E3965">
            <w:pPr>
              <w:pStyle w:val="16"/>
            </w:pPr>
            <w:r>
              <w:t>3、奖金</w:t>
            </w:r>
          </w:p>
        </w:tc>
        <w:tc>
          <w:tcPr>
            <w:tcW w:w="1003" w:type="dxa"/>
            <w:vAlign w:val="center"/>
          </w:tcPr>
          <w:p w14:paraId="52621543">
            <w:pPr>
              <w:pStyle w:val="15"/>
              <w:rPr>
                <w:rFonts w:hint="default" w:eastAsia="方正书宋_GBK"/>
                <w:lang w:val="en-US" w:eastAsia="zh-CN"/>
              </w:rPr>
            </w:pPr>
            <w:r>
              <w:rPr>
                <w:rFonts w:hint="eastAsia"/>
                <w:lang w:val="en-US" w:eastAsia="zh-CN"/>
              </w:rPr>
              <w:t>2.18</w:t>
            </w:r>
          </w:p>
        </w:tc>
        <w:tc>
          <w:tcPr>
            <w:tcW w:w="1074" w:type="dxa"/>
            <w:vAlign w:val="center"/>
          </w:tcPr>
          <w:p w14:paraId="4E3A5C27">
            <w:pPr>
              <w:pStyle w:val="15"/>
            </w:pPr>
            <w:r>
              <w:rPr>
                <w:rFonts w:hint="eastAsia"/>
                <w:lang w:val="en-US" w:eastAsia="zh-CN"/>
              </w:rPr>
              <w:t>2.18</w:t>
            </w:r>
          </w:p>
        </w:tc>
        <w:tc>
          <w:tcPr>
            <w:tcW w:w="1311" w:type="dxa"/>
            <w:vAlign w:val="center"/>
          </w:tcPr>
          <w:p w14:paraId="1165388A">
            <w:pPr>
              <w:pStyle w:val="15"/>
            </w:pPr>
          </w:p>
        </w:tc>
        <w:tc>
          <w:tcPr>
            <w:tcW w:w="1385" w:type="dxa"/>
            <w:vAlign w:val="center"/>
          </w:tcPr>
          <w:p w14:paraId="27F27EA1">
            <w:pPr>
              <w:pStyle w:val="15"/>
            </w:pPr>
          </w:p>
        </w:tc>
        <w:tc>
          <w:tcPr>
            <w:tcW w:w="1727" w:type="dxa"/>
            <w:vAlign w:val="center"/>
          </w:tcPr>
          <w:p w14:paraId="27913262">
            <w:pPr>
              <w:pStyle w:val="15"/>
            </w:pPr>
          </w:p>
        </w:tc>
        <w:tc>
          <w:tcPr>
            <w:tcW w:w="1403" w:type="dxa"/>
            <w:vAlign w:val="center"/>
          </w:tcPr>
          <w:p w14:paraId="46FCABB2">
            <w:pPr>
              <w:pStyle w:val="15"/>
            </w:pPr>
          </w:p>
        </w:tc>
        <w:tc>
          <w:tcPr>
            <w:tcW w:w="1416" w:type="dxa"/>
            <w:vAlign w:val="center"/>
          </w:tcPr>
          <w:p w14:paraId="1752593D">
            <w:pPr>
              <w:pStyle w:val="15"/>
            </w:pPr>
          </w:p>
        </w:tc>
      </w:tr>
      <w:tr w14:paraId="069E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BA72455">
            <w:pPr>
              <w:pStyle w:val="17"/>
            </w:pPr>
          </w:p>
        </w:tc>
        <w:tc>
          <w:tcPr>
            <w:tcW w:w="3304" w:type="dxa"/>
            <w:vAlign w:val="center"/>
          </w:tcPr>
          <w:p w14:paraId="68DA1305">
            <w:pPr>
              <w:pStyle w:val="16"/>
            </w:pPr>
            <w:r>
              <w:t>4、绩效工资</w:t>
            </w:r>
          </w:p>
        </w:tc>
        <w:tc>
          <w:tcPr>
            <w:tcW w:w="1003" w:type="dxa"/>
            <w:vAlign w:val="center"/>
          </w:tcPr>
          <w:p w14:paraId="22AD9A0E">
            <w:pPr>
              <w:pStyle w:val="15"/>
              <w:rPr>
                <w:rFonts w:hint="default" w:eastAsia="方正书宋_GBK"/>
                <w:lang w:val="en-US" w:eastAsia="zh-CN"/>
              </w:rPr>
            </w:pPr>
            <w:r>
              <w:rPr>
                <w:rFonts w:hint="eastAsia"/>
                <w:lang w:val="en-US" w:eastAsia="zh-CN"/>
              </w:rPr>
              <w:t>4.27</w:t>
            </w:r>
          </w:p>
        </w:tc>
        <w:tc>
          <w:tcPr>
            <w:tcW w:w="1074" w:type="dxa"/>
            <w:vAlign w:val="center"/>
          </w:tcPr>
          <w:p w14:paraId="170EDA48">
            <w:pPr>
              <w:pStyle w:val="15"/>
            </w:pPr>
            <w:r>
              <w:rPr>
                <w:rFonts w:hint="eastAsia"/>
                <w:lang w:val="en-US" w:eastAsia="zh-CN"/>
              </w:rPr>
              <w:t>4.27</w:t>
            </w:r>
          </w:p>
        </w:tc>
        <w:tc>
          <w:tcPr>
            <w:tcW w:w="1311" w:type="dxa"/>
            <w:vAlign w:val="center"/>
          </w:tcPr>
          <w:p w14:paraId="09FCF1E7">
            <w:pPr>
              <w:pStyle w:val="15"/>
            </w:pPr>
          </w:p>
        </w:tc>
        <w:tc>
          <w:tcPr>
            <w:tcW w:w="1385" w:type="dxa"/>
            <w:vAlign w:val="center"/>
          </w:tcPr>
          <w:p w14:paraId="219FEC9F">
            <w:pPr>
              <w:pStyle w:val="15"/>
            </w:pPr>
          </w:p>
        </w:tc>
        <w:tc>
          <w:tcPr>
            <w:tcW w:w="1727" w:type="dxa"/>
            <w:vAlign w:val="center"/>
          </w:tcPr>
          <w:p w14:paraId="12AF7347">
            <w:pPr>
              <w:pStyle w:val="15"/>
            </w:pPr>
          </w:p>
        </w:tc>
        <w:tc>
          <w:tcPr>
            <w:tcW w:w="1403" w:type="dxa"/>
            <w:vAlign w:val="center"/>
          </w:tcPr>
          <w:p w14:paraId="4669D78E">
            <w:pPr>
              <w:pStyle w:val="15"/>
            </w:pPr>
          </w:p>
        </w:tc>
        <w:tc>
          <w:tcPr>
            <w:tcW w:w="1416" w:type="dxa"/>
            <w:vAlign w:val="center"/>
          </w:tcPr>
          <w:p w14:paraId="6C553461">
            <w:pPr>
              <w:pStyle w:val="15"/>
            </w:pPr>
          </w:p>
        </w:tc>
      </w:tr>
      <w:tr w14:paraId="1D3B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03A76D5">
            <w:pPr>
              <w:pStyle w:val="17"/>
            </w:pPr>
            <w:r>
              <w:t>30107</w:t>
            </w:r>
          </w:p>
        </w:tc>
        <w:tc>
          <w:tcPr>
            <w:tcW w:w="3304" w:type="dxa"/>
            <w:vAlign w:val="center"/>
          </w:tcPr>
          <w:p w14:paraId="696554A0">
            <w:pPr>
              <w:pStyle w:val="16"/>
            </w:pPr>
            <w:r>
              <w:t>（1）基础绩效工资</w:t>
            </w:r>
          </w:p>
        </w:tc>
        <w:tc>
          <w:tcPr>
            <w:tcW w:w="1003" w:type="dxa"/>
            <w:vAlign w:val="center"/>
          </w:tcPr>
          <w:p w14:paraId="33F67AAA">
            <w:pPr>
              <w:pStyle w:val="15"/>
              <w:rPr>
                <w:rFonts w:hint="default" w:eastAsia="方正书宋_GBK"/>
                <w:lang w:val="en-US" w:eastAsia="zh-CN"/>
              </w:rPr>
            </w:pPr>
            <w:r>
              <w:rPr>
                <w:rFonts w:hint="eastAsia"/>
                <w:lang w:val="en-US" w:eastAsia="zh-CN"/>
              </w:rPr>
              <w:t>2.22</w:t>
            </w:r>
          </w:p>
        </w:tc>
        <w:tc>
          <w:tcPr>
            <w:tcW w:w="1074" w:type="dxa"/>
            <w:vAlign w:val="center"/>
          </w:tcPr>
          <w:p w14:paraId="2D41CD69">
            <w:pPr>
              <w:pStyle w:val="15"/>
            </w:pPr>
            <w:r>
              <w:rPr>
                <w:rFonts w:hint="eastAsia"/>
                <w:lang w:val="en-US" w:eastAsia="zh-CN"/>
              </w:rPr>
              <w:t>2.22</w:t>
            </w:r>
          </w:p>
        </w:tc>
        <w:tc>
          <w:tcPr>
            <w:tcW w:w="1311" w:type="dxa"/>
            <w:vAlign w:val="center"/>
          </w:tcPr>
          <w:p w14:paraId="648FF3A8">
            <w:pPr>
              <w:pStyle w:val="15"/>
            </w:pPr>
          </w:p>
        </w:tc>
        <w:tc>
          <w:tcPr>
            <w:tcW w:w="1385" w:type="dxa"/>
            <w:vAlign w:val="center"/>
          </w:tcPr>
          <w:p w14:paraId="1EB4ADF6">
            <w:pPr>
              <w:pStyle w:val="15"/>
            </w:pPr>
          </w:p>
        </w:tc>
        <w:tc>
          <w:tcPr>
            <w:tcW w:w="1727" w:type="dxa"/>
            <w:vAlign w:val="center"/>
          </w:tcPr>
          <w:p w14:paraId="3EE755CD">
            <w:pPr>
              <w:pStyle w:val="15"/>
            </w:pPr>
          </w:p>
        </w:tc>
        <w:tc>
          <w:tcPr>
            <w:tcW w:w="1403" w:type="dxa"/>
            <w:vAlign w:val="center"/>
          </w:tcPr>
          <w:p w14:paraId="1119EB59">
            <w:pPr>
              <w:pStyle w:val="15"/>
            </w:pPr>
          </w:p>
        </w:tc>
        <w:tc>
          <w:tcPr>
            <w:tcW w:w="1416" w:type="dxa"/>
            <w:vAlign w:val="center"/>
          </w:tcPr>
          <w:p w14:paraId="697E7A6F">
            <w:pPr>
              <w:pStyle w:val="15"/>
            </w:pPr>
          </w:p>
        </w:tc>
      </w:tr>
      <w:tr w14:paraId="26D0B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341C7D6">
            <w:pPr>
              <w:pStyle w:val="17"/>
            </w:pPr>
            <w:r>
              <w:t>30107</w:t>
            </w:r>
          </w:p>
        </w:tc>
        <w:tc>
          <w:tcPr>
            <w:tcW w:w="3304" w:type="dxa"/>
            <w:vAlign w:val="center"/>
          </w:tcPr>
          <w:p w14:paraId="04C5C5C5">
            <w:pPr>
              <w:pStyle w:val="16"/>
            </w:pPr>
            <w:r>
              <w:t>（2）奖励绩效工资</w:t>
            </w:r>
          </w:p>
        </w:tc>
        <w:tc>
          <w:tcPr>
            <w:tcW w:w="1003" w:type="dxa"/>
            <w:vAlign w:val="center"/>
          </w:tcPr>
          <w:p w14:paraId="0993C7B9">
            <w:pPr>
              <w:pStyle w:val="15"/>
              <w:rPr>
                <w:rFonts w:hint="default" w:eastAsia="方正书宋_GBK"/>
                <w:lang w:val="en-US" w:eastAsia="zh-CN"/>
              </w:rPr>
            </w:pPr>
            <w:r>
              <w:rPr>
                <w:rFonts w:hint="eastAsia"/>
                <w:lang w:val="en-US" w:eastAsia="zh-CN"/>
              </w:rPr>
              <w:t>2.05</w:t>
            </w:r>
          </w:p>
        </w:tc>
        <w:tc>
          <w:tcPr>
            <w:tcW w:w="1074" w:type="dxa"/>
            <w:vAlign w:val="center"/>
          </w:tcPr>
          <w:p w14:paraId="160B607B">
            <w:pPr>
              <w:pStyle w:val="15"/>
            </w:pPr>
            <w:r>
              <w:rPr>
                <w:rFonts w:hint="eastAsia"/>
                <w:lang w:val="en-US" w:eastAsia="zh-CN"/>
              </w:rPr>
              <w:t>2.05</w:t>
            </w:r>
          </w:p>
        </w:tc>
        <w:tc>
          <w:tcPr>
            <w:tcW w:w="1311" w:type="dxa"/>
            <w:vAlign w:val="center"/>
          </w:tcPr>
          <w:p w14:paraId="70794C4A">
            <w:pPr>
              <w:pStyle w:val="15"/>
            </w:pPr>
          </w:p>
        </w:tc>
        <w:tc>
          <w:tcPr>
            <w:tcW w:w="1385" w:type="dxa"/>
            <w:vAlign w:val="center"/>
          </w:tcPr>
          <w:p w14:paraId="1F362843">
            <w:pPr>
              <w:pStyle w:val="15"/>
            </w:pPr>
          </w:p>
        </w:tc>
        <w:tc>
          <w:tcPr>
            <w:tcW w:w="1727" w:type="dxa"/>
            <w:vAlign w:val="center"/>
          </w:tcPr>
          <w:p w14:paraId="2605FF6E">
            <w:pPr>
              <w:pStyle w:val="15"/>
            </w:pPr>
          </w:p>
        </w:tc>
        <w:tc>
          <w:tcPr>
            <w:tcW w:w="1403" w:type="dxa"/>
            <w:vAlign w:val="center"/>
          </w:tcPr>
          <w:p w14:paraId="7F606191">
            <w:pPr>
              <w:pStyle w:val="15"/>
            </w:pPr>
          </w:p>
        </w:tc>
        <w:tc>
          <w:tcPr>
            <w:tcW w:w="1416" w:type="dxa"/>
            <w:vAlign w:val="center"/>
          </w:tcPr>
          <w:p w14:paraId="017BA019">
            <w:pPr>
              <w:pStyle w:val="15"/>
            </w:pPr>
          </w:p>
        </w:tc>
      </w:tr>
      <w:tr w14:paraId="11BE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288E8AD4">
            <w:pPr>
              <w:pStyle w:val="17"/>
            </w:pPr>
          </w:p>
        </w:tc>
        <w:tc>
          <w:tcPr>
            <w:tcW w:w="3304" w:type="dxa"/>
            <w:vAlign w:val="center"/>
          </w:tcPr>
          <w:p w14:paraId="48987AC3">
            <w:pPr>
              <w:pStyle w:val="16"/>
            </w:pPr>
            <w:r>
              <w:t>5、社会保障缴费</w:t>
            </w:r>
          </w:p>
        </w:tc>
        <w:tc>
          <w:tcPr>
            <w:tcW w:w="1003" w:type="dxa"/>
            <w:vAlign w:val="center"/>
          </w:tcPr>
          <w:p w14:paraId="1B184CFA">
            <w:pPr>
              <w:pStyle w:val="15"/>
              <w:rPr>
                <w:rFonts w:hint="default" w:eastAsia="方正书宋_GBK"/>
                <w:lang w:val="en-US" w:eastAsia="zh-CN"/>
              </w:rPr>
            </w:pPr>
            <w:r>
              <w:rPr>
                <w:rFonts w:hint="eastAsia"/>
                <w:lang w:val="en-US" w:eastAsia="zh-CN"/>
              </w:rPr>
              <w:t>12.20</w:t>
            </w:r>
          </w:p>
        </w:tc>
        <w:tc>
          <w:tcPr>
            <w:tcW w:w="1074" w:type="dxa"/>
            <w:vAlign w:val="center"/>
          </w:tcPr>
          <w:p w14:paraId="49BFD79D">
            <w:pPr>
              <w:pStyle w:val="15"/>
            </w:pPr>
            <w:r>
              <w:rPr>
                <w:rFonts w:hint="eastAsia"/>
                <w:lang w:val="en-US" w:eastAsia="zh-CN"/>
              </w:rPr>
              <w:t>12.20</w:t>
            </w:r>
          </w:p>
        </w:tc>
        <w:tc>
          <w:tcPr>
            <w:tcW w:w="1311" w:type="dxa"/>
            <w:vAlign w:val="center"/>
          </w:tcPr>
          <w:p w14:paraId="72CEAD29">
            <w:pPr>
              <w:pStyle w:val="15"/>
            </w:pPr>
          </w:p>
        </w:tc>
        <w:tc>
          <w:tcPr>
            <w:tcW w:w="1385" w:type="dxa"/>
            <w:vAlign w:val="center"/>
          </w:tcPr>
          <w:p w14:paraId="29536C7F">
            <w:pPr>
              <w:pStyle w:val="15"/>
            </w:pPr>
          </w:p>
        </w:tc>
        <w:tc>
          <w:tcPr>
            <w:tcW w:w="1727" w:type="dxa"/>
            <w:vAlign w:val="center"/>
          </w:tcPr>
          <w:p w14:paraId="7097BFF1">
            <w:pPr>
              <w:pStyle w:val="15"/>
            </w:pPr>
          </w:p>
        </w:tc>
        <w:tc>
          <w:tcPr>
            <w:tcW w:w="1403" w:type="dxa"/>
            <w:vAlign w:val="center"/>
          </w:tcPr>
          <w:p w14:paraId="1D96193A">
            <w:pPr>
              <w:pStyle w:val="15"/>
            </w:pPr>
          </w:p>
        </w:tc>
        <w:tc>
          <w:tcPr>
            <w:tcW w:w="1416" w:type="dxa"/>
            <w:vAlign w:val="center"/>
          </w:tcPr>
          <w:p w14:paraId="4127DF50">
            <w:pPr>
              <w:pStyle w:val="15"/>
            </w:pPr>
          </w:p>
        </w:tc>
      </w:tr>
      <w:tr w14:paraId="298B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57D03CD">
            <w:pPr>
              <w:pStyle w:val="17"/>
            </w:pPr>
            <w:r>
              <w:t>30108</w:t>
            </w:r>
          </w:p>
        </w:tc>
        <w:tc>
          <w:tcPr>
            <w:tcW w:w="3304" w:type="dxa"/>
            <w:vAlign w:val="center"/>
          </w:tcPr>
          <w:p w14:paraId="311029FA">
            <w:pPr>
              <w:pStyle w:val="16"/>
            </w:pPr>
            <w:r>
              <w:t>（1）基本养老保险费</w:t>
            </w:r>
          </w:p>
        </w:tc>
        <w:tc>
          <w:tcPr>
            <w:tcW w:w="1003" w:type="dxa"/>
            <w:vAlign w:val="center"/>
          </w:tcPr>
          <w:p w14:paraId="20B38FEE">
            <w:pPr>
              <w:pStyle w:val="15"/>
              <w:rPr>
                <w:rFonts w:hint="default" w:eastAsia="方正书宋_GBK"/>
                <w:lang w:val="en-US" w:eastAsia="zh-CN"/>
              </w:rPr>
            </w:pPr>
            <w:r>
              <w:rPr>
                <w:rFonts w:hint="eastAsia"/>
                <w:lang w:val="en-US" w:eastAsia="zh-CN"/>
              </w:rPr>
              <w:t>8.45</w:t>
            </w:r>
          </w:p>
        </w:tc>
        <w:tc>
          <w:tcPr>
            <w:tcW w:w="1074" w:type="dxa"/>
            <w:vAlign w:val="center"/>
          </w:tcPr>
          <w:p w14:paraId="2E2341BC">
            <w:pPr>
              <w:pStyle w:val="15"/>
            </w:pPr>
            <w:r>
              <w:rPr>
                <w:rFonts w:hint="eastAsia"/>
                <w:lang w:val="en-US" w:eastAsia="zh-CN"/>
              </w:rPr>
              <w:t>8.45</w:t>
            </w:r>
          </w:p>
        </w:tc>
        <w:tc>
          <w:tcPr>
            <w:tcW w:w="1311" w:type="dxa"/>
            <w:vAlign w:val="center"/>
          </w:tcPr>
          <w:p w14:paraId="514924B5">
            <w:pPr>
              <w:pStyle w:val="15"/>
            </w:pPr>
          </w:p>
        </w:tc>
        <w:tc>
          <w:tcPr>
            <w:tcW w:w="1385" w:type="dxa"/>
            <w:vAlign w:val="center"/>
          </w:tcPr>
          <w:p w14:paraId="058E6B9C">
            <w:pPr>
              <w:pStyle w:val="15"/>
            </w:pPr>
          </w:p>
        </w:tc>
        <w:tc>
          <w:tcPr>
            <w:tcW w:w="1727" w:type="dxa"/>
            <w:vAlign w:val="center"/>
          </w:tcPr>
          <w:p w14:paraId="37B3E775">
            <w:pPr>
              <w:pStyle w:val="15"/>
            </w:pPr>
          </w:p>
        </w:tc>
        <w:tc>
          <w:tcPr>
            <w:tcW w:w="1403" w:type="dxa"/>
            <w:vAlign w:val="center"/>
          </w:tcPr>
          <w:p w14:paraId="354438CF">
            <w:pPr>
              <w:pStyle w:val="15"/>
            </w:pPr>
          </w:p>
        </w:tc>
        <w:tc>
          <w:tcPr>
            <w:tcW w:w="1416" w:type="dxa"/>
            <w:vAlign w:val="center"/>
          </w:tcPr>
          <w:p w14:paraId="4380B29A">
            <w:pPr>
              <w:pStyle w:val="15"/>
            </w:pPr>
          </w:p>
        </w:tc>
      </w:tr>
      <w:tr w14:paraId="3F8AA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7609B79">
            <w:pPr>
              <w:pStyle w:val="17"/>
            </w:pPr>
            <w:r>
              <w:t>30109</w:t>
            </w:r>
          </w:p>
        </w:tc>
        <w:tc>
          <w:tcPr>
            <w:tcW w:w="3304" w:type="dxa"/>
            <w:vAlign w:val="center"/>
          </w:tcPr>
          <w:p w14:paraId="7718F947">
            <w:pPr>
              <w:pStyle w:val="16"/>
            </w:pPr>
            <w:r>
              <w:t>（2）职业年金缴费</w:t>
            </w:r>
          </w:p>
        </w:tc>
        <w:tc>
          <w:tcPr>
            <w:tcW w:w="1003" w:type="dxa"/>
            <w:vAlign w:val="center"/>
          </w:tcPr>
          <w:p w14:paraId="2109D767">
            <w:pPr>
              <w:pStyle w:val="15"/>
            </w:pPr>
          </w:p>
        </w:tc>
        <w:tc>
          <w:tcPr>
            <w:tcW w:w="1074" w:type="dxa"/>
            <w:vAlign w:val="center"/>
          </w:tcPr>
          <w:p w14:paraId="752A8E24">
            <w:pPr>
              <w:pStyle w:val="15"/>
            </w:pPr>
          </w:p>
        </w:tc>
        <w:tc>
          <w:tcPr>
            <w:tcW w:w="1311" w:type="dxa"/>
            <w:vAlign w:val="center"/>
          </w:tcPr>
          <w:p w14:paraId="035F9F63">
            <w:pPr>
              <w:pStyle w:val="15"/>
            </w:pPr>
          </w:p>
        </w:tc>
        <w:tc>
          <w:tcPr>
            <w:tcW w:w="1385" w:type="dxa"/>
            <w:vAlign w:val="center"/>
          </w:tcPr>
          <w:p w14:paraId="3535F40D">
            <w:pPr>
              <w:pStyle w:val="15"/>
            </w:pPr>
          </w:p>
        </w:tc>
        <w:tc>
          <w:tcPr>
            <w:tcW w:w="1727" w:type="dxa"/>
            <w:vAlign w:val="center"/>
          </w:tcPr>
          <w:p w14:paraId="75908BFA">
            <w:pPr>
              <w:pStyle w:val="15"/>
            </w:pPr>
          </w:p>
        </w:tc>
        <w:tc>
          <w:tcPr>
            <w:tcW w:w="1403" w:type="dxa"/>
            <w:vAlign w:val="center"/>
          </w:tcPr>
          <w:p w14:paraId="00898F67">
            <w:pPr>
              <w:pStyle w:val="15"/>
            </w:pPr>
          </w:p>
        </w:tc>
        <w:tc>
          <w:tcPr>
            <w:tcW w:w="1416" w:type="dxa"/>
            <w:vAlign w:val="center"/>
          </w:tcPr>
          <w:p w14:paraId="09521130">
            <w:pPr>
              <w:pStyle w:val="15"/>
            </w:pPr>
          </w:p>
        </w:tc>
      </w:tr>
      <w:tr w14:paraId="720F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805940A">
            <w:pPr>
              <w:pStyle w:val="17"/>
            </w:pPr>
            <w:r>
              <w:t>30110</w:t>
            </w:r>
          </w:p>
        </w:tc>
        <w:tc>
          <w:tcPr>
            <w:tcW w:w="3304" w:type="dxa"/>
            <w:vAlign w:val="center"/>
          </w:tcPr>
          <w:p w14:paraId="1C6FE900">
            <w:pPr>
              <w:pStyle w:val="16"/>
            </w:pPr>
            <w:r>
              <w:t>（3）基本医疗保险费</w:t>
            </w:r>
          </w:p>
        </w:tc>
        <w:tc>
          <w:tcPr>
            <w:tcW w:w="1003" w:type="dxa"/>
            <w:vAlign w:val="center"/>
          </w:tcPr>
          <w:p w14:paraId="3798FA6B">
            <w:pPr>
              <w:pStyle w:val="15"/>
              <w:rPr>
                <w:rFonts w:hint="default" w:eastAsia="方正书宋_GBK"/>
                <w:lang w:val="en-US" w:eastAsia="zh-CN"/>
              </w:rPr>
            </w:pPr>
            <w:r>
              <w:rPr>
                <w:rFonts w:hint="eastAsia"/>
                <w:lang w:val="en-US" w:eastAsia="zh-CN"/>
              </w:rPr>
              <w:t>3.38</w:t>
            </w:r>
          </w:p>
        </w:tc>
        <w:tc>
          <w:tcPr>
            <w:tcW w:w="1074" w:type="dxa"/>
            <w:vAlign w:val="center"/>
          </w:tcPr>
          <w:p w14:paraId="3777A790">
            <w:pPr>
              <w:pStyle w:val="15"/>
            </w:pPr>
            <w:r>
              <w:rPr>
                <w:rFonts w:hint="eastAsia"/>
                <w:lang w:val="en-US" w:eastAsia="zh-CN"/>
              </w:rPr>
              <w:t>3.38</w:t>
            </w:r>
          </w:p>
        </w:tc>
        <w:tc>
          <w:tcPr>
            <w:tcW w:w="1311" w:type="dxa"/>
            <w:vAlign w:val="center"/>
          </w:tcPr>
          <w:p w14:paraId="50E064D2">
            <w:pPr>
              <w:pStyle w:val="15"/>
            </w:pPr>
          </w:p>
        </w:tc>
        <w:tc>
          <w:tcPr>
            <w:tcW w:w="1385" w:type="dxa"/>
            <w:vAlign w:val="center"/>
          </w:tcPr>
          <w:p w14:paraId="4B400EE5">
            <w:pPr>
              <w:pStyle w:val="15"/>
            </w:pPr>
          </w:p>
        </w:tc>
        <w:tc>
          <w:tcPr>
            <w:tcW w:w="1727" w:type="dxa"/>
            <w:vAlign w:val="center"/>
          </w:tcPr>
          <w:p w14:paraId="20498730">
            <w:pPr>
              <w:pStyle w:val="15"/>
            </w:pPr>
          </w:p>
        </w:tc>
        <w:tc>
          <w:tcPr>
            <w:tcW w:w="1403" w:type="dxa"/>
            <w:vAlign w:val="center"/>
          </w:tcPr>
          <w:p w14:paraId="741277EF">
            <w:pPr>
              <w:pStyle w:val="15"/>
            </w:pPr>
          </w:p>
        </w:tc>
        <w:tc>
          <w:tcPr>
            <w:tcW w:w="1416" w:type="dxa"/>
            <w:vAlign w:val="center"/>
          </w:tcPr>
          <w:p w14:paraId="1594657E">
            <w:pPr>
              <w:pStyle w:val="15"/>
            </w:pPr>
          </w:p>
        </w:tc>
      </w:tr>
      <w:tr w14:paraId="353F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2AAB3A2">
            <w:pPr>
              <w:pStyle w:val="17"/>
            </w:pPr>
            <w:r>
              <w:t>30112</w:t>
            </w:r>
          </w:p>
        </w:tc>
        <w:tc>
          <w:tcPr>
            <w:tcW w:w="3304" w:type="dxa"/>
            <w:vAlign w:val="center"/>
          </w:tcPr>
          <w:p w14:paraId="6758C0D5">
            <w:pPr>
              <w:pStyle w:val="16"/>
            </w:pPr>
            <w:r>
              <w:t>（4）事业单位失业保险费</w:t>
            </w:r>
          </w:p>
        </w:tc>
        <w:tc>
          <w:tcPr>
            <w:tcW w:w="1003" w:type="dxa"/>
            <w:vAlign w:val="center"/>
          </w:tcPr>
          <w:p w14:paraId="1FD66C39">
            <w:pPr>
              <w:pStyle w:val="15"/>
              <w:rPr>
                <w:rFonts w:hint="default" w:eastAsia="方正书宋_GBK"/>
                <w:lang w:val="en-US" w:eastAsia="zh-CN"/>
              </w:rPr>
            </w:pPr>
            <w:r>
              <w:rPr>
                <w:rFonts w:hint="eastAsia"/>
                <w:lang w:val="en-US" w:eastAsia="zh-CN"/>
              </w:rPr>
              <w:t>0.11</w:t>
            </w:r>
          </w:p>
        </w:tc>
        <w:tc>
          <w:tcPr>
            <w:tcW w:w="1074" w:type="dxa"/>
            <w:vAlign w:val="center"/>
          </w:tcPr>
          <w:p w14:paraId="006E3B20">
            <w:pPr>
              <w:pStyle w:val="15"/>
            </w:pPr>
            <w:r>
              <w:rPr>
                <w:rFonts w:hint="eastAsia"/>
                <w:lang w:val="en-US" w:eastAsia="zh-CN"/>
              </w:rPr>
              <w:t>0.11</w:t>
            </w:r>
          </w:p>
        </w:tc>
        <w:tc>
          <w:tcPr>
            <w:tcW w:w="1311" w:type="dxa"/>
            <w:vAlign w:val="center"/>
          </w:tcPr>
          <w:p w14:paraId="6363FEF9">
            <w:pPr>
              <w:pStyle w:val="15"/>
            </w:pPr>
          </w:p>
        </w:tc>
        <w:tc>
          <w:tcPr>
            <w:tcW w:w="1385" w:type="dxa"/>
            <w:vAlign w:val="center"/>
          </w:tcPr>
          <w:p w14:paraId="34B84496">
            <w:pPr>
              <w:pStyle w:val="15"/>
            </w:pPr>
          </w:p>
        </w:tc>
        <w:tc>
          <w:tcPr>
            <w:tcW w:w="1727" w:type="dxa"/>
            <w:vAlign w:val="center"/>
          </w:tcPr>
          <w:p w14:paraId="307A3593">
            <w:pPr>
              <w:pStyle w:val="15"/>
            </w:pPr>
          </w:p>
        </w:tc>
        <w:tc>
          <w:tcPr>
            <w:tcW w:w="1403" w:type="dxa"/>
            <w:vAlign w:val="center"/>
          </w:tcPr>
          <w:p w14:paraId="6196E0D6">
            <w:pPr>
              <w:pStyle w:val="15"/>
            </w:pPr>
          </w:p>
        </w:tc>
        <w:tc>
          <w:tcPr>
            <w:tcW w:w="1416" w:type="dxa"/>
            <w:vAlign w:val="center"/>
          </w:tcPr>
          <w:p w14:paraId="309370A6">
            <w:pPr>
              <w:pStyle w:val="15"/>
            </w:pPr>
          </w:p>
        </w:tc>
      </w:tr>
      <w:tr w14:paraId="41E0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F208BFC">
            <w:pPr>
              <w:pStyle w:val="17"/>
            </w:pPr>
            <w:r>
              <w:t>30112</w:t>
            </w:r>
          </w:p>
        </w:tc>
        <w:tc>
          <w:tcPr>
            <w:tcW w:w="3304" w:type="dxa"/>
            <w:vAlign w:val="center"/>
          </w:tcPr>
          <w:p w14:paraId="579E55EC">
            <w:pPr>
              <w:pStyle w:val="16"/>
            </w:pPr>
            <w:r>
              <w:t>（5）工伤保险费</w:t>
            </w:r>
          </w:p>
        </w:tc>
        <w:tc>
          <w:tcPr>
            <w:tcW w:w="1003" w:type="dxa"/>
            <w:vAlign w:val="center"/>
          </w:tcPr>
          <w:p w14:paraId="03100873">
            <w:pPr>
              <w:pStyle w:val="15"/>
              <w:rPr>
                <w:rFonts w:hint="default" w:eastAsia="方正书宋_GBK"/>
                <w:lang w:val="en-US" w:eastAsia="zh-CN"/>
              </w:rPr>
            </w:pPr>
            <w:r>
              <w:rPr>
                <w:rFonts w:hint="eastAsia"/>
                <w:lang w:val="en-US" w:eastAsia="zh-CN"/>
              </w:rPr>
              <w:t>0.26</w:t>
            </w:r>
          </w:p>
        </w:tc>
        <w:tc>
          <w:tcPr>
            <w:tcW w:w="1074" w:type="dxa"/>
            <w:vAlign w:val="center"/>
          </w:tcPr>
          <w:p w14:paraId="488DA6F1">
            <w:pPr>
              <w:pStyle w:val="15"/>
            </w:pPr>
            <w:r>
              <w:rPr>
                <w:rFonts w:hint="eastAsia"/>
                <w:lang w:val="en-US" w:eastAsia="zh-CN"/>
              </w:rPr>
              <w:t>0.26</w:t>
            </w:r>
          </w:p>
        </w:tc>
        <w:tc>
          <w:tcPr>
            <w:tcW w:w="1311" w:type="dxa"/>
            <w:vAlign w:val="center"/>
          </w:tcPr>
          <w:p w14:paraId="461139AB">
            <w:pPr>
              <w:pStyle w:val="15"/>
            </w:pPr>
          </w:p>
        </w:tc>
        <w:tc>
          <w:tcPr>
            <w:tcW w:w="1385" w:type="dxa"/>
            <w:vAlign w:val="center"/>
          </w:tcPr>
          <w:p w14:paraId="00DADA07">
            <w:pPr>
              <w:pStyle w:val="15"/>
            </w:pPr>
          </w:p>
        </w:tc>
        <w:tc>
          <w:tcPr>
            <w:tcW w:w="1727" w:type="dxa"/>
            <w:vAlign w:val="center"/>
          </w:tcPr>
          <w:p w14:paraId="3B6EE65B">
            <w:pPr>
              <w:pStyle w:val="15"/>
            </w:pPr>
          </w:p>
        </w:tc>
        <w:tc>
          <w:tcPr>
            <w:tcW w:w="1403" w:type="dxa"/>
            <w:vAlign w:val="center"/>
          </w:tcPr>
          <w:p w14:paraId="725735D4">
            <w:pPr>
              <w:pStyle w:val="15"/>
            </w:pPr>
          </w:p>
        </w:tc>
        <w:tc>
          <w:tcPr>
            <w:tcW w:w="1416" w:type="dxa"/>
            <w:vAlign w:val="center"/>
          </w:tcPr>
          <w:p w14:paraId="6A7DEFCD">
            <w:pPr>
              <w:pStyle w:val="15"/>
            </w:pPr>
          </w:p>
        </w:tc>
      </w:tr>
      <w:tr w14:paraId="3FCA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3CBBA57">
            <w:pPr>
              <w:pStyle w:val="17"/>
            </w:pPr>
            <w:r>
              <w:t>30113</w:t>
            </w:r>
          </w:p>
        </w:tc>
        <w:tc>
          <w:tcPr>
            <w:tcW w:w="3304" w:type="dxa"/>
            <w:vAlign w:val="center"/>
          </w:tcPr>
          <w:p w14:paraId="2C20E1AC">
            <w:pPr>
              <w:pStyle w:val="16"/>
            </w:pPr>
            <w:r>
              <w:t>6、住房公积金</w:t>
            </w:r>
          </w:p>
        </w:tc>
        <w:tc>
          <w:tcPr>
            <w:tcW w:w="1003" w:type="dxa"/>
            <w:vAlign w:val="center"/>
          </w:tcPr>
          <w:p w14:paraId="548A0560">
            <w:pPr>
              <w:pStyle w:val="15"/>
              <w:rPr>
                <w:rFonts w:hint="default" w:eastAsia="方正书宋_GBK"/>
                <w:lang w:val="en-US" w:eastAsia="zh-CN"/>
              </w:rPr>
            </w:pPr>
            <w:r>
              <w:rPr>
                <w:rFonts w:hint="eastAsia"/>
                <w:lang w:val="en-US" w:eastAsia="zh-CN"/>
              </w:rPr>
              <w:t>5.28</w:t>
            </w:r>
          </w:p>
        </w:tc>
        <w:tc>
          <w:tcPr>
            <w:tcW w:w="1074" w:type="dxa"/>
            <w:vAlign w:val="center"/>
          </w:tcPr>
          <w:p w14:paraId="0DEC6793">
            <w:pPr>
              <w:pStyle w:val="15"/>
            </w:pPr>
            <w:r>
              <w:rPr>
                <w:rFonts w:hint="eastAsia"/>
                <w:lang w:val="en-US" w:eastAsia="zh-CN"/>
              </w:rPr>
              <w:t>5.28</w:t>
            </w:r>
          </w:p>
        </w:tc>
        <w:tc>
          <w:tcPr>
            <w:tcW w:w="1311" w:type="dxa"/>
            <w:vAlign w:val="center"/>
          </w:tcPr>
          <w:p w14:paraId="02458B77">
            <w:pPr>
              <w:pStyle w:val="15"/>
            </w:pPr>
          </w:p>
        </w:tc>
        <w:tc>
          <w:tcPr>
            <w:tcW w:w="1385" w:type="dxa"/>
            <w:vAlign w:val="center"/>
          </w:tcPr>
          <w:p w14:paraId="46DB820F">
            <w:pPr>
              <w:pStyle w:val="15"/>
            </w:pPr>
          </w:p>
        </w:tc>
        <w:tc>
          <w:tcPr>
            <w:tcW w:w="1727" w:type="dxa"/>
            <w:vAlign w:val="center"/>
          </w:tcPr>
          <w:p w14:paraId="71CC4035">
            <w:pPr>
              <w:pStyle w:val="15"/>
            </w:pPr>
          </w:p>
        </w:tc>
        <w:tc>
          <w:tcPr>
            <w:tcW w:w="1403" w:type="dxa"/>
            <w:vAlign w:val="center"/>
          </w:tcPr>
          <w:p w14:paraId="40ABDD80">
            <w:pPr>
              <w:pStyle w:val="15"/>
            </w:pPr>
          </w:p>
        </w:tc>
        <w:tc>
          <w:tcPr>
            <w:tcW w:w="1416" w:type="dxa"/>
            <w:vAlign w:val="center"/>
          </w:tcPr>
          <w:p w14:paraId="6E3A7887">
            <w:pPr>
              <w:pStyle w:val="15"/>
            </w:pPr>
          </w:p>
        </w:tc>
      </w:tr>
      <w:tr w14:paraId="7BA4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39D9021">
            <w:pPr>
              <w:pStyle w:val="17"/>
            </w:pPr>
            <w:r>
              <w:t>30199</w:t>
            </w:r>
          </w:p>
        </w:tc>
        <w:tc>
          <w:tcPr>
            <w:tcW w:w="3304" w:type="dxa"/>
            <w:vAlign w:val="center"/>
          </w:tcPr>
          <w:p w14:paraId="09513ED0">
            <w:pPr>
              <w:pStyle w:val="16"/>
            </w:pPr>
            <w:r>
              <w:t>7、其他工资福利支出</w:t>
            </w:r>
          </w:p>
        </w:tc>
        <w:tc>
          <w:tcPr>
            <w:tcW w:w="1003" w:type="dxa"/>
            <w:vAlign w:val="center"/>
          </w:tcPr>
          <w:p w14:paraId="4F3F7136">
            <w:pPr>
              <w:pStyle w:val="15"/>
            </w:pPr>
          </w:p>
        </w:tc>
        <w:tc>
          <w:tcPr>
            <w:tcW w:w="1074" w:type="dxa"/>
            <w:vAlign w:val="center"/>
          </w:tcPr>
          <w:p w14:paraId="56763FC9">
            <w:pPr>
              <w:pStyle w:val="15"/>
            </w:pPr>
          </w:p>
        </w:tc>
        <w:tc>
          <w:tcPr>
            <w:tcW w:w="1311" w:type="dxa"/>
            <w:vAlign w:val="center"/>
          </w:tcPr>
          <w:p w14:paraId="5A5DD5F8">
            <w:pPr>
              <w:pStyle w:val="15"/>
            </w:pPr>
          </w:p>
        </w:tc>
        <w:tc>
          <w:tcPr>
            <w:tcW w:w="1385" w:type="dxa"/>
            <w:vAlign w:val="center"/>
          </w:tcPr>
          <w:p w14:paraId="5EDC47B1">
            <w:pPr>
              <w:pStyle w:val="15"/>
            </w:pPr>
          </w:p>
        </w:tc>
        <w:tc>
          <w:tcPr>
            <w:tcW w:w="1727" w:type="dxa"/>
            <w:vAlign w:val="center"/>
          </w:tcPr>
          <w:p w14:paraId="71D41742">
            <w:pPr>
              <w:pStyle w:val="15"/>
            </w:pPr>
          </w:p>
        </w:tc>
        <w:tc>
          <w:tcPr>
            <w:tcW w:w="1403" w:type="dxa"/>
            <w:vAlign w:val="center"/>
          </w:tcPr>
          <w:p w14:paraId="7913A9A3">
            <w:pPr>
              <w:pStyle w:val="15"/>
            </w:pPr>
          </w:p>
        </w:tc>
        <w:tc>
          <w:tcPr>
            <w:tcW w:w="1416" w:type="dxa"/>
            <w:vAlign w:val="center"/>
          </w:tcPr>
          <w:p w14:paraId="130112B4">
            <w:pPr>
              <w:pStyle w:val="15"/>
            </w:pPr>
          </w:p>
        </w:tc>
      </w:tr>
      <w:tr w14:paraId="7AF7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01D2CA17">
            <w:pPr>
              <w:pStyle w:val="17"/>
            </w:pPr>
          </w:p>
        </w:tc>
        <w:tc>
          <w:tcPr>
            <w:tcW w:w="3304" w:type="dxa"/>
            <w:vAlign w:val="center"/>
          </w:tcPr>
          <w:p w14:paraId="4BF244B3">
            <w:pPr>
              <w:pStyle w:val="16"/>
            </w:pPr>
            <w:r>
              <w:t>二、对个人和家庭的补助</w:t>
            </w:r>
          </w:p>
        </w:tc>
        <w:tc>
          <w:tcPr>
            <w:tcW w:w="1003" w:type="dxa"/>
            <w:vAlign w:val="center"/>
          </w:tcPr>
          <w:p w14:paraId="1FD376C3">
            <w:pPr>
              <w:pStyle w:val="15"/>
              <w:rPr>
                <w:rFonts w:hint="default" w:eastAsia="方正书宋_GBK"/>
                <w:lang w:val="en-US" w:eastAsia="zh-CN"/>
              </w:rPr>
            </w:pPr>
            <w:r>
              <w:rPr>
                <w:rFonts w:hint="eastAsia"/>
                <w:lang w:val="en-US" w:eastAsia="zh-CN"/>
              </w:rPr>
              <w:t>300.01</w:t>
            </w:r>
          </w:p>
        </w:tc>
        <w:tc>
          <w:tcPr>
            <w:tcW w:w="1074" w:type="dxa"/>
            <w:vAlign w:val="center"/>
          </w:tcPr>
          <w:p w14:paraId="0F843346">
            <w:pPr>
              <w:pStyle w:val="15"/>
            </w:pPr>
            <w:r>
              <w:rPr>
                <w:rFonts w:hint="eastAsia"/>
                <w:lang w:val="en-US" w:eastAsia="zh-CN"/>
              </w:rPr>
              <w:t>300.01</w:t>
            </w:r>
          </w:p>
        </w:tc>
        <w:tc>
          <w:tcPr>
            <w:tcW w:w="1311" w:type="dxa"/>
            <w:vAlign w:val="center"/>
          </w:tcPr>
          <w:p w14:paraId="7FDD05EB">
            <w:pPr>
              <w:pStyle w:val="15"/>
            </w:pPr>
          </w:p>
        </w:tc>
        <w:tc>
          <w:tcPr>
            <w:tcW w:w="1385" w:type="dxa"/>
            <w:vAlign w:val="center"/>
          </w:tcPr>
          <w:p w14:paraId="033DD38B">
            <w:pPr>
              <w:pStyle w:val="15"/>
            </w:pPr>
          </w:p>
        </w:tc>
        <w:tc>
          <w:tcPr>
            <w:tcW w:w="1727" w:type="dxa"/>
            <w:vAlign w:val="center"/>
          </w:tcPr>
          <w:p w14:paraId="4D42D64E">
            <w:pPr>
              <w:pStyle w:val="15"/>
            </w:pPr>
          </w:p>
        </w:tc>
        <w:tc>
          <w:tcPr>
            <w:tcW w:w="1403" w:type="dxa"/>
            <w:vAlign w:val="center"/>
          </w:tcPr>
          <w:p w14:paraId="3BDAB73C">
            <w:pPr>
              <w:pStyle w:val="15"/>
            </w:pPr>
          </w:p>
        </w:tc>
        <w:tc>
          <w:tcPr>
            <w:tcW w:w="1416" w:type="dxa"/>
            <w:vAlign w:val="center"/>
          </w:tcPr>
          <w:p w14:paraId="5009D932">
            <w:pPr>
              <w:pStyle w:val="15"/>
            </w:pPr>
          </w:p>
        </w:tc>
      </w:tr>
      <w:tr w14:paraId="071D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30D05385">
            <w:pPr>
              <w:pStyle w:val="17"/>
            </w:pPr>
            <w:r>
              <w:t>30301</w:t>
            </w:r>
          </w:p>
        </w:tc>
        <w:tc>
          <w:tcPr>
            <w:tcW w:w="3304" w:type="dxa"/>
            <w:vAlign w:val="center"/>
          </w:tcPr>
          <w:p w14:paraId="0090AD91">
            <w:pPr>
              <w:pStyle w:val="16"/>
            </w:pPr>
            <w:r>
              <w:t>1、离休费</w:t>
            </w:r>
          </w:p>
        </w:tc>
        <w:tc>
          <w:tcPr>
            <w:tcW w:w="1003" w:type="dxa"/>
            <w:vAlign w:val="center"/>
          </w:tcPr>
          <w:p w14:paraId="1E98E83A">
            <w:pPr>
              <w:pStyle w:val="15"/>
              <w:rPr>
                <w:rFonts w:hint="default" w:eastAsia="方正书宋_GBK"/>
                <w:lang w:val="en-US" w:eastAsia="zh-CN"/>
              </w:rPr>
            </w:pPr>
            <w:r>
              <w:rPr>
                <w:rFonts w:hint="eastAsia"/>
                <w:lang w:val="en-US" w:eastAsia="zh-CN"/>
              </w:rPr>
              <w:t>250.62</w:t>
            </w:r>
          </w:p>
        </w:tc>
        <w:tc>
          <w:tcPr>
            <w:tcW w:w="1074" w:type="dxa"/>
            <w:vAlign w:val="center"/>
          </w:tcPr>
          <w:p w14:paraId="783A9D4A">
            <w:pPr>
              <w:pStyle w:val="15"/>
            </w:pPr>
            <w:r>
              <w:rPr>
                <w:rFonts w:hint="eastAsia"/>
                <w:lang w:val="en-US" w:eastAsia="zh-CN"/>
              </w:rPr>
              <w:t>250.62</w:t>
            </w:r>
          </w:p>
        </w:tc>
        <w:tc>
          <w:tcPr>
            <w:tcW w:w="1311" w:type="dxa"/>
            <w:vAlign w:val="center"/>
          </w:tcPr>
          <w:p w14:paraId="59A3B484">
            <w:pPr>
              <w:pStyle w:val="15"/>
            </w:pPr>
          </w:p>
        </w:tc>
        <w:tc>
          <w:tcPr>
            <w:tcW w:w="1385" w:type="dxa"/>
            <w:vAlign w:val="center"/>
          </w:tcPr>
          <w:p w14:paraId="1FD02C07">
            <w:pPr>
              <w:pStyle w:val="15"/>
            </w:pPr>
          </w:p>
        </w:tc>
        <w:tc>
          <w:tcPr>
            <w:tcW w:w="1727" w:type="dxa"/>
            <w:vAlign w:val="center"/>
          </w:tcPr>
          <w:p w14:paraId="15E65152">
            <w:pPr>
              <w:pStyle w:val="15"/>
            </w:pPr>
          </w:p>
        </w:tc>
        <w:tc>
          <w:tcPr>
            <w:tcW w:w="1403" w:type="dxa"/>
            <w:vAlign w:val="center"/>
          </w:tcPr>
          <w:p w14:paraId="1969482E">
            <w:pPr>
              <w:pStyle w:val="15"/>
            </w:pPr>
          </w:p>
        </w:tc>
        <w:tc>
          <w:tcPr>
            <w:tcW w:w="1416" w:type="dxa"/>
            <w:vAlign w:val="center"/>
          </w:tcPr>
          <w:p w14:paraId="2DC85672">
            <w:pPr>
              <w:pStyle w:val="15"/>
            </w:pPr>
          </w:p>
        </w:tc>
      </w:tr>
      <w:tr w14:paraId="7A05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0D31AB89">
            <w:pPr>
              <w:pStyle w:val="17"/>
            </w:pPr>
            <w:r>
              <w:t>30302</w:t>
            </w:r>
          </w:p>
        </w:tc>
        <w:tc>
          <w:tcPr>
            <w:tcW w:w="3304" w:type="dxa"/>
            <w:vAlign w:val="center"/>
          </w:tcPr>
          <w:p w14:paraId="73B71F36">
            <w:pPr>
              <w:pStyle w:val="16"/>
            </w:pPr>
            <w:r>
              <w:t>2、退休费</w:t>
            </w:r>
          </w:p>
        </w:tc>
        <w:tc>
          <w:tcPr>
            <w:tcW w:w="1003" w:type="dxa"/>
            <w:vAlign w:val="center"/>
          </w:tcPr>
          <w:p w14:paraId="19625BB6">
            <w:pPr>
              <w:pStyle w:val="15"/>
            </w:pPr>
          </w:p>
        </w:tc>
        <w:tc>
          <w:tcPr>
            <w:tcW w:w="1074" w:type="dxa"/>
            <w:vAlign w:val="center"/>
          </w:tcPr>
          <w:p w14:paraId="08D537CB">
            <w:pPr>
              <w:pStyle w:val="15"/>
            </w:pPr>
          </w:p>
        </w:tc>
        <w:tc>
          <w:tcPr>
            <w:tcW w:w="1311" w:type="dxa"/>
            <w:vAlign w:val="center"/>
          </w:tcPr>
          <w:p w14:paraId="169F03F2">
            <w:pPr>
              <w:pStyle w:val="15"/>
            </w:pPr>
          </w:p>
        </w:tc>
        <w:tc>
          <w:tcPr>
            <w:tcW w:w="1385" w:type="dxa"/>
            <w:vAlign w:val="center"/>
          </w:tcPr>
          <w:p w14:paraId="79D16FB9">
            <w:pPr>
              <w:pStyle w:val="15"/>
            </w:pPr>
          </w:p>
        </w:tc>
        <w:tc>
          <w:tcPr>
            <w:tcW w:w="1727" w:type="dxa"/>
            <w:vAlign w:val="center"/>
          </w:tcPr>
          <w:p w14:paraId="2C236DA7">
            <w:pPr>
              <w:pStyle w:val="15"/>
            </w:pPr>
          </w:p>
        </w:tc>
        <w:tc>
          <w:tcPr>
            <w:tcW w:w="1403" w:type="dxa"/>
            <w:vAlign w:val="center"/>
          </w:tcPr>
          <w:p w14:paraId="073C7E63">
            <w:pPr>
              <w:pStyle w:val="15"/>
            </w:pPr>
          </w:p>
        </w:tc>
        <w:tc>
          <w:tcPr>
            <w:tcW w:w="1416" w:type="dxa"/>
            <w:vAlign w:val="center"/>
          </w:tcPr>
          <w:p w14:paraId="271AA464">
            <w:pPr>
              <w:pStyle w:val="15"/>
            </w:pPr>
          </w:p>
        </w:tc>
      </w:tr>
      <w:tr w14:paraId="2A8C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AA85CF0">
            <w:pPr>
              <w:pStyle w:val="17"/>
            </w:pPr>
            <w:r>
              <w:t>30305</w:t>
            </w:r>
          </w:p>
        </w:tc>
        <w:tc>
          <w:tcPr>
            <w:tcW w:w="3304" w:type="dxa"/>
            <w:vAlign w:val="center"/>
          </w:tcPr>
          <w:p w14:paraId="442EF3C3">
            <w:pPr>
              <w:pStyle w:val="16"/>
            </w:pPr>
            <w:r>
              <w:t>3、生活补助</w:t>
            </w:r>
          </w:p>
        </w:tc>
        <w:tc>
          <w:tcPr>
            <w:tcW w:w="1003" w:type="dxa"/>
            <w:vAlign w:val="center"/>
          </w:tcPr>
          <w:p w14:paraId="282D7850">
            <w:pPr>
              <w:pStyle w:val="15"/>
              <w:rPr>
                <w:rFonts w:hint="default" w:eastAsia="方正书宋_GBK"/>
                <w:lang w:val="en-US" w:eastAsia="zh-CN"/>
              </w:rPr>
            </w:pPr>
            <w:r>
              <w:rPr>
                <w:rFonts w:hint="eastAsia"/>
                <w:lang w:val="en-US" w:eastAsia="zh-CN"/>
              </w:rPr>
              <w:t>49.39</w:t>
            </w:r>
          </w:p>
        </w:tc>
        <w:tc>
          <w:tcPr>
            <w:tcW w:w="1074" w:type="dxa"/>
            <w:vAlign w:val="center"/>
          </w:tcPr>
          <w:p w14:paraId="53730E35">
            <w:pPr>
              <w:pStyle w:val="15"/>
            </w:pPr>
            <w:r>
              <w:rPr>
                <w:rFonts w:hint="eastAsia"/>
                <w:lang w:val="en-US" w:eastAsia="zh-CN"/>
              </w:rPr>
              <w:t>49.39</w:t>
            </w:r>
          </w:p>
        </w:tc>
        <w:tc>
          <w:tcPr>
            <w:tcW w:w="1311" w:type="dxa"/>
            <w:vAlign w:val="center"/>
          </w:tcPr>
          <w:p w14:paraId="6F0264C7">
            <w:pPr>
              <w:pStyle w:val="15"/>
            </w:pPr>
          </w:p>
        </w:tc>
        <w:tc>
          <w:tcPr>
            <w:tcW w:w="1385" w:type="dxa"/>
            <w:vAlign w:val="center"/>
          </w:tcPr>
          <w:p w14:paraId="64B7DAF5">
            <w:pPr>
              <w:pStyle w:val="15"/>
            </w:pPr>
          </w:p>
        </w:tc>
        <w:tc>
          <w:tcPr>
            <w:tcW w:w="1727" w:type="dxa"/>
            <w:vAlign w:val="center"/>
          </w:tcPr>
          <w:p w14:paraId="5F1CFC44">
            <w:pPr>
              <w:pStyle w:val="15"/>
            </w:pPr>
          </w:p>
        </w:tc>
        <w:tc>
          <w:tcPr>
            <w:tcW w:w="1403" w:type="dxa"/>
            <w:vAlign w:val="center"/>
          </w:tcPr>
          <w:p w14:paraId="22635E96">
            <w:pPr>
              <w:pStyle w:val="15"/>
            </w:pPr>
          </w:p>
        </w:tc>
        <w:tc>
          <w:tcPr>
            <w:tcW w:w="1416" w:type="dxa"/>
            <w:vAlign w:val="center"/>
          </w:tcPr>
          <w:p w14:paraId="70FB6F35">
            <w:pPr>
              <w:pStyle w:val="15"/>
            </w:pPr>
          </w:p>
        </w:tc>
      </w:tr>
      <w:tr w14:paraId="3EB9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3B2CA7D">
            <w:pPr>
              <w:pStyle w:val="17"/>
            </w:pPr>
            <w:r>
              <w:t>30399</w:t>
            </w:r>
          </w:p>
        </w:tc>
        <w:tc>
          <w:tcPr>
            <w:tcW w:w="3304" w:type="dxa"/>
            <w:vAlign w:val="center"/>
          </w:tcPr>
          <w:p w14:paraId="22D8A98D">
            <w:pPr>
              <w:pStyle w:val="16"/>
            </w:pPr>
            <w:r>
              <w:t>4、生活补贴</w:t>
            </w:r>
          </w:p>
        </w:tc>
        <w:tc>
          <w:tcPr>
            <w:tcW w:w="1003" w:type="dxa"/>
            <w:vAlign w:val="center"/>
          </w:tcPr>
          <w:p w14:paraId="2C222A35">
            <w:pPr>
              <w:pStyle w:val="15"/>
            </w:pPr>
          </w:p>
        </w:tc>
        <w:tc>
          <w:tcPr>
            <w:tcW w:w="1074" w:type="dxa"/>
            <w:vAlign w:val="center"/>
          </w:tcPr>
          <w:p w14:paraId="3197A10D">
            <w:pPr>
              <w:pStyle w:val="15"/>
            </w:pPr>
          </w:p>
        </w:tc>
        <w:tc>
          <w:tcPr>
            <w:tcW w:w="1311" w:type="dxa"/>
            <w:vAlign w:val="center"/>
          </w:tcPr>
          <w:p w14:paraId="136503BA">
            <w:pPr>
              <w:pStyle w:val="15"/>
            </w:pPr>
          </w:p>
        </w:tc>
        <w:tc>
          <w:tcPr>
            <w:tcW w:w="1385" w:type="dxa"/>
            <w:vAlign w:val="center"/>
          </w:tcPr>
          <w:p w14:paraId="1C7CD961">
            <w:pPr>
              <w:pStyle w:val="15"/>
            </w:pPr>
          </w:p>
        </w:tc>
        <w:tc>
          <w:tcPr>
            <w:tcW w:w="1727" w:type="dxa"/>
            <w:vAlign w:val="center"/>
          </w:tcPr>
          <w:p w14:paraId="14DA2032">
            <w:pPr>
              <w:pStyle w:val="15"/>
            </w:pPr>
          </w:p>
        </w:tc>
        <w:tc>
          <w:tcPr>
            <w:tcW w:w="1403" w:type="dxa"/>
            <w:vAlign w:val="center"/>
          </w:tcPr>
          <w:p w14:paraId="29D7329B">
            <w:pPr>
              <w:pStyle w:val="15"/>
            </w:pPr>
          </w:p>
        </w:tc>
        <w:tc>
          <w:tcPr>
            <w:tcW w:w="1416" w:type="dxa"/>
            <w:vAlign w:val="center"/>
          </w:tcPr>
          <w:p w14:paraId="52E21D0D">
            <w:pPr>
              <w:pStyle w:val="15"/>
            </w:pPr>
          </w:p>
        </w:tc>
      </w:tr>
      <w:tr w14:paraId="4E64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DE8DE58">
            <w:pPr>
              <w:pStyle w:val="18"/>
            </w:pPr>
          </w:p>
        </w:tc>
        <w:tc>
          <w:tcPr>
            <w:tcW w:w="3304" w:type="dxa"/>
            <w:vAlign w:val="center"/>
          </w:tcPr>
          <w:p w14:paraId="1B4170A0">
            <w:pPr>
              <w:pStyle w:val="20"/>
            </w:pPr>
            <w:r>
              <w:t>日常公用经费合计</w:t>
            </w:r>
          </w:p>
        </w:tc>
        <w:tc>
          <w:tcPr>
            <w:tcW w:w="1003" w:type="dxa"/>
            <w:vAlign w:val="center"/>
          </w:tcPr>
          <w:p w14:paraId="503ECBAA">
            <w:pPr>
              <w:pStyle w:val="19"/>
              <w:rPr>
                <w:rFonts w:hint="default" w:eastAsia="方正书宋_GBK"/>
                <w:lang w:val="en-US" w:eastAsia="zh-CN"/>
              </w:rPr>
            </w:pPr>
            <w:r>
              <w:rPr>
                <w:rFonts w:hint="eastAsia"/>
                <w:lang w:val="en-US" w:eastAsia="zh-CN"/>
              </w:rPr>
              <w:t>28.62</w:t>
            </w:r>
          </w:p>
        </w:tc>
        <w:tc>
          <w:tcPr>
            <w:tcW w:w="1074" w:type="dxa"/>
            <w:vAlign w:val="center"/>
          </w:tcPr>
          <w:p w14:paraId="04D64370">
            <w:pPr>
              <w:pStyle w:val="19"/>
            </w:pPr>
            <w:r>
              <w:rPr>
                <w:rFonts w:hint="eastAsia"/>
                <w:lang w:val="en-US" w:eastAsia="zh-CN"/>
              </w:rPr>
              <w:t>28.62</w:t>
            </w:r>
          </w:p>
        </w:tc>
        <w:tc>
          <w:tcPr>
            <w:tcW w:w="1311" w:type="dxa"/>
            <w:vAlign w:val="center"/>
          </w:tcPr>
          <w:p w14:paraId="45A07E9E">
            <w:pPr>
              <w:pStyle w:val="19"/>
            </w:pPr>
          </w:p>
        </w:tc>
        <w:tc>
          <w:tcPr>
            <w:tcW w:w="1385" w:type="dxa"/>
            <w:vAlign w:val="center"/>
          </w:tcPr>
          <w:p w14:paraId="3349ACDC">
            <w:pPr>
              <w:pStyle w:val="19"/>
            </w:pPr>
          </w:p>
        </w:tc>
        <w:tc>
          <w:tcPr>
            <w:tcW w:w="1727" w:type="dxa"/>
            <w:vAlign w:val="center"/>
          </w:tcPr>
          <w:p w14:paraId="50DB4D9C">
            <w:pPr>
              <w:pStyle w:val="19"/>
            </w:pPr>
          </w:p>
        </w:tc>
        <w:tc>
          <w:tcPr>
            <w:tcW w:w="1403" w:type="dxa"/>
            <w:vAlign w:val="center"/>
          </w:tcPr>
          <w:p w14:paraId="61AB59B2">
            <w:pPr>
              <w:pStyle w:val="19"/>
            </w:pPr>
          </w:p>
        </w:tc>
        <w:tc>
          <w:tcPr>
            <w:tcW w:w="1416" w:type="dxa"/>
            <w:vAlign w:val="center"/>
          </w:tcPr>
          <w:p w14:paraId="2482BCD0">
            <w:pPr>
              <w:pStyle w:val="19"/>
            </w:pPr>
          </w:p>
        </w:tc>
      </w:tr>
      <w:tr w14:paraId="76A2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B064656">
            <w:pPr>
              <w:pStyle w:val="17"/>
            </w:pPr>
          </w:p>
        </w:tc>
        <w:tc>
          <w:tcPr>
            <w:tcW w:w="3304" w:type="dxa"/>
            <w:vAlign w:val="center"/>
          </w:tcPr>
          <w:p w14:paraId="20F018B5">
            <w:pPr>
              <w:pStyle w:val="16"/>
            </w:pPr>
            <w:r>
              <w:t>1、基础定额项目</w:t>
            </w:r>
          </w:p>
        </w:tc>
        <w:tc>
          <w:tcPr>
            <w:tcW w:w="1003" w:type="dxa"/>
            <w:vAlign w:val="center"/>
          </w:tcPr>
          <w:p w14:paraId="104DB384">
            <w:pPr>
              <w:pStyle w:val="15"/>
              <w:rPr>
                <w:rFonts w:hint="default" w:eastAsia="方正书宋_GBK"/>
                <w:lang w:val="en-US" w:eastAsia="zh-CN"/>
              </w:rPr>
            </w:pPr>
            <w:r>
              <w:rPr>
                <w:rFonts w:hint="eastAsia"/>
                <w:lang w:val="en-US" w:eastAsia="zh-CN"/>
              </w:rPr>
              <w:t>20.11</w:t>
            </w:r>
          </w:p>
        </w:tc>
        <w:tc>
          <w:tcPr>
            <w:tcW w:w="1074" w:type="dxa"/>
            <w:vAlign w:val="center"/>
          </w:tcPr>
          <w:p w14:paraId="2419BF7C">
            <w:pPr>
              <w:pStyle w:val="15"/>
            </w:pPr>
            <w:r>
              <w:rPr>
                <w:rFonts w:hint="eastAsia"/>
                <w:lang w:val="en-US" w:eastAsia="zh-CN"/>
              </w:rPr>
              <w:t>20.11</w:t>
            </w:r>
          </w:p>
        </w:tc>
        <w:tc>
          <w:tcPr>
            <w:tcW w:w="1311" w:type="dxa"/>
            <w:vAlign w:val="center"/>
          </w:tcPr>
          <w:p w14:paraId="07A02CD3">
            <w:pPr>
              <w:pStyle w:val="15"/>
            </w:pPr>
          </w:p>
        </w:tc>
        <w:tc>
          <w:tcPr>
            <w:tcW w:w="1385" w:type="dxa"/>
            <w:vAlign w:val="center"/>
          </w:tcPr>
          <w:p w14:paraId="3D7499E0">
            <w:pPr>
              <w:pStyle w:val="15"/>
            </w:pPr>
          </w:p>
        </w:tc>
        <w:tc>
          <w:tcPr>
            <w:tcW w:w="1727" w:type="dxa"/>
            <w:vAlign w:val="center"/>
          </w:tcPr>
          <w:p w14:paraId="11057F81">
            <w:pPr>
              <w:pStyle w:val="15"/>
            </w:pPr>
          </w:p>
        </w:tc>
        <w:tc>
          <w:tcPr>
            <w:tcW w:w="1403" w:type="dxa"/>
            <w:vAlign w:val="center"/>
          </w:tcPr>
          <w:p w14:paraId="370F1364">
            <w:pPr>
              <w:pStyle w:val="15"/>
            </w:pPr>
          </w:p>
        </w:tc>
        <w:tc>
          <w:tcPr>
            <w:tcW w:w="1416" w:type="dxa"/>
            <w:vAlign w:val="center"/>
          </w:tcPr>
          <w:p w14:paraId="199E6A32">
            <w:pPr>
              <w:pStyle w:val="15"/>
            </w:pPr>
          </w:p>
        </w:tc>
      </w:tr>
      <w:tr w14:paraId="4B67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75E55083">
            <w:pPr>
              <w:pStyle w:val="17"/>
            </w:pPr>
            <w:r>
              <w:t>30201</w:t>
            </w:r>
          </w:p>
        </w:tc>
        <w:tc>
          <w:tcPr>
            <w:tcW w:w="3304" w:type="dxa"/>
            <w:vAlign w:val="center"/>
          </w:tcPr>
          <w:p w14:paraId="03BF48D3">
            <w:pPr>
              <w:pStyle w:val="16"/>
            </w:pPr>
            <w:r>
              <w:t>（1）四大班子领导办公费</w:t>
            </w:r>
          </w:p>
        </w:tc>
        <w:tc>
          <w:tcPr>
            <w:tcW w:w="1003" w:type="dxa"/>
            <w:vAlign w:val="center"/>
          </w:tcPr>
          <w:p w14:paraId="74F4FEA4">
            <w:pPr>
              <w:pStyle w:val="15"/>
            </w:pPr>
          </w:p>
        </w:tc>
        <w:tc>
          <w:tcPr>
            <w:tcW w:w="1074" w:type="dxa"/>
            <w:vAlign w:val="center"/>
          </w:tcPr>
          <w:p w14:paraId="28E5E926">
            <w:pPr>
              <w:pStyle w:val="15"/>
            </w:pPr>
          </w:p>
        </w:tc>
        <w:tc>
          <w:tcPr>
            <w:tcW w:w="1311" w:type="dxa"/>
            <w:vAlign w:val="center"/>
          </w:tcPr>
          <w:p w14:paraId="72E1B5AF">
            <w:pPr>
              <w:pStyle w:val="15"/>
            </w:pPr>
          </w:p>
        </w:tc>
        <w:tc>
          <w:tcPr>
            <w:tcW w:w="1385" w:type="dxa"/>
            <w:vAlign w:val="center"/>
          </w:tcPr>
          <w:p w14:paraId="18C79DA0">
            <w:pPr>
              <w:pStyle w:val="15"/>
            </w:pPr>
          </w:p>
        </w:tc>
        <w:tc>
          <w:tcPr>
            <w:tcW w:w="1727" w:type="dxa"/>
            <w:vAlign w:val="center"/>
          </w:tcPr>
          <w:p w14:paraId="04EBBD69">
            <w:pPr>
              <w:pStyle w:val="15"/>
            </w:pPr>
          </w:p>
        </w:tc>
        <w:tc>
          <w:tcPr>
            <w:tcW w:w="1403" w:type="dxa"/>
            <w:vAlign w:val="center"/>
          </w:tcPr>
          <w:p w14:paraId="1DF2B7BA">
            <w:pPr>
              <w:pStyle w:val="15"/>
            </w:pPr>
          </w:p>
        </w:tc>
        <w:tc>
          <w:tcPr>
            <w:tcW w:w="1416" w:type="dxa"/>
            <w:vAlign w:val="center"/>
          </w:tcPr>
          <w:p w14:paraId="534302FD">
            <w:pPr>
              <w:pStyle w:val="15"/>
            </w:pPr>
          </w:p>
        </w:tc>
      </w:tr>
      <w:tr w14:paraId="77D7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49B8DAC">
            <w:pPr>
              <w:pStyle w:val="17"/>
            </w:pPr>
            <w:r>
              <w:t>30201</w:t>
            </w:r>
          </w:p>
        </w:tc>
        <w:tc>
          <w:tcPr>
            <w:tcW w:w="3304" w:type="dxa"/>
            <w:vAlign w:val="center"/>
          </w:tcPr>
          <w:p w14:paraId="05AFC276">
            <w:pPr>
              <w:pStyle w:val="16"/>
            </w:pPr>
            <w:r>
              <w:t>（2）办公费</w:t>
            </w:r>
          </w:p>
        </w:tc>
        <w:tc>
          <w:tcPr>
            <w:tcW w:w="1003" w:type="dxa"/>
            <w:vAlign w:val="center"/>
          </w:tcPr>
          <w:p w14:paraId="2CD0B23D">
            <w:pPr>
              <w:pStyle w:val="15"/>
              <w:rPr>
                <w:rFonts w:hint="default" w:eastAsia="方正书宋_GBK"/>
                <w:lang w:val="en-US" w:eastAsia="zh-CN"/>
              </w:rPr>
            </w:pPr>
            <w:r>
              <w:rPr>
                <w:rFonts w:hint="eastAsia"/>
                <w:lang w:val="en-US" w:eastAsia="zh-CN"/>
              </w:rPr>
              <w:t>1.76</w:t>
            </w:r>
          </w:p>
        </w:tc>
        <w:tc>
          <w:tcPr>
            <w:tcW w:w="1074" w:type="dxa"/>
            <w:vAlign w:val="center"/>
          </w:tcPr>
          <w:p w14:paraId="0D742640">
            <w:pPr>
              <w:pStyle w:val="15"/>
            </w:pPr>
            <w:r>
              <w:rPr>
                <w:rFonts w:hint="eastAsia"/>
                <w:lang w:val="en-US" w:eastAsia="zh-CN"/>
              </w:rPr>
              <w:t>1.76</w:t>
            </w:r>
          </w:p>
        </w:tc>
        <w:tc>
          <w:tcPr>
            <w:tcW w:w="1311" w:type="dxa"/>
            <w:vAlign w:val="center"/>
          </w:tcPr>
          <w:p w14:paraId="4604CCA7">
            <w:pPr>
              <w:pStyle w:val="15"/>
            </w:pPr>
          </w:p>
        </w:tc>
        <w:tc>
          <w:tcPr>
            <w:tcW w:w="1385" w:type="dxa"/>
            <w:vAlign w:val="center"/>
          </w:tcPr>
          <w:p w14:paraId="5D0AD5FC">
            <w:pPr>
              <w:pStyle w:val="15"/>
            </w:pPr>
          </w:p>
        </w:tc>
        <w:tc>
          <w:tcPr>
            <w:tcW w:w="1727" w:type="dxa"/>
            <w:vAlign w:val="center"/>
          </w:tcPr>
          <w:p w14:paraId="09ECCC45">
            <w:pPr>
              <w:pStyle w:val="15"/>
            </w:pPr>
          </w:p>
        </w:tc>
        <w:tc>
          <w:tcPr>
            <w:tcW w:w="1403" w:type="dxa"/>
            <w:vAlign w:val="center"/>
          </w:tcPr>
          <w:p w14:paraId="4264E90F">
            <w:pPr>
              <w:pStyle w:val="15"/>
            </w:pPr>
          </w:p>
        </w:tc>
        <w:tc>
          <w:tcPr>
            <w:tcW w:w="1416" w:type="dxa"/>
            <w:vAlign w:val="center"/>
          </w:tcPr>
          <w:p w14:paraId="70DC894F">
            <w:pPr>
              <w:pStyle w:val="15"/>
            </w:pPr>
          </w:p>
        </w:tc>
      </w:tr>
      <w:tr w14:paraId="7028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1D355626">
            <w:pPr>
              <w:pStyle w:val="17"/>
            </w:pPr>
            <w:r>
              <w:t>30207</w:t>
            </w:r>
          </w:p>
        </w:tc>
        <w:tc>
          <w:tcPr>
            <w:tcW w:w="3304" w:type="dxa"/>
            <w:vAlign w:val="center"/>
          </w:tcPr>
          <w:p w14:paraId="39B49E21">
            <w:pPr>
              <w:pStyle w:val="16"/>
            </w:pPr>
            <w:r>
              <w:t>（3）邮电费</w:t>
            </w:r>
          </w:p>
        </w:tc>
        <w:tc>
          <w:tcPr>
            <w:tcW w:w="1003" w:type="dxa"/>
            <w:vAlign w:val="center"/>
          </w:tcPr>
          <w:p w14:paraId="4AA26662">
            <w:pPr>
              <w:pStyle w:val="15"/>
            </w:pPr>
            <w:r>
              <w:t>0.36</w:t>
            </w:r>
          </w:p>
        </w:tc>
        <w:tc>
          <w:tcPr>
            <w:tcW w:w="1074" w:type="dxa"/>
            <w:vAlign w:val="center"/>
          </w:tcPr>
          <w:p w14:paraId="5D538202">
            <w:pPr>
              <w:pStyle w:val="15"/>
            </w:pPr>
            <w:r>
              <w:t>0.36</w:t>
            </w:r>
          </w:p>
        </w:tc>
        <w:tc>
          <w:tcPr>
            <w:tcW w:w="1311" w:type="dxa"/>
            <w:vAlign w:val="center"/>
          </w:tcPr>
          <w:p w14:paraId="7B8C6138">
            <w:pPr>
              <w:pStyle w:val="15"/>
            </w:pPr>
          </w:p>
        </w:tc>
        <w:tc>
          <w:tcPr>
            <w:tcW w:w="1385" w:type="dxa"/>
            <w:vAlign w:val="center"/>
          </w:tcPr>
          <w:p w14:paraId="49E7EF66">
            <w:pPr>
              <w:pStyle w:val="15"/>
            </w:pPr>
          </w:p>
        </w:tc>
        <w:tc>
          <w:tcPr>
            <w:tcW w:w="1727" w:type="dxa"/>
            <w:vAlign w:val="center"/>
          </w:tcPr>
          <w:p w14:paraId="71092D44">
            <w:pPr>
              <w:pStyle w:val="15"/>
            </w:pPr>
          </w:p>
        </w:tc>
        <w:tc>
          <w:tcPr>
            <w:tcW w:w="1403" w:type="dxa"/>
            <w:vAlign w:val="center"/>
          </w:tcPr>
          <w:p w14:paraId="1F28C1AD">
            <w:pPr>
              <w:pStyle w:val="15"/>
            </w:pPr>
          </w:p>
        </w:tc>
        <w:tc>
          <w:tcPr>
            <w:tcW w:w="1416" w:type="dxa"/>
            <w:vAlign w:val="center"/>
          </w:tcPr>
          <w:p w14:paraId="67A3882F">
            <w:pPr>
              <w:pStyle w:val="15"/>
            </w:pPr>
          </w:p>
        </w:tc>
      </w:tr>
      <w:tr w14:paraId="1F59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04570CD2">
            <w:pPr>
              <w:pStyle w:val="17"/>
            </w:pPr>
            <w:r>
              <w:t>30208</w:t>
            </w:r>
          </w:p>
        </w:tc>
        <w:tc>
          <w:tcPr>
            <w:tcW w:w="3304" w:type="dxa"/>
            <w:vAlign w:val="center"/>
          </w:tcPr>
          <w:p w14:paraId="4E7AF282">
            <w:pPr>
              <w:pStyle w:val="16"/>
            </w:pPr>
            <w:r>
              <w:t>（4）取暖费</w:t>
            </w:r>
          </w:p>
        </w:tc>
        <w:tc>
          <w:tcPr>
            <w:tcW w:w="1003" w:type="dxa"/>
            <w:vAlign w:val="center"/>
          </w:tcPr>
          <w:p w14:paraId="6070554A">
            <w:pPr>
              <w:pStyle w:val="15"/>
            </w:pPr>
            <w:r>
              <w:t>1.11</w:t>
            </w:r>
          </w:p>
        </w:tc>
        <w:tc>
          <w:tcPr>
            <w:tcW w:w="1074" w:type="dxa"/>
            <w:vAlign w:val="center"/>
          </w:tcPr>
          <w:p w14:paraId="7D55B25E">
            <w:pPr>
              <w:pStyle w:val="15"/>
            </w:pPr>
            <w:r>
              <w:t>1.11</w:t>
            </w:r>
          </w:p>
        </w:tc>
        <w:tc>
          <w:tcPr>
            <w:tcW w:w="1311" w:type="dxa"/>
            <w:vAlign w:val="center"/>
          </w:tcPr>
          <w:p w14:paraId="1759377F">
            <w:pPr>
              <w:pStyle w:val="15"/>
            </w:pPr>
          </w:p>
        </w:tc>
        <w:tc>
          <w:tcPr>
            <w:tcW w:w="1385" w:type="dxa"/>
            <w:vAlign w:val="center"/>
          </w:tcPr>
          <w:p w14:paraId="3AA8F473">
            <w:pPr>
              <w:pStyle w:val="15"/>
            </w:pPr>
          </w:p>
        </w:tc>
        <w:tc>
          <w:tcPr>
            <w:tcW w:w="1727" w:type="dxa"/>
            <w:vAlign w:val="center"/>
          </w:tcPr>
          <w:p w14:paraId="0A844786">
            <w:pPr>
              <w:pStyle w:val="15"/>
            </w:pPr>
          </w:p>
        </w:tc>
        <w:tc>
          <w:tcPr>
            <w:tcW w:w="1403" w:type="dxa"/>
            <w:vAlign w:val="center"/>
          </w:tcPr>
          <w:p w14:paraId="19CDB889">
            <w:pPr>
              <w:pStyle w:val="15"/>
            </w:pPr>
          </w:p>
        </w:tc>
        <w:tc>
          <w:tcPr>
            <w:tcW w:w="1416" w:type="dxa"/>
            <w:vAlign w:val="center"/>
          </w:tcPr>
          <w:p w14:paraId="457E4B01">
            <w:pPr>
              <w:pStyle w:val="15"/>
            </w:pPr>
          </w:p>
        </w:tc>
      </w:tr>
      <w:tr w14:paraId="616D4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D8E4B2A">
            <w:pPr>
              <w:pStyle w:val="17"/>
            </w:pPr>
            <w:r>
              <w:t>30211</w:t>
            </w:r>
          </w:p>
        </w:tc>
        <w:tc>
          <w:tcPr>
            <w:tcW w:w="3304" w:type="dxa"/>
            <w:vAlign w:val="center"/>
          </w:tcPr>
          <w:p w14:paraId="3A21675D">
            <w:pPr>
              <w:pStyle w:val="16"/>
            </w:pPr>
            <w:r>
              <w:t>（5）差旅费</w:t>
            </w:r>
          </w:p>
        </w:tc>
        <w:tc>
          <w:tcPr>
            <w:tcW w:w="1003" w:type="dxa"/>
            <w:vAlign w:val="center"/>
          </w:tcPr>
          <w:p w14:paraId="4F501857">
            <w:pPr>
              <w:pStyle w:val="15"/>
              <w:rPr>
                <w:rFonts w:hint="default" w:eastAsia="方正书宋_GBK"/>
                <w:lang w:val="en-US" w:eastAsia="zh-CN"/>
              </w:rPr>
            </w:pPr>
            <w:r>
              <w:rPr>
                <w:rFonts w:hint="eastAsia"/>
                <w:lang w:val="en-US" w:eastAsia="zh-CN"/>
              </w:rPr>
              <w:t>0.80</w:t>
            </w:r>
          </w:p>
        </w:tc>
        <w:tc>
          <w:tcPr>
            <w:tcW w:w="1074" w:type="dxa"/>
            <w:vAlign w:val="center"/>
          </w:tcPr>
          <w:p w14:paraId="67BAB36D">
            <w:pPr>
              <w:pStyle w:val="15"/>
            </w:pPr>
            <w:r>
              <w:rPr>
                <w:rFonts w:hint="eastAsia"/>
                <w:lang w:val="en-US" w:eastAsia="zh-CN"/>
              </w:rPr>
              <w:t>0.80</w:t>
            </w:r>
          </w:p>
        </w:tc>
        <w:tc>
          <w:tcPr>
            <w:tcW w:w="1311" w:type="dxa"/>
            <w:vAlign w:val="center"/>
          </w:tcPr>
          <w:p w14:paraId="5A483AEB">
            <w:pPr>
              <w:pStyle w:val="15"/>
            </w:pPr>
          </w:p>
        </w:tc>
        <w:tc>
          <w:tcPr>
            <w:tcW w:w="1385" w:type="dxa"/>
            <w:vAlign w:val="center"/>
          </w:tcPr>
          <w:p w14:paraId="49CEEF7B">
            <w:pPr>
              <w:pStyle w:val="15"/>
            </w:pPr>
          </w:p>
        </w:tc>
        <w:tc>
          <w:tcPr>
            <w:tcW w:w="1727" w:type="dxa"/>
            <w:vAlign w:val="center"/>
          </w:tcPr>
          <w:p w14:paraId="0F541438">
            <w:pPr>
              <w:pStyle w:val="15"/>
            </w:pPr>
          </w:p>
        </w:tc>
        <w:tc>
          <w:tcPr>
            <w:tcW w:w="1403" w:type="dxa"/>
            <w:vAlign w:val="center"/>
          </w:tcPr>
          <w:p w14:paraId="124CB301">
            <w:pPr>
              <w:pStyle w:val="15"/>
            </w:pPr>
          </w:p>
        </w:tc>
        <w:tc>
          <w:tcPr>
            <w:tcW w:w="1416" w:type="dxa"/>
            <w:vAlign w:val="center"/>
          </w:tcPr>
          <w:p w14:paraId="343910C3">
            <w:pPr>
              <w:pStyle w:val="15"/>
            </w:pPr>
          </w:p>
        </w:tc>
      </w:tr>
      <w:tr w14:paraId="1115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CBFF163">
            <w:pPr>
              <w:pStyle w:val="17"/>
            </w:pPr>
            <w:r>
              <w:t>3021202</w:t>
            </w:r>
          </w:p>
        </w:tc>
        <w:tc>
          <w:tcPr>
            <w:tcW w:w="3304" w:type="dxa"/>
            <w:vAlign w:val="center"/>
          </w:tcPr>
          <w:p w14:paraId="1CED3F78">
            <w:pPr>
              <w:pStyle w:val="16"/>
            </w:pPr>
            <w:r>
              <w:t>（6）因公出国（境）费用</w:t>
            </w:r>
          </w:p>
        </w:tc>
        <w:tc>
          <w:tcPr>
            <w:tcW w:w="1003" w:type="dxa"/>
            <w:vAlign w:val="center"/>
          </w:tcPr>
          <w:p w14:paraId="310DD88E">
            <w:pPr>
              <w:pStyle w:val="15"/>
            </w:pPr>
          </w:p>
        </w:tc>
        <w:tc>
          <w:tcPr>
            <w:tcW w:w="1074" w:type="dxa"/>
            <w:vAlign w:val="center"/>
          </w:tcPr>
          <w:p w14:paraId="3C6DE501">
            <w:pPr>
              <w:pStyle w:val="15"/>
            </w:pPr>
          </w:p>
        </w:tc>
        <w:tc>
          <w:tcPr>
            <w:tcW w:w="1311" w:type="dxa"/>
            <w:vAlign w:val="center"/>
          </w:tcPr>
          <w:p w14:paraId="422552C0">
            <w:pPr>
              <w:pStyle w:val="15"/>
            </w:pPr>
          </w:p>
        </w:tc>
        <w:tc>
          <w:tcPr>
            <w:tcW w:w="1385" w:type="dxa"/>
            <w:vAlign w:val="center"/>
          </w:tcPr>
          <w:p w14:paraId="5F879AA7">
            <w:pPr>
              <w:pStyle w:val="15"/>
            </w:pPr>
          </w:p>
        </w:tc>
        <w:tc>
          <w:tcPr>
            <w:tcW w:w="1727" w:type="dxa"/>
            <w:vAlign w:val="center"/>
          </w:tcPr>
          <w:p w14:paraId="523D38DB">
            <w:pPr>
              <w:pStyle w:val="15"/>
            </w:pPr>
          </w:p>
        </w:tc>
        <w:tc>
          <w:tcPr>
            <w:tcW w:w="1403" w:type="dxa"/>
            <w:vAlign w:val="center"/>
          </w:tcPr>
          <w:p w14:paraId="255F4EDD">
            <w:pPr>
              <w:pStyle w:val="15"/>
            </w:pPr>
          </w:p>
        </w:tc>
        <w:tc>
          <w:tcPr>
            <w:tcW w:w="1416" w:type="dxa"/>
            <w:vAlign w:val="center"/>
          </w:tcPr>
          <w:p w14:paraId="1780AF3D">
            <w:pPr>
              <w:pStyle w:val="15"/>
            </w:pPr>
          </w:p>
        </w:tc>
      </w:tr>
      <w:tr w14:paraId="79E8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151EAC1B">
            <w:pPr>
              <w:pStyle w:val="17"/>
            </w:pPr>
            <w:r>
              <w:t>30217</w:t>
            </w:r>
          </w:p>
        </w:tc>
        <w:tc>
          <w:tcPr>
            <w:tcW w:w="3304" w:type="dxa"/>
            <w:vAlign w:val="center"/>
          </w:tcPr>
          <w:p w14:paraId="6E4E60C2">
            <w:pPr>
              <w:pStyle w:val="16"/>
            </w:pPr>
            <w:r>
              <w:t>（7）公务接待费</w:t>
            </w:r>
          </w:p>
        </w:tc>
        <w:tc>
          <w:tcPr>
            <w:tcW w:w="1003" w:type="dxa"/>
            <w:vAlign w:val="center"/>
          </w:tcPr>
          <w:p w14:paraId="0DEE21A2">
            <w:pPr>
              <w:pStyle w:val="15"/>
            </w:pPr>
          </w:p>
        </w:tc>
        <w:tc>
          <w:tcPr>
            <w:tcW w:w="1074" w:type="dxa"/>
            <w:vAlign w:val="center"/>
          </w:tcPr>
          <w:p w14:paraId="5875F6F7">
            <w:pPr>
              <w:pStyle w:val="15"/>
            </w:pPr>
          </w:p>
        </w:tc>
        <w:tc>
          <w:tcPr>
            <w:tcW w:w="1311" w:type="dxa"/>
            <w:vAlign w:val="center"/>
          </w:tcPr>
          <w:p w14:paraId="7174A3D0">
            <w:pPr>
              <w:pStyle w:val="15"/>
            </w:pPr>
          </w:p>
        </w:tc>
        <w:tc>
          <w:tcPr>
            <w:tcW w:w="1385" w:type="dxa"/>
            <w:vAlign w:val="center"/>
          </w:tcPr>
          <w:p w14:paraId="523C0C57">
            <w:pPr>
              <w:pStyle w:val="15"/>
            </w:pPr>
          </w:p>
        </w:tc>
        <w:tc>
          <w:tcPr>
            <w:tcW w:w="1727" w:type="dxa"/>
            <w:vAlign w:val="center"/>
          </w:tcPr>
          <w:p w14:paraId="4FE91DC5">
            <w:pPr>
              <w:pStyle w:val="15"/>
            </w:pPr>
          </w:p>
        </w:tc>
        <w:tc>
          <w:tcPr>
            <w:tcW w:w="1403" w:type="dxa"/>
            <w:vAlign w:val="center"/>
          </w:tcPr>
          <w:p w14:paraId="26EB7711">
            <w:pPr>
              <w:pStyle w:val="15"/>
            </w:pPr>
          </w:p>
        </w:tc>
        <w:tc>
          <w:tcPr>
            <w:tcW w:w="1416" w:type="dxa"/>
            <w:vAlign w:val="center"/>
          </w:tcPr>
          <w:p w14:paraId="58790DFE">
            <w:pPr>
              <w:pStyle w:val="15"/>
            </w:pPr>
          </w:p>
        </w:tc>
      </w:tr>
      <w:tr w14:paraId="2C2F8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5910824">
            <w:pPr>
              <w:pStyle w:val="17"/>
            </w:pPr>
            <w:r>
              <w:t>30226</w:t>
            </w:r>
          </w:p>
        </w:tc>
        <w:tc>
          <w:tcPr>
            <w:tcW w:w="3304" w:type="dxa"/>
            <w:vAlign w:val="center"/>
          </w:tcPr>
          <w:p w14:paraId="6C366E11">
            <w:pPr>
              <w:pStyle w:val="16"/>
            </w:pPr>
            <w:r>
              <w:t>（8）劳务费</w:t>
            </w:r>
          </w:p>
        </w:tc>
        <w:tc>
          <w:tcPr>
            <w:tcW w:w="1003" w:type="dxa"/>
            <w:vAlign w:val="center"/>
          </w:tcPr>
          <w:p w14:paraId="233E19BA">
            <w:pPr>
              <w:pStyle w:val="15"/>
              <w:rPr>
                <w:rFonts w:hint="default" w:eastAsia="方正书宋_GBK"/>
                <w:lang w:val="en-US" w:eastAsia="zh-CN"/>
              </w:rPr>
            </w:pPr>
            <w:r>
              <w:rPr>
                <w:rFonts w:hint="eastAsia"/>
                <w:lang w:val="en-US" w:eastAsia="zh-CN"/>
              </w:rPr>
              <w:t>5.69</w:t>
            </w:r>
          </w:p>
        </w:tc>
        <w:tc>
          <w:tcPr>
            <w:tcW w:w="1074" w:type="dxa"/>
            <w:vAlign w:val="center"/>
          </w:tcPr>
          <w:p w14:paraId="558171BF">
            <w:pPr>
              <w:pStyle w:val="15"/>
            </w:pPr>
            <w:r>
              <w:rPr>
                <w:rFonts w:hint="eastAsia"/>
                <w:lang w:val="en-US" w:eastAsia="zh-CN"/>
              </w:rPr>
              <w:t>5.69</w:t>
            </w:r>
          </w:p>
        </w:tc>
        <w:tc>
          <w:tcPr>
            <w:tcW w:w="1311" w:type="dxa"/>
            <w:vAlign w:val="center"/>
          </w:tcPr>
          <w:p w14:paraId="4D0FE196">
            <w:pPr>
              <w:pStyle w:val="15"/>
            </w:pPr>
          </w:p>
        </w:tc>
        <w:tc>
          <w:tcPr>
            <w:tcW w:w="1385" w:type="dxa"/>
            <w:vAlign w:val="center"/>
          </w:tcPr>
          <w:p w14:paraId="2285975F">
            <w:pPr>
              <w:pStyle w:val="15"/>
            </w:pPr>
          </w:p>
        </w:tc>
        <w:tc>
          <w:tcPr>
            <w:tcW w:w="1727" w:type="dxa"/>
            <w:vAlign w:val="center"/>
          </w:tcPr>
          <w:p w14:paraId="27952F29">
            <w:pPr>
              <w:pStyle w:val="15"/>
            </w:pPr>
          </w:p>
        </w:tc>
        <w:tc>
          <w:tcPr>
            <w:tcW w:w="1403" w:type="dxa"/>
            <w:vAlign w:val="center"/>
          </w:tcPr>
          <w:p w14:paraId="1FB73F14">
            <w:pPr>
              <w:pStyle w:val="15"/>
            </w:pPr>
          </w:p>
        </w:tc>
        <w:tc>
          <w:tcPr>
            <w:tcW w:w="1416" w:type="dxa"/>
            <w:vAlign w:val="center"/>
          </w:tcPr>
          <w:p w14:paraId="7D0DC5D1">
            <w:pPr>
              <w:pStyle w:val="15"/>
            </w:pPr>
          </w:p>
        </w:tc>
      </w:tr>
      <w:tr w14:paraId="4E2E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03B8D0E1">
            <w:pPr>
              <w:pStyle w:val="17"/>
            </w:pPr>
            <w:r>
              <w:t>30231</w:t>
            </w:r>
          </w:p>
        </w:tc>
        <w:tc>
          <w:tcPr>
            <w:tcW w:w="3304" w:type="dxa"/>
            <w:vAlign w:val="center"/>
          </w:tcPr>
          <w:p w14:paraId="665FC8C8">
            <w:pPr>
              <w:pStyle w:val="16"/>
            </w:pPr>
            <w:r>
              <w:t>（9）公务用车运行维护费</w:t>
            </w:r>
          </w:p>
        </w:tc>
        <w:tc>
          <w:tcPr>
            <w:tcW w:w="1003" w:type="dxa"/>
            <w:vAlign w:val="center"/>
          </w:tcPr>
          <w:p w14:paraId="3B6171A1">
            <w:pPr>
              <w:pStyle w:val="15"/>
            </w:pPr>
            <w:r>
              <w:t>2.00</w:t>
            </w:r>
          </w:p>
        </w:tc>
        <w:tc>
          <w:tcPr>
            <w:tcW w:w="1074" w:type="dxa"/>
            <w:vAlign w:val="center"/>
          </w:tcPr>
          <w:p w14:paraId="4A694AA3">
            <w:pPr>
              <w:pStyle w:val="15"/>
            </w:pPr>
            <w:r>
              <w:t>2.00</w:t>
            </w:r>
          </w:p>
        </w:tc>
        <w:tc>
          <w:tcPr>
            <w:tcW w:w="1311" w:type="dxa"/>
            <w:vAlign w:val="center"/>
          </w:tcPr>
          <w:p w14:paraId="2AFAE0CC">
            <w:pPr>
              <w:pStyle w:val="15"/>
            </w:pPr>
          </w:p>
        </w:tc>
        <w:tc>
          <w:tcPr>
            <w:tcW w:w="1385" w:type="dxa"/>
            <w:vAlign w:val="center"/>
          </w:tcPr>
          <w:p w14:paraId="3D4F8FE6">
            <w:pPr>
              <w:pStyle w:val="15"/>
            </w:pPr>
          </w:p>
        </w:tc>
        <w:tc>
          <w:tcPr>
            <w:tcW w:w="1727" w:type="dxa"/>
            <w:vAlign w:val="center"/>
          </w:tcPr>
          <w:p w14:paraId="0F4577A5">
            <w:pPr>
              <w:pStyle w:val="15"/>
            </w:pPr>
          </w:p>
        </w:tc>
        <w:tc>
          <w:tcPr>
            <w:tcW w:w="1403" w:type="dxa"/>
            <w:vAlign w:val="center"/>
          </w:tcPr>
          <w:p w14:paraId="0CC8B258">
            <w:pPr>
              <w:pStyle w:val="15"/>
            </w:pPr>
          </w:p>
        </w:tc>
        <w:tc>
          <w:tcPr>
            <w:tcW w:w="1416" w:type="dxa"/>
            <w:vAlign w:val="center"/>
          </w:tcPr>
          <w:p w14:paraId="7886C994">
            <w:pPr>
              <w:pStyle w:val="15"/>
            </w:pPr>
          </w:p>
        </w:tc>
      </w:tr>
      <w:tr w14:paraId="3807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42529F16">
            <w:pPr>
              <w:pStyle w:val="17"/>
            </w:pPr>
            <w:r>
              <w:t>30239</w:t>
            </w:r>
          </w:p>
        </w:tc>
        <w:tc>
          <w:tcPr>
            <w:tcW w:w="3304" w:type="dxa"/>
            <w:vAlign w:val="center"/>
          </w:tcPr>
          <w:p w14:paraId="5A6D3923">
            <w:pPr>
              <w:pStyle w:val="16"/>
            </w:pPr>
            <w:r>
              <w:t>（10）公务交通补贴</w:t>
            </w:r>
          </w:p>
        </w:tc>
        <w:tc>
          <w:tcPr>
            <w:tcW w:w="1003" w:type="dxa"/>
            <w:vAlign w:val="center"/>
          </w:tcPr>
          <w:p w14:paraId="6C79E0E4">
            <w:pPr>
              <w:pStyle w:val="15"/>
              <w:rPr>
                <w:rFonts w:hint="default" w:eastAsia="方正书宋_GBK"/>
                <w:lang w:val="en-US" w:eastAsia="zh-CN"/>
              </w:rPr>
            </w:pPr>
            <w:r>
              <w:rPr>
                <w:rFonts w:hint="eastAsia"/>
                <w:lang w:val="en-US" w:eastAsia="zh-CN"/>
              </w:rPr>
              <w:t>5.16</w:t>
            </w:r>
          </w:p>
        </w:tc>
        <w:tc>
          <w:tcPr>
            <w:tcW w:w="1074" w:type="dxa"/>
            <w:vAlign w:val="center"/>
          </w:tcPr>
          <w:p w14:paraId="6699AAEA">
            <w:pPr>
              <w:pStyle w:val="15"/>
            </w:pPr>
            <w:r>
              <w:rPr>
                <w:rFonts w:hint="eastAsia"/>
                <w:lang w:val="en-US" w:eastAsia="zh-CN"/>
              </w:rPr>
              <w:t>5.16</w:t>
            </w:r>
          </w:p>
        </w:tc>
        <w:tc>
          <w:tcPr>
            <w:tcW w:w="1311" w:type="dxa"/>
            <w:vAlign w:val="center"/>
          </w:tcPr>
          <w:p w14:paraId="254EC7EC">
            <w:pPr>
              <w:pStyle w:val="15"/>
            </w:pPr>
          </w:p>
        </w:tc>
        <w:tc>
          <w:tcPr>
            <w:tcW w:w="1385" w:type="dxa"/>
            <w:vAlign w:val="center"/>
          </w:tcPr>
          <w:p w14:paraId="5A06918E">
            <w:pPr>
              <w:pStyle w:val="15"/>
            </w:pPr>
          </w:p>
        </w:tc>
        <w:tc>
          <w:tcPr>
            <w:tcW w:w="1727" w:type="dxa"/>
            <w:vAlign w:val="center"/>
          </w:tcPr>
          <w:p w14:paraId="41C77C77">
            <w:pPr>
              <w:pStyle w:val="15"/>
            </w:pPr>
          </w:p>
        </w:tc>
        <w:tc>
          <w:tcPr>
            <w:tcW w:w="1403" w:type="dxa"/>
            <w:vAlign w:val="center"/>
          </w:tcPr>
          <w:p w14:paraId="7B52ADD0">
            <w:pPr>
              <w:pStyle w:val="15"/>
            </w:pPr>
          </w:p>
        </w:tc>
        <w:tc>
          <w:tcPr>
            <w:tcW w:w="1416" w:type="dxa"/>
            <w:vAlign w:val="center"/>
          </w:tcPr>
          <w:p w14:paraId="15B32921">
            <w:pPr>
              <w:pStyle w:val="15"/>
            </w:pPr>
          </w:p>
        </w:tc>
      </w:tr>
      <w:tr w14:paraId="6BB1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6A966624">
            <w:pPr>
              <w:pStyle w:val="17"/>
            </w:pPr>
            <w:r>
              <w:t>30299</w:t>
            </w:r>
          </w:p>
        </w:tc>
        <w:tc>
          <w:tcPr>
            <w:tcW w:w="3304" w:type="dxa"/>
            <w:vAlign w:val="center"/>
          </w:tcPr>
          <w:p w14:paraId="14B837E2">
            <w:pPr>
              <w:pStyle w:val="16"/>
            </w:pPr>
            <w:r>
              <w:t>（11）离、退休人员公用经费</w:t>
            </w:r>
          </w:p>
        </w:tc>
        <w:tc>
          <w:tcPr>
            <w:tcW w:w="1003" w:type="dxa"/>
            <w:vAlign w:val="center"/>
          </w:tcPr>
          <w:p w14:paraId="62E1D264">
            <w:pPr>
              <w:pStyle w:val="15"/>
              <w:rPr>
                <w:rFonts w:hint="default" w:eastAsia="方正书宋_GBK"/>
                <w:lang w:val="en-US" w:eastAsia="zh-CN"/>
              </w:rPr>
            </w:pPr>
            <w:r>
              <w:rPr>
                <w:rFonts w:hint="eastAsia"/>
                <w:lang w:val="en-US" w:eastAsia="zh-CN"/>
              </w:rPr>
              <w:t>3.23</w:t>
            </w:r>
          </w:p>
        </w:tc>
        <w:tc>
          <w:tcPr>
            <w:tcW w:w="1074" w:type="dxa"/>
            <w:vAlign w:val="center"/>
          </w:tcPr>
          <w:p w14:paraId="735F1893">
            <w:pPr>
              <w:pStyle w:val="15"/>
            </w:pPr>
            <w:r>
              <w:rPr>
                <w:rFonts w:hint="eastAsia"/>
                <w:lang w:val="en-US" w:eastAsia="zh-CN"/>
              </w:rPr>
              <w:t>3.23</w:t>
            </w:r>
          </w:p>
        </w:tc>
        <w:tc>
          <w:tcPr>
            <w:tcW w:w="1311" w:type="dxa"/>
            <w:vAlign w:val="center"/>
          </w:tcPr>
          <w:p w14:paraId="1DE1884A">
            <w:pPr>
              <w:pStyle w:val="15"/>
            </w:pPr>
          </w:p>
        </w:tc>
        <w:tc>
          <w:tcPr>
            <w:tcW w:w="1385" w:type="dxa"/>
            <w:vAlign w:val="center"/>
          </w:tcPr>
          <w:p w14:paraId="7277663D">
            <w:pPr>
              <w:pStyle w:val="15"/>
            </w:pPr>
          </w:p>
        </w:tc>
        <w:tc>
          <w:tcPr>
            <w:tcW w:w="1727" w:type="dxa"/>
            <w:vAlign w:val="center"/>
          </w:tcPr>
          <w:p w14:paraId="65F6C67E">
            <w:pPr>
              <w:pStyle w:val="15"/>
            </w:pPr>
          </w:p>
        </w:tc>
        <w:tc>
          <w:tcPr>
            <w:tcW w:w="1403" w:type="dxa"/>
            <w:vAlign w:val="center"/>
          </w:tcPr>
          <w:p w14:paraId="0F2A4BBE">
            <w:pPr>
              <w:pStyle w:val="15"/>
            </w:pPr>
          </w:p>
        </w:tc>
        <w:tc>
          <w:tcPr>
            <w:tcW w:w="1416" w:type="dxa"/>
            <w:vAlign w:val="center"/>
          </w:tcPr>
          <w:p w14:paraId="410C8FAF">
            <w:pPr>
              <w:pStyle w:val="15"/>
            </w:pPr>
          </w:p>
        </w:tc>
      </w:tr>
      <w:tr w14:paraId="7023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58B97805">
            <w:pPr>
              <w:pStyle w:val="17"/>
            </w:pPr>
          </w:p>
        </w:tc>
        <w:tc>
          <w:tcPr>
            <w:tcW w:w="3304" w:type="dxa"/>
            <w:vAlign w:val="center"/>
          </w:tcPr>
          <w:p w14:paraId="1A302194">
            <w:pPr>
              <w:pStyle w:val="16"/>
            </w:pPr>
            <w:r>
              <w:t>2、按规定比例计提项目</w:t>
            </w:r>
          </w:p>
        </w:tc>
        <w:tc>
          <w:tcPr>
            <w:tcW w:w="1003" w:type="dxa"/>
            <w:vAlign w:val="center"/>
          </w:tcPr>
          <w:p w14:paraId="12E8DFBF">
            <w:pPr>
              <w:pStyle w:val="15"/>
              <w:rPr>
                <w:rFonts w:hint="default" w:eastAsia="方正书宋_GBK"/>
                <w:lang w:val="en-US" w:eastAsia="zh-CN"/>
              </w:rPr>
            </w:pPr>
            <w:r>
              <w:rPr>
                <w:rFonts w:hint="eastAsia"/>
                <w:lang w:val="en-US" w:eastAsia="zh-CN"/>
              </w:rPr>
              <w:t>8.51</w:t>
            </w:r>
          </w:p>
        </w:tc>
        <w:tc>
          <w:tcPr>
            <w:tcW w:w="1074" w:type="dxa"/>
            <w:vAlign w:val="center"/>
          </w:tcPr>
          <w:p w14:paraId="6A1C9E6B">
            <w:pPr>
              <w:pStyle w:val="15"/>
            </w:pPr>
            <w:r>
              <w:rPr>
                <w:rFonts w:hint="eastAsia"/>
                <w:lang w:val="en-US" w:eastAsia="zh-CN"/>
              </w:rPr>
              <w:t>8.51</w:t>
            </w:r>
          </w:p>
        </w:tc>
        <w:tc>
          <w:tcPr>
            <w:tcW w:w="1311" w:type="dxa"/>
            <w:vAlign w:val="center"/>
          </w:tcPr>
          <w:p w14:paraId="6CA59FEC">
            <w:pPr>
              <w:pStyle w:val="15"/>
            </w:pPr>
          </w:p>
        </w:tc>
        <w:tc>
          <w:tcPr>
            <w:tcW w:w="1385" w:type="dxa"/>
            <w:vAlign w:val="center"/>
          </w:tcPr>
          <w:p w14:paraId="1C45930D">
            <w:pPr>
              <w:pStyle w:val="15"/>
            </w:pPr>
          </w:p>
        </w:tc>
        <w:tc>
          <w:tcPr>
            <w:tcW w:w="1727" w:type="dxa"/>
            <w:vAlign w:val="center"/>
          </w:tcPr>
          <w:p w14:paraId="4378AFB2">
            <w:pPr>
              <w:pStyle w:val="15"/>
            </w:pPr>
          </w:p>
        </w:tc>
        <w:tc>
          <w:tcPr>
            <w:tcW w:w="1403" w:type="dxa"/>
            <w:vAlign w:val="center"/>
          </w:tcPr>
          <w:p w14:paraId="6CBD2748">
            <w:pPr>
              <w:pStyle w:val="15"/>
            </w:pPr>
          </w:p>
        </w:tc>
        <w:tc>
          <w:tcPr>
            <w:tcW w:w="1416" w:type="dxa"/>
            <w:vAlign w:val="center"/>
          </w:tcPr>
          <w:p w14:paraId="7F91A34F">
            <w:pPr>
              <w:pStyle w:val="15"/>
            </w:pPr>
          </w:p>
        </w:tc>
      </w:tr>
      <w:tr w14:paraId="1BC4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00904AAE">
            <w:pPr>
              <w:pStyle w:val="17"/>
            </w:pPr>
            <w:r>
              <w:t>30228</w:t>
            </w:r>
          </w:p>
        </w:tc>
        <w:tc>
          <w:tcPr>
            <w:tcW w:w="3304" w:type="dxa"/>
            <w:vAlign w:val="center"/>
          </w:tcPr>
          <w:p w14:paraId="3355A143">
            <w:pPr>
              <w:pStyle w:val="16"/>
            </w:pPr>
            <w:r>
              <w:t>（1）工会经费</w:t>
            </w:r>
          </w:p>
        </w:tc>
        <w:tc>
          <w:tcPr>
            <w:tcW w:w="1003" w:type="dxa"/>
            <w:vAlign w:val="center"/>
          </w:tcPr>
          <w:p w14:paraId="05ACB568">
            <w:pPr>
              <w:pStyle w:val="15"/>
              <w:rPr>
                <w:rFonts w:hint="default" w:eastAsia="方正书宋_GBK"/>
                <w:lang w:val="en-US" w:eastAsia="zh-CN"/>
              </w:rPr>
            </w:pPr>
            <w:r>
              <w:rPr>
                <w:rFonts w:hint="eastAsia"/>
                <w:lang w:val="en-US" w:eastAsia="zh-CN"/>
              </w:rPr>
              <w:t>0.61</w:t>
            </w:r>
          </w:p>
        </w:tc>
        <w:tc>
          <w:tcPr>
            <w:tcW w:w="1074" w:type="dxa"/>
            <w:vAlign w:val="center"/>
          </w:tcPr>
          <w:p w14:paraId="60F3277A">
            <w:pPr>
              <w:pStyle w:val="15"/>
            </w:pPr>
            <w:r>
              <w:rPr>
                <w:rFonts w:hint="eastAsia"/>
                <w:lang w:val="en-US" w:eastAsia="zh-CN"/>
              </w:rPr>
              <w:t>0.61</w:t>
            </w:r>
          </w:p>
        </w:tc>
        <w:tc>
          <w:tcPr>
            <w:tcW w:w="1311" w:type="dxa"/>
            <w:vAlign w:val="center"/>
          </w:tcPr>
          <w:p w14:paraId="781A0821">
            <w:pPr>
              <w:pStyle w:val="15"/>
            </w:pPr>
          </w:p>
        </w:tc>
        <w:tc>
          <w:tcPr>
            <w:tcW w:w="1385" w:type="dxa"/>
            <w:vAlign w:val="center"/>
          </w:tcPr>
          <w:p w14:paraId="035DA154">
            <w:pPr>
              <w:pStyle w:val="15"/>
            </w:pPr>
          </w:p>
        </w:tc>
        <w:tc>
          <w:tcPr>
            <w:tcW w:w="1727" w:type="dxa"/>
            <w:vAlign w:val="center"/>
          </w:tcPr>
          <w:p w14:paraId="2B5CD3BF">
            <w:pPr>
              <w:pStyle w:val="15"/>
            </w:pPr>
          </w:p>
        </w:tc>
        <w:tc>
          <w:tcPr>
            <w:tcW w:w="1403" w:type="dxa"/>
            <w:vAlign w:val="center"/>
          </w:tcPr>
          <w:p w14:paraId="1386A8BC">
            <w:pPr>
              <w:pStyle w:val="15"/>
            </w:pPr>
          </w:p>
        </w:tc>
        <w:tc>
          <w:tcPr>
            <w:tcW w:w="1416" w:type="dxa"/>
            <w:vAlign w:val="center"/>
          </w:tcPr>
          <w:p w14:paraId="6076FF80">
            <w:pPr>
              <w:pStyle w:val="15"/>
            </w:pPr>
          </w:p>
        </w:tc>
      </w:tr>
      <w:tr w14:paraId="6D9A5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72" w:type="dxa"/>
            <w:vAlign w:val="center"/>
          </w:tcPr>
          <w:p w14:paraId="2612B8F9">
            <w:pPr>
              <w:pStyle w:val="17"/>
            </w:pPr>
            <w:r>
              <w:t>30229</w:t>
            </w:r>
          </w:p>
        </w:tc>
        <w:tc>
          <w:tcPr>
            <w:tcW w:w="3304" w:type="dxa"/>
            <w:vAlign w:val="center"/>
          </w:tcPr>
          <w:p w14:paraId="310E39B5">
            <w:pPr>
              <w:pStyle w:val="16"/>
            </w:pPr>
            <w:r>
              <w:t>（2）职工福利费</w:t>
            </w:r>
          </w:p>
        </w:tc>
        <w:tc>
          <w:tcPr>
            <w:tcW w:w="1003" w:type="dxa"/>
            <w:vAlign w:val="center"/>
          </w:tcPr>
          <w:p w14:paraId="6922F2FD">
            <w:pPr>
              <w:pStyle w:val="15"/>
              <w:rPr>
                <w:rFonts w:hint="default" w:eastAsia="方正书宋_GBK"/>
                <w:lang w:val="en-US" w:eastAsia="zh-CN"/>
              </w:rPr>
            </w:pPr>
            <w:r>
              <w:rPr>
                <w:rFonts w:hint="eastAsia"/>
                <w:lang w:val="en-US" w:eastAsia="zh-CN"/>
              </w:rPr>
              <w:t>7.9</w:t>
            </w:r>
          </w:p>
        </w:tc>
        <w:tc>
          <w:tcPr>
            <w:tcW w:w="1074" w:type="dxa"/>
            <w:vAlign w:val="center"/>
          </w:tcPr>
          <w:p w14:paraId="2C885D43">
            <w:pPr>
              <w:pStyle w:val="15"/>
            </w:pPr>
            <w:r>
              <w:rPr>
                <w:rFonts w:hint="eastAsia"/>
                <w:lang w:val="en-US" w:eastAsia="zh-CN"/>
              </w:rPr>
              <w:t>7.9</w:t>
            </w:r>
          </w:p>
        </w:tc>
        <w:tc>
          <w:tcPr>
            <w:tcW w:w="1311" w:type="dxa"/>
            <w:vAlign w:val="center"/>
          </w:tcPr>
          <w:p w14:paraId="580C1CBA">
            <w:pPr>
              <w:pStyle w:val="15"/>
            </w:pPr>
          </w:p>
        </w:tc>
        <w:tc>
          <w:tcPr>
            <w:tcW w:w="1385" w:type="dxa"/>
            <w:vAlign w:val="center"/>
          </w:tcPr>
          <w:p w14:paraId="6C2F238F">
            <w:pPr>
              <w:pStyle w:val="15"/>
            </w:pPr>
          </w:p>
        </w:tc>
        <w:tc>
          <w:tcPr>
            <w:tcW w:w="1727" w:type="dxa"/>
            <w:vAlign w:val="center"/>
          </w:tcPr>
          <w:p w14:paraId="13649EA6">
            <w:pPr>
              <w:pStyle w:val="15"/>
            </w:pPr>
          </w:p>
        </w:tc>
        <w:tc>
          <w:tcPr>
            <w:tcW w:w="1403" w:type="dxa"/>
            <w:vAlign w:val="center"/>
          </w:tcPr>
          <w:p w14:paraId="56149384">
            <w:pPr>
              <w:pStyle w:val="15"/>
            </w:pPr>
          </w:p>
        </w:tc>
        <w:tc>
          <w:tcPr>
            <w:tcW w:w="1416" w:type="dxa"/>
            <w:vAlign w:val="center"/>
          </w:tcPr>
          <w:p w14:paraId="28C2166B">
            <w:pPr>
              <w:pStyle w:val="15"/>
            </w:pPr>
          </w:p>
        </w:tc>
      </w:tr>
    </w:tbl>
    <w:p w14:paraId="24574A8E">
      <w:pPr>
        <w:jc w:val="center"/>
        <w:outlineLvl w:val="1"/>
        <w:rPr>
          <w:rFonts w:ascii="方正小标宋_GBK" w:hAnsi="方正小标宋_GBK" w:eastAsia="方正小标宋_GBK" w:cs="方正小标宋_GBK"/>
          <w:color w:val="000000"/>
          <w:sz w:val="36"/>
        </w:rPr>
      </w:pPr>
    </w:p>
    <w:p w14:paraId="7410FE32">
      <w:pPr>
        <w:jc w:val="center"/>
        <w:outlineLvl w:val="1"/>
        <w:rPr>
          <w:rFonts w:ascii="方正小标宋_GBK" w:hAnsi="方正小标宋_GBK" w:eastAsia="方正小标宋_GBK" w:cs="方正小标宋_GBK"/>
          <w:color w:val="000000"/>
          <w:sz w:val="36"/>
        </w:rPr>
      </w:pPr>
    </w:p>
    <w:p w14:paraId="5345E6B6">
      <w:pPr>
        <w:jc w:val="center"/>
        <w:outlineLvl w:val="1"/>
        <w:rPr>
          <w:rFonts w:ascii="方正小标宋_GBK" w:hAnsi="方正小标宋_GBK" w:eastAsia="方正小标宋_GBK" w:cs="方正小标宋_GBK"/>
          <w:color w:val="000000"/>
          <w:sz w:val="36"/>
        </w:rPr>
      </w:pPr>
    </w:p>
    <w:p w14:paraId="45071297">
      <w:pPr>
        <w:jc w:val="center"/>
        <w:outlineLvl w:val="1"/>
        <w:rPr>
          <w:rFonts w:ascii="方正小标宋_GBK" w:hAnsi="方正小标宋_GBK" w:eastAsia="方正小标宋_GBK" w:cs="方正小标宋_GBK"/>
          <w:color w:val="000000"/>
          <w:sz w:val="36"/>
        </w:rPr>
      </w:pPr>
    </w:p>
    <w:p w14:paraId="6E185A2B">
      <w:pPr>
        <w:jc w:val="center"/>
        <w:outlineLvl w:val="1"/>
        <w:rPr>
          <w:rFonts w:ascii="方正小标宋_GBK" w:hAnsi="方正小标宋_GBK" w:eastAsia="方正小标宋_GBK" w:cs="方正小标宋_GBK"/>
          <w:color w:val="000000"/>
          <w:sz w:val="36"/>
        </w:rPr>
      </w:pPr>
    </w:p>
    <w:p w14:paraId="02E15C3A">
      <w:pPr>
        <w:jc w:val="both"/>
        <w:outlineLvl w:val="1"/>
        <w:rPr>
          <w:rFonts w:ascii="方正小标宋_GBK" w:hAnsi="方正小标宋_GBK" w:eastAsia="方正小标宋_GBK" w:cs="方正小标宋_GBK"/>
          <w:color w:val="000000"/>
          <w:sz w:val="36"/>
        </w:rPr>
      </w:pPr>
    </w:p>
    <w:p w14:paraId="6ED00B5D">
      <w:pPr>
        <w:jc w:val="center"/>
        <w:outlineLvl w:val="1"/>
        <w:rPr>
          <w:rFonts w:ascii="方正小标宋_GBK" w:hAnsi="方正小标宋_GBK" w:eastAsia="方正小标宋_GBK" w:cs="方正小标宋_GBK"/>
          <w:color w:val="000000"/>
          <w:sz w:val="36"/>
        </w:rPr>
      </w:pPr>
    </w:p>
    <w:p w14:paraId="66AEEAE2">
      <w:pPr>
        <w:jc w:val="center"/>
        <w:outlineLvl w:val="1"/>
        <w:rPr>
          <w:rFonts w:ascii="方正小标宋_GBK" w:hAnsi="方正小标宋_GBK" w:eastAsia="方正小标宋_GBK" w:cs="方正小标宋_GBK"/>
          <w:color w:val="000000"/>
          <w:sz w:val="36"/>
        </w:rPr>
      </w:pPr>
    </w:p>
    <w:p w14:paraId="39191A8C">
      <w:pPr>
        <w:jc w:val="center"/>
        <w:outlineLvl w:val="1"/>
        <w:rPr>
          <w:rFonts w:hint="eastAsia" w:ascii="方正小标宋_GBK" w:hAnsi="方正小标宋_GBK" w:eastAsia="方正小标宋_GBK" w:cs="方正小标宋_GBK"/>
          <w:color w:val="000000"/>
          <w:sz w:val="36"/>
          <w:lang w:eastAsia="zh-CN"/>
        </w:rPr>
      </w:pPr>
    </w:p>
    <w:p w14:paraId="3A958E8B">
      <w:pPr>
        <w:jc w:val="center"/>
        <w:outlineLvl w:val="1"/>
        <w:rPr>
          <w:rFonts w:hint="eastAsia"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预算项目支出</w:t>
      </w:r>
      <w:r>
        <w:rPr>
          <w:rFonts w:hint="eastAsia" w:ascii="方正小标宋_GBK" w:hAnsi="方正小标宋_GBK" w:eastAsia="方正小标宋_GBK" w:cs="方正小标宋_GBK"/>
          <w:color w:val="000000"/>
          <w:sz w:val="36"/>
          <w:lang w:eastAsia="zh-CN"/>
        </w:rPr>
        <w:t>表</w:t>
      </w:r>
    </w:p>
    <w:tbl>
      <w:tblPr>
        <w:tblStyle w:val="8"/>
        <w:tblW w:w="136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36"/>
        <w:gridCol w:w="2365"/>
        <w:gridCol w:w="1096"/>
        <w:gridCol w:w="958"/>
        <w:gridCol w:w="1339"/>
        <w:gridCol w:w="669"/>
        <w:gridCol w:w="761"/>
        <w:gridCol w:w="797"/>
        <w:gridCol w:w="657"/>
        <w:gridCol w:w="689"/>
        <w:gridCol w:w="1248"/>
      </w:tblGrid>
      <w:tr w14:paraId="5166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94" w:type="dxa"/>
            <w:gridSpan w:val="5"/>
            <w:tcBorders>
              <w:top w:val="single" w:color="FFFFFF" w:sz="6" w:space="0"/>
              <w:left w:val="single" w:color="FFFFFF" w:sz="6" w:space="0"/>
              <w:right w:val="single" w:color="FFFFFF" w:sz="6" w:space="0"/>
            </w:tcBorders>
            <w:vAlign w:val="center"/>
          </w:tcPr>
          <w:p w14:paraId="41CD0599">
            <w:pPr>
              <w:pStyle w:val="13"/>
              <w:rPr>
                <w:rFonts w:hint="eastAsia" w:eastAsia="方正小标宋_GBK"/>
                <w:lang w:eastAsia="zh-CN"/>
              </w:rPr>
            </w:pPr>
            <w:r>
              <w:rPr>
                <w:rFonts w:hint="eastAsia"/>
                <w:lang w:eastAsia="zh-CN"/>
              </w:rPr>
              <w:t>287001涞水县委老干部局</w:t>
            </w:r>
          </w:p>
        </w:tc>
        <w:tc>
          <w:tcPr>
            <w:tcW w:w="4821" w:type="dxa"/>
            <w:gridSpan w:val="6"/>
            <w:tcBorders>
              <w:top w:val="single" w:color="FFFFFF" w:sz="6" w:space="0"/>
              <w:left w:val="single" w:color="FFFFFF" w:sz="6" w:space="0"/>
              <w:right w:val="single" w:color="FFFFFF" w:sz="6" w:space="0"/>
            </w:tcBorders>
            <w:vAlign w:val="center"/>
          </w:tcPr>
          <w:p w14:paraId="569C3218">
            <w:pPr>
              <w:pStyle w:val="28"/>
            </w:pPr>
            <w:r>
              <w:t>单位：万元</w:t>
            </w:r>
          </w:p>
        </w:tc>
      </w:tr>
      <w:tr w14:paraId="7B30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036" w:type="dxa"/>
            <w:vMerge w:val="restart"/>
            <w:vAlign w:val="center"/>
          </w:tcPr>
          <w:p w14:paraId="247B0622">
            <w:pPr>
              <w:pStyle w:val="14"/>
            </w:pPr>
            <w:r>
              <w:t>项目名称</w:t>
            </w:r>
          </w:p>
        </w:tc>
        <w:tc>
          <w:tcPr>
            <w:tcW w:w="2365" w:type="dxa"/>
            <w:vMerge w:val="restart"/>
            <w:vAlign w:val="center"/>
          </w:tcPr>
          <w:p w14:paraId="3D3F03E0">
            <w:pPr>
              <w:pStyle w:val="14"/>
            </w:pPr>
            <w:r>
              <w:t>项目承担单位</w:t>
            </w:r>
          </w:p>
        </w:tc>
        <w:tc>
          <w:tcPr>
            <w:tcW w:w="1096" w:type="dxa"/>
            <w:vMerge w:val="restart"/>
            <w:vAlign w:val="center"/>
          </w:tcPr>
          <w:p w14:paraId="740B4A32">
            <w:pPr>
              <w:pStyle w:val="14"/>
            </w:pPr>
            <w:r>
              <w:t>功能分类科目编码</w:t>
            </w:r>
          </w:p>
        </w:tc>
        <w:tc>
          <w:tcPr>
            <w:tcW w:w="7118" w:type="dxa"/>
            <w:gridSpan w:val="8"/>
            <w:vAlign w:val="center"/>
          </w:tcPr>
          <w:p w14:paraId="2C528300">
            <w:pPr>
              <w:pStyle w:val="14"/>
            </w:pPr>
            <w:r>
              <w:t>资  金  来  源</w:t>
            </w:r>
          </w:p>
        </w:tc>
      </w:tr>
      <w:tr w14:paraId="0084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036" w:type="dxa"/>
            <w:vMerge w:val="continue"/>
          </w:tcPr>
          <w:p w14:paraId="24A364DA"/>
        </w:tc>
        <w:tc>
          <w:tcPr>
            <w:tcW w:w="2365" w:type="dxa"/>
            <w:vMerge w:val="continue"/>
          </w:tcPr>
          <w:p w14:paraId="0570432E"/>
        </w:tc>
        <w:tc>
          <w:tcPr>
            <w:tcW w:w="1096" w:type="dxa"/>
            <w:vMerge w:val="continue"/>
          </w:tcPr>
          <w:p w14:paraId="572D7448"/>
        </w:tc>
        <w:tc>
          <w:tcPr>
            <w:tcW w:w="958" w:type="dxa"/>
            <w:vAlign w:val="center"/>
          </w:tcPr>
          <w:p w14:paraId="23061894">
            <w:pPr>
              <w:pStyle w:val="14"/>
            </w:pPr>
            <w:r>
              <w:t>合 计</w:t>
            </w:r>
          </w:p>
        </w:tc>
        <w:tc>
          <w:tcPr>
            <w:tcW w:w="1339" w:type="dxa"/>
            <w:vAlign w:val="center"/>
          </w:tcPr>
          <w:p w14:paraId="41C5F5EF">
            <w:pPr>
              <w:pStyle w:val="14"/>
            </w:pPr>
            <w:r>
              <w:t>一般公共    预算拨款</w:t>
            </w:r>
          </w:p>
        </w:tc>
        <w:tc>
          <w:tcPr>
            <w:tcW w:w="669" w:type="dxa"/>
            <w:vAlign w:val="center"/>
          </w:tcPr>
          <w:p w14:paraId="091C4669">
            <w:pPr>
              <w:pStyle w:val="14"/>
            </w:pPr>
            <w:r>
              <w:t>基金预算    拨款</w:t>
            </w:r>
          </w:p>
        </w:tc>
        <w:tc>
          <w:tcPr>
            <w:tcW w:w="761" w:type="dxa"/>
            <w:vAlign w:val="center"/>
          </w:tcPr>
          <w:p w14:paraId="58FA9866">
            <w:pPr>
              <w:pStyle w:val="14"/>
            </w:pPr>
            <w:r>
              <w:t>国有资本经营预算拨款</w:t>
            </w:r>
          </w:p>
        </w:tc>
        <w:tc>
          <w:tcPr>
            <w:tcW w:w="797" w:type="dxa"/>
            <w:vAlign w:val="center"/>
          </w:tcPr>
          <w:p w14:paraId="74F7F761">
            <w:pPr>
              <w:pStyle w:val="14"/>
            </w:pPr>
            <w:r>
              <w:t>财政专户    核拨</w:t>
            </w:r>
          </w:p>
        </w:tc>
        <w:tc>
          <w:tcPr>
            <w:tcW w:w="657" w:type="dxa"/>
            <w:vAlign w:val="center"/>
          </w:tcPr>
          <w:p w14:paraId="5FB3B367">
            <w:pPr>
              <w:pStyle w:val="14"/>
            </w:pPr>
            <w:r>
              <w:t>单位资金</w:t>
            </w:r>
          </w:p>
        </w:tc>
        <w:tc>
          <w:tcPr>
            <w:tcW w:w="689" w:type="dxa"/>
            <w:vAlign w:val="center"/>
          </w:tcPr>
          <w:p w14:paraId="49C3430A">
            <w:pPr>
              <w:pStyle w:val="14"/>
            </w:pPr>
            <w:r>
              <w:t>财政拨款    结转</w:t>
            </w:r>
          </w:p>
        </w:tc>
        <w:tc>
          <w:tcPr>
            <w:tcW w:w="1248" w:type="dxa"/>
            <w:vAlign w:val="center"/>
          </w:tcPr>
          <w:p w14:paraId="49BDCF10">
            <w:pPr>
              <w:pStyle w:val="14"/>
            </w:pPr>
            <w:r>
              <w:t>非财政    拨款结转    结余</w:t>
            </w:r>
          </w:p>
        </w:tc>
      </w:tr>
      <w:tr w14:paraId="4BCD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7F9674D8">
            <w:pPr>
              <w:pStyle w:val="18"/>
              <w:spacing w:before="0" w:after="0"/>
              <w:ind w:firstLine="0"/>
            </w:pPr>
            <w:r>
              <w:t>合计</w:t>
            </w:r>
          </w:p>
        </w:tc>
        <w:tc>
          <w:tcPr>
            <w:tcW w:w="2365" w:type="dxa"/>
            <w:vAlign w:val="center"/>
          </w:tcPr>
          <w:p w14:paraId="289A1278">
            <w:pPr>
              <w:pStyle w:val="19"/>
            </w:pPr>
          </w:p>
        </w:tc>
        <w:tc>
          <w:tcPr>
            <w:tcW w:w="1096" w:type="dxa"/>
            <w:vAlign w:val="center"/>
          </w:tcPr>
          <w:p w14:paraId="4A957BD1">
            <w:pPr>
              <w:pStyle w:val="19"/>
            </w:pPr>
          </w:p>
        </w:tc>
        <w:tc>
          <w:tcPr>
            <w:tcW w:w="958" w:type="dxa"/>
            <w:vAlign w:val="center"/>
          </w:tcPr>
          <w:p w14:paraId="5A9A12F2">
            <w:pPr>
              <w:pStyle w:val="19"/>
              <w:rPr>
                <w:rFonts w:hint="default" w:eastAsia="方正书宋_GBK"/>
                <w:lang w:val="en-US" w:eastAsia="zh-CN"/>
              </w:rPr>
            </w:pPr>
            <w:r>
              <w:rPr>
                <w:rFonts w:hint="eastAsia"/>
                <w:lang w:val="en-US" w:eastAsia="zh-CN"/>
              </w:rPr>
              <w:t>334.62</w:t>
            </w:r>
          </w:p>
        </w:tc>
        <w:tc>
          <w:tcPr>
            <w:tcW w:w="1339" w:type="dxa"/>
            <w:vAlign w:val="center"/>
          </w:tcPr>
          <w:p w14:paraId="293B151B">
            <w:pPr>
              <w:pStyle w:val="19"/>
            </w:pPr>
            <w:r>
              <w:rPr>
                <w:rFonts w:hint="eastAsia"/>
                <w:lang w:val="en-US" w:eastAsia="zh-CN"/>
              </w:rPr>
              <w:t>334.62</w:t>
            </w:r>
          </w:p>
        </w:tc>
        <w:tc>
          <w:tcPr>
            <w:tcW w:w="669" w:type="dxa"/>
            <w:vAlign w:val="center"/>
          </w:tcPr>
          <w:p w14:paraId="0004AD7F">
            <w:pPr>
              <w:pStyle w:val="19"/>
            </w:pPr>
          </w:p>
        </w:tc>
        <w:tc>
          <w:tcPr>
            <w:tcW w:w="761" w:type="dxa"/>
            <w:vAlign w:val="center"/>
          </w:tcPr>
          <w:p w14:paraId="4DAA5A84">
            <w:pPr>
              <w:pStyle w:val="19"/>
            </w:pPr>
          </w:p>
        </w:tc>
        <w:tc>
          <w:tcPr>
            <w:tcW w:w="797" w:type="dxa"/>
            <w:vAlign w:val="center"/>
          </w:tcPr>
          <w:p w14:paraId="3781225B">
            <w:pPr>
              <w:pStyle w:val="19"/>
            </w:pPr>
          </w:p>
        </w:tc>
        <w:tc>
          <w:tcPr>
            <w:tcW w:w="657" w:type="dxa"/>
            <w:vAlign w:val="center"/>
          </w:tcPr>
          <w:p w14:paraId="0FDC9C6B">
            <w:pPr>
              <w:pStyle w:val="19"/>
            </w:pPr>
          </w:p>
        </w:tc>
        <w:tc>
          <w:tcPr>
            <w:tcW w:w="689" w:type="dxa"/>
            <w:vAlign w:val="center"/>
          </w:tcPr>
          <w:p w14:paraId="39819F5C">
            <w:pPr>
              <w:pStyle w:val="19"/>
            </w:pPr>
          </w:p>
        </w:tc>
        <w:tc>
          <w:tcPr>
            <w:tcW w:w="1248" w:type="dxa"/>
            <w:vAlign w:val="center"/>
          </w:tcPr>
          <w:p w14:paraId="03818BB5">
            <w:pPr>
              <w:pStyle w:val="19"/>
            </w:pPr>
          </w:p>
        </w:tc>
      </w:tr>
      <w:tr w14:paraId="6F67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122B65D1">
            <w:pPr>
              <w:pStyle w:val="20"/>
              <w:ind w:firstLine="422" w:firstLineChars="200"/>
            </w:pPr>
            <w:r>
              <w:t>特定目标类项目小计</w:t>
            </w:r>
          </w:p>
        </w:tc>
        <w:tc>
          <w:tcPr>
            <w:tcW w:w="2365" w:type="dxa"/>
            <w:vAlign w:val="center"/>
          </w:tcPr>
          <w:p w14:paraId="7A22B1A1">
            <w:pPr>
              <w:pStyle w:val="19"/>
            </w:pPr>
          </w:p>
        </w:tc>
        <w:tc>
          <w:tcPr>
            <w:tcW w:w="1096" w:type="dxa"/>
            <w:vAlign w:val="center"/>
          </w:tcPr>
          <w:p w14:paraId="7438ADDF">
            <w:pPr>
              <w:pStyle w:val="19"/>
            </w:pPr>
          </w:p>
        </w:tc>
        <w:tc>
          <w:tcPr>
            <w:tcW w:w="958" w:type="dxa"/>
            <w:vAlign w:val="center"/>
          </w:tcPr>
          <w:p w14:paraId="4995CB54">
            <w:pPr>
              <w:pStyle w:val="19"/>
              <w:rPr>
                <w:rFonts w:hint="default" w:eastAsia="方正书宋_GBK"/>
                <w:lang w:val="en-US" w:eastAsia="zh-CN"/>
              </w:rPr>
            </w:pPr>
            <w:r>
              <w:rPr>
                <w:rFonts w:hint="eastAsia"/>
                <w:lang w:val="en-US" w:eastAsia="zh-CN"/>
              </w:rPr>
              <w:t>334.62</w:t>
            </w:r>
          </w:p>
        </w:tc>
        <w:tc>
          <w:tcPr>
            <w:tcW w:w="1339" w:type="dxa"/>
            <w:vAlign w:val="center"/>
          </w:tcPr>
          <w:p w14:paraId="67C07EB0">
            <w:pPr>
              <w:pStyle w:val="19"/>
            </w:pPr>
            <w:r>
              <w:rPr>
                <w:rFonts w:hint="eastAsia"/>
                <w:lang w:val="en-US" w:eastAsia="zh-CN"/>
              </w:rPr>
              <w:t>334.62</w:t>
            </w:r>
          </w:p>
        </w:tc>
        <w:tc>
          <w:tcPr>
            <w:tcW w:w="669" w:type="dxa"/>
            <w:vAlign w:val="center"/>
          </w:tcPr>
          <w:p w14:paraId="2A850633">
            <w:pPr>
              <w:pStyle w:val="19"/>
            </w:pPr>
          </w:p>
        </w:tc>
        <w:tc>
          <w:tcPr>
            <w:tcW w:w="761" w:type="dxa"/>
            <w:vAlign w:val="center"/>
          </w:tcPr>
          <w:p w14:paraId="22121315">
            <w:pPr>
              <w:pStyle w:val="19"/>
            </w:pPr>
          </w:p>
        </w:tc>
        <w:tc>
          <w:tcPr>
            <w:tcW w:w="797" w:type="dxa"/>
            <w:vAlign w:val="center"/>
          </w:tcPr>
          <w:p w14:paraId="77C824EE">
            <w:pPr>
              <w:pStyle w:val="19"/>
            </w:pPr>
          </w:p>
        </w:tc>
        <w:tc>
          <w:tcPr>
            <w:tcW w:w="657" w:type="dxa"/>
            <w:vAlign w:val="center"/>
          </w:tcPr>
          <w:p w14:paraId="44838584">
            <w:pPr>
              <w:pStyle w:val="19"/>
            </w:pPr>
          </w:p>
        </w:tc>
        <w:tc>
          <w:tcPr>
            <w:tcW w:w="689" w:type="dxa"/>
            <w:vAlign w:val="center"/>
          </w:tcPr>
          <w:p w14:paraId="15D334B6">
            <w:pPr>
              <w:pStyle w:val="19"/>
            </w:pPr>
          </w:p>
        </w:tc>
        <w:tc>
          <w:tcPr>
            <w:tcW w:w="1248" w:type="dxa"/>
            <w:vAlign w:val="center"/>
          </w:tcPr>
          <w:p w14:paraId="49CE75EB">
            <w:pPr>
              <w:pStyle w:val="19"/>
            </w:pPr>
          </w:p>
        </w:tc>
      </w:tr>
      <w:tr w14:paraId="43BCC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45D7F21E">
            <w:pPr>
              <w:pStyle w:val="16"/>
            </w:pPr>
            <w:r>
              <w:t>1、202</w:t>
            </w:r>
            <w:r>
              <w:rPr>
                <w:rFonts w:hint="eastAsia"/>
                <w:lang w:val="en-US" w:eastAsia="zh-CN"/>
              </w:rPr>
              <w:t>1</w:t>
            </w:r>
            <w:r>
              <w:t>年春节慰问离休干部经费</w:t>
            </w:r>
          </w:p>
        </w:tc>
        <w:tc>
          <w:tcPr>
            <w:tcW w:w="2365" w:type="dxa"/>
            <w:vAlign w:val="center"/>
          </w:tcPr>
          <w:p w14:paraId="2FABC7B9">
            <w:pPr>
              <w:pStyle w:val="16"/>
            </w:pPr>
            <w:r>
              <w:t>中国共产党涞水县委员会老干部局本级</w:t>
            </w:r>
          </w:p>
        </w:tc>
        <w:tc>
          <w:tcPr>
            <w:tcW w:w="1096" w:type="dxa"/>
            <w:vAlign w:val="center"/>
          </w:tcPr>
          <w:p w14:paraId="03D3F51F">
            <w:pPr>
              <w:pStyle w:val="16"/>
            </w:pPr>
            <w:r>
              <w:t>2080503</w:t>
            </w:r>
          </w:p>
        </w:tc>
        <w:tc>
          <w:tcPr>
            <w:tcW w:w="958" w:type="dxa"/>
            <w:vAlign w:val="center"/>
          </w:tcPr>
          <w:p w14:paraId="2577BC58">
            <w:pPr>
              <w:pStyle w:val="15"/>
            </w:pPr>
            <w:r>
              <w:t>5.00</w:t>
            </w:r>
          </w:p>
        </w:tc>
        <w:tc>
          <w:tcPr>
            <w:tcW w:w="1339" w:type="dxa"/>
            <w:vAlign w:val="center"/>
          </w:tcPr>
          <w:p w14:paraId="2202A19C">
            <w:pPr>
              <w:pStyle w:val="15"/>
            </w:pPr>
            <w:r>
              <w:t>5.00</w:t>
            </w:r>
          </w:p>
        </w:tc>
        <w:tc>
          <w:tcPr>
            <w:tcW w:w="669" w:type="dxa"/>
            <w:vAlign w:val="center"/>
          </w:tcPr>
          <w:p w14:paraId="7680E602">
            <w:pPr>
              <w:pStyle w:val="15"/>
            </w:pPr>
          </w:p>
        </w:tc>
        <w:tc>
          <w:tcPr>
            <w:tcW w:w="761" w:type="dxa"/>
            <w:vAlign w:val="center"/>
          </w:tcPr>
          <w:p w14:paraId="58B64185">
            <w:pPr>
              <w:pStyle w:val="15"/>
            </w:pPr>
          </w:p>
        </w:tc>
        <w:tc>
          <w:tcPr>
            <w:tcW w:w="797" w:type="dxa"/>
            <w:vAlign w:val="center"/>
          </w:tcPr>
          <w:p w14:paraId="13AE2996">
            <w:pPr>
              <w:pStyle w:val="15"/>
            </w:pPr>
          </w:p>
        </w:tc>
        <w:tc>
          <w:tcPr>
            <w:tcW w:w="657" w:type="dxa"/>
            <w:vAlign w:val="center"/>
          </w:tcPr>
          <w:p w14:paraId="18945044">
            <w:pPr>
              <w:pStyle w:val="15"/>
            </w:pPr>
          </w:p>
        </w:tc>
        <w:tc>
          <w:tcPr>
            <w:tcW w:w="689" w:type="dxa"/>
            <w:vAlign w:val="center"/>
          </w:tcPr>
          <w:p w14:paraId="3C081291">
            <w:pPr>
              <w:pStyle w:val="15"/>
            </w:pPr>
          </w:p>
        </w:tc>
        <w:tc>
          <w:tcPr>
            <w:tcW w:w="1248" w:type="dxa"/>
            <w:vAlign w:val="center"/>
          </w:tcPr>
          <w:p w14:paraId="7421001C">
            <w:pPr>
              <w:pStyle w:val="15"/>
            </w:pPr>
          </w:p>
        </w:tc>
      </w:tr>
      <w:tr w14:paraId="5B32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66A14059">
            <w:pPr>
              <w:pStyle w:val="16"/>
            </w:pPr>
            <w:r>
              <w:t>2、202</w:t>
            </w:r>
            <w:r>
              <w:rPr>
                <w:rFonts w:hint="eastAsia"/>
                <w:lang w:val="en-US" w:eastAsia="zh-CN"/>
              </w:rPr>
              <w:t>1</w:t>
            </w:r>
            <w:r>
              <w:t>年关心下一代经费</w:t>
            </w:r>
          </w:p>
        </w:tc>
        <w:tc>
          <w:tcPr>
            <w:tcW w:w="2365" w:type="dxa"/>
            <w:vAlign w:val="center"/>
          </w:tcPr>
          <w:p w14:paraId="4C25273E">
            <w:pPr>
              <w:pStyle w:val="16"/>
            </w:pPr>
            <w:r>
              <w:t>中国共产党涞水县委员会老干部局本级</w:t>
            </w:r>
          </w:p>
        </w:tc>
        <w:tc>
          <w:tcPr>
            <w:tcW w:w="1096" w:type="dxa"/>
            <w:vAlign w:val="center"/>
          </w:tcPr>
          <w:p w14:paraId="3D9B95DA">
            <w:pPr>
              <w:pStyle w:val="16"/>
            </w:pPr>
            <w:r>
              <w:t>2080503</w:t>
            </w:r>
          </w:p>
        </w:tc>
        <w:tc>
          <w:tcPr>
            <w:tcW w:w="958" w:type="dxa"/>
            <w:vAlign w:val="center"/>
          </w:tcPr>
          <w:p w14:paraId="6B1CCB06">
            <w:pPr>
              <w:pStyle w:val="15"/>
            </w:pPr>
            <w:r>
              <w:t>4.00</w:t>
            </w:r>
          </w:p>
        </w:tc>
        <w:tc>
          <w:tcPr>
            <w:tcW w:w="1339" w:type="dxa"/>
            <w:vAlign w:val="center"/>
          </w:tcPr>
          <w:p w14:paraId="40D6D8E9">
            <w:pPr>
              <w:pStyle w:val="15"/>
            </w:pPr>
            <w:r>
              <w:t>4.00</w:t>
            </w:r>
          </w:p>
        </w:tc>
        <w:tc>
          <w:tcPr>
            <w:tcW w:w="669" w:type="dxa"/>
            <w:vAlign w:val="center"/>
          </w:tcPr>
          <w:p w14:paraId="3B16FA11">
            <w:pPr>
              <w:pStyle w:val="15"/>
            </w:pPr>
          </w:p>
        </w:tc>
        <w:tc>
          <w:tcPr>
            <w:tcW w:w="761" w:type="dxa"/>
            <w:vAlign w:val="center"/>
          </w:tcPr>
          <w:p w14:paraId="76009976">
            <w:pPr>
              <w:pStyle w:val="15"/>
            </w:pPr>
          </w:p>
        </w:tc>
        <w:tc>
          <w:tcPr>
            <w:tcW w:w="797" w:type="dxa"/>
            <w:vAlign w:val="center"/>
          </w:tcPr>
          <w:p w14:paraId="1B70E5A6">
            <w:pPr>
              <w:pStyle w:val="15"/>
            </w:pPr>
          </w:p>
        </w:tc>
        <w:tc>
          <w:tcPr>
            <w:tcW w:w="657" w:type="dxa"/>
            <w:vAlign w:val="center"/>
          </w:tcPr>
          <w:p w14:paraId="4DF840F7">
            <w:pPr>
              <w:pStyle w:val="15"/>
            </w:pPr>
          </w:p>
        </w:tc>
        <w:tc>
          <w:tcPr>
            <w:tcW w:w="689" w:type="dxa"/>
            <w:vAlign w:val="center"/>
          </w:tcPr>
          <w:p w14:paraId="444C86E6">
            <w:pPr>
              <w:pStyle w:val="15"/>
            </w:pPr>
          </w:p>
        </w:tc>
        <w:tc>
          <w:tcPr>
            <w:tcW w:w="1248" w:type="dxa"/>
            <w:vAlign w:val="center"/>
          </w:tcPr>
          <w:p w14:paraId="2A7CD88A">
            <w:pPr>
              <w:pStyle w:val="15"/>
            </w:pPr>
          </w:p>
        </w:tc>
      </w:tr>
      <w:tr w14:paraId="4EC1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04548AF8">
            <w:pPr>
              <w:pStyle w:val="16"/>
            </w:pPr>
            <w:r>
              <w:t>3、202</w:t>
            </w:r>
            <w:r>
              <w:rPr>
                <w:rFonts w:hint="eastAsia"/>
                <w:lang w:val="en-US" w:eastAsia="zh-CN"/>
              </w:rPr>
              <w:t>1</w:t>
            </w:r>
            <w:r>
              <w:t>年老年建设促进会建设经费</w:t>
            </w:r>
          </w:p>
        </w:tc>
        <w:tc>
          <w:tcPr>
            <w:tcW w:w="2365" w:type="dxa"/>
            <w:vAlign w:val="center"/>
          </w:tcPr>
          <w:p w14:paraId="0AB84D94">
            <w:pPr>
              <w:pStyle w:val="16"/>
            </w:pPr>
            <w:r>
              <w:t>中国共产党涞水县委员会老干部局本级</w:t>
            </w:r>
          </w:p>
        </w:tc>
        <w:tc>
          <w:tcPr>
            <w:tcW w:w="1096" w:type="dxa"/>
            <w:vAlign w:val="center"/>
          </w:tcPr>
          <w:p w14:paraId="557AB640">
            <w:pPr>
              <w:pStyle w:val="16"/>
            </w:pPr>
            <w:r>
              <w:t>2080503</w:t>
            </w:r>
          </w:p>
        </w:tc>
        <w:tc>
          <w:tcPr>
            <w:tcW w:w="958" w:type="dxa"/>
            <w:vAlign w:val="center"/>
          </w:tcPr>
          <w:p w14:paraId="399BA26D">
            <w:pPr>
              <w:pStyle w:val="15"/>
            </w:pPr>
            <w:r>
              <w:t>2.00</w:t>
            </w:r>
          </w:p>
        </w:tc>
        <w:tc>
          <w:tcPr>
            <w:tcW w:w="1339" w:type="dxa"/>
            <w:vAlign w:val="center"/>
          </w:tcPr>
          <w:p w14:paraId="78EC568C">
            <w:pPr>
              <w:pStyle w:val="15"/>
            </w:pPr>
            <w:r>
              <w:t>2.00</w:t>
            </w:r>
          </w:p>
        </w:tc>
        <w:tc>
          <w:tcPr>
            <w:tcW w:w="669" w:type="dxa"/>
            <w:vAlign w:val="center"/>
          </w:tcPr>
          <w:p w14:paraId="228D0C35">
            <w:pPr>
              <w:pStyle w:val="15"/>
            </w:pPr>
          </w:p>
        </w:tc>
        <w:tc>
          <w:tcPr>
            <w:tcW w:w="761" w:type="dxa"/>
            <w:vAlign w:val="center"/>
          </w:tcPr>
          <w:p w14:paraId="59A7002E">
            <w:pPr>
              <w:pStyle w:val="15"/>
            </w:pPr>
          </w:p>
        </w:tc>
        <w:tc>
          <w:tcPr>
            <w:tcW w:w="797" w:type="dxa"/>
            <w:vAlign w:val="center"/>
          </w:tcPr>
          <w:p w14:paraId="55A79F72">
            <w:pPr>
              <w:pStyle w:val="15"/>
            </w:pPr>
          </w:p>
        </w:tc>
        <w:tc>
          <w:tcPr>
            <w:tcW w:w="657" w:type="dxa"/>
            <w:vAlign w:val="center"/>
          </w:tcPr>
          <w:p w14:paraId="42CB37B5">
            <w:pPr>
              <w:pStyle w:val="15"/>
            </w:pPr>
          </w:p>
        </w:tc>
        <w:tc>
          <w:tcPr>
            <w:tcW w:w="689" w:type="dxa"/>
            <w:vAlign w:val="center"/>
          </w:tcPr>
          <w:p w14:paraId="3CD7CB79">
            <w:pPr>
              <w:pStyle w:val="15"/>
            </w:pPr>
          </w:p>
        </w:tc>
        <w:tc>
          <w:tcPr>
            <w:tcW w:w="1248" w:type="dxa"/>
            <w:vAlign w:val="center"/>
          </w:tcPr>
          <w:p w14:paraId="1D21B95C">
            <w:pPr>
              <w:pStyle w:val="15"/>
            </w:pPr>
          </w:p>
        </w:tc>
      </w:tr>
      <w:tr w14:paraId="2039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1BBB0504">
            <w:pPr>
              <w:pStyle w:val="16"/>
            </w:pPr>
            <w:r>
              <w:t>4、202</w:t>
            </w:r>
            <w:r>
              <w:rPr>
                <w:rFonts w:hint="eastAsia"/>
                <w:lang w:val="en-US" w:eastAsia="zh-CN"/>
              </w:rPr>
              <w:t>1</w:t>
            </w:r>
            <w:r>
              <w:t>年离退休干部帮扶经费</w:t>
            </w:r>
          </w:p>
        </w:tc>
        <w:tc>
          <w:tcPr>
            <w:tcW w:w="2365" w:type="dxa"/>
            <w:vAlign w:val="center"/>
          </w:tcPr>
          <w:p w14:paraId="0485F68B">
            <w:pPr>
              <w:pStyle w:val="16"/>
            </w:pPr>
            <w:r>
              <w:t>中国共产党涞水县委员会老干部局本级</w:t>
            </w:r>
          </w:p>
        </w:tc>
        <w:tc>
          <w:tcPr>
            <w:tcW w:w="1096" w:type="dxa"/>
            <w:vAlign w:val="center"/>
          </w:tcPr>
          <w:p w14:paraId="23CB3366">
            <w:pPr>
              <w:pStyle w:val="16"/>
            </w:pPr>
            <w:r>
              <w:t>2080503</w:t>
            </w:r>
          </w:p>
        </w:tc>
        <w:tc>
          <w:tcPr>
            <w:tcW w:w="958" w:type="dxa"/>
            <w:vAlign w:val="center"/>
          </w:tcPr>
          <w:p w14:paraId="2AF9C592">
            <w:pPr>
              <w:pStyle w:val="15"/>
            </w:pPr>
            <w:r>
              <w:t>5.00</w:t>
            </w:r>
          </w:p>
        </w:tc>
        <w:tc>
          <w:tcPr>
            <w:tcW w:w="1339" w:type="dxa"/>
            <w:vAlign w:val="center"/>
          </w:tcPr>
          <w:p w14:paraId="048B06C1">
            <w:pPr>
              <w:pStyle w:val="15"/>
            </w:pPr>
            <w:r>
              <w:t>5.00</w:t>
            </w:r>
          </w:p>
        </w:tc>
        <w:tc>
          <w:tcPr>
            <w:tcW w:w="669" w:type="dxa"/>
            <w:vAlign w:val="center"/>
          </w:tcPr>
          <w:p w14:paraId="62A64B44">
            <w:pPr>
              <w:pStyle w:val="15"/>
            </w:pPr>
          </w:p>
        </w:tc>
        <w:tc>
          <w:tcPr>
            <w:tcW w:w="761" w:type="dxa"/>
            <w:vAlign w:val="center"/>
          </w:tcPr>
          <w:p w14:paraId="741502E0">
            <w:pPr>
              <w:pStyle w:val="15"/>
            </w:pPr>
          </w:p>
        </w:tc>
        <w:tc>
          <w:tcPr>
            <w:tcW w:w="797" w:type="dxa"/>
            <w:vAlign w:val="center"/>
          </w:tcPr>
          <w:p w14:paraId="24A8B601">
            <w:pPr>
              <w:pStyle w:val="15"/>
            </w:pPr>
          </w:p>
        </w:tc>
        <w:tc>
          <w:tcPr>
            <w:tcW w:w="657" w:type="dxa"/>
            <w:vAlign w:val="center"/>
          </w:tcPr>
          <w:p w14:paraId="177B5AC1">
            <w:pPr>
              <w:pStyle w:val="15"/>
            </w:pPr>
          </w:p>
        </w:tc>
        <w:tc>
          <w:tcPr>
            <w:tcW w:w="689" w:type="dxa"/>
            <w:vAlign w:val="center"/>
          </w:tcPr>
          <w:p w14:paraId="28A67415">
            <w:pPr>
              <w:pStyle w:val="15"/>
            </w:pPr>
          </w:p>
        </w:tc>
        <w:tc>
          <w:tcPr>
            <w:tcW w:w="1248" w:type="dxa"/>
            <w:vAlign w:val="center"/>
          </w:tcPr>
          <w:p w14:paraId="5E63A33B">
            <w:pPr>
              <w:pStyle w:val="15"/>
            </w:pPr>
          </w:p>
        </w:tc>
      </w:tr>
      <w:tr w14:paraId="1CFD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460E350D">
            <w:pPr>
              <w:pStyle w:val="16"/>
            </w:pPr>
            <w:r>
              <w:t>5、202</w:t>
            </w:r>
            <w:r>
              <w:rPr>
                <w:rFonts w:hint="eastAsia"/>
                <w:lang w:val="en-US" w:eastAsia="zh-CN"/>
              </w:rPr>
              <w:t>1</w:t>
            </w:r>
            <w:r>
              <w:t>年离休干部特需经费</w:t>
            </w:r>
          </w:p>
        </w:tc>
        <w:tc>
          <w:tcPr>
            <w:tcW w:w="2365" w:type="dxa"/>
            <w:vAlign w:val="center"/>
          </w:tcPr>
          <w:p w14:paraId="11EBC005">
            <w:pPr>
              <w:pStyle w:val="16"/>
            </w:pPr>
            <w:r>
              <w:t>中国共产党涞水县委员会老干部局本级</w:t>
            </w:r>
          </w:p>
        </w:tc>
        <w:tc>
          <w:tcPr>
            <w:tcW w:w="1096" w:type="dxa"/>
            <w:vAlign w:val="center"/>
          </w:tcPr>
          <w:p w14:paraId="41E060E9">
            <w:pPr>
              <w:pStyle w:val="16"/>
            </w:pPr>
            <w:r>
              <w:t>2080503</w:t>
            </w:r>
          </w:p>
        </w:tc>
        <w:tc>
          <w:tcPr>
            <w:tcW w:w="958" w:type="dxa"/>
            <w:vAlign w:val="center"/>
          </w:tcPr>
          <w:p w14:paraId="4D02627F">
            <w:pPr>
              <w:pStyle w:val="15"/>
            </w:pPr>
            <w:r>
              <w:t>8.70</w:t>
            </w:r>
          </w:p>
        </w:tc>
        <w:tc>
          <w:tcPr>
            <w:tcW w:w="1339" w:type="dxa"/>
            <w:vAlign w:val="center"/>
          </w:tcPr>
          <w:p w14:paraId="3BDC6BC6">
            <w:pPr>
              <w:pStyle w:val="15"/>
            </w:pPr>
            <w:r>
              <w:t>8.70</w:t>
            </w:r>
          </w:p>
        </w:tc>
        <w:tc>
          <w:tcPr>
            <w:tcW w:w="669" w:type="dxa"/>
            <w:vAlign w:val="center"/>
          </w:tcPr>
          <w:p w14:paraId="37BD5911">
            <w:pPr>
              <w:pStyle w:val="15"/>
            </w:pPr>
          </w:p>
        </w:tc>
        <w:tc>
          <w:tcPr>
            <w:tcW w:w="761" w:type="dxa"/>
            <w:vAlign w:val="center"/>
          </w:tcPr>
          <w:p w14:paraId="4CDDE6E6">
            <w:pPr>
              <w:pStyle w:val="15"/>
            </w:pPr>
          </w:p>
        </w:tc>
        <w:tc>
          <w:tcPr>
            <w:tcW w:w="797" w:type="dxa"/>
            <w:vAlign w:val="center"/>
          </w:tcPr>
          <w:p w14:paraId="515D081A">
            <w:pPr>
              <w:pStyle w:val="15"/>
            </w:pPr>
          </w:p>
        </w:tc>
        <w:tc>
          <w:tcPr>
            <w:tcW w:w="657" w:type="dxa"/>
            <w:vAlign w:val="center"/>
          </w:tcPr>
          <w:p w14:paraId="10B86C3A">
            <w:pPr>
              <w:pStyle w:val="15"/>
            </w:pPr>
          </w:p>
        </w:tc>
        <w:tc>
          <w:tcPr>
            <w:tcW w:w="689" w:type="dxa"/>
            <w:vAlign w:val="center"/>
          </w:tcPr>
          <w:p w14:paraId="71C8B89C">
            <w:pPr>
              <w:pStyle w:val="15"/>
            </w:pPr>
          </w:p>
        </w:tc>
        <w:tc>
          <w:tcPr>
            <w:tcW w:w="1248" w:type="dxa"/>
            <w:vAlign w:val="center"/>
          </w:tcPr>
          <w:p w14:paraId="18893E30">
            <w:pPr>
              <w:pStyle w:val="15"/>
            </w:pPr>
          </w:p>
        </w:tc>
      </w:tr>
      <w:tr w14:paraId="0241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2C7F7BDA">
            <w:pPr>
              <w:pStyle w:val="16"/>
            </w:pPr>
            <w:r>
              <w:t>6、202</w:t>
            </w:r>
            <w:r>
              <w:rPr>
                <w:rFonts w:hint="eastAsia"/>
                <w:lang w:val="en-US" w:eastAsia="zh-CN"/>
              </w:rPr>
              <w:t>1</w:t>
            </w:r>
            <w:r>
              <w:t>年离休干部药费</w:t>
            </w:r>
          </w:p>
        </w:tc>
        <w:tc>
          <w:tcPr>
            <w:tcW w:w="2365" w:type="dxa"/>
            <w:vAlign w:val="center"/>
          </w:tcPr>
          <w:p w14:paraId="076C6667">
            <w:pPr>
              <w:pStyle w:val="16"/>
            </w:pPr>
            <w:r>
              <w:t>中国共产党涞水县委员会老干部局本级</w:t>
            </w:r>
          </w:p>
        </w:tc>
        <w:tc>
          <w:tcPr>
            <w:tcW w:w="1096" w:type="dxa"/>
            <w:vAlign w:val="center"/>
          </w:tcPr>
          <w:p w14:paraId="541CF8F1">
            <w:pPr>
              <w:pStyle w:val="16"/>
            </w:pPr>
            <w:r>
              <w:t>2109999</w:t>
            </w:r>
          </w:p>
        </w:tc>
        <w:tc>
          <w:tcPr>
            <w:tcW w:w="958" w:type="dxa"/>
            <w:vAlign w:val="center"/>
          </w:tcPr>
          <w:p w14:paraId="5296D41A">
            <w:pPr>
              <w:pStyle w:val="15"/>
            </w:pPr>
            <w:r>
              <w:rPr>
                <w:rFonts w:hint="eastAsia"/>
                <w:lang w:val="en-US" w:eastAsia="zh-CN"/>
              </w:rPr>
              <w:t>300</w:t>
            </w:r>
            <w:r>
              <w:t>.00</w:t>
            </w:r>
          </w:p>
        </w:tc>
        <w:tc>
          <w:tcPr>
            <w:tcW w:w="1339" w:type="dxa"/>
            <w:vAlign w:val="center"/>
          </w:tcPr>
          <w:p w14:paraId="00D63C75">
            <w:pPr>
              <w:pStyle w:val="15"/>
            </w:pPr>
            <w:r>
              <w:rPr>
                <w:rFonts w:hint="eastAsia"/>
                <w:lang w:val="en-US" w:eastAsia="zh-CN"/>
              </w:rPr>
              <w:t>300</w:t>
            </w:r>
            <w:r>
              <w:t>.00</w:t>
            </w:r>
          </w:p>
        </w:tc>
        <w:tc>
          <w:tcPr>
            <w:tcW w:w="669" w:type="dxa"/>
            <w:vAlign w:val="center"/>
          </w:tcPr>
          <w:p w14:paraId="3B5B8093">
            <w:pPr>
              <w:pStyle w:val="15"/>
            </w:pPr>
          </w:p>
        </w:tc>
        <w:tc>
          <w:tcPr>
            <w:tcW w:w="761" w:type="dxa"/>
            <w:vAlign w:val="center"/>
          </w:tcPr>
          <w:p w14:paraId="7B4DCD7B">
            <w:pPr>
              <w:pStyle w:val="15"/>
            </w:pPr>
          </w:p>
        </w:tc>
        <w:tc>
          <w:tcPr>
            <w:tcW w:w="797" w:type="dxa"/>
            <w:vAlign w:val="center"/>
          </w:tcPr>
          <w:p w14:paraId="1D153BDF">
            <w:pPr>
              <w:pStyle w:val="15"/>
            </w:pPr>
          </w:p>
        </w:tc>
        <w:tc>
          <w:tcPr>
            <w:tcW w:w="657" w:type="dxa"/>
            <w:vAlign w:val="center"/>
          </w:tcPr>
          <w:p w14:paraId="1D67A965">
            <w:pPr>
              <w:pStyle w:val="15"/>
            </w:pPr>
          </w:p>
        </w:tc>
        <w:tc>
          <w:tcPr>
            <w:tcW w:w="689" w:type="dxa"/>
            <w:vAlign w:val="center"/>
          </w:tcPr>
          <w:p w14:paraId="69568B4A">
            <w:pPr>
              <w:pStyle w:val="15"/>
            </w:pPr>
          </w:p>
        </w:tc>
        <w:tc>
          <w:tcPr>
            <w:tcW w:w="1248" w:type="dxa"/>
            <w:vAlign w:val="center"/>
          </w:tcPr>
          <w:p w14:paraId="614F9FA6">
            <w:pPr>
              <w:pStyle w:val="15"/>
            </w:pPr>
          </w:p>
        </w:tc>
      </w:tr>
      <w:tr w14:paraId="548C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0D5598F0">
            <w:pPr>
              <w:pStyle w:val="16"/>
            </w:pPr>
            <w:r>
              <w:t>7、202</w:t>
            </w:r>
            <w:r>
              <w:rPr>
                <w:rFonts w:hint="eastAsia"/>
                <w:lang w:val="en-US" w:eastAsia="zh-CN"/>
              </w:rPr>
              <w:t>1</w:t>
            </w:r>
            <w:r>
              <w:t>年企业离休干部物业补贴及年终一次性生活补助</w:t>
            </w:r>
          </w:p>
        </w:tc>
        <w:tc>
          <w:tcPr>
            <w:tcW w:w="2365" w:type="dxa"/>
            <w:vAlign w:val="center"/>
          </w:tcPr>
          <w:p w14:paraId="2B71AF7E">
            <w:pPr>
              <w:pStyle w:val="16"/>
            </w:pPr>
            <w:r>
              <w:t>中国共产党涞水县委员会老干部局本级</w:t>
            </w:r>
          </w:p>
        </w:tc>
        <w:tc>
          <w:tcPr>
            <w:tcW w:w="1096" w:type="dxa"/>
            <w:vAlign w:val="center"/>
          </w:tcPr>
          <w:p w14:paraId="33C2D2A9">
            <w:pPr>
              <w:pStyle w:val="16"/>
            </w:pPr>
            <w:r>
              <w:t>2080503</w:t>
            </w:r>
          </w:p>
        </w:tc>
        <w:tc>
          <w:tcPr>
            <w:tcW w:w="958" w:type="dxa"/>
            <w:vAlign w:val="center"/>
          </w:tcPr>
          <w:p w14:paraId="7DEA91A2">
            <w:pPr>
              <w:pStyle w:val="15"/>
            </w:pPr>
            <w:r>
              <w:t>2.72</w:t>
            </w:r>
          </w:p>
        </w:tc>
        <w:tc>
          <w:tcPr>
            <w:tcW w:w="1339" w:type="dxa"/>
            <w:vAlign w:val="center"/>
          </w:tcPr>
          <w:p w14:paraId="59EA6BC5">
            <w:pPr>
              <w:pStyle w:val="15"/>
            </w:pPr>
            <w:r>
              <w:t>2.72</w:t>
            </w:r>
          </w:p>
        </w:tc>
        <w:tc>
          <w:tcPr>
            <w:tcW w:w="669" w:type="dxa"/>
            <w:vAlign w:val="center"/>
          </w:tcPr>
          <w:p w14:paraId="66D9BC47">
            <w:pPr>
              <w:pStyle w:val="15"/>
            </w:pPr>
          </w:p>
        </w:tc>
        <w:tc>
          <w:tcPr>
            <w:tcW w:w="761" w:type="dxa"/>
            <w:vAlign w:val="center"/>
          </w:tcPr>
          <w:p w14:paraId="1B9090CA">
            <w:pPr>
              <w:pStyle w:val="15"/>
            </w:pPr>
          </w:p>
        </w:tc>
        <w:tc>
          <w:tcPr>
            <w:tcW w:w="797" w:type="dxa"/>
            <w:vAlign w:val="center"/>
          </w:tcPr>
          <w:p w14:paraId="30D6769A">
            <w:pPr>
              <w:pStyle w:val="15"/>
            </w:pPr>
          </w:p>
        </w:tc>
        <w:tc>
          <w:tcPr>
            <w:tcW w:w="657" w:type="dxa"/>
            <w:vAlign w:val="center"/>
          </w:tcPr>
          <w:p w14:paraId="626E26CF">
            <w:pPr>
              <w:pStyle w:val="15"/>
            </w:pPr>
          </w:p>
        </w:tc>
        <w:tc>
          <w:tcPr>
            <w:tcW w:w="689" w:type="dxa"/>
            <w:vAlign w:val="center"/>
          </w:tcPr>
          <w:p w14:paraId="0E4EB8D3">
            <w:pPr>
              <w:pStyle w:val="15"/>
            </w:pPr>
          </w:p>
        </w:tc>
        <w:tc>
          <w:tcPr>
            <w:tcW w:w="1248" w:type="dxa"/>
            <w:vAlign w:val="center"/>
          </w:tcPr>
          <w:p w14:paraId="4283450A">
            <w:pPr>
              <w:pStyle w:val="15"/>
            </w:pPr>
          </w:p>
        </w:tc>
      </w:tr>
      <w:tr w14:paraId="7569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036" w:type="dxa"/>
            <w:vAlign w:val="center"/>
          </w:tcPr>
          <w:p w14:paraId="59B48C39">
            <w:pPr>
              <w:pStyle w:val="16"/>
            </w:pPr>
            <w:r>
              <w:t>8、202</w:t>
            </w:r>
            <w:r>
              <w:rPr>
                <w:rFonts w:hint="eastAsia"/>
                <w:lang w:val="en-US" w:eastAsia="zh-CN"/>
              </w:rPr>
              <w:t>1</w:t>
            </w:r>
            <w:r>
              <w:t>年贫</w:t>
            </w:r>
            <w:r>
              <w:rPr>
                <w:rFonts w:hint="eastAsia"/>
                <w:lang w:eastAsia="zh-CN"/>
              </w:rPr>
              <w:t>困</w:t>
            </w:r>
            <w:r>
              <w:t>县离休干部医药费补助资金（冀财社[202</w:t>
            </w:r>
            <w:r>
              <w:rPr>
                <w:rFonts w:hint="eastAsia"/>
                <w:lang w:val="en-US" w:eastAsia="zh-CN"/>
              </w:rPr>
              <w:t>0</w:t>
            </w:r>
            <w:r>
              <w:t>]19</w:t>
            </w:r>
            <w:r>
              <w:rPr>
                <w:rFonts w:hint="eastAsia"/>
                <w:lang w:val="en-US" w:eastAsia="zh-CN"/>
              </w:rPr>
              <w:t>9</w:t>
            </w:r>
            <w:r>
              <w:t>号）</w:t>
            </w:r>
          </w:p>
        </w:tc>
        <w:tc>
          <w:tcPr>
            <w:tcW w:w="2365" w:type="dxa"/>
            <w:vAlign w:val="center"/>
          </w:tcPr>
          <w:p w14:paraId="02589AB9">
            <w:pPr>
              <w:pStyle w:val="16"/>
            </w:pPr>
            <w:r>
              <w:t>中国共产党涞水县委员会老干部局本级</w:t>
            </w:r>
          </w:p>
        </w:tc>
        <w:tc>
          <w:tcPr>
            <w:tcW w:w="1096" w:type="dxa"/>
            <w:vAlign w:val="center"/>
          </w:tcPr>
          <w:p w14:paraId="7D2294B0">
            <w:pPr>
              <w:pStyle w:val="16"/>
            </w:pPr>
            <w:r>
              <w:t>2109999</w:t>
            </w:r>
          </w:p>
        </w:tc>
        <w:tc>
          <w:tcPr>
            <w:tcW w:w="958" w:type="dxa"/>
            <w:vAlign w:val="center"/>
          </w:tcPr>
          <w:p w14:paraId="5DF4043C">
            <w:pPr>
              <w:pStyle w:val="15"/>
              <w:rPr>
                <w:rFonts w:hint="default" w:eastAsia="方正书宋_GBK"/>
                <w:lang w:val="en-US" w:eastAsia="zh-CN"/>
              </w:rPr>
            </w:pPr>
            <w:r>
              <w:rPr>
                <w:rFonts w:hint="eastAsia"/>
                <w:lang w:val="en-US" w:eastAsia="zh-CN"/>
              </w:rPr>
              <w:t>7.20</w:t>
            </w:r>
          </w:p>
        </w:tc>
        <w:tc>
          <w:tcPr>
            <w:tcW w:w="1339" w:type="dxa"/>
            <w:vAlign w:val="center"/>
          </w:tcPr>
          <w:p w14:paraId="56FCCB4F">
            <w:pPr>
              <w:pStyle w:val="15"/>
            </w:pPr>
            <w:r>
              <w:rPr>
                <w:rFonts w:hint="eastAsia"/>
                <w:lang w:val="en-US" w:eastAsia="zh-CN"/>
              </w:rPr>
              <w:t>7.20</w:t>
            </w:r>
          </w:p>
        </w:tc>
        <w:tc>
          <w:tcPr>
            <w:tcW w:w="669" w:type="dxa"/>
            <w:vAlign w:val="center"/>
          </w:tcPr>
          <w:p w14:paraId="036CB279">
            <w:pPr>
              <w:pStyle w:val="15"/>
            </w:pPr>
          </w:p>
        </w:tc>
        <w:tc>
          <w:tcPr>
            <w:tcW w:w="761" w:type="dxa"/>
            <w:vAlign w:val="center"/>
          </w:tcPr>
          <w:p w14:paraId="3F616ADF">
            <w:pPr>
              <w:pStyle w:val="15"/>
            </w:pPr>
          </w:p>
        </w:tc>
        <w:tc>
          <w:tcPr>
            <w:tcW w:w="797" w:type="dxa"/>
            <w:vAlign w:val="center"/>
          </w:tcPr>
          <w:p w14:paraId="4A2C273E">
            <w:pPr>
              <w:pStyle w:val="15"/>
            </w:pPr>
          </w:p>
        </w:tc>
        <w:tc>
          <w:tcPr>
            <w:tcW w:w="657" w:type="dxa"/>
            <w:vAlign w:val="center"/>
          </w:tcPr>
          <w:p w14:paraId="2C79CFC1">
            <w:pPr>
              <w:pStyle w:val="15"/>
            </w:pPr>
          </w:p>
        </w:tc>
        <w:tc>
          <w:tcPr>
            <w:tcW w:w="689" w:type="dxa"/>
            <w:vAlign w:val="center"/>
          </w:tcPr>
          <w:p w14:paraId="50F6ECE2">
            <w:pPr>
              <w:pStyle w:val="15"/>
            </w:pPr>
          </w:p>
        </w:tc>
        <w:tc>
          <w:tcPr>
            <w:tcW w:w="1248" w:type="dxa"/>
            <w:vAlign w:val="center"/>
          </w:tcPr>
          <w:p w14:paraId="64F566F6">
            <w:pPr>
              <w:pStyle w:val="15"/>
            </w:pPr>
          </w:p>
        </w:tc>
      </w:tr>
    </w:tbl>
    <w:p w14:paraId="12EE29BC">
      <w:pPr>
        <w:jc w:val="center"/>
        <w:outlineLvl w:val="1"/>
        <w:rPr>
          <w:rFonts w:ascii="方正小标宋_GBK" w:hAnsi="方正小标宋_GBK" w:eastAsia="方正小标宋_GBK" w:cs="方正小标宋_GBK"/>
          <w:color w:val="000000"/>
          <w:sz w:val="36"/>
        </w:rPr>
      </w:pPr>
    </w:p>
    <w:p w14:paraId="2368144B">
      <w:pPr>
        <w:jc w:val="center"/>
        <w:outlineLvl w:val="1"/>
        <w:rPr>
          <w:rFonts w:ascii="方正小标宋_GBK" w:hAnsi="方正小标宋_GBK" w:eastAsia="方正小标宋_GBK" w:cs="方正小标宋_GBK"/>
          <w:color w:val="000000"/>
          <w:sz w:val="36"/>
        </w:rPr>
      </w:pPr>
    </w:p>
    <w:p w14:paraId="00F560B1">
      <w:pPr>
        <w:spacing w:before="0" w:after="0" w:line="240" w:lineRule="auto"/>
        <w:ind w:firstLine="0"/>
        <w:jc w:val="both"/>
        <w:outlineLvl w:val="1"/>
        <w:rPr>
          <w:rFonts w:ascii="方正小标宋_GBK" w:hAnsi="方正小标宋_GBK" w:eastAsia="方正小标宋_GBK" w:cs="方正小标宋_GBK"/>
          <w:color w:val="000000"/>
          <w:sz w:val="32"/>
        </w:rPr>
      </w:pPr>
    </w:p>
    <w:p w14:paraId="0462FF7F">
      <w:pPr>
        <w:spacing w:before="0" w:after="0" w:line="240" w:lineRule="auto"/>
        <w:ind w:firstLine="0"/>
        <w:jc w:val="center"/>
        <w:outlineLvl w:val="1"/>
        <w:rPr>
          <w:rFonts w:ascii="方正小标宋_GBK" w:hAnsi="方正小标宋_GBK" w:eastAsia="方正小标宋_GBK" w:cs="方正小标宋_GBK"/>
          <w:color w:val="000000"/>
          <w:sz w:val="32"/>
        </w:rPr>
      </w:pPr>
    </w:p>
    <w:p w14:paraId="4135B2CE">
      <w:pPr>
        <w:spacing w:before="0" w:after="0" w:line="240" w:lineRule="auto"/>
        <w:ind w:firstLine="0"/>
        <w:jc w:val="center"/>
        <w:outlineLvl w:val="1"/>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p>
    <w:tbl>
      <w:tblPr>
        <w:tblStyle w:val="8"/>
        <w:tblW w:w="140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92"/>
        <w:gridCol w:w="1425"/>
        <w:gridCol w:w="1425"/>
        <w:gridCol w:w="1125"/>
        <w:gridCol w:w="1829"/>
        <w:gridCol w:w="1019"/>
        <w:gridCol w:w="1019"/>
        <w:gridCol w:w="1019"/>
        <w:gridCol w:w="1523"/>
      </w:tblGrid>
      <w:tr w14:paraId="4431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515" w:type="dxa"/>
            <w:gridSpan w:val="6"/>
            <w:tcBorders>
              <w:top w:val="single" w:color="FFFFFF" w:sz="6" w:space="0"/>
              <w:left w:val="single" w:color="FFFFFF" w:sz="6" w:space="0"/>
              <w:right w:val="single" w:color="FFFFFF" w:sz="6" w:space="0"/>
            </w:tcBorders>
            <w:vAlign w:val="center"/>
          </w:tcPr>
          <w:p w14:paraId="397F4C89">
            <w:pPr>
              <w:pStyle w:val="13"/>
              <w:rPr>
                <w:rFonts w:hint="default" w:eastAsia="方正小标宋_GBK"/>
                <w:lang w:val="en-US" w:eastAsia="zh-CN"/>
              </w:rPr>
            </w:pPr>
            <w:r>
              <w:rPr>
                <w:rFonts w:hint="eastAsia"/>
                <w:lang w:eastAsia="zh-CN"/>
              </w:rPr>
              <w:t>287001涞水县委老干部局</w:t>
            </w:r>
            <w:r>
              <w:rPr>
                <w:rFonts w:hint="eastAsia"/>
                <w:lang w:val="en-US" w:eastAsia="zh-CN"/>
              </w:rPr>
              <w:t xml:space="preserve">                              预算年度：2021</w:t>
            </w:r>
          </w:p>
        </w:tc>
        <w:tc>
          <w:tcPr>
            <w:tcW w:w="3561" w:type="dxa"/>
            <w:gridSpan w:val="3"/>
            <w:tcBorders>
              <w:top w:val="single" w:color="FFFFFF" w:sz="6" w:space="0"/>
              <w:left w:val="single" w:color="FFFFFF" w:sz="6" w:space="0"/>
              <w:right w:val="single" w:color="FFFFFF" w:sz="6" w:space="0"/>
            </w:tcBorders>
            <w:vAlign w:val="center"/>
          </w:tcPr>
          <w:p w14:paraId="7ADD732C">
            <w:pPr>
              <w:pStyle w:val="28"/>
            </w:pPr>
            <w:r>
              <w:t>单位：万元</w:t>
            </w:r>
          </w:p>
        </w:tc>
      </w:tr>
      <w:tr w14:paraId="3EED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692" w:type="dxa"/>
            <w:vMerge w:val="restart"/>
            <w:vAlign w:val="center"/>
          </w:tcPr>
          <w:p w14:paraId="290E03E4">
            <w:pPr>
              <w:pStyle w:val="14"/>
            </w:pPr>
            <w:r>
              <w:t>政府经济分类</w:t>
            </w:r>
          </w:p>
        </w:tc>
        <w:tc>
          <w:tcPr>
            <w:tcW w:w="10384" w:type="dxa"/>
            <w:gridSpan w:val="8"/>
            <w:vAlign w:val="center"/>
          </w:tcPr>
          <w:p w14:paraId="33CF4A80">
            <w:pPr>
              <w:pStyle w:val="14"/>
            </w:pPr>
            <w:r>
              <w:t>资  金  来  源</w:t>
            </w:r>
          </w:p>
        </w:tc>
      </w:tr>
      <w:tr w14:paraId="06BF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692" w:type="dxa"/>
            <w:vMerge w:val="continue"/>
          </w:tcPr>
          <w:p w14:paraId="30009114"/>
        </w:tc>
        <w:tc>
          <w:tcPr>
            <w:tcW w:w="1425" w:type="dxa"/>
            <w:vAlign w:val="center"/>
          </w:tcPr>
          <w:p w14:paraId="20AC0598">
            <w:pPr>
              <w:pStyle w:val="14"/>
            </w:pPr>
            <w:r>
              <w:t>合计</w:t>
            </w:r>
          </w:p>
        </w:tc>
        <w:tc>
          <w:tcPr>
            <w:tcW w:w="1425" w:type="dxa"/>
            <w:vAlign w:val="center"/>
          </w:tcPr>
          <w:p w14:paraId="540E8BD3">
            <w:pPr>
              <w:pStyle w:val="14"/>
            </w:pPr>
            <w:r>
              <w:t>一般公共    预算拨款</w:t>
            </w:r>
          </w:p>
        </w:tc>
        <w:tc>
          <w:tcPr>
            <w:tcW w:w="1125" w:type="dxa"/>
            <w:vAlign w:val="center"/>
          </w:tcPr>
          <w:p w14:paraId="4AEDE449">
            <w:pPr>
              <w:pStyle w:val="14"/>
            </w:pPr>
            <w:r>
              <w:t>基金预算    拨款</w:t>
            </w:r>
          </w:p>
        </w:tc>
        <w:tc>
          <w:tcPr>
            <w:tcW w:w="1829" w:type="dxa"/>
            <w:vAlign w:val="center"/>
          </w:tcPr>
          <w:p w14:paraId="01F2FA3C">
            <w:pPr>
              <w:pStyle w:val="14"/>
            </w:pPr>
            <w:r>
              <w:t>国有资本经营    预算拨款</w:t>
            </w:r>
          </w:p>
        </w:tc>
        <w:tc>
          <w:tcPr>
            <w:tcW w:w="1019" w:type="dxa"/>
            <w:vAlign w:val="center"/>
          </w:tcPr>
          <w:p w14:paraId="4C9F421C">
            <w:pPr>
              <w:pStyle w:val="14"/>
            </w:pPr>
            <w:r>
              <w:t>财政专户    核拨</w:t>
            </w:r>
          </w:p>
        </w:tc>
        <w:tc>
          <w:tcPr>
            <w:tcW w:w="1019" w:type="dxa"/>
            <w:vAlign w:val="center"/>
          </w:tcPr>
          <w:p w14:paraId="0A0661DF">
            <w:pPr>
              <w:pStyle w:val="14"/>
            </w:pPr>
            <w:r>
              <w:t>单位资金</w:t>
            </w:r>
          </w:p>
        </w:tc>
        <w:tc>
          <w:tcPr>
            <w:tcW w:w="1019" w:type="dxa"/>
            <w:vAlign w:val="center"/>
          </w:tcPr>
          <w:p w14:paraId="23CB5C9A">
            <w:pPr>
              <w:pStyle w:val="14"/>
            </w:pPr>
            <w:r>
              <w:t>财政拨款    结转</w:t>
            </w:r>
          </w:p>
        </w:tc>
        <w:tc>
          <w:tcPr>
            <w:tcW w:w="1523" w:type="dxa"/>
            <w:vAlign w:val="center"/>
          </w:tcPr>
          <w:p w14:paraId="28970948">
            <w:pPr>
              <w:pStyle w:val="14"/>
            </w:pPr>
            <w:r>
              <w:t>非财政拨款    结转结余</w:t>
            </w:r>
          </w:p>
        </w:tc>
      </w:tr>
      <w:tr w14:paraId="53ABF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012A472A">
            <w:pPr>
              <w:pStyle w:val="18"/>
            </w:pPr>
            <w:r>
              <w:t>合  计</w:t>
            </w:r>
          </w:p>
        </w:tc>
        <w:tc>
          <w:tcPr>
            <w:tcW w:w="1425" w:type="dxa"/>
            <w:vAlign w:val="center"/>
          </w:tcPr>
          <w:p w14:paraId="4B27E919">
            <w:pPr>
              <w:pStyle w:val="19"/>
              <w:rPr>
                <w:rFonts w:hint="default" w:eastAsia="方正书宋_GBK"/>
                <w:lang w:val="en-US" w:eastAsia="zh-CN"/>
              </w:rPr>
            </w:pPr>
            <w:r>
              <w:rPr>
                <w:rFonts w:hint="eastAsia"/>
                <w:lang w:val="en-US" w:eastAsia="zh-CN"/>
              </w:rPr>
              <w:t>739.46</w:t>
            </w:r>
          </w:p>
        </w:tc>
        <w:tc>
          <w:tcPr>
            <w:tcW w:w="1425" w:type="dxa"/>
            <w:vAlign w:val="center"/>
          </w:tcPr>
          <w:p w14:paraId="44F5B2F5">
            <w:pPr>
              <w:pStyle w:val="19"/>
            </w:pPr>
            <w:r>
              <w:rPr>
                <w:rFonts w:hint="eastAsia"/>
                <w:lang w:val="en-US" w:eastAsia="zh-CN"/>
              </w:rPr>
              <w:t>739.46</w:t>
            </w:r>
          </w:p>
        </w:tc>
        <w:tc>
          <w:tcPr>
            <w:tcW w:w="1125" w:type="dxa"/>
            <w:vAlign w:val="center"/>
          </w:tcPr>
          <w:p w14:paraId="446605D3">
            <w:pPr>
              <w:pStyle w:val="19"/>
            </w:pPr>
          </w:p>
        </w:tc>
        <w:tc>
          <w:tcPr>
            <w:tcW w:w="1829" w:type="dxa"/>
            <w:vAlign w:val="center"/>
          </w:tcPr>
          <w:p w14:paraId="6ABA4B50">
            <w:pPr>
              <w:pStyle w:val="19"/>
            </w:pPr>
          </w:p>
        </w:tc>
        <w:tc>
          <w:tcPr>
            <w:tcW w:w="1019" w:type="dxa"/>
            <w:vAlign w:val="center"/>
          </w:tcPr>
          <w:p w14:paraId="358A7DDE">
            <w:pPr>
              <w:pStyle w:val="19"/>
            </w:pPr>
          </w:p>
        </w:tc>
        <w:tc>
          <w:tcPr>
            <w:tcW w:w="1019" w:type="dxa"/>
            <w:vAlign w:val="center"/>
          </w:tcPr>
          <w:p w14:paraId="0AD2DBE7">
            <w:pPr>
              <w:pStyle w:val="19"/>
            </w:pPr>
          </w:p>
        </w:tc>
        <w:tc>
          <w:tcPr>
            <w:tcW w:w="1019" w:type="dxa"/>
            <w:vAlign w:val="center"/>
          </w:tcPr>
          <w:p w14:paraId="4C4B9CAD">
            <w:pPr>
              <w:pStyle w:val="19"/>
            </w:pPr>
          </w:p>
        </w:tc>
        <w:tc>
          <w:tcPr>
            <w:tcW w:w="1523" w:type="dxa"/>
            <w:vAlign w:val="center"/>
          </w:tcPr>
          <w:p w14:paraId="3B4E7C1B">
            <w:pPr>
              <w:pStyle w:val="19"/>
            </w:pPr>
          </w:p>
        </w:tc>
      </w:tr>
      <w:tr w14:paraId="0A0F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5A9E841B">
            <w:pPr>
              <w:pStyle w:val="16"/>
            </w:pPr>
            <w:r>
              <w:t>501机关工资福利支出</w:t>
            </w:r>
          </w:p>
        </w:tc>
        <w:tc>
          <w:tcPr>
            <w:tcW w:w="1425" w:type="dxa"/>
            <w:vAlign w:val="center"/>
          </w:tcPr>
          <w:p w14:paraId="6746A504">
            <w:pPr>
              <w:pStyle w:val="15"/>
              <w:rPr>
                <w:rFonts w:hint="default" w:eastAsia="方正书宋_GBK"/>
                <w:lang w:val="en-US" w:eastAsia="zh-CN"/>
              </w:rPr>
            </w:pPr>
            <w:r>
              <w:rPr>
                <w:rFonts w:hint="eastAsia"/>
                <w:lang w:val="en-US" w:eastAsia="zh-CN"/>
              </w:rPr>
              <w:t>74.66</w:t>
            </w:r>
          </w:p>
        </w:tc>
        <w:tc>
          <w:tcPr>
            <w:tcW w:w="1425" w:type="dxa"/>
            <w:vAlign w:val="center"/>
          </w:tcPr>
          <w:p w14:paraId="57F5AC1C">
            <w:pPr>
              <w:pStyle w:val="15"/>
            </w:pPr>
            <w:r>
              <w:rPr>
                <w:rFonts w:hint="eastAsia"/>
                <w:lang w:val="en-US" w:eastAsia="zh-CN"/>
              </w:rPr>
              <w:t>74.66</w:t>
            </w:r>
          </w:p>
        </w:tc>
        <w:tc>
          <w:tcPr>
            <w:tcW w:w="1125" w:type="dxa"/>
            <w:vAlign w:val="center"/>
          </w:tcPr>
          <w:p w14:paraId="4DB67E41">
            <w:pPr>
              <w:pStyle w:val="15"/>
            </w:pPr>
          </w:p>
        </w:tc>
        <w:tc>
          <w:tcPr>
            <w:tcW w:w="1829" w:type="dxa"/>
            <w:vAlign w:val="center"/>
          </w:tcPr>
          <w:p w14:paraId="13C32B7A">
            <w:pPr>
              <w:pStyle w:val="15"/>
            </w:pPr>
          </w:p>
        </w:tc>
        <w:tc>
          <w:tcPr>
            <w:tcW w:w="1019" w:type="dxa"/>
            <w:vAlign w:val="center"/>
          </w:tcPr>
          <w:p w14:paraId="31C3AD3F">
            <w:pPr>
              <w:pStyle w:val="15"/>
            </w:pPr>
          </w:p>
        </w:tc>
        <w:tc>
          <w:tcPr>
            <w:tcW w:w="1019" w:type="dxa"/>
            <w:vAlign w:val="center"/>
          </w:tcPr>
          <w:p w14:paraId="3FFD65EA">
            <w:pPr>
              <w:pStyle w:val="15"/>
            </w:pPr>
          </w:p>
        </w:tc>
        <w:tc>
          <w:tcPr>
            <w:tcW w:w="1019" w:type="dxa"/>
            <w:vAlign w:val="center"/>
          </w:tcPr>
          <w:p w14:paraId="0983BB36">
            <w:pPr>
              <w:pStyle w:val="15"/>
            </w:pPr>
          </w:p>
        </w:tc>
        <w:tc>
          <w:tcPr>
            <w:tcW w:w="1523" w:type="dxa"/>
            <w:vAlign w:val="center"/>
          </w:tcPr>
          <w:p w14:paraId="04E33BEA">
            <w:pPr>
              <w:pStyle w:val="15"/>
            </w:pPr>
          </w:p>
        </w:tc>
      </w:tr>
      <w:tr w14:paraId="37A4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126B9C45">
            <w:pPr>
              <w:pStyle w:val="16"/>
            </w:pPr>
            <w:r>
              <w:t>502机关商品和服务支出</w:t>
            </w:r>
          </w:p>
        </w:tc>
        <w:tc>
          <w:tcPr>
            <w:tcW w:w="1425" w:type="dxa"/>
            <w:vAlign w:val="center"/>
          </w:tcPr>
          <w:p w14:paraId="2A856B23">
            <w:pPr>
              <w:pStyle w:val="15"/>
              <w:rPr>
                <w:rFonts w:hint="default" w:eastAsia="方正书宋_GBK"/>
                <w:lang w:val="en-US" w:eastAsia="zh-CN"/>
              </w:rPr>
            </w:pPr>
            <w:r>
              <w:rPr>
                <w:rFonts w:hint="eastAsia"/>
                <w:lang w:val="en-US" w:eastAsia="zh-CN"/>
              </w:rPr>
              <w:t>34.62</w:t>
            </w:r>
          </w:p>
        </w:tc>
        <w:tc>
          <w:tcPr>
            <w:tcW w:w="1425" w:type="dxa"/>
            <w:vAlign w:val="center"/>
          </w:tcPr>
          <w:p w14:paraId="1FB28C11">
            <w:pPr>
              <w:pStyle w:val="15"/>
            </w:pPr>
            <w:r>
              <w:rPr>
                <w:rFonts w:hint="eastAsia"/>
                <w:lang w:val="en-US" w:eastAsia="zh-CN"/>
              </w:rPr>
              <w:t>34.62</w:t>
            </w:r>
          </w:p>
        </w:tc>
        <w:tc>
          <w:tcPr>
            <w:tcW w:w="1125" w:type="dxa"/>
            <w:vAlign w:val="center"/>
          </w:tcPr>
          <w:p w14:paraId="2C80E434">
            <w:pPr>
              <w:pStyle w:val="15"/>
            </w:pPr>
          </w:p>
        </w:tc>
        <w:tc>
          <w:tcPr>
            <w:tcW w:w="1829" w:type="dxa"/>
            <w:vAlign w:val="center"/>
          </w:tcPr>
          <w:p w14:paraId="6A789D1D">
            <w:pPr>
              <w:pStyle w:val="15"/>
            </w:pPr>
          </w:p>
        </w:tc>
        <w:tc>
          <w:tcPr>
            <w:tcW w:w="1019" w:type="dxa"/>
            <w:vAlign w:val="center"/>
          </w:tcPr>
          <w:p w14:paraId="21B1EA47">
            <w:pPr>
              <w:pStyle w:val="15"/>
            </w:pPr>
          </w:p>
        </w:tc>
        <w:tc>
          <w:tcPr>
            <w:tcW w:w="1019" w:type="dxa"/>
            <w:vAlign w:val="center"/>
          </w:tcPr>
          <w:p w14:paraId="2B88D12A">
            <w:pPr>
              <w:pStyle w:val="15"/>
            </w:pPr>
          </w:p>
        </w:tc>
        <w:tc>
          <w:tcPr>
            <w:tcW w:w="1019" w:type="dxa"/>
            <w:vAlign w:val="center"/>
          </w:tcPr>
          <w:p w14:paraId="1BCC84C1">
            <w:pPr>
              <w:pStyle w:val="15"/>
            </w:pPr>
          </w:p>
        </w:tc>
        <w:tc>
          <w:tcPr>
            <w:tcW w:w="1523" w:type="dxa"/>
            <w:vAlign w:val="center"/>
          </w:tcPr>
          <w:p w14:paraId="4E0CB12B">
            <w:pPr>
              <w:pStyle w:val="15"/>
            </w:pPr>
          </w:p>
        </w:tc>
      </w:tr>
      <w:tr w14:paraId="13EA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612E2773">
            <w:pPr>
              <w:pStyle w:val="16"/>
            </w:pPr>
            <w:r>
              <w:t>503机关资本性支出（一）</w:t>
            </w:r>
          </w:p>
        </w:tc>
        <w:tc>
          <w:tcPr>
            <w:tcW w:w="1425" w:type="dxa"/>
            <w:vAlign w:val="center"/>
          </w:tcPr>
          <w:p w14:paraId="590C47F1">
            <w:pPr>
              <w:pStyle w:val="15"/>
            </w:pPr>
          </w:p>
        </w:tc>
        <w:tc>
          <w:tcPr>
            <w:tcW w:w="1425" w:type="dxa"/>
            <w:vAlign w:val="center"/>
          </w:tcPr>
          <w:p w14:paraId="7814FFB3">
            <w:pPr>
              <w:pStyle w:val="15"/>
            </w:pPr>
          </w:p>
        </w:tc>
        <w:tc>
          <w:tcPr>
            <w:tcW w:w="1125" w:type="dxa"/>
            <w:vAlign w:val="center"/>
          </w:tcPr>
          <w:p w14:paraId="24A5878D">
            <w:pPr>
              <w:pStyle w:val="15"/>
            </w:pPr>
          </w:p>
        </w:tc>
        <w:tc>
          <w:tcPr>
            <w:tcW w:w="1829" w:type="dxa"/>
            <w:vAlign w:val="center"/>
          </w:tcPr>
          <w:p w14:paraId="2EE328CB">
            <w:pPr>
              <w:pStyle w:val="15"/>
            </w:pPr>
          </w:p>
        </w:tc>
        <w:tc>
          <w:tcPr>
            <w:tcW w:w="1019" w:type="dxa"/>
            <w:vAlign w:val="center"/>
          </w:tcPr>
          <w:p w14:paraId="3EF5BF02">
            <w:pPr>
              <w:pStyle w:val="15"/>
            </w:pPr>
          </w:p>
        </w:tc>
        <w:tc>
          <w:tcPr>
            <w:tcW w:w="1019" w:type="dxa"/>
            <w:vAlign w:val="center"/>
          </w:tcPr>
          <w:p w14:paraId="367CDA33">
            <w:pPr>
              <w:pStyle w:val="15"/>
            </w:pPr>
          </w:p>
        </w:tc>
        <w:tc>
          <w:tcPr>
            <w:tcW w:w="1019" w:type="dxa"/>
            <w:vAlign w:val="center"/>
          </w:tcPr>
          <w:p w14:paraId="6861B815">
            <w:pPr>
              <w:pStyle w:val="15"/>
            </w:pPr>
          </w:p>
        </w:tc>
        <w:tc>
          <w:tcPr>
            <w:tcW w:w="1523" w:type="dxa"/>
            <w:vAlign w:val="center"/>
          </w:tcPr>
          <w:p w14:paraId="7E9FF585">
            <w:pPr>
              <w:pStyle w:val="15"/>
            </w:pPr>
          </w:p>
        </w:tc>
      </w:tr>
      <w:tr w14:paraId="51D8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1250C312">
            <w:pPr>
              <w:pStyle w:val="16"/>
            </w:pPr>
            <w:r>
              <w:t>504机关资本性支出（二）</w:t>
            </w:r>
          </w:p>
        </w:tc>
        <w:tc>
          <w:tcPr>
            <w:tcW w:w="1425" w:type="dxa"/>
            <w:vAlign w:val="center"/>
          </w:tcPr>
          <w:p w14:paraId="3192A678">
            <w:pPr>
              <w:pStyle w:val="15"/>
            </w:pPr>
          </w:p>
        </w:tc>
        <w:tc>
          <w:tcPr>
            <w:tcW w:w="1425" w:type="dxa"/>
            <w:vAlign w:val="center"/>
          </w:tcPr>
          <w:p w14:paraId="18458A75">
            <w:pPr>
              <w:pStyle w:val="15"/>
            </w:pPr>
          </w:p>
        </w:tc>
        <w:tc>
          <w:tcPr>
            <w:tcW w:w="1125" w:type="dxa"/>
            <w:vAlign w:val="center"/>
          </w:tcPr>
          <w:p w14:paraId="050BA3CB">
            <w:pPr>
              <w:pStyle w:val="15"/>
            </w:pPr>
          </w:p>
        </w:tc>
        <w:tc>
          <w:tcPr>
            <w:tcW w:w="1829" w:type="dxa"/>
            <w:vAlign w:val="center"/>
          </w:tcPr>
          <w:p w14:paraId="10ECC0B6">
            <w:pPr>
              <w:pStyle w:val="15"/>
            </w:pPr>
          </w:p>
        </w:tc>
        <w:tc>
          <w:tcPr>
            <w:tcW w:w="1019" w:type="dxa"/>
            <w:vAlign w:val="center"/>
          </w:tcPr>
          <w:p w14:paraId="739E61D8">
            <w:pPr>
              <w:pStyle w:val="15"/>
            </w:pPr>
          </w:p>
        </w:tc>
        <w:tc>
          <w:tcPr>
            <w:tcW w:w="1019" w:type="dxa"/>
            <w:vAlign w:val="center"/>
          </w:tcPr>
          <w:p w14:paraId="07124C1E">
            <w:pPr>
              <w:pStyle w:val="15"/>
            </w:pPr>
          </w:p>
        </w:tc>
        <w:tc>
          <w:tcPr>
            <w:tcW w:w="1019" w:type="dxa"/>
            <w:vAlign w:val="center"/>
          </w:tcPr>
          <w:p w14:paraId="26B8BEE8">
            <w:pPr>
              <w:pStyle w:val="15"/>
            </w:pPr>
          </w:p>
        </w:tc>
        <w:tc>
          <w:tcPr>
            <w:tcW w:w="1523" w:type="dxa"/>
            <w:vAlign w:val="center"/>
          </w:tcPr>
          <w:p w14:paraId="2859C9F1">
            <w:pPr>
              <w:pStyle w:val="15"/>
            </w:pPr>
          </w:p>
        </w:tc>
      </w:tr>
      <w:tr w14:paraId="1D3C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6E440D2D">
            <w:pPr>
              <w:pStyle w:val="16"/>
            </w:pPr>
            <w:r>
              <w:t>505对事业单位经常性补助</w:t>
            </w:r>
          </w:p>
        </w:tc>
        <w:tc>
          <w:tcPr>
            <w:tcW w:w="1425" w:type="dxa"/>
            <w:vAlign w:val="center"/>
          </w:tcPr>
          <w:p w14:paraId="651043AE">
            <w:pPr>
              <w:pStyle w:val="15"/>
              <w:rPr>
                <w:rFonts w:hint="default" w:eastAsia="方正书宋_GBK"/>
                <w:lang w:val="en-US" w:eastAsia="zh-CN"/>
              </w:rPr>
            </w:pPr>
            <w:r>
              <w:rPr>
                <w:rFonts w:hint="eastAsia"/>
                <w:lang w:val="en-US" w:eastAsia="zh-CN"/>
              </w:rPr>
              <w:t>4.27</w:t>
            </w:r>
          </w:p>
        </w:tc>
        <w:tc>
          <w:tcPr>
            <w:tcW w:w="1425" w:type="dxa"/>
            <w:vAlign w:val="center"/>
          </w:tcPr>
          <w:p w14:paraId="2AE043DB">
            <w:pPr>
              <w:pStyle w:val="15"/>
            </w:pPr>
            <w:r>
              <w:rPr>
                <w:rFonts w:hint="eastAsia"/>
                <w:lang w:val="en-US" w:eastAsia="zh-CN"/>
              </w:rPr>
              <w:t>4.27</w:t>
            </w:r>
          </w:p>
        </w:tc>
        <w:tc>
          <w:tcPr>
            <w:tcW w:w="1125" w:type="dxa"/>
            <w:vAlign w:val="center"/>
          </w:tcPr>
          <w:p w14:paraId="385D9A0A">
            <w:pPr>
              <w:pStyle w:val="15"/>
            </w:pPr>
          </w:p>
        </w:tc>
        <w:tc>
          <w:tcPr>
            <w:tcW w:w="1829" w:type="dxa"/>
            <w:vAlign w:val="center"/>
          </w:tcPr>
          <w:p w14:paraId="4CD8EA86">
            <w:pPr>
              <w:pStyle w:val="15"/>
            </w:pPr>
          </w:p>
        </w:tc>
        <w:tc>
          <w:tcPr>
            <w:tcW w:w="1019" w:type="dxa"/>
            <w:vAlign w:val="center"/>
          </w:tcPr>
          <w:p w14:paraId="64FAB65A">
            <w:pPr>
              <w:pStyle w:val="15"/>
            </w:pPr>
          </w:p>
        </w:tc>
        <w:tc>
          <w:tcPr>
            <w:tcW w:w="1019" w:type="dxa"/>
            <w:vAlign w:val="center"/>
          </w:tcPr>
          <w:p w14:paraId="009DA9A8">
            <w:pPr>
              <w:pStyle w:val="15"/>
            </w:pPr>
          </w:p>
        </w:tc>
        <w:tc>
          <w:tcPr>
            <w:tcW w:w="1019" w:type="dxa"/>
            <w:vAlign w:val="center"/>
          </w:tcPr>
          <w:p w14:paraId="0EF8893D">
            <w:pPr>
              <w:pStyle w:val="15"/>
            </w:pPr>
          </w:p>
        </w:tc>
        <w:tc>
          <w:tcPr>
            <w:tcW w:w="1523" w:type="dxa"/>
            <w:vAlign w:val="center"/>
          </w:tcPr>
          <w:p w14:paraId="517FE112">
            <w:pPr>
              <w:pStyle w:val="15"/>
            </w:pPr>
          </w:p>
        </w:tc>
      </w:tr>
      <w:tr w14:paraId="0BE7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5546720A">
            <w:pPr>
              <w:pStyle w:val="16"/>
            </w:pPr>
            <w:r>
              <w:t>506对事业单位资本性补助</w:t>
            </w:r>
          </w:p>
        </w:tc>
        <w:tc>
          <w:tcPr>
            <w:tcW w:w="1425" w:type="dxa"/>
            <w:vAlign w:val="center"/>
          </w:tcPr>
          <w:p w14:paraId="3C3E22D3">
            <w:pPr>
              <w:pStyle w:val="15"/>
            </w:pPr>
          </w:p>
        </w:tc>
        <w:tc>
          <w:tcPr>
            <w:tcW w:w="1425" w:type="dxa"/>
            <w:vAlign w:val="center"/>
          </w:tcPr>
          <w:p w14:paraId="50B241BE">
            <w:pPr>
              <w:pStyle w:val="15"/>
            </w:pPr>
          </w:p>
        </w:tc>
        <w:tc>
          <w:tcPr>
            <w:tcW w:w="1125" w:type="dxa"/>
            <w:vAlign w:val="center"/>
          </w:tcPr>
          <w:p w14:paraId="3ACC035F">
            <w:pPr>
              <w:pStyle w:val="15"/>
            </w:pPr>
          </w:p>
        </w:tc>
        <w:tc>
          <w:tcPr>
            <w:tcW w:w="1829" w:type="dxa"/>
            <w:vAlign w:val="center"/>
          </w:tcPr>
          <w:p w14:paraId="671D8352">
            <w:pPr>
              <w:pStyle w:val="15"/>
            </w:pPr>
          </w:p>
        </w:tc>
        <w:tc>
          <w:tcPr>
            <w:tcW w:w="1019" w:type="dxa"/>
            <w:vAlign w:val="center"/>
          </w:tcPr>
          <w:p w14:paraId="4EF5E8C9">
            <w:pPr>
              <w:pStyle w:val="15"/>
            </w:pPr>
          </w:p>
        </w:tc>
        <w:tc>
          <w:tcPr>
            <w:tcW w:w="1019" w:type="dxa"/>
            <w:vAlign w:val="center"/>
          </w:tcPr>
          <w:p w14:paraId="2AE7B3E8">
            <w:pPr>
              <w:pStyle w:val="15"/>
            </w:pPr>
          </w:p>
        </w:tc>
        <w:tc>
          <w:tcPr>
            <w:tcW w:w="1019" w:type="dxa"/>
            <w:vAlign w:val="center"/>
          </w:tcPr>
          <w:p w14:paraId="2EC0B667">
            <w:pPr>
              <w:pStyle w:val="15"/>
            </w:pPr>
          </w:p>
        </w:tc>
        <w:tc>
          <w:tcPr>
            <w:tcW w:w="1523" w:type="dxa"/>
            <w:vAlign w:val="center"/>
          </w:tcPr>
          <w:p w14:paraId="46CF6B42">
            <w:pPr>
              <w:pStyle w:val="15"/>
            </w:pPr>
          </w:p>
        </w:tc>
      </w:tr>
      <w:tr w14:paraId="0940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742A366A">
            <w:pPr>
              <w:pStyle w:val="16"/>
            </w:pPr>
            <w:r>
              <w:t>507对企业补助</w:t>
            </w:r>
          </w:p>
        </w:tc>
        <w:tc>
          <w:tcPr>
            <w:tcW w:w="1425" w:type="dxa"/>
            <w:vAlign w:val="center"/>
          </w:tcPr>
          <w:p w14:paraId="11768E7E">
            <w:pPr>
              <w:pStyle w:val="15"/>
            </w:pPr>
          </w:p>
        </w:tc>
        <w:tc>
          <w:tcPr>
            <w:tcW w:w="1425" w:type="dxa"/>
            <w:vAlign w:val="center"/>
          </w:tcPr>
          <w:p w14:paraId="65B5B54A">
            <w:pPr>
              <w:pStyle w:val="15"/>
            </w:pPr>
          </w:p>
        </w:tc>
        <w:tc>
          <w:tcPr>
            <w:tcW w:w="1125" w:type="dxa"/>
            <w:vAlign w:val="center"/>
          </w:tcPr>
          <w:p w14:paraId="07458D8E">
            <w:pPr>
              <w:pStyle w:val="15"/>
            </w:pPr>
          </w:p>
        </w:tc>
        <w:tc>
          <w:tcPr>
            <w:tcW w:w="1829" w:type="dxa"/>
            <w:vAlign w:val="center"/>
          </w:tcPr>
          <w:p w14:paraId="1EC5C057">
            <w:pPr>
              <w:pStyle w:val="15"/>
            </w:pPr>
          </w:p>
        </w:tc>
        <w:tc>
          <w:tcPr>
            <w:tcW w:w="1019" w:type="dxa"/>
            <w:vAlign w:val="center"/>
          </w:tcPr>
          <w:p w14:paraId="4734B16C">
            <w:pPr>
              <w:pStyle w:val="15"/>
            </w:pPr>
          </w:p>
        </w:tc>
        <w:tc>
          <w:tcPr>
            <w:tcW w:w="1019" w:type="dxa"/>
            <w:vAlign w:val="center"/>
          </w:tcPr>
          <w:p w14:paraId="4C489923">
            <w:pPr>
              <w:pStyle w:val="15"/>
            </w:pPr>
          </w:p>
        </w:tc>
        <w:tc>
          <w:tcPr>
            <w:tcW w:w="1019" w:type="dxa"/>
            <w:vAlign w:val="center"/>
          </w:tcPr>
          <w:p w14:paraId="5422112A">
            <w:pPr>
              <w:pStyle w:val="15"/>
            </w:pPr>
          </w:p>
        </w:tc>
        <w:tc>
          <w:tcPr>
            <w:tcW w:w="1523" w:type="dxa"/>
            <w:vAlign w:val="center"/>
          </w:tcPr>
          <w:p w14:paraId="2610AF3D">
            <w:pPr>
              <w:pStyle w:val="15"/>
            </w:pPr>
          </w:p>
        </w:tc>
      </w:tr>
      <w:tr w14:paraId="0A1C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1A371219">
            <w:pPr>
              <w:pStyle w:val="16"/>
            </w:pPr>
            <w:r>
              <w:t>508对企业资本性支出</w:t>
            </w:r>
          </w:p>
        </w:tc>
        <w:tc>
          <w:tcPr>
            <w:tcW w:w="1425" w:type="dxa"/>
            <w:vAlign w:val="center"/>
          </w:tcPr>
          <w:p w14:paraId="3414CAAD">
            <w:pPr>
              <w:pStyle w:val="15"/>
            </w:pPr>
          </w:p>
        </w:tc>
        <w:tc>
          <w:tcPr>
            <w:tcW w:w="1425" w:type="dxa"/>
            <w:vAlign w:val="center"/>
          </w:tcPr>
          <w:p w14:paraId="6B3879A3">
            <w:pPr>
              <w:pStyle w:val="15"/>
            </w:pPr>
          </w:p>
        </w:tc>
        <w:tc>
          <w:tcPr>
            <w:tcW w:w="1125" w:type="dxa"/>
            <w:vAlign w:val="center"/>
          </w:tcPr>
          <w:p w14:paraId="73BF5D7D">
            <w:pPr>
              <w:pStyle w:val="15"/>
            </w:pPr>
          </w:p>
        </w:tc>
        <w:tc>
          <w:tcPr>
            <w:tcW w:w="1829" w:type="dxa"/>
            <w:vAlign w:val="center"/>
          </w:tcPr>
          <w:p w14:paraId="12125996">
            <w:pPr>
              <w:pStyle w:val="15"/>
            </w:pPr>
          </w:p>
        </w:tc>
        <w:tc>
          <w:tcPr>
            <w:tcW w:w="1019" w:type="dxa"/>
            <w:vAlign w:val="center"/>
          </w:tcPr>
          <w:p w14:paraId="10BBC047">
            <w:pPr>
              <w:pStyle w:val="15"/>
            </w:pPr>
          </w:p>
        </w:tc>
        <w:tc>
          <w:tcPr>
            <w:tcW w:w="1019" w:type="dxa"/>
            <w:vAlign w:val="center"/>
          </w:tcPr>
          <w:p w14:paraId="7C36A504">
            <w:pPr>
              <w:pStyle w:val="15"/>
            </w:pPr>
          </w:p>
        </w:tc>
        <w:tc>
          <w:tcPr>
            <w:tcW w:w="1019" w:type="dxa"/>
            <w:vAlign w:val="center"/>
          </w:tcPr>
          <w:p w14:paraId="6F7C5674">
            <w:pPr>
              <w:pStyle w:val="15"/>
            </w:pPr>
          </w:p>
        </w:tc>
        <w:tc>
          <w:tcPr>
            <w:tcW w:w="1523" w:type="dxa"/>
            <w:vAlign w:val="center"/>
          </w:tcPr>
          <w:p w14:paraId="2DB920B6">
            <w:pPr>
              <w:pStyle w:val="15"/>
            </w:pPr>
          </w:p>
        </w:tc>
      </w:tr>
      <w:tr w14:paraId="52D8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2C0B75C7">
            <w:pPr>
              <w:pStyle w:val="16"/>
            </w:pPr>
            <w:r>
              <w:t>509对个人和家庭的补助</w:t>
            </w:r>
          </w:p>
        </w:tc>
        <w:tc>
          <w:tcPr>
            <w:tcW w:w="1425" w:type="dxa"/>
            <w:vAlign w:val="center"/>
          </w:tcPr>
          <w:p w14:paraId="6001CCF8">
            <w:pPr>
              <w:pStyle w:val="15"/>
              <w:rPr>
                <w:rFonts w:hint="default" w:eastAsia="方正书宋_GBK"/>
                <w:lang w:val="en-US" w:eastAsia="zh-CN"/>
              </w:rPr>
            </w:pPr>
            <w:r>
              <w:rPr>
                <w:rFonts w:hint="eastAsia"/>
                <w:lang w:val="en-US" w:eastAsia="zh-CN"/>
              </w:rPr>
              <w:t>625.91</w:t>
            </w:r>
          </w:p>
        </w:tc>
        <w:tc>
          <w:tcPr>
            <w:tcW w:w="1425" w:type="dxa"/>
            <w:vAlign w:val="center"/>
          </w:tcPr>
          <w:p w14:paraId="411571E7">
            <w:pPr>
              <w:pStyle w:val="15"/>
            </w:pPr>
            <w:r>
              <w:rPr>
                <w:rFonts w:hint="eastAsia"/>
                <w:lang w:val="en-US" w:eastAsia="zh-CN"/>
              </w:rPr>
              <w:t>625.91</w:t>
            </w:r>
          </w:p>
        </w:tc>
        <w:tc>
          <w:tcPr>
            <w:tcW w:w="1125" w:type="dxa"/>
            <w:vAlign w:val="center"/>
          </w:tcPr>
          <w:p w14:paraId="46C3E5CB">
            <w:pPr>
              <w:pStyle w:val="15"/>
            </w:pPr>
          </w:p>
        </w:tc>
        <w:tc>
          <w:tcPr>
            <w:tcW w:w="1829" w:type="dxa"/>
            <w:vAlign w:val="center"/>
          </w:tcPr>
          <w:p w14:paraId="7D94B139">
            <w:pPr>
              <w:pStyle w:val="15"/>
            </w:pPr>
          </w:p>
        </w:tc>
        <w:tc>
          <w:tcPr>
            <w:tcW w:w="1019" w:type="dxa"/>
            <w:vAlign w:val="center"/>
          </w:tcPr>
          <w:p w14:paraId="2D109749">
            <w:pPr>
              <w:pStyle w:val="15"/>
            </w:pPr>
          </w:p>
        </w:tc>
        <w:tc>
          <w:tcPr>
            <w:tcW w:w="1019" w:type="dxa"/>
            <w:vAlign w:val="center"/>
          </w:tcPr>
          <w:p w14:paraId="0974B76F">
            <w:pPr>
              <w:pStyle w:val="15"/>
            </w:pPr>
          </w:p>
        </w:tc>
        <w:tc>
          <w:tcPr>
            <w:tcW w:w="1019" w:type="dxa"/>
            <w:vAlign w:val="center"/>
          </w:tcPr>
          <w:p w14:paraId="56CE4CC2">
            <w:pPr>
              <w:pStyle w:val="15"/>
            </w:pPr>
          </w:p>
        </w:tc>
        <w:tc>
          <w:tcPr>
            <w:tcW w:w="1523" w:type="dxa"/>
            <w:vAlign w:val="center"/>
          </w:tcPr>
          <w:p w14:paraId="477A09B2">
            <w:pPr>
              <w:pStyle w:val="15"/>
            </w:pPr>
          </w:p>
        </w:tc>
      </w:tr>
      <w:tr w14:paraId="3D98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0D111DE8">
            <w:pPr>
              <w:pStyle w:val="16"/>
            </w:pPr>
            <w:r>
              <w:t>511债务利息及费用支出</w:t>
            </w:r>
          </w:p>
        </w:tc>
        <w:tc>
          <w:tcPr>
            <w:tcW w:w="1425" w:type="dxa"/>
            <w:vAlign w:val="center"/>
          </w:tcPr>
          <w:p w14:paraId="655C92A0">
            <w:pPr>
              <w:pStyle w:val="15"/>
            </w:pPr>
          </w:p>
        </w:tc>
        <w:tc>
          <w:tcPr>
            <w:tcW w:w="1425" w:type="dxa"/>
            <w:vAlign w:val="center"/>
          </w:tcPr>
          <w:p w14:paraId="477B1DCF">
            <w:pPr>
              <w:pStyle w:val="15"/>
            </w:pPr>
          </w:p>
        </w:tc>
        <w:tc>
          <w:tcPr>
            <w:tcW w:w="1125" w:type="dxa"/>
            <w:vAlign w:val="center"/>
          </w:tcPr>
          <w:p w14:paraId="6955E2DF">
            <w:pPr>
              <w:pStyle w:val="15"/>
            </w:pPr>
          </w:p>
        </w:tc>
        <w:tc>
          <w:tcPr>
            <w:tcW w:w="1829" w:type="dxa"/>
            <w:vAlign w:val="center"/>
          </w:tcPr>
          <w:p w14:paraId="2A30A8E6">
            <w:pPr>
              <w:pStyle w:val="15"/>
            </w:pPr>
          </w:p>
        </w:tc>
        <w:tc>
          <w:tcPr>
            <w:tcW w:w="1019" w:type="dxa"/>
            <w:vAlign w:val="center"/>
          </w:tcPr>
          <w:p w14:paraId="1212A0EA">
            <w:pPr>
              <w:pStyle w:val="15"/>
            </w:pPr>
          </w:p>
        </w:tc>
        <w:tc>
          <w:tcPr>
            <w:tcW w:w="1019" w:type="dxa"/>
            <w:vAlign w:val="center"/>
          </w:tcPr>
          <w:p w14:paraId="4ADA17FE">
            <w:pPr>
              <w:pStyle w:val="15"/>
            </w:pPr>
          </w:p>
        </w:tc>
        <w:tc>
          <w:tcPr>
            <w:tcW w:w="1019" w:type="dxa"/>
            <w:vAlign w:val="center"/>
          </w:tcPr>
          <w:p w14:paraId="54480FBC">
            <w:pPr>
              <w:pStyle w:val="15"/>
            </w:pPr>
          </w:p>
        </w:tc>
        <w:tc>
          <w:tcPr>
            <w:tcW w:w="1523" w:type="dxa"/>
            <w:vAlign w:val="center"/>
          </w:tcPr>
          <w:p w14:paraId="439F2640">
            <w:pPr>
              <w:pStyle w:val="15"/>
            </w:pPr>
          </w:p>
        </w:tc>
      </w:tr>
      <w:tr w14:paraId="78A8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3692" w:type="dxa"/>
            <w:vAlign w:val="center"/>
          </w:tcPr>
          <w:p w14:paraId="148B76CB">
            <w:pPr>
              <w:pStyle w:val="16"/>
            </w:pPr>
            <w:r>
              <w:t>513转移性支出</w:t>
            </w:r>
          </w:p>
        </w:tc>
        <w:tc>
          <w:tcPr>
            <w:tcW w:w="1425" w:type="dxa"/>
            <w:vAlign w:val="center"/>
          </w:tcPr>
          <w:p w14:paraId="190DFFDE">
            <w:pPr>
              <w:pStyle w:val="15"/>
            </w:pPr>
          </w:p>
        </w:tc>
        <w:tc>
          <w:tcPr>
            <w:tcW w:w="1425" w:type="dxa"/>
            <w:vAlign w:val="center"/>
          </w:tcPr>
          <w:p w14:paraId="633D94EB">
            <w:pPr>
              <w:pStyle w:val="15"/>
            </w:pPr>
          </w:p>
        </w:tc>
        <w:tc>
          <w:tcPr>
            <w:tcW w:w="1125" w:type="dxa"/>
            <w:vAlign w:val="center"/>
          </w:tcPr>
          <w:p w14:paraId="1A8CD463">
            <w:pPr>
              <w:pStyle w:val="15"/>
            </w:pPr>
          </w:p>
        </w:tc>
        <w:tc>
          <w:tcPr>
            <w:tcW w:w="1829" w:type="dxa"/>
            <w:vAlign w:val="center"/>
          </w:tcPr>
          <w:p w14:paraId="3A458453">
            <w:pPr>
              <w:pStyle w:val="15"/>
            </w:pPr>
          </w:p>
        </w:tc>
        <w:tc>
          <w:tcPr>
            <w:tcW w:w="1019" w:type="dxa"/>
            <w:vAlign w:val="center"/>
          </w:tcPr>
          <w:p w14:paraId="35042E5D">
            <w:pPr>
              <w:pStyle w:val="15"/>
            </w:pPr>
          </w:p>
        </w:tc>
        <w:tc>
          <w:tcPr>
            <w:tcW w:w="1019" w:type="dxa"/>
            <w:vAlign w:val="center"/>
          </w:tcPr>
          <w:p w14:paraId="3E9225DD">
            <w:pPr>
              <w:pStyle w:val="15"/>
            </w:pPr>
          </w:p>
        </w:tc>
        <w:tc>
          <w:tcPr>
            <w:tcW w:w="1019" w:type="dxa"/>
            <w:vAlign w:val="center"/>
          </w:tcPr>
          <w:p w14:paraId="7664646C">
            <w:pPr>
              <w:pStyle w:val="15"/>
            </w:pPr>
          </w:p>
        </w:tc>
        <w:tc>
          <w:tcPr>
            <w:tcW w:w="1523" w:type="dxa"/>
            <w:vAlign w:val="center"/>
          </w:tcPr>
          <w:p w14:paraId="4B6CB638">
            <w:pPr>
              <w:pStyle w:val="15"/>
            </w:pPr>
          </w:p>
        </w:tc>
      </w:tr>
      <w:tr w14:paraId="04B2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692" w:type="dxa"/>
            <w:vAlign w:val="center"/>
          </w:tcPr>
          <w:p w14:paraId="5E0B5B49">
            <w:pPr>
              <w:pStyle w:val="16"/>
            </w:pPr>
            <w:r>
              <w:t>599其他支出</w:t>
            </w:r>
          </w:p>
        </w:tc>
        <w:tc>
          <w:tcPr>
            <w:tcW w:w="1425" w:type="dxa"/>
            <w:vAlign w:val="center"/>
          </w:tcPr>
          <w:p w14:paraId="2243757C">
            <w:pPr>
              <w:pStyle w:val="15"/>
            </w:pPr>
          </w:p>
        </w:tc>
        <w:tc>
          <w:tcPr>
            <w:tcW w:w="1425" w:type="dxa"/>
            <w:vAlign w:val="center"/>
          </w:tcPr>
          <w:p w14:paraId="192954DD">
            <w:pPr>
              <w:pStyle w:val="15"/>
            </w:pPr>
          </w:p>
        </w:tc>
        <w:tc>
          <w:tcPr>
            <w:tcW w:w="1125" w:type="dxa"/>
            <w:vAlign w:val="center"/>
          </w:tcPr>
          <w:p w14:paraId="0AD80493">
            <w:pPr>
              <w:pStyle w:val="15"/>
            </w:pPr>
          </w:p>
        </w:tc>
        <w:tc>
          <w:tcPr>
            <w:tcW w:w="1829" w:type="dxa"/>
            <w:vAlign w:val="center"/>
          </w:tcPr>
          <w:p w14:paraId="7CC8C657">
            <w:pPr>
              <w:pStyle w:val="15"/>
            </w:pPr>
          </w:p>
        </w:tc>
        <w:tc>
          <w:tcPr>
            <w:tcW w:w="1019" w:type="dxa"/>
            <w:vAlign w:val="center"/>
          </w:tcPr>
          <w:p w14:paraId="2412F251">
            <w:pPr>
              <w:pStyle w:val="15"/>
            </w:pPr>
          </w:p>
        </w:tc>
        <w:tc>
          <w:tcPr>
            <w:tcW w:w="1019" w:type="dxa"/>
            <w:vAlign w:val="center"/>
          </w:tcPr>
          <w:p w14:paraId="0A94F873">
            <w:pPr>
              <w:pStyle w:val="15"/>
            </w:pPr>
          </w:p>
        </w:tc>
        <w:tc>
          <w:tcPr>
            <w:tcW w:w="1019" w:type="dxa"/>
            <w:vAlign w:val="center"/>
          </w:tcPr>
          <w:p w14:paraId="380D23C9">
            <w:pPr>
              <w:pStyle w:val="15"/>
            </w:pPr>
          </w:p>
        </w:tc>
        <w:tc>
          <w:tcPr>
            <w:tcW w:w="1523" w:type="dxa"/>
            <w:vAlign w:val="center"/>
          </w:tcPr>
          <w:p w14:paraId="239A53D3">
            <w:pPr>
              <w:pStyle w:val="15"/>
            </w:pPr>
          </w:p>
        </w:tc>
      </w:tr>
    </w:tbl>
    <w:p w14:paraId="4C2E915C">
      <w:pPr>
        <w:sectPr>
          <w:pgSz w:w="16840" w:h="11900" w:orient="landscape"/>
          <w:pgMar w:top="1020" w:right="1361" w:bottom="1020" w:left="1361" w:header="720" w:footer="720" w:gutter="0"/>
          <w:cols w:space="720" w:num="1"/>
        </w:sectPr>
      </w:pPr>
    </w:p>
    <w:p w14:paraId="45FA0FF9">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96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7D2F6D">
            <w:pPr>
              <w:pStyle w:val="13"/>
              <w:rPr>
                <w:rFonts w:hint="default" w:eastAsia="方正小标宋_GBK"/>
                <w:lang w:val="en-US" w:eastAsia="zh-CN"/>
              </w:rPr>
            </w:pPr>
            <w:r>
              <w:rPr>
                <w:rFonts w:hint="eastAsia"/>
                <w:lang w:val="en-US" w:eastAsia="zh-CN"/>
              </w:rPr>
              <w:t>287001涞水县委老干部局</w:t>
            </w:r>
          </w:p>
        </w:tc>
        <w:tc>
          <w:tcPr>
            <w:tcW w:w="2551" w:type="dxa"/>
            <w:tcBorders>
              <w:top w:val="single" w:color="FFFFFF" w:sz="6" w:space="0"/>
              <w:left w:val="single" w:color="FFFFFF" w:sz="6" w:space="0"/>
              <w:right w:val="single" w:color="FFFFFF" w:sz="6" w:space="0"/>
            </w:tcBorders>
            <w:vAlign w:val="center"/>
          </w:tcPr>
          <w:p w14:paraId="554F83AF">
            <w:pPr>
              <w:pStyle w:val="12"/>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357209BE">
            <w:pPr>
              <w:pStyle w:val="11"/>
            </w:pPr>
            <w:r>
              <w:t>单位：万元</w:t>
            </w:r>
          </w:p>
        </w:tc>
      </w:tr>
      <w:tr w14:paraId="132F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C6004">
            <w:pPr>
              <w:pStyle w:val="14"/>
            </w:pPr>
            <w:r>
              <w:t>序号</w:t>
            </w:r>
          </w:p>
        </w:tc>
        <w:tc>
          <w:tcPr>
            <w:tcW w:w="5726" w:type="dxa"/>
            <w:gridSpan w:val="2"/>
            <w:vAlign w:val="center"/>
          </w:tcPr>
          <w:p w14:paraId="6C8FBC0F">
            <w:pPr>
              <w:pStyle w:val="14"/>
            </w:pPr>
            <w:r>
              <w:t>功能分类科目</w:t>
            </w:r>
          </w:p>
        </w:tc>
        <w:tc>
          <w:tcPr>
            <w:tcW w:w="2551" w:type="dxa"/>
            <w:vMerge w:val="restart"/>
            <w:vAlign w:val="center"/>
          </w:tcPr>
          <w:p w14:paraId="48A7E1E2">
            <w:pPr>
              <w:pStyle w:val="14"/>
            </w:pPr>
            <w:r>
              <w:t>合计</w:t>
            </w:r>
          </w:p>
        </w:tc>
        <w:tc>
          <w:tcPr>
            <w:tcW w:w="2551" w:type="dxa"/>
            <w:vMerge w:val="restart"/>
            <w:vAlign w:val="center"/>
          </w:tcPr>
          <w:p w14:paraId="37C18815">
            <w:pPr>
              <w:pStyle w:val="14"/>
            </w:pPr>
            <w:r>
              <w:t>基本支出</w:t>
            </w:r>
          </w:p>
        </w:tc>
        <w:tc>
          <w:tcPr>
            <w:tcW w:w="2551" w:type="dxa"/>
            <w:vMerge w:val="restart"/>
            <w:vAlign w:val="center"/>
          </w:tcPr>
          <w:p w14:paraId="1DD1FB89">
            <w:pPr>
              <w:pStyle w:val="14"/>
            </w:pPr>
            <w:r>
              <w:t>项目支出</w:t>
            </w:r>
          </w:p>
        </w:tc>
      </w:tr>
      <w:tr w14:paraId="4508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853EEB"/>
        </w:tc>
        <w:tc>
          <w:tcPr>
            <w:tcW w:w="1191" w:type="dxa"/>
            <w:vAlign w:val="center"/>
          </w:tcPr>
          <w:p w14:paraId="03C31556">
            <w:pPr>
              <w:pStyle w:val="14"/>
            </w:pPr>
            <w:r>
              <w:t>科目编码</w:t>
            </w:r>
          </w:p>
        </w:tc>
        <w:tc>
          <w:tcPr>
            <w:tcW w:w="4535" w:type="dxa"/>
            <w:vAlign w:val="center"/>
          </w:tcPr>
          <w:p w14:paraId="55B063D9">
            <w:pPr>
              <w:pStyle w:val="14"/>
            </w:pPr>
            <w:r>
              <w:t>科目名称</w:t>
            </w:r>
          </w:p>
        </w:tc>
        <w:tc>
          <w:tcPr>
            <w:tcW w:w="2551" w:type="dxa"/>
            <w:vMerge w:val="continue"/>
          </w:tcPr>
          <w:p w14:paraId="5D42783B"/>
        </w:tc>
        <w:tc>
          <w:tcPr>
            <w:tcW w:w="2551" w:type="dxa"/>
            <w:vMerge w:val="continue"/>
          </w:tcPr>
          <w:p w14:paraId="42A4C8A1"/>
        </w:tc>
        <w:tc>
          <w:tcPr>
            <w:tcW w:w="2551" w:type="dxa"/>
            <w:vMerge w:val="continue"/>
          </w:tcPr>
          <w:p w14:paraId="39FF0D90"/>
        </w:tc>
      </w:tr>
      <w:tr w14:paraId="4C6E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A7456">
            <w:pPr>
              <w:pStyle w:val="14"/>
            </w:pPr>
            <w:r>
              <w:t>栏次</w:t>
            </w:r>
          </w:p>
        </w:tc>
        <w:tc>
          <w:tcPr>
            <w:tcW w:w="1191" w:type="dxa"/>
            <w:vAlign w:val="center"/>
          </w:tcPr>
          <w:p w14:paraId="4B5D4C48">
            <w:pPr>
              <w:pStyle w:val="14"/>
            </w:pPr>
            <w:r>
              <w:t>1</w:t>
            </w:r>
          </w:p>
        </w:tc>
        <w:tc>
          <w:tcPr>
            <w:tcW w:w="4535" w:type="dxa"/>
            <w:vAlign w:val="center"/>
          </w:tcPr>
          <w:p w14:paraId="41C3D54A">
            <w:pPr>
              <w:pStyle w:val="14"/>
            </w:pPr>
            <w:r>
              <w:t>2</w:t>
            </w:r>
          </w:p>
        </w:tc>
        <w:tc>
          <w:tcPr>
            <w:tcW w:w="2551" w:type="dxa"/>
            <w:vAlign w:val="center"/>
          </w:tcPr>
          <w:p w14:paraId="29E95189">
            <w:pPr>
              <w:pStyle w:val="14"/>
            </w:pPr>
            <w:r>
              <w:t>3</w:t>
            </w:r>
          </w:p>
        </w:tc>
        <w:tc>
          <w:tcPr>
            <w:tcW w:w="2551" w:type="dxa"/>
            <w:vAlign w:val="center"/>
          </w:tcPr>
          <w:p w14:paraId="2DDFAD4B">
            <w:pPr>
              <w:pStyle w:val="14"/>
            </w:pPr>
            <w:r>
              <w:t>4</w:t>
            </w:r>
          </w:p>
        </w:tc>
        <w:tc>
          <w:tcPr>
            <w:tcW w:w="2551" w:type="dxa"/>
            <w:vAlign w:val="center"/>
          </w:tcPr>
          <w:p w14:paraId="10DC086A">
            <w:pPr>
              <w:pStyle w:val="14"/>
            </w:pPr>
            <w:r>
              <w:t>5</w:t>
            </w:r>
          </w:p>
        </w:tc>
      </w:tr>
      <w:tr w14:paraId="0408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08E0">
            <w:pPr>
              <w:pStyle w:val="17"/>
            </w:pPr>
          </w:p>
        </w:tc>
        <w:tc>
          <w:tcPr>
            <w:tcW w:w="1191" w:type="dxa"/>
            <w:vAlign w:val="center"/>
          </w:tcPr>
          <w:p w14:paraId="5EB2A5F8">
            <w:pPr>
              <w:pStyle w:val="16"/>
            </w:pPr>
          </w:p>
        </w:tc>
        <w:tc>
          <w:tcPr>
            <w:tcW w:w="4535" w:type="dxa"/>
            <w:vAlign w:val="center"/>
          </w:tcPr>
          <w:p w14:paraId="2F275D70">
            <w:pPr>
              <w:pStyle w:val="16"/>
            </w:pPr>
          </w:p>
        </w:tc>
        <w:tc>
          <w:tcPr>
            <w:tcW w:w="2551" w:type="dxa"/>
            <w:vAlign w:val="center"/>
          </w:tcPr>
          <w:p w14:paraId="52D506D2">
            <w:pPr>
              <w:pStyle w:val="15"/>
            </w:pPr>
          </w:p>
        </w:tc>
        <w:tc>
          <w:tcPr>
            <w:tcW w:w="2551" w:type="dxa"/>
            <w:vAlign w:val="center"/>
          </w:tcPr>
          <w:p w14:paraId="6F556D0C">
            <w:pPr>
              <w:pStyle w:val="15"/>
            </w:pPr>
          </w:p>
        </w:tc>
        <w:tc>
          <w:tcPr>
            <w:tcW w:w="2551" w:type="dxa"/>
            <w:vAlign w:val="center"/>
          </w:tcPr>
          <w:p w14:paraId="5E10FF7D">
            <w:pPr>
              <w:pStyle w:val="15"/>
            </w:pPr>
          </w:p>
        </w:tc>
      </w:tr>
    </w:tbl>
    <w:p w14:paraId="5DA94658">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640EBEDD">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C5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465E3F">
            <w:pPr>
              <w:pStyle w:val="13"/>
              <w:rPr>
                <w:rFonts w:hint="default" w:eastAsia="方正小标宋_GBK"/>
                <w:lang w:val="en-US" w:eastAsia="zh-CN"/>
              </w:rPr>
            </w:pPr>
            <w:r>
              <w:rPr>
                <w:rFonts w:hint="eastAsia"/>
                <w:lang w:val="en-US" w:eastAsia="zh-CN"/>
              </w:rPr>
              <w:t>287001涞水县委老干部局</w:t>
            </w:r>
          </w:p>
        </w:tc>
        <w:tc>
          <w:tcPr>
            <w:tcW w:w="2551" w:type="dxa"/>
            <w:tcBorders>
              <w:top w:val="single" w:color="FFFFFF" w:sz="6" w:space="0"/>
              <w:left w:val="single" w:color="FFFFFF" w:sz="6" w:space="0"/>
              <w:right w:val="single" w:color="FFFFFF" w:sz="6" w:space="0"/>
            </w:tcBorders>
            <w:vAlign w:val="center"/>
          </w:tcPr>
          <w:p w14:paraId="1C5A1C77">
            <w:pPr>
              <w:pStyle w:val="12"/>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3B4C9BBC">
            <w:pPr>
              <w:pStyle w:val="11"/>
            </w:pPr>
            <w:r>
              <w:t>单位：万元</w:t>
            </w:r>
          </w:p>
        </w:tc>
      </w:tr>
      <w:tr w14:paraId="6812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B0CA67">
            <w:pPr>
              <w:pStyle w:val="14"/>
            </w:pPr>
            <w:r>
              <w:t>序号</w:t>
            </w:r>
          </w:p>
        </w:tc>
        <w:tc>
          <w:tcPr>
            <w:tcW w:w="5726" w:type="dxa"/>
            <w:gridSpan w:val="2"/>
            <w:vAlign w:val="center"/>
          </w:tcPr>
          <w:p w14:paraId="6A9A3D9F">
            <w:pPr>
              <w:pStyle w:val="14"/>
            </w:pPr>
            <w:r>
              <w:t>功能分类科目</w:t>
            </w:r>
          </w:p>
        </w:tc>
        <w:tc>
          <w:tcPr>
            <w:tcW w:w="2551" w:type="dxa"/>
            <w:vMerge w:val="restart"/>
            <w:vAlign w:val="center"/>
          </w:tcPr>
          <w:p w14:paraId="0A7157FE">
            <w:pPr>
              <w:pStyle w:val="14"/>
            </w:pPr>
            <w:r>
              <w:t>合计</w:t>
            </w:r>
          </w:p>
        </w:tc>
        <w:tc>
          <w:tcPr>
            <w:tcW w:w="2551" w:type="dxa"/>
            <w:vMerge w:val="restart"/>
            <w:vAlign w:val="center"/>
          </w:tcPr>
          <w:p w14:paraId="5A42A0DB">
            <w:pPr>
              <w:pStyle w:val="14"/>
            </w:pPr>
            <w:r>
              <w:t>基本支出</w:t>
            </w:r>
          </w:p>
        </w:tc>
        <w:tc>
          <w:tcPr>
            <w:tcW w:w="2551" w:type="dxa"/>
            <w:vMerge w:val="restart"/>
            <w:vAlign w:val="center"/>
          </w:tcPr>
          <w:p w14:paraId="63A3F562">
            <w:pPr>
              <w:pStyle w:val="14"/>
            </w:pPr>
            <w:r>
              <w:t>项目支出</w:t>
            </w:r>
          </w:p>
        </w:tc>
      </w:tr>
      <w:tr w14:paraId="70B5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A41DCB"/>
        </w:tc>
        <w:tc>
          <w:tcPr>
            <w:tcW w:w="1191" w:type="dxa"/>
            <w:vAlign w:val="center"/>
          </w:tcPr>
          <w:p w14:paraId="62D70ED0">
            <w:pPr>
              <w:pStyle w:val="14"/>
            </w:pPr>
            <w:r>
              <w:t>科目编码</w:t>
            </w:r>
          </w:p>
        </w:tc>
        <w:tc>
          <w:tcPr>
            <w:tcW w:w="4535" w:type="dxa"/>
            <w:vAlign w:val="center"/>
          </w:tcPr>
          <w:p w14:paraId="32DFE934">
            <w:pPr>
              <w:pStyle w:val="14"/>
            </w:pPr>
            <w:r>
              <w:t>科目名称</w:t>
            </w:r>
          </w:p>
        </w:tc>
        <w:tc>
          <w:tcPr>
            <w:tcW w:w="2551" w:type="dxa"/>
            <w:vMerge w:val="continue"/>
          </w:tcPr>
          <w:p w14:paraId="2DBA82F0"/>
        </w:tc>
        <w:tc>
          <w:tcPr>
            <w:tcW w:w="2551" w:type="dxa"/>
            <w:vMerge w:val="continue"/>
          </w:tcPr>
          <w:p w14:paraId="1E2BB0AF"/>
        </w:tc>
        <w:tc>
          <w:tcPr>
            <w:tcW w:w="2551" w:type="dxa"/>
            <w:vMerge w:val="continue"/>
          </w:tcPr>
          <w:p w14:paraId="5A27DF9E"/>
        </w:tc>
      </w:tr>
      <w:tr w14:paraId="5C4D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276DE0">
            <w:pPr>
              <w:pStyle w:val="14"/>
            </w:pPr>
            <w:r>
              <w:t>栏次</w:t>
            </w:r>
          </w:p>
        </w:tc>
        <w:tc>
          <w:tcPr>
            <w:tcW w:w="1191" w:type="dxa"/>
            <w:vAlign w:val="center"/>
          </w:tcPr>
          <w:p w14:paraId="60199F31">
            <w:pPr>
              <w:pStyle w:val="14"/>
            </w:pPr>
            <w:r>
              <w:t>1</w:t>
            </w:r>
          </w:p>
        </w:tc>
        <w:tc>
          <w:tcPr>
            <w:tcW w:w="4535" w:type="dxa"/>
            <w:vAlign w:val="center"/>
          </w:tcPr>
          <w:p w14:paraId="5B3DA060">
            <w:pPr>
              <w:pStyle w:val="14"/>
            </w:pPr>
            <w:r>
              <w:t>2</w:t>
            </w:r>
          </w:p>
        </w:tc>
        <w:tc>
          <w:tcPr>
            <w:tcW w:w="2551" w:type="dxa"/>
            <w:vAlign w:val="center"/>
          </w:tcPr>
          <w:p w14:paraId="56D85F58">
            <w:pPr>
              <w:pStyle w:val="14"/>
            </w:pPr>
            <w:r>
              <w:t>3</w:t>
            </w:r>
          </w:p>
        </w:tc>
        <w:tc>
          <w:tcPr>
            <w:tcW w:w="2551" w:type="dxa"/>
            <w:vAlign w:val="center"/>
          </w:tcPr>
          <w:p w14:paraId="3C1EFD9F">
            <w:pPr>
              <w:pStyle w:val="14"/>
            </w:pPr>
            <w:r>
              <w:t>4</w:t>
            </w:r>
          </w:p>
        </w:tc>
        <w:tc>
          <w:tcPr>
            <w:tcW w:w="2551" w:type="dxa"/>
            <w:vAlign w:val="center"/>
          </w:tcPr>
          <w:p w14:paraId="149DF1B9">
            <w:pPr>
              <w:pStyle w:val="14"/>
            </w:pPr>
            <w:r>
              <w:t>5</w:t>
            </w:r>
          </w:p>
        </w:tc>
      </w:tr>
      <w:tr w14:paraId="002AF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26A5">
            <w:pPr>
              <w:pStyle w:val="17"/>
            </w:pPr>
          </w:p>
        </w:tc>
        <w:tc>
          <w:tcPr>
            <w:tcW w:w="1191" w:type="dxa"/>
            <w:vAlign w:val="center"/>
          </w:tcPr>
          <w:p w14:paraId="33083043">
            <w:pPr>
              <w:pStyle w:val="16"/>
            </w:pPr>
          </w:p>
        </w:tc>
        <w:tc>
          <w:tcPr>
            <w:tcW w:w="4535" w:type="dxa"/>
            <w:vAlign w:val="center"/>
          </w:tcPr>
          <w:p w14:paraId="1C049FBE">
            <w:pPr>
              <w:pStyle w:val="16"/>
            </w:pPr>
          </w:p>
        </w:tc>
        <w:tc>
          <w:tcPr>
            <w:tcW w:w="2551" w:type="dxa"/>
            <w:vAlign w:val="center"/>
          </w:tcPr>
          <w:p w14:paraId="49A05179">
            <w:pPr>
              <w:pStyle w:val="15"/>
            </w:pPr>
          </w:p>
        </w:tc>
        <w:tc>
          <w:tcPr>
            <w:tcW w:w="2551" w:type="dxa"/>
            <w:vAlign w:val="center"/>
          </w:tcPr>
          <w:p w14:paraId="46C447DA">
            <w:pPr>
              <w:pStyle w:val="15"/>
            </w:pPr>
          </w:p>
        </w:tc>
        <w:tc>
          <w:tcPr>
            <w:tcW w:w="2551" w:type="dxa"/>
            <w:vAlign w:val="center"/>
          </w:tcPr>
          <w:p w14:paraId="1884D120">
            <w:pPr>
              <w:pStyle w:val="15"/>
            </w:pPr>
          </w:p>
        </w:tc>
      </w:tr>
    </w:tbl>
    <w:p w14:paraId="4723A0B5">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4C4712B5">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067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5117C22">
            <w:pPr>
              <w:pStyle w:val="13"/>
              <w:rPr>
                <w:rFonts w:hint="default" w:eastAsia="方正小标宋_GBK"/>
                <w:lang w:val="en-US" w:eastAsia="zh-CN"/>
              </w:rPr>
            </w:pPr>
            <w:r>
              <w:rPr>
                <w:rFonts w:hint="eastAsia"/>
                <w:lang w:val="en-US" w:eastAsia="zh-CN"/>
              </w:rPr>
              <w:t>287001涞水县委老干部局</w:t>
            </w:r>
          </w:p>
        </w:tc>
        <w:tc>
          <w:tcPr>
            <w:tcW w:w="2381" w:type="dxa"/>
            <w:tcBorders>
              <w:top w:val="single" w:color="FFFFFF" w:sz="6" w:space="0"/>
              <w:left w:val="single" w:color="FFFFFF" w:sz="6" w:space="0"/>
              <w:right w:val="single" w:color="FFFFFF" w:sz="6" w:space="0"/>
            </w:tcBorders>
            <w:vAlign w:val="center"/>
          </w:tcPr>
          <w:p w14:paraId="697A70BF">
            <w:pPr>
              <w:pStyle w:val="12"/>
              <w:rPr>
                <w:rFonts w:hint="eastAsia" w:eastAsia="方正小标宋_GBK"/>
                <w:lang w:val="en-US"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14:paraId="2F949EC1">
            <w:pPr>
              <w:pStyle w:val="11"/>
            </w:pPr>
            <w:r>
              <w:t>单位：万元</w:t>
            </w:r>
          </w:p>
        </w:tc>
      </w:tr>
      <w:tr w14:paraId="2B4A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21D17">
            <w:pPr>
              <w:pStyle w:val="14"/>
            </w:pPr>
            <w:r>
              <w:t>序号</w:t>
            </w:r>
          </w:p>
        </w:tc>
        <w:tc>
          <w:tcPr>
            <w:tcW w:w="3798" w:type="dxa"/>
            <w:vMerge w:val="restart"/>
            <w:vAlign w:val="center"/>
          </w:tcPr>
          <w:p w14:paraId="340C68B7">
            <w:pPr>
              <w:pStyle w:val="14"/>
            </w:pPr>
            <w:r>
              <w:t>项  目</w:t>
            </w:r>
          </w:p>
        </w:tc>
        <w:tc>
          <w:tcPr>
            <w:tcW w:w="9525" w:type="dxa"/>
            <w:gridSpan w:val="4"/>
            <w:vAlign w:val="center"/>
          </w:tcPr>
          <w:p w14:paraId="3544C913">
            <w:pPr>
              <w:pStyle w:val="14"/>
            </w:pPr>
            <w:r>
              <w:t>资 金 性 质</w:t>
            </w:r>
          </w:p>
        </w:tc>
      </w:tr>
      <w:tr w14:paraId="7689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95949E"/>
        </w:tc>
        <w:tc>
          <w:tcPr>
            <w:tcW w:w="3798" w:type="dxa"/>
            <w:vMerge w:val="continue"/>
          </w:tcPr>
          <w:p w14:paraId="37CD7A68"/>
        </w:tc>
        <w:tc>
          <w:tcPr>
            <w:tcW w:w="2382" w:type="dxa"/>
            <w:vAlign w:val="center"/>
          </w:tcPr>
          <w:p w14:paraId="6F863236">
            <w:pPr>
              <w:pStyle w:val="14"/>
            </w:pPr>
            <w:r>
              <w:t>合计</w:t>
            </w:r>
          </w:p>
        </w:tc>
        <w:tc>
          <w:tcPr>
            <w:tcW w:w="2381" w:type="dxa"/>
            <w:vAlign w:val="center"/>
          </w:tcPr>
          <w:p w14:paraId="458863F1">
            <w:pPr>
              <w:pStyle w:val="14"/>
            </w:pPr>
            <w:r>
              <w:t>一般公共预算              财政拨款</w:t>
            </w:r>
          </w:p>
        </w:tc>
        <w:tc>
          <w:tcPr>
            <w:tcW w:w="2381" w:type="dxa"/>
            <w:vAlign w:val="center"/>
          </w:tcPr>
          <w:p w14:paraId="7449FC9C">
            <w:pPr>
              <w:pStyle w:val="14"/>
            </w:pPr>
            <w:r>
              <w:t>政府性基金                  预算拨款</w:t>
            </w:r>
          </w:p>
        </w:tc>
        <w:tc>
          <w:tcPr>
            <w:tcW w:w="2381" w:type="dxa"/>
            <w:vAlign w:val="center"/>
          </w:tcPr>
          <w:p w14:paraId="48A100B8">
            <w:pPr>
              <w:pStyle w:val="14"/>
            </w:pPr>
            <w:r>
              <w:t>国有资本经营              预算财政拨款</w:t>
            </w:r>
          </w:p>
        </w:tc>
      </w:tr>
      <w:tr w14:paraId="7A85E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4CF397">
            <w:pPr>
              <w:pStyle w:val="14"/>
            </w:pPr>
            <w:r>
              <w:t>栏次</w:t>
            </w:r>
          </w:p>
        </w:tc>
        <w:tc>
          <w:tcPr>
            <w:tcW w:w="3798" w:type="dxa"/>
            <w:vAlign w:val="center"/>
          </w:tcPr>
          <w:p w14:paraId="3B27BC12">
            <w:pPr>
              <w:pStyle w:val="14"/>
            </w:pPr>
            <w:r>
              <w:t>1</w:t>
            </w:r>
          </w:p>
        </w:tc>
        <w:tc>
          <w:tcPr>
            <w:tcW w:w="2382" w:type="dxa"/>
            <w:vAlign w:val="center"/>
          </w:tcPr>
          <w:p w14:paraId="609D7BD8">
            <w:pPr>
              <w:pStyle w:val="14"/>
            </w:pPr>
            <w:r>
              <w:t>2</w:t>
            </w:r>
          </w:p>
        </w:tc>
        <w:tc>
          <w:tcPr>
            <w:tcW w:w="2381" w:type="dxa"/>
            <w:vAlign w:val="center"/>
          </w:tcPr>
          <w:p w14:paraId="58202D4A">
            <w:pPr>
              <w:pStyle w:val="14"/>
            </w:pPr>
            <w:r>
              <w:t>3</w:t>
            </w:r>
          </w:p>
        </w:tc>
        <w:tc>
          <w:tcPr>
            <w:tcW w:w="2381" w:type="dxa"/>
            <w:vAlign w:val="center"/>
          </w:tcPr>
          <w:p w14:paraId="28CD46DF">
            <w:pPr>
              <w:pStyle w:val="14"/>
            </w:pPr>
            <w:r>
              <w:t>4</w:t>
            </w:r>
          </w:p>
        </w:tc>
        <w:tc>
          <w:tcPr>
            <w:tcW w:w="2381" w:type="dxa"/>
            <w:vAlign w:val="center"/>
          </w:tcPr>
          <w:p w14:paraId="6DE94A4D">
            <w:pPr>
              <w:pStyle w:val="14"/>
            </w:pPr>
            <w:r>
              <w:t>5</w:t>
            </w:r>
          </w:p>
        </w:tc>
      </w:tr>
      <w:tr w14:paraId="58AC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043EC4">
            <w:pPr>
              <w:pStyle w:val="17"/>
            </w:pPr>
            <w:r>
              <w:t>1</w:t>
            </w:r>
          </w:p>
        </w:tc>
        <w:tc>
          <w:tcPr>
            <w:tcW w:w="3798" w:type="dxa"/>
            <w:vAlign w:val="center"/>
          </w:tcPr>
          <w:p w14:paraId="23DDA06B">
            <w:pPr>
              <w:pStyle w:val="18"/>
            </w:pPr>
            <w:r>
              <w:t>合计</w:t>
            </w:r>
          </w:p>
        </w:tc>
        <w:tc>
          <w:tcPr>
            <w:tcW w:w="2382" w:type="dxa"/>
            <w:vAlign w:val="center"/>
          </w:tcPr>
          <w:p w14:paraId="7EF3D0AF">
            <w:pPr>
              <w:pStyle w:val="19"/>
              <w:jc w:val="center"/>
              <w:rPr>
                <w:rFonts w:hint="eastAsia" w:eastAsia="方正书宋_GBK"/>
                <w:lang w:val="en-US" w:eastAsia="zh-CN"/>
              </w:rPr>
            </w:pPr>
            <w:r>
              <w:rPr>
                <w:rFonts w:hint="eastAsia"/>
                <w:lang w:val="en-US" w:eastAsia="zh-CN"/>
              </w:rPr>
              <w:t>2</w:t>
            </w:r>
          </w:p>
        </w:tc>
        <w:tc>
          <w:tcPr>
            <w:tcW w:w="2381" w:type="dxa"/>
            <w:vAlign w:val="center"/>
          </w:tcPr>
          <w:p w14:paraId="3234D7A0">
            <w:pPr>
              <w:pStyle w:val="19"/>
              <w:jc w:val="center"/>
              <w:rPr>
                <w:rFonts w:hint="eastAsia" w:eastAsia="方正书宋_GBK"/>
                <w:lang w:val="en-US" w:eastAsia="zh-CN"/>
              </w:rPr>
            </w:pPr>
            <w:r>
              <w:rPr>
                <w:rFonts w:hint="eastAsia"/>
                <w:lang w:val="en-US" w:eastAsia="zh-CN"/>
              </w:rPr>
              <w:t>2</w:t>
            </w:r>
          </w:p>
        </w:tc>
        <w:tc>
          <w:tcPr>
            <w:tcW w:w="2381" w:type="dxa"/>
            <w:vAlign w:val="center"/>
          </w:tcPr>
          <w:p w14:paraId="27880D6F">
            <w:pPr>
              <w:pStyle w:val="19"/>
            </w:pPr>
          </w:p>
        </w:tc>
        <w:tc>
          <w:tcPr>
            <w:tcW w:w="2381" w:type="dxa"/>
            <w:vAlign w:val="center"/>
          </w:tcPr>
          <w:p w14:paraId="2E1F993B">
            <w:pPr>
              <w:pStyle w:val="19"/>
            </w:pPr>
          </w:p>
        </w:tc>
      </w:tr>
      <w:tr w14:paraId="73D9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5ED6F9">
            <w:pPr>
              <w:pStyle w:val="17"/>
            </w:pPr>
            <w:r>
              <w:t>2</w:t>
            </w:r>
          </w:p>
        </w:tc>
        <w:tc>
          <w:tcPr>
            <w:tcW w:w="3798" w:type="dxa"/>
            <w:vAlign w:val="center"/>
          </w:tcPr>
          <w:p w14:paraId="34A3A273">
            <w:pPr>
              <w:pStyle w:val="16"/>
            </w:pPr>
            <w:r>
              <w:t>“三公”经费小计</w:t>
            </w:r>
          </w:p>
        </w:tc>
        <w:tc>
          <w:tcPr>
            <w:tcW w:w="2382" w:type="dxa"/>
            <w:vAlign w:val="center"/>
          </w:tcPr>
          <w:p w14:paraId="2E65B45F">
            <w:pPr>
              <w:pStyle w:val="15"/>
              <w:jc w:val="center"/>
              <w:rPr>
                <w:rFonts w:hint="eastAsia" w:eastAsia="方正书宋_GBK"/>
                <w:lang w:val="en-US" w:eastAsia="zh-CN"/>
              </w:rPr>
            </w:pPr>
            <w:r>
              <w:rPr>
                <w:rFonts w:hint="eastAsia"/>
                <w:lang w:val="en-US" w:eastAsia="zh-CN"/>
              </w:rPr>
              <w:t>2</w:t>
            </w:r>
          </w:p>
        </w:tc>
        <w:tc>
          <w:tcPr>
            <w:tcW w:w="2381" w:type="dxa"/>
            <w:vAlign w:val="center"/>
          </w:tcPr>
          <w:p w14:paraId="1F6C9F92">
            <w:pPr>
              <w:pStyle w:val="15"/>
              <w:jc w:val="center"/>
              <w:rPr>
                <w:rFonts w:hint="eastAsia" w:eastAsia="方正书宋_GBK"/>
                <w:lang w:val="en-US" w:eastAsia="zh-CN"/>
              </w:rPr>
            </w:pPr>
            <w:r>
              <w:rPr>
                <w:rFonts w:hint="eastAsia"/>
                <w:lang w:val="en-US" w:eastAsia="zh-CN"/>
              </w:rPr>
              <w:t>2</w:t>
            </w:r>
          </w:p>
        </w:tc>
        <w:tc>
          <w:tcPr>
            <w:tcW w:w="2381" w:type="dxa"/>
            <w:vAlign w:val="center"/>
          </w:tcPr>
          <w:p w14:paraId="3348D75D">
            <w:pPr>
              <w:pStyle w:val="15"/>
            </w:pPr>
          </w:p>
        </w:tc>
        <w:tc>
          <w:tcPr>
            <w:tcW w:w="2381" w:type="dxa"/>
            <w:vAlign w:val="center"/>
          </w:tcPr>
          <w:p w14:paraId="78F0BF9B">
            <w:pPr>
              <w:pStyle w:val="15"/>
            </w:pPr>
          </w:p>
        </w:tc>
      </w:tr>
      <w:tr w14:paraId="5A2D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A42C77">
            <w:pPr>
              <w:pStyle w:val="17"/>
            </w:pPr>
            <w:r>
              <w:t>3</w:t>
            </w:r>
          </w:p>
        </w:tc>
        <w:tc>
          <w:tcPr>
            <w:tcW w:w="3798" w:type="dxa"/>
            <w:vAlign w:val="center"/>
          </w:tcPr>
          <w:p w14:paraId="7EF84D41">
            <w:pPr>
              <w:pStyle w:val="16"/>
            </w:pPr>
            <w:r>
              <w:t>一、因公出国（境）费</w:t>
            </w:r>
          </w:p>
        </w:tc>
        <w:tc>
          <w:tcPr>
            <w:tcW w:w="2382" w:type="dxa"/>
            <w:vAlign w:val="center"/>
          </w:tcPr>
          <w:p w14:paraId="2FD40338">
            <w:pPr>
              <w:pStyle w:val="15"/>
              <w:jc w:val="center"/>
            </w:pPr>
          </w:p>
        </w:tc>
        <w:tc>
          <w:tcPr>
            <w:tcW w:w="2381" w:type="dxa"/>
            <w:vAlign w:val="center"/>
          </w:tcPr>
          <w:p w14:paraId="6B966812">
            <w:pPr>
              <w:pStyle w:val="15"/>
              <w:jc w:val="center"/>
            </w:pPr>
          </w:p>
        </w:tc>
        <w:tc>
          <w:tcPr>
            <w:tcW w:w="2381" w:type="dxa"/>
            <w:vAlign w:val="center"/>
          </w:tcPr>
          <w:p w14:paraId="69CE47DD">
            <w:pPr>
              <w:pStyle w:val="15"/>
            </w:pPr>
          </w:p>
        </w:tc>
        <w:tc>
          <w:tcPr>
            <w:tcW w:w="2381" w:type="dxa"/>
            <w:vAlign w:val="center"/>
          </w:tcPr>
          <w:p w14:paraId="30EAAB1B">
            <w:pPr>
              <w:pStyle w:val="15"/>
            </w:pPr>
          </w:p>
        </w:tc>
      </w:tr>
      <w:tr w14:paraId="7B8B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904AEB">
            <w:pPr>
              <w:pStyle w:val="17"/>
            </w:pPr>
            <w:r>
              <w:t>4</w:t>
            </w:r>
          </w:p>
        </w:tc>
        <w:tc>
          <w:tcPr>
            <w:tcW w:w="3798" w:type="dxa"/>
            <w:vAlign w:val="center"/>
          </w:tcPr>
          <w:p w14:paraId="42FB85A8">
            <w:pPr>
              <w:pStyle w:val="16"/>
            </w:pPr>
            <w:r>
              <w:t xml:space="preserve">    其中：教学科研人员因公出国（境）费</w:t>
            </w:r>
          </w:p>
        </w:tc>
        <w:tc>
          <w:tcPr>
            <w:tcW w:w="2382" w:type="dxa"/>
            <w:vAlign w:val="center"/>
          </w:tcPr>
          <w:p w14:paraId="05CA8C2F">
            <w:pPr>
              <w:pStyle w:val="15"/>
              <w:jc w:val="center"/>
            </w:pPr>
          </w:p>
        </w:tc>
        <w:tc>
          <w:tcPr>
            <w:tcW w:w="2381" w:type="dxa"/>
            <w:vAlign w:val="center"/>
          </w:tcPr>
          <w:p w14:paraId="0F63DD55">
            <w:pPr>
              <w:pStyle w:val="15"/>
              <w:jc w:val="center"/>
            </w:pPr>
          </w:p>
        </w:tc>
        <w:tc>
          <w:tcPr>
            <w:tcW w:w="2381" w:type="dxa"/>
            <w:vAlign w:val="center"/>
          </w:tcPr>
          <w:p w14:paraId="37D0704E">
            <w:pPr>
              <w:pStyle w:val="15"/>
            </w:pPr>
          </w:p>
        </w:tc>
        <w:tc>
          <w:tcPr>
            <w:tcW w:w="2381" w:type="dxa"/>
            <w:vAlign w:val="center"/>
          </w:tcPr>
          <w:p w14:paraId="5DD1DCD0">
            <w:pPr>
              <w:pStyle w:val="15"/>
            </w:pPr>
          </w:p>
        </w:tc>
      </w:tr>
      <w:tr w14:paraId="7880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D84B33">
            <w:pPr>
              <w:pStyle w:val="17"/>
            </w:pPr>
            <w:r>
              <w:t>5</w:t>
            </w:r>
          </w:p>
        </w:tc>
        <w:tc>
          <w:tcPr>
            <w:tcW w:w="3798" w:type="dxa"/>
            <w:vAlign w:val="center"/>
          </w:tcPr>
          <w:p w14:paraId="46DFECC0">
            <w:pPr>
              <w:pStyle w:val="16"/>
            </w:pPr>
            <w:r>
              <w:t xml:space="preserve">          其他因公出国（境）费</w:t>
            </w:r>
          </w:p>
        </w:tc>
        <w:tc>
          <w:tcPr>
            <w:tcW w:w="2382" w:type="dxa"/>
            <w:vAlign w:val="center"/>
          </w:tcPr>
          <w:p w14:paraId="4A3F4A51">
            <w:pPr>
              <w:pStyle w:val="15"/>
              <w:jc w:val="center"/>
            </w:pPr>
          </w:p>
        </w:tc>
        <w:tc>
          <w:tcPr>
            <w:tcW w:w="2381" w:type="dxa"/>
            <w:vAlign w:val="center"/>
          </w:tcPr>
          <w:p w14:paraId="6C1FC8D0">
            <w:pPr>
              <w:pStyle w:val="15"/>
              <w:jc w:val="center"/>
            </w:pPr>
          </w:p>
        </w:tc>
        <w:tc>
          <w:tcPr>
            <w:tcW w:w="2381" w:type="dxa"/>
            <w:vAlign w:val="center"/>
          </w:tcPr>
          <w:p w14:paraId="6084352A">
            <w:pPr>
              <w:pStyle w:val="15"/>
            </w:pPr>
          </w:p>
        </w:tc>
        <w:tc>
          <w:tcPr>
            <w:tcW w:w="2381" w:type="dxa"/>
            <w:vAlign w:val="center"/>
          </w:tcPr>
          <w:p w14:paraId="3AB131F9">
            <w:pPr>
              <w:pStyle w:val="15"/>
            </w:pPr>
          </w:p>
        </w:tc>
      </w:tr>
      <w:tr w14:paraId="61D8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995C7">
            <w:pPr>
              <w:pStyle w:val="17"/>
            </w:pPr>
            <w:r>
              <w:t>6</w:t>
            </w:r>
          </w:p>
        </w:tc>
        <w:tc>
          <w:tcPr>
            <w:tcW w:w="3798" w:type="dxa"/>
            <w:vAlign w:val="center"/>
          </w:tcPr>
          <w:p w14:paraId="61635DA8">
            <w:pPr>
              <w:pStyle w:val="16"/>
            </w:pPr>
            <w:r>
              <w:t>二、公务用车购置及运维费</w:t>
            </w:r>
          </w:p>
        </w:tc>
        <w:tc>
          <w:tcPr>
            <w:tcW w:w="2382" w:type="dxa"/>
            <w:vAlign w:val="center"/>
          </w:tcPr>
          <w:p w14:paraId="573E61F8">
            <w:pPr>
              <w:pStyle w:val="15"/>
              <w:jc w:val="center"/>
            </w:pPr>
          </w:p>
        </w:tc>
        <w:tc>
          <w:tcPr>
            <w:tcW w:w="2381" w:type="dxa"/>
            <w:vAlign w:val="center"/>
          </w:tcPr>
          <w:p w14:paraId="7CFFEDF8">
            <w:pPr>
              <w:pStyle w:val="15"/>
              <w:jc w:val="center"/>
            </w:pPr>
          </w:p>
        </w:tc>
        <w:tc>
          <w:tcPr>
            <w:tcW w:w="2381" w:type="dxa"/>
            <w:vAlign w:val="center"/>
          </w:tcPr>
          <w:p w14:paraId="3685AF5C">
            <w:pPr>
              <w:pStyle w:val="15"/>
            </w:pPr>
          </w:p>
        </w:tc>
        <w:tc>
          <w:tcPr>
            <w:tcW w:w="2381" w:type="dxa"/>
            <w:vAlign w:val="center"/>
          </w:tcPr>
          <w:p w14:paraId="4A56F6E2">
            <w:pPr>
              <w:pStyle w:val="15"/>
            </w:pPr>
          </w:p>
        </w:tc>
      </w:tr>
      <w:tr w14:paraId="4BB3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E0240">
            <w:pPr>
              <w:pStyle w:val="17"/>
            </w:pPr>
            <w:r>
              <w:t>7</w:t>
            </w:r>
          </w:p>
        </w:tc>
        <w:tc>
          <w:tcPr>
            <w:tcW w:w="3798" w:type="dxa"/>
            <w:vAlign w:val="center"/>
          </w:tcPr>
          <w:p w14:paraId="7E89C0E9">
            <w:pPr>
              <w:pStyle w:val="16"/>
            </w:pPr>
            <w:r>
              <w:t xml:space="preserve">    其中：公务用车购置费</w:t>
            </w:r>
          </w:p>
        </w:tc>
        <w:tc>
          <w:tcPr>
            <w:tcW w:w="2382" w:type="dxa"/>
            <w:vAlign w:val="center"/>
          </w:tcPr>
          <w:p w14:paraId="3C033C3A">
            <w:pPr>
              <w:pStyle w:val="15"/>
              <w:jc w:val="center"/>
              <w:rPr>
                <w:rFonts w:hint="eastAsia" w:eastAsia="方正书宋_GBK"/>
                <w:lang w:eastAsia="zh-CN"/>
              </w:rPr>
            </w:pPr>
          </w:p>
        </w:tc>
        <w:tc>
          <w:tcPr>
            <w:tcW w:w="2381" w:type="dxa"/>
            <w:vAlign w:val="center"/>
          </w:tcPr>
          <w:p w14:paraId="3CB3E435">
            <w:pPr>
              <w:pStyle w:val="15"/>
              <w:jc w:val="center"/>
            </w:pPr>
          </w:p>
        </w:tc>
        <w:tc>
          <w:tcPr>
            <w:tcW w:w="2381" w:type="dxa"/>
            <w:vAlign w:val="center"/>
          </w:tcPr>
          <w:p w14:paraId="41837C20">
            <w:pPr>
              <w:pStyle w:val="15"/>
            </w:pPr>
          </w:p>
        </w:tc>
        <w:tc>
          <w:tcPr>
            <w:tcW w:w="2381" w:type="dxa"/>
            <w:vAlign w:val="center"/>
          </w:tcPr>
          <w:p w14:paraId="58D111BC">
            <w:pPr>
              <w:pStyle w:val="15"/>
            </w:pPr>
          </w:p>
        </w:tc>
      </w:tr>
      <w:tr w14:paraId="5454C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AD27D5">
            <w:pPr>
              <w:pStyle w:val="17"/>
            </w:pPr>
            <w:r>
              <w:t>8</w:t>
            </w:r>
          </w:p>
        </w:tc>
        <w:tc>
          <w:tcPr>
            <w:tcW w:w="3798" w:type="dxa"/>
            <w:vAlign w:val="center"/>
          </w:tcPr>
          <w:p w14:paraId="7EC68019">
            <w:pPr>
              <w:pStyle w:val="16"/>
            </w:pPr>
            <w:r>
              <w:t xml:space="preserve">          公务用车运行维护费</w:t>
            </w:r>
          </w:p>
        </w:tc>
        <w:tc>
          <w:tcPr>
            <w:tcW w:w="2382" w:type="dxa"/>
            <w:vAlign w:val="center"/>
          </w:tcPr>
          <w:p w14:paraId="4F0143A8">
            <w:pPr>
              <w:pStyle w:val="15"/>
              <w:jc w:val="center"/>
              <w:rPr>
                <w:rFonts w:hint="eastAsia" w:eastAsia="方正书宋_GBK"/>
                <w:lang w:eastAsia="zh-CN"/>
              </w:rPr>
            </w:pPr>
            <w:r>
              <w:rPr>
                <w:rFonts w:hint="eastAsia"/>
                <w:lang w:val="en-US" w:eastAsia="zh-CN"/>
              </w:rPr>
              <w:t>2</w:t>
            </w:r>
          </w:p>
        </w:tc>
        <w:tc>
          <w:tcPr>
            <w:tcW w:w="2381" w:type="dxa"/>
            <w:vAlign w:val="center"/>
          </w:tcPr>
          <w:p w14:paraId="3B0CF00B">
            <w:pPr>
              <w:pStyle w:val="15"/>
              <w:jc w:val="center"/>
              <w:rPr>
                <w:rFonts w:hint="default" w:eastAsia="方正书宋_GBK"/>
                <w:lang w:val="en-US" w:eastAsia="zh-CN"/>
              </w:rPr>
            </w:pPr>
            <w:r>
              <w:rPr>
                <w:rFonts w:hint="eastAsia"/>
                <w:lang w:val="en-US" w:eastAsia="zh-CN"/>
              </w:rPr>
              <w:t>2</w:t>
            </w:r>
          </w:p>
        </w:tc>
        <w:tc>
          <w:tcPr>
            <w:tcW w:w="2381" w:type="dxa"/>
            <w:vAlign w:val="center"/>
          </w:tcPr>
          <w:p w14:paraId="34663DAA">
            <w:pPr>
              <w:pStyle w:val="15"/>
              <w:rPr>
                <w:rFonts w:hint="default"/>
                <w:lang w:val="en-US"/>
              </w:rPr>
            </w:pPr>
          </w:p>
        </w:tc>
        <w:tc>
          <w:tcPr>
            <w:tcW w:w="2381" w:type="dxa"/>
            <w:vAlign w:val="center"/>
          </w:tcPr>
          <w:p w14:paraId="3D9C4EF7">
            <w:pPr>
              <w:pStyle w:val="15"/>
            </w:pPr>
          </w:p>
        </w:tc>
      </w:tr>
      <w:tr w14:paraId="2CB8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B49372">
            <w:pPr>
              <w:pStyle w:val="17"/>
            </w:pPr>
            <w:r>
              <w:t>9</w:t>
            </w:r>
          </w:p>
        </w:tc>
        <w:tc>
          <w:tcPr>
            <w:tcW w:w="3798" w:type="dxa"/>
            <w:vAlign w:val="center"/>
          </w:tcPr>
          <w:p w14:paraId="6F82FC10">
            <w:pPr>
              <w:pStyle w:val="16"/>
            </w:pPr>
            <w:r>
              <w:t>三、公务接待费</w:t>
            </w:r>
          </w:p>
        </w:tc>
        <w:tc>
          <w:tcPr>
            <w:tcW w:w="2382" w:type="dxa"/>
            <w:vAlign w:val="center"/>
          </w:tcPr>
          <w:p w14:paraId="181BF6A8">
            <w:pPr>
              <w:pStyle w:val="15"/>
            </w:pPr>
          </w:p>
        </w:tc>
        <w:tc>
          <w:tcPr>
            <w:tcW w:w="2381" w:type="dxa"/>
            <w:vAlign w:val="center"/>
          </w:tcPr>
          <w:p w14:paraId="4DF2231C">
            <w:pPr>
              <w:pStyle w:val="15"/>
            </w:pPr>
          </w:p>
        </w:tc>
        <w:tc>
          <w:tcPr>
            <w:tcW w:w="2381" w:type="dxa"/>
            <w:vAlign w:val="center"/>
          </w:tcPr>
          <w:p w14:paraId="3BB45FA0">
            <w:pPr>
              <w:pStyle w:val="15"/>
            </w:pPr>
          </w:p>
        </w:tc>
        <w:tc>
          <w:tcPr>
            <w:tcW w:w="2381" w:type="dxa"/>
            <w:vAlign w:val="center"/>
          </w:tcPr>
          <w:p w14:paraId="3673FCF1">
            <w:pPr>
              <w:pStyle w:val="15"/>
            </w:pPr>
          </w:p>
        </w:tc>
      </w:tr>
      <w:tr w14:paraId="5BF5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4AABB3">
            <w:pPr>
              <w:pStyle w:val="17"/>
            </w:pPr>
            <w:r>
              <w:t>10</w:t>
            </w:r>
          </w:p>
        </w:tc>
        <w:tc>
          <w:tcPr>
            <w:tcW w:w="3798" w:type="dxa"/>
            <w:vAlign w:val="center"/>
          </w:tcPr>
          <w:p w14:paraId="1D7CEC8C">
            <w:pPr>
              <w:pStyle w:val="16"/>
            </w:pPr>
            <w:r>
              <w:t>四、会议费</w:t>
            </w:r>
          </w:p>
        </w:tc>
        <w:tc>
          <w:tcPr>
            <w:tcW w:w="2382" w:type="dxa"/>
            <w:vAlign w:val="center"/>
          </w:tcPr>
          <w:p w14:paraId="6A667068">
            <w:pPr>
              <w:pStyle w:val="15"/>
            </w:pPr>
          </w:p>
        </w:tc>
        <w:tc>
          <w:tcPr>
            <w:tcW w:w="2381" w:type="dxa"/>
            <w:vAlign w:val="center"/>
          </w:tcPr>
          <w:p w14:paraId="2D2FD236">
            <w:pPr>
              <w:pStyle w:val="15"/>
            </w:pPr>
          </w:p>
        </w:tc>
        <w:tc>
          <w:tcPr>
            <w:tcW w:w="2381" w:type="dxa"/>
            <w:vAlign w:val="center"/>
          </w:tcPr>
          <w:p w14:paraId="6090BF81">
            <w:pPr>
              <w:pStyle w:val="15"/>
            </w:pPr>
          </w:p>
        </w:tc>
        <w:tc>
          <w:tcPr>
            <w:tcW w:w="2381" w:type="dxa"/>
            <w:vAlign w:val="center"/>
          </w:tcPr>
          <w:p w14:paraId="0D429C57">
            <w:pPr>
              <w:pStyle w:val="15"/>
            </w:pPr>
          </w:p>
        </w:tc>
      </w:tr>
      <w:tr w14:paraId="78B8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5F3A77">
            <w:pPr>
              <w:pStyle w:val="17"/>
            </w:pPr>
            <w:r>
              <w:t>11</w:t>
            </w:r>
          </w:p>
        </w:tc>
        <w:tc>
          <w:tcPr>
            <w:tcW w:w="3798" w:type="dxa"/>
            <w:vAlign w:val="center"/>
          </w:tcPr>
          <w:p w14:paraId="29A7116B">
            <w:pPr>
              <w:pStyle w:val="16"/>
            </w:pPr>
            <w:r>
              <w:t>五、培训费</w:t>
            </w:r>
          </w:p>
        </w:tc>
        <w:tc>
          <w:tcPr>
            <w:tcW w:w="2382" w:type="dxa"/>
            <w:vAlign w:val="center"/>
          </w:tcPr>
          <w:p w14:paraId="0A8CB96B">
            <w:pPr>
              <w:pStyle w:val="15"/>
            </w:pPr>
          </w:p>
        </w:tc>
        <w:tc>
          <w:tcPr>
            <w:tcW w:w="2381" w:type="dxa"/>
            <w:vAlign w:val="center"/>
          </w:tcPr>
          <w:p w14:paraId="433BE540">
            <w:pPr>
              <w:pStyle w:val="15"/>
            </w:pPr>
          </w:p>
        </w:tc>
        <w:tc>
          <w:tcPr>
            <w:tcW w:w="2381" w:type="dxa"/>
            <w:vAlign w:val="center"/>
          </w:tcPr>
          <w:p w14:paraId="2E62A2D6">
            <w:pPr>
              <w:pStyle w:val="15"/>
            </w:pPr>
          </w:p>
        </w:tc>
        <w:tc>
          <w:tcPr>
            <w:tcW w:w="2381" w:type="dxa"/>
            <w:vAlign w:val="center"/>
          </w:tcPr>
          <w:p w14:paraId="1D04283D">
            <w:pPr>
              <w:pStyle w:val="15"/>
            </w:pPr>
          </w:p>
        </w:tc>
      </w:tr>
    </w:tbl>
    <w:p w14:paraId="2E7E36E3">
      <w:pPr>
        <w:jc w:val="both"/>
        <w:outlineLvl w:val="0"/>
        <w:sectPr>
          <w:pgSz w:w="16840" w:h="11900" w:orient="landscape"/>
          <w:pgMar w:top="1361" w:right="1020" w:bottom="1361" w:left="1020" w:header="720" w:footer="720" w:gutter="0"/>
          <w:pgNumType w:fmt="decimal"/>
          <w:cols w:space="720" w:num="1"/>
        </w:sectPr>
      </w:pPr>
    </w:p>
    <w:p w14:paraId="118A134C">
      <w:pPr>
        <w:jc w:val="center"/>
      </w:pPr>
      <w:r>
        <w:rPr>
          <w:rFonts w:hint="eastAsia" w:ascii="方正小标宋_GBK" w:hAnsi="方正小标宋_GBK" w:eastAsia="方正小标宋_GBK" w:cs="方正小标宋_GBK"/>
          <w:color w:val="000000"/>
          <w:sz w:val="44"/>
          <w:lang w:eastAsia="zh-CN"/>
        </w:rPr>
        <w:t>涞水县委老干部局</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549F0BDD">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w:t>
      </w:r>
      <w:r>
        <w:rPr>
          <w:rFonts w:hint="eastAsia" w:eastAsia="方正仿宋_GBK"/>
          <w:color w:val="000000"/>
          <w:sz w:val="28"/>
          <w:lang w:eastAsia="zh-CN"/>
        </w:rPr>
        <w:t>涞水</w:t>
      </w:r>
      <w:r>
        <w:rPr>
          <w:rFonts w:eastAsia="方正仿宋_GBK"/>
          <w:color w:val="000000"/>
          <w:sz w:val="28"/>
        </w:rPr>
        <w:t>县</w:t>
      </w:r>
      <w:r>
        <w:rPr>
          <w:rFonts w:hint="eastAsia" w:eastAsia="方正仿宋_GBK"/>
          <w:color w:val="000000"/>
          <w:sz w:val="28"/>
          <w:lang w:eastAsia="zh-CN"/>
        </w:rPr>
        <w:t>老干部</w:t>
      </w:r>
      <w:r>
        <w:rPr>
          <w:rFonts w:eastAsia="方正仿宋_GBK"/>
          <w:color w:val="000000"/>
          <w:sz w:val="28"/>
        </w:rPr>
        <w:t>局202</w:t>
      </w:r>
      <w:r>
        <w:rPr>
          <w:rFonts w:hint="eastAsia" w:eastAsia="方正仿宋_GBK"/>
          <w:color w:val="000000"/>
          <w:sz w:val="28"/>
          <w:lang w:val="en-US" w:eastAsia="zh-CN"/>
        </w:rPr>
        <w:t>1</w:t>
      </w:r>
      <w:r>
        <w:rPr>
          <w:rFonts w:eastAsia="方正仿宋_GBK"/>
          <w:color w:val="000000"/>
          <w:sz w:val="28"/>
        </w:rPr>
        <w:t>年</w:t>
      </w:r>
      <w:r>
        <w:rPr>
          <w:rFonts w:hint="eastAsia" w:eastAsia="方正仿宋_GBK"/>
          <w:color w:val="000000"/>
          <w:sz w:val="28"/>
          <w:lang w:eastAsia="zh-CN"/>
        </w:rPr>
        <w:t>单位</w:t>
      </w:r>
      <w:r>
        <w:rPr>
          <w:rFonts w:eastAsia="方正仿宋_GBK"/>
          <w:color w:val="000000"/>
          <w:sz w:val="28"/>
        </w:rPr>
        <w:t>预算公开如下：</w:t>
      </w:r>
    </w:p>
    <w:p w14:paraId="23AC6AA4">
      <w:pPr>
        <w:spacing w:before="10" w:after="10" w:line="360" w:lineRule="auto"/>
        <w:ind w:firstLine="640"/>
        <w:outlineLvl w:val="2"/>
      </w:pPr>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p>
    <w:p w14:paraId="7F4FDF2C">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1B53457A">
      <w:pPr>
        <w:pStyle w:val="21"/>
      </w:pPr>
      <w:r>
        <w:t>1、贯彻落实国家关于离退休干部的方针政策，全面组织落实离退休干部的政治、生活待遇。</w:t>
      </w:r>
    </w:p>
    <w:p w14:paraId="6FB7A34D">
      <w:pPr>
        <w:pStyle w:val="21"/>
      </w:pPr>
      <w:r>
        <w:t>2、老年大学工作，建设、管理、使用好老干部文化活动阵地，开展丰富多彩的老年文化活动。</w:t>
      </w:r>
    </w:p>
    <w:p w14:paraId="2DCAA525">
      <w:pPr>
        <w:pStyle w:val="21"/>
      </w:pPr>
      <w:r>
        <w:t>3、关心下一代工作，组织离退休老干部参加青少年教育工作，充分发挥老干部传帮带作用，传承优良作风，让下一代健康成长。</w:t>
      </w:r>
    </w:p>
    <w:p w14:paraId="5386930A">
      <w:pPr>
        <w:pStyle w:val="21"/>
      </w:pPr>
      <w:r>
        <w:t>4、综合事务管理：离退休干部管理服务机构设施维修改造、后勤保障、日常运转。</w:t>
      </w:r>
    </w:p>
    <w:p w14:paraId="03E4BEEA">
      <w:pPr>
        <w:pStyle w:val="21"/>
      </w:pPr>
      <w:r>
        <w:rPr>
          <w:rFonts w:hint="eastAsia"/>
          <w:lang w:eastAsia="zh-CN"/>
        </w:rPr>
        <w:t>（</w:t>
      </w:r>
      <w:r>
        <w:t>一</w:t>
      </w:r>
      <w:r>
        <w:rPr>
          <w:rFonts w:hint="eastAsia"/>
          <w:lang w:eastAsia="zh-CN"/>
        </w:rPr>
        <w:t>）</w:t>
      </w:r>
      <w:r>
        <w:t>财政收入管理</w:t>
      </w:r>
    </w:p>
    <w:p w14:paraId="4FBAB1DD">
      <w:pPr>
        <w:pStyle w:val="21"/>
      </w:pPr>
      <w:r>
        <w:t>深化税收制度改革，完善地方税体系。完善和规范地方性税收法规，规范税收优惠政策，监督检查税政政策执行情况。制定非税收入管理政策，加强非税收入征管。</w:t>
      </w:r>
    </w:p>
    <w:p w14:paraId="02D667EC">
      <w:pPr>
        <w:pStyle w:val="21"/>
      </w:pPr>
      <w:r>
        <w:rPr>
          <w:rFonts w:hint="eastAsia"/>
          <w:lang w:eastAsia="zh-CN"/>
        </w:rPr>
        <w:t>（二）</w:t>
      </w:r>
      <w:r>
        <w:t>财政资源配置管理</w:t>
      </w:r>
    </w:p>
    <w:p w14:paraId="659F1A03">
      <w:pPr>
        <w:pStyle w:val="21"/>
      </w:pPr>
      <w:r>
        <w:t>通过对财政收支以及相应的财政税收政策，调整和引导现有社会经济资源的流向和流量，以达到资源的优化配置和充分利用，实现最大的经济效益和社会效益的功能。</w:t>
      </w:r>
    </w:p>
    <w:p w14:paraId="222CFD8B">
      <w:pPr>
        <w:pStyle w:val="21"/>
        <w:ind w:firstLineChars="200"/>
      </w:pPr>
      <w:r>
        <w:rPr>
          <w:rFonts w:hint="eastAsia"/>
          <w:lang w:eastAsia="zh-CN"/>
        </w:rPr>
        <w:t>（三）</w:t>
      </w:r>
      <w:r>
        <w:t>财政体制管理</w:t>
      </w:r>
    </w:p>
    <w:p w14:paraId="22097AB1">
      <w:pPr>
        <w:pStyle w:val="21"/>
      </w:pPr>
      <w:r>
        <w:t>承担财政体制管理的责任。负责拟订县对乡镇财政管理体制，研究提出县对乡镇财政管理体制指导性意见。</w:t>
      </w:r>
    </w:p>
    <w:p w14:paraId="258CB0DF">
      <w:pPr>
        <w:pStyle w:val="21"/>
      </w:pPr>
      <w:r>
        <w:rPr>
          <w:rFonts w:hint="eastAsia"/>
          <w:lang w:eastAsia="zh-CN"/>
        </w:rPr>
        <w:t>（四）</w:t>
      </w:r>
      <w:r>
        <w:t>预算管理</w:t>
      </w:r>
    </w:p>
    <w:p w14:paraId="129B7C05">
      <w:pPr>
        <w:pStyle w:val="21"/>
      </w:pPr>
      <w:r>
        <w:t>研究制定完善的预算政策体系，提高预算管理的科学化水平。统筹县级财力，强化绩效管理，科学编制政府绩效预算。规范预算执行，合理组织财政各项支出，促进社会事业发展。推进预算公开，实施全面规范、公开透明的预算制度。</w:t>
      </w:r>
    </w:p>
    <w:p w14:paraId="0E00703E">
      <w:pPr>
        <w:pStyle w:val="21"/>
      </w:pPr>
      <w:r>
        <w:rPr>
          <w:rFonts w:hint="eastAsia"/>
          <w:lang w:eastAsia="zh-CN"/>
        </w:rPr>
        <w:t>（五）</w:t>
      </w:r>
      <w:r>
        <w:t>国库管理</w:t>
      </w:r>
    </w:p>
    <w:p w14:paraId="328804E5">
      <w:pPr>
        <w:pStyle w:val="21"/>
      </w:pPr>
      <w:r>
        <w:t>预算单位用款计划及额度审核下达；财政专户资金审核拨付；全县预算执行分析；组织实施总决算会计，组织</w:t>
      </w:r>
      <w:r>
        <w:rPr>
          <w:rFonts w:hint="eastAsia"/>
          <w:lang w:eastAsia="zh-CN"/>
        </w:rPr>
        <w:t>单位</w:t>
      </w:r>
      <w:r>
        <w:t>决算汇编；国库现金管理；管理全县预算单位银行账户。</w:t>
      </w:r>
    </w:p>
    <w:p w14:paraId="791A63C9">
      <w:pPr>
        <w:pStyle w:val="21"/>
      </w:pPr>
      <w:r>
        <w:rPr>
          <w:rFonts w:hint="eastAsia"/>
          <w:lang w:eastAsia="zh-CN"/>
        </w:rPr>
        <w:t>（六）</w:t>
      </w:r>
      <w:r>
        <w:t>财政监督管理</w:t>
      </w:r>
    </w:p>
    <w:p w14:paraId="1C913550">
      <w:pPr>
        <w:pStyle w:val="21"/>
      </w:pPr>
      <w:r>
        <w:t>负责对财政性资金使用情况进行绩效监督评价，反映财政收支管理中的重大问题。</w:t>
      </w:r>
    </w:p>
    <w:p w14:paraId="79335054">
      <w:pPr>
        <w:pStyle w:val="21"/>
      </w:pPr>
      <w:r>
        <w:rPr>
          <w:rFonts w:hint="eastAsia"/>
          <w:lang w:eastAsia="zh-CN"/>
        </w:rPr>
        <w:t>（七）</w:t>
      </w:r>
      <w:r>
        <w:t>财务会计管理</w:t>
      </w:r>
    </w:p>
    <w:p w14:paraId="73B8FF51">
      <w:pPr>
        <w:pStyle w:val="21"/>
      </w:pPr>
      <w:r>
        <w:t>管理会计工作，监督和规范会计行为，组织实施国家统一的会计制度、财务制度；管理会计从业资格；按规定承担会计专业技术资格管理。</w:t>
      </w:r>
    </w:p>
    <w:p w14:paraId="6C83BA54">
      <w:pPr>
        <w:pStyle w:val="21"/>
      </w:pPr>
      <w:r>
        <w:rPr>
          <w:rFonts w:hint="eastAsia"/>
          <w:lang w:eastAsia="zh-CN"/>
        </w:rPr>
        <w:t>（八）</w:t>
      </w:r>
      <w:r>
        <w:t>国有资产管理</w:t>
      </w:r>
    </w:p>
    <w:p w14:paraId="39B51541">
      <w:pPr>
        <w:pStyle w:val="21"/>
      </w:pPr>
      <w:r>
        <w:t>拟定机关事业单位国有资产管理制度和办法，对行政事业单位资产配置、使用、处置事项进行管理；负责行政事业单位公务车辆编制管理；负责金融企业国有资产保值增值、国有资产转让管理、产权登记、评估监督、年金审核、负责人职务消费管理等工作。</w:t>
      </w:r>
    </w:p>
    <w:p w14:paraId="1DF40116">
      <w:pPr>
        <w:pStyle w:val="21"/>
      </w:pPr>
      <w:r>
        <w:rPr>
          <w:rFonts w:hint="eastAsia"/>
          <w:lang w:eastAsia="zh-CN"/>
        </w:rPr>
        <w:t>（九）</w:t>
      </w:r>
      <w:r>
        <w:t>政府专项工作服务与管理</w:t>
      </w:r>
    </w:p>
    <w:p w14:paraId="649C6FDD">
      <w:pPr>
        <w:pStyle w:val="21"/>
      </w:pPr>
      <w:r>
        <w:t>政府采购、农村综合改革、政府债务、综合治税、政府购买服务、规范津补贴等政府专项工作的服务与管理。</w:t>
      </w:r>
    </w:p>
    <w:p w14:paraId="612E0C1B">
      <w:pPr>
        <w:pStyle w:val="21"/>
      </w:pPr>
      <w:r>
        <w:rPr>
          <w:rFonts w:hint="eastAsia"/>
          <w:lang w:eastAsia="zh-CN"/>
        </w:rPr>
        <w:t>（十）</w:t>
      </w:r>
      <w:r>
        <w:t>财政政务管理</w:t>
      </w:r>
    </w:p>
    <w:p w14:paraId="2D0F9D74">
      <w:pPr>
        <w:pStyle w:val="21"/>
      </w:pPr>
      <w:r>
        <w:t>负责财政系统综合业务管理和机关综合事务管理。</w:t>
      </w:r>
    </w:p>
    <w:p w14:paraId="1193A9CC">
      <w:pPr>
        <w:pStyle w:val="21"/>
      </w:pPr>
      <w:r>
        <w:rPr>
          <w:rFonts w:hint="eastAsia"/>
          <w:lang w:eastAsia="zh-CN"/>
        </w:rPr>
        <w:t>（十一）</w:t>
      </w:r>
      <w:r>
        <w:t>其他事项</w:t>
      </w:r>
    </w:p>
    <w:p w14:paraId="22E54274">
      <w:pPr>
        <w:pStyle w:val="21"/>
      </w:pPr>
      <w:r>
        <w:t>上级财政</w:t>
      </w:r>
      <w:r>
        <w:rPr>
          <w:rFonts w:hint="eastAsia"/>
          <w:lang w:eastAsia="zh-CN"/>
        </w:rPr>
        <w:t>单位</w:t>
      </w:r>
      <w:r>
        <w:t>和县委、县政府交办的其他事项。</w:t>
      </w:r>
    </w:p>
    <w:p w14:paraId="704BBA34">
      <w:pPr>
        <w:pStyle w:val="21"/>
      </w:pPr>
    </w:p>
    <w:p w14:paraId="4EF0354C">
      <w:pPr>
        <w:ind w:firstLine="640"/>
      </w:pPr>
      <w:r>
        <w:rPr>
          <w:rFonts w:ascii="方正楷体_GBK" w:hAnsi="方正楷体_GBK" w:eastAsia="方正楷体_GBK" w:cs="方正楷体_GBK"/>
          <w:b/>
          <w:color w:val="000000"/>
          <w:sz w:val="32"/>
        </w:rPr>
        <w:t>机构设置：</w:t>
      </w:r>
    </w:p>
    <w:p w14:paraId="3B05E836">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A0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0DAA64">
            <w:pPr>
              <w:pStyle w:val="14"/>
            </w:pPr>
            <w:r>
              <w:t>单位名称</w:t>
            </w:r>
          </w:p>
        </w:tc>
        <w:tc>
          <w:tcPr>
            <w:tcW w:w="1843" w:type="dxa"/>
            <w:vAlign w:val="center"/>
          </w:tcPr>
          <w:p w14:paraId="2FCA768E">
            <w:pPr>
              <w:pStyle w:val="14"/>
            </w:pPr>
            <w:r>
              <w:t>单位性质</w:t>
            </w:r>
          </w:p>
        </w:tc>
        <w:tc>
          <w:tcPr>
            <w:tcW w:w="2126" w:type="dxa"/>
            <w:vAlign w:val="center"/>
          </w:tcPr>
          <w:p w14:paraId="2449D245">
            <w:pPr>
              <w:pStyle w:val="14"/>
            </w:pPr>
            <w:r>
              <w:t>单位规格</w:t>
            </w:r>
          </w:p>
        </w:tc>
        <w:tc>
          <w:tcPr>
            <w:tcW w:w="3827" w:type="dxa"/>
            <w:vAlign w:val="center"/>
          </w:tcPr>
          <w:p w14:paraId="1B3F46E8">
            <w:pPr>
              <w:pStyle w:val="14"/>
            </w:pPr>
            <w:r>
              <w:t>经费保障形式</w:t>
            </w:r>
          </w:p>
        </w:tc>
      </w:tr>
      <w:tr w14:paraId="5C4F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FD0AC3">
            <w:pPr>
              <w:pStyle w:val="16"/>
            </w:pPr>
            <w:r>
              <w:rPr>
                <w:rFonts w:hint="eastAsia"/>
                <w:lang w:eastAsia="zh-CN"/>
              </w:rPr>
              <w:t>涞水县委老干部局</w:t>
            </w:r>
            <w:r>
              <w:t>（本级）</w:t>
            </w:r>
          </w:p>
        </w:tc>
        <w:tc>
          <w:tcPr>
            <w:tcW w:w="1843" w:type="dxa"/>
            <w:vAlign w:val="center"/>
          </w:tcPr>
          <w:p w14:paraId="7B322629">
            <w:pPr>
              <w:pStyle w:val="17"/>
            </w:pPr>
            <w:r>
              <w:t>行政</w:t>
            </w:r>
          </w:p>
        </w:tc>
        <w:tc>
          <w:tcPr>
            <w:tcW w:w="2126" w:type="dxa"/>
            <w:vAlign w:val="center"/>
          </w:tcPr>
          <w:p w14:paraId="138DE233">
            <w:pPr>
              <w:pStyle w:val="17"/>
            </w:pPr>
            <w:r>
              <w:t>正科级</w:t>
            </w:r>
          </w:p>
        </w:tc>
        <w:tc>
          <w:tcPr>
            <w:tcW w:w="3827" w:type="dxa"/>
            <w:vAlign w:val="center"/>
          </w:tcPr>
          <w:p w14:paraId="53812F74">
            <w:pPr>
              <w:pStyle w:val="17"/>
            </w:pPr>
            <w:r>
              <w:t>财政拨款</w:t>
            </w:r>
          </w:p>
        </w:tc>
      </w:tr>
      <w:tr w14:paraId="47E5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17E0C5">
            <w:pPr>
              <w:pStyle w:val="16"/>
            </w:pPr>
          </w:p>
        </w:tc>
        <w:tc>
          <w:tcPr>
            <w:tcW w:w="1843" w:type="dxa"/>
            <w:vAlign w:val="center"/>
          </w:tcPr>
          <w:p w14:paraId="565DD8C0">
            <w:pPr>
              <w:pStyle w:val="17"/>
            </w:pPr>
          </w:p>
        </w:tc>
        <w:tc>
          <w:tcPr>
            <w:tcW w:w="2126" w:type="dxa"/>
            <w:vAlign w:val="center"/>
          </w:tcPr>
          <w:p w14:paraId="140F099F">
            <w:pPr>
              <w:pStyle w:val="17"/>
            </w:pPr>
          </w:p>
        </w:tc>
        <w:tc>
          <w:tcPr>
            <w:tcW w:w="3827" w:type="dxa"/>
            <w:vAlign w:val="center"/>
          </w:tcPr>
          <w:p w14:paraId="4B399AE6">
            <w:pPr>
              <w:pStyle w:val="17"/>
            </w:pPr>
          </w:p>
        </w:tc>
      </w:tr>
    </w:tbl>
    <w:p w14:paraId="152EE457">
      <w:pPr>
        <w:spacing w:before="10" w:after="10" w:line="360" w:lineRule="auto"/>
        <w:ind w:firstLine="640"/>
        <w:outlineLvl w:val="2"/>
        <w:rPr>
          <w:rFonts w:ascii="黑体" w:hAnsi="黑体" w:eastAsia="黑体" w:cs="黑体"/>
          <w:color w:val="000000"/>
          <w:sz w:val="32"/>
          <w:lang w:eastAsia="zh-CN"/>
        </w:rPr>
      </w:pPr>
    </w:p>
    <w:p w14:paraId="7FB479AE">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p>
    <w:p w14:paraId="142E5C04">
      <w:pPr>
        <w:spacing w:line="500" w:lineRule="exact"/>
        <w:ind w:firstLine="560"/>
        <w:rPr>
          <w:rFonts w:hint="default" w:eastAsia="方正仿宋_GBK"/>
          <w:lang w:val="en-US" w:eastAsia="zh-CN"/>
        </w:rPr>
      </w:pPr>
      <w:r>
        <w:rPr>
          <w:rFonts w:eastAsia="方正仿宋_GBK"/>
          <w:color w:val="000000"/>
          <w:sz w:val="28"/>
        </w:rPr>
        <w:t>按照预算管理有关规定，目前我</w:t>
      </w:r>
      <w:r>
        <w:rPr>
          <w:rFonts w:hint="eastAsia" w:eastAsia="方正仿宋_GBK"/>
          <w:color w:val="000000"/>
          <w:sz w:val="28"/>
          <w:lang w:eastAsia="zh-CN"/>
        </w:rPr>
        <w:t>单位</w:t>
      </w:r>
      <w:r>
        <w:rPr>
          <w:rFonts w:eastAsia="方正仿宋_GBK"/>
          <w:color w:val="000000"/>
          <w:sz w:val="28"/>
        </w:rPr>
        <w:t>预算的编制实行综合预算管理，即全部收入和支出都反映在预算中。</w:t>
      </w:r>
      <w:r>
        <w:rPr>
          <w:rFonts w:hint="eastAsia" w:eastAsia="方正仿宋_GBK"/>
          <w:color w:val="000000"/>
          <w:sz w:val="28"/>
          <w:lang w:eastAsia="zh-CN"/>
        </w:rPr>
        <w:t>涞水县委老干部局</w:t>
      </w:r>
      <w:r>
        <w:rPr>
          <w:rFonts w:eastAsia="方正仿宋_GBK"/>
          <w:color w:val="000000"/>
          <w:sz w:val="28"/>
        </w:rPr>
        <w:t>机关</w:t>
      </w:r>
      <w:r>
        <w:rPr>
          <w:rFonts w:hint="eastAsia" w:eastAsia="方正仿宋_GBK"/>
          <w:color w:val="000000"/>
          <w:sz w:val="28"/>
          <w:lang w:eastAsia="zh-CN"/>
        </w:rPr>
        <w:t>收入属于财政拨款收入，</w:t>
      </w:r>
      <w:r>
        <w:rPr>
          <w:rFonts w:hint="eastAsia" w:eastAsia="方正仿宋_GBK"/>
          <w:color w:val="000000"/>
          <w:sz w:val="28"/>
          <w:lang w:val="en-US" w:eastAsia="zh-CN"/>
        </w:rPr>
        <w:t>2021年预算收入739.46万元，</w:t>
      </w:r>
      <w:r>
        <w:rPr>
          <w:rFonts w:hint="eastAsia" w:eastAsia="方正仿宋_GBK"/>
          <w:color w:val="000000"/>
          <w:sz w:val="28"/>
          <w:lang w:eastAsia="zh-CN"/>
        </w:rPr>
        <w:t>收入较上年度减少</w:t>
      </w:r>
      <w:r>
        <w:rPr>
          <w:rFonts w:hint="eastAsia" w:eastAsia="方正仿宋_GBK"/>
          <w:color w:val="000000"/>
          <w:sz w:val="28"/>
          <w:lang w:val="en-US" w:eastAsia="zh-CN"/>
        </w:rPr>
        <w:t>486.14万元，减少39.67%；2021年预算支出739.46万元，较上年度减少486.14万元，减少39.67%。</w:t>
      </w:r>
    </w:p>
    <w:p w14:paraId="773C0E2B">
      <w:pPr>
        <w:pStyle w:val="22"/>
      </w:pPr>
    </w:p>
    <w:p w14:paraId="20AE28EC">
      <w:pPr>
        <w:spacing w:before="10" w:after="10" w:line="360" w:lineRule="auto"/>
        <w:ind w:firstLine="640"/>
        <w:outlineLvl w:val="2"/>
      </w:pPr>
      <w:r>
        <w:rPr>
          <w:rFonts w:ascii="黑体" w:hAnsi="黑体" w:eastAsia="黑体" w:cs="黑体"/>
          <w:color w:val="000000"/>
          <w:sz w:val="32"/>
        </w:rPr>
        <w:t>三、机关运行经费安排情况</w:t>
      </w:r>
    </w:p>
    <w:p w14:paraId="1F5A5C7A">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1</w:t>
      </w:r>
      <w:r>
        <w:rPr>
          <w:rFonts w:hint="eastAsia" w:eastAsia="方正仿宋_GBK"/>
          <w:color w:val="000000"/>
          <w:sz w:val="28"/>
        </w:rPr>
        <w:t>年</w:t>
      </w:r>
      <w:r>
        <w:rPr>
          <w:rFonts w:hint="eastAsia" w:eastAsia="方正仿宋_GBK"/>
          <w:color w:val="000000"/>
          <w:sz w:val="28"/>
          <w:lang w:eastAsia="zh-CN"/>
        </w:rPr>
        <w:t>涞水县委老干部局单位</w:t>
      </w:r>
      <w:r>
        <w:rPr>
          <w:rFonts w:hint="eastAsia" w:eastAsia="方正仿宋_GBK"/>
          <w:color w:val="000000"/>
          <w:sz w:val="28"/>
        </w:rPr>
        <w:t>预算安排机关运行经费支出</w:t>
      </w:r>
      <w:r>
        <w:rPr>
          <w:rFonts w:hint="eastAsia" w:eastAsia="方正仿宋_GBK"/>
          <w:color w:val="000000"/>
          <w:sz w:val="28"/>
          <w:lang w:val="en-US" w:eastAsia="zh-CN"/>
        </w:rPr>
        <w:t>28.62</w:t>
      </w:r>
      <w:r>
        <w:rPr>
          <w:rFonts w:hint="eastAsia" w:eastAsia="方正仿宋_GBK"/>
          <w:color w:val="000000"/>
          <w:sz w:val="28"/>
        </w:rPr>
        <w:t>万元，其中包括办公费</w:t>
      </w:r>
      <w:r>
        <w:rPr>
          <w:rFonts w:hint="eastAsia" w:eastAsia="方正仿宋_GBK"/>
          <w:color w:val="000000"/>
          <w:sz w:val="28"/>
          <w:lang w:val="en-US" w:eastAsia="zh-CN"/>
        </w:rPr>
        <w:t>1.76</w:t>
      </w:r>
      <w:r>
        <w:rPr>
          <w:rFonts w:hint="eastAsia" w:eastAsia="方正仿宋_GBK"/>
          <w:color w:val="000000"/>
          <w:sz w:val="28"/>
        </w:rPr>
        <w:t>万元、邮电费</w:t>
      </w:r>
      <w:r>
        <w:rPr>
          <w:rFonts w:hint="eastAsia" w:eastAsia="方正仿宋_GBK"/>
          <w:color w:val="000000"/>
          <w:sz w:val="28"/>
          <w:lang w:val="en-US" w:eastAsia="zh-CN"/>
        </w:rPr>
        <w:t>0.36</w:t>
      </w:r>
      <w:r>
        <w:rPr>
          <w:rFonts w:hint="eastAsia" w:eastAsia="方正仿宋_GBK"/>
          <w:color w:val="000000"/>
          <w:sz w:val="28"/>
        </w:rPr>
        <w:t>万元、公务交通补贴</w:t>
      </w:r>
      <w:r>
        <w:rPr>
          <w:rFonts w:hint="eastAsia" w:eastAsia="方正仿宋_GBK"/>
          <w:color w:val="000000"/>
          <w:sz w:val="28"/>
          <w:lang w:val="en-US" w:eastAsia="zh-CN"/>
        </w:rPr>
        <w:t>5.16</w:t>
      </w:r>
      <w:r>
        <w:rPr>
          <w:rFonts w:hint="eastAsia" w:eastAsia="方正仿宋_GBK"/>
          <w:color w:val="000000"/>
          <w:sz w:val="28"/>
        </w:rPr>
        <w:t>万元、工会经费</w:t>
      </w:r>
      <w:r>
        <w:rPr>
          <w:rFonts w:hint="eastAsia" w:eastAsia="方正仿宋_GBK"/>
          <w:color w:val="000000"/>
          <w:sz w:val="28"/>
          <w:lang w:val="en-US" w:eastAsia="zh-CN"/>
        </w:rPr>
        <w:t>0.61</w:t>
      </w:r>
      <w:r>
        <w:rPr>
          <w:rFonts w:hint="eastAsia" w:eastAsia="方正仿宋_GBK"/>
          <w:color w:val="000000"/>
          <w:sz w:val="28"/>
        </w:rPr>
        <w:t>万元、</w:t>
      </w:r>
      <w:r>
        <w:rPr>
          <w:rFonts w:hint="eastAsia" w:eastAsia="方正仿宋_GBK"/>
          <w:color w:val="000000"/>
          <w:sz w:val="28"/>
          <w:lang w:eastAsia="zh-CN"/>
        </w:rPr>
        <w:t>职工福利费</w:t>
      </w:r>
      <w:r>
        <w:rPr>
          <w:rFonts w:hint="eastAsia" w:eastAsia="方正仿宋_GBK"/>
          <w:color w:val="000000"/>
          <w:sz w:val="28"/>
          <w:lang w:val="en-US" w:eastAsia="zh-CN"/>
        </w:rPr>
        <w:t>7.90万元、离退休人员公用经费3.23万元、劳务费5.69万元、公务用车运行维护费2万元、取暖费1.11万元、差旅费0.80万元。</w:t>
      </w:r>
    </w:p>
    <w:p w14:paraId="50FD093D">
      <w:pPr>
        <w:pStyle w:val="23"/>
        <w:rPr>
          <w:rFonts w:hint="eastAsia" w:eastAsia="方正仿宋_GBK"/>
          <w:lang w:val="en-US" w:eastAsia="zh-CN"/>
        </w:rPr>
      </w:pPr>
      <w:r>
        <w:rPr>
          <w:rFonts w:hint="eastAsia"/>
          <w:lang w:val="en-US" w:eastAsia="zh-CN"/>
        </w:rPr>
        <w:t xml:space="preserve"> </w:t>
      </w:r>
    </w:p>
    <w:p w14:paraId="2022B4E5">
      <w:pPr>
        <w:spacing w:before="10" w:after="10" w:line="360" w:lineRule="auto"/>
        <w:ind w:firstLine="640"/>
        <w:outlineLvl w:val="2"/>
      </w:pPr>
      <w:r>
        <w:rPr>
          <w:rFonts w:ascii="黑体" w:hAnsi="黑体" w:eastAsia="黑体" w:cs="黑体"/>
          <w:color w:val="000000"/>
          <w:sz w:val="32"/>
        </w:rPr>
        <w:t>四、财政拨款“三公”经费预算情况及增减变化原因</w:t>
      </w:r>
    </w:p>
    <w:tbl>
      <w:tblPr>
        <w:tblStyle w:val="8"/>
        <w:tblW w:w="14943" w:type="dxa"/>
        <w:tblInd w:w="0" w:type="dxa"/>
        <w:tblLayout w:type="fixed"/>
        <w:tblCellMar>
          <w:top w:w="0" w:type="dxa"/>
          <w:left w:w="108" w:type="dxa"/>
          <w:bottom w:w="0" w:type="dxa"/>
          <w:right w:w="108" w:type="dxa"/>
        </w:tblCellMar>
      </w:tblPr>
      <w:tblGrid>
        <w:gridCol w:w="3337"/>
        <w:gridCol w:w="2025"/>
        <w:gridCol w:w="1988"/>
        <w:gridCol w:w="2437"/>
        <w:gridCol w:w="5156"/>
      </w:tblGrid>
      <w:tr w14:paraId="0C2E903A">
        <w:tblPrEx>
          <w:tblCellMar>
            <w:top w:w="0" w:type="dxa"/>
            <w:left w:w="108" w:type="dxa"/>
            <w:bottom w:w="0" w:type="dxa"/>
            <w:right w:w="108" w:type="dxa"/>
          </w:tblCellMar>
        </w:tblPrEx>
        <w:trPr>
          <w:trHeight w:val="221" w:hRule="atLeast"/>
        </w:trPr>
        <w:tc>
          <w:tcPr>
            <w:tcW w:w="3337" w:type="dxa"/>
            <w:tcBorders>
              <w:top w:val="nil"/>
              <w:left w:val="nil"/>
              <w:bottom w:val="nil"/>
              <w:right w:val="nil"/>
            </w:tcBorders>
            <w:vAlign w:val="center"/>
          </w:tcPr>
          <w:p w14:paraId="5AD92BFB">
            <w:pPr>
              <w:rPr>
                <w:rFonts w:ascii="宋体" w:hAnsi="宋体" w:eastAsia="宋体" w:cs="宋体"/>
              </w:rPr>
            </w:pPr>
          </w:p>
        </w:tc>
        <w:tc>
          <w:tcPr>
            <w:tcW w:w="2025" w:type="dxa"/>
            <w:tcBorders>
              <w:top w:val="nil"/>
              <w:left w:val="nil"/>
              <w:bottom w:val="nil"/>
              <w:right w:val="nil"/>
            </w:tcBorders>
            <w:vAlign w:val="center"/>
          </w:tcPr>
          <w:p w14:paraId="37AB835D">
            <w:pPr>
              <w:rPr>
                <w:rFonts w:ascii="宋体" w:hAnsi="宋体" w:eastAsia="宋体" w:cs="宋体"/>
              </w:rPr>
            </w:pPr>
          </w:p>
        </w:tc>
        <w:tc>
          <w:tcPr>
            <w:tcW w:w="1988" w:type="dxa"/>
            <w:tcBorders>
              <w:top w:val="nil"/>
              <w:left w:val="nil"/>
              <w:bottom w:val="nil"/>
              <w:right w:val="nil"/>
            </w:tcBorders>
            <w:vAlign w:val="center"/>
          </w:tcPr>
          <w:p w14:paraId="48720F3C">
            <w:pPr>
              <w:rPr>
                <w:rFonts w:ascii="宋体" w:hAnsi="宋体" w:eastAsia="宋体" w:cs="宋体"/>
              </w:rPr>
            </w:pPr>
          </w:p>
        </w:tc>
        <w:tc>
          <w:tcPr>
            <w:tcW w:w="2437" w:type="dxa"/>
            <w:tcBorders>
              <w:top w:val="nil"/>
              <w:left w:val="nil"/>
              <w:bottom w:val="nil"/>
              <w:right w:val="nil"/>
            </w:tcBorders>
            <w:vAlign w:val="center"/>
          </w:tcPr>
          <w:p w14:paraId="1096BCC1">
            <w:pPr>
              <w:rPr>
                <w:rFonts w:ascii="宋体" w:hAnsi="宋体" w:eastAsia="宋体" w:cs="宋体"/>
              </w:rPr>
            </w:pPr>
          </w:p>
        </w:tc>
        <w:tc>
          <w:tcPr>
            <w:tcW w:w="5156" w:type="dxa"/>
            <w:tcBorders>
              <w:top w:val="nil"/>
              <w:left w:val="nil"/>
              <w:bottom w:val="nil"/>
              <w:right w:val="nil"/>
            </w:tcBorders>
            <w:vAlign w:val="center"/>
          </w:tcPr>
          <w:p w14:paraId="119FEB6E">
            <w:pPr>
              <w:jc w:val="right"/>
              <w:rPr>
                <w:rFonts w:ascii="宋体" w:hAnsi="宋体" w:eastAsia="宋体" w:cs="宋体"/>
              </w:rPr>
            </w:pPr>
            <w:r>
              <w:rPr>
                <w:rFonts w:hint="eastAsia" w:ascii="宋体" w:hAnsi="宋体"/>
              </w:rPr>
              <w:t>单位：万元</w:t>
            </w:r>
          </w:p>
        </w:tc>
      </w:tr>
      <w:tr w14:paraId="145EEC7A">
        <w:tblPrEx>
          <w:tblCellMar>
            <w:top w:w="0" w:type="dxa"/>
            <w:left w:w="108" w:type="dxa"/>
            <w:bottom w:w="0" w:type="dxa"/>
            <w:right w:w="108" w:type="dxa"/>
          </w:tblCellMar>
        </w:tblPrEx>
        <w:trPr>
          <w:trHeight w:val="601" w:hRule="atLeast"/>
        </w:trPr>
        <w:tc>
          <w:tcPr>
            <w:tcW w:w="3337" w:type="dxa"/>
            <w:tcBorders>
              <w:top w:val="single" w:color="auto" w:sz="4" w:space="0"/>
              <w:left w:val="single" w:color="auto" w:sz="4" w:space="0"/>
              <w:bottom w:val="single" w:color="auto" w:sz="4" w:space="0"/>
              <w:right w:val="single" w:color="auto" w:sz="4" w:space="0"/>
            </w:tcBorders>
            <w:vAlign w:val="center"/>
          </w:tcPr>
          <w:p w14:paraId="377F012E">
            <w:pPr>
              <w:jc w:val="center"/>
              <w:rPr>
                <w:rFonts w:ascii="仿宋_GB2312" w:hAnsi="宋体" w:eastAsia="仿宋_GB2312" w:cs="宋体"/>
              </w:rPr>
            </w:pPr>
            <w:r>
              <w:rPr>
                <w:rFonts w:hint="eastAsia" w:ascii="仿宋_GB2312" w:hAnsi="宋体" w:eastAsia="仿宋_GB2312"/>
              </w:rPr>
              <w:t>项目名称</w:t>
            </w:r>
          </w:p>
        </w:tc>
        <w:tc>
          <w:tcPr>
            <w:tcW w:w="2025" w:type="dxa"/>
            <w:tcBorders>
              <w:top w:val="single" w:color="auto" w:sz="4" w:space="0"/>
              <w:left w:val="nil"/>
              <w:bottom w:val="single" w:color="auto" w:sz="4" w:space="0"/>
              <w:right w:val="single" w:color="auto" w:sz="4" w:space="0"/>
            </w:tcBorders>
            <w:vAlign w:val="center"/>
          </w:tcPr>
          <w:p w14:paraId="0489C3B3">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0</w:t>
            </w:r>
            <w:r>
              <w:rPr>
                <w:rFonts w:hint="eastAsia" w:ascii="仿宋_GB2312" w:hAnsi="宋体" w:eastAsia="仿宋_GB2312"/>
              </w:rPr>
              <w:t>年度预算</w:t>
            </w:r>
          </w:p>
        </w:tc>
        <w:tc>
          <w:tcPr>
            <w:tcW w:w="1988" w:type="dxa"/>
            <w:tcBorders>
              <w:top w:val="single" w:color="auto" w:sz="4" w:space="0"/>
              <w:left w:val="nil"/>
              <w:bottom w:val="single" w:color="auto" w:sz="4" w:space="0"/>
              <w:right w:val="single" w:color="auto" w:sz="4" w:space="0"/>
            </w:tcBorders>
            <w:vAlign w:val="center"/>
          </w:tcPr>
          <w:p w14:paraId="4C7BB78A">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1</w:t>
            </w:r>
            <w:r>
              <w:rPr>
                <w:rFonts w:hint="eastAsia" w:ascii="仿宋_GB2312" w:hAnsi="宋体" w:eastAsia="仿宋_GB2312"/>
              </w:rPr>
              <w:t>年度预算</w:t>
            </w:r>
          </w:p>
        </w:tc>
        <w:tc>
          <w:tcPr>
            <w:tcW w:w="2437" w:type="dxa"/>
            <w:tcBorders>
              <w:top w:val="single" w:color="auto" w:sz="4" w:space="0"/>
              <w:left w:val="nil"/>
              <w:bottom w:val="single" w:color="auto" w:sz="4" w:space="0"/>
              <w:right w:val="single" w:color="auto" w:sz="4" w:space="0"/>
            </w:tcBorders>
            <w:vAlign w:val="center"/>
          </w:tcPr>
          <w:p w14:paraId="7BA5929B">
            <w:pPr>
              <w:jc w:val="center"/>
              <w:rPr>
                <w:rFonts w:ascii="仿宋_GB2312" w:hAnsi="宋体" w:eastAsia="仿宋_GB2312" w:cs="宋体"/>
              </w:rPr>
            </w:pPr>
            <w:r>
              <w:rPr>
                <w:rFonts w:hint="eastAsia" w:ascii="仿宋_GB2312" w:hAnsi="宋体" w:eastAsia="仿宋_GB2312"/>
              </w:rPr>
              <w:t>增减金额</w:t>
            </w:r>
          </w:p>
        </w:tc>
        <w:tc>
          <w:tcPr>
            <w:tcW w:w="5156" w:type="dxa"/>
            <w:tcBorders>
              <w:top w:val="single" w:color="auto" w:sz="4" w:space="0"/>
              <w:left w:val="nil"/>
              <w:bottom w:val="single" w:color="auto" w:sz="4" w:space="0"/>
              <w:right w:val="single" w:color="auto" w:sz="4" w:space="0"/>
            </w:tcBorders>
            <w:vAlign w:val="center"/>
          </w:tcPr>
          <w:p w14:paraId="580E9C75">
            <w:pPr>
              <w:jc w:val="center"/>
              <w:rPr>
                <w:rFonts w:ascii="仿宋_GB2312" w:hAnsi="宋体" w:eastAsia="仿宋_GB2312" w:cs="宋体"/>
              </w:rPr>
            </w:pPr>
            <w:r>
              <w:rPr>
                <w:rFonts w:hint="eastAsia" w:ascii="仿宋_GB2312" w:hAnsi="宋体" w:eastAsia="仿宋_GB2312"/>
              </w:rPr>
              <w:t>变化原因</w:t>
            </w:r>
          </w:p>
        </w:tc>
      </w:tr>
      <w:tr w14:paraId="7C3C7200">
        <w:tblPrEx>
          <w:tblCellMar>
            <w:top w:w="0" w:type="dxa"/>
            <w:left w:w="108" w:type="dxa"/>
            <w:bottom w:w="0" w:type="dxa"/>
            <w:right w:w="108" w:type="dxa"/>
          </w:tblCellMar>
        </w:tblPrEx>
        <w:trPr>
          <w:trHeight w:val="574" w:hRule="atLeast"/>
        </w:trPr>
        <w:tc>
          <w:tcPr>
            <w:tcW w:w="3337" w:type="dxa"/>
            <w:tcBorders>
              <w:top w:val="nil"/>
              <w:left w:val="single" w:color="auto" w:sz="4" w:space="0"/>
              <w:bottom w:val="single" w:color="auto" w:sz="4" w:space="0"/>
              <w:right w:val="single" w:color="auto" w:sz="4" w:space="0"/>
            </w:tcBorders>
            <w:vAlign w:val="center"/>
          </w:tcPr>
          <w:p w14:paraId="5779C660">
            <w:pPr>
              <w:jc w:val="center"/>
              <w:rPr>
                <w:rFonts w:ascii="仿宋_GB2312" w:hAnsi="宋体" w:eastAsia="仿宋_GB2312" w:cs="宋体"/>
              </w:rPr>
            </w:pPr>
            <w:r>
              <w:rPr>
                <w:rFonts w:hint="eastAsia" w:ascii="仿宋_GB2312" w:hAnsi="宋体" w:eastAsia="仿宋_GB2312"/>
              </w:rPr>
              <w:t>因公出国经费</w:t>
            </w:r>
          </w:p>
        </w:tc>
        <w:tc>
          <w:tcPr>
            <w:tcW w:w="2025" w:type="dxa"/>
            <w:tcBorders>
              <w:top w:val="nil"/>
              <w:left w:val="nil"/>
              <w:bottom w:val="single" w:color="auto" w:sz="4" w:space="0"/>
              <w:right w:val="single" w:color="auto" w:sz="4" w:space="0"/>
            </w:tcBorders>
            <w:vAlign w:val="center"/>
          </w:tcPr>
          <w:p w14:paraId="644E3420">
            <w:pPr>
              <w:jc w:val="center"/>
              <w:rPr>
                <w:rFonts w:ascii="仿宋_GB2312" w:hAnsi="宋体" w:eastAsia="仿宋_GB2312" w:cs="宋体"/>
              </w:rPr>
            </w:pPr>
            <w:r>
              <w:rPr>
                <w:rFonts w:hint="eastAsia" w:ascii="仿宋_GB2312" w:hAnsi="宋体" w:eastAsia="仿宋_GB2312"/>
              </w:rPr>
              <w:t>0</w:t>
            </w:r>
          </w:p>
        </w:tc>
        <w:tc>
          <w:tcPr>
            <w:tcW w:w="1988" w:type="dxa"/>
            <w:tcBorders>
              <w:top w:val="nil"/>
              <w:left w:val="nil"/>
              <w:bottom w:val="single" w:color="auto" w:sz="4" w:space="0"/>
              <w:right w:val="single" w:color="auto" w:sz="4" w:space="0"/>
            </w:tcBorders>
            <w:vAlign w:val="center"/>
          </w:tcPr>
          <w:p w14:paraId="305D7F3B">
            <w:pPr>
              <w:jc w:val="center"/>
              <w:rPr>
                <w:rFonts w:ascii="仿宋_GB2312" w:hAnsi="宋体" w:eastAsia="仿宋_GB2312" w:cs="宋体"/>
              </w:rPr>
            </w:pPr>
            <w:r>
              <w:rPr>
                <w:rFonts w:hint="eastAsia" w:ascii="仿宋_GB2312" w:hAnsi="宋体" w:eastAsia="仿宋_GB2312"/>
              </w:rPr>
              <w:t>0</w:t>
            </w:r>
          </w:p>
        </w:tc>
        <w:tc>
          <w:tcPr>
            <w:tcW w:w="2437" w:type="dxa"/>
            <w:tcBorders>
              <w:top w:val="nil"/>
              <w:left w:val="nil"/>
              <w:bottom w:val="single" w:color="auto" w:sz="4" w:space="0"/>
              <w:right w:val="single" w:color="auto" w:sz="4" w:space="0"/>
            </w:tcBorders>
            <w:vAlign w:val="center"/>
          </w:tcPr>
          <w:p w14:paraId="5BDC4B9A">
            <w:pPr>
              <w:jc w:val="center"/>
              <w:rPr>
                <w:rFonts w:ascii="仿宋_GB2312" w:hAnsi="宋体" w:eastAsia="仿宋_GB2312" w:cs="宋体"/>
              </w:rPr>
            </w:pPr>
            <w:r>
              <w:rPr>
                <w:rFonts w:hint="eastAsia" w:ascii="仿宋_GB2312" w:hAnsi="宋体" w:eastAsia="仿宋_GB2312"/>
              </w:rPr>
              <w:t>0</w:t>
            </w:r>
          </w:p>
        </w:tc>
        <w:tc>
          <w:tcPr>
            <w:tcW w:w="5156" w:type="dxa"/>
            <w:tcBorders>
              <w:top w:val="nil"/>
              <w:left w:val="nil"/>
              <w:bottom w:val="single" w:color="auto" w:sz="4" w:space="0"/>
              <w:right w:val="single" w:color="auto" w:sz="4" w:space="0"/>
            </w:tcBorders>
            <w:vAlign w:val="center"/>
          </w:tcPr>
          <w:p w14:paraId="41875F29">
            <w:pPr>
              <w:jc w:val="center"/>
              <w:rPr>
                <w:rFonts w:ascii="仿宋_GB2312" w:hAnsi="宋体" w:eastAsia="仿宋_GB2312" w:cs="宋体"/>
              </w:rPr>
            </w:pPr>
            <w:r>
              <w:rPr>
                <w:rFonts w:hint="eastAsia" w:ascii="仿宋_GB2312" w:hAnsi="宋体" w:eastAsia="仿宋_GB2312"/>
              </w:rPr>
              <w:t>无增减变化</w:t>
            </w:r>
          </w:p>
        </w:tc>
      </w:tr>
      <w:tr w14:paraId="5376B9DC">
        <w:tblPrEx>
          <w:tblCellMar>
            <w:top w:w="0" w:type="dxa"/>
            <w:left w:w="108" w:type="dxa"/>
            <w:bottom w:w="0" w:type="dxa"/>
            <w:right w:w="108" w:type="dxa"/>
          </w:tblCellMar>
        </w:tblPrEx>
        <w:trPr>
          <w:trHeight w:val="611" w:hRule="atLeast"/>
        </w:trPr>
        <w:tc>
          <w:tcPr>
            <w:tcW w:w="3337" w:type="dxa"/>
            <w:tcBorders>
              <w:top w:val="nil"/>
              <w:left w:val="single" w:color="auto" w:sz="4" w:space="0"/>
              <w:bottom w:val="single" w:color="auto" w:sz="4" w:space="0"/>
              <w:right w:val="single" w:color="auto" w:sz="4" w:space="0"/>
            </w:tcBorders>
            <w:vAlign w:val="center"/>
          </w:tcPr>
          <w:p w14:paraId="4B0E7FC2">
            <w:pPr>
              <w:jc w:val="center"/>
              <w:rPr>
                <w:rFonts w:ascii="仿宋_GB2312" w:hAnsi="宋体" w:eastAsia="仿宋_GB2312" w:cs="宋体"/>
              </w:rPr>
            </w:pPr>
            <w:r>
              <w:rPr>
                <w:rFonts w:hint="eastAsia" w:ascii="仿宋_GB2312" w:hAnsi="宋体" w:eastAsia="仿宋_GB2312"/>
              </w:rPr>
              <w:t>公务用车购置经费</w:t>
            </w:r>
          </w:p>
        </w:tc>
        <w:tc>
          <w:tcPr>
            <w:tcW w:w="2025" w:type="dxa"/>
            <w:tcBorders>
              <w:top w:val="nil"/>
              <w:left w:val="nil"/>
              <w:bottom w:val="single" w:color="auto" w:sz="4" w:space="0"/>
              <w:right w:val="single" w:color="auto" w:sz="4" w:space="0"/>
            </w:tcBorders>
            <w:vAlign w:val="center"/>
          </w:tcPr>
          <w:p w14:paraId="4E5BFB65">
            <w:pPr>
              <w:jc w:val="center"/>
              <w:rPr>
                <w:rFonts w:ascii="仿宋_GB2312" w:hAnsi="宋体" w:eastAsia="仿宋_GB2312" w:cs="宋体"/>
              </w:rPr>
            </w:pPr>
            <w:r>
              <w:rPr>
                <w:rFonts w:hint="eastAsia" w:ascii="仿宋_GB2312" w:hAnsi="宋体" w:eastAsia="仿宋_GB2312"/>
              </w:rPr>
              <w:t>0</w:t>
            </w:r>
          </w:p>
        </w:tc>
        <w:tc>
          <w:tcPr>
            <w:tcW w:w="1988" w:type="dxa"/>
            <w:tcBorders>
              <w:top w:val="nil"/>
              <w:left w:val="nil"/>
              <w:bottom w:val="single" w:color="auto" w:sz="4" w:space="0"/>
              <w:right w:val="single" w:color="auto" w:sz="4" w:space="0"/>
            </w:tcBorders>
            <w:vAlign w:val="center"/>
          </w:tcPr>
          <w:p w14:paraId="5660B225">
            <w:pPr>
              <w:jc w:val="center"/>
              <w:rPr>
                <w:rFonts w:ascii="仿宋_GB2312" w:hAnsi="宋体" w:eastAsia="仿宋_GB2312" w:cs="宋体"/>
              </w:rPr>
            </w:pPr>
            <w:r>
              <w:rPr>
                <w:rFonts w:hint="eastAsia" w:ascii="仿宋_GB2312" w:hAnsi="宋体" w:eastAsia="仿宋_GB2312"/>
                <w:lang w:val="en-US" w:eastAsia="zh-CN"/>
              </w:rPr>
              <w:t>0</w:t>
            </w:r>
          </w:p>
        </w:tc>
        <w:tc>
          <w:tcPr>
            <w:tcW w:w="2437" w:type="dxa"/>
            <w:tcBorders>
              <w:top w:val="nil"/>
              <w:left w:val="nil"/>
              <w:bottom w:val="single" w:color="auto" w:sz="4" w:space="0"/>
              <w:right w:val="single" w:color="auto" w:sz="4" w:space="0"/>
            </w:tcBorders>
            <w:vAlign w:val="center"/>
          </w:tcPr>
          <w:p w14:paraId="6ABF32BC">
            <w:pPr>
              <w:jc w:val="center"/>
              <w:rPr>
                <w:rFonts w:ascii="仿宋_GB2312" w:hAnsi="宋体" w:eastAsia="仿宋_GB2312" w:cs="宋体"/>
              </w:rPr>
            </w:pPr>
            <w:r>
              <w:rPr>
                <w:rFonts w:hint="eastAsia" w:ascii="仿宋_GB2312" w:hAnsi="宋体" w:eastAsia="仿宋_GB2312"/>
                <w:lang w:val="en-US" w:eastAsia="zh-CN"/>
              </w:rPr>
              <w:t>0</w:t>
            </w:r>
          </w:p>
        </w:tc>
        <w:tc>
          <w:tcPr>
            <w:tcW w:w="5156" w:type="dxa"/>
            <w:tcBorders>
              <w:top w:val="nil"/>
              <w:left w:val="nil"/>
              <w:bottom w:val="single" w:color="auto" w:sz="4" w:space="0"/>
              <w:right w:val="single" w:color="auto" w:sz="4" w:space="0"/>
            </w:tcBorders>
            <w:vAlign w:val="center"/>
          </w:tcPr>
          <w:p w14:paraId="6AB52AD1">
            <w:pPr>
              <w:jc w:val="center"/>
              <w:rPr>
                <w:rFonts w:ascii="仿宋_GB2312" w:hAnsi="宋体" w:eastAsia="仿宋_GB2312" w:cs="宋体"/>
                <w:lang w:eastAsia="zh-CN"/>
              </w:rPr>
            </w:pPr>
            <w:r>
              <w:rPr>
                <w:rFonts w:hint="eastAsia" w:ascii="仿宋_GB2312" w:hAnsi="宋体" w:eastAsia="仿宋_GB2312"/>
                <w:lang w:eastAsia="zh-CN"/>
              </w:rPr>
              <w:t>无增减变化</w:t>
            </w:r>
          </w:p>
        </w:tc>
      </w:tr>
      <w:tr w14:paraId="5CB7CF80">
        <w:tblPrEx>
          <w:tblCellMar>
            <w:top w:w="0" w:type="dxa"/>
            <w:left w:w="108" w:type="dxa"/>
            <w:bottom w:w="0" w:type="dxa"/>
            <w:right w:w="108" w:type="dxa"/>
          </w:tblCellMar>
        </w:tblPrEx>
        <w:trPr>
          <w:trHeight w:val="570" w:hRule="atLeast"/>
        </w:trPr>
        <w:tc>
          <w:tcPr>
            <w:tcW w:w="3337" w:type="dxa"/>
            <w:tcBorders>
              <w:top w:val="nil"/>
              <w:left w:val="single" w:color="auto" w:sz="4" w:space="0"/>
              <w:bottom w:val="single" w:color="auto" w:sz="4" w:space="0"/>
              <w:right w:val="single" w:color="auto" w:sz="4" w:space="0"/>
            </w:tcBorders>
            <w:vAlign w:val="center"/>
          </w:tcPr>
          <w:p w14:paraId="2FFE071A">
            <w:pPr>
              <w:jc w:val="center"/>
              <w:rPr>
                <w:rFonts w:ascii="仿宋_GB2312" w:hAnsi="宋体" w:eastAsia="仿宋_GB2312" w:cs="宋体"/>
              </w:rPr>
            </w:pPr>
            <w:r>
              <w:rPr>
                <w:rFonts w:hint="eastAsia" w:ascii="仿宋_GB2312" w:hAnsi="宋体" w:eastAsia="仿宋_GB2312"/>
              </w:rPr>
              <w:t>公务用车运行经费</w:t>
            </w:r>
          </w:p>
        </w:tc>
        <w:tc>
          <w:tcPr>
            <w:tcW w:w="2025" w:type="dxa"/>
            <w:tcBorders>
              <w:top w:val="nil"/>
              <w:left w:val="nil"/>
              <w:bottom w:val="single" w:color="auto" w:sz="4" w:space="0"/>
              <w:right w:val="single" w:color="auto" w:sz="4" w:space="0"/>
            </w:tcBorders>
            <w:vAlign w:val="center"/>
          </w:tcPr>
          <w:p w14:paraId="5F4287FC">
            <w:pPr>
              <w:jc w:val="center"/>
              <w:rPr>
                <w:rFonts w:hint="eastAsia" w:ascii="仿宋_GB2312" w:hAnsi="宋体" w:eastAsia="仿宋_GB2312" w:cs="宋体"/>
                <w:lang w:eastAsia="zh-CN"/>
              </w:rPr>
            </w:pPr>
            <w:r>
              <w:rPr>
                <w:rFonts w:hint="eastAsia" w:ascii="仿宋_GB2312" w:hAnsi="宋体" w:eastAsia="仿宋_GB2312"/>
                <w:lang w:val="en-US" w:eastAsia="zh-CN"/>
              </w:rPr>
              <w:t>2</w:t>
            </w:r>
          </w:p>
        </w:tc>
        <w:tc>
          <w:tcPr>
            <w:tcW w:w="1988" w:type="dxa"/>
            <w:tcBorders>
              <w:top w:val="nil"/>
              <w:left w:val="nil"/>
              <w:bottom w:val="single" w:color="auto" w:sz="4" w:space="0"/>
              <w:right w:val="single" w:color="auto" w:sz="4" w:space="0"/>
            </w:tcBorders>
            <w:vAlign w:val="center"/>
          </w:tcPr>
          <w:p w14:paraId="3327D1E2">
            <w:pPr>
              <w:jc w:val="center"/>
              <w:rPr>
                <w:rFonts w:hint="eastAsia" w:ascii="仿宋_GB2312" w:hAnsi="宋体" w:eastAsia="仿宋_GB2312" w:cs="宋体"/>
                <w:lang w:eastAsia="zh-CN"/>
              </w:rPr>
            </w:pPr>
            <w:r>
              <w:rPr>
                <w:rFonts w:hint="eastAsia" w:ascii="仿宋_GB2312" w:hAnsi="宋体" w:eastAsia="仿宋_GB2312"/>
                <w:lang w:val="en-US" w:eastAsia="zh-CN"/>
              </w:rPr>
              <w:t>2</w:t>
            </w:r>
          </w:p>
        </w:tc>
        <w:tc>
          <w:tcPr>
            <w:tcW w:w="2437" w:type="dxa"/>
            <w:tcBorders>
              <w:top w:val="nil"/>
              <w:left w:val="nil"/>
              <w:bottom w:val="single" w:color="auto" w:sz="4" w:space="0"/>
              <w:right w:val="single" w:color="auto" w:sz="4" w:space="0"/>
            </w:tcBorders>
            <w:vAlign w:val="center"/>
          </w:tcPr>
          <w:p w14:paraId="47AF1AFA">
            <w:pPr>
              <w:jc w:val="center"/>
              <w:rPr>
                <w:rFonts w:ascii="仿宋_GB2312" w:hAnsi="宋体" w:eastAsia="仿宋_GB2312" w:cs="宋体"/>
              </w:rPr>
            </w:pPr>
            <w:r>
              <w:rPr>
                <w:rFonts w:hint="eastAsia" w:ascii="仿宋_GB2312" w:hAnsi="宋体" w:eastAsia="仿宋_GB2312"/>
              </w:rPr>
              <w:t>0</w:t>
            </w:r>
          </w:p>
        </w:tc>
        <w:tc>
          <w:tcPr>
            <w:tcW w:w="5156" w:type="dxa"/>
            <w:tcBorders>
              <w:top w:val="nil"/>
              <w:left w:val="nil"/>
              <w:bottom w:val="single" w:color="auto" w:sz="4" w:space="0"/>
              <w:right w:val="single" w:color="auto" w:sz="4" w:space="0"/>
            </w:tcBorders>
            <w:vAlign w:val="center"/>
          </w:tcPr>
          <w:p w14:paraId="2C3F76A4">
            <w:pPr>
              <w:jc w:val="center"/>
              <w:rPr>
                <w:rFonts w:ascii="仿宋_GB2312" w:hAnsi="宋体" w:eastAsia="仿宋_GB2312" w:cs="宋体"/>
              </w:rPr>
            </w:pPr>
            <w:r>
              <w:rPr>
                <w:rFonts w:hint="eastAsia" w:ascii="仿宋_GB2312" w:hAnsi="宋体" w:eastAsia="仿宋_GB2312"/>
              </w:rPr>
              <w:t>无增减变化</w:t>
            </w:r>
          </w:p>
        </w:tc>
      </w:tr>
      <w:tr w14:paraId="4B5A29D8">
        <w:tblPrEx>
          <w:tblCellMar>
            <w:top w:w="0" w:type="dxa"/>
            <w:left w:w="108" w:type="dxa"/>
            <w:bottom w:w="0" w:type="dxa"/>
            <w:right w:w="108" w:type="dxa"/>
          </w:tblCellMar>
        </w:tblPrEx>
        <w:trPr>
          <w:trHeight w:val="592" w:hRule="atLeast"/>
        </w:trPr>
        <w:tc>
          <w:tcPr>
            <w:tcW w:w="3337" w:type="dxa"/>
            <w:tcBorders>
              <w:top w:val="nil"/>
              <w:left w:val="single" w:color="auto" w:sz="4" w:space="0"/>
              <w:bottom w:val="single" w:color="auto" w:sz="4" w:space="0"/>
              <w:right w:val="single" w:color="auto" w:sz="4" w:space="0"/>
            </w:tcBorders>
            <w:vAlign w:val="center"/>
          </w:tcPr>
          <w:p w14:paraId="7D927E7E">
            <w:pPr>
              <w:jc w:val="center"/>
              <w:rPr>
                <w:rFonts w:ascii="仿宋_GB2312" w:hAnsi="宋体" w:eastAsia="仿宋_GB2312" w:cs="宋体"/>
              </w:rPr>
            </w:pPr>
            <w:r>
              <w:rPr>
                <w:rFonts w:hint="eastAsia" w:ascii="仿宋_GB2312" w:hAnsi="宋体" w:eastAsia="仿宋_GB2312"/>
              </w:rPr>
              <w:t>公务接待费支出</w:t>
            </w:r>
          </w:p>
        </w:tc>
        <w:tc>
          <w:tcPr>
            <w:tcW w:w="2025" w:type="dxa"/>
            <w:tcBorders>
              <w:top w:val="nil"/>
              <w:left w:val="nil"/>
              <w:bottom w:val="single" w:color="auto" w:sz="4" w:space="0"/>
              <w:right w:val="single" w:color="auto" w:sz="4" w:space="0"/>
            </w:tcBorders>
            <w:vAlign w:val="center"/>
          </w:tcPr>
          <w:p w14:paraId="07A3B4A7">
            <w:pPr>
              <w:jc w:val="center"/>
              <w:rPr>
                <w:rFonts w:hint="eastAsia" w:ascii="仿宋_GB2312" w:hAnsi="宋体" w:eastAsia="仿宋_GB2312" w:cs="宋体"/>
                <w:lang w:eastAsia="zh-CN"/>
              </w:rPr>
            </w:pPr>
            <w:r>
              <w:rPr>
                <w:rFonts w:hint="eastAsia" w:ascii="仿宋_GB2312" w:hAnsi="宋体" w:eastAsia="仿宋_GB2312"/>
                <w:lang w:val="en-US" w:eastAsia="zh-CN"/>
              </w:rPr>
              <w:t>0</w:t>
            </w:r>
          </w:p>
        </w:tc>
        <w:tc>
          <w:tcPr>
            <w:tcW w:w="1988" w:type="dxa"/>
            <w:tcBorders>
              <w:top w:val="nil"/>
              <w:left w:val="nil"/>
              <w:bottom w:val="single" w:color="auto" w:sz="4" w:space="0"/>
              <w:right w:val="single" w:color="auto" w:sz="4" w:space="0"/>
            </w:tcBorders>
            <w:vAlign w:val="center"/>
          </w:tcPr>
          <w:p w14:paraId="7A57940A">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2437" w:type="dxa"/>
            <w:tcBorders>
              <w:top w:val="nil"/>
              <w:left w:val="nil"/>
              <w:bottom w:val="single" w:color="auto" w:sz="4" w:space="0"/>
              <w:right w:val="single" w:color="auto" w:sz="4" w:space="0"/>
            </w:tcBorders>
            <w:vAlign w:val="center"/>
          </w:tcPr>
          <w:p w14:paraId="14A1F44C">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5156" w:type="dxa"/>
            <w:tcBorders>
              <w:top w:val="nil"/>
              <w:left w:val="nil"/>
              <w:bottom w:val="single" w:color="auto" w:sz="4" w:space="0"/>
              <w:right w:val="single" w:color="auto" w:sz="4" w:space="0"/>
            </w:tcBorders>
            <w:vAlign w:val="center"/>
          </w:tcPr>
          <w:p w14:paraId="661F7E4A">
            <w:pPr>
              <w:jc w:val="center"/>
              <w:rPr>
                <w:rFonts w:ascii="仿宋_GB2312" w:hAnsi="宋体" w:eastAsia="仿宋_GB2312" w:cs="宋体"/>
                <w:lang w:eastAsia="zh-CN"/>
              </w:rPr>
            </w:pPr>
            <w:r>
              <w:rPr>
                <w:rFonts w:hint="eastAsia" w:ascii="仿宋_GB2312" w:hAnsi="宋体" w:eastAsia="仿宋_GB2312"/>
              </w:rPr>
              <w:t>无增减变化</w:t>
            </w:r>
          </w:p>
        </w:tc>
      </w:tr>
      <w:tr w14:paraId="0428975D">
        <w:tblPrEx>
          <w:tblCellMar>
            <w:top w:w="0" w:type="dxa"/>
            <w:left w:w="108" w:type="dxa"/>
            <w:bottom w:w="0" w:type="dxa"/>
            <w:right w:w="108" w:type="dxa"/>
          </w:tblCellMar>
        </w:tblPrEx>
        <w:trPr>
          <w:trHeight w:val="1140" w:hRule="atLeast"/>
        </w:trPr>
        <w:tc>
          <w:tcPr>
            <w:tcW w:w="3337" w:type="dxa"/>
            <w:tcBorders>
              <w:top w:val="nil"/>
              <w:left w:val="single" w:color="auto" w:sz="4" w:space="0"/>
              <w:bottom w:val="single" w:color="auto" w:sz="4" w:space="0"/>
              <w:right w:val="single" w:color="auto" w:sz="4" w:space="0"/>
            </w:tcBorders>
            <w:vAlign w:val="center"/>
          </w:tcPr>
          <w:p w14:paraId="1542A003">
            <w:pPr>
              <w:jc w:val="center"/>
              <w:rPr>
                <w:rFonts w:ascii="仿宋_GB2312" w:hAnsi="宋体" w:eastAsia="仿宋_GB2312" w:cs="宋体"/>
              </w:rPr>
            </w:pPr>
            <w:r>
              <w:rPr>
                <w:rFonts w:hint="eastAsia" w:ascii="仿宋_GB2312" w:hAnsi="宋体" w:eastAsia="仿宋_GB2312"/>
              </w:rPr>
              <w:t>合计</w:t>
            </w:r>
          </w:p>
        </w:tc>
        <w:tc>
          <w:tcPr>
            <w:tcW w:w="2025" w:type="dxa"/>
            <w:tcBorders>
              <w:top w:val="nil"/>
              <w:left w:val="nil"/>
              <w:bottom w:val="single" w:color="auto" w:sz="4" w:space="0"/>
              <w:right w:val="single" w:color="auto" w:sz="4" w:space="0"/>
            </w:tcBorders>
            <w:vAlign w:val="center"/>
          </w:tcPr>
          <w:p w14:paraId="3D4B809A">
            <w:pPr>
              <w:jc w:val="center"/>
              <w:rPr>
                <w:rFonts w:hint="eastAsia" w:ascii="仿宋_GB2312" w:hAnsi="宋体" w:eastAsia="仿宋_GB2312" w:cs="宋体"/>
                <w:lang w:eastAsia="zh-CN"/>
              </w:rPr>
            </w:pPr>
            <w:r>
              <w:rPr>
                <w:rFonts w:hint="eastAsia" w:ascii="仿宋_GB2312" w:hAnsi="宋体" w:eastAsia="仿宋_GB2312"/>
                <w:lang w:val="en-US" w:eastAsia="zh-CN"/>
              </w:rPr>
              <w:t>2</w:t>
            </w:r>
          </w:p>
        </w:tc>
        <w:tc>
          <w:tcPr>
            <w:tcW w:w="1988" w:type="dxa"/>
            <w:tcBorders>
              <w:top w:val="nil"/>
              <w:left w:val="nil"/>
              <w:bottom w:val="single" w:color="auto" w:sz="4" w:space="0"/>
              <w:right w:val="single" w:color="auto" w:sz="4" w:space="0"/>
            </w:tcBorders>
            <w:vAlign w:val="center"/>
          </w:tcPr>
          <w:p w14:paraId="46A85349">
            <w:pPr>
              <w:jc w:val="center"/>
              <w:rPr>
                <w:rFonts w:ascii="仿宋_GB2312" w:hAnsi="宋体" w:eastAsia="仿宋_GB2312" w:cs="宋体"/>
                <w:lang w:eastAsia="zh-CN"/>
              </w:rPr>
            </w:pPr>
            <w:r>
              <w:rPr>
                <w:rFonts w:hint="eastAsia" w:ascii="仿宋_GB2312" w:hAnsi="宋体" w:eastAsia="仿宋_GB2312"/>
                <w:lang w:val="en-US" w:eastAsia="zh-CN"/>
              </w:rPr>
              <w:t>2</w:t>
            </w:r>
          </w:p>
        </w:tc>
        <w:tc>
          <w:tcPr>
            <w:tcW w:w="2437" w:type="dxa"/>
            <w:tcBorders>
              <w:top w:val="nil"/>
              <w:left w:val="nil"/>
              <w:bottom w:val="single" w:color="auto" w:sz="4" w:space="0"/>
              <w:right w:val="single" w:color="auto" w:sz="4" w:space="0"/>
            </w:tcBorders>
            <w:vAlign w:val="center"/>
          </w:tcPr>
          <w:p w14:paraId="1806C9FE">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5156" w:type="dxa"/>
            <w:tcBorders>
              <w:top w:val="nil"/>
              <w:left w:val="nil"/>
              <w:bottom w:val="single" w:color="auto" w:sz="4" w:space="0"/>
              <w:right w:val="single" w:color="auto" w:sz="4" w:space="0"/>
            </w:tcBorders>
            <w:vAlign w:val="center"/>
          </w:tcPr>
          <w:p w14:paraId="68EF187B">
            <w:pPr>
              <w:jc w:val="center"/>
              <w:rPr>
                <w:rFonts w:ascii="仿宋_GB2312" w:hAnsi="宋体" w:eastAsia="仿宋_GB2312" w:cs="宋体"/>
              </w:rPr>
            </w:pPr>
            <w:r>
              <w:rPr>
                <w:rFonts w:hint="eastAsia" w:ascii="仿宋_GB2312" w:hAnsi="宋体" w:eastAsia="仿宋_GB2312"/>
              </w:rPr>
              <w:t>无增减变化</w:t>
            </w:r>
          </w:p>
        </w:tc>
      </w:tr>
    </w:tbl>
    <w:p w14:paraId="070CF93B">
      <w:pPr>
        <w:pStyle w:val="24"/>
      </w:pPr>
    </w:p>
    <w:p w14:paraId="7944E32B">
      <w:pPr>
        <w:spacing w:before="10" w:after="10" w:line="360" w:lineRule="auto"/>
        <w:ind w:firstLine="640"/>
        <w:outlineLvl w:val="2"/>
        <w:rPr>
          <w:rFonts w:hint="eastAsia" w:ascii="方正楷体_GBK" w:hAnsi="方正楷体_GBK" w:cs="方正楷体_GBK" w:eastAsiaTheme="minorEastAsia"/>
          <w:b/>
          <w:color w:val="000000"/>
          <w:sz w:val="32"/>
          <w:lang w:eastAsia="zh-CN"/>
        </w:rPr>
      </w:pPr>
      <w:r>
        <w:rPr>
          <w:rFonts w:ascii="黑体" w:hAnsi="黑体" w:eastAsia="黑体" w:cs="黑体"/>
          <w:color w:val="000000"/>
          <w:sz w:val="32"/>
        </w:rPr>
        <w:t>五、预算绩效信息</w:t>
      </w:r>
    </w:p>
    <w:p w14:paraId="0ED30582">
      <w:pPr>
        <w:ind w:firstLine="640"/>
        <w:rPr>
          <w:rFonts w:eastAsia="方正仿宋_GBK"/>
          <w:color w:val="000000"/>
          <w:sz w:val="28"/>
          <w:lang w:eastAsia="zh-CN"/>
        </w:rPr>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233F8193">
      <w:pPr>
        <w:spacing w:line="500" w:lineRule="exact"/>
        <w:ind w:firstLine="560"/>
      </w:pPr>
      <w:r>
        <w:rPr>
          <w:rFonts w:eastAsia="方正仿宋_GBK"/>
          <w:color w:val="000000"/>
          <w:sz w:val="28"/>
        </w:rPr>
        <w:t>（一）总体绩效目标</w:t>
      </w:r>
    </w:p>
    <w:p w14:paraId="09F84A7B">
      <w:pPr>
        <w:pStyle w:val="25"/>
      </w:pPr>
      <w:r>
        <w:t>202</w:t>
      </w:r>
      <w:r>
        <w:rPr>
          <w:rFonts w:hint="eastAsia"/>
          <w:lang w:val="en-US" w:eastAsia="zh-CN"/>
        </w:rPr>
        <w:t>1</w:t>
      </w:r>
      <w:r>
        <w:t>年，涞水县委老干部局将继续在涞水县委、县政府的正确领导下，以深入贯彻习近平新时代中国特色社会主义思想和党的十九大精神为主线，全面落实老干部政治、生活待遇，充分发挥离退休干部作用，做好老干部工作。一是认真负责贯彻落实中央、省、市关于老干部工作的方针、政策及有关规定，把政策落到实处。二是负责全县离休干部和异地安置离休干部的安置和管理工作。三是全面落实老干部政治待遇、生活待遇，提高服务水平，让每位老干部感受到政治上的关心，生活上的爱护。四是组织老干部参加社会、文体及各项活动，加强老干部基层组织建设和党支部建设，积极组织和引导老干部发挥作用。五是贯彻执行老年教育和老干部工作方针，办好老年大学，使老干部老有所为，老有所乐。六是负责全县的关心下一代工作，充分发挥县关工委的职能作用，传承优良作风，做好全县的关心下一代工作。</w:t>
      </w:r>
    </w:p>
    <w:p w14:paraId="66D24D6A">
      <w:pPr>
        <w:spacing w:line="500" w:lineRule="exact"/>
        <w:ind w:firstLine="560"/>
      </w:pPr>
      <w:r>
        <w:rPr>
          <w:rFonts w:eastAsia="方正仿宋_GBK"/>
          <w:color w:val="000000"/>
          <w:sz w:val="28"/>
        </w:rPr>
        <w:t>（二）分项绩效目标</w:t>
      </w:r>
    </w:p>
    <w:p w14:paraId="10EB1F82">
      <w:pPr>
        <w:pStyle w:val="26"/>
      </w:pPr>
      <w:r>
        <w:t>1、认真落实离休干部政治待遇和生活待遇。</w:t>
      </w:r>
    </w:p>
    <w:p w14:paraId="58FBE09A">
      <w:pPr>
        <w:pStyle w:val="26"/>
      </w:pPr>
      <w:r>
        <w:t>主要做好走访慰问工作，做到及时看望，上门慰问；加强离休干部的离休费待遇的落实；离休干部医药费按时足额报销；深入了解老干部的需求，把党的关怀送到老干部的心坎上；妥善处理病故老干部事宜，做到上门吊唁，并帮助家属做好善后工作。</w:t>
      </w:r>
    </w:p>
    <w:p w14:paraId="2E1B2214">
      <w:pPr>
        <w:pStyle w:val="26"/>
      </w:pPr>
      <w:r>
        <w:t>2、积极组织离退休干部发挥作用。</w:t>
      </w:r>
    </w:p>
    <w:p w14:paraId="00D85153">
      <w:pPr>
        <w:pStyle w:val="26"/>
      </w:pPr>
      <w:r>
        <w:t>利用老干部活动中心开展活动，以离退休干部为主体，积极开展京剧、河北梆子、舞蹈、秧歌、红歌演唱会、书画展等各种活动，并在重大节日期间举行庆祝活动。</w:t>
      </w:r>
    </w:p>
    <w:p w14:paraId="3B5E7444">
      <w:pPr>
        <w:pStyle w:val="26"/>
      </w:pPr>
      <w:r>
        <w:t>3、组织老年大学各班到社区、农村等进行宣传演出活动，积极营造为党的事业增添正能量的良好氛围。</w:t>
      </w:r>
    </w:p>
    <w:p w14:paraId="3A5CC992">
      <w:pPr>
        <w:spacing w:line="500" w:lineRule="exact"/>
        <w:ind w:firstLine="560"/>
      </w:pPr>
      <w:r>
        <w:rPr>
          <w:rFonts w:eastAsia="方正仿宋_GBK"/>
          <w:color w:val="000000"/>
          <w:sz w:val="28"/>
        </w:rPr>
        <w:t>（三）工作保障措施</w:t>
      </w:r>
    </w:p>
    <w:p w14:paraId="02B737A7">
      <w:pPr>
        <w:pStyle w:val="27"/>
      </w:pPr>
      <w:r>
        <w:t>为保证年度发展规划目标的实现，特制定以下保障措施：</w:t>
      </w:r>
    </w:p>
    <w:p w14:paraId="54691CC4">
      <w:pPr>
        <w:pStyle w:val="27"/>
      </w:pPr>
      <w:r>
        <w:t>1、坚持不懈抓好老干部党组织建设和思想政治建设，全面落实离退休干部的政治待遇和生活待遇。</w:t>
      </w:r>
    </w:p>
    <w:p w14:paraId="4A01A8F6">
      <w:pPr>
        <w:pStyle w:val="27"/>
      </w:pPr>
      <w:r>
        <w:t>2、认真落实离休干部阅读文件、参加重要会议和重大活动、通报情况等制度。</w:t>
      </w:r>
    </w:p>
    <w:p w14:paraId="288BED70">
      <w:pPr>
        <w:pStyle w:val="27"/>
      </w:pPr>
      <w:r>
        <w:t>3、积极组织离退休干部发挥作用，为社会增添正能量。利用老干部活动中心和老年大学活动阵地开展活动，以离退休干部为主导开展了京剧、河北梆子、舞蹈、秧歌、红歌演唱会、书画展等在重大节日期间举行庆祝活动。</w:t>
      </w:r>
    </w:p>
    <w:p w14:paraId="230C4EBB">
      <w:pPr>
        <w:pStyle w:val="27"/>
      </w:pPr>
      <w:r>
        <w:t>4、加强老干部服务管理工作和老干部工作</w:t>
      </w:r>
      <w:r>
        <w:rPr>
          <w:rFonts w:hint="eastAsia"/>
          <w:lang w:eastAsia="zh-CN"/>
        </w:rPr>
        <w:t>单位</w:t>
      </w:r>
      <w:r>
        <w:t>自身建设。加强思想政治建设和机关作风整顿。以尊崇党章、遵守党规为基本要求，以习近平总书记系列重要讲话精神武装干部职工为根本任务，提高党员觉悟，进一步坚定理想信念和政治方向，树立清风正气。</w:t>
      </w:r>
    </w:p>
    <w:p w14:paraId="1E5987DF">
      <w:pPr>
        <w:pStyle w:val="27"/>
      </w:pPr>
    </w:p>
    <w:p w14:paraId="5AC480B3"/>
    <w:p w14:paraId="466BD10B">
      <w:pPr>
        <w:rPr>
          <w:rFonts w:ascii="方正楷体_GBK" w:hAnsi="方正楷体_GBK" w:eastAsia="方正楷体_GBK" w:cs="方正楷体_GBK"/>
          <w:b/>
          <w:color w:val="000000"/>
          <w:sz w:val="32"/>
        </w:rPr>
      </w:pPr>
    </w:p>
    <w:p w14:paraId="234316BC">
      <w:pPr>
        <w:rPr>
          <w:rFonts w:ascii="方正楷体_GBK" w:hAnsi="方正楷体_GBK" w:eastAsia="方正楷体_GBK" w:cs="方正楷体_GBK"/>
          <w:b/>
          <w:color w:val="000000"/>
          <w:sz w:val="32"/>
        </w:rPr>
      </w:pPr>
    </w:p>
    <w:p w14:paraId="21B6126C">
      <w:pPr>
        <w:rPr>
          <w:rFonts w:ascii="方正楷体_GBK" w:hAnsi="方正楷体_GBK" w:eastAsia="方正楷体_GBK" w:cs="方正楷体_GBK"/>
          <w:b/>
          <w:color w:val="000000"/>
          <w:sz w:val="32"/>
        </w:rPr>
      </w:pPr>
    </w:p>
    <w:p w14:paraId="632984A1">
      <w:pPr>
        <w:rPr>
          <w:rFonts w:ascii="方正楷体_GBK" w:hAnsi="方正楷体_GBK" w:eastAsia="方正楷体_GBK" w:cs="方正楷体_GBK"/>
          <w:b/>
          <w:color w:val="000000"/>
          <w:sz w:val="32"/>
        </w:rPr>
      </w:pPr>
    </w:p>
    <w:p w14:paraId="33B68E80">
      <w:pPr>
        <w:rPr>
          <w:rFonts w:ascii="方正楷体_GBK" w:hAnsi="方正楷体_GBK" w:eastAsia="方正楷体_GBK" w:cs="方正楷体_GBK"/>
          <w:b/>
          <w:color w:val="000000"/>
          <w:sz w:val="32"/>
        </w:rPr>
      </w:pPr>
    </w:p>
    <w:p w14:paraId="2E737734">
      <w:pPr>
        <w:rPr>
          <w:rFonts w:ascii="方正楷体_GBK" w:hAnsi="方正楷体_GBK" w:eastAsia="方正楷体_GBK" w:cs="方正楷体_GBK"/>
          <w:b/>
          <w:color w:val="000000"/>
          <w:sz w:val="32"/>
        </w:rPr>
      </w:pPr>
    </w:p>
    <w:p w14:paraId="51E9438E">
      <w:pPr>
        <w:rPr>
          <w:rFonts w:ascii="方正楷体_GBK" w:hAnsi="方正楷体_GBK" w:eastAsia="方正楷体_GBK" w:cs="方正楷体_GBK"/>
          <w:b/>
          <w:color w:val="000000"/>
          <w:sz w:val="32"/>
        </w:rPr>
      </w:pPr>
    </w:p>
    <w:p w14:paraId="50DC82D9">
      <w:pPr>
        <w:rPr>
          <w:rFonts w:ascii="方正楷体_GBK" w:hAnsi="方正楷体_GBK" w:eastAsia="方正楷体_GBK" w:cs="方正楷体_GBK"/>
          <w:b/>
          <w:color w:val="000000"/>
          <w:sz w:val="32"/>
        </w:rPr>
      </w:pPr>
    </w:p>
    <w:p w14:paraId="2E53EF65">
      <w:pPr>
        <w:rPr>
          <w:rFonts w:ascii="方正楷体_GBK" w:hAnsi="方正楷体_GBK" w:eastAsia="方正楷体_GBK" w:cs="方正楷体_GBK"/>
          <w:b/>
          <w:color w:val="000000"/>
          <w:sz w:val="32"/>
        </w:rPr>
      </w:pPr>
    </w:p>
    <w:p w14:paraId="02C19528">
      <w:pPr>
        <w:rPr>
          <w:rFonts w:ascii="方正楷体_GBK" w:hAnsi="方正楷体_GBK" w:eastAsia="方正楷体_GBK" w:cs="方正楷体_GBK"/>
          <w:b/>
          <w:color w:val="000000"/>
          <w:sz w:val="32"/>
        </w:rPr>
      </w:pPr>
    </w:p>
    <w:p w14:paraId="459A9D4E">
      <w:pPr>
        <w:rPr>
          <w:rFonts w:ascii="方正楷体_GBK" w:hAnsi="方正楷体_GBK" w:eastAsia="方正楷体_GBK" w:cs="方正楷体_GBK"/>
          <w:b/>
          <w:color w:val="000000"/>
          <w:sz w:val="32"/>
        </w:rPr>
      </w:pPr>
    </w:p>
    <w:p w14:paraId="3AE2CD33">
      <w:pPr>
        <w:rPr>
          <w:rFonts w:ascii="方正楷体_GBK" w:hAnsi="方正楷体_GBK" w:eastAsia="方正楷体_GBK" w:cs="方正楷体_GBK"/>
          <w:b/>
          <w:color w:val="000000"/>
          <w:sz w:val="32"/>
        </w:rPr>
      </w:pPr>
    </w:p>
    <w:p w14:paraId="2DBE48F8">
      <w:pPr>
        <w:rPr>
          <w:rFonts w:ascii="方正楷体_GBK" w:hAnsi="方正楷体_GBK" w:eastAsia="方正楷体_GBK" w:cs="方正楷体_GBK"/>
          <w:b/>
          <w:color w:val="000000"/>
          <w:sz w:val="32"/>
        </w:rPr>
      </w:pPr>
    </w:p>
    <w:p w14:paraId="3A8D0FA7">
      <w:pPr>
        <w:rPr>
          <w:rFonts w:ascii="方正楷体_GBK" w:hAnsi="方正楷体_GBK" w:eastAsia="方正楷体_GBK" w:cs="方正楷体_GBK"/>
          <w:b/>
          <w:color w:val="000000"/>
          <w:sz w:val="32"/>
        </w:rPr>
      </w:pPr>
    </w:p>
    <w:p w14:paraId="0B3BC6B6">
      <w:pPr>
        <w:ind w:firstLine="964" w:firstLineChars="300"/>
        <w:rPr>
          <w:rFonts w:ascii="方正楷体_GBK" w:hAnsi="方正楷体_GBK" w:eastAsia="方正楷体_GBK" w:cs="方正楷体_GBK"/>
          <w:b/>
          <w:color w:val="000000"/>
          <w:sz w:val="32"/>
        </w:rPr>
      </w:pPr>
    </w:p>
    <w:p w14:paraId="304F211C">
      <w:pPr>
        <w:ind w:firstLine="643"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7122FB5D">
      <w:pPr>
        <w:ind w:firstLine="560"/>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年老年建设促进会建设经费绩效目标表</w:t>
      </w:r>
    </w:p>
    <w:tbl>
      <w:tblPr>
        <w:tblStyle w:val="8"/>
        <w:tblW w:w="1438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3"/>
        <w:gridCol w:w="11983"/>
      </w:tblGrid>
      <w:tr w14:paraId="6A13F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3" w:type="dxa"/>
            <w:vAlign w:val="center"/>
          </w:tcPr>
          <w:p w14:paraId="69AAD75E">
            <w:pPr>
              <w:pStyle w:val="14"/>
              <w:rPr>
                <w:rFonts w:hint="eastAsia" w:ascii="宋体" w:hAnsi="宋体" w:eastAsia="宋体" w:cs="宋体"/>
                <w:sz w:val="21"/>
                <w:szCs w:val="21"/>
              </w:rPr>
            </w:pPr>
            <w:r>
              <w:rPr>
                <w:rFonts w:hint="eastAsia" w:ascii="宋体" w:hAnsi="宋体" w:eastAsia="宋体" w:cs="宋体"/>
                <w:sz w:val="21"/>
                <w:szCs w:val="21"/>
              </w:rPr>
              <w:t>绩效目标</w:t>
            </w:r>
          </w:p>
        </w:tc>
        <w:tc>
          <w:tcPr>
            <w:tcW w:w="11983" w:type="dxa"/>
            <w:vAlign w:val="center"/>
          </w:tcPr>
          <w:p w14:paraId="1F6E8D5D">
            <w:pPr>
              <w:pStyle w:val="16"/>
              <w:rPr>
                <w:rFonts w:hint="eastAsia" w:ascii="宋体" w:hAnsi="宋体" w:eastAsia="宋体" w:cs="宋体"/>
                <w:sz w:val="21"/>
                <w:szCs w:val="21"/>
              </w:rPr>
            </w:pPr>
            <w:r>
              <w:rPr>
                <w:rFonts w:hint="eastAsia" w:ascii="宋体" w:hAnsi="宋体" w:eastAsia="宋体" w:cs="宋体"/>
                <w:sz w:val="21"/>
                <w:szCs w:val="21"/>
              </w:rPr>
              <w:t>1.确保</w:t>
            </w:r>
            <w:r>
              <w:rPr>
                <w:rFonts w:hint="eastAsia" w:ascii="宋体" w:hAnsi="宋体" w:eastAsia="宋体" w:cs="宋体"/>
                <w:sz w:val="21"/>
                <w:szCs w:val="21"/>
                <w:lang w:eastAsia="zh-CN"/>
              </w:rPr>
              <w:t>资金正确导向。</w:t>
            </w:r>
            <w:r>
              <w:rPr>
                <w:rFonts w:hint="eastAsia" w:ascii="宋体" w:hAnsi="宋体" w:eastAsia="宋体" w:cs="宋体"/>
                <w:sz w:val="21"/>
                <w:szCs w:val="21"/>
                <w:lang w:val="en-US" w:eastAsia="zh-CN"/>
              </w:rPr>
              <w:t>2.发扬涞水红色文化。3.完成好上级交办任务。</w:t>
            </w:r>
          </w:p>
        </w:tc>
      </w:tr>
    </w:tbl>
    <w:p w14:paraId="23EB8185">
      <w:pPr>
        <w:spacing w:before="0" w:after="0" w:line="2" w:lineRule="exact"/>
        <w:ind w:firstLine="0"/>
        <w:jc w:val="center"/>
        <w:outlineLvl w:val="9"/>
        <w:rPr>
          <w:rFonts w:hint="eastAsia" w:ascii="宋体" w:hAnsi="宋体" w:eastAsia="宋体" w:cs="宋体"/>
          <w:sz w:val="21"/>
          <w:szCs w:val="21"/>
        </w:rPr>
      </w:pPr>
      <w:r>
        <w:rPr>
          <w:rFonts w:hint="eastAsia" w:ascii="宋体" w:hAnsi="宋体" w:eastAsia="宋体" w:cs="宋体"/>
          <w:color w:val="000000"/>
          <w:sz w:val="21"/>
          <w:szCs w:val="21"/>
        </w:rPr>
        <w:t xml:space="preserve"> </w:t>
      </w:r>
    </w:p>
    <w:tbl>
      <w:tblPr>
        <w:tblStyle w:val="8"/>
        <w:tblW w:w="144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1"/>
        <w:gridCol w:w="2183"/>
        <w:gridCol w:w="2834"/>
        <w:gridCol w:w="4100"/>
        <w:gridCol w:w="1400"/>
        <w:gridCol w:w="1500"/>
      </w:tblGrid>
      <w:tr w14:paraId="3BB60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391" w:type="dxa"/>
            <w:vAlign w:val="center"/>
          </w:tcPr>
          <w:p w14:paraId="49DBAA59">
            <w:pPr>
              <w:pStyle w:val="14"/>
              <w:rPr>
                <w:rFonts w:hint="eastAsia" w:ascii="宋体" w:hAnsi="宋体" w:eastAsia="宋体" w:cs="宋体"/>
                <w:sz w:val="21"/>
                <w:szCs w:val="21"/>
              </w:rPr>
            </w:pPr>
            <w:r>
              <w:rPr>
                <w:rFonts w:hint="eastAsia" w:ascii="宋体" w:hAnsi="宋体" w:eastAsia="宋体" w:cs="宋体"/>
                <w:sz w:val="21"/>
                <w:szCs w:val="21"/>
              </w:rPr>
              <w:t>一级指标</w:t>
            </w:r>
          </w:p>
        </w:tc>
        <w:tc>
          <w:tcPr>
            <w:tcW w:w="2183" w:type="dxa"/>
            <w:vAlign w:val="center"/>
          </w:tcPr>
          <w:p w14:paraId="78B6BF1E">
            <w:pPr>
              <w:pStyle w:val="14"/>
              <w:rPr>
                <w:rFonts w:hint="eastAsia" w:ascii="宋体" w:hAnsi="宋体" w:eastAsia="宋体" w:cs="宋体"/>
                <w:sz w:val="21"/>
                <w:szCs w:val="21"/>
              </w:rPr>
            </w:pPr>
            <w:r>
              <w:rPr>
                <w:rFonts w:hint="eastAsia" w:ascii="宋体" w:hAnsi="宋体" w:eastAsia="宋体" w:cs="宋体"/>
                <w:sz w:val="21"/>
                <w:szCs w:val="21"/>
              </w:rPr>
              <w:t>二级指标</w:t>
            </w:r>
          </w:p>
        </w:tc>
        <w:tc>
          <w:tcPr>
            <w:tcW w:w="2834" w:type="dxa"/>
            <w:vAlign w:val="center"/>
          </w:tcPr>
          <w:p w14:paraId="7593364E">
            <w:pPr>
              <w:pStyle w:val="14"/>
              <w:rPr>
                <w:rFonts w:hint="eastAsia" w:ascii="宋体" w:hAnsi="宋体" w:eastAsia="宋体" w:cs="宋体"/>
                <w:sz w:val="21"/>
                <w:szCs w:val="21"/>
              </w:rPr>
            </w:pPr>
            <w:r>
              <w:rPr>
                <w:rFonts w:hint="eastAsia" w:ascii="宋体" w:hAnsi="宋体" w:eastAsia="宋体" w:cs="宋体"/>
                <w:sz w:val="21"/>
                <w:szCs w:val="21"/>
              </w:rPr>
              <w:t>三级指标</w:t>
            </w:r>
          </w:p>
        </w:tc>
        <w:tc>
          <w:tcPr>
            <w:tcW w:w="4100" w:type="dxa"/>
            <w:vAlign w:val="center"/>
          </w:tcPr>
          <w:p w14:paraId="13D7C61B">
            <w:pPr>
              <w:pStyle w:val="14"/>
              <w:rPr>
                <w:rFonts w:hint="eastAsia" w:ascii="宋体" w:hAnsi="宋体" w:eastAsia="宋体" w:cs="宋体"/>
                <w:sz w:val="21"/>
                <w:szCs w:val="21"/>
              </w:rPr>
            </w:pPr>
            <w:r>
              <w:rPr>
                <w:rFonts w:hint="eastAsia" w:ascii="宋体" w:hAnsi="宋体" w:eastAsia="宋体" w:cs="宋体"/>
                <w:sz w:val="21"/>
                <w:szCs w:val="21"/>
              </w:rPr>
              <w:t>绩效指标描述</w:t>
            </w:r>
          </w:p>
        </w:tc>
        <w:tc>
          <w:tcPr>
            <w:tcW w:w="1400" w:type="dxa"/>
            <w:vAlign w:val="center"/>
          </w:tcPr>
          <w:p w14:paraId="4CD8C975">
            <w:pPr>
              <w:pStyle w:val="14"/>
              <w:rPr>
                <w:rFonts w:hint="eastAsia" w:ascii="宋体" w:hAnsi="宋体" w:eastAsia="宋体" w:cs="宋体"/>
                <w:sz w:val="21"/>
                <w:szCs w:val="21"/>
              </w:rPr>
            </w:pPr>
            <w:r>
              <w:rPr>
                <w:rFonts w:hint="eastAsia" w:ascii="宋体" w:hAnsi="宋体" w:eastAsia="宋体" w:cs="宋体"/>
                <w:sz w:val="21"/>
                <w:szCs w:val="21"/>
              </w:rPr>
              <w:t>指标值</w:t>
            </w:r>
          </w:p>
        </w:tc>
        <w:tc>
          <w:tcPr>
            <w:tcW w:w="1500" w:type="dxa"/>
            <w:vAlign w:val="center"/>
          </w:tcPr>
          <w:p w14:paraId="719BAB04">
            <w:pPr>
              <w:pStyle w:val="14"/>
              <w:rPr>
                <w:rFonts w:hint="eastAsia" w:ascii="宋体" w:hAnsi="宋体" w:eastAsia="宋体" w:cs="宋体"/>
                <w:sz w:val="21"/>
                <w:szCs w:val="21"/>
              </w:rPr>
            </w:pPr>
            <w:r>
              <w:rPr>
                <w:rFonts w:hint="eastAsia" w:ascii="宋体" w:hAnsi="宋体" w:eastAsia="宋体" w:cs="宋体"/>
                <w:sz w:val="21"/>
                <w:szCs w:val="21"/>
              </w:rPr>
              <w:t>指标值确定依据</w:t>
            </w:r>
          </w:p>
        </w:tc>
      </w:tr>
      <w:tr w14:paraId="6E6B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Merge w:val="restart"/>
            <w:vAlign w:val="center"/>
          </w:tcPr>
          <w:p w14:paraId="78C62E82">
            <w:pPr>
              <w:pStyle w:val="17"/>
              <w:rPr>
                <w:rFonts w:hint="eastAsia" w:ascii="宋体" w:hAnsi="宋体" w:eastAsia="宋体" w:cs="宋体"/>
                <w:sz w:val="21"/>
                <w:szCs w:val="21"/>
              </w:rPr>
            </w:pPr>
            <w:r>
              <w:rPr>
                <w:rFonts w:hint="eastAsia" w:ascii="宋体" w:hAnsi="宋体" w:eastAsia="宋体" w:cs="宋体"/>
                <w:sz w:val="21"/>
                <w:szCs w:val="21"/>
              </w:rPr>
              <w:t>产出指标</w:t>
            </w:r>
          </w:p>
        </w:tc>
        <w:tc>
          <w:tcPr>
            <w:tcW w:w="2183" w:type="dxa"/>
            <w:vAlign w:val="center"/>
          </w:tcPr>
          <w:p w14:paraId="34B398F4">
            <w:pPr>
              <w:pStyle w:val="16"/>
              <w:rPr>
                <w:rFonts w:hint="eastAsia" w:ascii="宋体" w:hAnsi="宋体" w:eastAsia="宋体" w:cs="宋体"/>
                <w:sz w:val="21"/>
                <w:szCs w:val="21"/>
              </w:rPr>
            </w:pPr>
            <w:r>
              <w:rPr>
                <w:rFonts w:hint="eastAsia" w:ascii="宋体" w:hAnsi="宋体" w:eastAsia="宋体" w:cs="宋体"/>
                <w:sz w:val="21"/>
                <w:szCs w:val="21"/>
              </w:rPr>
              <w:t>数量指标</w:t>
            </w:r>
          </w:p>
        </w:tc>
        <w:tc>
          <w:tcPr>
            <w:tcW w:w="2834" w:type="dxa"/>
            <w:vAlign w:val="center"/>
          </w:tcPr>
          <w:p w14:paraId="3990C156">
            <w:pPr>
              <w:pStyle w:val="16"/>
              <w:rPr>
                <w:rFonts w:hint="eastAsia" w:ascii="宋体" w:hAnsi="宋体" w:eastAsia="宋体" w:cs="宋体"/>
                <w:sz w:val="21"/>
                <w:szCs w:val="21"/>
              </w:rPr>
            </w:pPr>
            <w:r>
              <w:rPr>
                <w:rFonts w:hint="eastAsia" w:ascii="宋体" w:hAnsi="宋体" w:eastAsia="宋体" w:cs="宋体"/>
                <w:sz w:val="21"/>
                <w:szCs w:val="21"/>
                <w:lang w:eastAsia="zh-CN"/>
              </w:rPr>
              <w:t>产生重要影响的作品数量（篇）</w:t>
            </w:r>
          </w:p>
        </w:tc>
        <w:tc>
          <w:tcPr>
            <w:tcW w:w="4100" w:type="dxa"/>
            <w:vAlign w:val="center"/>
          </w:tcPr>
          <w:p w14:paraId="2209ED07">
            <w:pPr>
              <w:pStyle w:val="16"/>
              <w:rPr>
                <w:rFonts w:hint="default" w:ascii="宋体" w:hAnsi="宋体" w:eastAsia="宋体" w:cs="宋体"/>
                <w:sz w:val="21"/>
                <w:szCs w:val="21"/>
                <w:lang w:val="en-US"/>
              </w:rPr>
            </w:pPr>
            <w:r>
              <w:rPr>
                <w:rFonts w:hint="eastAsia" w:ascii="宋体" w:hAnsi="宋体" w:eastAsia="宋体" w:cs="宋体"/>
                <w:sz w:val="21"/>
                <w:szCs w:val="21"/>
                <w:lang w:eastAsia="zh-CN"/>
              </w:rPr>
              <w:t>产生重要影响的作品数量</w:t>
            </w:r>
            <w:r>
              <w:rPr>
                <w:rFonts w:hint="eastAsia" w:ascii="宋体" w:hAnsi="宋体" w:eastAsia="宋体" w:cs="宋体"/>
                <w:sz w:val="21"/>
                <w:szCs w:val="21"/>
                <w:lang w:val="en-US" w:eastAsia="zh-CN"/>
              </w:rPr>
              <w:t>50篇</w:t>
            </w:r>
          </w:p>
        </w:tc>
        <w:tc>
          <w:tcPr>
            <w:tcW w:w="1400" w:type="dxa"/>
            <w:vAlign w:val="center"/>
          </w:tcPr>
          <w:p w14:paraId="6261FB8D">
            <w:pPr>
              <w:pStyle w:val="16"/>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50篇</w:t>
            </w:r>
          </w:p>
        </w:tc>
        <w:tc>
          <w:tcPr>
            <w:tcW w:w="1500" w:type="dxa"/>
            <w:vAlign w:val="center"/>
          </w:tcPr>
          <w:p w14:paraId="329711C7">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县级领导批示</w:t>
            </w:r>
          </w:p>
        </w:tc>
      </w:tr>
      <w:tr w14:paraId="4887C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Merge w:val="continue"/>
            <w:vAlign w:val="center"/>
          </w:tcPr>
          <w:p w14:paraId="5E42067D">
            <w:pPr>
              <w:rPr>
                <w:rFonts w:hint="eastAsia" w:ascii="宋体" w:hAnsi="宋体" w:eastAsia="宋体" w:cs="宋体"/>
                <w:sz w:val="21"/>
                <w:szCs w:val="21"/>
              </w:rPr>
            </w:pPr>
          </w:p>
        </w:tc>
        <w:tc>
          <w:tcPr>
            <w:tcW w:w="2183" w:type="dxa"/>
            <w:vAlign w:val="center"/>
          </w:tcPr>
          <w:p w14:paraId="0CB1BD18">
            <w:pPr>
              <w:pStyle w:val="16"/>
              <w:rPr>
                <w:rFonts w:hint="eastAsia" w:ascii="宋体" w:hAnsi="宋体" w:eastAsia="宋体" w:cs="宋体"/>
                <w:sz w:val="21"/>
                <w:szCs w:val="21"/>
              </w:rPr>
            </w:pPr>
            <w:r>
              <w:rPr>
                <w:rFonts w:hint="eastAsia" w:ascii="宋体" w:hAnsi="宋体" w:eastAsia="宋体" w:cs="宋体"/>
                <w:sz w:val="21"/>
                <w:szCs w:val="21"/>
              </w:rPr>
              <w:t>质量指标</w:t>
            </w:r>
          </w:p>
        </w:tc>
        <w:tc>
          <w:tcPr>
            <w:tcW w:w="2834" w:type="dxa"/>
            <w:vAlign w:val="center"/>
          </w:tcPr>
          <w:p w14:paraId="58F0F785">
            <w:pPr>
              <w:pStyle w:val="16"/>
              <w:rPr>
                <w:rFonts w:hint="eastAsia" w:ascii="宋体" w:hAnsi="宋体" w:eastAsia="宋体" w:cs="宋体"/>
                <w:sz w:val="21"/>
                <w:szCs w:val="21"/>
              </w:rPr>
            </w:pPr>
            <w:r>
              <w:rPr>
                <w:rFonts w:hint="eastAsia" w:ascii="宋体" w:hAnsi="宋体" w:eastAsia="宋体" w:cs="宋体"/>
                <w:sz w:val="21"/>
                <w:szCs w:val="21"/>
                <w:lang w:eastAsia="zh-CN"/>
              </w:rPr>
              <w:t>资金支付</w:t>
            </w:r>
            <w:r>
              <w:rPr>
                <w:rFonts w:hint="eastAsia" w:ascii="宋体" w:hAnsi="宋体" w:eastAsia="宋体" w:cs="宋体"/>
                <w:sz w:val="21"/>
                <w:szCs w:val="21"/>
              </w:rPr>
              <w:t>率（%）</w:t>
            </w:r>
          </w:p>
        </w:tc>
        <w:tc>
          <w:tcPr>
            <w:tcW w:w="4100" w:type="dxa"/>
            <w:vAlign w:val="center"/>
          </w:tcPr>
          <w:p w14:paraId="097F0D9A">
            <w:pPr>
              <w:pStyle w:val="16"/>
              <w:rPr>
                <w:rFonts w:hint="eastAsia" w:ascii="宋体" w:hAnsi="宋体" w:eastAsia="宋体" w:cs="宋体"/>
                <w:sz w:val="21"/>
                <w:szCs w:val="21"/>
              </w:rPr>
            </w:pPr>
            <w:r>
              <w:rPr>
                <w:rFonts w:hint="eastAsia" w:ascii="宋体" w:hAnsi="宋体" w:eastAsia="宋体" w:cs="宋体"/>
                <w:sz w:val="21"/>
                <w:szCs w:val="21"/>
                <w:lang w:eastAsia="zh-CN"/>
              </w:rPr>
              <w:t>资金支付</w:t>
            </w:r>
            <w:r>
              <w:rPr>
                <w:rFonts w:hint="eastAsia" w:ascii="宋体" w:hAnsi="宋体" w:eastAsia="宋体" w:cs="宋体"/>
                <w:sz w:val="21"/>
                <w:szCs w:val="21"/>
              </w:rPr>
              <w:t>率</w:t>
            </w:r>
            <w:r>
              <w:rPr>
                <w:rFonts w:hint="eastAsia" w:ascii="宋体" w:hAnsi="宋体" w:eastAsia="宋体" w:cs="宋体"/>
                <w:sz w:val="21"/>
                <w:szCs w:val="21"/>
                <w:lang w:eastAsia="zh-CN"/>
              </w:rPr>
              <w:t>占总资金的比率</w:t>
            </w:r>
          </w:p>
        </w:tc>
        <w:tc>
          <w:tcPr>
            <w:tcW w:w="1400" w:type="dxa"/>
            <w:vAlign w:val="center"/>
          </w:tcPr>
          <w:p w14:paraId="33EE9AA1">
            <w:pPr>
              <w:pStyle w:val="16"/>
              <w:rPr>
                <w:rFonts w:hint="eastAsia" w:ascii="宋体" w:hAnsi="宋体" w:eastAsia="宋体" w:cs="宋体"/>
                <w:sz w:val="21"/>
                <w:szCs w:val="21"/>
              </w:rPr>
            </w:pPr>
            <w:r>
              <w:rPr>
                <w:rFonts w:hint="eastAsia" w:ascii="宋体" w:hAnsi="宋体" w:eastAsia="宋体" w:cs="宋体"/>
                <w:sz w:val="21"/>
                <w:szCs w:val="21"/>
              </w:rPr>
              <w:t>≥95</w:t>
            </w:r>
            <w:r>
              <w:rPr>
                <w:rFonts w:hint="eastAsia" w:ascii="宋体" w:hAnsi="宋体" w:eastAsia="宋体" w:cs="宋体"/>
                <w:sz w:val="21"/>
                <w:szCs w:val="21"/>
                <w:lang w:val="en-US" w:eastAsia="zh-CN"/>
              </w:rPr>
              <w:t>%</w:t>
            </w:r>
          </w:p>
        </w:tc>
        <w:tc>
          <w:tcPr>
            <w:tcW w:w="1500" w:type="dxa"/>
            <w:vAlign w:val="center"/>
          </w:tcPr>
          <w:p w14:paraId="5CBBBE8E">
            <w:pPr>
              <w:pStyle w:val="16"/>
              <w:rPr>
                <w:rFonts w:hint="eastAsia" w:ascii="宋体" w:hAnsi="宋体" w:eastAsia="宋体" w:cs="宋体"/>
                <w:sz w:val="21"/>
                <w:szCs w:val="21"/>
              </w:rPr>
            </w:pPr>
            <w:r>
              <w:rPr>
                <w:rFonts w:hint="eastAsia" w:ascii="宋体" w:hAnsi="宋体" w:eastAsia="宋体" w:cs="宋体"/>
                <w:sz w:val="21"/>
                <w:szCs w:val="21"/>
                <w:lang w:eastAsia="zh-CN"/>
              </w:rPr>
              <w:t>县级领导批示</w:t>
            </w:r>
          </w:p>
        </w:tc>
      </w:tr>
      <w:tr w14:paraId="4CE23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Merge w:val="continue"/>
            <w:vAlign w:val="center"/>
          </w:tcPr>
          <w:p w14:paraId="2F2FE3F2">
            <w:pPr>
              <w:rPr>
                <w:rFonts w:hint="eastAsia" w:ascii="宋体" w:hAnsi="宋体" w:eastAsia="宋体" w:cs="宋体"/>
                <w:sz w:val="21"/>
                <w:szCs w:val="21"/>
              </w:rPr>
            </w:pPr>
          </w:p>
        </w:tc>
        <w:tc>
          <w:tcPr>
            <w:tcW w:w="2183" w:type="dxa"/>
            <w:vAlign w:val="center"/>
          </w:tcPr>
          <w:p w14:paraId="2C0ED350">
            <w:pPr>
              <w:pStyle w:val="16"/>
              <w:rPr>
                <w:rFonts w:hint="eastAsia" w:ascii="宋体" w:hAnsi="宋体" w:eastAsia="宋体" w:cs="宋体"/>
                <w:sz w:val="21"/>
                <w:szCs w:val="21"/>
              </w:rPr>
            </w:pPr>
            <w:r>
              <w:rPr>
                <w:rFonts w:hint="eastAsia" w:ascii="宋体" w:hAnsi="宋体" w:eastAsia="宋体" w:cs="宋体"/>
                <w:sz w:val="21"/>
                <w:szCs w:val="21"/>
              </w:rPr>
              <w:t>时效指标</w:t>
            </w:r>
          </w:p>
        </w:tc>
        <w:tc>
          <w:tcPr>
            <w:tcW w:w="2834" w:type="dxa"/>
            <w:vAlign w:val="center"/>
          </w:tcPr>
          <w:p w14:paraId="2D160469">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完成率</w:t>
            </w:r>
          </w:p>
        </w:tc>
        <w:tc>
          <w:tcPr>
            <w:tcW w:w="4100" w:type="dxa"/>
            <w:vAlign w:val="center"/>
          </w:tcPr>
          <w:p w14:paraId="3CB4FBA9">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完成率</w:t>
            </w:r>
          </w:p>
        </w:tc>
        <w:tc>
          <w:tcPr>
            <w:tcW w:w="1400" w:type="dxa"/>
            <w:vAlign w:val="center"/>
          </w:tcPr>
          <w:p w14:paraId="28D1C2F4">
            <w:pPr>
              <w:pStyle w:val="16"/>
              <w:rPr>
                <w:rFonts w:hint="eastAsia" w:ascii="宋体" w:hAnsi="宋体" w:eastAsia="宋体" w:cs="宋体"/>
                <w:sz w:val="21"/>
                <w:szCs w:val="21"/>
              </w:rPr>
            </w:pPr>
            <w:r>
              <w:rPr>
                <w:rFonts w:hint="eastAsia" w:ascii="宋体" w:hAnsi="宋体" w:eastAsia="宋体" w:cs="宋体"/>
                <w:sz w:val="21"/>
                <w:szCs w:val="21"/>
              </w:rPr>
              <w:t>≥95</w:t>
            </w:r>
            <w:r>
              <w:rPr>
                <w:rFonts w:hint="eastAsia" w:ascii="宋体" w:hAnsi="宋体" w:eastAsia="宋体" w:cs="宋体"/>
                <w:sz w:val="21"/>
                <w:szCs w:val="21"/>
                <w:lang w:val="en-US" w:eastAsia="zh-CN"/>
              </w:rPr>
              <w:t>%</w:t>
            </w:r>
          </w:p>
        </w:tc>
        <w:tc>
          <w:tcPr>
            <w:tcW w:w="1500" w:type="dxa"/>
            <w:vAlign w:val="center"/>
          </w:tcPr>
          <w:p w14:paraId="17A49E93">
            <w:pPr>
              <w:pStyle w:val="16"/>
              <w:rPr>
                <w:rFonts w:hint="eastAsia" w:ascii="宋体" w:hAnsi="宋体" w:eastAsia="宋体" w:cs="宋体"/>
                <w:sz w:val="21"/>
                <w:szCs w:val="21"/>
              </w:rPr>
            </w:pPr>
            <w:r>
              <w:rPr>
                <w:rFonts w:hint="eastAsia" w:ascii="宋体" w:hAnsi="宋体" w:eastAsia="宋体" w:cs="宋体"/>
                <w:sz w:val="21"/>
                <w:szCs w:val="21"/>
                <w:lang w:eastAsia="zh-CN"/>
              </w:rPr>
              <w:t>县级领导批示</w:t>
            </w:r>
          </w:p>
        </w:tc>
      </w:tr>
      <w:tr w14:paraId="03BB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Merge w:val="continue"/>
            <w:vAlign w:val="center"/>
          </w:tcPr>
          <w:p w14:paraId="59B4039F">
            <w:pPr>
              <w:rPr>
                <w:rFonts w:hint="eastAsia" w:ascii="宋体" w:hAnsi="宋体" w:eastAsia="宋体" w:cs="宋体"/>
                <w:sz w:val="21"/>
                <w:szCs w:val="21"/>
              </w:rPr>
            </w:pPr>
          </w:p>
        </w:tc>
        <w:tc>
          <w:tcPr>
            <w:tcW w:w="2183" w:type="dxa"/>
            <w:vAlign w:val="center"/>
          </w:tcPr>
          <w:p w14:paraId="40F2488A">
            <w:pPr>
              <w:pStyle w:val="16"/>
              <w:rPr>
                <w:rFonts w:hint="eastAsia" w:ascii="宋体" w:hAnsi="宋体" w:eastAsia="宋体" w:cs="宋体"/>
                <w:sz w:val="21"/>
                <w:szCs w:val="21"/>
              </w:rPr>
            </w:pPr>
            <w:r>
              <w:rPr>
                <w:rFonts w:hint="eastAsia" w:ascii="宋体" w:hAnsi="宋体" w:eastAsia="宋体" w:cs="宋体"/>
                <w:sz w:val="21"/>
                <w:szCs w:val="21"/>
              </w:rPr>
              <w:t>成本指标</w:t>
            </w:r>
          </w:p>
        </w:tc>
        <w:tc>
          <w:tcPr>
            <w:tcW w:w="2834" w:type="dxa"/>
            <w:vAlign w:val="center"/>
          </w:tcPr>
          <w:p w14:paraId="2DFDFCCD">
            <w:pPr>
              <w:pStyle w:val="16"/>
              <w:rPr>
                <w:rFonts w:hint="eastAsia" w:ascii="宋体" w:hAnsi="宋体" w:eastAsia="宋体" w:cs="宋体"/>
                <w:sz w:val="21"/>
                <w:szCs w:val="21"/>
              </w:rPr>
            </w:pPr>
            <w:r>
              <w:rPr>
                <w:rFonts w:hint="eastAsia" w:ascii="宋体" w:hAnsi="宋体" w:eastAsia="宋体" w:cs="宋体"/>
                <w:sz w:val="21"/>
                <w:szCs w:val="21"/>
                <w:lang w:eastAsia="zh-CN"/>
              </w:rPr>
              <w:t>工作任务完成率</w:t>
            </w:r>
          </w:p>
        </w:tc>
        <w:tc>
          <w:tcPr>
            <w:tcW w:w="4100" w:type="dxa"/>
            <w:vAlign w:val="center"/>
          </w:tcPr>
          <w:p w14:paraId="67E747C3">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工作任务完成率</w:t>
            </w:r>
          </w:p>
        </w:tc>
        <w:tc>
          <w:tcPr>
            <w:tcW w:w="1400" w:type="dxa"/>
            <w:vAlign w:val="center"/>
          </w:tcPr>
          <w:p w14:paraId="674E66EA">
            <w:pPr>
              <w:pStyle w:val="16"/>
              <w:rPr>
                <w:rFonts w:hint="eastAsia" w:ascii="宋体" w:hAnsi="宋体" w:eastAsia="宋体" w:cs="宋体"/>
                <w:sz w:val="21"/>
                <w:szCs w:val="21"/>
              </w:rPr>
            </w:pPr>
            <w:r>
              <w:rPr>
                <w:rFonts w:hint="eastAsia" w:ascii="宋体" w:hAnsi="宋体" w:eastAsia="宋体" w:cs="宋体"/>
                <w:sz w:val="21"/>
                <w:szCs w:val="21"/>
              </w:rPr>
              <w:t>≥95</w:t>
            </w:r>
            <w:r>
              <w:rPr>
                <w:rFonts w:hint="eastAsia" w:ascii="宋体" w:hAnsi="宋体" w:eastAsia="宋体" w:cs="宋体"/>
                <w:sz w:val="21"/>
                <w:szCs w:val="21"/>
                <w:lang w:val="en-US" w:eastAsia="zh-CN"/>
              </w:rPr>
              <w:t>%</w:t>
            </w:r>
          </w:p>
        </w:tc>
        <w:tc>
          <w:tcPr>
            <w:tcW w:w="1500" w:type="dxa"/>
            <w:vAlign w:val="center"/>
          </w:tcPr>
          <w:p w14:paraId="33097782">
            <w:pPr>
              <w:pStyle w:val="16"/>
              <w:rPr>
                <w:rFonts w:hint="eastAsia" w:ascii="宋体" w:hAnsi="宋体" w:eastAsia="宋体" w:cs="宋体"/>
                <w:sz w:val="21"/>
                <w:szCs w:val="21"/>
              </w:rPr>
            </w:pPr>
            <w:r>
              <w:rPr>
                <w:rFonts w:hint="eastAsia" w:ascii="宋体" w:hAnsi="宋体" w:eastAsia="宋体" w:cs="宋体"/>
                <w:sz w:val="21"/>
                <w:szCs w:val="21"/>
                <w:lang w:eastAsia="zh-CN"/>
              </w:rPr>
              <w:t>县级领导批示</w:t>
            </w:r>
          </w:p>
        </w:tc>
      </w:tr>
      <w:tr w14:paraId="5ACB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Align w:val="center"/>
          </w:tcPr>
          <w:p w14:paraId="1197D967">
            <w:pPr>
              <w:pStyle w:val="17"/>
              <w:rPr>
                <w:rFonts w:hint="eastAsia" w:ascii="宋体" w:hAnsi="宋体" w:eastAsia="宋体" w:cs="宋体"/>
                <w:sz w:val="21"/>
                <w:szCs w:val="21"/>
              </w:rPr>
            </w:pPr>
            <w:r>
              <w:rPr>
                <w:rFonts w:hint="eastAsia" w:ascii="宋体" w:hAnsi="宋体" w:eastAsia="宋体" w:cs="宋体"/>
                <w:sz w:val="21"/>
                <w:szCs w:val="21"/>
              </w:rPr>
              <w:t>效益指标</w:t>
            </w:r>
          </w:p>
        </w:tc>
        <w:tc>
          <w:tcPr>
            <w:tcW w:w="2183" w:type="dxa"/>
            <w:vAlign w:val="center"/>
          </w:tcPr>
          <w:p w14:paraId="15A0C652">
            <w:pPr>
              <w:pStyle w:val="16"/>
              <w:rPr>
                <w:rFonts w:hint="eastAsia" w:ascii="宋体" w:hAnsi="宋体" w:eastAsia="宋体" w:cs="宋体"/>
                <w:sz w:val="21"/>
                <w:szCs w:val="21"/>
              </w:rPr>
            </w:pPr>
            <w:r>
              <w:rPr>
                <w:rFonts w:hint="eastAsia" w:ascii="宋体" w:hAnsi="宋体" w:eastAsia="宋体" w:cs="宋体"/>
                <w:sz w:val="21"/>
                <w:szCs w:val="21"/>
              </w:rPr>
              <w:t>社会效益指标</w:t>
            </w:r>
          </w:p>
        </w:tc>
        <w:tc>
          <w:tcPr>
            <w:tcW w:w="2834" w:type="dxa"/>
            <w:vAlign w:val="center"/>
          </w:tcPr>
          <w:p w14:paraId="1ABAFFE1">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社会影响力</w:t>
            </w:r>
          </w:p>
        </w:tc>
        <w:tc>
          <w:tcPr>
            <w:tcW w:w="4100" w:type="dxa"/>
            <w:vAlign w:val="center"/>
          </w:tcPr>
          <w:p w14:paraId="669AF8B8">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发扬传承涞水红色文化</w:t>
            </w:r>
          </w:p>
        </w:tc>
        <w:tc>
          <w:tcPr>
            <w:tcW w:w="1400" w:type="dxa"/>
            <w:vAlign w:val="center"/>
          </w:tcPr>
          <w:p w14:paraId="31E525B4">
            <w:pPr>
              <w:pStyle w:val="16"/>
              <w:rPr>
                <w:rFonts w:hint="eastAsia" w:ascii="宋体" w:hAnsi="宋体" w:eastAsia="宋体" w:cs="宋体"/>
                <w:sz w:val="21"/>
                <w:szCs w:val="21"/>
                <w:lang w:eastAsia="zh-CN"/>
              </w:rPr>
            </w:pPr>
            <w:r>
              <w:rPr>
                <w:rFonts w:hint="eastAsia" w:ascii="宋体" w:hAnsi="宋体" w:eastAsia="宋体" w:cs="宋体"/>
                <w:sz w:val="21"/>
                <w:szCs w:val="21"/>
                <w:lang w:eastAsia="zh-CN"/>
              </w:rPr>
              <w:t>发扬红色文化，促进老区建设</w:t>
            </w:r>
          </w:p>
        </w:tc>
        <w:tc>
          <w:tcPr>
            <w:tcW w:w="1500" w:type="dxa"/>
            <w:vAlign w:val="center"/>
          </w:tcPr>
          <w:p w14:paraId="165A467B">
            <w:pPr>
              <w:pStyle w:val="16"/>
              <w:rPr>
                <w:rFonts w:hint="eastAsia" w:ascii="宋体" w:hAnsi="宋体" w:eastAsia="宋体" w:cs="宋体"/>
                <w:sz w:val="21"/>
                <w:szCs w:val="21"/>
              </w:rPr>
            </w:pPr>
            <w:r>
              <w:rPr>
                <w:rFonts w:hint="eastAsia" w:ascii="宋体" w:hAnsi="宋体" w:eastAsia="宋体" w:cs="宋体"/>
                <w:sz w:val="21"/>
                <w:szCs w:val="21"/>
                <w:lang w:eastAsia="zh-CN"/>
              </w:rPr>
              <w:t>县级领导批示</w:t>
            </w:r>
          </w:p>
        </w:tc>
      </w:tr>
      <w:tr w14:paraId="3747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1" w:type="dxa"/>
            <w:vAlign w:val="center"/>
          </w:tcPr>
          <w:p w14:paraId="6F2E346A">
            <w:pPr>
              <w:pStyle w:val="17"/>
              <w:rPr>
                <w:rFonts w:hint="eastAsia" w:ascii="宋体" w:hAnsi="宋体" w:eastAsia="宋体" w:cs="宋体"/>
                <w:sz w:val="21"/>
                <w:szCs w:val="21"/>
              </w:rPr>
            </w:pPr>
            <w:r>
              <w:rPr>
                <w:rFonts w:hint="eastAsia" w:ascii="宋体" w:hAnsi="宋体" w:eastAsia="宋体" w:cs="宋体"/>
                <w:sz w:val="21"/>
                <w:szCs w:val="21"/>
              </w:rPr>
              <w:t>满意度指标</w:t>
            </w:r>
          </w:p>
        </w:tc>
        <w:tc>
          <w:tcPr>
            <w:tcW w:w="2183" w:type="dxa"/>
            <w:vAlign w:val="center"/>
          </w:tcPr>
          <w:p w14:paraId="42D56BFA">
            <w:pPr>
              <w:pStyle w:val="16"/>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4" w:type="dxa"/>
            <w:vAlign w:val="center"/>
          </w:tcPr>
          <w:p w14:paraId="542D16F3">
            <w:pPr>
              <w:pStyle w:val="16"/>
              <w:rPr>
                <w:rFonts w:hint="eastAsia" w:ascii="宋体" w:hAnsi="宋体" w:eastAsia="宋体" w:cs="宋体"/>
                <w:sz w:val="21"/>
                <w:szCs w:val="21"/>
              </w:rPr>
            </w:pPr>
            <w:r>
              <w:rPr>
                <w:rFonts w:hint="eastAsia" w:ascii="宋体" w:hAnsi="宋体" w:eastAsia="宋体" w:cs="宋体"/>
                <w:sz w:val="21"/>
                <w:szCs w:val="21"/>
                <w:lang w:eastAsia="zh-CN"/>
              </w:rPr>
              <w:t>受益群体</w:t>
            </w:r>
            <w:r>
              <w:rPr>
                <w:rFonts w:hint="eastAsia" w:ascii="宋体" w:hAnsi="宋体" w:eastAsia="宋体" w:cs="宋体"/>
                <w:sz w:val="21"/>
                <w:szCs w:val="21"/>
              </w:rPr>
              <w:t>满意度</w:t>
            </w:r>
          </w:p>
        </w:tc>
        <w:tc>
          <w:tcPr>
            <w:tcW w:w="4100" w:type="dxa"/>
            <w:vAlign w:val="center"/>
          </w:tcPr>
          <w:p w14:paraId="2F0999E0">
            <w:pPr>
              <w:pStyle w:val="16"/>
              <w:rPr>
                <w:rFonts w:hint="eastAsia" w:ascii="宋体" w:hAnsi="宋体" w:eastAsia="宋体" w:cs="宋体"/>
                <w:sz w:val="21"/>
                <w:szCs w:val="21"/>
              </w:rPr>
            </w:pPr>
            <w:r>
              <w:rPr>
                <w:rFonts w:hint="eastAsia" w:ascii="宋体" w:hAnsi="宋体" w:eastAsia="宋体" w:cs="宋体"/>
                <w:sz w:val="21"/>
                <w:szCs w:val="21"/>
                <w:lang w:eastAsia="zh-CN"/>
              </w:rPr>
              <w:t>受益群体</w:t>
            </w:r>
            <w:r>
              <w:rPr>
                <w:rFonts w:hint="eastAsia" w:ascii="宋体" w:hAnsi="宋体" w:eastAsia="宋体" w:cs="宋体"/>
                <w:sz w:val="21"/>
                <w:szCs w:val="21"/>
              </w:rPr>
              <w:t>满意</w:t>
            </w:r>
            <w:r>
              <w:rPr>
                <w:rFonts w:hint="eastAsia" w:ascii="宋体" w:hAnsi="宋体" w:eastAsia="宋体" w:cs="宋体"/>
                <w:sz w:val="21"/>
                <w:szCs w:val="21"/>
                <w:lang w:eastAsia="zh-CN"/>
              </w:rPr>
              <w:t>度</w:t>
            </w:r>
          </w:p>
        </w:tc>
        <w:tc>
          <w:tcPr>
            <w:tcW w:w="1400" w:type="dxa"/>
            <w:vAlign w:val="center"/>
          </w:tcPr>
          <w:p w14:paraId="7B610548">
            <w:pPr>
              <w:pStyle w:val="16"/>
              <w:rPr>
                <w:rFonts w:hint="eastAsia" w:ascii="宋体" w:hAnsi="宋体" w:eastAsia="宋体" w:cs="宋体"/>
                <w:sz w:val="21"/>
                <w:szCs w:val="21"/>
              </w:rPr>
            </w:pPr>
            <w:r>
              <w:rPr>
                <w:rFonts w:hint="eastAsia" w:ascii="宋体" w:hAnsi="宋体" w:eastAsia="宋体" w:cs="宋体"/>
                <w:sz w:val="21"/>
                <w:szCs w:val="21"/>
              </w:rPr>
              <w:t>≥95</w:t>
            </w:r>
            <w:r>
              <w:rPr>
                <w:rFonts w:hint="eastAsia" w:ascii="宋体" w:hAnsi="宋体" w:eastAsia="宋体" w:cs="宋体"/>
                <w:sz w:val="21"/>
                <w:szCs w:val="21"/>
                <w:lang w:val="en-US" w:eastAsia="zh-CN"/>
              </w:rPr>
              <w:t>%</w:t>
            </w:r>
          </w:p>
        </w:tc>
        <w:tc>
          <w:tcPr>
            <w:tcW w:w="1500" w:type="dxa"/>
            <w:vAlign w:val="center"/>
          </w:tcPr>
          <w:p w14:paraId="01ED2444">
            <w:pPr>
              <w:pStyle w:val="16"/>
              <w:rPr>
                <w:rFonts w:hint="eastAsia" w:ascii="宋体" w:hAnsi="宋体" w:eastAsia="宋体" w:cs="宋体"/>
                <w:sz w:val="21"/>
                <w:szCs w:val="21"/>
              </w:rPr>
            </w:pPr>
            <w:r>
              <w:rPr>
                <w:rFonts w:hint="eastAsia" w:ascii="宋体" w:hAnsi="宋体" w:eastAsia="宋体" w:cs="宋体"/>
                <w:sz w:val="21"/>
                <w:szCs w:val="21"/>
                <w:lang w:eastAsia="zh-CN"/>
              </w:rPr>
              <w:t>县级领导批示</w:t>
            </w:r>
          </w:p>
        </w:tc>
      </w:tr>
    </w:tbl>
    <w:p w14:paraId="229A6410">
      <w:pPr>
        <w:sectPr>
          <w:pgSz w:w="16840" w:h="11900" w:orient="landscape"/>
          <w:pgMar w:top="1361" w:right="1020" w:bottom="1304" w:left="1020" w:header="720" w:footer="720" w:gutter="0"/>
          <w:pgNumType w:fmt="decimal"/>
          <w:cols w:space="720" w:num="1"/>
        </w:sectPr>
      </w:pPr>
    </w:p>
    <w:p w14:paraId="43DF613F">
      <w:pPr>
        <w:ind w:firstLine="560"/>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年离休干部药费绩效目标表</w:t>
      </w:r>
    </w:p>
    <w:tbl>
      <w:tblPr>
        <w:tblStyle w:val="8"/>
        <w:tblW w:w="1459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6"/>
        <w:gridCol w:w="12177"/>
      </w:tblGrid>
      <w:tr w14:paraId="66CA5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6" w:type="dxa"/>
            <w:vAlign w:val="center"/>
          </w:tcPr>
          <w:p w14:paraId="78C81775">
            <w:pPr>
              <w:pStyle w:val="14"/>
            </w:pPr>
            <w:r>
              <w:t>绩效目标</w:t>
            </w:r>
          </w:p>
        </w:tc>
        <w:tc>
          <w:tcPr>
            <w:tcW w:w="12177" w:type="dxa"/>
            <w:vAlign w:val="center"/>
          </w:tcPr>
          <w:p w14:paraId="1B8A2A61">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把党的温暖和关怀送到每一位老干部心中，认真服务好每一位老干部，让每一位老干部都能得到满意。</w:t>
            </w:r>
          </w:p>
          <w:p w14:paraId="71B0A868">
            <w:pPr>
              <w:spacing w:line="300" w:lineRule="exact"/>
              <w:jc w:val="lef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对老干部的药费报销任务做到</w:t>
            </w:r>
            <w:r>
              <w:rPr>
                <w:rFonts w:ascii="方正书宋_GBK" w:eastAsia="方正书宋_GBK"/>
                <w:sz w:val="21"/>
                <w:szCs w:val="21"/>
              </w:rPr>
              <w:t>100%</w:t>
            </w:r>
            <w:r>
              <w:rPr>
                <w:rFonts w:hint="eastAsia" w:ascii="方正书宋_GBK" w:eastAsia="方正书宋_GBK"/>
                <w:sz w:val="21"/>
                <w:szCs w:val="21"/>
              </w:rPr>
              <w:t>完成，让每一位老干部满意。</w:t>
            </w:r>
          </w:p>
          <w:p w14:paraId="1F090983">
            <w:pPr>
              <w:spacing w:line="300" w:lineRule="exact"/>
              <w:jc w:val="left"/>
              <w:rPr>
                <w:sz w:val="21"/>
                <w:szCs w:val="21"/>
              </w:rPr>
            </w:pPr>
            <w:r>
              <w:rPr>
                <w:rFonts w:ascii="方正书宋_GBK" w:eastAsia="方正书宋_GBK"/>
                <w:sz w:val="21"/>
                <w:szCs w:val="21"/>
              </w:rPr>
              <w:t>3.</w:t>
            </w:r>
            <w:r>
              <w:rPr>
                <w:rFonts w:hint="eastAsia" w:ascii="方正书宋_GBK" w:eastAsia="方正书宋_GBK"/>
                <w:sz w:val="21"/>
                <w:szCs w:val="21"/>
              </w:rPr>
              <w:t>确保每一位离休干部药费及时得到报销。</w:t>
            </w:r>
          </w:p>
        </w:tc>
      </w:tr>
    </w:tbl>
    <w:p w14:paraId="1138B3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8"/>
        <w:tblW w:w="146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3"/>
        <w:gridCol w:w="2233"/>
        <w:gridCol w:w="2850"/>
        <w:gridCol w:w="4067"/>
        <w:gridCol w:w="1583"/>
        <w:gridCol w:w="1451"/>
      </w:tblGrid>
      <w:tr w14:paraId="40D5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23" w:type="dxa"/>
            <w:vAlign w:val="center"/>
          </w:tcPr>
          <w:p w14:paraId="41AB6181">
            <w:pPr>
              <w:pStyle w:val="14"/>
            </w:pPr>
            <w:r>
              <w:t>一级指标</w:t>
            </w:r>
          </w:p>
        </w:tc>
        <w:tc>
          <w:tcPr>
            <w:tcW w:w="2233" w:type="dxa"/>
            <w:vAlign w:val="center"/>
          </w:tcPr>
          <w:p w14:paraId="0A26FF67">
            <w:pPr>
              <w:pStyle w:val="14"/>
            </w:pPr>
            <w:r>
              <w:t>二级指标</w:t>
            </w:r>
          </w:p>
        </w:tc>
        <w:tc>
          <w:tcPr>
            <w:tcW w:w="2850" w:type="dxa"/>
            <w:vAlign w:val="center"/>
          </w:tcPr>
          <w:p w14:paraId="3117D1C9">
            <w:pPr>
              <w:pStyle w:val="14"/>
            </w:pPr>
            <w:r>
              <w:t>三级指标</w:t>
            </w:r>
          </w:p>
        </w:tc>
        <w:tc>
          <w:tcPr>
            <w:tcW w:w="4067" w:type="dxa"/>
            <w:vAlign w:val="center"/>
          </w:tcPr>
          <w:p w14:paraId="6EF041EA">
            <w:pPr>
              <w:pStyle w:val="14"/>
            </w:pPr>
            <w:r>
              <w:t>绩效指标描述</w:t>
            </w:r>
          </w:p>
        </w:tc>
        <w:tc>
          <w:tcPr>
            <w:tcW w:w="1583" w:type="dxa"/>
            <w:vAlign w:val="center"/>
          </w:tcPr>
          <w:p w14:paraId="01C9F1C1">
            <w:pPr>
              <w:pStyle w:val="14"/>
            </w:pPr>
            <w:r>
              <w:t>指标值</w:t>
            </w:r>
          </w:p>
        </w:tc>
        <w:tc>
          <w:tcPr>
            <w:tcW w:w="1451" w:type="dxa"/>
            <w:vAlign w:val="center"/>
          </w:tcPr>
          <w:p w14:paraId="0488737D">
            <w:pPr>
              <w:pStyle w:val="14"/>
            </w:pPr>
            <w:r>
              <w:t>指标值确定依据</w:t>
            </w:r>
          </w:p>
        </w:tc>
      </w:tr>
      <w:tr w14:paraId="150A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Merge w:val="restart"/>
            <w:vAlign w:val="center"/>
          </w:tcPr>
          <w:p w14:paraId="0BE0DC56">
            <w:pPr>
              <w:pStyle w:val="17"/>
            </w:pPr>
            <w:r>
              <w:t>产出指标</w:t>
            </w:r>
          </w:p>
        </w:tc>
        <w:tc>
          <w:tcPr>
            <w:tcW w:w="2233" w:type="dxa"/>
            <w:vAlign w:val="center"/>
          </w:tcPr>
          <w:p w14:paraId="3151A366">
            <w:pPr>
              <w:spacing w:line="300" w:lineRule="exact"/>
              <w:jc w:val="left"/>
              <w:rPr>
                <w:sz w:val="21"/>
                <w:szCs w:val="21"/>
              </w:rPr>
            </w:pPr>
            <w:r>
              <w:rPr>
                <w:rFonts w:hint="eastAsia" w:ascii="方正书宋_GBK" w:eastAsia="方正书宋_GBK"/>
                <w:sz w:val="21"/>
                <w:szCs w:val="21"/>
              </w:rPr>
              <w:t>数量指标</w:t>
            </w:r>
          </w:p>
        </w:tc>
        <w:tc>
          <w:tcPr>
            <w:tcW w:w="2850" w:type="dxa"/>
            <w:vAlign w:val="center"/>
          </w:tcPr>
          <w:p w14:paraId="12B8599F">
            <w:pPr>
              <w:spacing w:line="300" w:lineRule="exact"/>
              <w:jc w:val="left"/>
              <w:rPr>
                <w:sz w:val="21"/>
                <w:szCs w:val="21"/>
              </w:rPr>
            </w:pPr>
            <w:r>
              <w:rPr>
                <w:rFonts w:hint="eastAsia" w:ascii="方正书宋_GBK" w:eastAsia="方正书宋_GBK"/>
                <w:sz w:val="21"/>
                <w:szCs w:val="21"/>
              </w:rPr>
              <w:t>救助离休干部人数</w:t>
            </w:r>
          </w:p>
        </w:tc>
        <w:tc>
          <w:tcPr>
            <w:tcW w:w="4067" w:type="dxa"/>
            <w:vAlign w:val="center"/>
          </w:tcPr>
          <w:p w14:paraId="574CAD30">
            <w:pPr>
              <w:spacing w:line="300" w:lineRule="exact"/>
              <w:jc w:val="left"/>
              <w:rPr>
                <w:sz w:val="21"/>
                <w:szCs w:val="21"/>
              </w:rPr>
            </w:pPr>
            <w:r>
              <w:rPr>
                <w:rFonts w:hint="eastAsia" w:ascii="方正书宋_GBK" w:eastAsia="方正书宋_GBK"/>
                <w:sz w:val="21"/>
                <w:szCs w:val="21"/>
              </w:rPr>
              <w:t>救助离休干部</w:t>
            </w:r>
            <w:r>
              <w:rPr>
                <w:rFonts w:ascii="方正书宋_GBK" w:eastAsia="方正书宋_GBK"/>
                <w:sz w:val="21"/>
                <w:szCs w:val="21"/>
              </w:rPr>
              <w:t>31</w:t>
            </w:r>
            <w:r>
              <w:rPr>
                <w:rFonts w:hint="eastAsia" w:ascii="方正书宋_GBK" w:eastAsia="方正书宋_GBK"/>
                <w:sz w:val="21"/>
                <w:szCs w:val="21"/>
              </w:rPr>
              <w:t>人</w:t>
            </w:r>
          </w:p>
        </w:tc>
        <w:tc>
          <w:tcPr>
            <w:tcW w:w="1583" w:type="dxa"/>
            <w:vAlign w:val="center"/>
          </w:tcPr>
          <w:p w14:paraId="5A52F009">
            <w:pPr>
              <w:spacing w:line="300" w:lineRule="exact"/>
              <w:jc w:val="left"/>
              <w:rPr>
                <w:sz w:val="21"/>
                <w:szCs w:val="21"/>
              </w:rPr>
            </w:pPr>
            <w:r>
              <w:rPr>
                <w:rFonts w:ascii="方正书宋_GBK" w:eastAsia="方正书宋_GBK"/>
                <w:sz w:val="21"/>
                <w:szCs w:val="21"/>
              </w:rPr>
              <w:t>31</w:t>
            </w:r>
            <w:r>
              <w:rPr>
                <w:rFonts w:hint="eastAsia" w:ascii="方正书宋_GBK" w:eastAsia="方正书宋_GBK"/>
                <w:sz w:val="21"/>
                <w:szCs w:val="21"/>
              </w:rPr>
              <w:t>人</w:t>
            </w:r>
          </w:p>
        </w:tc>
        <w:tc>
          <w:tcPr>
            <w:tcW w:w="1451" w:type="dxa"/>
            <w:vAlign w:val="center"/>
          </w:tcPr>
          <w:p w14:paraId="0FCAE8F7">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r w14:paraId="5208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Merge w:val="continue"/>
            <w:vAlign w:val="center"/>
          </w:tcPr>
          <w:p w14:paraId="56FA834C"/>
        </w:tc>
        <w:tc>
          <w:tcPr>
            <w:tcW w:w="2233" w:type="dxa"/>
            <w:vAlign w:val="center"/>
          </w:tcPr>
          <w:p w14:paraId="7BC6CE96">
            <w:pPr>
              <w:spacing w:line="300" w:lineRule="exact"/>
              <w:jc w:val="left"/>
              <w:rPr>
                <w:sz w:val="21"/>
                <w:szCs w:val="21"/>
              </w:rPr>
            </w:pPr>
            <w:r>
              <w:rPr>
                <w:rFonts w:hint="eastAsia" w:ascii="方正书宋_GBK" w:eastAsia="方正书宋_GBK"/>
                <w:sz w:val="21"/>
                <w:szCs w:val="21"/>
              </w:rPr>
              <w:t>质量指标</w:t>
            </w:r>
          </w:p>
        </w:tc>
        <w:tc>
          <w:tcPr>
            <w:tcW w:w="2850" w:type="dxa"/>
            <w:vAlign w:val="center"/>
          </w:tcPr>
          <w:p w14:paraId="4EA2800D">
            <w:pPr>
              <w:spacing w:line="300" w:lineRule="exact"/>
              <w:jc w:val="left"/>
              <w:rPr>
                <w:sz w:val="21"/>
                <w:szCs w:val="21"/>
              </w:rPr>
            </w:pPr>
            <w:r>
              <w:rPr>
                <w:rFonts w:hint="eastAsia" w:ascii="方正书宋_GBK" w:eastAsia="方正书宋_GBK"/>
                <w:sz w:val="21"/>
                <w:szCs w:val="21"/>
              </w:rPr>
              <w:t>药费报销率</w:t>
            </w:r>
          </w:p>
        </w:tc>
        <w:tc>
          <w:tcPr>
            <w:tcW w:w="4067" w:type="dxa"/>
            <w:vAlign w:val="center"/>
          </w:tcPr>
          <w:p w14:paraId="28DB39DF">
            <w:pPr>
              <w:spacing w:line="300" w:lineRule="exact"/>
              <w:jc w:val="left"/>
              <w:rPr>
                <w:sz w:val="21"/>
                <w:szCs w:val="21"/>
              </w:rPr>
            </w:pPr>
            <w:r>
              <w:rPr>
                <w:rFonts w:hint="eastAsia" w:ascii="方正书宋_GBK" w:eastAsia="方正书宋_GBK"/>
                <w:sz w:val="21"/>
                <w:szCs w:val="21"/>
              </w:rPr>
              <w:t>实际报销药费占应报销药费的比例</w:t>
            </w:r>
          </w:p>
        </w:tc>
        <w:tc>
          <w:tcPr>
            <w:tcW w:w="1583" w:type="dxa"/>
            <w:vAlign w:val="center"/>
          </w:tcPr>
          <w:p w14:paraId="20B81A44">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451" w:type="dxa"/>
            <w:vAlign w:val="center"/>
          </w:tcPr>
          <w:p w14:paraId="3210DAEF">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r w14:paraId="3590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Merge w:val="continue"/>
            <w:vAlign w:val="center"/>
          </w:tcPr>
          <w:p w14:paraId="6AFA1831"/>
        </w:tc>
        <w:tc>
          <w:tcPr>
            <w:tcW w:w="2233" w:type="dxa"/>
            <w:vAlign w:val="center"/>
          </w:tcPr>
          <w:p w14:paraId="1968CF73">
            <w:pPr>
              <w:spacing w:line="300" w:lineRule="exact"/>
              <w:jc w:val="left"/>
              <w:rPr>
                <w:sz w:val="21"/>
                <w:szCs w:val="21"/>
              </w:rPr>
            </w:pPr>
            <w:r>
              <w:rPr>
                <w:rFonts w:hint="eastAsia" w:ascii="方正书宋_GBK" w:eastAsia="方正书宋_GBK"/>
                <w:sz w:val="21"/>
                <w:szCs w:val="21"/>
              </w:rPr>
              <w:t>时效指标</w:t>
            </w:r>
          </w:p>
        </w:tc>
        <w:tc>
          <w:tcPr>
            <w:tcW w:w="2850" w:type="dxa"/>
            <w:vAlign w:val="center"/>
          </w:tcPr>
          <w:p w14:paraId="10170354">
            <w:pPr>
              <w:spacing w:line="300" w:lineRule="exact"/>
              <w:jc w:val="left"/>
              <w:rPr>
                <w:sz w:val="21"/>
                <w:szCs w:val="21"/>
              </w:rPr>
            </w:pPr>
            <w:r>
              <w:rPr>
                <w:rFonts w:hint="eastAsia" w:ascii="方正书宋_GBK" w:eastAsia="方正书宋_GBK"/>
                <w:sz w:val="21"/>
                <w:szCs w:val="21"/>
              </w:rPr>
              <w:t>按期完成率</w:t>
            </w:r>
          </w:p>
        </w:tc>
        <w:tc>
          <w:tcPr>
            <w:tcW w:w="4067" w:type="dxa"/>
            <w:vAlign w:val="center"/>
          </w:tcPr>
          <w:p w14:paraId="48A85EB3">
            <w:pPr>
              <w:spacing w:line="300" w:lineRule="exact"/>
              <w:jc w:val="left"/>
              <w:rPr>
                <w:sz w:val="21"/>
                <w:szCs w:val="21"/>
              </w:rPr>
            </w:pPr>
            <w:r>
              <w:rPr>
                <w:rFonts w:hint="eastAsia" w:ascii="方正书宋_GBK" w:eastAsia="方正书宋_GBK"/>
                <w:sz w:val="21"/>
                <w:szCs w:val="21"/>
              </w:rPr>
              <w:t>年度内完成离退休干部药费报销任务</w:t>
            </w:r>
          </w:p>
        </w:tc>
        <w:tc>
          <w:tcPr>
            <w:tcW w:w="1583" w:type="dxa"/>
            <w:vAlign w:val="center"/>
          </w:tcPr>
          <w:p w14:paraId="136B908C">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451" w:type="dxa"/>
            <w:vAlign w:val="center"/>
          </w:tcPr>
          <w:p w14:paraId="4B6F3A21">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r w14:paraId="512D5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Merge w:val="continue"/>
            <w:vAlign w:val="center"/>
          </w:tcPr>
          <w:p w14:paraId="75AC64B1"/>
        </w:tc>
        <w:tc>
          <w:tcPr>
            <w:tcW w:w="2233" w:type="dxa"/>
            <w:vAlign w:val="center"/>
          </w:tcPr>
          <w:p w14:paraId="25CCA133">
            <w:pPr>
              <w:spacing w:line="300" w:lineRule="exact"/>
              <w:jc w:val="left"/>
              <w:rPr>
                <w:sz w:val="21"/>
                <w:szCs w:val="21"/>
              </w:rPr>
            </w:pPr>
            <w:r>
              <w:rPr>
                <w:rFonts w:hint="eastAsia" w:ascii="方正书宋_GBK" w:eastAsia="方正书宋_GBK"/>
                <w:sz w:val="21"/>
                <w:szCs w:val="21"/>
              </w:rPr>
              <w:t>成本指标</w:t>
            </w:r>
          </w:p>
        </w:tc>
        <w:tc>
          <w:tcPr>
            <w:tcW w:w="2850" w:type="dxa"/>
            <w:vAlign w:val="center"/>
          </w:tcPr>
          <w:p w14:paraId="4E604B9C">
            <w:pPr>
              <w:spacing w:line="300" w:lineRule="exact"/>
              <w:jc w:val="left"/>
              <w:rPr>
                <w:sz w:val="21"/>
                <w:szCs w:val="21"/>
              </w:rPr>
            </w:pPr>
            <w:r>
              <w:rPr>
                <w:rFonts w:hint="eastAsia" w:ascii="方正书宋_GBK" w:eastAsia="方正书宋_GBK"/>
                <w:sz w:val="21"/>
                <w:szCs w:val="21"/>
              </w:rPr>
              <w:t>经费支出是否有关规定</w:t>
            </w:r>
          </w:p>
        </w:tc>
        <w:tc>
          <w:tcPr>
            <w:tcW w:w="4067" w:type="dxa"/>
            <w:vAlign w:val="center"/>
          </w:tcPr>
          <w:p w14:paraId="43225A40">
            <w:pPr>
              <w:spacing w:line="300" w:lineRule="exact"/>
              <w:jc w:val="left"/>
              <w:rPr>
                <w:sz w:val="21"/>
                <w:szCs w:val="21"/>
              </w:rPr>
            </w:pPr>
            <w:r>
              <w:rPr>
                <w:rFonts w:hint="eastAsia" w:ascii="方正书宋_GBK" w:eastAsia="方正书宋_GBK"/>
                <w:sz w:val="21"/>
                <w:szCs w:val="21"/>
              </w:rPr>
              <w:t>确保经费支出符合有关规定</w:t>
            </w:r>
          </w:p>
        </w:tc>
        <w:tc>
          <w:tcPr>
            <w:tcW w:w="1583" w:type="dxa"/>
            <w:vAlign w:val="center"/>
          </w:tcPr>
          <w:p w14:paraId="7D27A196">
            <w:pPr>
              <w:spacing w:line="300" w:lineRule="exact"/>
              <w:jc w:val="left"/>
              <w:rPr>
                <w:sz w:val="21"/>
                <w:szCs w:val="21"/>
              </w:rPr>
            </w:pPr>
            <w:r>
              <w:rPr>
                <w:rFonts w:hint="eastAsia" w:ascii="方正书宋_GBK" w:eastAsia="方正书宋_GBK"/>
                <w:sz w:val="21"/>
                <w:szCs w:val="21"/>
              </w:rPr>
              <w:t>确保经费按照标准支出</w:t>
            </w:r>
          </w:p>
        </w:tc>
        <w:tc>
          <w:tcPr>
            <w:tcW w:w="1451" w:type="dxa"/>
            <w:vAlign w:val="center"/>
          </w:tcPr>
          <w:p w14:paraId="39DEEF5E">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r w14:paraId="7583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Align w:val="center"/>
          </w:tcPr>
          <w:p w14:paraId="4F9AB316">
            <w:pPr>
              <w:pStyle w:val="17"/>
            </w:pPr>
            <w:r>
              <w:t>效益指标</w:t>
            </w:r>
          </w:p>
        </w:tc>
        <w:tc>
          <w:tcPr>
            <w:tcW w:w="2233" w:type="dxa"/>
            <w:vAlign w:val="center"/>
          </w:tcPr>
          <w:p w14:paraId="56320FC8">
            <w:pPr>
              <w:spacing w:line="300" w:lineRule="exact"/>
              <w:jc w:val="left"/>
              <w:rPr>
                <w:sz w:val="21"/>
                <w:szCs w:val="21"/>
              </w:rPr>
            </w:pPr>
            <w:r>
              <w:rPr>
                <w:rFonts w:hint="eastAsia" w:ascii="方正书宋_GBK" w:eastAsia="方正书宋_GBK"/>
                <w:sz w:val="21"/>
                <w:szCs w:val="21"/>
              </w:rPr>
              <w:t>社会效益指标</w:t>
            </w:r>
          </w:p>
        </w:tc>
        <w:tc>
          <w:tcPr>
            <w:tcW w:w="2850" w:type="dxa"/>
            <w:vAlign w:val="center"/>
          </w:tcPr>
          <w:p w14:paraId="1A507EA2">
            <w:pPr>
              <w:spacing w:line="300" w:lineRule="exact"/>
              <w:jc w:val="left"/>
              <w:rPr>
                <w:sz w:val="21"/>
                <w:szCs w:val="21"/>
              </w:rPr>
            </w:pPr>
            <w:r>
              <w:rPr>
                <w:rFonts w:hint="eastAsia" w:ascii="方正书宋_GBK" w:eastAsia="方正书宋_GBK"/>
                <w:sz w:val="21"/>
                <w:szCs w:val="21"/>
              </w:rPr>
              <w:t>社会水平稳定</w:t>
            </w:r>
          </w:p>
        </w:tc>
        <w:tc>
          <w:tcPr>
            <w:tcW w:w="4067" w:type="dxa"/>
            <w:vAlign w:val="center"/>
          </w:tcPr>
          <w:p w14:paraId="34AD4578">
            <w:pPr>
              <w:spacing w:line="300" w:lineRule="exact"/>
              <w:jc w:val="left"/>
              <w:rPr>
                <w:sz w:val="21"/>
                <w:szCs w:val="21"/>
              </w:rPr>
            </w:pPr>
            <w:r>
              <w:rPr>
                <w:rFonts w:hint="eastAsia" w:ascii="方正书宋_GBK" w:eastAsia="方正书宋_GBK"/>
                <w:sz w:val="21"/>
                <w:szCs w:val="21"/>
              </w:rPr>
              <w:t>通过实施离退休干部药费报销政策减轻离退休干部看病、吃药等生活负担，促进社会稳定水平逐步提高</w:t>
            </w:r>
          </w:p>
        </w:tc>
        <w:tc>
          <w:tcPr>
            <w:tcW w:w="1583" w:type="dxa"/>
            <w:vAlign w:val="center"/>
          </w:tcPr>
          <w:p w14:paraId="2C4CE702">
            <w:pPr>
              <w:spacing w:line="300" w:lineRule="exact"/>
              <w:jc w:val="left"/>
              <w:rPr>
                <w:sz w:val="21"/>
                <w:szCs w:val="21"/>
              </w:rPr>
            </w:pPr>
            <w:r>
              <w:rPr>
                <w:rFonts w:hint="eastAsia" w:ascii="方正书宋_GBK" w:eastAsia="方正书宋_GBK"/>
                <w:sz w:val="21"/>
                <w:szCs w:val="21"/>
              </w:rPr>
              <w:t>加强离退休干部药费报销，提高生活水平</w:t>
            </w:r>
          </w:p>
        </w:tc>
        <w:tc>
          <w:tcPr>
            <w:tcW w:w="1451" w:type="dxa"/>
            <w:vAlign w:val="center"/>
          </w:tcPr>
          <w:p w14:paraId="3A5996F4">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r w14:paraId="4E488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3" w:type="dxa"/>
            <w:vAlign w:val="center"/>
          </w:tcPr>
          <w:p w14:paraId="378C9771">
            <w:pPr>
              <w:pStyle w:val="17"/>
            </w:pPr>
            <w:r>
              <w:t>满意度指标</w:t>
            </w:r>
          </w:p>
        </w:tc>
        <w:tc>
          <w:tcPr>
            <w:tcW w:w="2233" w:type="dxa"/>
            <w:vAlign w:val="center"/>
          </w:tcPr>
          <w:p w14:paraId="2465901C">
            <w:pPr>
              <w:spacing w:line="300" w:lineRule="exact"/>
              <w:jc w:val="left"/>
              <w:rPr>
                <w:sz w:val="21"/>
                <w:szCs w:val="21"/>
              </w:rPr>
            </w:pPr>
            <w:r>
              <w:rPr>
                <w:rFonts w:hint="eastAsia" w:ascii="方正书宋_GBK" w:eastAsia="方正书宋_GBK"/>
                <w:sz w:val="21"/>
                <w:szCs w:val="21"/>
              </w:rPr>
              <w:t>服务对象满意度指标</w:t>
            </w:r>
          </w:p>
        </w:tc>
        <w:tc>
          <w:tcPr>
            <w:tcW w:w="2850" w:type="dxa"/>
            <w:vAlign w:val="center"/>
          </w:tcPr>
          <w:p w14:paraId="51EB80F7">
            <w:pPr>
              <w:spacing w:line="300" w:lineRule="exact"/>
              <w:jc w:val="left"/>
              <w:rPr>
                <w:sz w:val="21"/>
                <w:szCs w:val="21"/>
              </w:rPr>
            </w:pPr>
            <w:r>
              <w:rPr>
                <w:rFonts w:hint="eastAsia" w:ascii="方正书宋_GBK" w:eastAsia="方正书宋_GBK"/>
                <w:sz w:val="21"/>
                <w:szCs w:val="21"/>
              </w:rPr>
              <w:t>满意度</w:t>
            </w:r>
          </w:p>
        </w:tc>
        <w:tc>
          <w:tcPr>
            <w:tcW w:w="4067" w:type="dxa"/>
            <w:vAlign w:val="center"/>
          </w:tcPr>
          <w:p w14:paraId="4F232966">
            <w:pPr>
              <w:spacing w:line="300" w:lineRule="exact"/>
              <w:jc w:val="left"/>
              <w:rPr>
                <w:sz w:val="21"/>
                <w:szCs w:val="21"/>
              </w:rPr>
            </w:pPr>
            <w:r>
              <w:rPr>
                <w:rFonts w:hint="eastAsia" w:ascii="方正书宋_GBK" w:eastAsia="方正书宋_GBK"/>
                <w:sz w:val="21"/>
                <w:szCs w:val="21"/>
              </w:rPr>
              <w:t>保障日常工作的满意度要求</w:t>
            </w:r>
          </w:p>
        </w:tc>
        <w:tc>
          <w:tcPr>
            <w:tcW w:w="1583" w:type="dxa"/>
            <w:vAlign w:val="center"/>
          </w:tcPr>
          <w:p w14:paraId="65155D43">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19500%</w:t>
            </w:r>
          </w:p>
        </w:tc>
        <w:tc>
          <w:tcPr>
            <w:tcW w:w="1451" w:type="dxa"/>
            <w:vAlign w:val="center"/>
          </w:tcPr>
          <w:p w14:paraId="2055B676">
            <w:pPr>
              <w:spacing w:line="300" w:lineRule="exact"/>
              <w:jc w:val="left"/>
              <w:rPr>
                <w:sz w:val="21"/>
                <w:szCs w:val="21"/>
              </w:rPr>
            </w:pPr>
            <w:r>
              <w:rPr>
                <w:rFonts w:hint="eastAsia" w:ascii="方正书宋_GBK" w:eastAsia="方正书宋_GBK"/>
                <w:sz w:val="21"/>
                <w:szCs w:val="21"/>
              </w:rPr>
              <w:t>冀劳社【</w:t>
            </w:r>
            <w:r>
              <w:rPr>
                <w:rFonts w:ascii="方正书宋_GBK" w:eastAsia="方正书宋_GBK"/>
                <w:sz w:val="21"/>
                <w:szCs w:val="21"/>
              </w:rPr>
              <w:t>2004</w:t>
            </w:r>
            <w:r>
              <w:rPr>
                <w:rFonts w:hint="eastAsia" w:ascii="方正书宋_GBK" w:eastAsia="方正书宋_GBK"/>
                <w:sz w:val="21"/>
                <w:szCs w:val="21"/>
              </w:rPr>
              <w:t>】</w:t>
            </w:r>
            <w:r>
              <w:rPr>
                <w:rFonts w:ascii="方正书宋_GBK" w:eastAsia="方正书宋_GBK"/>
                <w:sz w:val="21"/>
                <w:szCs w:val="21"/>
              </w:rPr>
              <w:t>4</w:t>
            </w:r>
            <w:r>
              <w:rPr>
                <w:rFonts w:hint="eastAsia" w:ascii="方正书宋_GBK" w:eastAsia="方正书宋_GBK"/>
                <w:sz w:val="21"/>
                <w:szCs w:val="21"/>
              </w:rPr>
              <w:t>号文件</w:t>
            </w:r>
          </w:p>
        </w:tc>
      </w:tr>
    </w:tbl>
    <w:p w14:paraId="78E0450E">
      <w:pPr>
        <w:sectPr>
          <w:pgSz w:w="16840" w:h="11900" w:orient="landscape"/>
          <w:pgMar w:top="1304" w:right="1020" w:bottom="1304" w:left="1134" w:header="720" w:footer="720" w:gutter="0"/>
          <w:pgNumType w:fmt="decimal"/>
          <w:cols w:space="720" w:num="1"/>
        </w:sectPr>
      </w:pPr>
    </w:p>
    <w:p w14:paraId="357145BF">
      <w:pPr>
        <w:ind w:firstLine="56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年企业离休干部物业补贴及年终一次性</w:t>
      </w:r>
      <w:r>
        <w:rPr>
          <w:rFonts w:hint="eastAsia" w:ascii="方正仿宋_GBK" w:hAnsi="方正仿宋_GBK" w:eastAsia="方正仿宋_GBK" w:cs="方正仿宋_GBK"/>
          <w:b/>
          <w:color w:val="000000"/>
          <w:sz w:val="28"/>
          <w:lang w:eastAsia="zh-CN"/>
        </w:rPr>
        <w:t>奖金</w:t>
      </w:r>
      <w:r>
        <w:rPr>
          <w:rFonts w:ascii="方正仿宋_GBK" w:hAnsi="方正仿宋_GBK" w:eastAsia="方正仿宋_GBK" w:cs="方正仿宋_GBK"/>
          <w:b/>
          <w:color w:val="000000"/>
          <w:sz w:val="28"/>
        </w:rPr>
        <w:t>绩效目标表</w:t>
      </w:r>
    </w:p>
    <w:tbl>
      <w:tblPr>
        <w:tblStyle w:val="8"/>
        <w:tblW w:w="1445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0"/>
        <w:gridCol w:w="12033"/>
      </w:tblGrid>
      <w:tr w14:paraId="67381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20" w:type="dxa"/>
            <w:vAlign w:val="center"/>
          </w:tcPr>
          <w:p w14:paraId="1EE6A1EB">
            <w:pPr>
              <w:pStyle w:val="14"/>
            </w:pPr>
            <w:r>
              <w:t>绩效目标</w:t>
            </w:r>
          </w:p>
        </w:tc>
        <w:tc>
          <w:tcPr>
            <w:tcW w:w="12033" w:type="dxa"/>
            <w:vAlign w:val="center"/>
          </w:tcPr>
          <w:p w14:paraId="0FA3DF0B">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圆满完成发放任务。</w:t>
            </w:r>
          </w:p>
          <w:p w14:paraId="76A76DDB">
            <w:pPr>
              <w:spacing w:line="300" w:lineRule="exact"/>
              <w:jc w:val="lef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确保补贴全部发放于老干部手中。</w:t>
            </w:r>
          </w:p>
          <w:p w14:paraId="3CD127E0">
            <w:pPr>
              <w:pStyle w:val="16"/>
              <w:rPr>
                <w:sz w:val="21"/>
                <w:szCs w:val="21"/>
              </w:rPr>
            </w:pPr>
            <w:r>
              <w:rPr>
                <w:rFonts w:ascii="方正书宋_GBK" w:eastAsia="方正书宋_GBK"/>
                <w:sz w:val="21"/>
                <w:szCs w:val="21"/>
              </w:rPr>
              <w:t>3.</w:t>
            </w:r>
            <w:r>
              <w:rPr>
                <w:rFonts w:hint="eastAsia" w:ascii="方正书宋_GBK" w:eastAsia="方正书宋_GBK"/>
                <w:sz w:val="21"/>
                <w:szCs w:val="21"/>
              </w:rPr>
              <w:t>确保企业离休干部的满意。</w:t>
            </w:r>
          </w:p>
        </w:tc>
      </w:tr>
    </w:tbl>
    <w:p w14:paraId="345123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8"/>
        <w:tblW w:w="144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4"/>
        <w:gridCol w:w="2233"/>
        <w:gridCol w:w="2850"/>
        <w:gridCol w:w="4050"/>
        <w:gridCol w:w="1592"/>
        <w:gridCol w:w="1327"/>
      </w:tblGrid>
      <w:tr w14:paraId="46B8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04" w:type="dxa"/>
            <w:vAlign w:val="center"/>
          </w:tcPr>
          <w:p w14:paraId="1A56BC4F">
            <w:pPr>
              <w:pStyle w:val="14"/>
            </w:pPr>
            <w:r>
              <w:t>一级指标</w:t>
            </w:r>
          </w:p>
        </w:tc>
        <w:tc>
          <w:tcPr>
            <w:tcW w:w="2233" w:type="dxa"/>
            <w:vAlign w:val="center"/>
          </w:tcPr>
          <w:p w14:paraId="57095386">
            <w:pPr>
              <w:pStyle w:val="14"/>
            </w:pPr>
            <w:r>
              <w:t>二级指标</w:t>
            </w:r>
          </w:p>
        </w:tc>
        <w:tc>
          <w:tcPr>
            <w:tcW w:w="2850" w:type="dxa"/>
            <w:vAlign w:val="center"/>
          </w:tcPr>
          <w:p w14:paraId="1CD8A7C5">
            <w:pPr>
              <w:pStyle w:val="14"/>
            </w:pPr>
            <w:r>
              <w:t>三级指标</w:t>
            </w:r>
          </w:p>
        </w:tc>
        <w:tc>
          <w:tcPr>
            <w:tcW w:w="4050" w:type="dxa"/>
            <w:vAlign w:val="center"/>
          </w:tcPr>
          <w:p w14:paraId="76746846">
            <w:pPr>
              <w:pStyle w:val="14"/>
            </w:pPr>
            <w:r>
              <w:t>绩效指标描述</w:t>
            </w:r>
          </w:p>
        </w:tc>
        <w:tc>
          <w:tcPr>
            <w:tcW w:w="1592" w:type="dxa"/>
            <w:vAlign w:val="center"/>
          </w:tcPr>
          <w:p w14:paraId="7EB418DB">
            <w:pPr>
              <w:pStyle w:val="14"/>
            </w:pPr>
            <w:r>
              <w:t>指标值</w:t>
            </w:r>
          </w:p>
        </w:tc>
        <w:tc>
          <w:tcPr>
            <w:tcW w:w="1327" w:type="dxa"/>
            <w:vAlign w:val="center"/>
          </w:tcPr>
          <w:p w14:paraId="39B6AAFA">
            <w:pPr>
              <w:pStyle w:val="14"/>
            </w:pPr>
            <w:r>
              <w:t>指标值确定依据</w:t>
            </w:r>
          </w:p>
        </w:tc>
      </w:tr>
      <w:tr w14:paraId="290B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Merge w:val="restart"/>
            <w:vAlign w:val="center"/>
          </w:tcPr>
          <w:p w14:paraId="7E909569">
            <w:pPr>
              <w:pStyle w:val="17"/>
            </w:pPr>
            <w:r>
              <w:t>产出指标</w:t>
            </w:r>
          </w:p>
        </w:tc>
        <w:tc>
          <w:tcPr>
            <w:tcW w:w="2233" w:type="dxa"/>
            <w:vAlign w:val="center"/>
          </w:tcPr>
          <w:p w14:paraId="6B11D2C7">
            <w:pPr>
              <w:spacing w:line="300" w:lineRule="exact"/>
              <w:jc w:val="left"/>
              <w:rPr>
                <w:sz w:val="21"/>
                <w:szCs w:val="21"/>
              </w:rPr>
            </w:pPr>
            <w:r>
              <w:rPr>
                <w:rFonts w:hint="eastAsia" w:ascii="方正书宋_GBK" w:eastAsia="方正书宋_GBK"/>
                <w:sz w:val="21"/>
                <w:szCs w:val="21"/>
              </w:rPr>
              <w:t>数量指标</w:t>
            </w:r>
          </w:p>
        </w:tc>
        <w:tc>
          <w:tcPr>
            <w:tcW w:w="2850" w:type="dxa"/>
            <w:vAlign w:val="center"/>
          </w:tcPr>
          <w:p w14:paraId="0B4835F3">
            <w:pPr>
              <w:spacing w:line="300" w:lineRule="exact"/>
              <w:jc w:val="left"/>
              <w:rPr>
                <w:sz w:val="21"/>
                <w:szCs w:val="21"/>
              </w:rPr>
            </w:pPr>
            <w:r>
              <w:rPr>
                <w:rFonts w:hint="eastAsia" w:ascii="方正书宋_GBK" w:eastAsia="方正书宋_GBK"/>
                <w:sz w:val="21"/>
                <w:szCs w:val="21"/>
              </w:rPr>
              <w:t>覆盖率</w:t>
            </w:r>
          </w:p>
        </w:tc>
        <w:tc>
          <w:tcPr>
            <w:tcW w:w="4050" w:type="dxa"/>
            <w:vAlign w:val="center"/>
          </w:tcPr>
          <w:p w14:paraId="51F8FBB7">
            <w:pPr>
              <w:spacing w:line="300" w:lineRule="exact"/>
              <w:jc w:val="left"/>
              <w:rPr>
                <w:sz w:val="21"/>
                <w:szCs w:val="21"/>
              </w:rPr>
            </w:pPr>
            <w:r>
              <w:rPr>
                <w:rFonts w:hint="eastAsia" w:ascii="方正书宋_GBK" w:eastAsia="方正书宋_GBK"/>
                <w:sz w:val="21"/>
                <w:szCs w:val="21"/>
              </w:rPr>
              <w:t>应享受补助人数占应享受补助人数的比率</w:t>
            </w:r>
          </w:p>
        </w:tc>
        <w:tc>
          <w:tcPr>
            <w:tcW w:w="1592" w:type="dxa"/>
            <w:vAlign w:val="center"/>
          </w:tcPr>
          <w:p w14:paraId="292934E0">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327" w:type="dxa"/>
            <w:vAlign w:val="center"/>
          </w:tcPr>
          <w:p w14:paraId="0D0B0EDF">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r w14:paraId="5392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Merge w:val="continue"/>
            <w:vAlign w:val="center"/>
          </w:tcPr>
          <w:p w14:paraId="7C63B963"/>
        </w:tc>
        <w:tc>
          <w:tcPr>
            <w:tcW w:w="2233" w:type="dxa"/>
            <w:vAlign w:val="center"/>
          </w:tcPr>
          <w:p w14:paraId="5A96C943">
            <w:pPr>
              <w:spacing w:line="300" w:lineRule="exact"/>
              <w:jc w:val="left"/>
              <w:rPr>
                <w:sz w:val="21"/>
                <w:szCs w:val="21"/>
              </w:rPr>
            </w:pPr>
            <w:r>
              <w:rPr>
                <w:rFonts w:hint="eastAsia" w:ascii="方正书宋_GBK" w:eastAsia="方正书宋_GBK"/>
                <w:sz w:val="21"/>
                <w:szCs w:val="21"/>
              </w:rPr>
              <w:t>质量指标</w:t>
            </w:r>
          </w:p>
        </w:tc>
        <w:tc>
          <w:tcPr>
            <w:tcW w:w="2850" w:type="dxa"/>
            <w:vAlign w:val="center"/>
          </w:tcPr>
          <w:p w14:paraId="73C2F0BE">
            <w:pPr>
              <w:spacing w:line="300" w:lineRule="exact"/>
              <w:jc w:val="left"/>
              <w:rPr>
                <w:sz w:val="21"/>
                <w:szCs w:val="21"/>
              </w:rPr>
            </w:pPr>
            <w:r>
              <w:rPr>
                <w:rFonts w:hint="eastAsia" w:ascii="方正书宋_GBK" w:eastAsia="方正书宋_GBK"/>
                <w:sz w:val="21"/>
                <w:szCs w:val="21"/>
              </w:rPr>
              <w:t>日常工作差错率</w:t>
            </w:r>
            <w:r>
              <w:rPr>
                <w:rFonts w:ascii="方正书宋_GBK" w:eastAsia="方正书宋_GBK"/>
                <w:sz w:val="21"/>
                <w:szCs w:val="21"/>
              </w:rPr>
              <w:t>(%)</w:t>
            </w:r>
          </w:p>
        </w:tc>
        <w:tc>
          <w:tcPr>
            <w:tcW w:w="4050" w:type="dxa"/>
            <w:vAlign w:val="center"/>
          </w:tcPr>
          <w:p w14:paraId="680167C5">
            <w:pPr>
              <w:spacing w:line="300" w:lineRule="exact"/>
              <w:jc w:val="left"/>
              <w:rPr>
                <w:sz w:val="21"/>
                <w:szCs w:val="21"/>
              </w:rPr>
            </w:pPr>
            <w:r>
              <w:rPr>
                <w:rFonts w:hint="eastAsia" w:ascii="方正书宋_GBK" w:eastAsia="方正书宋_GBK"/>
                <w:sz w:val="21"/>
                <w:szCs w:val="21"/>
              </w:rPr>
              <w:t>日常工作差错率</w:t>
            </w:r>
            <w:r>
              <w:rPr>
                <w:rFonts w:ascii="方正书宋_GBK" w:eastAsia="方正书宋_GBK"/>
                <w:sz w:val="21"/>
                <w:szCs w:val="21"/>
              </w:rPr>
              <w:t>(%)</w:t>
            </w:r>
          </w:p>
        </w:tc>
        <w:tc>
          <w:tcPr>
            <w:tcW w:w="1592" w:type="dxa"/>
            <w:vAlign w:val="center"/>
          </w:tcPr>
          <w:p w14:paraId="61830AD4">
            <w:pPr>
              <w:spacing w:line="300" w:lineRule="exact"/>
              <w:jc w:val="left"/>
              <w:rPr>
                <w:sz w:val="21"/>
                <w:szCs w:val="21"/>
              </w:rPr>
            </w:pPr>
            <w:r>
              <w:rPr>
                <w:rFonts w:hint="eastAsia" w:ascii="方正书宋_GBK" w:eastAsia="方正书宋_GBK"/>
                <w:sz w:val="21"/>
                <w:szCs w:val="21"/>
              </w:rPr>
              <w:t>确保日常工作的正确率</w:t>
            </w:r>
          </w:p>
        </w:tc>
        <w:tc>
          <w:tcPr>
            <w:tcW w:w="1327" w:type="dxa"/>
            <w:vAlign w:val="center"/>
          </w:tcPr>
          <w:p w14:paraId="5B5E74EB">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r w14:paraId="713A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Merge w:val="continue"/>
            <w:vAlign w:val="center"/>
          </w:tcPr>
          <w:p w14:paraId="337EF6F7"/>
        </w:tc>
        <w:tc>
          <w:tcPr>
            <w:tcW w:w="2233" w:type="dxa"/>
            <w:vAlign w:val="center"/>
          </w:tcPr>
          <w:p w14:paraId="49DA12D4">
            <w:pPr>
              <w:spacing w:line="300" w:lineRule="exact"/>
              <w:jc w:val="left"/>
              <w:rPr>
                <w:sz w:val="21"/>
                <w:szCs w:val="21"/>
              </w:rPr>
            </w:pPr>
            <w:r>
              <w:rPr>
                <w:rFonts w:hint="eastAsia" w:ascii="方正书宋_GBK" w:eastAsia="方正书宋_GBK"/>
                <w:sz w:val="21"/>
                <w:szCs w:val="21"/>
              </w:rPr>
              <w:t>时效指标</w:t>
            </w:r>
          </w:p>
        </w:tc>
        <w:tc>
          <w:tcPr>
            <w:tcW w:w="2850" w:type="dxa"/>
            <w:vAlign w:val="center"/>
          </w:tcPr>
          <w:p w14:paraId="1E88CBA6">
            <w:pPr>
              <w:spacing w:line="300" w:lineRule="exact"/>
              <w:jc w:val="left"/>
              <w:rPr>
                <w:sz w:val="21"/>
                <w:szCs w:val="21"/>
              </w:rPr>
            </w:pPr>
            <w:r>
              <w:rPr>
                <w:rFonts w:hint="eastAsia" w:ascii="方正书宋_GBK" w:eastAsia="方正书宋_GBK"/>
                <w:sz w:val="21"/>
                <w:szCs w:val="21"/>
              </w:rPr>
              <w:t>完成率</w:t>
            </w:r>
          </w:p>
        </w:tc>
        <w:tc>
          <w:tcPr>
            <w:tcW w:w="4050" w:type="dxa"/>
            <w:vAlign w:val="center"/>
          </w:tcPr>
          <w:p w14:paraId="7B142F93">
            <w:pPr>
              <w:spacing w:line="300" w:lineRule="exact"/>
              <w:jc w:val="left"/>
              <w:rPr>
                <w:sz w:val="21"/>
                <w:szCs w:val="21"/>
              </w:rPr>
            </w:pPr>
            <w:r>
              <w:rPr>
                <w:rFonts w:hint="eastAsia" w:ascii="方正书宋_GBK" w:eastAsia="方正书宋_GBK"/>
                <w:sz w:val="21"/>
                <w:szCs w:val="21"/>
              </w:rPr>
              <w:t>按照要求和计划完成发放任务（百分比）</w:t>
            </w:r>
          </w:p>
        </w:tc>
        <w:tc>
          <w:tcPr>
            <w:tcW w:w="1592" w:type="dxa"/>
            <w:vAlign w:val="center"/>
          </w:tcPr>
          <w:p w14:paraId="2757B2D9">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327" w:type="dxa"/>
            <w:vAlign w:val="center"/>
          </w:tcPr>
          <w:p w14:paraId="48549E98">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r w14:paraId="0316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Merge w:val="continue"/>
            <w:vAlign w:val="center"/>
          </w:tcPr>
          <w:p w14:paraId="4FFDCB1E"/>
        </w:tc>
        <w:tc>
          <w:tcPr>
            <w:tcW w:w="2233" w:type="dxa"/>
            <w:vAlign w:val="center"/>
          </w:tcPr>
          <w:p w14:paraId="646647AD">
            <w:pPr>
              <w:spacing w:line="300" w:lineRule="exact"/>
              <w:jc w:val="left"/>
              <w:rPr>
                <w:sz w:val="21"/>
                <w:szCs w:val="21"/>
              </w:rPr>
            </w:pPr>
            <w:r>
              <w:rPr>
                <w:rFonts w:hint="eastAsia" w:ascii="方正书宋_GBK" w:eastAsia="方正书宋_GBK"/>
                <w:sz w:val="21"/>
                <w:szCs w:val="21"/>
              </w:rPr>
              <w:t>成本指标</w:t>
            </w:r>
          </w:p>
        </w:tc>
        <w:tc>
          <w:tcPr>
            <w:tcW w:w="2850" w:type="dxa"/>
            <w:vAlign w:val="center"/>
          </w:tcPr>
          <w:p w14:paraId="566655C9">
            <w:pPr>
              <w:spacing w:line="300" w:lineRule="exact"/>
              <w:jc w:val="left"/>
              <w:rPr>
                <w:sz w:val="21"/>
                <w:szCs w:val="21"/>
              </w:rPr>
            </w:pPr>
            <w:r>
              <w:rPr>
                <w:rFonts w:hint="eastAsia" w:ascii="方正书宋_GBK" w:eastAsia="方正书宋_GBK"/>
                <w:sz w:val="21"/>
                <w:szCs w:val="21"/>
              </w:rPr>
              <w:t>资金发放到位率</w:t>
            </w:r>
          </w:p>
        </w:tc>
        <w:tc>
          <w:tcPr>
            <w:tcW w:w="4050" w:type="dxa"/>
            <w:vAlign w:val="center"/>
          </w:tcPr>
          <w:p w14:paraId="6307165C">
            <w:pPr>
              <w:spacing w:line="300" w:lineRule="exact"/>
              <w:jc w:val="left"/>
              <w:rPr>
                <w:sz w:val="21"/>
                <w:szCs w:val="21"/>
              </w:rPr>
            </w:pPr>
            <w:r>
              <w:rPr>
                <w:rFonts w:hint="eastAsia" w:ascii="方正书宋_GBK" w:eastAsia="方正书宋_GBK"/>
                <w:sz w:val="21"/>
                <w:szCs w:val="21"/>
              </w:rPr>
              <w:t>年度内支付资金到离退休干部手中比例</w:t>
            </w:r>
          </w:p>
        </w:tc>
        <w:tc>
          <w:tcPr>
            <w:tcW w:w="1592" w:type="dxa"/>
            <w:vAlign w:val="center"/>
          </w:tcPr>
          <w:p w14:paraId="6D88EAE7">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327" w:type="dxa"/>
            <w:vAlign w:val="center"/>
          </w:tcPr>
          <w:p w14:paraId="78ACD453">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r w14:paraId="4A6C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Align w:val="center"/>
          </w:tcPr>
          <w:p w14:paraId="4DE8CFA2">
            <w:pPr>
              <w:pStyle w:val="17"/>
            </w:pPr>
            <w:r>
              <w:t>效益指标</w:t>
            </w:r>
          </w:p>
        </w:tc>
        <w:tc>
          <w:tcPr>
            <w:tcW w:w="2233" w:type="dxa"/>
            <w:vAlign w:val="center"/>
          </w:tcPr>
          <w:p w14:paraId="3ED8673B">
            <w:pPr>
              <w:spacing w:line="300" w:lineRule="exact"/>
              <w:jc w:val="left"/>
              <w:rPr>
                <w:sz w:val="21"/>
                <w:szCs w:val="21"/>
              </w:rPr>
            </w:pPr>
            <w:r>
              <w:rPr>
                <w:rFonts w:hint="eastAsia" w:ascii="方正书宋_GBK" w:eastAsia="方正书宋_GBK"/>
                <w:sz w:val="21"/>
                <w:szCs w:val="21"/>
              </w:rPr>
              <w:t>社会效益指标</w:t>
            </w:r>
          </w:p>
        </w:tc>
        <w:tc>
          <w:tcPr>
            <w:tcW w:w="2850" w:type="dxa"/>
            <w:vAlign w:val="center"/>
          </w:tcPr>
          <w:p w14:paraId="54C4AB2F">
            <w:pPr>
              <w:spacing w:line="300" w:lineRule="exact"/>
              <w:jc w:val="left"/>
              <w:rPr>
                <w:sz w:val="21"/>
                <w:szCs w:val="21"/>
              </w:rPr>
            </w:pPr>
            <w:r>
              <w:rPr>
                <w:rFonts w:hint="eastAsia" w:ascii="方正书宋_GBK" w:eastAsia="方正书宋_GBK"/>
                <w:sz w:val="21"/>
                <w:szCs w:val="21"/>
              </w:rPr>
              <w:t>基本生活服务水平</w:t>
            </w:r>
          </w:p>
        </w:tc>
        <w:tc>
          <w:tcPr>
            <w:tcW w:w="4050" w:type="dxa"/>
            <w:vAlign w:val="center"/>
          </w:tcPr>
          <w:p w14:paraId="27578A40">
            <w:pPr>
              <w:spacing w:line="300" w:lineRule="exact"/>
              <w:jc w:val="left"/>
              <w:rPr>
                <w:sz w:val="21"/>
                <w:szCs w:val="21"/>
              </w:rPr>
            </w:pPr>
            <w:r>
              <w:rPr>
                <w:rFonts w:hint="eastAsia" w:ascii="方正书宋_GBK" w:eastAsia="方正书宋_GBK"/>
                <w:sz w:val="21"/>
                <w:szCs w:val="21"/>
              </w:rPr>
              <w:t>提高离退休干部生活服务水平</w:t>
            </w:r>
          </w:p>
        </w:tc>
        <w:tc>
          <w:tcPr>
            <w:tcW w:w="1592" w:type="dxa"/>
            <w:vAlign w:val="center"/>
          </w:tcPr>
          <w:p w14:paraId="5B2944B4">
            <w:pPr>
              <w:spacing w:line="300" w:lineRule="exact"/>
              <w:jc w:val="left"/>
              <w:rPr>
                <w:rFonts w:hint="eastAsia" w:eastAsia="方正书宋_GBK"/>
                <w:sz w:val="21"/>
                <w:szCs w:val="21"/>
                <w:lang w:eastAsia="zh-CN"/>
              </w:rPr>
            </w:pPr>
            <w:r>
              <w:rPr>
                <w:rFonts w:hint="eastAsia" w:ascii="方正书宋_GBK" w:eastAsia="方正书宋_GBK"/>
                <w:sz w:val="21"/>
                <w:szCs w:val="21"/>
              </w:rPr>
              <w:t>确保离退休干部为社会稳定</w:t>
            </w:r>
            <w:r>
              <w:rPr>
                <w:rFonts w:hint="eastAsia" w:ascii="方正书宋_GBK" w:eastAsia="方正书宋_GBK"/>
                <w:sz w:val="21"/>
                <w:szCs w:val="21"/>
                <w:lang w:eastAsia="zh-CN"/>
              </w:rPr>
              <w:t>作出贡献</w:t>
            </w:r>
          </w:p>
        </w:tc>
        <w:tc>
          <w:tcPr>
            <w:tcW w:w="1327" w:type="dxa"/>
            <w:vAlign w:val="center"/>
          </w:tcPr>
          <w:p w14:paraId="2E3B4E3B">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r w14:paraId="07C0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4" w:type="dxa"/>
            <w:vAlign w:val="center"/>
          </w:tcPr>
          <w:p w14:paraId="190AF971">
            <w:pPr>
              <w:pStyle w:val="17"/>
            </w:pPr>
            <w:r>
              <w:t>满意度指标</w:t>
            </w:r>
          </w:p>
        </w:tc>
        <w:tc>
          <w:tcPr>
            <w:tcW w:w="2233" w:type="dxa"/>
            <w:vAlign w:val="center"/>
          </w:tcPr>
          <w:p w14:paraId="7B115710">
            <w:pPr>
              <w:spacing w:line="300" w:lineRule="exact"/>
              <w:jc w:val="left"/>
              <w:rPr>
                <w:sz w:val="21"/>
                <w:szCs w:val="21"/>
              </w:rPr>
            </w:pPr>
            <w:r>
              <w:rPr>
                <w:rFonts w:hint="eastAsia" w:ascii="方正书宋_GBK" w:eastAsia="方正书宋_GBK"/>
                <w:sz w:val="21"/>
                <w:szCs w:val="21"/>
              </w:rPr>
              <w:t>服务对象满意度指标</w:t>
            </w:r>
          </w:p>
        </w:tc>
        <w:tc>
          <w:tcPr>
            <w:tcW w:w="2850" w:type="dxa"/>
            <w:vAlign w:val="center"/>
          </w:tcPr>
          <w:p w14:paraId="188D9CCD">
            <w:pPr>
              <w:spacing w:line="300" w:lineRule="exact"/>
              <w:jc w:val="left"/>
              <w:rPr>
                <w:sz w:val="21"/>
                <w:szCs w:val="21"/>
              </w:rPr>
            </w:pPr>
            <w:r>
              <w:rPr>
                <w:rFonts w:hint="eastAsia" w:ascii="方正书宋_GBK" w:eastAsia="方正书宋_GBK"/>
                <w:sz w:val="21"/>
                <w:szCs w:val="21"/>
              </w:rPr>
              <w:t>群众满意度</w:t>
            </w:r>
          </w:p>
        </w:tc>
        <w:tc>
          <w:tcPr>
            <w:tcW w:w="4050" w:type="dxa"/>
            <w:vAlign w:val="center"/>
          </w:tcPr>
          <w:p w14:paraId="15C27F1D">
            <w:pPr>
              <w:spacing w:line="300" w:lineRule="exact"/>
              <w:jc w:val="left"/>
              <w:rPr>
                <w:sz w:val="21"/>
                <w:szCs w:val="21"/>
              </w:rPr>
            </w:pPr>
            <w:r>
              <w:rPr>
                <w:rFonts w:hint="eastAsia" w:ascii="方正书宋_GBK" w:eastAsia="方正书宋_GBK"/>
                <w:sz w:val="21"/>
                <w:szCs w:val="21"/>
              </w:rPr>
              <w:t>离退休干部对离退休管理机构的满意度</w:t>
            </w:r>
          </w:p>
        </w:tc>
        <w:tc>
          <w:tcPr>
            <w:tcW w:w="1592" w:type="dxa"/>
            <w:vAlign w:val="center"/>
          </w:tcPr>
          <w:p w14:paraId="5897E885">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327" w:type="dxa"/>
            <w:vAlign w:val="center"/>
          </w:tcPr>
          <w:p w14:paraId="367CF838">
            <w:pPr>
              <w:spacing w:line="300" w:lineRule="exact"/>
              <w:jc w:val="left"/>
              <w:rPr>
                <w:sz w:val="21"/>
                <w:szCs w:val="21"/>
              </w:rPr>
            </w:pPr>
            <w:r>
              <w:rPr>
                <w:rFonts w:hint="eastAsia" w:ascii="方正书宋_GBK" w:eastAsia="方正书宋_GBK"/>
                <w:sz w:val="21"/>
                <w:szCs w:val="21"/>
              </w:rPr>
              <w:t>保办字【</w:t>
            </w:r>
            <w:r>
              <w:rPr>
                <w:rFonts w:ascii="方正书宋_GBK" w:eastAsia="方正书宋_GBK"/>
                <w:sz w:val="21"/>
                <w:szCs w:val="21"/>
              </w:rPr>
              <w:t>2005</w:t>
            </w:r>
            <w:r>
              <w:rPr>
                <w:rFonts w:hint="eastAsia" w:ascii="方正书宋_GBK" w:eastAsia="方正书宋_GBK"/>
                <w:sz w:val="21"/>
                <w:szCs w:val="21"/>
              </w:rPr>
              <w:t>】</w:t>
            </w:r>
            <w:r>
              <w:rPr>
                <w:rFonts w:ascii="方正书宋_GBK" w:eastAsia="方正书宋_GBK"/>
                <w:sz w:val="21"/>
                <w:szCs w:val="21"/>
              </w:rPr>
              <w:t>76</w:t>
            </w:r>
            <w:r>
              <w:rPr>
                <w:rFonts w:hint="eastAsia" w:ascii="方正书宋_GBK" w:eastAsia="方正书宋_GBK"/>
                <w:sz w:val="21"/>
                <w:szCs w:val="21"/>
              </w:rPr>
              <w:t>号文件</w:t>
            </w:r>
          </w:p>
        </w:tc>
      </w:tr>
    </w:tbl>
    <w:p w14:paraId="30ED658C">
      <w:pPr>
        <w:ind w:firstLine="560" w:firstLineChars="200"/>
        <w:rPr>
          <w:rFonts w:ascii="方正仿宋_GBK" w:hAnsi="方正仿宋_GBK" w:eastAsia="方正仿宋_GBK" w:cs="方正仿宋_GBK"/>
          <w:b/>
          <w:color w:val="000000"/>
          <w:sz w:val="28"/>
        </w:rPr>
      </w:pPr>
    </w:p>
    <w:p w14:paraId="3C360B71">
      <w:pPr>
        <w:ind w:firstLine="560" w:firstLineChars="200"/>
        <w:rPr>
          <w:rFonts w:ascii="方正仿宋_GBK" w:hAnsi="方正仿宋_GBK" w:eastAsia="方正仿宋_GBK" w:cs="方正仿宋_GBK"/>
          <w:b/>
          <w:color w:val="000000"/>
          <w:sz w:val="28"/>
        </w:rPr>
      </w:pPr>
    </w:p>
    <w:p w14:paraId="717EE34A">
      <w:pPr>
        <w:ind w:firstLine="560" w:firstLineChars="200"/>
        <w:rPr>
          <w:rFonts w:ascii="方正仿宋_GBK" w:hAnsi="方正仿宋_GBK" w:eastAsia="方正仿宋_GBK" w:cs="方正仿宋_GBK"/>
          <w:b/>
          <w:color w:val="000000"/>
          <w:sz w:val="28"/>
        </w:rPr>
      </w:pPr>
    </w:p>
    <w:p w14:paraId="411EF1B7">
      <w:pPr>
        <w:ind w:firstLine="560" w:firstLineChars="200"/>
        <w:rPr>
          <w:rFonts w:hint="eastAsia" w:ascii="方正仿宋_GBK" w:hAnsi="方正仿宋_GBK" w:eastAsia="方正仿宋_GBK" w:cs="方正仿宋_GBK"/>
          <w:b/>
          <w:color w:val="000000"/>
          <w:sz w:val="28"/>
          <w:lang w:val="en-US" w:eastAsia="zh-CN"/>
        </w:rPr>
      </w:pPr>
    </w:p>
    <w:p w14:paraId="332D9C26">
      <w:pPr>
        <w:ind w:firstLine="560" w:firstLineChars="20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年春节慰问离休干部经费绩效目标表</w:t>
      </w:r>
    </w:p>
    <w:tbl>
      <w:tblPr>
        <w:tblStyle w:val="8"/>
        <w:tblW w:w="14541"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3053"/>
      </w:tblGrid>
      <w:tr w14:paraId="06B83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14:paraId="31EC7BDC">
            <w:pPr>
              <w:pStyle w:val="14"/>
              <w:rPr>
                <w:rFonts w:hint="eastAsia" w:ascii="宋体" w:hAnsi="宋体" w:eastAsia="宋体" w:cs="宋体"/>
                <w:sz w:val="21"/>
                <w:szCs w:val="21"/>
              </w:rPr>
            </w:pPr>
            <w:r>
              <w:rPr>
                <w:rFonts w:hint="eastAsia" w:ascii="宋体" w:hAnsi="宋体" w:eastAsia="宋体" w:cs="宋体"/>
                <w:sz w:val="21"/>
                <w:szCs w:val="21"/>
              </w:rPr>
              <w:t>绩效目标</w:t>
            </w:r>
          </w:p>
        </w:tc>
        <w:tc>
          <w:tcPr>
            <w:tcW w:w="13053" w:type="dxa"/>
            <w:vAlign w:val="center"/>
          </w:tcPr>
          <w:p w14:paraId="425E1C84">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加强老干部服务管理工作，落实经常走访和电话慰问制度。</w:t>
            </w:r>
          </w:p>
          <w:p w14:paraId="19BEB242">
            <w:pPr>
              <w:spacing w:line="300" w:lineRule="exact"/>
              <w:jc w:val="left"/>
              <w:rPr>
                <w:rFonts w:hint="eastAsia" w:ascii="方正书宋_GBK" w:eastAsia="方正书宋_GBK"/>
                <w:sz w:val="21"/>
                <w:szCs w:val="21"/>
                <w:lang w:eastAsia="zh-CN"/>
              </w:rPr>
            </w:pPr>
            <w:r>
              <w:rPr>
                <w:rFonts w:ascii="方正书宋_GBK" w:eastAsia="方正书宋_GBK"/>
                <w:sz w:val="21"/>
                <w:szCs w:val="21"/>
              </w:rPr>
              <w:t>2.</w:t>
            </w:r>
            <w:r>
              <w:rPr>
                <w:rFonts w:hint="eastAsia" w:ascii="方正书宋_GBK" w:eastAsia="方正书宋_GBK"/>
                <w:sz w:val="21"/>
                <w:szCs w:val="21"/>
              </w:rPr>
              <w:t>积极为老同志提供人文关怀和个性化服务，主动为老干部办实事、做好事、解难事</w:t>
            </w:r>
            <w:r>
              <w:rPr>
                <w:rFonts w:hint="eastAsia" w:ascii="方正书宋_GBK" w:eastAsia="方正书宋_GBK"/>
                <w:sz w:val="21"/>
                <w:szCs w:val="21"/>
                <w:lang w:eastAsia="zh-CN"/>
              </w:rPr>
              <w:t>。</w:t>
            </w:r>
          </w:p>
          <w:p w14:paraId="55805318">
            <w:pPr>
              <w:spacing w:line="300" w:lineRule="exact"/>
              <w:jc w:val="left"/>
              <w:rPr>
                <w:rFonts w:hint="eastAsia" w:ascii="宋体" w:hAnsi="宋体" w:eastAsia="宋体" w:cs="宋体"/>
                <w:sz w:val="21"/>
                <w:szCs w:val="21"/>
              </w:rPr>
            </w:pPr>
            <w:r>
              <w:rPr>
                <w:rFonts w:ascii="方正书宋_GBK" w:eastAsia="方正书宋_GBK"/>
                <w:sz w:val="21"/>
                <w:szCs w:val="21"/>
              </w:rPr>
              <w:t>3.</w:t>
            </w:r>
            <w:r>
              <w:rPr>
                <w:rFonts w:hint="eastAsia" w:ascii="方正书宋_GBK" w:eastAsia="方正书宋_GBK"/>
                <w:sz w:val="21"/>
                <w:szCs w:val="21"/>
              </w:rPr>
              <w:t>确保每一位离退休干部满意。</w:t>
            </w:r>
          </w:p>
        </w:tc>
      </w:tr>
    </w:tbl>
    <w:tbl>
      <w:tblPr>
        <w:tblStyle w:val="8"/>
        <w:tblpPr w:leftFromText="180" w:rightFromText="180" w:vertAnchor="text" w:horzAnchor="page" w:tblpX="1279" w:tblpY="40"/>
        <w:tblOverlap w:val="never"/>
        <w:tblW w:w="145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974"/>
        <w:gridCol w:w="1041"/>
        <w:gridCol w:w="2700"/>
        <w:gridCol w:w="4532"/>
        <w:gridCol w:w="1906"/>
        <w:gridCol w:w="1859"/>
      </w:tblGrid>
      <w:tr w14:paraId="243F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510" w:type="dxa"/>
            <w:vAlign w:val="center"/>
          </w:tcPr>
          <w:p w14:paraId="1866C925">
            <w:pPr>
              <w:pStyle w:val="14"/>
              <w:rPr>
                <w:rFonts w:hint="eastAsia" w:ascii="宋体" w:hAnsi="宋体" w:eastAsia="宋体" w:cs="宋体"/>
                <w:sz w:val="21"/>
                <w:szCs w:val="21"/>
              </w:rPr>
            </w:pPr>
            <w:r>
              <w:rPr>
                <w:rFonts w:hint="eastAsia" w:ascii="宋体" w:hAnsi="宋体" w:eastAsia="宋体" w:cs="宋体"/>
                <w:sz w:val="21"/>
                <w:szCs w:val="21"/>
              </w:rPr>
              <w:t>一级指标</w:t>
            </w:r>
          </w:p>
        </w:tc>
        <w:tc>
          <w:tcPr>
            <w:tcW w:w="2015" w:type="dxa"/>
            <w:gridSpan w:val="2"/>
            <w:vAlign w:val="center"/>
          </w:tcPr>
          <w:p w14:paraId="014E9779">
            <w:pPr>
              <w:pStyle w:val="14"/>
              <w:rPr>
                <w:rFonts w:hint="eastAsia" w:ascii="宋体" w:hAnsi="宋体" w:eastAsia="宋体" w:cs="宋体"/>
                <w:sz w:val="21"/>
                <w:szCs w:val="21"/>
              </w:rPr>
            </w:pPr>
            <w:r>
              <w:rPr>
                <w:rFonts w:hint="eastAsia" w:ascii="宋体" w:hAnsi="宋体" w:eastAsia="宋体" w:cs="宋体"/>
                <w:sz w:val="21"/>
                <w:szCs w:val="21"/>
              </w:rPr>
              <w:t>二级指标</w:t>
            </w:r>
          </w:p>
        </w:tc>
        <w:tc>
          <w:tcPr>
            <w:tcW w:w="2700" w:type="dxa"/>
            <w:vAlign w:val="center"/>
          </w:tcPr>
          <w:p w14:paraId="6AD59A71">
            <w:pPr>
              <w:pStyle w:val="14"/>
              <w:rPr>
                <w:rFonts w:hint="eastAsia" w:ascii="宋体" w:hAnsi="宋体" w:eastAsia="宋体" w:cs="宋体"/>
                <w:sz w:val="21"/>
                <w:szCs w:val="21"/>
              </w:rPr>
            </w:pPr>
            <w:r>
              <w:rPr>
                <w:rFonts w:hint="eastAsia" w:ascii="宋体" w:hAnsi="宋体" w:eastAsia="宋体" w:cs="宋体"/>
                <w:sz w:val="21"/>
                <w:szCs w:val="21"/>
              </w:rPr>
              <w:t>三级指标</w:t>
            </w:r>
          </w:p>
        </w:tc>
        <w:tc>
          <w:tcPr>
            <w:tcW w:w="4532" w:type="dxa"/>
            <w:vAlign w:val="center"/>
          </w:tcPr>
          <w:p w14:paraId="6B1CCA0E">
            <w:pPr>
              <w:pStyle w:val="14"/>
              <w:rPr>
                <w:rFonts w:hint="eastAsia" w:ascii="宋体" w:hAnsi="宋体" w:eastAsia="宋体" w:cs="宋体"/>
                <w:sz w:val="21"/>
                <w:szCs w:val="21"/>
              </w:rPr>
            </w:pPr>
            <w:r>
              <w:rPr>
                <w:rFonts w:hint="eastAsia" w:ascii="宋体" w:hAnsi="宋体" w:eastAsia="宋体" w:cs="宋体"/>
                <w:sz w:val="21"/>
                <w:szCs w:val="21"/>
              </w:rPr>
              <w:t>绩效指标描述</w:t>
            </w:r>
          </w:p>
        </w:tc>
        <w:tc>
          <w:tcPr>
            <w:tcW w:w="1906" w:type="dxa"/>
            <w:vAlign w:val="center"/>
          </w:tcPr>
          <w:p w14:paraId="61FF0E1B">
            <w:pPr>
              <w:pStyle w:val="14"/>
              <w:rPr>
                <w:rFonts w:hint="eastAsia" w:ascii="宋体" w:hAnsi="宋体" w:eastAsia="宋体" w:cs="宋体"/>
                <w:sz w:val="21"/>
                <w:szCs w:val="21"/>
              </w:rPr>
            </w:pPr>
            <w:r>
              <w:rPr>
                <w:rFonts w:hint="eastAsia" w:ascii="宋体" w:hAnsi="宋体" w:eastAsia="宋体" w:cs="宋体"/>
                <w:sz w:val="21"/>
                <w:szCs w:val="21"/>
              </w:rPr>
              <w:t>指标值</w:t>
            </w:r>
          </w:p>
        </w:tc>
        <w:tc>
          <w:tcPr>
            <w:tcW w:w="1859" w:type="dxa"/>
            <w:vAlign w:val="center"/>
          </w:tcPr>
          <w:p w14:paraId="11DB6409">
            <w:pPr>
              <w:pStyle w:val="14"/>
              <w:rPr>
                <w:rFonts w:hint="eastAsia" w:ascii="宋体" w:hAnsi="宋体" w:eastAsia="宋体" w:cs="宋体"/>
                <w:sz w:val="21"/>
                <w:szCs w:val="21"/>
              </w:rPr>
            </w:pPr>
            <w:r>
              <w:rPr>
                <w:rFonts w:hint="eastAsia" w:ascii="宋体" w:hAnsi="宋体" w:eastAsia="宋体" w:cs="宋体"/>
                <w:sz w:val="21"/>
                <w:szCs w:val="21"/>
              </w:rPr>
              <w:t>指标值确定依据</w:t>
            </w:r>
          </w:p>
        </w:tc>
      </w:tr>
      <w:tr w14:paraId="10B2A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restart"/>
            <w:vAlign w:val="center"/>
          </w:tcPr>
          <w:p w14:paraId="28813638">
            <w:pPr>
              <w:pStyle w:val="17"/>
              <w:rPr>
                <w:rFonts w:hint="eastAsia" w:ascii="宋体" w:hAnsi="宋体" w:eastAsia="宋体" w:cs="宋体"/>
                <w:sz w:val="21"/>
                <w:szCs w:val="21"/>
              </w:rPr>
            </w:pPr>
            <w:r>
              <w:rPr>
                <w:rFonts w:hint="eastAsia" w:ascii="宋体" w:hAnsi="宋体" w:eastAsia="宋体" w:cs="宋体"/>
                <w:sz w:val="21"/>
                <w:szCs w:val="21"/>
              </w:rPr>
              <w:t>产出指标</w:t>
            </w:r>
          </w:p>
        </w:tc>
        <w:tc>
          <w:tcPr>
            <w:tcW w:w="2015" w:type="dxa"/>
            <w:gridSpan w:val="2"/>
            <w:vAlign w:val="center"/>
          </w:tcPr>
          <w:p w14:paraId="2C79CF7A">
            <w:pPr>
              <w:spacing w:line="300" w:lineRule="exact"/>
              <w:jc w:val="left"/>
              <w:rPr>
                <w:rFonts w:hint="eastAsia" w:ascii="宋体" w:hAnsi="宋体" w:eastAsia="宋体" w:cs="宋体"/>
                <w:sz w:val="21"/>
                <w:szCs w:val="21"/>
              </w:rPr>
            </w:pPr>
            <w:r>
              <w:rPr>
                <w:rFonts w:hint="eastAsia" w:ascii="方正书宋_GBK" w:eastAsia="方正书宋_GBK"/>
                <w:sz w:val="21"/>
                <w:szCs w:val="21"/>
              </w:rPr>
              <w:t>数量指标</w:t>
            </w:r>
          </w:p>
        </w:tc>
        <w:tc>
          <w:tcPr>
            <w:tcW w:w="2700" w:type="dxa"/>
            <w:vAlign w:val="center"/>
          </w:tcPr>
          <w:p w14:paraId="07C9FA11">
            <w:pPr>
              <w:spacing w:line="300" w:lineRule="exact"/>
              <w:jc w:val="left"/>
              <w:rPr>
                <w:rFonts w:hint="eastAsia" w:ascii="宋体" w:hAnsi="宋体" w:eastAsia="宋体" w:cs="宋体"/>
                <w:sz w:val="21"/>
                <w:szCs w:val="21"/>
              </w:rPr>
            </w:pPr>
            <w:r>
              <w:rPr>
                <w:rFonts w:hint="eastAsia" w:ascii="方正书宋_GBK" w:eastAsia="方正书宋_GBK"/>
                <w:sz w:val="21"/>
                <w:szCs w:val="21"/>
              </w:rPr>
              <w:t>春节慰问离退休干部人数</w:t>
            </w:r>
          </w:p>
        </w:tc>
        <w:tc>
          <w:tcPr>
            <w:tcW w:w="4532" w:type="dxa"/>
            <w:vAlign w:val="center"/>
          </w:tcPr>
          <w:p w14:paraId="15375FEE">
            <w:pPr>
              <w:spacing w:line="300" w:lineRule="exact"/>
              <w:jc w:val="left"/>
              <w:rPr>
                <w:rFonts w:hint="eastAsia" w:ascii="宋体" w:hAnsi="宋体" w:eastAsia="宋体" w:cs="宋体"/>
                <w:sz w:val="21"/>
                <w:szCs w:val="21"/>
              </w:rPr>
            </w:pPr>
            <w:r>
              <w:rPr>
                <w:rFonts w:hint="eastAsia" w:ascii="方正书宋_GBK" w:eastAsia="方正书宋_GBK"/>
                <w:sz w:val="21"/>
                <w:szCs w:val="21"/>
              </w:rPr>
              <w:t>春节慰问离退休干部人数</w:t>
            </w:r>
            <w:r>
              <w:rPr>
                <w:rFonts w:ascii="方正书宋_GBK" w:eastAsia="方正书宋_GBK"/>
                <w:sz w:val="21"/>
                <w:szCs w:val="21"/>
              </w:rPr>
              <w:t>75</w:t>
            </w:r>
            <w:r>
              <w:rPr>
                <w:rFonts w:hint="eastAsia" w:ascii="方正书宋_GBK" w:eastAsia="方正书宋_GBK"/>
                <w:sz w:val="21"/>
                <w:szCs w:val="21"/>
              </w:rPr>
              <w:t>人</w:t>
            </w:r>
          </w:p>
        </w:tc>
        <w:tc>
          <w:tcPr>
            <w:tcW w:w="1906" w:type="dxa"/>
            <w:vAlign w:val="center"/>
          </w:tcPr>
          <w:p w14:paraId="14ECD241">
            <w:pPr>
              <w:spacing w:line="300" w:lineRule="exact"/>
              <w:jc w:val="left"/>
              <w:rPr>
                <w:rFonts w:hint="eastAsia" w:ascii="宋体" w:hAnsi="宋体" w:eastAsia="宋体" w:cs="宋体"/>
                <w:sz w:val="21"/>
                <w:szCs w:val="21"/>
              </w:rPr>
            </w:pPr>
            <w:r>
              <w:rPr>
                <w:rFonts w:ascii="方正书宋_GBK" w:eastAsia="方正书宋_GBK"/>
                <w:sz w:val="21"/>
                <w:szCs w:val="21"/>
              </w:rPr>
              <w:t>75</w:t>
            </w:r>
            <w:r>
              <w:rPr>
                <w:rFonts w:hint="eastAsia" w:ascii="方正书宋_GBK" w:eastAsia="方正书宋_GBK"/>
                <w:sz w:val="21"/>
                <w:szCs w:val="21"/>
              </w:rPr>
              <w:t>人</w:t>
            </w:r>
          </w:p>
        </w:tc>
        <w:tc>
          <w:tcPr>
            <w:tcW w:w="1859" w:type="dxa"/>
            <w:vAlign w:val="center"/>
          </w:tcPr>
          <w:p w14:paraId="4080ADD0">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0915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continue"/>
            <w:vAlign w:val="center"/>
          </w:tcPr>
          <w:p w14:paraId="0A1459EC">
            <w:pPr>
              <w:rPr>
                <w:rFonts w:hint="eastAsia" w:ascii="宋体" w:hAnsi="宋体" w:eastAsia="宋体" w:cs="宋体"/>
                <w:sz w:val="21"/>
                <w:szCs w:val="21"/>
              </w:rPr>
            </w:pPr>
          </w:p>
        </w:tc>
        <w:tc>
          <w:tcPr>
            <w:tcW w:w="2015" w:type="dxa"/>
            <w:gridSpan w:val="2"/>
            <w:vAlign w:val="center"/>
          </w:tcPr>
          <w:p w14:paraId="659D9312">
            <w:pPr>
              <w:spacing w:line="300" w:lineRule="exact"/>
              <w:jc w:val="left"/>
              <w:rPr>
                <w:rFonts w:hint="eastAsia" w:ascii="宋体" w:hAnsi="宋体" w:eastAsia="宋体" w:cs="宋体"/>
                <w:sz w:val="21"/>
                <w:szCs w:val="21"/>
              </w:rPr>
            </w:pPr>
            <w:r>
              <w:rPr>
                <w:rFonts w:hint="eastAsia" w:ascii="方正书宋_GBK" w:eastAsia="方正书宋_GBK"/>
                <w:sz w:val="21"/>
                <w:szCs w:val="21"/>
              </w:rPr>
              <w:t>质量指标</w:t>
            </w:r>
          </w:p>
        </w:tc>
        <w:tc>
          <w:tcPr>
            <w:tcW w:w="2700" w:type="dxa"/>
            <w:vAlign w:val="center"/>
          </w:tcPr>
          <w:p w14:paraId="21A1B7AC">
            <w:pPr>
              <w:spacing w:line="300" w:lineRule="exact"/>
              <w:jc w:val="left"/>
              <w:rPr>
                <w:rFonts w:hint="eastAsia" w:ascii="宋体" w:hAnsi="宋体" w:eastAsia="宋体" w:cs="宋体"/>
                <w:sz w:val="21"/>
                <w:szCs w:val="21"/>
              </w:rPr>
            </w:pPr>
            <w:r>
              <w:rPr>
                <w:rFonts w:hint="eastAsia" w:ascii="方正书宋_GBK" w:eastAsia="方正书宋_GBK"/>
                <w:sz w:val="21"/>
                <w:szCs w:val="21"/>
              </w:rPr>
              <w:t>慰问金发放率</w:t>
            </w:r>
          </w:p>
        </w:tc>
        <w:tc>
          <w:tcPr>
            <w:tcW w:w="4532" w:type="dxa"/>
            <w:vAlign w:val="center"/>
          </w:tcPr>
          <w:p w14:paraId="1BA9F567">
            <w:pPr>
              <w:spacing w:line="300" w:lineRule="exact"/>
              <w:jc w:val="left"/>
              <w:rPr>
                <w:rFonts w:hint="eastAsia" w:ascii="宋体" w:hAnsi="宋体" w:eastAsia="宋体" w:cs="宋体"/>
                <w:sz w:val="21"/>
                <w:szCs w:val="21"/>
              </w:rPr>
            </w:pPr>
            <w:r>
              <w:rPr>
                <w:rFonts w:hint="eastAsia" w:ascii="方正书宋_GBK" w:eastAsia="方正书宋_GBK"/>
                <w:sz w:val="21"/>
                <w:szCs w:val="21"/>
              </w:rPr>
              <w:t>实际发放的慰问金金额占计划发放额的比率</w:t>
            </w:r>
          </w:p>
        </w:tc>
        <w:tc>
          <w:tcPr>
            <w:tcW w:w="1906" w:type="dxa"/>
            <w:vAlign w:val="center"/>
          </w:tcPr>
          <w:p w14:paraId="5ECBEA58">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859" w:type="dxa"/>
            <w:vAlign w:val="center"/>
          </w:tcPr>
          <w:p w14:paraId="35CCE18D">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7D87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continue"/>
            <w:vAlign w:val="center"/>
          </w:tcPr>
          <w:p w14:paraId="448C2B72">
            <w:pPr>
              <w:rPr>
                <w:rFonts w:hint="eastAsia" w:ascii="宋体" w:hAnsi="宋体" w:eastAsia="宋体" w:cs="宋体"/>
                <w:sz w:val="21"/>
                <w:szCs w:val="21"/>
              </w:rPr>
            </w:pPr>
          </w:p>
        </w:tc>
        <w:tc>
          <w:tcPr>
            <w:tcW w:w="2015" w:type="dxa"/>
            <w:gridSpan w:val="2"/>
            <w:vAlign w:val="center"/>
          </w:tcPr>
          <w:p w14:paraId="7B9B9053">
            <w:pPr>
              <w:spacing w:line="300" w:lineRule="exact"/>
              <w:jc w:val="left"/>
              <w:rPr>
                <w:rFonts w:hint="eastAsia" w:ascii="宋体" w:hAnsi="宋体" w:eastAsia="宋体" w:cs="宋体"/>
                <w:sz w:val="21"/>
                <w:szCs w:val="21"/>
              </w:rPr>
            </w:pPr>
            <w:r>
              <w:rPr>
                <w:rFonts w:hint="eastAsia" w:ascii="方正书宋_GBK" w:eastAsia="方正书宋_GBK"/>
                <w:sz w:val="21"/>
                <w:szCs w:val="21"/>
              </w:rPr>
              <w:t>时效指标</w:t>
            </w:r>
          </w:p>
        </w:tc>
        <w:tc>
          <w:tcPr>
            <w:tcW w:w="2700" w:type="dxa"/>
            <w:vAlign w:val="center"/>
          </w:tcPr>
          <w:p w14:paraId="4634DB12">
            <w:pPr>
              <w:spacing w:line="300" w:lineRule="exact"/>
              <w:jc w:val="left"/>
              <w:rPr>
                <w:rFonts w:hint="eastAsia" w:ascii="宋体" w:hAnsi="宋体" w:eastAsia="宋体" w:cs="宋体"/>
                <w:sz w:val="21"/>
                <w:szCs w:val="21"/>
              </w:rPr>
            </w:pPr>
            <w:r>
              <w:rPr>
                <w:rFonts w:hint="eastAsia" w:ascii="方正书宋_GBK" w:eastAsia="方正书宋_GBK"/>
                <w:sz w:val="21"/>
                <w:szCs w:val="21"/>
              </w:rPr>
              <w:t>完成率</w:t>
            </w:r>
          </w:p>
        </w:tc>
        <w:tc>
          <w:tcPr>
            <w:tcW w:w="4532" w:type="dxa"/>
            <w:vAlign w:val="center"/>
          </w:tcPr>
          <w:p w14:paraId="7331A425">
            <w:pPr>
              <w:spacing w:line="300" w:lineRule="exact"/>
              <w:jc w:val="left"/>
              <w:rPr>
                <w:rFonts w:hint="eastAsia" w:ascii="宋体" w:hAnsi="宋体" w:eastAsia="宋体" w:cs="宋体"/>
                <w:sz w:val="21"/>
                <w:szCs w:val="21"/>
              </w:rPr>
            </w:pPr>
            <w:r>
              <w:rPr>
                <w:rFonts w:hint="eastAsia" w:ascii="方正书宋_GBK" w:eastAsia="方正书宋_GBK"/>
                <w:sz w:val="21"/>
                <w:szCs w:val="21"/>
              </w:rPr>
              <w:t>当年慰问离退休干部任务完成情况</w:t>
            </w:r>
          </w:p>
        </w:tc>
        <w:tc>
          <w:tcPr>
            <w:tcW w:w="1906" w:type="dxa"/>
            <w:vAlign w:val="center"/>
          </w:tcPr>
          <w:p w14:paraId="3E051DFA">
            <w:pPr>
              <w:spacing w:line="300" w:lineRule="exact"/>
              <w:jc w:val="left"/>
              <w:rPr>
                <w:rFonts w:hint="eastAsia" w:ascii="宋体" w:hAnsi="宋体" w:eastAsia="宋体" w:cs="宋体"/>
                <w:sz w:val="21"/>
                <w:szCs w:val="21"/>
              </w:rPr>
            </w:pPr>
            <w:r>
              <w:rPr>
                <w:rFonts w:ascii="方正书宋_GBK" w:eastAsia="方正书宋_GBK"/>
                <w:sz w:val="21"/>
                <w:szCs w:val="21"/>
              </w:rPr>
              <w:t>100%</w:t>
            </w:r>
          </w:p>
        </w:tc>
        <w:tc>
          <w:tcPr>
            <w:tcW w:w="1859" w:type="dxa"/>
            <w:vAlign w:val="center"/>
          </w:tcPr>
          <w:p w14:paraId="0A1E8C15">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2BD6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continue"/>
            <w:vAlign w:val="center"/>
          </w:tcPr>
          <w:p w14:paraId="25026B8C">
            <w:pPr>
              <w:rPr>
                <w:rFonts w:hint="eastAsia" w:ascii="宋体" w:hAnsi="宋体" w:eastAsia="宋体" w:cs="宋体"/>
                <w:sz w:val="21"/>
                <w:szCs w:val="21"/>
              </w:rPr>
            </w:pPr>
          </w:p>
        </w:tc>
        <w:tc>
          <w:tcPr>
            <w:tcW w:w="2015" w:type="dxa"/>
            <w:gridSpan w:val="2"/>
            <w:vAlign w:val="center"/>
          </w:tcPr>
          <w:p w14:paraId="1D984162">
            <w:pPr>
              <w:spacing w:line="300" w:lineRule="exact"/>
              <w:jc w:val="left"/>
              <w:rPr>
                <w:rFonts w:hint="eastAsia" w:ascii="宋体" w:hAnsi="宋体" w:eastAsia="宋体" w:cs="宋体"/>
                <w:sz w:val="21"/>
                <w:szCs w:val="21"/>
              </w:rPr>
            </w:pPr>
            <w:r>
              <w:rPr>
                <w:rFonts w:hint="eastAsia" w:ascii="方正书宋_GBK" w:eastAsia="方正书宋_GBK"/>
                <w:sz w:val="21"/>
                <w:szCs w:val="21"/>
              </w:rPr>
              <w:t>成本指标</w:t>
            </w:r>
          </w:p>
        </w:tc>
        <w:tc>
          <w:tcPr>
            <w:tcW w:w="2700" w:type="dxa"/>
            <w:vAlign w:val="center"/>
          </w:tcPr>
          <w:p w14:paraId="11521480">
            <w:pPr>
              <w:spacing w:line="300" w:lineRule="exact"/>
              <w:jc w:val="left"/>
              <w:rPr>
                <w:rFonts w:hint="eastAsia" w:ascii="宋体" w:hAnsi="宋体" w:eastAsia="宋体" w:cs="宋体"/>
                <w:sz w:val="21"/>
                <w:szCs w:val="21"/>
              </w:rPr>
            </w:pPr>
            <w:r>
              <w:rPr>
                <w:rFonts w:hint="eastAsia" w:ascii="方正书宋_GBK" w:eastAsia="方正书宋_GBK"/>
                <w:sz w:val="21"/>
                <w:szCs w:val="21"/>
              </w:rPr>
              <w:t>慰问物资采购成本</w:t>
            </w:r>
          </w:p>
        </w:tc>
        <w:tc>
          <w:tcPr>
            <w:tcW w:w="4532" w:type="dxa"/>
            <w:vAlign w:val="center"/>
          </w:tcPr>
          <w:p w14:paraId="1295F6B4">
            <w:pPr>
              <w:spacing w:line="300" w:lineRule="exact"/>
              <w:jc w:val="left"/>
              <w:rPr>
                <w:rFonts w:hint="eastAsia" w:ascii="宋体" w:hAnsi="宋体" w:eastAsia="宋体" w:cs="宋体"/>
                <w:sz w:val="21"/>
                <w:szCs w:val="21"/>
              </w:rPr>
            </w:pPr>
            <w:r>
              <w:rPr>
                <w:rFonts w:hint="eastAsia" w:ascii="方正书宋_GBK" w:eastAsia="方正书宋_GBK"/>
                <w:sz w:val="21"/>
                <w:szCs w:val="21"/>
              </w:rPr>
              <w:t>慰问物资采购成本严格按照预算执行</w:t>
            </w:r>
          </w:p>
        </w:tc>
        <w:tc>
          <w:tcPr>
            <w:tcW w:w="1906" w:type="dxa"/>
            <w:vAlign w:val="center"/>
          </w:tcPr>
          <w:p w14:paraId="07472604">
            <w:pPr>
              <w:spacing w:line="300" w:lineRule="exact"/>
              <w:jc w:val="left"/>
              <w:rPr>
                <w:rFonts w:hint="eastAsia" w:ascii="宋体" w:hAnsi="宋体" w:eastAsia="宋体" w:cs="宋体"/>
                <w:sz w:val="21"/>
                <w:szCs w:val="21"/>
              </w:rPr>
            </w:pPr>
            <w:r>
              <w:rPr>
                <w:rFonts w:hint="eastAsia" w:ascii="方正书宋_GBK" w:eastAsia="方正书宋_GBK"/>
                <w:sz w:val="21"/>
                <w:szCs w:val="21"/>
              </w:rPr>
              <w:t>不超预算</w:t>
            </w:r>
          </w:p>
        </w:tc>
        <w:tc>
          <w:tcPr>
            <w:tcW w:w="1859" w:type="dxa"/>
            <w:vAlign w:val="center"/>
          </w:tcPr>
          <w:p w14:paraId="32276A5B">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3D57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restart"/>
            <w:vAlign w:val="center"/>
          </w:tcPr>
          <w:p w14:paraId="1E5A5A01">
            <w:pPr>
              <w:pStyle w:val="17"/>
              <w:rPr>
                <w:rFonts w:hint="eastAsia" w:ascii="宋体" w:hAnsi="宋体" w:eastAsia="宋体" w:cs="宋体"/>
                <w:sz w:val="21"/>
                <w:szCs w:val="21"/>
              </w:rPr>
            </w:pPr>
            <w:r>
              <w:rPr>
                <w:rFonts w:hint="eastAsia" w:ascii="宋体" w:hAnsi="宋体" w:eastAsia="宋体" w:cs="宋体"/>
                <w:sz w:val="21"/>
                <w:szCs w:val="21"/>
              </w:rPr>
              <w:t>效益指标</w:t>
            </w:r>
          </w:p>
        </w:tc>
        <w:tc>
          <w:tcPr>
            <w:tcW w:w="2015" w:type="dxa"/>
            <w:gridSpan w:val="2"/>
            <w:vAlign w:val="center"/>
          </w:tcPr>
          <w:p w14:paraId="35860E1C">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社会效益指标</w:t>
            </w:r>
          </w:p>
        </w:tc>
        <w:tc>
          <w:tcPr>
            <w:tcW w:w="2700" w:type="dxa"/>
            <w:vAlign w:val="center"/>
          </w:tcPr>
          <w:p w14:paraId="30E84EB0">
            <w:pPr>
              <w:spacing w:line="300" w:lineRule="exact"/>
              <w:jc w:val="left"/>
              <w:rPr>
                <w:rFonts w:hint="eastAsia" w:ascii="宋体" w:hAnsi="宋体" w:eastAsia="宋体" w:cs="宋体"/>
                <w:sz w:val="21"/>
                <w:szCs w:val="21"/>
              </w:rPr>
            </w:pPr>
            <w:r>
              <w:rPr>
                <w:rFonts w:hint="eastAsia" w:ascii="方正书宋_GBK" w:eastAsia="方正书宋_GBK"/>
                <w:sz w:val="21"/>
                <w:szCs w:val="21"/>
              </w:rPr>
              <w:t>确保资助项目政治导向正确</w:t>
            </w:r>
          </w:p>
        </w:tc>
        <w:tc>
          <w:tcPr>
            <w:tcW w:w="4532" w:type="dxa"/>
            <w:vAlign w:val="center"/>
          </w:tcPr>
          <w:p w14:paraId="36D1B334">
            <w:pPr>
              <w:spacing w:line="300" w:lineRule="exact"/>
              <w:jc w:val="left"/>
              <w:rPr>
                <w:rFonts w:hint="eastAsia" w:ascii="宋体" w:hAnsi="宋体" w:eastAsia="宋体" w:cs="宋体"/>
                <w:sz w:val="21"/>
                <w:szCs w:val="21"/>
              </w:rPr>
            </w:pPr>
            <w:r>
              <w:rPr>
                <w:rFonts w:hint="eastAsia" w:ascii="方正书宋_GBK" w:eastAsia="方正书宋_GBK"/>
                <w:sz w:val="21"/>
                <w:szCs w:val="21"/>
              </w:rPr>
              <w:t>资助项目不出现上级通报的意识形态重大问题（个）</w:t>
            </w:r>
          </w:p>
        </w:tc>
        <w:tc>
          <w:tcPr>
            <w:tcW w:w="1906" w:type="dxa"/>
            <w:vAlign w:val="center"/>
          </w:tcPr>
          <w:p w14:paraId="58AD94D7">
            <w:pPr>
              <w:spacing w:line="300" w:lineRule="exact"/>
              <w:jc w:val="left"/>
              <w:rPr>
                <w:rFonts w:hint="eastAsia" w:ascii="宋体" w:hAnsi="宋体" w:eastAsia="宋体" w:cs="宋体"/>
                <w:sz w:val="21"/>
                <w:szCs w:val="21"/>
              </w:rPr>
            </w:pPr>
            <w:r>
              <w:rPr>
                <w:rFonts w:hint="eastAsia" w:ascii="方正书宋_GBK" w:eastAsia="方正书宋_GBK"/>
                <w:sz w:val="21"/>
                <w:szCs w:val="21"/>
              </w:rPr>
              <w:t>确保资金不出现任何问题</w:t>
            </w:r>
          </w:p>
        </w:tc>
        <w:tc>
          <w:tcPr>
            <w:tcW w:w="1859" w:type="dxa"/>
            <w:vAlign w:val="center"/>
          </w:tcPr>
          <w:p w14:paraId="44A1C554">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2AA6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continue"/>
            <w:vAlign w:val="center"/>
          </w:tcPr>
          <w:p w14:paraId="05452B42">
            <w:pPr>
              <w:rPr>
                <w:rFonts w:hint="eastAsia" w:ascii="宋体" w:hAnsi="宋体" w:eastAsia="宋体" w:cs="宋体"/>
                <w:sz w:val="21"/>
                <w:szCs w:val="21"/>
              </w:rPr>
            </w:pPr>
          </w:p>
        </w:tc>
        <w:tc>
          <w:tcPr>
            <w:tcW w:w="2015" w:type="dxa"/>
            <w:gridSpan w:val="2"/>
            <w:vAlign w:val="center"/>
          </w:tcPr>
          <w:p w14:paraId="216B8EF4">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社会效益指标</w:t>
            </w:r>
          </w:p>
        </w:tc>
        <w:tc>
          <w:tcPr>
            <w:tcW w:w="2700" w:type="dxa"/>
            <w:vAlign w:val="center"/>
          </w:tcPr>
          <w:p w14:paraId="2738B0C1">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社会稳定水平</w:t>
            </w:r>
          </w:p>
        </w:tc>
        <w:tc>
          <w:tcPr>
            <w:tcW w:w="4532" w:type="dxa"/>
            <w:vAlign w:val="center"/>
          </w:tcPr>
          <w:p w14:paraId="31635679">
            <w:pPr>
              <w:spacing w:line="300" w:lineRule="exact"/>
              <w:jc w:val="left"/>
              <w:rPr>
                <w:rFonts w:hint="eastAsia" w:ascii="宋体" w:hAnsi="宋体" w:eastAsia="宋体" w:cs="宋体"/>
                <w:sz w:val="21"/>
                <w:szCs w:val="21"/>
              </w:rPr>
            </w:pPr>
            <w:r>
              <w:rPr>
                <w:rFonts w:hint="eastAsia" w:ascii="方正书宋_GBK" w:eastAsia="方正书宋_GBK"/>
                <w:sz w:val="21"/>
                <w:szCs w:val="21"/>
              </w:rPr>
              <w:t>通过对老干部的慰问政策促进社会稳定水平逐步提高</w:t>
            </w:r>
          </w:p>
        </w:tc>
        <w:tc>
          <w:tcPr>
            <w:tcW w:w="1906" w:type="dxa"/>
            <w:vAlign w:val="center"/>
          </w:tcPr>
          <w:p w14:paraId="2A4B49B0">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社会稳定，逐步提高，确保不出现任何问题</w:t>
            </w:r>
          </w:p>
        </w:tc>
        <w:tc>
          <w:tcPr>
            <w:tcW w:w="1859" w:type="dxa"/>
            <w:vAlign w:val="center"/>
          </w:tcPr>
          <w:p w14:paraId="3603FB4E">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1B39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restart"/>
            <w:vAlign w:val="center"/>
          </w:tcPr>
          <w:p w14:paraId="1B9CBD85">
            <w:pPr>
              <w:pStyle w:val="17"/>
              <w:rPr>
                <w:rFonts w:hint="eastAsia" w:ascii="宋体" w:hAnsi="宋体" w:eastAsia="宋体" w:cs="宋体"/>
                <w:sz w:val="21"/>
                <w:szCs w:val="21"/>
              </w:rPr>
            </w:pPr>
            <w:r>
              <w:rPr>
                <w:rFonts w:hint="eastAsia" w:ascii="宋体" w:hAnsi="宋体" w:eastAsia="宋体" w:cs="宋体"/>
                <w:sz w:val="21"/>
                <w:szCs w:val="21"/>
              </w:rPr>
              <w:t>满意度指标</w:t>
            </w:r>
          </w:p>
        </w:tc>
        <w:tc>
          <w:tcPr>
            <w:tcW w:w="2015" w:type="dxa"/>
            <w:gridSpan w:val="2"/>
            <w:vAlign w:val="center"/>
          </w:tcPr>
          <w:p w14:paraId="649DDF01">
            <w:pPr>
              <w:spacing w:line="300" w:lineRule="exact"/>
              <w:jc w:val="left"/>
              <w:rPr>
                <w:rFonts w:hint="eastAsia" w:ascii="宋体" w:hAnsi="宋体" w:eastAsia="宋体" w:cs="宋体"/>
                <w:sz w:val="21"/>
                <w:szCs w:val="21"/>
              </w:rPr>
            </w:pPr>
            <w:r>
              <w:rPr>
                <w:rFonts w:hint="eastAsia" w:ascii="方正书宋_GBK" w:eastAsia="方正书宋_GBK"/>
                <w:sz w:val="21"/>
                <w:szCs w:val="21"/>
              </w:rPr>
              <w:t>服务对象满意度指标</w:t>
            </w:r>
          </w:p>
        </w:tc>
        <w:tc>
          <w:tcPr>
            <w:tcW w:w="2700" w:type="dxa"/>
            <w:vAlign w:val="center"/>
          </w:tcPr>
          <w:p w14:paraId="30CA2342">
            <w:pPr>
              <w:spacing w:line="300" w:lineRule="exact"/>
              <w:jc w:val="left"/>
              <w:rPr>
                <w:rFonts w:hint="eastAsia" w:ascii="宋体" w:hAnsi="宋体" w:eastAsia="宋体" w:cs="宋体"/>
                <w:sz w:val="21"/>
                <w:szCs w:val="21"/>
              </w:rPr>
            </w:pPr>
            <w:r>
              <w:rPr>
                <w:rFonts w:hint="eastAsia" w:ascii="方正书宋_GBK" w:eastAsia="方正书宋_GBK"/>
                <w:sz w:val="21"/>
                <w:szCs w:val="21"/>
              </w:rPr>
              <w:t>老干部满意度</w:t>
            </w:r>
          </w:p>
        </w:tc>
        <w:tc>
          <w:tcPr>
            <w:tcW w:w="4532" w:type="dxa"/>
            <w:vAlign w:val="center"/>
          </w:tcPr>
          <w:p w14:paraId="611C8006">
            <w:pPr>
              <w:spacing w:line="300" w:lineRule="exact"/>
              <w:jc w:val="left"/>
              <w:rPr>
                <w:rFonts w:hint="eastAsia" w:ascii="宋体" w:hAnsi="宋体" w:eastAsia="宋体" w:cs="宋体"/>
                <w:sz w:val="21"/>
                <w:szCs w:val="21"/>
              </w:rPr>
            </w:pPr>
            <w:r>
              <w:rPr>
                <w:rFonts w:hint="eastAsia" w:ascii="方正书宋_GBK" w:eastAsia="方正书宋_GBK"/>
                <w:sz w:val="21"/>
                <w:szCs w:val="21"/>
              </w:rPr>
              <w:t>接受慰问的老干部对慰问工作的满意程度</w:t>
            </w:r>
          </w:p>
        </w:tc>
        <w:tc>
          <w:tcPr>
            <w:tcW w:w="1906" w:type="dxa"/>
            <w:vAlign w:val="center"/>
          </w:tcPr>
          <w:p w14:paraId="43142D75">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859" w:type="dxa"/>
            <w:vAlign w:val="center"/>
          </w:tcPr>
          <w:p w14:paraId="760FEE5B">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11D9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510" w:type="dxa"/>
            <w:vMerge w:val="continue"/>
            <w:vAlign w:val="center"/>
          </w:tcPr>
          <w:p w14:paraId="43B41A40">
            <w:pPr>
              <w:pStyle w:val="17"/>
              <w:rPr>
                <w:rFonts w:hint="eastAsia" w:ascii="宋体" w:hAnsi="宋体" w:eastAsia="宋体" w:cs="宋体"/>
                <w:sz w:val="21"/>
                <w:szCs w:val="21"/>
              </w:rPr>
            </w:pPr>
          </w:p>
        </w:tc>
        <w:tc>
          <w:tcPr>
            <w:tcW w:w="2015" w:type="dxa"/>
            <w:gridSpan w:val="2"/>
            <w:vAlign w:val="center"/>
          </w:tcPr>
          <w:p w14:paraId="51DDAF2A">
            <w:pPr>
              <w:spacing w:line="300" w:lineRule="exact"/>
              <w:jc w:val="left"/>
              <w:rPr>
                <w:rFonts w:hint="eastAsia" w:ascii="宋体" w:hAnsi="宋体" w:eastAsia="宋体" w:cs="宋体"/>
                <w:sz w:val="21"/>
                <w:szCs w:val="21"/>
              </w:rPr>
            </w:pPr>
            <w:r>
              <w:rPr>
                <w:rFonts w:hint="eastAsia" w:ascii="方正书宋_GBK" w:eastAsia="方正书宋_GBK"/>
                <w:sz w:val="21"/>
                <w:szCs w:val="21"/>
              </w:rPr>
              <w:t>服务对象满意度指标</w:t>
            </w:r>
          </w:p>
        </w:tc>
        <w:tc>
          <w:tcPr>
            <w:tcW w:w="2700" w:type="dxa"/>
            <w:vAlign w:val="center"/>
          </w:tcPr>
          <w:p w14:paraId="207DD7CB">
            <w:pPr>
              <w:spacing w:line="300" w:lineRule="exact"/>
              <w:jc w:val="left"/>
              <w:rPr>
                <w:rFonts w:hint="eastAsia" w:ascii="宋体" w:hAnsi="宋体" w:eastAsia="宋体" w:cs="宋体"/>
                <w:sz w:val="21"/>
                <w:szCs w:val="21"/>
              </w:rPr>
            </w:pPr>
            <w:r>
              <w:rPr>
                <w:rFonts w:hint="eastAsia" w:ascii="方正书宋_GBK" w:eastAsia="方正书宋_GBK"/>
                <w:sz w:val="21"/>
                <w:szCs w:val="21"/>
              </w:rPr>
              <w:t>老干部家属满意度</w:t>
            </w:r>
          </w:p>
        </w:tc>
        <w:tc>
          <w:tcPr>
            <w:tcW w:w="4532" w:type="dxa"/>
            <w:vAlign w:val="center"/>
          </w:tcPr>
          <w:p w14:paraId="34A922DC">
            <w:pPr>
              <w:spacing w:line="300" w:lineRule="exact"/>
              <w:jc w:val="left"/>
              <w:rPr>
                <w:rFonts w:hint="eastAsia" w:ascii="宋体" w:hAnsi="宋体" w:eastAsia="宋体" w:cs="宋体"/>
                <w:sz w:val="21"/>
                <w:szCs w:val="21"/>
              </w:rPr>
            </w:pPr>
            <w:r>
              <w:rPr>
                <w:rFonts w:hint="eastAsia" w:ascii="方正书宋_GBK" w:eastAsia="方正书宋_GBK"/>
                <w:sz w:val="21"/>
                <w:szCs w:val="21"/>
              </w:rPr>
              <w:t>接受慰问的老干部家属对老干部的政务工作满意程度</w:t>
            </w:r>
          </w:p>
        </w:tc>
        <w:tc>
          <w:tcPr>
            <w:tcW w:w="1906" w:type="dxa"/>
            <w:vAlign w:val="center"/>
          </w:tcPr>
          <w:p w14:paraId="0A9B0916">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859" w:type="dxa"/>
            <w:vAlign w:val="center"/>
          </w:tcPr>
          <w:p w14:paraId="7804FC1B">
            <w:pPr>
              <w:spacing w:line="300" w:lineRule="exact"/>
              <w:jc w:val="left"/>
              <w:rPr>
                <w:rFonts w:hint="eastAsia" w:ascii="宋体" w:hAnsi="宋体" w:eastAsia="宋体" w:cs="宋体"/>
                <w:sz w:val="21"/>
                <w:szCs w:val="21"/>
              </w:rPr>
            </w:pPr>
            <w:r>
              <w:rPr>
                <w:rFonts w:hint="eastAsia" w:ascii="方正书宋_GBK" w:eastAsia="方正书宋_GBK"/>
                <w:sz w:val="21"/>
                <w:szCs w:val="21"/>
              </w:rPr>
              <w:t>保发办【</w:t>
            </w:r>
            <w:r>
              <w:rPr>
                <w:rFonts w:ascii="方正书宋_GBK" w:eastAsia="方正书宋_GBK"/>
                <w:sz w:val="21"/>
                <w:szCs w:val="21"/>
              </w:rPr>
              <w:t>2018</w:t>
            </w:r>
            <w:r>
              <w:rPr>
                <w:rFonts w:hint="eastAsia" w:ascii="方正书宋_GBK" w:eastAsia="方正书宋_GBK"/>
                <w:sz w:val="21"/>
                <w:szCs w:val="21"/>
              </w:rPr>
              <w:t>】</w:t>
            </w:r>
            <w:r>
              <w:rPr>
                <w:rFonts w:ascii="方正书宋_GBK" w:eastAsia="方正书宋_GBK"/>
                <w:sz w:val="21"/>
                <w:szCs w:val="21"/>
              </w:rPr>
              <w:t>18</w:t>
            </w:r>
            <w:r>
              <w:rPr>
                <w:rFonts w:hint="eastAsia" w:ascii="方正书宋_GBK" w:eastAsia="方正书宋_GBK"/>
                <w:sz w:val="21"/>
                <w:szCs w:val="21"/>
              </w:rPr>
              <w:t>号文件</w:t>
            </w:r>
          </w:p>
        </w:tc>
      </w:tr>
      <w:tr w14:paraId="6DDAB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2663" w:type="dxa"/>
            <w:gridSpan w:val="6"/>
            <w:tcBorders>
              <w:top w:val="single" w:color="FFFFFF" w:sz="6" w:space="0"/>
              <w:left w:val="single" w:color="FFFFFF" w:sz="6" w:space="0"/>
              <w:right w:val="single" w:color="FFFFFF" w:sz="6" w:space="0"/>
            </w:tcBorders>
            <w:vAlign w:val="center"/>
          </w:tcPr>
          <w:p w14:paraId="3462EBED">
            <w:pPr>
              <w:rPr>
                <w:rFonts w:hint="eastAsia" w:ascii="方正仿宋_GBK" w:hAnsi="方正仿宋_GBK" w:eastAsia="方正仿宋_GBK" w:cs="方正仿宋_GBK"/>
                <w:b/>
                <w:color w:val="000000"/>
                <w:sz w:val="28"/>
                <w:lang w:val="en-US" w:eastAsia="zh-CN"/>
              </w:rPr>
            </w:pPr>
          </w:p>
          <w:p w14:paraId="5945632E">
            <w:pPr>
              <w:rPr>
                <w:rFonts w:hint="eastAsia" w:ascii="方正仿宋_GBK" w:hAnsi="方正仿宋_GBK" w:eastAsia="方正仿宋_GBK" w:cs="方正仿宋_GBK"/>
                <w:b/>
                <w:color w:val="000000"/>
                <w:sz w:val="28"/>
                <w:lang w:val="en-US" w:eastAsia="zh-CN"/>
              </w:rPr>
            </w:pPr>
          </w:p>
          <w:p w14:paraId="520151C5">
            <w:pPr>
              <w:rPr>
                <w:rFonts w:hint="eastAsia" w:ascii="方正仿宋_GBK" w:hAnsi="方正仿宋_GBK" w:eastAsia="方正仿宋_GBK" w:cs="方正仿宋_GBK"/>
                <w:b/>
                <w:color w:val="000000"/>
                <w:sz w:val="28"/>
                <w:lang w:val="en-US" w:eastAsia="zh-CN"/>
              </w:rPr>
            </w:pPr>
          </w:p>
          <w:p w14:paraId="05994908">
            <w:pPr>
              <w:rPr>
                <w:rFonts w:hint="eastAsia" w:ascii="方正仿宋_GBK" w:hAnsi="方正仿宋_GBK" w:eastAsia="方正仿宋_GBK" w:cs="方正仿宋_GBK"/>
                <w:b/>
                <w:color w:val="000000"/>
                <w:sz w:val="28"/>
                <w:lang w:val="en-US" w:eastAsia="zh-CN"/>
              </w:rPr>
            </w:pPr>
          </w:p>
          <w:p w14:paraId="2AD32310">
            <w:pPr>
              <w:rPr>
                <w:rFonts w:hint="eastAsia" w:ascii="方正仿宋_GBK" w:hAnsi="方正仿宋_GBK" w:eastAsia="方正仿宋_GBK" w:cs="方正仿宋_GBK"/>
                <w:b/>
                <w:color w:val="000000"/>
                <w:sz w:val="28"/>
                <w:lang w:val="en-US" w:eastAsia="zh-CN"/>
              </w:rPr>
            </w:pPr>
          </w:p>
          <w:p w14:paraId="2ED74CAD">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2022年离退休干部帮扶经费绩效目标表</w:t>
            </w:r>
          </w:p>
        </w:tc>
        <w:tc>
          <w:tcPr>
            <w:tcW w:w="1859" w:type="dxa"/>
            <w:tcBorders>
              <w:top w:val="single" w:color="FFFFFF" w:sz="6" w:space="0"/>
              <w:left w:val="single" w:color="FFFFFF" w:sz="6" w:space="0"/>
              <w:right w:val="single" w:color="FFFFFF" w:sz="6" w:space="0"/>
            </w:tcBorders>
            <w:vAlign w:val="center"/>
          </w:tcPr>
          <w:p w14:paraId="592B7522">
            <w:pPr>
              <w:pStyle w:val="15"/>
            </w:pPr>
          </w:p>
        </w:tc>
      </w:tr>
      <w:tr w14:paraId="60410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2484" w:type="dxa"/>
            <w:gridSpan w:val="2"/>
            <w:vAlign w:val="center"/>
          </w:tcPr>
          <w:p w14:paraId="0C45D406">
            <w:pPr>
              <w:pStyle w:val="14"/>
              <w:rPr>
                <w:rFonts w:hint="eastAsia" w:ascii="宋体" w:hAnsi="宋体" w:eastAsia="宋体" w:cs="宋体"/>
                <w:sz w:val="21"/>
                <w:szCs w:val="21"/>
              </w:rPr>
            </w:pPr>
            <w:r>
              <w:rPr>
                <w:rFonts w:hint="eastAsia" w:ascii="宋体" w:hAnsi="宋体" w:eastAsia="宋体" w:cs="宋体"/>
                <w:sz w:val="21"/>
                <w:szCs w:val="21"/>
              </w:rPr>
              <w:t>绩效目标</w:t>
            </w:r>
          </w:p>
        </w:tc>
        <w:tc>
          <w:tcPr>
            <w:tcW w:w="12038" w:type="dxa"/>
            <w:gridSpan w:val="5"/>
            <w:vAlign w:val="center"/>
          </w:tcPr>
          <w:p w14:paraId="2C2F22C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保证完成离退休干部困难家庭的救助。</w:t>
            </w:r>
          </w:p>
          <w:p w14:paraId="2B7A6CA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确保救助资金的正确导向性。</w:t>
            </w:r>
          </w:p>
          <w:p w14:paraId="2C48E860">
            <w:pPr>
              <w:spacing w:line="300" w:lineRule="exact"/>
              <w:jc w:val="left"/>
              <w:rPr>
                <w:rFonts w:hint="eastAsia" w:ascii="宋体" w:hAnsi="宋体" w:eastAsia="宋体" w:cs="宋体"/>
                <w:sz w:val="21"/>
                <w:szCs w:val="21"/>
              </w:rPr>
            </w:pPr>
            <w:r>
              <w:rPr>
                <w:rFonts w:ascii="方正书宋_GBK" w:eastAsia="方正书宋_GBK"/>
              </w:rPr>
              <w:t>3.</w:t>
            </w:r>
            <w:r>
              <w:rPr>
                <w:rFonts w:hint="eastAsia" w:ascii="方正书宋_GBK" w:eastAsia="方正书宋_GBK"/>
              </w:rPr>
              <w:t>确保受帮扶困难的离退休干部的满意。</w:t>
            </w:r>
          </w:p>
        </w:tc>
      </w:tr>
    </w:tbl>
    <w:p w14:paraId="16045F14">
      <w:pPr>
        <w:spacing w:before="0" w:after="0" w:line="2" w:lineRule="exact"/>
        <w:ind w:firstLine="0"/>
        <w:jc w:val="center"/>
        <w:outlineLvl w:val="9"/>
        <w:rPr>
          <w:rFonts w:hint="eastAsia" w:ascii="宋体" w:hAnsi="宋体" w:eastAsia="宋体" w:cs="宋体"/>
          <w:sz w:val="21"/>
          <w:szCs w:val="21"/>
        </w:rPr>
      </w:pPr>
      <w:r>
        <w:rPr>
          <w:rFonts w:hint="eastAsia" w:ascii="宋体" w:hAnsi="宋体" w:eastAsia="宋体" w:cs="宋体"/>
          <w:color w:val="000000"/>
          <w:sz w:val="21"/>
          <w:szCs w:val="21"/>
        </w:rPr>
        <w:t xml:space="preserve"> </w:t>
      </w:r>
    </w:p>
    <w:p w14:paraId="0E38E311">
      <w:pPr>
        <w:spacing w:before="0" w:after="0" w:line="2" w:lineRule="exact"/>
        <w:ind w:firstLine="0"/>
        <w:jc w:val="center"/>
        <w:outlineLvl w:val="9"/>
        <w:rPr>
          <w:rFonts w:hint="eastAsia" w:ascii="宋体" w:hAnsi="宋体" w:eastAsia="宋体" w:cs="宋体"/>
          <w:sz w:val="21"/>
          <w:szCs w:val="21"/>
        </w:rPr>
      </w:pPr>
      <w:r>
        <w:rPr>
          <w:rFonts w:hint="eastAsia" w:ascii="宋体" w:hAnsi="宋体" w:eastAsia="宋体" w:cs="宋体"/>
          <w:color w:val="000000"/>
          <w:sz w:val="21"/>
          <w:szCs w:val="21"/>
        </w:rPr>
        <w:t xml:space="preserve"> </w:t>
      </w:r>
    </w:p>
    <w:tbl>
      <w:tblPr>
        <w:tblStyle w:val="8"/>
        <w:tblW w:w="14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2183"/>
        <w:gridCol w:w="2834"/>
        <w:gridCol w:w="4100"/>
        <w:gridCol w:w="1551"/>
        <w:gridCol w:w="1327"/>
      </w:tblGrid>
      <w:tr w14:paraId="58A6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48" w:type="dxa"/>
            <w:vAlign w:val="center"/>
          </w:tcPr>
          <w:p w14:paraId="7338AB5D">
            <w:pPr>
              <w:pStyle w:val="14"/>
              <w:rPr>
                <w:rFonts w:hint="eastAsia" w:ascii="宋体" w:hAnsi="宋体" w:eastAsia="宋体" w:cs="宋体"/>
                <w:sz w:val="21"/>
                <w:szCs w:val="21"/>
              </w:rPr>
            </w:pPr>
            <w:r>
              <w:rPr>
                <w:rFonts w:hint="eastAsia" w:ascii="宋体" w:hAnsi="宋体" w:eastAsia="宋体" w:cs="宋体"/>
                <w:sz w:val="21"/>
                <w:szCs w:val="21"/>
              </w:rPr>
              <w:t>一级指标</w:t>
            </w:r>
          </w:p>
        </w:tc>
        <w:tc>
          <w:tcPr>
            <w:tcW w:w="2183" w:type="dxa"/>
            <w:vAlign w:val="center"/>
          </w:tcPr>
          <w:p w14:paraId="404AB726">
            <w:pPr>
              <w:pStyle w:val="14"/>
              <w:rPr>
                <w:rFonts w:hint="eastAsia" w:ascii="宋体" w:hAnsi="宋体" w:eastAsia="宋体" w:cs="宋体"/>
                <w:sz w:val="21"/>
                <w:szCs w:val="21"/>
              </w:rPr>
            </w:pPr>
            <w:r>
              <w:rPr>
                <w:rFonts w:hint="eastAsia" w:ascii="宋体" w:hAnsi="宋体" w:eastAsia="宋体" w:cs="宋体"/>
                <w:sz w:val="21"/>
                <w:szCs w:val="21"/>
              </w:rPr>
              <w:t>二级指标</w:t>
            </w:r>
          </w:p>
        </w:tc>
        <w:tc>
          <w:tcPr>
            <w:tcW w:w="2834" w:type="dxa"/>
            <w:vAlign w:val="center"/>
          </w:tcPr>
          <w:p w14:paraId="3F098D01">
            <w:pPr>
              <w:pStyle w:val="14"/>
              <w:rPr>
                <w:rFonts w:hint="eastAsia" w:ascii="宋体" w:hAnsi="宋体" w:eastAsia="宋体" w:cs="宋体"/>
                <w:sz w:val="21"/>
                <w:szCs w:val="21"/>
              </w:rPr>
            </w:pPr>
            <w:r>
              <w:rPr>
                <w:rFonts w:hint="eastAsia" w:ascii="宋体" w:hAnsi="宋体" w:eastAsia="宋体" w:cs="宋体"/>
                <w:sz w:val="21"/>
                <w:szCs w:val="21"/>
              </w:rPr>
              <w:t>三级指标</w:t>
            </w:r>
          </w:p>
        </w:tc>
        <w:tc>
          <w:tcPr>
            <w:tcW w:w="4100" w:type="dxa"/>
            <w:vAlign w:val="center"/>
          </w:tcPr>
          <w:p w14:paraId="26D8CA23">
            <w:pPr>
              <w:pStyle w:val="14"/>
              <w:rPr>
                <w:rFonts w:hint="eastAsia" w:ascii="宋体" w:hAnsi="宋体" w:eastAsia="宋体" w:cs="宋体"/>
                <w:sz w:val="21"/>
                <w:szCs w:val="21"/>
              </w:rPr>
            </w:pPr>
            <w:r>
              <w:rPr>
                <w:rFonts w:hint="eastAsia" w:ascii="宋体" w:hAnsi="宋体" w:eastAsia="宋体" w:cs="宋体"/>
                <w:sz w:val="21"/>
                <w:szCs w:val="21"/>
              </w:rPr>
              <w:t>绩效指标描述</w:t>
            </w:r>
          </w:p>
        </w:tc>
        <w:tc>
          <w:tcPr>
            <w:tcW w:w="1551" w:type="dxa"/>
            <w:vAlign w:val="center"/>
          </w:tcPr>
          <w:p w14:paraId="6E3A3C90">
            <w:pPr>
              <w:pStyle w:val="14"/>
              <w:rPr>
                <w:rFonts w:hint="eastAsia" w:ascii="宋体" w:hAnsi="宋体" w:eastAsia="宋体" w:cs="宋体"/>
                <w:sz w:val="21"/>
                <w:szCs w:val="21"/>
              </w:rPr>
            </w:pPr>
            <w:r>
              <w:rPr>
                <w:rFonts w:hint="eastAsia" w:ascii="宋体" w:hAnsi="宋体" w:eastAsia="宋体" w:cs="宋体"/>
                <w:sz w:val="21"/>
                <w:szCs w:val="21"/>
              </w:rPr>
              <w:t>指标值</w:t>
            </w:r>
          </w:p>
        </w:tc>
        <w:tc>
          <w:tcPr>
            <w:tcW w:w="1327" w:type="dxa"/>
            <w:vAlign w:val="center"/>
          </w:tcPr>
          <w:p w14:paraId="3995C33D">
            <w:pPr>
              <w:pStyle w:val="14"/>
              <w:rPr>
                <w:rFonts w:hint="eastAsia" w:ascii="宋体" w:hAnsi="宋体" w:eastAsia="宋体" w:cs="宋体"/>
                <w:sz w:val="21"/>
                <w:szCs w:val="21"/>
              </w:rPr>
            </w:pPr>
            <w:r>
              <w:rPr>
                <w:rFonts w:hint="eastAsia" w:ascii="宋体" w:hAnsi="宋体" w:eastAsia="宋体" w:cs="宋体"/>
                <w:sz w:val="21"/>
                <w:szCs w:val="21"/>
              </w:rPr>
              <w:t>指标值确定依据</w:t>
            </w:r>
          </w:p>
        </w:tc>
      </w:tr>
      <w:tr w14:paraId="3788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Merge w:val="restart"/>
            <w:vAlign w:val="center"/>
          </w:tcPr>
          <w:p w14:paraId="0D7921E3">
            <w:pPr>
              <w:pStyle w:val="17"/>
              <w:rPr>
                <w:rFonts w:hint="eastAsia" w:ascii="宋体" w:hAnsi="宋体" w:eastAsia="宋体" w:cs="宋体"/>
                <w:sz w:val="21"/>
                <w:szCs w:val="21"/>
              </w:rPr>
            </w:pPr>
            <w:r>
              <w:rPr>
                <w:rFonts w:hint="eastAsia" w:ascii="宋体" w:hAnsi="宋体" w:eastAsia="宋体" w:cs="宋体"/>
                <w:sz w:val="21"/>
                <w:szCs w:val="21"/>
              </w:rPr>
              <w:t>产出指标</w:t>
            </w:r>
          </w:p>
        </w:tc>
        <w:tc>
          <w:tcPr>
            <w:tcW w:w="2183" w:type="dxa"/>
            <w:vAlign w:val="center"/>
          </w:tcPr>
          <w:p w14:paraId="28FED1E7">
            <w:pPr>
              <w:spacing w:line="300" w:lineRule="exact"/>
              <w:jc w:val="left"/>
              <w:rPr>
                <w:rFonts w:hint="eastAsia" w:ascii="宋体" w:hAnsi="宋体" w:eastAsia="宋体" w:cs="宋体"/>
                <w:sz w:val="21"/>
                <w:szCs w:val="21"/>
              </w:rPr>
            </w:pPr>
            <w:r>
              <w:rPr>
                <w:rFonts w:hint="eastAsia" w:ascii="方正书宋_GBK" w:eastAsia="方正书宋_GBK"/>
                <w:sz w:val="21"/>
                <w:szCs w:val="21"/>
              </w:rPr>
              <w:t>数量指标</w:t>
            </w:r>
          </w:p>
        </w:tc>
        <w:tc>
          <w:tcPr>
            <w:tcW w:w="2834" w:type="dxa"/>
            <w:vAlign w:val="center"/>
          </w:tcPr>
          <w:p w14:paraId="7664D433">
            <w:pPr>
              <w:spacing w:line="300" w:lineRule="exact"/>
              <w:jc w:val="left"/>
              <w:rPr>
                <w:rFonts w:hint="eastAsia" w:ascii="宋体" w:hAnsi="宋体" w:eastAsia="宋体" w:cs="宋体"/>
                <w:sz w:val="21"/>
                <w:szCs w:val="21"/>
              </w:rPr>
            </w:pPr>
            <w:r>
              <w:rPr>
                <w:rFonts w:hint="eastAsia" w:ascii="方正书宋_GBK" w:eastAsia="方正书宋_GBK"/>
                <w:sz w:val="21"/>
                <w:szCs w:val="21"/>
              </w:rPr>
              <w:t>覆盖率</w:t>
            </w:r>
          </w:p>
        </w:tc>
        <w:tc>
          <w:tcPr>
            <w:tcW w:w="4100" w:type="dxa"/>
            <w:vAlign w:val="center"/>
          </w:tcPr>
          <w:p w14:paraId="4CB4D841">
            <w:pPr>
              <w:spacing w:line="300" w:lineRule="exact"/>
              <w:jc w:val="left"/>
              <w:rPr>
                <w:rFonts w:hint="eastAsia" w:ascii="宋体" w:hAnsi="宋体" w:eastAsia="宋体" w:cs="宋体"/>
                <w:sz w:val="21"/>
                <w:szCs w:val="21"/>
              </w:rPr>
            </w:pPr>
            <w:r>
              <w:rPr>
                <w:rFonts w:hint="eastAsia" w:ascii="方正书宋_GBK" w:eastAsia="方正书宋_GBK"/>
                <w:sz w:val="21"/>
                <w:szCs w:val="21"/>
              </w:rPr>
              <w:t>特困离休干部帮扶人数不低于帮扶总人数的三分之二</w:t>
            </w:r>
          </w:p>
        </w:tc>
        <w:tc>
          <w:tcPr>
            <w:tcW w:w="1551" w:type="dxa"/>
            <w:vAlign w:val="center"/>
          </w:tcPr>
          <w:p w14:paraId="4FEAD8C8">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65%</w:t>
            </w:r>
          </w:p>
        </w:tc>
        <w:tc>
          <w:tcPr>
            <w:tcW w:w="1327" w:type="dxa"/>
            <w:vAlign w:val="center"/>
          </w:tcPr>
          <w:p w14:paraId="1D076046">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r w14:paraId="632C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Merge w:val="continue"/>
            <w:vAlign w:val="center"/>
          </w:tcPr>
          <w:p w14:paraId="7F49D387">
            <w:pPr>
              <w:rPr>
                <w:rFonts w:hint="eastAsia" w:ascii="宋体" w:hAnsi="宋体" w:eastAsia="宋体" w:cs="宋体"/>
                <w:sz w:val="21"/>
                <w:szCs w:val="21"/>
              </w:rPr>
            </w:pPr>
          </w:p>
        </w:tc>
        <w:tc>
          <w:tcPr>
            <w:tcW w:w="2183" w:type="dxa"/>
            <w:vAlign w:val="center"/>
          </w:tcPr>
          <w:p w14:paraId="2E030491">
            <w:pPr>
              <w:spacing w:line="300" w:lineRule="exact"/>
              <w:jc w:val="left"/>
              <w:rPr>
                <w:rFonts w:hint="eastAsia" w:ascii="宋体" w:hAnsi="宋体" w:eastAsia="宋体" w:cs="宋体"/>
                <w:sz w:val="21"/>
                <w:szCs w:val="21"/>
              </w:rPr>
            </w:pPr>
            <w:r>
              <w:rPr>
                <w:rFonts w:hint="eastAsia" w:ascii="方正书宋_GBK" w:eastAsia="方正书宋_GBK"/>
                <w:sz w:val="21"/>
                <w:szCs w:val="21"/>
              </w:rPr>
              <w:t>质量指标</w:t>
            </w:r>
          </w:p>
        </w:tc>
        <w:tc>
          <w:tcPr>
            <w:tcW w:w="2834" w:type="dxa"/>
            <w:vAlign w:val="center"/>
          </w:tcPr>
          <w:p w14:paraId="0147B898">
            <w:pPr>
              <w:spacing w:line="300" w:lineRule="exact"/>
              <w:jc w:val="left"/>
              <w:rPr>
                <w:rFonts w:hint="eastAsia" w:ascii="宋体" w:hAnsi="宋体" w:eastAsia="宋体" w:cs="宋体"/>
                <w:sz w:val="21"/>
                <w:szCs w:val="21"/>
              </w:rPr>
            </w:pPr>
            <w:r>
              <w:rPr>
                <w:rFonts w:hint="eastAsia" w:ascii="方正书宋_GBK" w:eastAsia="方正书宋_GBK"/>
                <w:sz w:val="21"/>
                <w:szCs w:val="21"/>
              </w:rPr>
              <w:t>资金到位率</w:t>
            </w:r>
          </w:p>
        </w:tc>
        <w:tc>
          <w:tcPr>
            <w:tcW w:w="4100" w:type="dxa"/>
            <w:vAlign w:val="center"/>
          </w:tcPr>
          <w:p w14:paraId="622A9BF3">
            <w:pPr>
              <w:spacing w:line="300" w:lineRule="exact"/>
              <w:jc w:val="left"/>
              <w:rPr>
                <w:rFonts w:hint="eastAsia" w:ascii="宋体" w:hAnsi="宋体" w:eastAsia="宋体" w:cs="宋体"/>
                <w:sz w:val="21"/>
                <w:szCs w:val="21"/>
              </w:rPr>
            </w:pPr>
            <w:r>
              <w:rPr>
                <w:rFonts w:hint="eastAsia" w:ascii="方正书宋_GBK" w:eastAsia="方正书宋_GBK"/>
                <w:sz w:val="21"/>
                <w:szCs w:val="21"/>
              </w:rPr>
              <w:t>资金到位率</w:t>
            </w:r>
          </w:p>
        </w:tc>
        <w:tc>
          <w:tcPr>
            <w:tcW w:w="1551" w:type="dxa"/>
            <w:vAlign w:val="center"/>
          </w:tcPr>
          <w:p w14:paraId="0FEE3209">
            <w:pPr>
              <w:spacing w:line="300" w:lineRule="exact"/>
              <w:jc w:val="left"/>
              <w:rPr>
                <w:rFonts w:hint="eastAsia" w:ascii="宋体" w:hAnsi="宋体" w:eastAsia="宋体" w:cs="宋体"/>
                <w:sz w:val="21"/>
                <w:szCs w:val="21"/>
              </w:rPr>
            </w:pPr>
            <w:r>
              <w:rPr>
                <w:rFonts w:ascii="方正书宋_GBK" w:eastAsia="方正书宋_GBK"/>
                <w:sz w:val="21"/>
                <w:szCs w:val="21"/>
              </w:rPr>
              <w:t>100%</w:t>
            </w:r>
          </w:p>
        </w:tc>
        <w:tc>
          <w:tcPr>
            <w:tcW w:w="1327" w:type="dxa"/>
            <w:vAlign w:val="center"/>
          </w:tcPr>
          <w:p w14:paraId="3B87FD10">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r w14:paraId="46A3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Merge w:val="continue"/>
            <w:vAlign w:val="center"/>
          </w:tcPr>
          <w:p w14:paraId="64F160DD">
            <w:pPr>
              <w:rPr>
                <w:rFonts w:hint="eastAsia" w:ascii="宋体" w:hAnsi="宋体" w:eastAsia="宋体" w:cs="宋体"/>
                <w:sz w:val="21"/>
                <w:szCs w:val="21"/>
              </w:rPr>
            </w:pPr>
          </w:p>
        </w:tc>
        <w:tc>
          <w:tcPr>
            <w:tcW w:w="2183" w:type="dxa"/>
            <w:vAlign w:val="center"/>
          </w:tcPr>
          <w:p w14:paraId="08DDCFD8">
            <w:pPr>
              <w:spacing w:line="300" w:lineRule="exact"/>
              <w:jc w:val="left"/>
              <w:rPr>
                <w:rFonts w:hint="eastAsia" w:ascii="宋体" w:hAnsi="宋体" w:eastAsia="宋体" w:cs="宋体"/>
                <w:sz w:val="21"/>
                <w:szCs w:val="21"/>
              </w:rPr>
            </w:pPr>
            <w:r>
              <w:rPr>
                <w:rFonts w:hint="eastAsia" w:ascii="方正书宋_GBK" w:eastAsia="方正书宋_GBK"/>
                <w:sz w:val="21"/>
                <w:szCs w:val="21"/>
              </w:rPr>
              <w:t>时效指标</w:t>
            </w:r>
          </w:p>
        </w:tc>
        <w:tc>
          <w:tcPr>
            <w:tcW w:w="2834" w:type="dxa"/>
            <w:vAlign w:val="center"/>
          </w:tcPr>
          <w:p w14:paraId="72E53936">
            <w:pPr>
              <w:spacing w:line="300" w:lineRule="exact"/>
              <w:jc w:val="left"/>
              <w:rPr>
                <w:rFonts w:hint="eastAsia" w:ascii="宋体" w:hAnsi="宋体" w:eastAsia="宋体" w:cs="宋体"/>
                <w:sz w:val="21"/>
                <w:szCs w:val="21"/>
              </w:rPr>
            </w:pPr>
            <w:r>
              <w:rPr>
                <w:rFonts w:hint="eastAsia" w:ascii="方正书宋_GBK" w:eastAsia="方正书宋_GBK"/>
                <w:sz w:val="21"/>
                <w:szCs w:val="21"/>
              </w:rPr>
              <w:t>年度内完成离休干部帮扶及时率</w:t>
            </w:r>
          </w:p>
        </w:tc>
        <w:tc>
          <w:tcPr>
            <w:tcW w:w="4100" w:type="dxa"/>
            <w:vAlign w:val="center"/>
          </w:tcPr>
          <w:p w14:paraId="1CFECD49">
            <w:pPr>
              <w:spacing w:line="300" w:lineRule="exact"/>
              <w:jc w:val="left"/>
              <w:rPr>
                <w:rFonts w:hint="eastAsia" w:ascii="宋体" w:hAnsi="宋体" w:eastAsia="宋体" w:cs="宋体"/>
                <w:sz w:val="21"/>
                <w:szCs w:val="21"/>
              </w:rPr>
            </w:pPr>
            <w:r>
              <w:rPr>
                <w:rFonts w:hint="eastAsia" w:ascii="方正书宋_GBK" w:eastAsia="方正书宋_GBK"/>
                <w:sz w:val="21"/>
                <w:szCs w:val="21"/>
              </w:rPr>
              <w:t>年度内完成离休干部帮扶及时率</w:t>
            </w:r>
          </w:p>
        </w:tc>
        <w:tc>
          <w:tcPr>
            <w:tcW w:w="1551" w:type="dxa"/>
            <w:vAlign w:val="center"/>
          </w:tcPr>
          <w:p w14:paraId="444D24C3">
            <w:pPr>
              <w:spacing w:line="300" w:lineRule="exact"/>
              <w:jc w:val="left"/>
              <w:rPr>
                <w:rFonts w:hint="eastAsia" w:ascii="宋体" w:hAnsi="宋体" w:eastAsia="宋体" w:cs="宋体"/>
                <w:sz w:val="21"/>
                <w:szCs w:val="21"/>
              </w:rPr>
            </w:pPr>
            <w:r>
              <w:rPr>
                <w:rFonts w:ascii="方正书宋_GBK" w:eastAsia="方正书宋_GBK"/>
                <w:sz w:val="21"/>
                <w:szCs w:val="21"/>
              </w:rPr>
              <w:t>95%</w:t>
            </w:r>
          </w:p>
        </w:tc>
        <w:tc>
          <w:tcPr>
            <w:tcW w:w="1327" w:type="dxa"/>
            <w:vAlign w:val="center"/>
          </w:tcPr>
          <w:p w14:paraId="21E128B2">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r w14:paraId="577F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Merge w:val="continue"/>
            <w:vAlign w:val="center"/>
          </w:tcPr>
          <w:p w14:paraId="7C89FA2E">
            <w:pPr>
              <w:rPr>
                <w:rFonts w:hint="eastAsia" w:ascii="宋体" w:hAnsi="宋体" w:eastAsia="宋体" w:cs="宋体"/>
                <w:sz w:val="21"/>
                <w:szCs w:val="21"/>
              </w:rPr>
            </w:pPr>
          </w:p>
        </w:tc>
        <w:tc>
          <w:tcPr>
            <w:tcW w:w="2183" w:type="dxa"/>
            <w:vAlign w:val="center"/>
          </w:tcPr>
          <w:p w14:paraId="4AB7B115">
            <w:pPr>
              <w:spacing w:line="300" w:lineRule="exact"/>
              <w:jc w:val="left"/>
              <w:rPr>
                <w:rFonts w:hint="eastAsia" w:ascii="宋体" w:hAnsi="宋体" w:eastAsia="宋体" w:cs="宋体"/>
                <w:sz w:val="21"/>
                <w:szCs w:val="21"/>
              </w:rPr>
            </w:pPr>
            <w:r>
              <w:rPr>
                <w:rFonts w:hint="eastAsia" w:ascii="方正书宋_GBK" w:eastAsia="方正书宋_GBK"/>
                <w:sz w:val="21"/>
                <w:szCs w:val="21"/>
              </w:rPr>
              <w:t>成本指标</w:t>
            </w:r>
          </w:p>
        </w:tc>
        <w:tc>
          <w:tcPr>
            <w:tcW w:w="2834" w:type="dxa"/>
            <w:vAlign w:val="center"/>
          </w:tcPr>
          <w:p w14:paraId="52C718F9">
            <w:pPr>
              <w:spacing w:line="300" w:lineRule="exact"/>
              <w:jc w:val="left"/>
              <w:rPr>
                <w:rFonts w:hint="eastAsia" w:ascii="宋体" w:hAnsi="宋体" w:eastAsia="宋体" w:cs="宋体"/>
                <w:sz w:val="21"/>
                <w:szCs w:val="21"/>
              </w:rPr>
            </w:pPr>
            <w:r>
              <w:rPr>
                <w:rFonts w:hint="eastAsia" w:ascii="方正书宋_GBK" w:eastAsia="方正书宋_GBK"/>
                <w:sz w:val="21"/>
                <w:szCs w:val="21"/>
              </w:rPr>
              <w:t>成本控制</w:t>
            </w:r>
          </w:p>
        </w:tc>
        <w:tc>
          <w:tcPr>
            <w:tcW w:w="4100" w:type="dxa"/>
            <w:vAlign w:val="center"/>
          </w:tcPr>
          <w:p w14:paraId="1989C920">
            <w:pPr>
              <w:spacing w:line="300" w:lineRule="exact"/>
              <w:jc w:val="left"/>
              <w:rPr>
                <w:rFonts w:hint="eastAsia" w:ascii="宋体" w:hAnsi="宋体" w:eastAsia="宋体" w:cs="宋体"/>
                <w:sz w:val="21"/>
                <w:szCs w:val="21"/>
              </w:rPr>
            </w:pPr>
            <w:r>
              <w:rPr>
                <w:rFonts w:hint="eastAsia" w:ascii="方正书宋_GBK" w:eastAsia="方正书宋_GBK"/>
                <w:sz w:val="21"/>
                <w:szCs w:val="21"/>
              </w:rPr>
              <w:t>资金控制成本在预算指标</w:t>
            </w:r>
          </w:p>
        </w:tc>
        <w:tc>
          <w:tcPr>
            <w:tcW w:w="1551" w:type="dxa"/>
            <w:vAlign w:val="center"/>
          </w:tcPr>
          <w:p w14:paraId="7520B053">
            <w:pPr>
              <w:spacing w:line="300" w:lineRule="exact"/>
              <w:jc w:val="left"/>
              <w:rPr>
                <w:rFonts w:hint="eastAsia" w:ascii="宋体" w:hAnsi="宋体" w:eastAsia="宋体" w:cs="宋体"/>
                <w:sz w:val="21"/>
                <w:szCs w:val="21"/>
              </w:rPr>
            </w:pPr>
            <w:r>
              <w:rPr>
                <w:rFonts w:hint="eastAsia" w:ascii="方正书宋_GBK" w:eastAsia="方正书宋_GBK"/>
                <w:sz w:val="21"/>
                <w:szCs w:val="21"/>
              </w:rPr>
              <w:t>控制帮扶成本在预算内</w:t>
            </w:r>
          </w:p>
        </w:tc>
        <w:tc>
          <w:tcPr>
            <w:tcW w:w="1327" w:type="dxa"/>
            <w:vAlign w:val="center"/>
          </w:tcPr>
          <w:p w14:paraId="4937D692">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r w14:paraId="4D45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Align w:val="center"/>
          </w:tcPr>
          <w:p w14:paraId="64C05B06">
            <w:pPr>
              <w:pStyle w:val="17"/>
              <w:rPr>
                <w:rFonts w:hint="eastAsia" w:ascii="宋体" w:hAnsi="宋体" w:eastAsia="宋体" w:cs="宋体"/>
                <w:sz w:val="21"/>
                <w:szCs w:val="21"/>
              </w:rPr>
            </w:pPr>
            <w:r>
              <w:rPr>
                <w:rFonts w:hint="eastAsia" w:ascii="宋体" w:hAnsi="宋体" w:eastAsia="宋体" w:cs="宋体"/>
                <w:sz w:val="21"/>
                <w:szCs w:val="21"/>
              </w:rPr>
              <w:t>效益指标</w:t>
            </w:r>
          </w:p>
        </w:tc>
        <w:tc>
          <w:tcPr>
            <w:tcW w:w="2183" w:type="dxa"/>
            <w:vAlign w:val="center"/>
          </w:tcPr>
          <w:p w14:paraId="104571FC">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社会效益指标</w:t>
            </w:r>
          </w:p>
        </w:tc>
        <w:tc>
          <w:tcPr>
            <w:tcW w:w="2834" w:type="dxa"/>
            <w:vAlign w:val="center"/>
          </w:tcPr>
          <w:p w14:paraId="4D9888F0">
            <w:pPr>
              <w:spacing w:line="300" w:lineRule="exact"/>
              <w:jc w:val="left"/>
              <w:rPr>
                <w:rFonts w:hint="eastAsia" w:ascii="宋体" w:hAnsi="宋体" w:eastAsia="宋体" w:cs="宋体"/>
                <w:sz w:val="21"/>
                <w:szCs w:val="21"/>
              </w:rPr>
            </w:pPr>
            <w:r>
              <w:rPr>
                <w:rFonts w:hint="eastAsia" w:ascii="方正书宋_GBK" w:eastAsia="方正书宋_GBK"/>
                <w:sz w:val="21"/>
                <w:szCs w:val="21"/>
              </w:rPr>
              <w:t>确保资助项目政治导向正确</w:t>
            </w:r>
          </w:p>
        </w:tc>
        <w:tc>
          <w:tcPr>
            <w:tcW w:w="4100" w:type="dxa"/>
            <w:vAlign w:val="center"/>
          </w:tcPr>
          <w:p w14:paraId="09C1E3A8">
            <w:pPr>
              <w:spacing w:line="300" w:lineRule="exact"/>
              <w:jc w:val="left"/>
              <w:rPr>
                <w:rFonts w:hint="eastAsia" w:ascii="宋体" w:hAnsi="宋体" w:eastAsia="宋体" w:cs="宋体"/>
                <w:sz w:val="21"/>
                <w:szCs w:val="21"/>
              </w:rPr>
            </w:pPr>
            <w:r>
              <w:rPr>
                <w:rFonts w:hint="eastAsia" w:ascii="方正书宋_GBK" w:eastAsia="方正书宋_GBK"/>
                <w:sz w:val="21"/>
                <w:szCs w:val="21"/>
              </w:rPr>
              <w:t>资助项目不出现上级通报的意识形态重大问题（个）</w:t>
            </w:r>
          </w:p>
        </w:tc>
        <w:tc>
          <w:tcPr>
            <w:tcW w:w="1551" w:type="dxa"/>
            <w:vAlign w:val="center"/>
          </w:tcPr>
          <w:p w14:paraId="2BDA876D">
            <w:pPr>
              <w:spacing w:line="300" w:lineRule="exact"/>
              <w:jc w:val="left"/>
              <w:rPr>
                <w:rFonts w:hint="eastAsia" w:ascii="宋体" w:hAnsi="宋体" w:eastAsia="宋体" w:cs="宋体"/>
                <w:sz w:val="21"/>
                <w:szCs w:val="21"/>
              </w:rPr>
            </w:pPr>
            <w:r>
              <w:rPr>
                <w:rFonts w:hint="eastAsia" w:ascii="方正书宋_GBK" w:eastAsia="方正书宋_GBK"/>
                <w:sz w:val="21"/>
                <w:szCs w:val="21"/>
              </w:rPr>
              <w:t>确保资金的正确导向</w:t>
            </w:r>
          </w:p>
        </w:tc>
        <w:tc>
          <w:tcPr>
            <w:tcW w:w="1327" w:type="dxa"/>
            <w:vAlign w:val="center"/>
          </w:tcPr>
          <w:p w14:paraId="4E863FAF">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r w14:paraId="445D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48" w:type="dxa"/>
            <w:vAlign w:val="center"/>
          </w:tcPr>
          <w:p w14:paraId="0D9589DB">
            <w:pPr>
              <w:pStyle w:val="17"/>
              <w:rPr>
                <w:rFonts w:hint="eastAsia" w:ascii="宋体" w:hAnsi="宋体" w:eastAsia="宋体" w:cs="宋体"/>
                <w:sz w:val="21"/>
                <w:szCs w:val="21"/>
              </w:rPr>
            </w:pPr>
            <w:r>
              <w:rPr>
                <w:rFonts w:hint="eastAsia" w:ascii="宋体" w:hAnsi="宋体" w:eastAsia="宋体" w:cs="宋体"/>
                <w:sz w:val="21"/>
                <w:szCs w:val="21"/>
              </w:rPr>
              <w:t>满意度指标</w:t>
            </w:r>
          </w:p>
        </w:tc>
        <w:tc>
          <w:tcPr>
            <w:tcW w:w="2183" w:type="dxa"/>
            <w:vAlign w:val="center"/>
          </w:tcPr>
          <w:p w14:paraId="3F9BD2B2">
            <w:pPr>
              <w:spacing w:line="300" w:lineRule="exact"/>
              <w:jc w:val="left"/>
              <w:rPr>
                <w:rFonts w:hint="eastAsia" w:ascii="宋体" w:hAnsi="宋体" w:eastAsia="宋体" w:cs="宋体"/>
                <w:sz w:val="21"/>
                <w:szCs w:val="21"/>
              </w:rPr>
            </w:pPr>
            <w:r>
              <w:rPr>
                <w:rFonts w:hint="eastAsia" w:ascii="方正书宋_GBK" w:eastAsia="方正书宋_GBK"/>
                <w:sz w:val="21"/>
                <w:szCs w:val="21"/>
              </w:rPr>
              <w:t>服务对象满意度指标</w:t>
            </w:r>
          </w:p>
        </w:tc>
        <w:tc>
          <w:tcPr>
            <w:tcW w:w="2834" w:type="dxa"/>
            <w:vAlign w:val="center"/>
          </w:tcPr>
          <w:p w14:paraId="7F4D1F1E">
            <w:pPr>
              <w:spacing w:line="300" w:lineRule="exact"/>
              <w:jc w:val="left"/>
              <w:rPr>
                <w:rFonts w:hint="eastAsia" w:ascii="宋体" w:hAnsi="宋体" w:eastAsia="宋体" w:cs="宋体"/>
                <w:sz w:val="21"/>
                <w:szCs w:val="21"/>
              </w:rPr>
            </w:pPr>
            <w:r>
              <w:rPr>
                <w:rFonts w:hint="eastAsia" w:ascii="方正书宋_GBK" w:eastAsia="方正书宋_GBK"/>
                <w:sz w:val="21"/>
                <w:szCs w:val="21"/>
              </w:rPr>
              <w:t>老干部对离退休管理机构的满意度</w:t>
            </w:r>
          </w:p>
        </w:tc>
        <w:tc>
          <w:tcPr>
            <w:tcW w:w="4100" w:type="dxa"/>
            <w:vAlign w:val="center"/>
          </w:tcPr>
          <w:p w14:paraId="1663683E">
            <w:pPr>
              <w:spacing w:line="300" w:lineRule="exact"/>
              <w:jc w:val="left"/>
              <w:rPr>
                <w:rFonts w:hint="eastAsia" w:ascii="宋体" w:hAnsi="宋体" w:eastAsia="宋体" w:cs="宋体"/>
                <w:sz w:val="21"/>
                <w:szCs w:val="21"/>
              </w:rPr>
            </w:pPr>
            <w:r>
              <w:rPr>
                <w:rFonts w:hint="eastAsia" w:ascii="方正书宋_GBK" w:eastAsia="方正书宋_GBK"/>
                <w:sz w:val="21"/>
                <w:szCs w:val="21"/>
              </w:rPr>
              <w:t>老干部对离退休管理机构的满意度</w:t>
            </w:r>
          </w:p>
        </w:tc>
        <w:tc>
          <w:tcPr>
            <w:tcW w:w="1551" w:type="dxa"/>
            <w:vAlign w:val="center"/>
          </w:tcPr>
          <w:p w14:paraId="43CCF8FB">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327" w:type="dxa"/>
            <w:vAlign w:val="center"/>
          </w:tcPr>
          <w:p w14:paraId="1EA080F8">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2010</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号文件</w:t>
            </w:r>
          </w:p>
        </w:tc>
      </w:tr>
    </w:tbl>
    <w:p w14:paraId="34C9B743">
      <w:pPr>
        <w:ind w:firstLine="560"/>
        <w:rPr>
          <w:rFonts w:ascii="方正仿宋_GBK" w:hAnsi="方正仿宋_GBK" w:eastAsia="方正仿宋_GBK" w:cs="方正仿宋_GBK"/>
          <w:b/>
          <w:color w:val="000000"/>
          <w:sz w:val="28"/>
        </w:rPr>
      </w:pPr>
    </w:p>
    <w:p w14:paraId="46EBA9F8">
      <w:pPr>
        <w:rPr>
          <w:rFonts w:hint="eastAsia" w:ascii="方正仿宋_GBK" w:hAnsi="方正仿宋_GBK" w:eastAsia="方正仿宋_GBK" w:cs="方正仿宋_GBK"/>
          <w:b/>
          <w:color w:val="000000"/>
          <w:sz w:val="28"/>
          <w:lang w:val="en-US" w:eastAsia="zh-CN"/>
        </w:rPr>
      </w:pPr>
    </w:p>
    <w:p w14:paraId="482CFFF1">
      <w:pPr>
        <w:spacing w:line="2" w:lineRule="exact"/>
        <w:jc w:val="center"/>
      </w:pPr>
      <w:r>
        <w:rPr>
          <w:rFonts w:ascii="方正书宋_GBK" w:hAnsi="方正书宋_GBK" w:eastAsia="方正书宋_GBK" w:cs="方正书宋_GBK"/>
          <w:color w:val="000000"/>
          <w:sz w:val="18"/>
        </w:rPr>
        <w:t xml:space="preserve"> </w:t>
      </w:r>
    </w:p>
    <w:p w14:paraId="0837F319">
      <w:pPr>
        <w:sectPr>
          <w:pgSz w:w="16840" w:h="11900" w:orient="landscape"/>
          <w:pgMar w:top="1361" w:right="1020" w:bottom="1134" w:left="1020" w:header="720" w:footer="720" w:gutter="0"/>
          <w:pgNumType w:fmt="decimal"/>
          <w:cols w:space="720" w:num="1"/>
        </w:sectPr>
      </w:pPr>
    </w:p>
    <w:p w14:paraId="150728D7">
      <w:pPr>
        <w:ind w:firstLine="560" w:firstLineChars="200"/>
        <w:rPr>
          <w:rFonts w:ascii="方正仿宋_GBK" w:hAnsi="方正仿宋_GBK" w:eastAsia="方正仿宋_GBK" w:cs="方正仿宋_GBK"/>
          <w:b/>
          <w:color w:val="000000"/>
          <w:sz w:val="28"/>
        </w:rPr>
      </w:pPr>
    </w:p>
    <w:p w14:paraId="796837D2">
      <w:pPr>
        <w:spacing w:before="0" w:after="0"/>
        <w:ind w:firstLine="560"/>
        <w:jc w:val="left"/>
        <w:outlineLvl w:val="3"/>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年离</w:t>
      </w:r>
      <w:r>
        <w:rPr>
          <w:rFonts w:hint="eastAsia" w:ascii="方正仿宋_GBK" w:hAnsi="方正仿宋_GBK" w:eastAsia="方正仿宋_GBK" w:cs="方正仿宋_GBK"/>
          <w:b/>
          <w:color w:val="000000"/>
          <w:sz w:val="28"/>
          <w:lang w:eastAsia="zh-CN"/>
        </w:rPr>
        <w:t>退</w:t>
      </w:r>
      <w:r>
        <w:rPr>
          <w:rFonts w:ascii="方正仿宋_GBK" w:hAnsi="方正仿宋_GBK" w:eastAsia="方正仿宋_GBK" w:cs="方正仿宋_GBK"/>
          <w:b/>
          <w:color w:val="000000"/>
          <w:sz w:val="28"/>
        </w:rPr>
        <w:t>休干部特需经费绩效目标表</w:t>
      </w:r>
    </w:p>
    <w:tbl>
      <w:tblPr>
        <w:tblStyle w:val="8"/>
        <w:tblW w:w="144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2"/>
        <w:gridCol w:w="12406"/>
      </w:tblGrid>
      <w:tr w14:paraId="1F7E8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2" w:type="dxa"/>
            <w:vAlign w:val="center"/>
          </w:tcPr>
          <w:p w14:paraId="72FC03DC">
            <w:pPr>
              <w:pStyle w:val="14"/>
            </w:pPr>
            <w:r>
              <w:t>绩效目标</w:t>
            </w:r>
          </w:p>
        </w:tc>
        <w:tc>
          <w:tcPr>
            <w:tcW w:w="12406" w:type="dxa"/>
            <w:vAlign w:val="center"/>
          </w:tcPr>
          <w:p w14:paraId="1AC5776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更好地从政治上关心、生活上照顾老干部的精神，解决好离退休干部的特殊困难和必要的活动经费。</w:t>
            </w:r>
          </w:p>
          <w:p w14:paraId="407C1DC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确保离退休干部的满意。</w:t>
            </w:r>
          </w:p>
          <w:p w14:paraId="1EAA258D">
            <w:pPr>
              <w:pStyle w:val="16"/>
            </w:pPr>
            <w:r>
              <w:rPr>
                <w:rFonts w:ascii="方正书宋_GBK" w:eastAsia="方正书宋_GBK"/>
              </w:rPr>
              <w:t>3.</w:t>
            </w:r>
            <w:r>
              <w:rPr>
                <w:rFonts w:hint="eastAsia" w:ascii="方正书宋_GBK" w:eastAsia="方正书宋_GBK"/>
              </w:rPr>
              <w:t>确保离退休干部对离退休管理机构的满意。</w:t>
            </w:r>
          </w:p>
        </w:tc>
      </w:tr>
    </w:tbl>
    <w:p w14:paraId="3F4B81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8"/>
        <w:tblW w:w="144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7"/>
        <w:gridCol w:w="1757"/>
        <w:gridCol w:w="2668"/>
        <w:gridCol w:w="3814"/>
        <w:gridCol w:w="1982"/>
        <w:gridCol w:w="2167"/>
      </w:tblGrid>
      <w:tr w14:paraId="6D69F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097" w:type="dxa"/>
            <w:vAlign w:val="center"/>
          </w:tcPr>
          <w:p w14:paraId="076DFAD0">
            <w:pPr>
              <w:pStyle w:val="14"/>
            </w:pPr>
            <w:r>
              <w:t>一级指标</w:t>
            </w:r>
          </w:p>
        </w:tc>
        <w:tc>
          <w:tcPr>
            <w:tcW w:w="1757" w:type="dxa"/>
            <w:vAlign w:val="center"/>
          </w:tcPr>
          <w:p w14:paraId="3D8989DD">
            <w:pPr>
              <w:pStyle w:val="14"/>
            </w:pPr>
            <w:r>
              <w:t>二级指标</w:t>
            </w:r>
          </w:p>
        </w:tc>
        <w:tc>
          <w:tcPr>
            <w:tcW w:w="2668" w:type="dxa"/>
            <w:vAlign w:val="center"/>
          </w:tcPr>
          <w:p w14:paraId="67E61A38">
            <w:pPr>
              <w:pStyle w:val="14"/>
            </w:pPr>
            <w:r>
              <w:t>三级指标</w:t>
            </w:r>
          </w:p>
        </w:tc>
        <w:tc>
          <w:tcPr>
            <w:tcW w:w="3814" w:type="dxa"/>
            <w:vAlign w:val="center"/>
          </w:tcPr>
          <w:p w14:paraId="133AF985">
            <w:pPr>
              <w:pStyle w:val="14"/>
            </w:pPr>
            <w:r>
              <w:t>绩效指标描述</w:t>
            </w:r>
          </w:p>
        </w:tc>
        <w:tc>
          <w:tcPr>
            <w:tcW w:w="1982" w:type="dxa"/>
            <w:vAlign w:val="center"/>
          </w:tcPr>
          <w:p w14:paraId="4E58E018">
            <w:pPr>
              <w:pStyle w:val="14"/>
            </w:pPr>
            <w:r>
              <w:t>指标值</w:t>
            </w:r>
          </w:p>
        </w:tc>
        <w:tc>
          <w:tcPr>
            <w:tcW w:w="2167" w:type="dxa"/>
            <w:vAlign w:val="center"/>
          </w:tcPr>
          <w:p w14:paraId="22688585">
            <w:pPr>
              <w:pStyle w:val="14"/>
            </w:pPr>
            <w:r>
              <w:t>指标值确定依据</w:t>
            </w:r>
          </w:p>
        </w:tc>
      </w:tr>
      <w:tr w14:paraId="4304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Merge w:val="restart"/>
            <w:vAlign w:val="center"/>
          </w:tcPr>
          <w:p w14:paraId="6B2708B9">
            <w:pPr>
              <w:pStyle w:val="17"/>
            </w:pPr>
            <w:r>
              <w:t>产出指标</w:t>
            </w:r>
          </w:p>
        </w:tc>
        <w:tc>
          <w:tcPr>
            <w:tcW w:w="1757" w:type="dxa"/>
            <w:vAlign w:val="center"/>
          </w:tcPr>
          <w:p w14:paraId="0C032123">
            <w:pPr>
              <w:spacing w:line="300" w:lineRule="exact"/>
              <w:jc w:val="left"/>
              <w:rPr>
                <w:sz w:val="21"/>
                <w:szCs w:val="21"/>
              </w:rPr>
            </w:pPr>
            <w:r>
              <w:rPr>
                <w:rFonts w:hint="eastAsia" w:ascii="方正书宋_GBK" w:eastAsia="方正书宋_GBK"/>
                <w:sz w:val="21"/>
                <w:szCs w:val="21"/>
              </w:rPr>
              <w:t>数量指标</w:t>
            </w:r>
          </w:p>
        </w:tc>
        <w:tc>
          <w:tcPr>
            <w:tcW w:w="2668" w:type="dxa"/>
            <w:vAlign w:val="center"/>
          </w:tcPr>
          <w:p w14:paraId="31DD94B3">
            <w:pPr>
              <w:spacing w:line="300" w:lineRule="exact"/>
              <w:jc w:val="left"/>
              <w:rPr>
                <w:sz w:val="21"/>
                <w:szCs w:val="21"/>
              </w:rPr>
            </w:pPr>
            <w:r>
              <w:rPr>
                <w:rFonts w:hint="eastAsia" w:ascii="方正书宋_GBK" w:eastAsia="方正书宋_GBK"/>
                <w:sz w:val="21"/>
                <w:szCs w:val="21"/>
              </w:rPr>
              <w:t>报刊订阅数量</w:t>
            </w:r>
          </w:p>
        </w:tc>
        <w:tc>
          <w:tcPr>
            <w:tcW w:w="3814" w:type="dxa"/>
            <w:vAlign w:val="center"/>
          </w:tcPr>
          <w:p w14:paraId="7511B9F7">
            <w:pPr>
              <w:spacing w:line="300" w:lineRule="exact"/>
              <w:jc w:val="left"/>
              <w:rPr>
                <w:sz w:val="21"/>
                <w:szCs w:val="21"/>
              </w:rPr>
            </w:pPr>
            <w:r>
              <w:rPr>
                <w:rFonts w:hint="eastAsia" w:ascii="方正书宋_GBK" w:eastAsia="方正书宋_GBK"/>
                <w:sz w:val="21"/>
                <w:szCs w:val="21"/>
              </w:rPr>
              <w:t>完成离退休干部报刊订阅</w:t>
            </w:r>
          </w:p>
        </w:tc>
        <w:tc>
          <w:tcPr>
            <w:tcW w:w="1982" w:type="dxa"/>
            <w:vAlign w:val="center"/>
          </w:tcPr>
          <w:p w14:paraId="37E8E4EC">
            <w:pPr>
              <w:spacing w:line="300" w:lineRule="exact"/>
              <w:jc w:val="left"/>
              <w:rPr>
                <w:sz w:val="21"/>
                <w:szCs w:val="21"/>
              </w:rPr>
            </w:pPr>
            <w:r>
              <w:rPr>
                <w:rFonts w:hint="eastAsia" w:ascii="方正书宋_GBK" w:eastAsia="方正书宋_GBK"/>
                <w:sz w:val="21"/>
                <w:szCs w:val="21"/>
              </w:rPr>
              <w:t>全额完成</w:t>
            </w:r>
          </w:p>
        </w:tc>
        <w:tc>
          <w:tcPr>
            <w:tcW w:w="2167" w:type="dxa"/>
            <w:vAlign w:val="center"/>
          </w:tcPr>
          <w:p w14:paraId="20BD59F7">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r w14:paraId="1C5D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Merge w:val="continue"/>
            <w:vAlign w:val="center"/>
          </w:tcPr>
          <w:p w14:paraId="20F06987"/>
        </w:tc>
        <w:tc>
          <w:tcPr>
            <w:tcW w:w="1757" w:type="dxa"/>
            <w:vAlign w:val="center"/>
          </w:tcPr>
          <w:p w14:paraId="5AD5FE2A">
            <w:pPr>
              <w:spacing w:line="300" w:lineRule="exact"/>
              <w:jc w:val="left"/>
              <w:rPr>
                <w:sz w:val="21"/>
                <w:szCs w:val="21"/>
              </w:rPr>
            </w:pPr>
            <w:r>
              <w:rPr>
                <w:rFonts w:hint="eastAsia" w:ascii="方正书宋_GBK" w:eastAsia="方正书宋_GBK"/>
                <w:sz w:val="21"/>
                <w:szCs w:val="21"/>
              </w:rPr>
              <w:t>质量指标</w:t>
            </w:r>
          </w:p>
        </w:tc>
        <w:tc>
          <w:tcPr>
            <w:tcW w:w="2668" w:type="dxa"/>
            <w:vAlign w:val="center"/>
          </w:tcPr>
          <w:p w14:paraId="56F032E8">
            <w:pPr>
              <w:spacing w:line="300" w:lineRule="exact"/>
              <w:jc w:val="left"/>
              <w:rPr>
                <w:sz w:val="21"/>
                <w:szCs w:val="21"/>
              </w:rPr>
            </w:pPr>
            <w:r>
              <w:rPr>
                <w:rFonts w:hint="eastAsia" w:ascii="方正书宋_GBK" w:eastAsia="方正书宋_GBK"/>
                <w:sz w:val="21"/>
                <w:szCs w:val="21"/>
              </w:rPr>
              <w:t>综合事务管理工作完成率</w:t>
            </w:r>
          </w:p>
        </w:tc>
        <w:tc>
          <w:tcPr>
            <w:tcW w:w="3814" w:type="dxa"/>
            <w:vAlign w:val="center"/>
          </w:tcPr>
          <w:p w14:paraId="4C435EA8">
            <w:pPr>
              <w:spacing w:line="300" w:lineRule="exact"/>
              <w:jc w:val="left"/>
              <w:rPr>
                <w:sz w:val="21"/>
                <w:szCs w:val="21"/>
              </w:rPr>
            </w:pPr>
            <w:r>
              <w:rPr>
                <w:rFonts w:hint="eastAsia" w:ascii="方正书宋_GBK" w:eastAsia="方正书宋_GBK"/>
                <w:sz w:val="21"/>
                <w:szCs w:val="21"/>
              </w:rPr>
              <w:t>综合事务管理工作完成率</w:t>
            </w:r>
          </w:p>
        </w:tc>
        <w:tc>
          <w:tcPr>
            <w:tcW w:w="1982" w:type="dxa"/>
            <w:vAlign w:val="center"/>
          </w:tcPr>
          <w:p w14:paraId="3FC14B77">
            <w:pPr>
              <w:spacing w:line="300" w:lineRule="exact"/>
              <w:jc w:val="left"/>
              <w:rPr>
                <w:sz w:val="21"/>
                <w:szCs w:val="21"/>
              </w:rPr>
            </w:pPr>
            <w:r>
              <w:rPr>
                <w:rFonts w:hint="eastAsia" w:ascii="方正书宋_GBK" w:eastAsia="方正书宋_GBK"/>
                <w:sz w:val="21"/>
                <w:szCs w:val="21"/>
              </w:rPr>
              <w:t>全额完成</w:t>
            </w:r>
          </w:p>
        </w:tc>
        <w:tc>
          <w:tcPr>
            <w:tcW w:w="2167" w:type="dxa"/>
            <w:vAlign w:val="center"/>
          </w:tcPr>
          <w:p w14:paraId="2DADAED3">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r w14:paraId="2D16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Merge w:val="continue"/>
            <w:vAlign w:val="center"/>
          </w:tcPr>
          <w:p w14:paraId="02ECD94C"/>
        </w:tc>
        <w:tc>
          <w:tcPr>
            <w:tcW w:w="1757" w:type="dxa"/>
            <w:vAlign w:val="center"/>
          </w:tcPr>
          <w:p w14:paraId="6DE0E252">
            <w:pPr>
              <w:spacing w:line="300" w:lineRule="exact"/>
              <w:jc w:val="left"/>
              <w:rPr>
                <w:sz w:val="21"/>
                <w:szCs w:val="21"/>
              </w:rPr>
            </w:pPr>
            <w:r>
              <w:rPr>
                <w:rFonts w:hint="eastAsia" w:ascii="方正书宋_GBK" w:eastAsia="方正书宋_GBK"/>
                <w:sz w:val="21"/>
                <w:szCs w:val="21"/>
              </w:rPr>
              <w:t>时效指标</w:t>
            </w:r>
          </w:p>
        </w:tc>
        <w:tc>
          <w:tcPr>
            <w:tcW w:w="2668" w:type="dxa"/>
            <w:vAlign w:val="center"/>
          </w:tcPr>
          <w:p w14:paraId="1EA281E2">
            <w:pPr>
              <w:spacing w:line="300" w:lineRule="exact"/>
              <w:jc w:val="left"/>
              <w:rPr>
                <w:sz w:val="21"/>
                <w:szCs w:val="21"/>
              </w:rPr>
            </w:pPr>
            <w:r>
              <w:rPr>
                <w:rFonts w:hint="eastAsia" w:ascii="方正书宋_GBK" w:eastAsia="方正书宋_GBK"/>
                <w:sz w:val="21"/>
                <w:szCs w:val="21"/>
              </w:rPr>
              <w:t>按期完成率</w:t>
            </w:r>
          </w:p>
        </w:tc>
        <w:tc>
          <w:tcPr>
            <w:tcW w:w="3814" w:type="dxa"/>
            <w:vAlign w:val="center"/>
          </w:tcPr>
          <w:p w14:paraId="199FE5F8">
            <w:pPr>
              <w:spacing w:line="300" w:lineRule="exact"/>
              <w:jc w:val="left"/>
              <w:rPr>
                <w:sz w:val="21"/>
                <w:szCs w:val="21"/>
              </w:rPr>
            </w:pPr>
            <w:r>
              <w:rPr>
                <w:rFonts w:hint="eastAsia" w:ascii="方正书宋_GBK" w:eastAsia="方正书宋_GBK"/>
                <w:sz w:val="21"/>
                <w:szCs w:val="21"/>
              </w:rPr>
              <w:t>按期完成率</w:t>
            </w:r>
          </w:p>
        </w:tc>
        <w:tc>
          <w:tcPr>
            <w:tcW w:w="1982" w:type="dxa"/>
            <w:vAlign w:val="center"/>
          </w:tcPr>
          <w:p w14:paraId="19E0C163">
            <w:pPr>
              <w:spacing w:line="300" w:lineRule="exact"/>
              <w:jc w:val="left"/>
              <w:rPr>
                <w:sz w:val="21"/>
                <w:szCs w:val="21"/>
              </w:rPr>
            </w:pPr>
            <w:r>
              <w:rPr>
                <w:rFonts w:hint="eastAsia" w:ascii="方正书宋_GBK" w:eastAsia="方正书宋_GBK"/>
                <w:sz w:val="21"/>
                <w:szCs w:val="21"/>
              </w:rPr>
              <w:t>全额完成</w:t>
            </w:r>
          </w:p>
        </w:tc>
        <w:tc>
          <w:tcPr>
            <w:tcW w:w="2167" w:type="dxa"/>
            <w:vAlign w:val="center"/>
          </w:tcPr>
          <w:p w14:paraId="2F85FAC3">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r w14:paraId="72A3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Merge w:val="continue"/>
            <w:vAlign w:val="center"/>
          </w:tcPr>
          <w:p w14:paraId="32B6C0DF"/>
        </w:tc>
        <w:tc>
          <w:tcPr>
            <w:tcW w:w="1757" w:type="dxa"/>
            <w:vAlign w:val="center"/>
          </w:tcPr>
          <w:p w14:paraId="65DC2F8C">
            <w:pPr>
              <w:spacing w:line="300" w:lineRule="exact"/>
              <w:jc w:val="left"/>
              <w:rPr>
                <w:sz w:val="21"/>
                <w:szCs w:val="21"/>
              </w:rPr>
            </w:pPr>
            <w:r>
              <w:rPr>
                <w:rFonts w:hint="eastAsia" w:ascii="方正书宋_GBK" w:eastAsia="方正书宋_GBK"/>
                <w:sz w:val="21"/>
                <w:szCs w:val="21"/>
              </w:rPr>
              <w:t>成本指标</w:t>
            </w:r>
          </w:p>
        </w:tc>
        <w:tc>
          <w:tcPr>
            <w:tcW w:w="2668" w:type="dxa"/>
            <w:vAlign w:val="center"/>
          </w:tcPr>
          <w:p w14:paraId="0D0B698E">
            <w:pPr>
              <w:spacing w:line="300" w:lineRule="exact"/>
              <w:jc w:val="left"/>
              <w:rPr>
                <w:sz w:val="21"/>
                <w:szCs w:val="21"/>
              </w:rPr>
            </w:pPr>
            <w:r>
              <w:rPr>
                <w:rFonts w:hint="eastAsia" w:ascii="方正书宋_GBK" w:eastAsia="方正书宋_GBK"/>
                <w:sz w:val="21"/>
                <w:szCs w:val="21"/>
              </w:rPr>
              <w:t>成本控制</w:t>
            </w:r>
          </w:p>
        </w:tc>
        <w:tc>
          <w:tcPr>
            <w:tcW w:w="3814" w:type="dxa"/>
            <w:vAlign w:val="center"/>
          </w:tcPr>
          <w:p w14:paraId="4ADC0AE6">
            <w:pPr>
              <w:spacing w:line="300" w:lineRule="exact"/>
              <w:jc w:val="left"/>
              <w:rPr>
                <w:sz w:val="21"/>
                <w:szCs w:val="21"/>
              </w:rPr>
            </w:pPr>
            <w:r>
              <w:rPr>
                <w:rFonts w:hint="eastAsia" w:ascii="方正书宋_GBK" w:eastAsia="方正书宋_GBK"/>
                <w:sz w:val="21"/>
                <w:szCs w:val="21"/>
              </w:rPr>
              <w:t>资金控制成本在预算指标</w:t>
            </w:r>
          </w:p>
        </w:tc>
        <w:tc>
          <w:tcPr>
            <w:tcW w:w="1982" w:type="dxa"/>
            <w:vAlign w:val="center"/>
          </w:tcPr>
          <w:p w14:paraId="2FF607CA">
            <w:pPr>
              <w:spacing w:line="300" w:lineRule="exact"/>
              <w:jc w:val="left"/>
              <w:rPr>
                <w:sz w:val="21"/>
                <w:szCs w:val="21"/>
              </w:rPr>
            </w:pPr>
            <w:r>
              <w:rPr>
                <w:rFonts w:ascii="方正书宋_GBK" w:eastAsia="方正书宋_GBK"/>
                <w:sz w:val="21"/>
                <w:szCs w:val="21"/>
              </w:rPr>
              <w:t>100</w:t>
            </w:r>
            <w:r>
              <w:rPr>
                <w:rFonts w:hint="eastAsia" w:ascii="方正书宋_GBK" w:eastAsia="方正书宋_GBK"/>
                <w:sz w:val="21"/>
                <w:szCs w:val="21"/>
              </w:rPr>
              <w:t>按要求完成</w:t>
            </w:r>
          </w:p>
        </w:tc>
        <w:tc>
          <w:tcPr>
            <w:tcW w:w="2167" w:type="dxa"/>
            <w:vAlign w:val="center"/>
          </w:tcPr>
          <w:p w14:paraId="2DED6424">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r w14:paraId="24DE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Align w:val="center"/>
          </w:tcPr>
          <w:p w14:paraId="42B2E3F5">
            <w:pPr>
              <w:pStyle w:val="17"/>
            </w:pPr>
            <w:r>
              <w:t>效益指标</w:t>
            </w:r>
          </w:p>
        </w:tc>
        <w:tc>
          <w:tcPr>
            <w:tcW w:w="1757" w:type="dxa"/>
            <w:vAlign w:val="center"/>
          </w:tcPr>
          <w:p w14:paraId="604B3813">
            <w:pPr>
              <w:spacing w:line="300" w:lineRule="exact"/>
              <w:jc w:val="left"/>
              <w:rPr>
                <w:sz w:val="21"/>
                <w:szCs w:val="21"/>
              </w:rPr>
            </w:pPr>
            <w:r>
              <w:rPr>
                <w:rFonts w:hint="eastAsia" w:ascii="方正书宋_GBK" w:eastAsia="方正书宋_GBK"/>
                <w:sz w:val="21"/>
                <w:szCs w:val="21"/>
              </w:rPr>
              <w:t>社会效益指标</w:t>
            </w:r>
          </w:p>
        </w:tc>
        <w:tc>
          <w:tcPr>
            <w:tcW w:w="2668" w:type="dxa"/>
            <w:vAlign w:val="center"/>
          </w:tcPr>
          <w:p w14:paraId="6B566416">
            <w:pPr>
              <w:spacing w:line="300" w:lineRule="exact"/>
              <w:jc w:val="left"/>
              <w:rPr>
                <w:sz w:val="21"/>
                <w:szCs w:val="21"/>
              </w:rPr>
            </w:pPr>
            <w:r>
              <w:rPr>
                <w:rFonts w:hint="eastAsia" w:ascii="方正书宋_GBK" w:eastAsia="方正书宋_GBK"/>
                <w:sz w:val="21"/>
                <w:szCs w:val="21"/>
              </w:rPr>
              <w:t>确保资助项目政治导向正确</w:t>
            </w:r>
          </w:p>
        </w:tc>
        <w:tc>
          <w:tcPr>
            <w:tcW w:w="3814" w:type="dxa"/>
            <w:vAlign w:val="center"/>
          </w:tcPr>
          <w:p w14:paraId="32F8D5E5">
            <w:pPr>
              <w:spacing w:line="300" w:lineRule="exact"/>
              <w:jc w:val="left"/>
              <w:rPr>
                <w:sz w:val="21"/>
                <w:szCs w:val="21"/>
              </w:rPr>
            </w:pPr>
            <w:r>
              <w:rPr>
                <w:rFonts w:hint="eastAsia" w:ascii="方正书宋_GBK" w:eastAsia="方正书宋_GBK"/>
                <w:sz w:val="21"/>
                <w:szCs w:val="21"/>
              </w:rPr>
              <w:t>资助项目不出现上级通报的意识形态重大问题</w:t>
            </w:r>
          </w:p>
        </w:tc>
        <w:tc>
          <w:tcPr>
            <w:tcW w:w="1982" w:type="dxa"/>
            <w:vAlign w:val="center"/>
          </w:tcPr>
          <w:p w14:paraId="41347CDC">
            <w:pPr>
              <w:spacing w:line="300" w:lineRule="exact"/>
              <w:jc w:val="left"/>
              <w:rPr>
                <w:sz w:val="21"/>
                <w:szCs w:val="21"/>
              </w:rPr>
            </w:pPr>
            <w:r>
              <w:rPr>
                <w:rFonts w:hint="eastAsia" w:ascii="方正书宋_GBK" w:eastAsia="方正书宋_GBK"/>
                <w:sz w:val="21"/>
                <w:szCs w:val="21"/>
              </w:rPr>
              <w:t>确保不出现任何问题</w:t>
            </w:r>
          </w:p>
        </w:tc>
        <w:tc>
          <w:tcPr>
            <w:tcW w:w="2167" w:type="dxa"/>
            <w:vAlign w:val="center"/>
          </w:tcPr>
          <w:p w14:paraId="23E47058">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r w14:paraId="3078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7" w:type="dxa"/>
            <w:vAlign w:val="center"/>
          </w:tcPr>
          <w:p w14:paraId="583519F5">
            <w:pPr>
              <w:pStyle w:val="17"/>
            </w:pPr>
            <w:r>
              <w:t>满意度指标</w:t>
            </w:r>
          </w:p>
        </w:tc>
        <w:tc>
          <w:tcPr>
            <w:tcW w:w="1757" w:type="dxa"/>
            <w:vAlign w:val="center"/>
          </w:tcPr>
          <w:p w14:paraId="0112C7DB">
            <w:pPr>
              <w:spacing w:line="300" w:lineRule="exact"/>
              <w:jc w:val="left"/>
              <w:rPr>
                <w:sz w:val="21"/>
                <w:szCs w:val="21"/>
              </w:rPr>
            </w:pPr>
            <w:r>
              <w:rPr>
                <w:rFonts w:hint="eastAsia" w:ascii="方正书宋_GBK" w:eastAsia="方正书宋_GBK"/>
                <w:sz w:val="21"/>
                <w:szCs w:val="21"/>
              </w:rPr>
              <w:t>服务对象满意度指标</w:t>
            </w:r>
          </w:p>
        </w:tc>
        <w:tc>
          <w:tcPr>
            <w:tcW w:w="2668" w:type="dxa"/>
            <w:vAlign w:val="center"/>
          </w:tcPr>
          <w:p w14:paraId="06BAFB91">
            <w:pPr>
              <w:spacing w:line="300" w:lineRule="exact"/>
              <w:jc w:val="left"/>
              <w:rPr>
                <w:sz w:val="21"/>
                <w:szCs w:val="21"/>
              </w:rPr>
            </w:pPr>
            <w:r>
              <w:rPr>
                <w:rFonts w:hint="eastAsia" w:ascii="方正书宋_GBK" w:eastAsia="方正书宋_GBK"/>
                <w:sz w:val="21"/>
                <w:szCs w:val="21"/>
              </w:rPr>
              <w:t>老干部家属满意度</w:t>
            </w:r>
          </w:p>
        </w:tc>
        <w:tc>
          <w:tcPr>
            <w:tcW w:w="3814" w:type="dxa"/>
            <w:vAlign w:val="center"/>
          </w:tcPr>
          <w:p w14:paraId="73F410DB">
            <w:pPr>
              <w:spacing w:line="300" w:lineRule="exact"/>
              <w:jc w:val="left"/>
              <w:rPr>
                <w:sz w:val="21"/>
                <w:szCs w:val="21"/>
              </w:rPr>
            </w:pPr>
            <w:r>
              <w:rPr>
                <w:rFonts w:hint="eastAsia" w:ascii="方正书宋_GBK" w:eastAsia="方正书宋_GBK"/>
                <w:sz w:val="21"/>
                <w:szCs w:val="21"/>
              </w:rPr>
              <w:t>接受慰问的老干部家属对老干部的政务工作满意程度</w:t>
            </w:r>
          </w:p>
        </w:tc>
        <w:tc>
          <w:tcPr>
            <w:tcW w:w="1982" w:type="dxa"/>
            <w:vAlign w:val="center"/>
          </w:tcPr>
          <w:p w14:paraId="5369F9A2">
            <w:pPr>
              <w:spacing w:line="300" w:lineRule="exact"/>
              <w:jc w:val="left"/>
              <w:rPr>
                <w:sz w:val="21"/>
                <w:szCs w:val="21"/>
              </w:rPr>
            </w:pPr>
            <w:r>
              <w:rPr>
                <w:rFonts w:ascii="方正书宋_GBK" w:eastAsia="方正书宋_GBK"/>
                <w:sz w:val="21"/>
                <w:szCs w:val="21"/>
              </w:rPr>
              <w:t>100</w:t>
            </w:r>
            <w:r>
              <w:rPr>
                <w:rFonts w:hint="eastAsia" w:ascii="方正书宋_GBK" w:eastAsia="方正书宋_GBK"/>
                <w:sz w:val="21"/>
                <w:szCs w:val="21"/>
              </w:rPr>
              <w:t>确保离退休干部的满意</w:t>
            </w:r>
          </w:p>
        </w:tc>
        <w:tc>
          <w:tcPr>
            <w:tcW w:w="2167" w:type="dxa"/>
            <w:vAlign w:val="center"/>
          </w:tcPr>
          <w:p w14:paraId="5A1A997F">
            <w:pPr>
              <w:spacing w:line="300" w:lineRule="exact"/>
              <w:jc w:val="left"/>
              <w:rPr>
                <w:sz w:val="21"/>
                <w:szCs w:val="21"/>
              </w:rPr>
            </w:pPr>
            <w:r>
              <w:rPr>
                <w:rFonts w:hint="eastAsia" w:ascii="方正书宋_GBK" w:eastAsia="方正书宋_GBK"/>
                <w:sz w:val="21"/>
                <w:szCs w:val="21"/>
              </w:rPr>
              <w:t>保老干字【</w:t>
            </w:r>
            <w:r>
              <w:rPr>
                <w:rFonts w:ascii="方正书宋_GBK" w:eastAsia="方正书宋_GBK"/>
                <w:sz w:val="21"/>
                <w:szCs w:val="21"/>
              </w:rPr>
              <w:t>2011</w:t>
            </w: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号保人社字【</w:t>
            </w:r>
            <w:r>
              <w:rPr>
                <w:rFonts w:ascii="方正书宋_GBK" w:eastAsia="方正书宋_GBK"/>
                <w:sz w:val="21"/>
                <w:szCs w:val="21"/>
              </w:rPr>
              <w:t>2017</w:t>
            </w: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号</w:t>
            </w:r>
          </w:p>
        </w:tc>
      </w:tr>
    </w:tbl>
    <w:p w14:paraId="6C45AD90">
      <w:pPr>
        <w:ind w:firstLine="560" w:firstLineChars="200"/>
        <w:rPr>
          <w:rFonts w:ascii="方正仿宋_GBK" w:hAnsi="方正仿宋_GBK" w:eastAsia="方正仿宋_GBK" w:cs="方正仿宋_GBK"/>
          <w:b/>
          <w:color w:val="000000"/>
          <w:sz w:val="28"/>
        </w:rPr>
      </w:pPr>
    </w:p>
    <w:p w14:paraId="0561664F">
      <w:pPr>
        <w:ind w:firstLine="560" w:firstLineChars="200"/>
        <w:rPr>
          <w:rFonts w:ascii="方正仿宋_GBK" w:hAnsi="方正仿宋_GBK" w:eastAsia="方正仿宋_GBK" w:cs="方正仿宋_GBK"/>
          <w:b/>
          <w:color w:val="000000"/>
          <w:sz w:val="28"/>
        </w:rPr>
      </w:pPr>
    </w:p>
    <w:p w14:paraId="24C829D2">
      <w:pPr>
        <w:ind w:firstLine="560" w:firstLineChars="200"/>
        <w:rPr>
          <w:rFonts w:ascii="方正仿宋_GBK" w:hAnsi="方正仿宋_GBK" w:eastAsia="方正仿宋_GBK" w:cs="方正仿宋_GBK"/>
          <w:b/>
          <w:color w:val="000000"/>
          <w:sz w:val="28"/>
        </w:rPr>
      </w:pPr>
    </w:p>
    <w:p w14:paraId="55995DD7">
      <w:pPr>
        <w:ind w:firstLine="560"/>
        <w:rPr>
          <w:rFonts w:hint="eastAsia" w:ascii="方正仿宋_GBK" w:hAnsi="方正仿宋_GBK" w:eastAsia="方正仿宋_GBK" w:cs="方正仿宋_GBK"/>
          <w:b/>
          <w:color w:val="000000"/>
          <w:sz w:val="28"/>
          <w:lang w:val="en-US" w:eastAsia="zh-CN"/>
        </w:rPr>
      </w:pPr>
    </w:p>
    <w:p w14:paraId="7F1D3014">
      <w:pPr>
        <w:ind w:firstLine="56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年脱贫县离休干部医药费补助资金（冀财社【202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号）绩效目标表</w:t>
      </w:r>
    </w:p>
    <w:tbl>
      <w:tblPr>
        <w:tblStyle w:val="8"/>
        <w:tblW w:w="14742"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8"/>
        <w:gridCol w:w="12764"/>
      </w:tblGrid>
      <w:tr w14:paraId="4BAC7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8" w:type="dxa"/>
            <w:vAlign w:val="center"/>
          </w:tcPr>
          <w:p w14:paraId="4C091400">
            <w:pPr>
              <w:pStyle w:val="14"/>
            </w:pPr>
            <w:r>
              <w:t>绩效目标</w:t>
            </w:r>
          </w:p>
        </w:tc>
        <w:tc>
          <w:tcPr>
            <w:tcW w:w="12764" w:type="dxa"/>
            <w:vAlign w:val="center"/>
          </w:tcPr>
          <w:p w14:paraId="0DDF563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确保离休干部药费报销任务。</w:t>
            </w:r>
          </w:p>
          <w:p w14:paraId="6EF8E8B5">
            <w:pPr>
              <w:spacing w:line="300" w:lineRule="exact"/>
              <w:jc w:val="left"/>
            </w:pPr>
            <w:r>
              <w:rPr>
                <w:rFonts w:ascii="方正书宋_GBK" w:eastAsia="方正书宋_GBK"/>
              </w:rPr>
              <w:t>2.</w:t>
            </w:r>
            <w:r>
              <w:rPr>
                <w:rFonts w:hint="eastAsia" w:ascii="方正书宋_GBK" w:eastAsia="方正书宋_GBK"/>
              </w:rPr>
              <w:t>确保离休干部对药费报销任务的满意。</w:t>
            </w:r>
          </w:p>
        </w:tc>
      </w:tr>
    </w:tbl>
    <w:p w14:paraId="2134B6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8"/>
        <w:tblW w:w="147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2132"/>
        <w:gridCol w:w="2743"/>
        <w:gridCol w:w="3890"/>
        <w:gridCol w:w="1992"/>
        <w:gridCol w:w="2000"/>
      </w:tblGrid>
      <w:tr w14:paraId="12E1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71" w:type="dxa"/>
            <w:vAlign w:val="center"/>
          </w:tcPr>
          <w:p w14:paraId="01298673">
            <w:pPr>
              <w:pStyle w:val="14"/>
            </w:pPr>
            <w:r>
              <w:t>一级指标</w:t>
            </w:r>
          </w:p>
        </w:tc>
        <w:tc>
          <w:tcPr>
            <w:tcW w:w="2132" w:type="dxa"/>
            <w:vAlign w:val="center"/>
          </w:tcPr>
          <w:p w14:paraId="04C4501F">
            <w:pPr>
              <w:pStyle w:val="14"/>
            </w:pPr>
            <w:r>
              <w:t>二级指标</w:t>
            </w:r>
          </w:p>
        </w:tc>
        <w:tc>
          <w:tcPr>
            <w:tcW w:w="2743" w:type="dxa"/>
            <w:vAlign w:val="center"/>
          </w:tcPr>
          <w:p w14:paraId="2050E6C2">
            <w:pPr>
              <w:pStyle w:val="14"/>
            </w:pPr>
            <w:r>
              <w:t>三级指标</w:t>
            </w:r>
          </w:p>
        </w:tc>
        <w:tc>
          <w:tcPr>
            <w:tcW w:w="3890" w:type="dxa"/>
            <w:vAlign w:val="center"/>
          </w:tcPr>
          <w:p w14:paraId="1B0A94F3">
            <w:pPr>
              <w:pStyle w:val="14"/>
            </w:pPr>
            <w:r>
              <w:t>绩效指标描述</w:t>
            </w:r>
          </w:p>
        </w:tc>
        <w:tc>
          <w:tcPr>
            <w:tcW w:w="1992" w:type="dxa"/>
            <w:vAlign w:val="center"/>
          </w:tcPr>
          <w:p w14:paraId="11D88927">
            <w:pPr>
              <w:pStyle w:val="14"/>
            </w:pPr>
            <w:r>
              <w:t>指标值</w:t>
            </w:r>
          </w:p>
        </w:tc>
        <w:tc>
          <w:tcPr>
            <w:tcW w:w="2000" w:type="dxa"/>
            <w:vAlign w:val="center"/>
          </w:tcPr>
          <w:p w14:paraId="1D58107D">
            <w:pPr>
              <w:pStyle w:val="14"/>
            </w:pPr>
            <w:r>
              <w:t>指标值确定依据</w:t>
            </w:r>
          </w:p>
        </w:tc>
      </w:tr>
      <w:tr w14:paraId="06ED9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Merge w:val="restart"/>
            <w:vAlign w:val="center"/>
          </w:tcPr>
          <w:p w14:paraId="73507210">
            <w:pPr>
              <w:pStyle w:val="17"/>
            </w:pPr>
            <w:r>
              <w:t>产出指标</w:t>
            </w:r>
          </w:p>
        </w:tc>
        <w:tc>
          <w:tcPr>
            <w:tcW w:w="2132" w:type="dxa"/>
            <w:vAlign w:val="center"/>
          </w:tcPr>
          <w:p w14:paraId="7DE1C07C">
            <w:pPr>
              <w:spacing w:line="300" w:lineRule="exact"/>
              <w:jc w:val="left"/>
              <w:rPr>
                <w:sz w:val="21"/>
                <w:szCs w:val="21"/>
              </w:rPr>
            </w:pPr>
            <w:r>
              <w:rPr>
                <w:rFonts w:hint="eastAsia" w:ascii="方正书宋_GBK" w:eastAsia="方正书宋_GBK"/>
                <w:sz w:val="21"/>
                <w:szCs w:val="21"/>
              </w:rPr>
              <w:t>数量指标</w:t>
            </w:r>
          </w:p>
        </w:tc>
        <w:tc>
          <w:tcPr>
            <w:tcW w:w="2743" w:type="dxa"/>
            <w:vAlign w:val="center"/>
          </w:tcPr>
          <w:p w14:paraId="277E1DC3">
            <w:pPr>
              <w:spacing w:line="300" w:lineRule="exact"/>
              <w:jc w:val="left"/>
              <w:rPr>
                <w:sz w:val="21"/>
                <w:szCs w:val="21"/>
              </w:rPr>
            </w:pPr>
            <w:r>
              <w:rPr>
                <w:rFonts w:hint="eastAsia" w:ascii="方正书宋_GBK" w:eastAsia="方正书宋_GBK"/>
                <w:sz w:val="21"/>
                <w:szCs w:val="21"/>
              </w:rPr>
              <w:t>离休干部医疗补助人数</w:t>
            </w:r>
          </w:p>
        </w:tc>
        <w:tc>
          <w:tcPr>
            <w:tcW w:w="3890" w:type="dxa"/>
            <w:vAlign w:val="center"/>
          </w:tcPr>
          <w:p w14:paraId="2A30D58A">
            <w:pPr>
              <w:spacing w:line="300" w:lineRule="exact"/>
              <w:jc w:val="left"/>
              <w:rPr>
                <w:sz w:val="21"/>
                <w:szCs w:val="21"/>
              </w:rPr>
            </w:pPr>
            <w:r>
              <w:rPr>
                <w:rFonts w:hint="eastAsia" w:ascii="方正书宋_GBK" w:eastAsia="方正书宋_GBK"/>
                <w:sz w:val="21"/>
                <w:szCs w:val="21"/>
              </w:rPr>
              <w:t>离休干部医疗补助人数</w:t>
            </w:r>
            <w:r>
              <w:rPr>
                <w:rFonts w:ascii="方正书宋_GBK" w:eastAsia="方正书宋_GBK"/>
                <w:sz w:val="21"/>
                <w:szCs w:val="21"/>
              </w:rPr>
              <w:t>32</w:t>
            </w:r>
            <w:r>
              <w:rPr>
                <w:rFonts w:hint="eastAsia" w:ascii="方正书宋_GBK" w:eastAsia="方正书宋_GBK"/>
                <w:sz w:val="21"/>
                <w:szCs w:val="21"/>
              </w:rPr>
              <w:t>人</w:t>
            </w:r>
          </w:p>
        </w:tc>
        <w:tc>
          <w:tcPr>
            <w:tcW w:w="1992" w:type="dxa"/>
            <w:vAlign w:val="center"/>
          </w:tcPr>
          <w:p w14:paraId="4FA46A77">
            <w:pPr>
              <w:spacing w:line="300" w:lineRule="exact"/>
              <w:jc w:val="left"/>
              <w:rPr>
                <w:sz w:val="21"/>
                <w:szCs w:val="21"/>
              </w:rPr>
            </w:pPr>
            <w:r>
              <w:rPr>
                <w:rFonts w:ascii="方正书宋_GBK" w:eastAsia="方正书宋_GBK"/>
                <w:sz w:val="21"/>
                <w:szCs w:val="21"/>
              </w:rPr>
              <w:t>32</w:t>
            </w:r>
            <w:r>
              <w:rPr>
                <w:rFonts w:hint="eastAsia" w:ascii="方正书宋_GBK" w:eastAsia="方正书宋_GBK"/>
                <w:sz w:val="21"/>
                <w:szCs w:val="21"/>
              </w:rPr>
              <w:t>人</w:t>
            </w:r>
          </w:p>
        </w:tc>
        <w:tc>
          <w:tcPr>
            <w:tcW w:w="2000" w:type="dxa"/>
            <w:vAlign w:val="center"/>
          </w:tcPr>
          <w:p w14:paraId="2D58D100">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r w14:paraId="3880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Merge w:val="continue"/>
            <w:vAlign w:val="center"/>
          </w:tcPr>
          <w:p w14:paraId="0250FBB0"/>
        </w:tc>
        <w:tc>
          <w:tcPr>
            <w:tcW w:w="2132" w:type="dxa"/>
            <w:vAlign w:val="center"/>
          </w:tcPr>
          <w:p w14:paraId="14CAD389">
            <w:pPr>
              <w:spacing w:line="300" w:lineRule="exact"/>
              <w:jc w:val="left"/>
              <w:rPr>
                <w:sz w:val="21"/>
                <w:szCs w:val="21"/>
              </w:rPr>
            </w:pPr>
            <w:r>
              <w:rPr>
                <w:rFonts w:hint="eastAsia" w:ascii="方正书宋_GBK" w:eastAsia="方正书宋_GBK"/>
                <w:sz w:val="21"/>
                <w:szCs w:val="21"/>
              </w:rPr>
              <w:t>质量指标</w:t>
            </w:r>
          </w:p>
        </w:tc>
        <w:tc>
          <w:tcPr>
            <w:tcW w:w="2743" w:type="dxa"/>
            <w:vAlign w:val="center"/>
          </w:tcPr>
          <w:p w14:paraId="5C2191D6">
            <w:pPr>
              <w:spacing w:line="300" w:lineRule="exact"/>
              <w:jc w:val="left"/>
              <w:rPr>
                <w:sz w:val="21"/>
                <w:szCs w:val="21"/>
              </w:rPr>
            </w:pPr>
            <w:r>
              <w:rPr>
                <w:rFonts w:hint="eastAsia" w:ascii="方正书宋_GBK" w:eastAsia="方正书宋_GBK"/>
                <w:sz w:val="21"/>
                <w:szCs w:val="21"/>
              </w:rPr>
              <w:t>综合事务完成率</w:t>
            </w:r>
          </w:p>
        </w:tc>
        <w:tc>
          <w:tcPr>
            <w:tcW w:w="3890" w:type="dxa"/>
            <w:vAlign w:val="center"/>
          </w:tcPr>
          <w:p w14:paraId="7BF619F0">
            <w:pPr>
              <w:spacing w:line="300" w:lineRule="exact"/>
              <w:jc w:val="left"/>
              <w:rPr>
                <w:sz w:val="21"/>
                <w:szCs w:val="21"/>
              </w:rPr>
            </w:pPr>
            <w:r>
              <w:rPr>
                <w:rFonts w:hint="eastAsia" w:ascii="方正书宋_GBK" w:eastAsia="方正书宋_GBK"/>
                <w:sz w:val="21"/>
                <w:szCs w:val="21"/>
              </w:rPr>
              <w:t>综合事务完成率</w:t>
            </w:r>
          </w:p>
        </w:tc>
        <w:tc>
          <w:tcPr>
            <w:tcW w:w="1992" w:type="dxa"/>
            <w:vAlign w:val="center"/>
          </w:tcPr>
          <w:p w14:paraId="1DA329D4">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000" w:type="dxa"/>
            <w:vAlign w:val="center"/>
          </w:tcPr>
          <w:p w14:paraId="0CD992F5">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r w14:paraId="13EA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Merge w:val="continue"/>
            <w:vAlign w:val="center"/>
          </w:tcPr>
          <w:p w14:paraId="0FD7D1A0"/>
        </w:tc>
        <w:tc>
          <w:tcPr>
            <w:tcW w:w="2132" w:type="dxa"/>
            <w:vAlign w:val="center"/>
          </w:tcPr>
          <w:p w14:paraId="17A110DC">
            <w:pPr>
              <w:spacing w:line="300" w:lineRule="exact"/>
              <w:jc w:val="left"/>
              <w:rPr>
                <w:sz w:val="21"/>
                <w:szCs w:val="21"/>
              </w:rPr>
            </w:pPr>
            <w:r>
              <w:rPr>
                <w:rFonts w:hint="eastAsia" w:ascii="方正书宋_GBK" w:eastAsia="方正书宋_GBK"/>
                <w:sz w:val="21"/>
                <w:szCs w:val="21"/>
              </w:rPr>
              <w:t>时效指标</w:t>
            </w:r>
          </w:p>
        </w:tc>
        <w:tc>
          <w:tcPr>
            <w:tcW w:w="2743" w:type="dxa"/>
            <w:vAlign w:val="center"/>
          </w:tcPr>
          <w:p w14:paraId="4F8E92B2">
            <w:pPr>
              <w:spacing w:line="300" w:lineRule="exact"/>
              <w:jc w:val="left"/>
              <w:rPr>
                <w:sz w:val="21"/>
                <w:szCs w:val="21"/>
              </w:rPr>
            </w:pPr>
            <w:r>
              <w:rPr>
                <w:rFonts w:hint="eastAsia" w:ascii="方正书宋_GBK" w:eastAsia="方正书宋_GBK"/>
                <w:sz w:val="21"/>
                <w:szCs w:val="21"/>
              </w:rPr>
              <w:t>医疗补助完成及时率</w:t>
            </w:r>
          </w:p>
        </w:tc>
        <w:tc>
          <w:tcPr>
            <w:tcW w:w="3890" w:type="dxa"/>
            <w:vAlign w:val="center"/>
          </w:tcPr>
          <w:p w14:paraId="240E1898">
            <w:pPr>
              <w:spacing w:line="300" w:lineRule="exact"/>
              <w:jc w:val="left"/>
              <w:rPr>
                <w:sz w:val="21"/>
                <w:szCs w:val="21"/>
              </w:rPr>
            </w:pPr>
            <w:r>
              <w:rPr>
                <w:rFonts w:hint="eastAsia" w:ascii="方正书宋_GBK" w:eastAsia="方正书宋_GBK"/>
                <w:sz w:val="21"/>
                <w:szCs w:val="21"/>
              </w:rPr>
              <w:t>离休干部医疗补助及时率</w:t>
            </w:r>
          </w:p>
        </w:tc>
        <w:tc>
          <w:tcPr>
            <w:tcW w:w="1992" w:type="dxa"/>
            <w:vAlign w:val="center"/>
          </w:tcPr>
          <w:p w14:paraId="0C9D9D9E">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000" w:type="dxa"/>
            <w:vAlign w:val="center"/>
          </w:tcPr>
          <w:p w14:paraId="16974A9E">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r w14:paraId="0E32D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Merge w:val="continue"/>
            <w:vAlign w:val="center"/>
          </w:tcPr>
          <w:p w14:paraId="44390BC5"/>
        </w:tc>
        <w:tc>
          <w:tcPr>
            <w:tcW w:w="2132" w:type="dxa"/>
            <w:vAlign w:val="center"/>
          </w:tcPr>
          <w:p w14:paraId="43010B6C">
            <w:pPr>
              <w:spacing w:line="300" w:lineRule="exact"/>
              <w:jc w:val="left"/>
              <w:rPr>
                <w:sz w:val="21"/>
                <w:szCs w:val="21"/>
              </w:rPr>
            </w:pPr>
            <w:r>
              <w:rPr>
                <w:rFonts w:hint="eastAsia" w:ascii="方正书宋_GBK" w:eastAsia="方正书宋_GBK"/>
                <w:sz w:val="21"/>
                <w:szCs w:val="21"/>
              </w:rPr>
              <w:t>成本指标</w:t>
            </w:r>
          </w:p>
        </w:tc>
        <w:tc>
          <w:tcPr>
            <w:tcW w:w="2743" w:type="dxa"/>
            <w:vAlign w:val="center"/>
          </w:tcPr>
          <w:p w14:paraId="21A0E986">
            <w:pPr>
              <w:spacing w:line="300" w:lineRule="exact"/>
              <w:jc w:val="left"/>
              <w:rPr>
                <w:sz w:val="21"/>
                <w:szCs w:val="21"/>
              </w:rPr>
            </w:pPr>
            <w:r>
              <w:rPr>
                <w:rFonts w:hint="eastAsia" w:ascii="方正书宋_GBK" w:eastAsia="方正书宋_GBK"/>
                <w:sz w:val="21"/>
                <w:szCs w:val="21"/>
              </w:rPr>
              <w:t>离休干部医疗补助标准</w:t>
            </w:r>
          </w:p>
        </w:tc>
        <w:tc>
          <w:tcPr>
            <w:tcW w:w="3890" w:type="dxa"/>
            <w:vAlign w:val="center"/>
          </w:tcPr>
          <w:p w14:paraId="2C70D91A">
            <w:pPr>
              <w:spacing w:line="300" w:lineRule="exact"/>
              <w:jc w:val="left"/>
              <w:rPr>
                <w:sz w:val="21"/>
                <w:szCs w:val="21"/>
              </w:rPr>
            </w:pPr>
            <w:r>
              <w:rPr>
                <w:rFonts w:hint="eastAsia" w:ascii="方正书宋_GBK" w:eastAsia="方正书宋_GBK"/>
                <w:sz w:val="21"/>
                <w:szCs w:val="21"/>
              </w:rPr>
              <w:t>离休干部医疗标准要按政策规定执行</w:t>
            </w:r>
          </w:p>
        </w:tc>
        <w:tc>
          <w:tcPr>
            <w:tcW w:w="1992" w:type="dxa"/>
            <w:vAlign w:val="center"/>
          </w:tcPr>
          <w:p w14:paraId="44494BEA">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000" w:type="dxa"/>
            <w:vAlign w:val="center"/>
          </w:tcPr>
          <w:p w14:paraId="6E1905AB">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r w14:paraId="37CF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EBECC89">
            <w:pPr>
              <w:pStyle w:val="17"/>
            </w:pPr>
            <w:r>
              <w:t>效益指标</w:t>
            </w:r>
          </w:p>
        </w:tc>
        <w:tc>
          <w:tcPr>
            <w:tcW w:w="2132" w:type="dxa"/>
            <w:vAlign w:val="center"/>
          </w:tcPr>
          <w:p w14:paraId="0E51CE23">
            <w:pPr>
              <w:spacing w:line="300" w:lineRule="exact"/>
              <w:jc w:val="left"/>
              <w:rPr>
                <w:sz w:val="21"/>
                <w:szCs w:val="21"/>
              </w:rPr>
            </w:pPr>
            <w:r>
              <w:rPr>
                <w:rFonts w:hint="eastAsia" w:ascii="方正书宋_GBK" w:eastAsia="方正书宋_GBK"/>
                <w:sz w:val="21"/>
                <w:szCs w:val="21"/>
              </w:rPr>
              <w:t>社会效益指标</w:t>
            </w:r>
          </w:p>
        </w:tc>
        <w:tc>
          <w:tcPr>
            <w:tcW w:w="2743" w:type="dxa"/>
            <w:vAlign w:val="center"/>
          </w:tcPr>
          <w:p w14:paraId="5AEE972D">
            <w:pPr>
              <w:spacing w:line="300" w:lineRule="exact"/>
              <w:jc w:val="left"/>
              <w:rPr>
                <w:sz w:val="21"/>
                <w:szCs w:val="21"/>
              </w:rPr>
            </w:pPr>
            <w:r>
              <w:rPr>
                <w:rFonts w:hint="eastAsia" w:ascii="方正书宋_GBK" w:eastAsia="方正书宋_GBK"/>
                <w:sz w:val="21"/>
                <w:szCs w:val="21"/>
              </w:rPr>
              <w:t>提高离休干部生活保障</w:t>
            </w:r>
          </w:p>
        </w:tc>
        <w:tc>
          <w:tcPr>
            <w:tcW w:w="3890" w:type="dxa"/>
            <w:vAlign w:val="center"/>
          </w:tcPr>
          <w:p w14:paraId="06C84C31">
            <w:pPr>
              <w:spacing w:line="300" w:lineRule="exact"/>
              <w:jc w:val="left"/>
              <w:rPr>
                <w:sz w:val="21"/>
                <w:szCs w:val="21"/>
              </w:rPr>
            </w:pPr>
            <w:r>
              <w:rPr>
                <w:rFonts w:hint="eastAsia" w:ascii="方正书宋_GBK" w:eastAsia="方正书宋_GBK"/>
                <w:sz w:val="21"/>
                <w:szCs w:val="21"/>
              </w:rPr>
              <w:t>提高离休干部生活保障</w:t>
            </w:r>
          </w:p>
        </w:tc>
        <w:tc>
          <w:tcPr>
            <w:tcW w:w="1992" w:type="dxa"/>
            <w:vAlign w:val="center"/>
          </w:tcPr>
          <w:p w14:paraId="116BF630">
            <w:pPr>
              <w:spacing w:line="300" w:lineRule="exact"/>
              <w:jc w:val="left"/>
              <w:rPr>
                <w:sz w:val="21"/>
                <w:szCs w:val="21"/>
              </w:rPr>
            </w:pPr>
            <w:r>
              <w:rPr>
                <w:rFonts w:hint="eastAsia" w:ascii="方正书宋_GBK" w:eastAsia="方正书宋_GBK"/>
                <w:sz w:val="21"/>
                <w:szCs w:val="21"/>
              </w:rPr>
              <w:t>保障离休干部生活水平</w:t>
            </w:r>
          </w:p>
        </w:tc>
        <w:tc>
          <w:tcPr>
            <w:tcW w:w="2000" w:type="dxa"/>
            <w:vAlign w:val="center"/>
          </w:tcPr>
          <w:p w14:paraId="3057A0CB">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r w14:paraId="433A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F1E13AC">
            <w:pPr>
              <w:pStyle w:val="17"/>
            </w:pPr>
            <w:r>
              <w:t>满意度指标</w:t>
            </w:r>
          </w:p>
        </w:tc>
        <w:tc>
          <w:tcPr>
            <w:tcW w:w="2132" w:type="dxa"/>
            <w:vAlign w:val="center"/>
          </w:tcPr>
          <w:p w14:paraId="66FF3347">
            <w:pPr>
              <w:spacing w:line="300" w:lineRule="exact"/>
              <w:jc w:val="left"/>
              <w:rPr>
                <w:sz w:val="21"/>
                <w:szCs w:val="21"/>
              </w:rPr>
            </w:pPr>
            <w:r>
              <w:rPr>
                <w:rFonts w:hint="eastAsia" w:ascii="方正书宋_GBK" w:eastAsia="方正书宋_GBK"/>
                <w:sz w:val="21"/>
                <w:szCs w:val="21"/>
              </w:rPr>
              <w:t>服务对象满意度指标</w:t>
            </w:r>
          </w:p>
        </w:tc>
        <w:tc>
          <w:tcPr>
            <w:tcW w:w="2743" w:type="dxa"/>
            <w:vAlign w:val="center"/>
          </w:tcPr>
          <w:p w14:paraId="112E5987">
            <w:pPr>
              <w:spacing w:line="300" w:lineRule="exact"/>
              <w:jc w:val="left"/>
              <w:rPr>
                <w:sz w:val="21"/>
                <w:szCs w:val="21"/>
              </w:rPr>
            </w:pPr>
            <w:r>
              <w:rPr>
                <w:rFonts w:hint="eastAsia" w:ascii="方正书宋_GBK" w:eastAsia="方正书宋_GBK"/>
                <w:sz w:val="21"/>
                <w:szCs w:val="21"/>
              </w:rPr>
              <w:t>离休干部满意度</w:t>
            </w:r>
          </w:p>
        </w:tc>
        <w:tc>
          <w:tcPr>
            <w:tcW w:w="3890" w:type="dxa"/>
            <w:vAlign w:val="center"/>
          </w:tcPr>
          <w:p w14:paraId="16C17876">
            <w:pPr>
              <w:spacing w:line="300" w:lineRule="exact"/>
              <w:jc w:val="left"/>
              <w:rPr>
                <w:sz w:val="21"/>
                <w:szCs w:val="21"/>
              </w:rPr>
            </w:pPr>
            <w:r>
              <w:rPr>
                <w:rFonts w:hint="eastAsia" w:ascii="方正书宋_GBK" w:eastAsia="方正书宋_GBK"/>
                <w:sz w:val="21"/>
                <w:szCs w:val="21"/>
              </w:rPr>
              <w:t>离休干部对离退休管理机构的满意度</w:t>
            </w:r>
          </w:p>
        </w:tc>
        <w:tc>
          <w:tcPr>
            <w:tcW w:w="1992" w:type="dxa"/>
            <w:vAlign w:val="center"/>
          </w:tcPr>
          <w:p w14:paraId="536426BB">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000" w:type="dxa"/>
            <w:vAlign w:val="center"/>
          </w:tcPr>
          <w:p w14:paraId="2C6122CC">
            <w:pPr>
              <w:spacing w:line="300" w:lineRule="exact"/>
              <w:jc w:val="left"/>
              <w:rPr>
                <w:sz w:val="21"/>
                <w:szCs w:val="21"/>
              </w:rPr>
            </w:pPr>
            <w:r>
              <w:rPr>
                <w:rFonts w:hint="eastAsia" w:ascii="方正书宋_GBK" w:eastAsia="方正书宋_GBK"/>
                <w:sz w:val="21"/>
                <w:szCs w:val="21"/>
              </w:rPr>
              <w:t>冀财社【</w:t>
            </w:r>
            <w:r>
              <w:rPr>
                <w:rFonts w:ascii="方正书宋_GBK" w:eastAsia="方正书宋_GBK"/>
                <w:sz w:val="21"/>
                <w:szCs w:val="21"/>
              </w:rPr>
              <w:t>2020</w:t>
            </w:r>
            <w:r>
              <w:rPr>
                <w:rFonts w:hint="eastAsia" w:ascii="方正书宋_GBK" w:eastAsia="方正书宋_GBK"/>
                <w:sz w:val="21"/>
                <w:szCs w:val="21"/>
              </w:rPr>
              <w:t>】</w:t>
            </w:r>
            <w:r>
              <w:rPr>
                <w:rFonts w:ascii="方正书宋_GBK" w:eastAsia="方正书宋_GBK"/>
                <w:sz w:val="21"/>
                <w:szCs w:val="21"/>
              </w:rPr>
              <w:t>199</w:t>
            </w:r>
            <w:r>
              <w:rPr>
                <w:rFonts w:hint="eastAsia" w:ascii="方正书宋_GBK" w:eastAsia="方正书宋_GBK"/>
                <w:sz w:val="21"/>
                <w:szCs w:val="21"/>
              </w:rPr>
              <w:t>号</w:t>
            </w:r>
          </w:p>
        </w:tc>
      </w:tr>
    </w:tbl>
    <w:p w14:paraId="4F4A2E09">
      <w:pPr>
        <w:sectPr>
          <w:pgSz w:w="16840" w:h="11900" w:orient="landscape"/>
          <w:pgMar w:top="1361" w:right="1020" w:bottom="1134" w:left="1020" w:header="720" w:footer="720" w:gutter="0"/>
          <w:pgNumType w:fmt="decimal"/>
          <w:cols w:space="720" w:num="1"/>
        </w:sectPr>
      </w:pPr>
    </w:p>
    <w:p w14:paraId="233E8F14">
      <w:pPr>
        <w:ind w:firstLine="560" w:firstLineChars="20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202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年关心下一代经费绩效目标表</w:t>
      </w:r>
    </w:p>
    <w:tbl>
      <w:tblPr>
        <w:tblStyle w:val="8"/>
        <w:tblW w:w="144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4"/>
        <w:gridCol w:w="11955"/>
      </w:tblGrid>
      <w:tr w14:paraId="15F42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4" w:type="dxa"/>
            <w:vAlign w:val="center"/>
          </w:tcPr>
          <w:p w14:paraId="092E33A7">
            <w:pPr>
              <w:pStyle w:val="14"/>
              <w:rPr>
                <w:rFonts w:hint="eastAsia" w:ascii="宋体" w:hAnsi="宋体" w:eastAsia="宋体" w:cs="宋体"/>
                <w:sz w:val="21"/>
                <w:szCs w:val="21"/>
              </w:rPr>
            </w:pPr>
            <w:r>
              <w:rPr>
                <w:rFonts w:hint="eastAsia" w:ascii="宋体" w:hAnsi="宋体" w:eastAsia="宋体" w:cs="宋体"/>
                <w:sz w:val="21"/>
                <w:szCs w:val="21"/>
              </w:rPr>
              <w:t>绩效目标</w:t>
            </w:r>
          </w:p>
        </w:tc>
        <w:tc>
          <w:tcPr>
            <w:tcW w:w="11955" w:type="dxa"/>
            <w:vAlign w:val="center"/>
          </w:tcPr>
          <w:p w14:paraId="23A6BF65">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开展全县关心下一代工作，组织老同志参加青少年教育工作。</w:t>
            </w:r>
          </w:p>
          <w:p w14:paraId="29DD8FFB">
            <w:pPr>
              <w:spacing w:line="300" w:lineRule="exact"/>
              <w:jc w:val="left"/>
              <w:rPr>
                <w:rFonts w:ascii="方正书宋_GBK" w:eastAsia="方正书宋_GBK"/>
                <w:sz w:val="21"/>
                <w:szCs w:val="21"/>
              </w:rPr>
            </w:pPr>
            <w:r>
              <w:rPr>
                <w:rFonts w:ascii="方正书宋_GBK" w:eastAsia="方正书宋_GBK"/>
                <w:sz w:val="21"/>
                <w:szCs w:val="21"/>
              </w:rPr>
              <w:t>2.</w:t>
            </w:r>
            <w:r>
              <w:rPr>
                <w:rFonts w:hint="eastAsia" w:ascii="方正书宋_GBK" w:eastAsia="方正书宋_GBK"/>
                <w:sz w:val="21"/>
                <w:szCs w:val="21"/>
              </w:rPr>
              <w:t>全年完成市关工委交给的各项工作任务。</w:t>
            </w:r>
          </w:p>
          <w:p w14:paraId="65B43584">
            <w:pPr>
              <w:spacing w:line="300" w:lineRule="exact"/>
              <w:jc w:val="left"/>
              <w:rPr>
                <w:rFonts w:hint="eastAsia" w:ascii="宋体" w:hAnsi="宋体" w:eastAsia="宋体" w:cs="宋体"/>
                <w:sz w:val="21"/>
                <w:szCs w:val="21"/>
              </w:rPr>
            </w:pPr>
            <w:r>
              <w:rPr>
                <w:rFonts w:ascii="方正书宋_GBK" w:eastAsia="方正书宋_GBK"/>
                <w:sz w:val="21"/>
                <w:szCs w:val="21"/>
              </w:rPr>
              <w:t>3.</w:t>
            </w:r>
            <w:r>
              <w:rPr>
                <w:rFonts w:hint="eastAsia" w:ascii="方正书宋_GBK" w:eastAsia="方正书宋_GBK"/>
                <w:sz w:val="21"/>
                <w:szCs w:val="21"/>
              </w:rPr>
              <w:t>健全完善与经济社会发展相适应的老年教育体系，充分发挥老干部传帮带作用，传承优良作风，让下一代健康成长。</w:t>
            </w:r>
          </w:p>
        </w:tc>
      </w:tr>
    </w:tbl>
    <w:p w14:paraId="6F88F89F">
      <w:pPr>
        <w:spacing w:before="0" w:after="0" w:line="2" w:lineRule="exact"/>
        <w:ind w:firstLine="0"/>
        <w:jc w:val="center"/>
        <w:outlineLvl w:val="9"/>
        <w:rPr>
          <w:rFonts w:hint="eastAsia" w:ascii="宋体" w:hAnsi="宋体" w:eastAsia="宋体" w:cs="宋体"/>
          <w:sz w:val="21"/>
          <w:szCs w:val="21"/>
        </w:rPr>
      </w:pPr>
      <w:r>
        <w:rPr>
          <w:rFonts w:hint="eastAsia" w:ascii="宋体" w:hAnsi="宋体" w:eastAsia="宋体" w:cs="宋体"/>
          <w:color w:val="000000"/>
          <w:sz w:val="21"/>
          <w:szCs w:val="21"/>
        </w:rPr>
        <w:t xml:space="preserve"> </w:t>
      </w:r>
    </w:p>
    <w:tbl>
      <w:tblPr>
        <w:tblStyle w:val="8"/>
        <w:tblW w:w="144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182"/>
        <w:gridCol w:w="2809"/>
        <w:gridCol w:w="4104"/>
        <w:gridCol w:w="1432"/>
        <w:gridCol w:w="1460"/>
      </w:tblGrid>
      <w:tr w14:paraId="05698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57" w:type="dxa"/>
            <w:vAlign w:val="center"/>
          </w:tcPr>
          <w:p w14:paraId="4FFF6FEC">
            <w:pPr>
              <w:pStyle w:val="14"/>
              <w:rPr>
                <w:rFonts w:hint="eastAsia" w:ascii="宋体" w:hAnsi="宋体" w:eastAsia="宋体" w:cs="宋体"/>
                <w:sz w:val="21"/>
                <w:szCs w:val="21"/>
              </w:rPr>
            </w:pPr>
            <w:r>
              <w:rPr>
                <w:rFonts w:hint="eastAsia" w:ascii="宋体" w:hAnsi="宋体" w:eastAsia="宋体" w:cs="宋体"/>
                <w:sz w:val="21"/>
                <w:szCs w:val="21"/>
              </w:rPr>
              <w:t>一级指标</w:t>
            </w:r>
          </w:p>
        </w:tc>
        <w:tc>
          <w:tcPr>
            <w:tcW w:w="2182" w:type="dxa"/>
            <w:vAlign w:val="center"/>
          </w:tcPr>
          <w:p w14:paraId="4E95EF38">
            <w:pPr>
              <w:pStyle w:val="14"/>
              <w:rPr>
                <w:rFonts w:hint="eastAsia" w:ascii="宋体" w:hAnsi="宋体" w:eastAsia="宋体" w:cs="宋体"/>
                <w:sz w:val="21"/>
                <w:szCs w:val="21"/>
              </w:rPr>
            </w:pPr>
            <w:r>
              <w:rPr>
                <w:rFonts w:hint="eastAsia" w:ascii="宋体" w:hAnsi="宋体" w:eastAsia="宋体" w:cs="宋体"/>
                <w:sz w:val="21"/>
                <w:szCs w:val="21"/>
              </w:rPr>
              <w:t>二级指标</w:t>
            </w:r>
          </w:p>
        </w:tc>
        <w:tc>
          <w:tcPr>
            <w:tcW w:w="2809" w:type="dxa"/>
            <w:vAlign w:val="center"/>
          </w:tcPr>
          <w:p w14:paraId="4C9EAB93">
            <w:pPr>
              <w:pStyle w:val="14"/>
              <w:rPr>
                <w:rFonts w:hint="eastAsia" w:ascii="宋体" w:hAnsi="宋体" w:eastAsia="宋体" w:cs="宋体"/>
                <w:sz w:val="21"/>
                <w:szCs w:val="21"/>
              </w:rPr>
            </w:pPr>
            <w:r>
              <w:rPr>
                <w:rFonts w:hint="eastAsia" w:ascii="宋体" w:hAnsi="宋体" w:eastAsia="宋体" w:cs="宋体"/>
                <w:sz w:val="21"/>
                <w:szCs w:val="21"/>
              </w:rPr>
              <w:t>三级指标</w:t>
            </w:r>
          </w:p>
        </w:tc>
        <w:tc>
          <w:tcPr>
            <w:tcW w:w="4104" w:type="dxa"/>
            <w:vAlign w:val="center"/>
          </w:tcPr>
          <w:p w14:paraId="32D014C3">
            <w:pPr>
              <w:pStyle w:val="14"/>
              <w:rPr>
                <w:rFonts w:hint="eastAsia" w:ascii="宋体" w:hAnsi="宋体" w:eastAsia="宋体" w:cs="宋体"/>
                <w:sz w:val="21"/>
                <w:szCs w:val="21"/>
              </w:rPr>
            </w:pPr>
            <w:r>
              <w:rPr>
                <w:rFonts w:hint="eastAsia" w:ascii="宋体" w:hAnsi="宋体" w:eastAsia="宋体" w:cs="宋体"/>
                <w:sz w:val="21"/>
                <w:szCs w:val="21"/>
              </w:rPr>
              <w:t>绩效指标描述</w:t>
            </w:r>
          </w:p>
        </w:tc>
        <w:tc>
          <w:tcPr>
            <w:tcW w:w="1432" w:type="dxa"/>
            <w:vAlign w:val="center"/>
          </w:tcPr>
          <w:p w14:paraId="4A808E81">
            <w:pPr>
              <w:pStyle w:val="14"/>
              <w:rPr>
                <w:rFonts w:hint="eastAsia" w:ascii="宋体" w:hAnsi="宋体" w:eastAsia="宋体" w:cs="宋体"/>
                <w:sz w:val="21"/>
                <w:szCs w:val="21"/>
              </w:rPr>
            </w:pPr>
            <w:r>
              <w:rPr>
                <w:rFonts w:hint="eastAsia" w:ascii="宋体" w:hAnsi="宋体" w:eastAsia="宋体" w:cs="宋体"/>
                <w:sz w:val="21"/>
                <w:szCs w:val="21"/>
              </w:rPr>
              <w:t>指标值</w:t>
            </w:r>
          </w:p>
        </w:tc>
        <w:tc>
          <w:tcPr>
            <w:tcW w:w="1460" w:type="dxa"/>
            <w:vAlign w:val="center"/>
          </w:tcPr>
          <w:p w14:paraId="1687ED5C">
            <w:pPr>
              <w:pStyle w:val="14"/>
              <w:rPr>
                <w:rFonts w:hint="eastAsia" w:ascii="宋体" w:hAnsi="宋体" w:eastAsia="宋体" w:cs="宋体"/>
                <w:sz w:val="21"/>
                <w:szCs w:val="21"/>
              </w:rPr>
            </w:pPr>
            <w:r>
              <w:rPr>
                <w:rFonts w:hint="eastAsia" w:ascii="宋体" w:hAnsi="宋体" w:eastAsia="宋体" w:cs="宋体"/>
                <w:sz w:val="21"/>
                <w:szCs w:val="21"/>
              </w:rPr>
              <w:t>指标值确定依据</w:t>
            </w:r>
          </w:p>
        </w:tc>
      </w:tr>
      <w:tr w14:paraId="70DA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Merge w:val="restart"/>
            <w:vAlign w:val="center"/>
          </w:tcPr>
          <w:p w14:paraId="7FE3200E">
            <w:pPr>
              <w:pStyle w:val="17"/>
              <w:rPr>
                <w:rFonts w:hint="eastAsia" w:ascii="宋体" w:hAnsi="宋体" w:eastAsia="宋体" w:cs="宋体"/>
                <w:sz w:val="21"/>
                <w:szCs w:val="21"/>
              </w:rPr>
            </w:pPr>
            <w:r>
              <w:rPr>
                <w:rFonts w:hint="eastAsia" w:ascii="宋体" w:hAnsi="宋体" w:eastAsia="宋体" w:cs="宋体"/>
                <w:sz w:val="21"/>
                <w:szCs w:val="21"/>
              </w:rPr>
              <w:t>产出指标</w:t>
            </w:r>
          </w:p>
        </w:tc>
        <w:tc>
          <w:tcPr>
            <w:tcW w:w="2182" w:type="dxa"/>
            <w:vAlign w:val="center"/>
          </w:tcPr>
          <w:p w14:paraId="05470EE6">
            <w:pPr>
              <w:spacing w:line="300" w:lineRule="exact"/>
              <w:jc w:val="left"/>
              <w:rPr>
                <w:rFonts w:hint="eastAsia" w:ascii="宋体" w:hAnsi="宋体" w:eastAsia="宋体" w:cs="宋体"/>
                <w:sz w:val="21"/>
                <w:szCs w:val="21"/>
              </w:rPr>
            </w:pPr>
            <w:r>
              <w:rPr>
                <w:rFonts w:hint="eastAsia" w:ascii="方正书宋_GBK" w:eastAsia="方正书宋_GBK"/>
                <w:sz w:val="21"/>
                <w:szCs w:val="21"/>
              </w:rPr>
              <w:t>数量指标</w:t>
            </w:r>
          </w:p>
        </w:tc>
        <w:tc>
          <w:tcPr>
            <w:tcW w:w="2809" w:type="dxa"/>
            <w:vAlign w:val="center"/>
          </w:tcPr>
          <w:p w14:paraId="1157DB9B">
            <w:pPr>
              <w:spacing w:line="300" w:lineRule="exact"/>
              <w:jc w:val="left"/>
              <w:rPr>
                <w:rFonts w:hint="eastAsia" w:ascii="宋体" w:hAnsi="宋体" w:eastAsia="宋体" w:cs="宋体"/>
                <w:sz w:val="21"/>
                <w:szCs w:val="21"/>
              </w:rPr>
            </w:pPr>
            <w:r>
              <w:rPr>
                <w:rFonts w:hint="eastAsia" w:ascii="方正书宋_GBK" w:eastAsia="方正书宋_GBK"/>
                <w:sz w:val="21"/>
                <w:szCs w:val="21"/>
              </w:rPr>
              <w:t>制作与发放关心下一代宣品的数量</w:t>
            </w:r>
          </w:p>
        </w:tc>
        <w:tc>
          <w:tcPr>
            <w:tcW w:w="4104" w:type="dxa"/>
            <w:vAlign w:val="center"/>
          </w:tcPr>
          <w:p w14:paraId="4EDA1346">
            <w:pPr>
              <w:spacing w:line="300" w:lineRule="exact"/>
              <w:jc w:val="left"/>
              <w:rPr>
                <w:rFonts w:hint="eastAsia" w:ascii="宋体" w:hAnsi="宋体" w:eastAsia="宋体" w:cs="宋体"/>
                <w:sz w:val="21"/>
                <w:szCs w:val="21"/>
              </w:rPr>
            </w:pPr>
            <w:r>
              <w:rPr>
                <w:rFonts w:hint="eastAsia" w:ascii="方正书宋_GBK" w:eastAsia="方正书宋_GBK"/>
                <w:sz w:val="21"/>
                <w:szCs w:val="21"/>
              </w:rPr>
              <w:t>年度内发放关心下一代宣传报刊书籍的数量不低于</w:t>
            </w:r>
            <w:r>
              <w:rPr>
                <w:rFonts w:ascii="方正书宋_GBK" w:eastAsia="方正书宋_GBK"/>
                <w:sz w:val="21"/>
                <w:szCs w:val="21"/>
              </w:rPr>
              <w:t>2000</w:t>
            </w:r>
            <w:r>
              <w:rPr>
                <w:rFonts w:hint="eastAsia" w:ascii="方正书宋_GBK" w:eastAsia="方正书宋_GBK"/>
                <w:sz w:val="21"/>
                <w:szCs w:val="21"/>
              </w:rPr>
              <w:t>份</w:t>
            </w:r>
          </w:p>
        </w:tc>
        <w:tc>
          <w:tcPr>
            <w:tcW w:w="1432" w:type="dxa"/>
            <w:vAlign w:val="center"/>
          </w:tcPr>
          <w:p w14:paraId="0CCC0527">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2000</w:t>
            </w:r>
            <w:r>
              <w:rPr>
                <w:rFonts w:hint="eastAsia" w:ascii="方正书宋_GBK" w:eastAsia="方正书宋_GBK"/>
                <w:sz w:val="21"/>
                <w:szCs w:val="21"/>
              </w:rPr>
              <w:t>份</w:t>
            </w:r>
          </w:p>
        </w:tc>
        <w:tc>
          <w:tcPr>
            <w:tcW w:w="1460" w:type="dxa"/>
            <w:vAlign w:val="center"/>
          </w:tcPr>
          <w:p w14:paraId="0FBDC7A3">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r w14:paraId="7819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Merge w:val="continue"/>
            <w:vAlign w:val="center"/>
          </w:tcPr>
          <w:p w14:paraId="458E7B5D">
            <w:pPr>
              <w:rPr>
                <w:rFonts w:hint="eastAsia" w:ascii="宋体" w:hAnsi="宋体" w:eastAsia="宋体" w:cs="宋体"/>
                <w:sz w:val="21"/>
                <w:szCs w:val="21"/>
              </w:rPr>
            </w:pPr>
          </w:p>
        </w:tc>
        <w:tc>
          <w:tcPr>
            <w:tcW w:w="2182" w:type="dxa"/>
            <w:vAlign w:val="center"/>
          </w:tcPr>
          <w:p w14:paraId="450D0E20">
            <w:pPr>
              <w:spacing w:line="300" w:lineRule="exact"/>
              <w:jc w:val="left"/>
              <w:rPr>
                <w:rFonts w:hint="eastAsia" w:ascii="宋体" w:hAnsi="宋体" w:eastAsia="宋体" w:cs="宋体"/>
                <w:sz w:val="21"/>
                <w:szCs w:val="21"/>
              </w:rPr>
            </w:pPr>
            <w:r>
              <w:rPr>
                <w:rFonts w:hint="eastAsia" w:ascii="方正书宋_GBK" w:eastAsia="方正书宋_GBK"/>
                <w:sz w:val="21"/>
                <w:szCs w:val="21"/>
              </w:rPr>
              <w:t>质量指标</w:t>
            </w:r>
          </w:p>
        </w:tc>
        <w:tc>
          <w:tcPr>
            <w:tcW w:w="2809" w:type="dxa"/>
            <w:vAlign w:val="center"/>
          </w:tcPr>
          <w:p w14:paraId="213E9C85">
            <w:pPr>
              <w:spacing w:line="300" w:lineRule="exact"/>
              <w:jc w:val="left"/>
              <w:rPr>
                <w:rFonts w:hint="eastAsia" w:ascii="宋体" w:hAnsi="宋体" w:eastAsia="宋体" w:cs="宋体"/>
                <w:sz w:val="21"/>
                <w:szCs w:val="21"/>
              </w:rPr>
            </w:pPr>
            <w:r>
              <w:rPr>
                <w:rFonts w:hint="eastAsia" w:ascii="方正书宋_GBK" w:eastAsia="方正书宋_GBK"/>
                <w:sz w:val="21"/>
                <w:szCs w:val="21"/>
              </w:rPr>
              <w:t>资金有效使用率</w:t>
            </w:r>
          </w:p>
        </w:tc>
        <w:tc>
          <w:tcPr>
            <w:tcW w:w="4104" w:type="dxa"/>
            <w:vAlign w:val="center"/>
          </w:tcPr>
          <w:p w14:paraId="01D31D58">
            <w:pPr>
              <w:spacing w:line="300" w:lineRule="exact"/>
              <w:jc w:val="left"/>
              <w:rPr>
                <w:rFonts w:hint="eastAsia" w:ascii="宋体" w:hAnsi="宋体" w:eastAsia="宋体" w:cs="宋体"/>
                <w:sz w:val="21"/>
                <w:szCs w:val="21"/>
              </w:rPr>
            </w:pPr>
            <w:r>
              <w:rPr>
                <w:rFonts w:hint="eastAsia" w:ascii="方正书宋_GBK" w:eastAsia="方正书宋_GBK"/>
                <w:sz w:val="21"/>
                <w:szCs w:val="21"/>
              </w:rPr>
              <w:t>资金有效使用率</w:t>
            </w:r>
            <w:r>
              <w:rPr>
                <w:rFonts w:ascii="方正书宋_GBK" w:eastAsia="方正书宋_GBK"/>
                <w:sz w:val="21"/>
                <w:szCs w:val="21"/>
              </w:rPr>
              <w:tab/>
            </w:r>
          </w:p>
        </w:tc>
        <w:tc>
          <w:tcPr>
            <w:tcW w:w="1432" w:type="dxa"/>
            <w:vAlign w:val="center"/>
          </w:tcPr>
          <w:p w14:paraId="34753540">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95%</w:t>
            </w:r>
          </w:p>
        </w:tc>
        <w:tc>
          <w:tcPr>
            <w:tcW w:w="1460" w:type="dxa"/>
            <w:vAlign w:val="center"/>
          </w:tcPr>
          <w:p w14:paraId="02D42EE1">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r w14:paraId="13EC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Merge w:val="continue"/>
            <w:vAlign w:val="center"/>
          </w:tcPr>
          <w:p w14:paraId="2A160758">
            <w:pPr>
              <w:rPr>
                <w:rFonts w:hint="eastAsia" w:ascii="宋体" w:hAnsi="宋体" w:eastAsia="宋体" w:cs="宋体"/>
                <w:sz w:val="21"/>
                <w:szCs w:val="21"/>
              </w:rPr>
            </w:pPr>
          </w:p>
        </w:tc>
        <w:tc>
          <w:tcPr>
            <w:tcW w:w="2182" w:type="dxa"/>
            <w:vAlign w:val="center"/>
          </w:tcPr>
          <w:p w14:paraId="2DF01222">
            <w:pPr>
              <w:spacing w:line="300" w:lineRule="exact"/>
              <w:jc w:val="left"/>
              <w:rPr>
                <w:rFonts w:hint="eastAsia" w:ascii="宋体" w:hAnsi="宋体" w:eastAsia="宋体" w:cs="宋体"/>
                <w:sz w:val="21"/>
                <w:szCs w:val="21"/>
              </w:rPr>
            </w:pPr>
            <w:r>
              <w:rPr>
                <w:rFonts w:hint="eastAsia" w:ascii="方正书宋_GBK" w:eastAsia="方正书宋_GBK"/>
                <w:sz w:val="21"/>
                <w:szCs w:val="21"/>
              </w:rPr>
              <w:t>时效指标</w:t>
            </w:r>
          </w:p>
        </w:tc>
        <w:tc>
          <w:tcPr>
            <w:tcW w:w="2809" w:type="dxa"/>
            <w:vAlign w:val="center"/>
          </w:tcPr>
          <w:p w14:paraId="00F3DD65">
            <w:pPr>
              <w:spacing w:line="300" w:lineRule="exact"/>
              <w:jc w:val="left"/>
              <w:rPr>
                <w:rFonts w:hint="eastAsia" w:ascii="宋体" w:hAnsi="宋体" w:eastAsia="宋体" w:cs="宋体"/>
                <w:sz w:val="21"/>
                <w:szCs w:val="21"/>
              </w:rPr>
            </w:pPr>
            <w:r>
              <w:rPr>
                <w:rFonts w:hint="eastAsia" w:ascii="方正书宋_GBK" w:eastAsia="方正书宋_GBK"/>
                <w:sz w:val="21"/>
                <w:szCs w:val="21"/>
              </w:rPr>
              <w:t>完成率</w:t>
            </w:r>
          </w:p>
        </w:tc>
        <w:tc>
          <w:tcPr>
            <w:tcW w:w="4104" w:type="dxa"/>
            <w:vAlign w:val="center"/>
          </w:tcPr>
          <w:p w14:paraId="775250F8">
            <w:pPr>
              <w:spacing w:line="300" w:lineRule="exact"/>
              <w:jc w:val="left"/>
              <w:rPr>
                <w:rFonts w:hint="eastAsia" w:ascii="宋体" w:hAnsi="宋体" w:eastAsia="宋体" w:cs="宋体"/>
                <w:sz w:val="21"/>
                <w:szCs w:val="21"/>
              </w:rPr>
            </w:pPr>
            <w:r>
              <w:rPr>
                <w:rFonts w:hint="eastAsia" w:ascii="方正书宋_GBK" w:eastAsia="方正书宋_GBK"/>
                <w:sz w:val="21"/>
                <w:szCs w:val="21"/>
              </w:rPr>
              <w:t>年度内按照要求和计划完成青少年教育工作的场次不少于</w:t>
            </w:r>
            <w:r>
              <w:rPr>
                <w:rFonts w:ascii="方正书宋_GBK" w:eastAsia="方正书宋_GBK"/>
                <w:sz w:val="21"/>
                <w:szCs w:val="21"/>
              </w:rPr>
              <w:t>20</w:t>
            </w:r>
            <w:r>
              <w:rPr>
                <w:rFonts w:hint="eastAsia" w:ascii="方正书宋_GBK" w:eastAsia="方正书宋_GBK"/>
                <w:sz w:val="21"/>
                <w:szCs w:val="21"/>
              </w:rPr>
              <w:t>场</w:t>
            </w:r>
          </w:p>
        </w:tc>
        <w:tc>
          <w:tcPr>
            <w:tcW w:w="1432" w:type="dxa"/>
            <w:vAlign w:val="center"/>
          </w:tcPr>
          <w:p w14:paraId="6325AEE6">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20</w:t>
            </w:r>
            <w:r>
              <w:rPr>
                <w:rFonts w:hint="eastAsia" w:ascii="方正书宋_GBK" w:eastAsia="方正书宋_GBK"/>
                <w:sz w:val="21"/>
                <w:szCs w:val="21"/>
              </w:rPr>
              <w:t>场</w:t>
            </w:r>
          </w:p>
        </w:tc>
        <w:tc>
          <w:tcPr>
            <w:tcW w:w="1460" w:type="dxa"/>
            <w:vAlign w:val="center"/>
          </w:tcPr>
          <w:p w14:paraId="2C94953A">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r w14:paraId="211A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Merge w:val="continue"/>
            <w:vAlign w:val="center"/>
          </w:tcPr>
          <w:p w14:paraId="5DB761C8">
            <w:pPr>
              <w:rPr>
                <w:rFonts w:hint="eastAsia" w:ascii="宋体" w:hAnsi="宋体" w:eastAsia="宋体" w:cs="宋体"/>
                <w:sz w:val="21"/>
                <w:szCs w:val="21"/>
              </w:rPr>
            </w:pPr>
          </w:p>
        </w:tc>
        <w:tc>
          <w:tcPr>
            <w:tcW w:w="2182" w:type="dxa"/>
            <w:vAlign w:val="center"/>
          </w:tcPr>
          <w:p w14:paraId="1A44241E">
            <w:pPr>
              <w:spacing w:line="300" w:lineRule="exact"/>
              <w:jc w:val="left"/>
              <w:rPr>
                <w:rFonts w:hint="eastAsia" w:ascii="宋体" w:hAnsi="宋体" w:eastAsia="宋体" w:cs="宋体"/>
                <w:sz w:val="21"/>
                <w:szCs w:val="21"/>
              </w:rPr>
            </w:pPr>
            <w:r>
              <w:rPr>
                <w:rFonts w:hint="eastAsia" w:ascii="方正书宋_GBK" w:eastAsia="方正书宋_GBK"/>
                <w:sz w:val="21"/>
                <w:szCs w:val="21"/>
              </w:rPr>
              <w:t>成本指标</w:t>
            </w:r>
          </w:p>
        </w:tc>
        <w:tc>
          <w:tcPr>
            <w:tcW w:w="2809" w:type="dxa"/>
            <w:vAlign w:val="center"/>
          </w:tcPr>
          <w:p w14:paraId="00BFFEA3">
            <w:pPr>
              <w:spacing w:line="300" w:lineRule="exact"/>
              <w:jc w:val="left"/>
              <w:rPr>
                <w:rFonts w:hint="eastAsia" w:ascii="宋体" w:hAnsi="宋体" w:eastAsia="宋体" w:cs="宋体"/>
                <w:sz w:val="21"/>
                <w:szCs w:val="21"/>
              </w:rPr>
            </w:pPr>
            <w:r>
              <w:rPr>
                <w:rFonts w:hint="eastAsia" w:ascii="方正书宋_GBK" w:eastAsia="方正书宋_GBK"/>
                <w:sz w:val="21"/>
                <w:szCs w:val="21"/>
              </w:rPr>
              <w:t>经费支出是否符合有关规定</w:t>
            </w:r>
          </w:p>
        </w:tc>
        <w:tc>
          <w:tcPr>
            <w:tcW w:w="4104" w:type="dxa"/>
            <w:vAlign w:val="center"/>
          </w:tcPr>
          <w:p w14:paraId="71E7282A">
            <w:pPr>
              <w:spacing w:line="300" w:lineRule="exact"/>
              <w:jc w:val="left"/>
              <w:rPr>
                <w:rFonts w:hint="eastAsia" w:ascii="宋体" w:hAnsi="宋体" w:eastAsia="宋体" w:cs="宋体"/>
                <w:sz w:val="21"/>
                <w:szCs w:val="21"/>
              </w:rPr>
            </w:pPr>
            <w:r>
              <w:rPr>
                <w:rFonts w:hint="eastAsia" w:ascii="方正书宋_GBK" w:eastAsia="方正书宋_GBK"/>
                <w:sz w:val="21"/>
                <w:szCs w:val="21"/>
              </w:rPr>
              <w:t>经费支出是否符合有关规定</w:t>
            </w:r>
          </w:p>
        </w:tc>
        <w:tc>
          <w:tcPr>
            <w:tcW w:w="1432" w:type="dxa"/>
            <w:vAlign w:val="center"/>
          </w:tcPr>
          <w:p w14:paraId="74FF78CA">
            <w:pPr>
              <w:spacing w:line="300" w:lineRule="exact"/>
              <w:jc w:val="left"/>
              <w:rPr>
                <w:rFonts w:hint="eastAsia" w:ascii="宋体" w:hAnsi="宋体" w:eastAsia="宋体" w:cs="宋体"/>
                <w:sz w:val="21"/>
                <w:szCs w:val="21"/>
              </w:rPr>
            </w:pPr>
            <w:r>
              <w:rPr>
                <w:rFonts w:hint="eastAsia" w:ascii="方正书宋_GBK" w:eastAsia="方正书宋_GBK"/>
                <w:sz w:val="21"/>
                <w:szCs w:val="21"/>
              </w:rPr>
              <w:t>确保经费按规定指出</w:t>
            </w:r>
          </w:p>
        </w:tc>
        <w:tc>
          <w:tcPr>
            <w:tcW w:w="1460" w:type="dxa"/>
            <w:vAlign w:val="center"/>
          </w:tcPr>
          <w:p w14:paraId="6F831C5E">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r w14:paraId="102ED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14:paraId="222F4E7C">
            <w:pPr>
              <w:pStyle w:val="17"/>
              <w:rPr>
                <w:rFonts w:hint="eastAsia" w:ascii="宋体" w:hAnsi="宋体" w:eastAsia="宋体" w:cs="宋体"/>
                <w:sz w:val="21"/>
                <w:szCs w:val="21"/>
              </w:rPr>
            </w:pPr>
            <w:r>
              <w:rPr>
                <w:rFonts w:hint="eastAsia" w:ascii="宋体" w:hAnsi="宋体" w:eastAsia="宋体" w:cs="宋体"/>
                <w:sz w:val="21"/>
                <w:szCs w:val="21"/>
              </w:rPr>
              <w:t>效益指标</w:t>
            </w:r>
          </w:p>
        </w:tc>
        <w:tc>
          <w:tcPr>
            <w:tcW w:w="2182" w:type="dxa"/>
            <w:vAlign w:val="center"/>
          </w:tcPr>
          <w:p w14:paraId="316BB0AE">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社会效益指标</w:t>
            </w:r>
          </w:p>
        </w:tc>
        <w:tc>
          <w:tcPr>
            <w:tcW w:w="2809" w:type="dxa"/>
            <w:vAlign w:val="center"/>
          </w:tcPr>
          <w:p w14:paraId="33467A16">
            <w:pPr>
              <w:spacing w:line="300" w:lineRule="exact"/>
              <w:jc w:val="left"/>
              <w:rPr>
                <w:rFonts w:hint="eastAsia" w:ascii="宋体" w:hAnsi="宋体" w:eastAsia="宋体" w:cs="宋体"/>
                <w:sz w:val="21"/>
                <w:szCs w:val="21"/>
              </w:rPr>
            </w:pPr>
            <w:r>
              <w:rPr>
                <w:rFonts w:hint="eastAsia" w:ascii="方正书宋_GBK" w:eastAsia="方正书宋_GBK"/>
                <w:sz w:val="21"/>
                <w:szCs w:val="21"/>
              </w:rPr>
              <w:t>社会影响力</w:t>
            </w:r>
          </w:p>
        </w:tc>
        <w:tc>
          <w:tcPr>
            <w:tcW w:w="4104" w:type="dxa"/>
            <w:vAlign w:val="center"/>
          </w:tcPr>
          <w:p w14:paraId="02397B39">
            <w:pPr>
              <w:spacing w:line="300" w:lineRule="exact"/>
              <w:jc w:val="left"/>
              <w:rPr>
                <w:rFonts w:hint="eastAsia" w:ascii="宋体" w:hAnsi="宋体" w:eastAsia="宋体" w:cs="宋体"/>
                <w:sz w:val="21"/>
                <w:szCs w:val="21"/>
              </w:rPr>
            </w:pPr>
            <w:r>
              <w:rPr>
                <w:rFonts w:hint="eastAsia" w:ascii="方正书宋_GBK" w:eastAsia="方正书宋_GBK"/>
                <w:sz w:val="21"/>
                <w:szCs w:val="21"/>
              </w:rPr>
              <w:t>在全县产生的重要影响，得到广大受众的充分认可。</w:t>
            </w:r>
          </w:p>
        </w:tc>
        <w:tc>
          <w:tcPr>
            <w:tcW w:w="1432" w:type="dxa"/>
            <w:vAlign w:val="center"/>
          </w:tcPr>
          <w:p w14:paraId="13F6ABEF">
            <w:pPr>
              <w:spacing w:line="300" w:lineRule="exact"/>
              <w:jc w:val="left"/>
              <w:rPr>
                <w:rFonts w:hint="eastAsia" w:ascii="宋体" w:hAnsi="宋体" w:eastAsia="宋体" w:cs="宋体"/>
                <w:sz w:val="21"/>
                <w:szCs w:val="21"/>
              </w:rPr>
            </w:pPr>
            <w:r>
              <w:rPr>
                <w:rFonts w:hint="eastAsia" w:ascii="方正书宋_GBK" w:eastAsia="方正书宋_GBK"/>
                <w:sz w:val="21"/>
                <w:szCs w:val="21"/>
              </w:rPr>
              <w:t>年度内完成青少年的教育工作，为社会发展</w:t>
            </w:r>
            <w:r>
              <w:rPr>
                <w:rFonts w:hint="eastAsia" w:ascii="方正书宋_GBK" w:eastAsia="方正书宋_GBK"/>
                <w:sz w:val="21"/>
                <w:szCs w:val="21"/>
                <w:lang w:eastAsia="zh-CN"/>
              </w:rPr>
              <w:t>作出贡献</w:t>
            </w:r>
            <w:r>
              <w:rPr>
                <w:rFonts w:hint="eastAsia" w:ascii="方正书宋_GBK" w:eastAsia="方正书宋_GBK"/>
                <w:sz w:val="21"/>
                <w:szCs w:val="21"/>
              </w:rPr>
              <w:t>。</w:t>
            </w:r>
          </w:p>
        </w:tc>
        <w:tc>
          <w:tcPr>
            <w:tcW w:w="1460" w:type="dxa"/>
            <w:vAlign w:val="center"/>
          </w:tcPr>
          <w:p w14:paraId="50F0FCD3">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r w14:paraId="2D85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14:paraId="7F6D1F1D">
            <w:pPr>
              <w:pStyle w:val="17"/>
              <w:rPr>
                <w:rFonts w:hint="eastAsia" w:ascii="宋体" w:hAnsi="宋体" w:eastAsia="宋体" w:cs="宋体"/>
                <w:sz w:val="21"/>
                <w:szCs w:val="21"/>
              </w:rPr>
            </w:pPr>
            <w:r>
              <w:rPr>
                <w:rFonts w:hint="eastAsia" w:ascii="宋体" w:hAnsi="宋体" w:eastAsia="宋体" w:cs="宋体"/>
                <w:sz w:val="21"/>
                <w:szCs w:val="21"/>
              </w:rPr>
              <w:t>满意度指标</w:t>
            </w:r>
          </w:p>
        </w:tc>
        <w:tc>
          <w:tcPr>
            <w:tcW w:w="2182" w:type="dxa"/>
            <w:vAlign w:val="center"/>
          </w:tcPr>
          <w:p w14:paraId="7D2B60E4">
            <w:pPr>
              <w:spacing w:line="300" w:lineRule="exact"/>
              <w:jc w:val="left"/>
              <w:rPr>
                <w:rFonts w:hint="eastAsia" w:ascii="宋体" w:hAnsi="宋体" w:eastAsia="宋体" w:cs="宋体"/>
                <w:sz w:val="21"/>
                <w:szCs w:val="21"/>
              </w:rPr>
            </w:pPr>
            <w:r>
              <w:rPr>
                <w:rFonts w:hint="eastAsia" w:ascii="方正书宋_GBK" w:eastAsia="方正书宋_GBK"/>
                <w:sz w:val="21"/>
                <w:szCs w:val="21"/>
              </w:rPr>
              <w:t>服务对象满意度指标</w:t>
            </w:r>
          </w:p>
        </w:tc>
        <w:tc>
          <w:tcPr>
            <w:tcW w:w="2809" w:type="dxa"/>
            <w:vAlign w:val="center"/>
          </w:tcPr>
          <w:p w14:paraId="4EDCAC53">
            <w:pPr>
              <w:spacing w:line="300" w:lineRule="exact"/>
              <w:jc w:val="left"/>
              <w:rPr>
                <w:rFonts w:hint="eastAsia" w:ascii="宋体" w:hAnsi="宋体" w:eastAsia="宋体" w:cs="宋体"/>
                <w:sz w:val="21"/>
                <w:szCs w:val="21"/>
              </w:rPr>
            </w:pPr>
            <w:r>
              <w:rPr>
                <w:rFonts w:hint="eastAsia" w:ascii="方正书宋_GBK" w:eastAsia="方正书宋_GBK"/>
                <w:sz w:val="21"/>
                <w:szCs w:val="21"/>
              </w:rPr>
              <w:t>参与活动未成年人的满意度</w:t>
            </w:r>
          </w:p>
        </w:tc>
        <w:tc>
          <w:tcPr>
            <w:tcW w:w="4104" w:type="dxa"/>
            <w:vAlign w:val="center"/>
          </w:tcPr>
          <w:p w14:paraId="7300F748">
            <w:pPr>
              <w:spacing w:line="300" w:lineRule="exact"/>
              <w:jc w:val="left"/>
              <w:rPr>
                <w:rFonts w:hint="eastAsia" w:ascii="宋体" w:hAnsi="宋体" w:eastAsia="宋体" w:cs="宋体"/>
                <w:sz w:val="21"/>
                <w:szCs w:val="21"/>
              </w:rPr>
            </w:pPr>
            <w:r>
              <w:rPr>
                <w:rFonts w:hint="eastAsia" w:ascii="方正书宋_GBK" w:eastAsia="方正书宋_GBK"/>
                <w:sz w:val="21"/>
                <w:szCs w:val="21"/>
              </w:rPr>
              <w:t>未成年人教育活动参与者满意人数占参与人数的比例</w:t>
            </w:r>
          </w:p>
        </w:tc>
        <w:tc>
          <w:tcPr>
            <w:tcW w:w="1432" w:type="dxa"/>
            <w:vAlign w:val="center"/>
          </w:tcPr>
          <w:p w14:paraId="523E4038">
            <w:pPr>
              <w:spacing w:line="300" w:lineRule="exact"/>
              <w:jc w:val="left"/>
              <w:rPr>
                <w:rFonts w:hint="eastAsia" w:ascii="宋体" w:hAnsi="宋体" w:eastAsia="宋体" w:cs="宋体"/>
                <w:sz w:val="21"/>
                <w:szCs w:val="21"/>
              </w:rPr>
            </w:pPr>
            <w:r>
              <w:rPr>
                <w:rFonts w:hint="eastAsia" w:ascii="方正书宋_GBK" w:eastAsia="方正书宋_GBK"/>
                <w:sz w:val="21"/>
                <w:szCs w:val="21"/>
              </w:rPr>
              <w:t>≥</w:t>
            </w:r>
            <w:r>
              <w:rPr>
                <w:rFonts w:ascii="方正书宋_GBK" w:eastAsia="方正书宋_GBK"/>
                <w:sz w:val="21"/>
                <w:szCs w:val="21"/>
              </w:rPr>
              <w:t>90%</w:t>
            </w:r>
          </w:p>
        </w:tc>
        <w:tc>
          <w:tcPr>
            <w:tcW w:w="1460" w:type="dxa"/>
            <w:vAlign w:val="center"/>
          </w:tcPr>
          <w:p w14:paraId="4F12985B">
            <w:pPr>
              <w:spacing w:line="300" w:lineRule="exact"/>
              <w:jc w:val="left"/>
              <w:rPr>
                <w:rFonts w:hint="eastAsia" w:ascii="宋体" w:hAnsi="宋体" w:eastAsia="宋体" w:cs="宋体"/>
                <w:sz w:val="21"/>
                <w:szCs w:val="21"/>
              </w:rPr>
            </w:pPr>
            <w:r>
              <w:rPr>
                <w:rFonts w:hint="eastAsia" w:ascii="方正书宋_GBK" w:eastAsia="方正书宋_GBK"/>
                <w:sz w:val="21"/>
                <w:szCs w:val="21"/>
              </w:rPr>
              <w:t>冀老字【</w:t>
            </w:r>
            <w:r>
              <w:rPr>
                <w:rFonts w:ascii="方正书宋_GBK" w:eastAsia="方正书宋_GBK"/>
                <w:sz w:val="21"/>
                <w:szCs w:val="21"/>
              </w:rPr>
              <w:t>2015</w:t>
            </w: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号</w:t>
            </w:r>
          </w:p>
        </w:tc>
      </w:tr>
    </w:tbl>
    <w:p w14:paraId="367BCAE8">
      <w:pPr>
        <w:ind w:firstLine="560"/>
        <w:rPr>
          <w:rFonts w:ascii="方正仿宋_GBK" w:hAnsi="方正仿宋_GBK" w:eastAsia="方正仿宋_GBK" w:cs="方正仿宋_GBK"/>
          <w:b/>
          <w:color w:val="000000"/>
          <w:sz w:val="28"/>
        </w:rPr>
      </w:pPr>
    </w:p>
    <w:p w14:paraId="38F0C4A7">
      <w:pPr>
        <w:spacing w:line="2" w:lineRule="exact"/>
        <w:jc w:val="center"/>
      </w:pPr>
      <w:r>
        <w:rPr>
          <w:rFonts w:ascii="方正书宋_GBK" w:hAnsi="方正书宋_GBK" w:eastAsia="方正书宋_GBK" w:cs="方正书宋_GBK"/>
          <w:color w:val="000000"/>
          <w:sz w:val="18"/>
        </w:rPr>
        <w:t xml:space="preserve"> </w:t>
      </w:r>
    </w:p>
    <w:p w14:paraId="3AC59ABC">
      <w:pPr>
        <w:sectPr>
          <w:pgSz w:w="16840" w:h="11900" w:orient="landscape"/>
          <w:pgMar w:top="1361" w:right="1020" w:bottom="1134" w:left="1020" w:header="720" w:footer="720" w:gutter="0"/>
          <w:pgNumType w:fmt="decimal"/>
          <w:cols w:space="720" w:num="1"/>
        </w:sectPr>
      </w:pPr>
      <w:bookmarkStart w:id="0" w:name="_GoBack"/>
      <w:bookmarkEnd w:id="0"/>
    </w:p>
    <w:p w14:paraId="3323F28A">
      <w:pPr>
        <w:spacing w:line="2" w:lineRule="exact"/>
        <w:jc w:val="both"/>
      </w:pPr>
      <w:r>
        <w:rPr>
          <w:rFonts w:ascii="方正仿宋_GBK" w:hAnsi="方正仿宋_GBK" w:eastAsia="方正仿宋_GBK" w:cs="方正仿宋_GBK"/>
          <w:b/>
          <w:color w:val="000000"/>
          <w:sz w:val="28"/>
        </w:rPr>
        <w:t>3、</w:t>
      </w:r>
    </w:p>
    <w:p w14:paraId="4375DA81">
      <w:pPr>
        <w:spacing w:before="0" w:after="0" w:line="240" w:lineRule="auto"/>
        <w:ind w:firstLine="640" w:firstLineChars="200"/>
        <w:jc w:val="both"/>
        <w:outlineLvl w:val="9"/>
      </w:pPr>
      <w:r>
        <w:rPr>
          <w:rFonts w:ascii="黑体" w:hAnsi="黑体" w:eastAsia="黑体" w:cs="黑体"/>
          <w:color w:val="000000"/>
          <w:sz w:val="32"/>
        </w:rPr>
        <w:t>六、政府采购预算情况</w:t>
      </w:r>
    </w:p>
    <w:p w14:paraId="2324B303">
      <w:pPr>
        <w:spacing w:line="500" w:lineRule="exact"/>
        <w:ind w:firstLine="560"/>
        <w:rPr>
          <w:rFonts w:hint="default" w:eastAsia="方正仿宋_GBK"/>
          <w:lang w:val="en-US" w:eastAsia="zh-CN"/>
        </w:rPr>
      </w:pPr>
      <w:r>
        <w:rPr>
          <w:rFonts w:eastAsia="方正仿宋_GBK"/>
          <w:color w:val="000000"/>
          <w:sz w:val="28"/>
        </w:rPr>
        <w:t>202</w:t>
      </w:r>
      <w:r>
        <w:rPr>
          <w:rFonts w:hint="eastAsia" w:eastAsia="方正仿宋_GBK"/>
          <w:color w:val="000000"/>
          <w:sz w:val="28"/>
          <w:lang w:val="en-US" w:eastAsia="zh-CN"/>
        </w:rPr>
        <w:t>1</w:t>
      </w:r>
      <w:r>
        <w:rPr>
          <w:rFonts w:eastAsia="方正仿宋_GBK"/>
          <w:color w:val="000000"/>
          <w:sz w:val="28"/>
        </w:rPr>
        <w:t>年，</w:t>
      </w:r>
      <w:r>
        <w:rPr>
          <w:rFonts w:hint="eastAsia" w:eastAsia="方正仿宋_GBK"/>
          <w:color w:val="000000"/>
          <w:sz w:val="28"/>
          <w:lang w:eastAsia="zh-CN"/>
        </w:rPr>
        <w:t>涞水县委老干部局未安排</w:t>
      </w:r>
      <w:r>
        <w:rPr>
          <w:rFonts w:eastAsia="方正仿宋_GBK"/>
          <w:color w:val="000000"/>
          <w:sz w:val="28"/>
        </w:rPr>
        <w:t>政府采购预算</w:t>
      </w:r>
      <w:r>
        <w:rPr>
          <w:rFonts w:hint="eastAsia" w:eastAsia="方正仿宋_GBK"/>
          <w:color w:val="000000"/>
          <w:sz w:val="28"/>
          <w:lang w:eastAsia="zh-CN"/>
        </w:rPr>
        <w:t>，空表列式。</w:t>
      </w:r>
    </w:p>
    <w:p w14:paraId="5672DEB6">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154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825"/>
        <w:gridCol w:w="1031"/>
        <w:gridCol w:w="975"/>
        <w:gridCol w:w="938"/>
        <w:gridCol w:w="787"/>
        <w:gridCol w:w="563"/>
        <w:gridCol w:w="1031"/>
        <w:gridCol w:w="1013"/>
        <w:gridCol w:w="900"/>
        <w:gridCol w:w="956"/>
        <w:gridCol w:w="731"/>
        <w:gridCol w:w="806"/>
        <w:gridCol w:w="975"/>
        <w:gridCol w:w="1069"/>
        <w:gridCol w:w="1451"/>
      </w:tblGrid>
      <w:tr w14:paraId="5D2A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78" w:type="dxa"/>
            <w:gridSpan w:val="7"/>
            <w:tcBorders>
              <w:top w:val="single" w:color="FFFFFF" w:sz="6" w:space="0"/>
              <w:left w:val="single" w:color="FFFFFF" w:sz="6" w:space="0"/>
              <w:right w:val="single" w:color="FFFFFF" w:sz="6" w:space="0"/>
            </w:tcBorders>
            <w:vAlign w:val="center"/>
          </w:tcPr>
          <w:p w14:paraId="0A0D6A5A">
            <w:pPr>
              <w:pStyle w:val="13"/>
              <w:rPr>
                <w:rFonts w:hint="default" w:eastAsia="方正小标宋_GBK"/>
                <w:lang w:val="en-US" w:eastAsia="zh-CN"/>
              </w:rPr>
            </w:pPr>
            <w:r>
              <w:rPr>
                <w:rFonts w:hint="eastAsia"/>
                <w:lang w:val="en-US" w:eastAsia="zh-CN"/>
              </w:rPr>
              <w:t>287001涞水县委老干部局</w:t>
            </w:r>
          </w:p>
        </w:tc>
        <w:tc>
          <w:tcPr>
            <w:tcW w:w="8932" w:type="dxa"/>
            <w:gridSpan w:val="9"/>
            <w:tcBorders>
              <w:top w:val="single" w:color="FFFFFF" w:sz="6" w:space="0"/>
              <w:left w:val="single" w:color="FFFFFF" w:sz="6" w:space="0"/>
              <w:right w:val="single" w:color="FFFFFF" w:sz="6" w:space="0"/>
            </w:tcBorders>
            <w:vAlign w:val="center"/>
          </w:tcPr>
          <w:p w14:paraId="56D238BF">
            <w:pPr>
              <w:pStyle w:val="28"/>
            </w:pPr>
            <w:r>
              <w:t>单位：万元</w:t>
            </w:r>
          </w:p>
        </w:tc>
      </w:tr>
      <w:tr w14:paraId="0111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184" w:type="dxa"/>
            <w:gridSpan w:val="2"/>
            <w:vAlign w:val="center"/>
          </w:tcPr>
          <w:p w14:paraId="34871076">
            <w:pPr>
              <w:pStyle w:val="14"/>
            </w:pPr>
            <w:r>
              <w:t>政府采购项目来源</w:t>
            </w:r>
          </w:p>
        </w:tc>
        <w:tc>
          <w:tcPr>
            <w:tcW w:w="1031" w:type="dxa"/>
            <w:vMerge w:val="restart"/>
            <w:vAlign w:val="center"/>
          </w:tcPr>
          <w:p w14:paraId="54493A42">
            <w:pPr>
              <w:pStyle w:val="14"/>
            </w:pPr>
            <w:r>
              <w:t>采购物品名称</w:t>
            </w:r>
          </w:p>
        </w:tc>
        <w:tc>
          <w:tcPr>
            <w:tcW w:w="975" w:type="dxa"/>
            <w:vMerge w:val="restart"/>
            <w:vAlign w:val="center"/>
          </w:tcPr>
          <w:p w14:paraId="1EB48526">
            <w:pPr>
              <w:pStyle w:val="14"/>
            </w:pPr>
            <w:r>
              <w:t>政府采购目录序号</w:t>
            </w:r>
          </w:p>
        </w:tc>
        <w:tc>
          <w:tcPr>
            <w:tcW w:w="938" w:type="dxa"/>
            <w:vMerge w:val="restart"/>
            <w:vAlign w:val="center"/>
          </w:tcPr>
          <w:p w14:paraId="08E62EDE">
            <w:pPr>
              <w:pStyle w:val="14"/>
            </w:pPr>
            <w:r>
              <w:t>计量  单位</w:t>
            </w:r>
          </w:p>
        </w:tc>
        <w:tc>
          <w:tcPr>
            <w:tcW w:w="787" w:type="dxa"/>
            <w:vMerge w:val="restart"/>
            <w:vAlign w:val="center"/>
          </w:tcPr>
          <w:p w14:paraId="01666434">
            <w:pPr>
              <w:pStyle w:val="14"/>
            </w:pPr>
            <w:r>
              <w:t>数量</w:t>
            </w:r>
          </w:p>
        </w:tc>
        <w:tc>
          <w:tcPr>
            <w:tcW w:w="563" w:type="dxa"/>
            <w:vMerge w:val="restart"/>
            <w:vAlign w:val="center"/>
          </w:tcPr>
          <w:p w14:paraId="4D3AE2CE">
            <w:pPr>
              <w:pStyle w:val="14"/>
            </w:pPr>
            <w:r>
              <w:t>单价</w:t>
            </w:r>
          </w:p>
        </w:tc>
        <w:tc>
          <w:tcPr>
            <w:tcW w:w="7481" w:type="dxa"/>
            <w:gridSpan w:val="8"/>
            <w:vAlign w:val="center"/>
          </w:tcPr>
          <w:p w14:paraId="5D879943">
            <w:pPr>
              <w:pStyle w:val="14"/>
            </w:pPr>
            <w:r>
              <w:t>政府采购金额（当年</w:t>
            </w:r>
            <w:r>
              <w:rPr>
                <w:rFonts w:hint="eastAsia"/>
                <w:lang w:eastAsia="zh-CN"/>
              </w:rPr>
              <w:t>单位</w:t>
            </w:r>
            <w:r>
              <w:t>预算安排资金）</w:t>
            </w:r>
          </w:p>
        </w:tc>
        <w:tc>
          <w:tcPr>
            <w:tcW w:w="1451" w:type="dxa"/>
            <w:vMerge w:val="restart"/>
            <w:vAlign w:val="center"/>
          </w:tcPr>
          <w:p w14:paraId="0FA48B60">
            <w:pPr>
              <w:pStyle w:val="14"/>
            </w:pPr>
            <w:r>
              <w:t>2022年预留中小微企  业份额</w:t>
            </w:r>
          </w:p>
        </w:tc>
      </w:tr>
      <w:tr w14:paraId="5A0A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59" w:type="dxa"/>
            <w:vAlign w:val="center"/>
          </w:tcPr>
          <w:p w14:paraId="597CA932">
            <w:pPr>
              <w:pStyle w:val="14"/>
            </w:pPr>
            <w:r>
              <w:t>项目名称</w:t>
            </w:r>
          </w:p>
        </w:tc>
        <w:tc>
          <w:tcPr>
            <w:tcW w:w="825" w:type="dxa"/>
            <w:vAlign w:val="center"/>
          </w:tcPr>
          <w:p w14:paraId="4105BC07">
            <w:pPr>
              <w:pStyle w:val="14"/>
            </w:pPr>
            <w:r>
              <w:t>预算    资金</w:t>
            </w:r>
          </w:p>
        </w:tc>
        <w:tc>
          <w:tcPr>
            <w:tcW w:w="1031" w:type="dxa"/>
            <w:vMerge w:val="continue"/>
          </w:tcPr>
          <w:p w14:paraId="1C441A9A"/>
        </w:tc>
        <w:tc>
          <w:tcPr>
            <w:tcW w:w="975" w:type="dxa"/>
            <w:vMerge w:val="continue"/>
          </w:tcPr>
          <w:p w14:paraId="7F9F551F"/>
        </w:tc>
        <w:tc>
          <w:tcPr>
            <w:tcW w:w="938" w:type="dxa"/>
            <w:vMerge w:val="continue"/>
          </w:tcPr>
          <w:p w14:paraId="06C594C6"/>
        </w:tc>
        <w:tc>
          <w:tcPr>
            <w:tcW w:w="787" w:type="dxa"/>
            <w:vMerge w:val="continue"/>
          </w:tcPr>
          <w:p w14:paraId="765F74C8"/>
        </w:tc>
        <w:tc>
          <w:tcPr>
            <w:tcW w:w="563" w:type="dxa"/>
            <w:vMerge w:val="continue"/>
          </w:tcPr>
          <w:p w14:paraId="0AC54703"/>
        </w:tc>
        <w:tc>
          <w:tcPr>
            <w:tcW w:w="1031" w:type="dxa"/>
            <w:vAlign w:val="center"/>
          </w:tcPr>
          <w:p w14:paraId="7A9D1FEE">
            <w:pPr>
              <w:pStyle w:val="14"/>
            </w:pPr>
            <w:r>
              <w:t>合计</w:t>
            </w:r>
          </w:p>
        </w:tc>
        <w:tc>
          <w:tcPr>
            <w:tcW w:w="1013" w:type="dxa"/>
            <w:vAlign w:val="center"/>
          </w:tcPr>
          <w:p w14:paraId="11B550C1">
            <w:pPr>
              <w:pStyle w:val="14"/>
            </w:pPr>
            <w:r>
              <w:t>一般公共预算拨款</w:t>
            </w:r>
          </w:p>
        </w:tc>
        <w:tc>
          <w:tcPr>
            <w:tcW w:w="900" w:type="dxa"/>
            <w:vAlign w:val="center"/>
          </w:tcPr>
          <w:p w14:paraId="1DFF73C4">
            <w:pPr>
              <w:pStyle w:val="14"/>
            </w:pPr>
            <w:r>
              <w:t>基金预算拨款</w:t>
            </w:r>
          </w:p>
        </w:tc>
        <w:tc>
          <w:tcPr>
            <w:tcW w:w="956" w:type="dxa"/>
            <w:vAlign w:val="center"/>
          </w:tcPr>
          <w:p w14:paraId="18F88D53">
            <w:pPr>
              <w:pStyle w:val="14"/>
            </w:pPr>
            <w:r>
              <w:t>国有资本经营预算拨款</w:t>
            </w:r>
          </w:p>
        </w:tc>
        <w:tc>
          <w:tcPr>
            <w:tcW w:w="731" w:type="dxa"/>
            <w:vAlign w:val="center"/>
          </w:tcPr>
          <w:p w14:paraId="6F50282E">
            <w:pPr>
              <w:pStyle w:val="14"/>
            </w:pPr>
            <w:r>
              <w:t>财政专户核拨</w:t>
            </w:r>
          </w:p>
        </w:tc>
        <w:tc>
          <w:tcPr>
            <w:tcW w:w="806" w:type="dxa"/>
            <w:vAlign w:val="center"/>
          </w:tcPr>
          <w:p w14:paraId="1E4E84F0">
            <w:pPr>
              <w:pStyle w:val="14"/>
            </w:pPr>
            <w:r>
              <w:t>单位    资金</w:t>
            </w:r>
          </w:p>
        </w:tc>
        <w:tc>
          <w:tcPr>
            <w:tcW w:w="975" w:type="dxa"/>
            <w:vAlign w:val="center"/>
          </w:tcPr>
          <w:p w14:paraId="62FD11E2">
            <w:pPr>
              <w:pStyle w:val="14"/>
            </w:pPr>
            <w:r>
              <w:t>财政拨    款结转</w:t>
            </w:r>
          </w:p>
        </w:tc>
        <w:tc>
          <w:tcPr>
            <w:tcW w:w="1069" w:type="dxa"/>
            <w:vAlign w:val="center"/>
          </w:tcPr>
          <w:p w14:paraId="3DA9892A">
            <w:pPr>
              <w:pStyle w:val="14"/>
            </w:pPr>
            <w:r>
              <w:t>非财政    拨款结    转结余</w:t>
            </w:r>
          </w:p>
        </w:tc>
        <w:tc>
          <w:tcPr>
            <w:tcW w:w="1451" w:type="dxa"/>
            <w:vMerge w:val="continue"/>
          </w:tcPr>
          <w:p w14:paraId="5AAAE5D3"/>
        </w:tc>
      </w:tr>
      <w:tr w14:paraId="4946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59" w:type="dxa"/>
            <w:vAlign w:val="center"/>
          </w:tcPr>
          <w:p w14:paraId="1ACAF842">
            <w:pPr>
              <w:pStyle w:val="18"/>
            </w:pPr>
            <w:r>
              <w:t>合  计</w:t>
            </w:r>
          </w:p>
        </w:tc>
        <w:tc>
          <w:tcPr>
            <w:tcW w:w="825" w:type="dxa"/>
            <w:vAlign w:val="center"/>
          </w:tcPr>
          <w:p w14:paraId="4B282C09">
            <w:pPr>
              <w:pStyle w:val="19"/>
            </w:pPr>
          </w:p>
        </w:tc>
        <w:tc>
          <w:tcPr>
            <w:tcW w:w="1031" w:type="dxa"/>
            <w:vAlign w:val="center"/>
          </w:tcPr>
          <w:p w14:paraId="6D53D25B">
            <w:pPr>
              <w:pStyle w:val="20"/>
            </w:pPr>
          </w:p>
        </w:tc>
        <w:tc>
          <w:tcPr>
            <w:tcW w:w="975" w:type="dxa"/>
            <w:vAlign w:val="center"/>
          </w:tcPr>
          <w:p w14:paraId="2B686AAE">
            <w:pPr>
              <w:pStyle w:val="20"/>
            </w:pPr>
          </w:p>
        </w:tc>
        <w:tc>
          <w:tcPr>
            <w:tcW w:w="938" w:type="dxa"/>
            <w:vAlign w:val="center"/>
          </w:tcPr>
          <w:p w14:paraId="5631AD36">
            <w:pPr>
              <w:pStyle w:val="18"/>
            </w:pPr>
          </w:p>
        </w:tc>
        <w:tc>
          <w:tcPr>
            <w:tcW w:w="787" w:type="dxa"/>
            <w:vAlign w:val="center"/>
          </w:tcPr>
          <w:p w14:paraId="5802B6CF">
            <w:pPr>
              <w:pStyle w:val="19"/>
            </w:pPr>
          </w:p>
        </w:tc>
        <w:tc>
          <w:tcPr>
            <w:tcW w:w="563" w:type="dxa"/>
            <w:vAlign w:val="center"/>
          </w:tcPr>
          <w:p w14:paraId="60A98F42">
            <w:pPr>
              <w:pStyle w:val="19"/>
            </w:pPr>
          </w:p>
        </w:tc>
        <w:tc>
          <w:tcPr>
            <w:tcW w:w="1031" w:type="dxa"/>
            <w:vAlign w:val="center"/>
          </w:tcPr>
          <w:p w14:paraId="5F62A67D">
            <w:pPr>
              <w:pStyle w:val="19"/>
            </w:pPr>
          </w:p>
        </w:tc>
        <w:tc>
          <w:tcPr>
            <w:tcW w:w="1013" w:type="dxa"/>
            <w:vAlign w:val="center"/>
          </w:tcPr>
          <w:p w14:paraId="0A878B1F">
            <w:pPr>
              <w:pStyle w:val="19"/>
            </w:pPr>
          </w:p>
        </w:tc>
        <w:tc>
          <w:tcPr>
            <w:tcW w:w="900" w:type="dxa"/>
            <w:vAlign w:val="center"/>
          </w:tcPr>
          <w:p w14:paraId="5CCEF441">
            <w:pPr>
              <w:pStyle w:val="19"/>
            </w:pPr>
          </w:p>
        </w:tc>
        <w:tc>
          <w:tcPr>
            <w:tcW w:w="956" w:type="dxa"/>
            <w:vAlign w:val="center"/>
          </w:tcPr>
          <w:p w14:paraId="77247505">
            <w:pPr>
              <w:pStyle w:val="19"/>
            </w:pPr>
          </w:p>
        </w:tc>
        <w:tc>
          <w:tcPr>
            <w:tcW w:w="731" w:type="dxa"/>
            <w:vAlign w:val="center"/>
          </w:tcPr>
          <w:p w14:paraId="44881CA0">
            <w:pPr>
              <w:pStyle w:val="19"/>
            </w:pPr>
          </w:p>
        </w:tc>
        <w:tc>
          <w:tcPr>
            <w:tcW w:w="806" w:type="dxa"/>
            <w:vAlign w:val="center"/>
          </w:tcPr>
          <w:p w14:paraId="2D6C9994">
            <w:pPr>
              <w:pStyle w:val="19"/>
            </w:pPr>
          </w:p>
        </w:tc>
        <w:tc>
          <w:tcPr>
            <w:tcW w:w="975" w:type="dxa"/>
            <w:vAlign w:val="center"/>
          </w:tcPr>
          <w:p w14:paraId="29246C37">
            <w:pPr>
              <w:pStyle w:val="19"/>
            </w:pPr>
          </w:p>
        </w:tc>
        <w:tc>
          <w:tcPr>
            <w:tcW w:w="1069" w:type="dxa"/>
            <w:vAlign w:val="center"/>
          </w:tcPr>
          <w:p w14:paraId="6FB16A83">
            <w:pPr>
              <w:pStyle w:val="19"/>
            </w:pPr>
          </w:p>
        </w:tc>
        <w:tc>
          <w:tcPr>
            <w:tcW w:w="1451" w:type="dxa"/>
            <w:vAlign w:val="center"/>
          </w:tcPr>
          <w:p w14:paraId="63E55A65">
            <w:pPr>
              <w:pStyle w:val="19"/>
            </w:pPr>
          </w:p>
        </w:tc>
      </w:tr>
      <w:tr w14:paraId="65BB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59" w:type="dxa"/>
            <w:vAlign w:val="center"/>
          </w:tcPr>
          <w:p w14:paraId="2DFFCDED">
            <w:pPr>
              <w:pStyle w:val="18"/>
            </w:pPr>
            <w:r>
              <w:rPr>
                <w:rFonts w:hint="eastAsia"/>
                <w:lang w:eastAsia="zh-CN"/>
              </w:rPr>
              <w:t>涞水县委老干部局</w:t>
            </w:r>
            <w:r>
              <w:t>（本级）小计</w:t>
            </w:r>
          </w:p>
        </w:tc>
        <w:tc>
          <w:tcPr>
            <w:tcW w:w="825" w:type="dxa"/>
            <w:vAlign w:val="center"/>
          </w:tcPr>
          <w:p w14:paraId="4768A5D8">
            <w:pPr>
              <w:pStyle w:val="19"/>
            </w:pPr>
          </w:p>
        </w:tc>
        <w:tc>
          <w:tcPr>
            <w:tcW w:w="1031" w:type="dxa"/>
            <w:vAlign w:val="center"/>
          </w:tcPr>
          <w:p w14:paraId="11F16957">
            <w:pPr>
              <w:pStyle w:val="20"/>
            </w:pPr>
          </w:p>
        </w:tc>
        <w:tc>
          <w:tcPr>
            <w:tcW w:w="975" w:type="dxa"/>
            <w:vAlign w:val="center"/>
          </w:tcPr>
          <w:p w14:paraId="3EAC8F7D">
            <w:pPr>
              <w:pStyle w:val="20"/>
            </w:pPr>
          </w:p>
        </w:tc>
        <w:tc>
          <w:tcPr>
            <w:tcW w:w="938" w:type="dxa"/>
            <w:vAlign w:val="center"/>
          </w:tcPr>
          <w:p w14:paraId="39535848">
            <w:pPr>
              <w:pStyle w:val="18"/>
            </w:pPr>
          </w:p>
        </w:tc>
        <w:tc>
          <w:tcPr>
            <w:tcW w:w="787" w:type="dxa"/>
            <w:vAlign w:val="center"/>
          </w:tcPr>
          <w:p w14:paraId="00FAF846">
            <w:pPr>
              <w:pStyle w:val="19"/>
            </w:pPr>
          </w:p>
        </w:tc>
        <w:tc>
          <w:tcPr>
            <w:tcW w:w="563" w:type="dxa"/>
            <w:vAlign w:val="center"/>
          </w:tcPr>
          <w:p w14:paraId="6ACE91AD">
            <w:pPr>
              <w:pStyle w:val="19"/>
            </w:pPr>
          </w:p>
        </w:tc>
        <w:tc>
          <w:tcPr>
            <w:tcW w:w="1031" w:type="dxa"/>
            <w:vAlign w:val="center"/>
          </w:tcPr>
          <w:p w14:paraId="45E12BB9">
            <w:pPr>
              <w:pStyle w:val="19"/>
            </w:pPr>
          </w:p>
        </w:tc>
        <w:tc>
          <w:tcPr>
            <w:tcW w:w="1013" w:type="dxa"/>
            <w:vAlign w:val="center"/>
          </w:tcPr>
          <w:p w14:paraId="492BF744">
            <w:pPr>
              <w:pStyle w:val="19"/>
            </w:pPr>
          </w:p>
        </w:tc>
        <w:tc>
          <w:tcPr>
            <w:tcW w:w="900" w:type="dxa"/>
            <w:vAlign w:val="center"/>
          </w:tcPr>
          <w:p w14:paraId="6D442628">
            <w:pPr>
              <w:pStyle w:val="19"/>
            </w:pPr>
          </w:p>
        </w:tc>
        <w:tc>
          <w:tcPr>
            <w:tcW w:w="956" w:type="dxa"/>
            <w:vAlign w:val="center"/>
          </w:tcPr>
          <w:p w14:paraId="0DAD003D">
            <w:pPr>
              <w:pStyle w:val="19"/>
            </w:pPr>
          </w:p>
        </w:tc>
        <w:tc>
          <w:tcPr>
            <w:tcW w:w="731" w:type="dxa"/>
            <w:vAlign w:val="center"/>
          </w:tcPr>
          <w:p w14:paraId="4AE621C4">
            <w:pPr>
              <w:pStyle w:val="19"/>
            </w:pPr>
          </w:p>
        </w:tc>
        <w:tc>
          <w:tcPr>
            <w:tcW w:w="806" w:type="dxa"/>
            <w:vAlign w:val="center"/>
          </w:tcPr>
          <w:p w14:paraId="225669EF">
            <w:pPr>
              <w:pStyle w:val="19"/>
            </w:pPr>
          </w:p>
        </w:tc>
        <w:tc>
          <w:tcPr>
            <w:tcW w:w="975" w:type="dxa"/>
            <w:vAlign w:val="center"/>
          </w:tcPr>
          <w:p w14:paraId="7B740460">
            <w:pPr>
              <w:pStyle w:val="19"/>
            </w:pPr>
          </w:p>
        </w:tc>
        <w:tc>
          <w:tcPr>
            <w:tcW w:w="1069" w:type="dxa"/>
            <w:vAlign w:val="center"/>
          </w:tcPr>
          <w:p w14:paraId="1190DC11">
            <w:pPr>
              <w:pStyle w:val="19"/>
            </w:pPr>
          </w:p>
        </w:tc>
        <w:tc>
          <w:tcPr>
            <w:tcW w:w="1451" w:type="dxa"/>
            <w:vAlign w:val="center"/>
          </w:tcPr>
          <w:p w14:paraId="5B05F735">
            <w:pPr>
              <w:pStyle w:val="19"/>
            </w:pPr>
          </w:p>
        </w:tc>
      </w:tr>
      <w:tr w14:paraId="06E3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59" w:type="dxa"/>
            <w:vAlign w:val="center"/>
          </w:tcPr>
          <w:p w14:paraId="0589F810">
            <w:pPr>
              <w:pStyle w:val="16"/>
            </w:pPr>
          </w:p>
        </w:tc>
        <w:tc>
          <w:tcPr>
            <w:tcW w:w="825" w:type="dxa"/>
            <w:vAlign w:val="center"/>
          </w:tcPr>
          <w:p w14:paraId="4B145662">
            <w:pPr>
              <w:pStyle w:val="15"/>
            </w:pPr>
          </w:p>
        </w:tc>
        <w:tc>
          <w:tcPr>
            <w:tcW w:w="1031" w:type="dxa"/>
            <w:vAlign w:val="center"/>
          </w:tcPr>
          <w:p w14:paraId="32C6DA8F">
            <w:pPr>
              <w:pStyle w:val="16"/>
            </w:pPr>
          </w:p>
        </w:tc>
        <w:tc>
          <w:tcPr>
            <w:tcW w:w="975" w:type="dxa"/>
            <w:vAlign w:val="center"/>
          </w:tcPr>
          <w:p w14:paraId="2862E941">
            <w:pPr>
              <w:pStyle w:val="16"/>
            </w:pPr>
          </w:p>
        </w:tc>
        <w:tc>
          <w:tcPr>
            <w:tcW w:w="938" w:type="dxa"/>
            <w:vAlign w:val="center"/>
          </w:tcPr>
          <w:p w14:paraId="496D52B2">
            <w:pPr>
              <w:pStyle w:val="17"/>
            </w:pPr>
          </w:p>
        </w:tc>
        <w:tc>
          <w:tcPr>
            <w:tcW w:w="787" w:type="dxa"/>
            <w:vAlign w:val="center"/>
          </w:tcPr>
          <w:p w14:paraId="54C18813">
            <w:pPr>
              <w:pStyle w:val="15"/>
            </w:pPr>
          </w:p>
        </w:tc>
        <w:tc>
          <w:tcPr>
            <w:tcW w:w="563" w:type="dxa"/>
            <w:vAlign w:val="center"/>
          </w:tcPr>
          <w:p w14:paraId="46CEA234">
            <w:pPr>
              <w:pStyle w:val="15"/>
            </w:pPr>
          </w:p>
        </w:tc>
        <w:tc>
          <w:tcPr>
            <w:tcW w:w="1031" w:type="dxa"/>
            <w:vAlign w:val="center"/>
          </w:tcPr>
          <w:p w14:paraId="70C3DDBE">
            <w:pPr>
              <w:pStyle w:val="15"/>
            </w:pPr>
          </w:p>
        </w:tc>
        <w:tc>
          <w:tcPr>
            <w:tcW w:w="1013" w:type="dxa"/>
            <w:vAlign w:val="center"/>
          </w:tcPr>
          <w:p w14:paraId="7BAA546B">
            <w:pPr>
              <w:pStyle w:val="15"/>
            </w:pPr>
          </w:p>
        </w:tc>
        <w:tc>
          <w:tcPr>
            <w:tcW w:w="900" w:type="dxa"/>
            <w:vAlign w:val="center"/>
          </w:tcPr>
          <w:p w14:paraId="19EA6C57">
            <w:pPr>
              <w:pStyle w:val="15"/>
            </w:pPr>
          </w:p>
        </w:tc>
        <w:tc>
          <w:tcPr>
            <w:tcW w:w="956" w:type="dxa"/>
            <w:vAlign w:val="center"/>
          </w:tcPr>
          <w:p w14:paraId="0C52B095">
            <w:pPr>
              <w:pStyle w:val="15"/>
            </w:pPr>
          </w:p>
        </w:tc>
        <w:tc>
          <w:tcPr>
            <w:tcW w:w="731" w:type="dxa"/>
            <w:vAlign w:val="center"/>
          </w:tcPr>
          <w:p w14:paraId="7E00B7EB">
            <w:pPr>
              <w:pStyle w:val="15"/>
            </w:pPr>
          </w:p>
        </w:tc>
        <w:tc>
          <w:tcPr>
            <w:tcW w:w="806" w:type="dxa"/>
            <w:vAlign w:val="center"/>
          </w:tcPr>
          <w:p w14:paraId="5AB13491">
            <w:pPr>
              <w:pStyle w:val="15"/>
            </w:pPr>
          </w:p>
        </w:tc>
        <w:tc>
          <w:tcPr>
            <w:tcW w:w="975" w:type="dxa"/>
            <w:vAlign w:val="center"/>
          </w:tcPr>
          <w:p w14:paraId="3AA8F05A">
            <w:pPr>
              <w:pStyle w:val="15"/>
            </w:pPr>
          </w:p>
        </w:tc>
        <w:tc>
          <w:tcPr>
            <w:tcW w:w="1069" w:type="dxa"/>
            <w:vAlign w:val="center"/>
          </w:tcPr>
          <w:p w14:paraId="0220AA0E">
            <w:pPr>
              <w:pStyle w:val="15"/>
            </w:pPr>
          </w:p>
        </w:tc>
        <w:tc>
          <w:tcPr>
            <w:tcW w:w="1451" w:type="dxa"/>
            <w:vAlign w:val="center"/>
          </w:tcPr>
          <w:p w14:paraId="25DDBD47">
            <w:pPr>
              <w:pStyle w:val="15"/>
            </w:pPr>
          </w:p>
        </w:tc>
      </w:tr>
    </w:tbl>
    <w:p w14:paraId="6E5D4935">
      <w:pPr>
        <w:spacing w:line="500" w:lineRule="exact"/>
        <w:rPr>
          <w:rFonts w:hint="eastAsia" w:eastAsia="方正书宋_GBK"/>
          <w:lang w:eastAsia="zh-C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r>
        <w:rPr>
          <w:rFonts w:hint="eastAsia" w:ascii="方正书宋_GBK" w:hAnsi="方正书宋_GBK" w:eastAsia="方正书宋_GBK" w:cs="方正书宋_GBK"/>
          <w:color w:val="000000"/>
          <w:sz w:val="21"/>
          <w:lang w:eastAsia="zh-CN"/>
        </w:rPr>
        <w:t>本单位无政府采购预算以空表列示。</w:t>
      </w:r>
    </w:p>
    <w:p w14:paraId="34F54D8A">
      <w:pPr>
        <w:ind w:firstLine="640"/>
        <w:rPr>
          <w:rFonts w:ascii="黑体" w:hAnsi="黑体" w:eastAsia="黑体" w:cs="黑体"/>
          <w:color w:val="000000"/>
          <w:sz w:val="32"/>
        </w:rPr>
      </w:pPr>
    </w:p>
    <w:p w14:paraId="77055038">
      <w:pPr>
        <w:spacing w:before="10" w:after="10"/>
        <w:ind w:firstLine="640"/>
        <w:outlineLvl w:val="2"/>
        <w:rPr>
          <w:rFonts w:ascii="黑体" w:hAnsi="黑体" w:eastAsia="黑体" w:cs="黑体"/>
          <w:color w:val="000000"/>
          <w:sz w:val="32"/>
        </w:rPr>
      </w:pPr>
    </w:p>
    <w:p w14:paraId="49FF2C63">
      <w:pPr>
        <w:spacing w:before="10" w:after="10"/>
        <w:ind w:firstLine="640"/>
        <w:outlineLvl w:val="2"/>
      </w:pPr>
      <w:r>
        <w:rPr>
          <w:rFonts w:ascii="黑体" w:hAnsi="黑体" w:eastAsia="黑体" w:cs="黑体"/>
          <w:color w:val="000000"/>
          <w:sz w:val="32"/>
        </w:rPr>
        <w:t>七、国有资产信息</w:t>
      </w:r>
    </w:p>
    <w:p w14:paraId="638EE09F">
      <w:pPr>
        <w:spacing w:line="500" w:lineRule="exact"/>
        <w:ind w:firstLine="560"/>
      </w:pPr>
      <w:r>
        <w:rPr>
          <w:rFonts w:hint="eastAsia" w:eastAsia="方正仿宋_GBK"/>
          <w:color w:val="000000"/>
          <w:sz w:val="28"/>
          <w:lang w:eastAsia="zh-CN"/>
        </w:rPr>
        <w:t>涞水县委老干部局</w:t>
      </w:r>
      <w:r>
        <w:rPr>
          <w:rFonts w:eastAsia="方正仿宋_GBK"/>
          <w:color w:val="000000"/>
          <w:sz w:val="28"/>
        </w:rPr>
        <w:t>（含所属单位）上年末固定资产金额为</w:t>
      </w:r>
      <w:r>
        <w:rPr>
          <w:rFonts w:hint="eastAsia" w:eastAsia="方正仿宋_GBK"/>
          <w:color w:val="000000"/>
          <w:sz w:val="28"/>
          <w:lang w:val="en-US" w:eastAsia="zh-CN"/>
        </w:rPr>
        <w:t>21.54</w:t>
      </w:r>
      <w:r>
        <w:rPr>
          <w:rFonts w:eastAsia="方正仿宋_GBK"/>
          <w:color w:val="000000"/>
          <w:sz w:val="28"/>
        </w:rPr>
        <w:t>万元（详见下表）。</w:t>
      </w:r>
      <w:r>
        <w:rPr>
          <w:rFonts w:hint="eastAsia" w:eastAsia="方正仿宋_GBK"/>
          <w:color w:val="000000"/>
          <w:sz w:val="28"/>
          <w:lang w:val="en-US" w:eastAsia="zh-CN"/>
        </w:rPr>
        <w:t>2021</w:t>
      </w:r>
      <w:r>
        <w:rPr>
          <w:rFonts w:eastAsia="方正仿宋_GBK"/>
          <w:color w:val="000000"/>
          <w:sz w:val="28"/>
        </w:rPr>
        <w:t>年度</w:t>
      </w:r>
      <w:r>
        <w:rPr>
          <w:rFonts w:hint="eastAsia" w:eastAsia="方正仿宋_GBK"/>
          <w:color w:val="000000"/>
          <w:sz w:val="28"/>
          <w:lang w:eastAsia="zh-CN"/>
        </w:rPr>
        <w:t>老干部局无</w:t>
      </w:r>
      <w:r>
        <w:rPr>
          <w:rFonts w:eastAsia="方正仿宋_GBK"/>
          <w:color w:val="000000"/>
          <w:sz w:val="28"/>
        </w:rPr>
        <w:t>购置固定资产</w:t>
      </w:r>
      <w:r>
        <w:rPr>
          <w:rFonts w:hint="eastAsia" w:eastAsia="方正仿宋_GBK"/>
          <w:color w:val="000000"/>
          <w:sz w:val="28"/>
          <w:lang w:eastAsia="zh-CN"/>
        </w:rPr>
        <w:t>情况</w:t>
      </w:r>
      <w:r>
        <w:rPr>
          <w:rFonts w:eastAsia="方正仿宋_GBK"/>
          <w:color w:val="000000"/>
          <w:sz w:val="28"/>
        </w:rPr>
        <w:t>。</w:t>
      </w:r>
    </w:p>
    <w:p w14:paraId="058E931E">
      <w:pPr>
        <w:jc w:val="center"/>
        <w:rPr>
          <w:rFonts w:ascii="方正小标宋_GBK" w:hAnsi="方正小标宋_GBK" w:eastAsia="方正小标宋_GBK" w:cs="方正小标宋_GBK"/>
          <w:color w:val="000000"/>
          <w:sz w:val="36"/>
        </w:rPr>
      </w:pPr>
    </w:p>
    <w:p w14:paraId="739B3964">
      <w:pPr>
        <w:jc w:val="center"/>
        <w:rPr>
          <w:rFonts w:ascii="方正小标宋_GBK" w:hAnsi="方正小标宋_GBK" w:eastAsia="方正小标宋_GBK" w:cs="方正小标宋_GBK"/>
          <w:color w:val="000000"/>
          <w:sz w:val="36"/>
        </w:rPr>
      </w:pPr>
    </w:p>
    <w:p w14:paraId="0FCB46AC">
      <w:pPr>
        <w:jc w:val="both"/>
        <w:rPr>
          <w:rFonts w:ascii="方正小标宋_GBK" w:hAnsi="方正小标宋_GBK" w:eastAsia="方正小标宋_GBK" w:cs="方正小标宋_GBK"/>
          <w:color w:val="000000"/>
          <w:sz w:val="36"/>
        </w:rPr>
      </w:pPr>
    </w:p>
    <w:p w14:paraId="35F9DE39">
      <w:pPr>
        <w:jc w:val="cente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p w14:paraId="0EDEBAE9">
      <w:pP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 xml:space="preserve"> </w:t>
      </w:r>
    </w:p>
    <w:tbl>
      <w:tblPr>
        <w:tblStyle w:val="8"/>
        <w:tblW w:w="13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69"/>
      </w:tblGrid>
      <w:tr w14:paraId="66288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148D82">
            <w:pPr>
              <w:pStyle w:val="13"/>
              <w:rPr>
                <w:rFonts w:hint="default" w:eastAsia="方正小标宋_GBK"/>
                <w:lang w:val="en-US" w:eastAsia="zh-CN"/>
              </w:rPr>
            </w:pPr>
            <w:r>
              <w:rPr>
                <w:rFonts w:hint="eastAsia"/>
                <w:lang w:val="en-US" w:eastAsia="zh-CN"/>
              </w:rPr>
              <w:t>287001涞水县委老干部局</w:t>
            </w:r>
          </w:p>
        </w:tc>
        <w:tc>
          <w:tcPr>
            <w:tcW w:w="5669" w:type="dxa"/>
            <w:tcBorders>
              <w:top w:val="single" w:color="FFFFFF" w:sz="6" w:space="0"/>
              <w:left w:val="single" w:color="FFFFFF" w:sz="6" w:space="0"/>
              <w:right w:val="single" w:color="FFFFFF" w:sz="6" w:space="0"/>
            </w:tcBorders>
            <w:vAlign w:val="center"/>
          </w:tcPr>
          <w:p w14:paraId="13C0D056">
            <w:pPr>
              <w:pStyle w:val="11"/>
            </w:pPr>
            <w:r>
              <w:t>截止时间：202</w:t>
            </w:r>
            <w:r>
              <w:rPr>
                <w:rFonts w:hint="eastAsia"/>
                <w:lang w:val="en-US" w:eastAsia="zh-CN"/>
              </w:rPr>
              <w:t>0</w:t>
            </w:r>
            <w:r>
              <w:t>-12-31</w:t>
            </w:r>
          </w:p>
        </w:tc>
      </w:tr>
    </w:tbl>
    <w:p w14:paraId="1C0C9B98">
      <w:pPr>
        <w:rPr>
          <w:rFonts w:ascii="方正小标宋_GBK" w:hAnsi="方正小标宋_GBK" w:eastAsia="方正小标宋_GBK" w:cs="方正小标宋_GBK"/>
          <w:color w:val="000000"/>
          <w:sz w:val="36"/>
          <w:lang w:eastAsia="zh-CN"/>
        </w:rPr>
      </w:pPr>
    </w:p>
    <w:tbl>
      <w:tblPr>
        <w:tblStyle w:val="8"/>
        <w:tblW w:w="12899" w:type="dxa"/>
        <w:tblInd w:w="1101" w:type="dxa"/>
        <w:tblLayout w:type="fixed"/>
        <w:tblCellMar>
          <w:top w:w="0" w:type="dxa"/>
          <w:left w:w="108" w:type="dxa"/>
          <w:bottom w:w="0" w:type="dxa"/>
          <w:right w:w="108" w:type="dxa"/>
        </w:tblCellMar>
      </w:tblPr>
      <w:tblGrid>
        <w:gridCol w:w="7229"/>
        <w:gridCol w:w="2835"/>
        <w:gridCol w:w="2835"/>
      </w:tblGrid>
      <w:tr w14:paraId="135B6DAB">
        <w:tblPrEx>
          <w:tblCellMar>
            <w:top w:w="0" w:type="dxa"/>
            <w:left w:w="108" w:type="dxa"/>
            <w:bottom w:w="0" w:type="dxa"/>
            <w:right w:w="108" w:type="dxa"/>
          </w:tblCellMar>
        </w:tblPrEx>
        <w:trPr>
          <w:trHeight w:val="1129" w:hRule="atLeast"/>
        </w:trPr>
        <w:tc>
          <w:tcPr>
            <w:tcW w:w="7229" w:type="dxa"/>
            <w:tcBorders>
              <w:top w:val="single" w:color="auto" w:sz="4" w:space="0"/>
              <w:left w:val="single" w:color="auto" w:sz="4" w:space="0"/>
              <w:bottom w:val="single" w:color="auto" w:sz="4" w:space="0"/>
              <w:right w:val="single" w:color="auto" w:sz="4" w:space="0"/>
            </w:tcBorders>
            <w:vAlign w:val="center"/>
          </w:tcPr>
          <w:p w14:paraId="76E55B02">
            <w:pPr>
              <w:pStyle w:val="14"/>
            </w:pPr>
            <w:r>
              <w:rPr>
                <w:rFonts w:hint="eastAsia"/>
              </w:rPr>
              <w:t>项  目</w:t>
            </w:r>
          </w:p>
        </w:tc>
        <w:tc>
          <w:tcPr>
            <w:tcW w:w="2835" w:type="dxa"/>
            <w:tcBorders>
              <w:top w:val="single" w:color="auto" w:sz="4" w:space="0"/>
              <w:left w:val="nil"/>
              <w:bottom w:val="nil"/>
              <w:right w:val="single" w:color="auto" w:sz="4" w:space="0"/>
            </w:tcBorders>
            <w:vAlign w:val="center"/>
          </w:tcPr>
          <w:p w14:paraId="2FB7123D">
            <w:pPr>
              <w:pStyle w:val="14"/>
            </w:pPr>
            <w:r>
              <w:rPr>
                <w:rFonts w:hint="eastAsia"/>
              </w:rPr>
              <w:t>数量</w:t>
            </w:r>
          </w:p>
        </w:tc>
        <w:tc>
          <w:tcPr>
            <w:tcW w:w="2835" w:type="dxa"/>
            <w:tcBorders>
              <w:top w:val="single" w:color="auto" w:sz="4" w:space="0"/>
              <w:left w:val="nil"/>
              <w:bottom w:val="single" w:color="auto" w:sz="4" w:space="0"/>
              <w:right w:val="single" w:color="auto" w:sz="4" w:space="0"/>
            </w:tcBorders>
            <w:vAlign w:val="center"/>
          </w:tcPr>
          <w:p w14:paraId="21E7AC6F">
            <w:pPr>
              <w:pStyle w:val="14"/>
            </w:pPr>
            <w:r>
              <w:rPr>
                <w:rFonts w:hint="eastAsia"/>
              </w:rPr>
              <w:t>价值（金额单位：万元）</w:t>
            </w:r>
          </w:p>
        </w:tc>
      </w:tr>
      <w:tr w14:paraId="25454AEA">
        <w:tblPrEx>
          <w:tblCellMar>
            <w:top w:w="0" w:type="dxa"/>
            <w:left w:w="108" w:type="dxa"/>
            <w:bottom w:w="0" w:type="dxa"/>
            <w:right w:w="108" w:type="dxa"/>
          </w:tblCellMar>
        </w:tblPrEx>
        <w:trPr>
          <w:trHeight w:val="366" w:hRule="atLeast"/>
        </w:trPr>
        <w:tc>
          <w:tcPr>
            <w:tcW w:w="7229" w:type="dxa"/>
            <w:tcBorders>
              <w:top w:val="single" w:color="auto" w:sz="4" w:space="0"/>
              <w:left w:val="single" w:color="auto" w:sz="4" w:space="0"/>
              <w:bottom w:val="single" w:color="auto" w:sz="4" w:space="0"/>
              <w:right w:val="single" w:color="auto" w:sz="4" w:space="0"/>
            </w:tcBorders>
            <w:vAlign w:val="center"/>
          </w:tcPr>
          <w:p w14:paraId="1D48BDC7">
            <w:pPr>
              <w:pStyle w:val="14"/>
              <w:rPr>
                <w:rFonts w:hint="eastAsia" w:eastAsia="方正书宋_GBK"/>
                <w:lang w:eastAsia="zh-CN"/>
              </w:rPr>
            </w:pPr>
            <w:r>
              <w:rPr>
                <w:rFonts w:hint="eastAsia"/>
                <w:lang w:eastAsia="zh-CN"/>
              </w:rPr>
              <w:t>固定资产总额</w:t>
            </w:r>
          </w:p>
        </w:tc>
        <w:tc>
          <w:tcPr>
            <w:tcW w:w="2835" w:type="dxa"/>
            <w:tcBorders>
              <w:top w:val="single" w:color="auto" w:sz="4" w:space="0"/>
              <w:left w:val="nil"/>
              <w:bottom w:val="nil"/>
              <w:right w:val="single" w:color="auto" w:sz="4" w:space="0"/>
            </w:tcBorders>
            <w:vAlign w:val="center"/>
          </w:tcPr>
          <w:p w14:paraId="2BE145F2">
            <w:pPr>
              <w:pStyle w:val="14"/>
              <w:jc w:val="center"/>
              <w:rPr>
                <w:rFonts w:hint="eastAsia" w:eastAsia="方正书宋_GBK"/>
                <w:lang w:val="en-US" w:eastAsia="zh-CN"/>
              </w:rPr>
            </w:pPr>
            <w:r>
              <w:rPr>
                <w:rFonts w:hint="eastAsia" w:ascii="宋体" w:hAnsi="宋体"/>
                <w:color w:val="000000"/>
                <w:sz w:val="21"/>
                <w:szCs w:val="21"/>
              </w:rPr>
              <w:t>—</w:t>
            </w:r>
          </w:p>
        </w:tc>
        <w:tc>
          <w:tcPr>
            <w:tcW w:w="2835" w:type="dxa"/>
            <w:tcBorders>
              <w:top w:val="single" w:color="auto" w:sz="4" w:space="0"/>
              <w:left w:val="nil"/>
              <w:bottom w:val="single" w:color="auto" w:sz="4" w:space="0"/>
              <w:right w:val="single" w:color="auto" w:sz="4" w:space="0"/>
            </w:tcBorders>
            <w:vAlign w:val="center"/>
          </w:tcPr>
          <w:p w14:paraId="416312CB">
            <w:pPr>
              <w:pStyle w:val="14"/>
              <w:jc w:val="center"/>
              <w:rPr>
                <w:rFonts w:hint="default" w:eastAsia="方正书宋_GBK"/>
                <w:lang w:val="en-US" w:eastAsia="zh-CN"/>
              </w:rPr>
            </w:pPr>
            <w:r>
              <w:rPr>
                <w:rFonts w:hint="eastAsia"/>
                <w:lang w:val="en-US" w:eastAsia="zh-CN"/>
              </w:rPr>
              <w:t>21.54</w:t>
            </w:r>
          </w:p>
        </w:tc>
      </w:tr>
      <w:tr w14:paraId="4BB96269">
        <w:tblPrEx>
          <w:tblCellMar>
            <w:top w:w="0" w:type="dxa"/>
            <w:left w:w="108" w:type="dxa"/>
            <w:bottom w:w="0" w:type="dxa"/>
            <w:right w:w="108" w:type="dxa"/>
          </w:tblCellMar>
        </w:tblPrEx>
        <w:trPr>
          <w:trHeight w:val="398" w:hRule="atLeast"/>
        </w:trPr>
        <w:tc>
          <w:tcPr>
            <w:tcW w:w="7229" w:type="dxa"/>
            <w:tcBorders>
              <w:top w:val="single" w:color="auto" w:sz="4" w:space="0"/>
              <w:left w:val="single" w:color="auto" w:sz="4" w:space="0"/>
              <w:bottom w:val="single" w:color="auto" w:sz="4" w:space="0"/>
              <w:right w:val="single" w:color="auto" w:sz="4" w:space="0"/>
            </w:tcBorders>
            <w:vAlign w:val="center"/>
          </w:tcPr>
          <w:p w14:paraId="017FFEB8">
            <w:pPr>
              <w:textAlignment w:val="center"/>
              <w:rPr>
                <w:rFonts w:ascii="宋体" w:hAnsi="宋体" w:eastAsia="宋体" w:cs="宋体"/>
                <w:color w:val="000000"/>
                <w:sz w:val="21"/>
                <w:szCs w:val="21"/>
              </w:rPr>
            </w:pPr>
            <w:r>
              <w:rPr>
                <w:rFonts w:hint="eastAsia" w:ascii="宋体" w:hAnsi="宋体"/>
                <w:color w:val="000000"/>
                <w:sz w:val="21"/>
                <w:szCs w:val="21"/>
              </w:rPr>
              <w:t xml:space="preserve">  </w:t>
            </w:r>
            <w:r>
              <w:rPr>
                <w:rFonts w:hint="eastAsia" w:ascii="宋体" w:hAnsi="宋体" w:eastAsia="宋体"/>
                <w:color w:val="000000"/>
                <w:sz w:val="21"/>
                <w:szCs w:val="21"/>
                <w:lang w:val="en-US" w:eastAsia="zh-CN"/>
              </w:rPr>
              <w:t>1、</w:t>
            </w:r>
            <w:r>
              <w:rPr>
                <w:rFonts w:hint="eastAsia" w:ascii="宋体" w:hAnsi="宋体"/>
                <w:color w:val="000000"/>
                <w:sz w:val="21"/>
                <w:szCs w:val="21"/>
              </w:rPr>
              <w:t>房屋（平方米）</w:t>
            </w:r>
          </w:p>
        </w:tc>
        <w:tc>
          <w:tcPr>
            <w:tcW w:w="2835" w:type="dxa"/>
            <w:tcBorders>
              <w:top w:val="single" w:color="auto" w:sz="4" w:space="0"/>
              <w:left w:val="nil"/>
              <w:bottom w:val="single" w:color="auto" w:sz="4" w:space="0"/>
              <w:right w:val="single" w:color="auto" w:sz="4" w:space="0"/>
            </w:tcBorders>
            <w:vAlign w:val="center"/>
          </w:tcPr>
          <w:p w14:paraId="4D2AF2ED">
            <w:pPr>
              <w:jc w:val="center"/>
              <w:textAlignment w:val="center"/>
              <w:rPr>
                <w:rFonts w:hint="eastAsia" w:ascii="宋体" w:hAnsi="宋体" w:eastAsia="宋体" w:cs="宋体"/>
                <w:color w:val="000000"/>
                <w:sz w:val="21"/>
                <w:szCs w:val="21"/>
                <w:lang w:eastAsia="zh-CN"/>
              </w:rPr>
            </w:pPr>
            <w:r>
              <w:rPr>
                <w:rFonts w:hint="eastAsia" w:ascii="宋体" w:hAnsi="宋体" w:eastAsia="宋体"/>
                <w:color w:val="000000"/>
                <w:sz w:val="21"/>
                <w:szCs w:val="21"/>
                <w:lang w:val="en-US" w:eastAsia="zh-CN"/>
              </w:rPr>
              <w:t>0</w:t>
            </w:r>
          </w:p>
        </w:tc>
        <w:tc>
          <w:tcPr>
            <w:tcW w:w="2835" w:type="dxa"/>
            <w:tcBorders>
              <w:top w:val="single" w:color="auto" w:sz="4" w:space="0"/>
              <w:left w:val="nil"/>
              <w:bottom w:val="single" w:color="auto" w:sz="4" w:space="0"/>
              <w:right w:val="single" w:color="auto" w:sz="4" w:space="0"/>
            </w:tcBorders>
            <w:vAlign w:val="center"/>
          </w:tcPr>
          <w:p w14:paraId="1B7DFD41">
            <w:pPr>
              <w:jc w:val="center"/>
              <w:textAlignment w:val="center"/>
              <w:rPr>
                <w:rFonts w:hint="eastAsia" w:ascii="Calibri" w:hAnsi="Calibri" w:eastAsia="宋体" w:cs="宋体"/>
                <w:kern w:val="2"/>
                <w:sz w:val="21"/>
                <w:szCs w:val="21"/>
                <w:lang w:eastAsia="zh-CN"/>
              </w:rPr>
            </w:pPr>
            <w:r>
              <w:rPr>
                <w:rFonts w:hint="eastAsia" w:ascii="宋体" w:hAnsi="宋体" w:eastAsia="宋体"/>
                <w:color w:val="000000"/>
                <w:sz w:val="21"/>
                <w:szCs w:val="21"/>
                <w:lang w:val="en-US" w:eastAsia="zh-CN"/>
              </w:rPr>
              <w:t>0</w:t>
            </w:r>
          </w:p>
        </w:tc>
      </w:tr>
      <w:tr w14:paraId="33372979">
        <w:tblPrEx>
          <w:tblCellMar>
            <w:top w:w="0" w:type="dxa"/>
            <w:left w:w="108" w:type="dxa"/>
            <w:bottom w:w="0" w:type="dxa"/>
            <w:right w:w="108" w:type="dxa"/>
          </w:tblCellMar>
        </w:tblPrEx>
        <w:trPr>
          <w:trHeight w:val="398" w:hRule="atLeast"/>
        </w:trPr>
        <w:tc>
          <w:tcPr>
            <w:tcW w:w="7229" w:type="dxa"/>
            <w:tcBorders>
              <w:top w:val="single" w:color="auto" w:sz="4" w:space="0"/>
              <w:left w:val="single" w:color="auto" w:sz="4" w:space="0"/>
              <w:bottom w:val="single" w:color="auto" w:sz="4" w:space="0"/>
              <w:right w:val="single" w:color="auto" w:sz="4" w:space="0"/>
            </w:tcBorders>
            <w:vAlign w:val="center"/>
          </w:tcPr>
          <w:p w14:paraId="29E94A55">
            <w:pPr>
              <w:ind w:firstLine="420" w:firstLineChars="200"/>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其中：办公用房（平方米）</w:t>
            </w:r>
          </w:p>
        </w:tc>
        <w:tc>
          <w:tcPr>
            <w:tcW w:w="2835" w:type="dxa"/>
            <w:tcBorders>
              <w:top w:val="single" w:color="auto" w:sz="4" w:space="0"/>
              <w:left w:val="nil"/>
              <w:bottom w:val="single" w:color="auto" w:sz="4" w:space="0"/>
              <w:right w:val="single" w:color="auto" w:sz="4" w:space="0"/>
            </w:tcBorders>
            <w:vAlign w:val="center"/>
          </w:tcPr>
          <w:p w14:paraId="5F4C3A38">
            <w:pPr>
              <w:jc w:val="center"/>
              <w:textAlignment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0</w:t>
            </w:r>
          </w:p>
        </w:tc>
        <w:tc>
          <w:tcPr>
            <w:tcW w:w="2835" w:type="dxa"/>
            <w:tcBorders>
              <w:top w:val="single" w:color="auto" w:sz="4" w:space="0"/>
              <w:left w:val="nil"/>
              <w:bottom w:val="single" w:color="auto" w:sz="4" w:space="0"/>
              <w:right w:val="single" w:color="auto" w:sz="4" w:space="0"/>
            </w:tcBorders>
            <w:vAlign w:val="center"/>
          </w:tcPr>
          <w:p w14:paraId="2AC80414">
            <w:pPr>
              <w:jc w:val="center"/>
              <w:textAlignment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0</w:t>
            </w:r>
          </w:p>
        </w:tc>
      </w:tr>
      <w:tr w14:paraId="543E4864">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56084D22">
            <w:pPr>
              <w:textAlignment w:val="center"/>
              <w:rPr>
                <w:rFonts w:ascii="宋体" w:hAnsi="宋体" w:eastAsia="宋体" w:cs="宋体"/>
                <w:color w:val="000000"/>
                <w:sz w:val="21"/>
                <w:szCs w:val="21"/>
              </w:rPr>
            </w:pPr>
            <w:r>
              <w:rPr>
                <w:rFonts w:hint="eastAsia" w:ascii="宋体" w:hAnsi="宋体"/>
                <w:color w:val="000000"/>
                <w:sz w:val="21"/>
                <w:szCs w:val="21"/>
              </w:rPr>
              <w:t xml:space="preserve">  </w:t>
            </w:r>
            <w:r>
              <w:rPr>
                <w:rFonts w:hint="eastAsia" w:ascii="宋体" w:hAnsi="宋体" w:eastAsia="宋体"/>
                <w:color w:val="000000"/>
                <w:sz w:val="21"/>
                <w:szCs w:val="21"/>
                <w:lang w:val="en-US" w:eastAsia="zh-CN"/>
              </w:rPr>
              <w:t>2、</w:t>
            </w:r>
            <w:r>
              <w:rPr>
                <w:rFonts w:hint="eastAsia" w:ascii="宋体" w:hAnsi="宋体"/>
                <w:color w:val="000000"/>
                <w:sz w:val="21"/>
                <w:szCs w:val="21"/>
              </w:rPr>
              <w:t>车辆（台、辆）</w:t>
            </w:r>
          </w:p>
        </w:tc>
        <w:tc>
          <w:tcPr>
            <w:tcW w:w="2835" w:type="dxa"/>
            <w:tcBorders>
              <w:top w:val="single" w:color="auto" w:sz="4" w:space="0"/>
              <w:left w:val="nil"/>
              <w:bottom w:val="single" w:color="auto" w:sz="4" w:space="0"/>
              <w:right w:val="single" w:color="auto" w:sz="4" w:space="0"/>
            </w:tcBorders>
            <w:vAlign w:val="center"/>
          </w:tcPr>
          <w:p w14:paraId="73471CD4">
            <w:pPr>
              <w:jc w:val="center"/>
              <w:textAlignment w:val="center"/>
              <w:rPr>
                <w:rFonts w:ascii="宋体" w:hAnsi="宋体" w:cs="宋体" w:eastAsiaTheme="minorEastAsia"/>
                <w:color w:val="000000"/>
                <w:sz w:val="21"/>
                <w:szCs w:val="21"/>
                <w:lang w:eastAsia="zh-CN"/>
              </w:rPr>
            </w:pPr>
            <w:r>
              <w:rPr>
                <w:rFonts w:hint="eastAsia" w:ascii="宋体" w:hAnsi="宋体" w:eastAsiaTheme="minorEastAsia"/>
                <w:color w:val="000000"/>
                <w:sz w:val="21"/>
                <w:szCs w:val="21"/>
                <w:lang w:eastAsia="zh-CN"/>
              </w:rPr>
              <w:t>1</w:t>
            </w:r>
          </w:p>
        </w:tc>
        <w:tc>
          <w:tcPr>
            <w:tcW w:w="2835" w:type="dxa"/>
            <w:tcBorders>
              <w:top w:val="single" w:color="auto" w:sz="4" w:space="0"/>
              <w:left w:val="nil"/>
              <w:bottom w:val="single" w:color="auto" w:sz="4" w:space="0"/>
              <w:right w:val="single" w:color="auto" w:sz="4" w:space="0"/>
            </w:tcBorders>
            <w:vAlign w:val="center"/>
          </w:tcPr>
          <w:p w14:paraId="0125FA3C">
            <w:pPr>
              <w:jc w:val="center"/>
              <w:textAlignment w:val="center"/>
              <w:rPr>
                <w:rFonts w:hint="default"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9.81</w:t>
            </w:r>
          </w:p>
        </w:tc>
      </w:tr>
      <w:tr w14:paraId="73037878">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158F4FA8">
            <w:pPr>
              <w:ind w:firstLine="210" w:firstLineChars="100"/>
              <w:textAlignment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3、</w:t>
            </w:r>
            <w:r>
              <w:rPr>
                <w:rFonts w:hint="eastAsia" w:ascii="宋体" w:hAnsi="宋体" w:eastAsia="宋体"/>
                <w:color w:val="000000"/>
                <w:sz w:val="21"/>
                <w:szCs w:val="21"/>
                <w:lang w:eastAsia="zh-CN"/>
              </w:rPr>
              <w:t>单价在</w:t>
            </w:r>
            <w:r>
              <w:rPr>
                <w:rFonts w:hint="eastAsia" w:ascii="宋体" w:hAnsi="宋体" w:eastAsia="宋体"/>
                <w:color w:val="000000"/>
                <w:sz w:val="21"/>
                <w:szCs w:val="21"/>
                <w:lang w:val="en-US" w:eastAsia="zh-CN"/>
              </w:rPr>
              <w:t>20万以上的设备</w:t>
            </w:r>
          </w:p>
        </w:tc>
        <w:tc>
          <w:tcPr>
            <w:tcW w:w="2835" w:type="dxa"/>
            <w:tcBorders>
              <w:top w:val="single" w:color="auto" w:sz="4" w:space="0"/>
              <w:left w:val="nil"/>
              <w:bottom w:val="single" w:color="auto" w:sz="4" w:space="0"/>
              <w:right w:val="single" w:color="auto" w:sz="4" w:space="0"/>
            </w:tcBorders>
            <w:vAlign w:val="center"/>
          </w:tcPr>
          <w:p w14:paraId="2F3B3007">
            <w:pPr>
              <w:jc w:val="center"/>
              <w:textAlignment w:val="center"/>
              <w:rPr>
                <w:rFonts w:hint="default" w:ascii="宋体" w:hAnsi="宋体" w:eastAsiaTheme="minorEastAsia"/>
                <w:color w:val="000000"/>
                <w:sz w:val="21"/>
                <w:szCs w:val="21"/>
                <w:lang w:val="en-US" w:eastAsia="zh-CN"/>
              </w:rPr>
            </w:pPr>
            <w:r>
              <w:rPr>
                <w:rFonts w:hint="eastAsia" w:ascii="宋体" w:hAnsi="宋体"/>
                <w:color w:val="000000"/>
                <w:sz w:val="21"/>
                <w:szCs w:val="21"/>
              </w:rPr>
              <w:t>—</w:t>
            </w:r>
          </w:p>
        </w:tc>
        <w:tc>
          <w:tcPr>
            <w:tcW w:w="2835" w:type="dxa"/>
            <w:tcBorders>
              <w:top w:val="single" w:color="auto" w:sz="4" w:space="0"/>
              <w:left w:val="nil"/>
              <w:bottom w:val="single" w:color="auto" w:sz="4" w:space="0"/>
              <w:right w:val="single" w:color="auto" w:sz="4" w:space="0"/>
            </w:tcBorders>
            <w:vAlign w:val="center"/>
          </w:tcPr>
          <w:p w14:paraId="2B881BF9">
            <w:pPr>
              <w:jc w:val="center"/>
              <w:textAlignment w:val="center"/>
              <w:rPr>
                <w:rFonts w:hint="eastAsia" w:ascii="宋体" w:hAnsi="宋体" w:cs="宋体" w:eastAsiaTheme="minorEastAsia"/>
                <w:kern w:val="2"/>
                <w:sz w:val="21"/>
                <w:szCs w:val="21"/>
                <w:lang w:val="en-US" w:eastAsia="zh-CN"/>
              </w:rPr>
            </w:pPr>
          </w:p>
        </w:tc>
      </w:tr>
      <w:tr w14:paraId="5EC85634">
        <w:tblPrEx>
          <w:tblCellMar>
            <w:top w:w="0" w:type="dxa"/>
            <w:left w:w="108" w:type="dxa"/>
            <w:bottom w:w="0" w:type="dxa"/>
            <w:right w:w="108" w:type="dxa"/>
          </w:tblCellMar>
        </w:tblPrEx>
        <w:trPr>
          <w:trHeight w:val="379" w:hRule="atLeast"/>
        </w:trPr>
        <w:tc>
          <w:tcPr>
            <w:tcW w:w="7229" w:type="dxa"/>
            <w:tcBorders>
              <w:top w:val="single" w:color="auto" w:sz="4" w:space="0"/>
              <w:left w:val="single" w:color="auto" w:sz="4" w:space="0"/>
              <w:bottom w:val="single" w:color="auto" w:sz="4" w:space="0"/>
              <w:right w:val="single" w:color="auto" w:sz="4" w:space="0"/>
            </w:tcBorders>
            <w:vAlign w:val="center"/>
          </w:tcPr>
          <w:p w14:paraId="28B0548E">
            <w:pPr>
              <w:textAlignment w:val="center"/>
              <w:rPr>
                <w:rFonts w:ascii="宋体" w:hAnsi="宋体" w:eastAsia="宋体" w:cs="宋体"/>
                <w:color w:val="000000"/>
                <w:sz w:val="21"/>
                <w:szCs w:val="21"/>
              </w:rPr>
            </w:pPr>
            <w:r>
              <w:rPr>
                <w:rFonts w:hint="eastAsia" w:ascii="宋体" w:hAnsi="宋体"/>
                <w:color w:val="000000"/>
                <w:sz w:val="21"/>
                <w:szCs w:val="21"/>
              </w:rPr>
              <w:t xml:space="preserve">  </w:t>
            </w:r>
            <w:r>
              <w:rPr>
                <w:rFonts w:hint="eastAsia" w:ascii="宋体" w:hAnsi="宋体" w:eastAsia="宋体"/>
                <w:color w:val="000000"/>
                <w:sz w:val="21"/>
                <w:szCs w:val="21"/>
                <w:lang w:val="en-US" w:eastAsia="zh-CN"/>
              </w:rPr>
              <w:t>4、</w:t>
            </w:r>
            <w:r>
              <w:rPr>
                <w:rFonts w:hint="eastAsia" w:ascii="宋体" w:hAnsi="宋体"/>
                <w:color w:val="000000"/>
                <w:sz w:val="21"/>
                <w:szCs w:val="21"/>
              </w:rPr>
              <w:t>其他固定资产</w:t>
            </w:r>
          </w:p>
        </w:tc>
        <w:tc>
          <w:tcPr>
            <w:tcW w:w="2835" w:type="dxa"/>
            <w:tcBorders>
              <w:top w:val="single" w:color="auto" w:sz="4" w:space="0"/>
              <w:left w:val="nil"/>
              <w:bottom w:val="single" w:color="auto" w:sz="4" w:space="0"/>
              <w:right w:val="single" w:color="auto" w:sz="4" w:space="0"/>
            </w:tcBorders>
            <w:vAlign w:val="center"/>
          </w:tcPr>
          <w:p w14:paraId="28C13724">
            <w:pPr>
              <w:jc w:val="center"/>
              <w:textAlignment w:val="center"/>
              <w:rPr>
                <w:rFonts w:ascii="宋体" w:hAnsi="宋体" w:eastAsia="宋体" w:cs="宋体"/>
                <w:color w:val="000000"/>
                <w:sz w:val="21"/>
                <w:szCs w:val="21"/>
              </w:rPr>
            </w:pPr>
            <w:r>
              <w:rPr>
                <w:rFonts w:hint="eastAsia" w:ascii="宋体" w:hAnsi="宋体"/>
                <w:color w:val="000000"/>
                <w:sz w:val="21"/>
                <w:szCs w:val="21"/>
              </w:rPr>
              <w:t>—</w:t>
            </w:r>
          </w:p>
        </w:tc>
        <w:tc>
          <w:tcPr>
            <w:tcW w:w="2835" w:type="dxa"/>
            <w:tcBorders>
              <w:top w:val="single" w:color="auto" w:sz="4" w:space="0"/>
              <w:left w:val="nil"/>
              <w:bottom w:val="single" w:color="auto" w:sz="4" w:space="0"/>
              <w:right w:val="single" w:color="auto" w:sz="4" w:space="0"/>
            </w:tcBorders>
            <w:vAlign w:val="center"/>
          </w:tcPr>
          <w:p w14:paraId="27805E72">
            <w:pPr>
              <w:jc w:val="center"/>
              <w:textAlignment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11.73</w:t>
            </w:r>
          </w:p>
        </w:tc>
      </w:tr>
    </w:tbl>
    <w:p w14:paraId="16B36CB1">
      <w:pPr>
        <w:ind w:firstLine="945" w:firstLineChars="450"/>
      </w:pPr>
      <w:r>
        <w:rPr>
          <w:rFonts w:ascii="方正书宋_GBK" w:hAnsi="方正书宋_GBK" w:eastAsia="方正书宋_GBK" w:cs="方正书宋_GBK"/>
          <w:color w:val="000000"/>
          <w:sz w:val="21"/>
        </w:rPr>
        <w:t>注：无固定资产占用情况，空表列示。</w:t>
      </w:r>
    </w:p>
    <w:p w14:paraId="1543260F">
      <w:pPr>
        <w:ind w:firstLine="640"/>
      </w:pPr>
      <w:r>
        <w:rPr>
          <w:rFonts w:eastAsia="方正仿宋_GBK"/>
          <w:color w:val="000000"/>
          <w:sz w:val="32"/>
        </w:rPr>
        <w:t xml:space="preserve"> </w:t>
      </w:r>
    </w:p>
    <w:p w14:paraId="71892F0D">
      <w:pPr>
        <w:spacing w:before="10" w:after="10"/>
        <w:ind w:firstLine="640"/>
        <w:outlineLvl w:val="2"/>
      </w:pPr>
      <w:r>
        <w:rPr>
          <w:rFonts w:ascii="黑体" w:hAnsi="黑体" w:eastAsia="黑体" w:cs="黑体"/>
          <w:color w:val="000000"/>
          <w:sz w:val="32"/>
        </w:rPr>
        <w:t>八、名词解释</w:t>
      </w:r>
    </w:p>
    <w:p w14:paraId="7F8D57A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137830B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5C18DC3">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361730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4419E3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23D824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2321D43">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w:t>
      </w:r>
      <w:r>
        <w:rPr>
          <w:rFonts w:hint="eastAsia" w:eastAsia="方正仿宋_GBK"/>
          <w:color w:val="000000"/>
          <w:sz w:val="28"/>
          <w:lang w:eastAsia="zh-CN"/>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EF8187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6099107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EDAFDBA">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4EF2C5">
      <w:pPr>
        <w:spacing w:before="10" w:after="10"/>
        <w:ind w:firstLine="640"/>
        <w:outlineLvl w:val="2"/>
      </w:pPr>
      <w:r>
        <w:rPr>
          <w:rFonts w:ascii="黑体" w:hAnsi="黑体" w:eastAsia="黑体" w:cs="黑体"/>
          <w:color w:val="000000"/>
          <w:sz w:val="32"/>
        </w:rPr>
        <w:t>九、其他需要说明的事项</w:t>
      </w:r>
    </w:p>
    <w:p w14:paraId="1031E29E">
      <w:pPr>
        <w:spacing w:line="500" w:lineRule="exact"/>
        <w:ind w:firstLine="560"/>
        <w:rPr>
          <w:lang w:eastAsia="zh-CN"/>
        </w:rPr>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r>
        <w:rPr>
          <w:rFonts w:hint="eastAsia" w:eastAsia="方正仿宋_GBK"/>
          <w:color w:val="000000"/>
          <w:sz w:val="28"/>
          <w:lang w:eastAsia="zh-CN"/>
        </w:rPr>
        <w:t>。</w:t>
      </w:r>
    </w:p>
    <w:p w14:paraId="345DBC76">
      <w:pPr>
        <w:spacing w:line="500" w:lineRule="exact"/>
        <w:ind w:firstLine="560"/>
        <w:rPr>
          <w:lang w:eastAsia="zh-CN"/>
        </w:rPr>
      </w:pPr>
    </w:p>
    <w:sectPr>
      <w:footerReference r:id="rId6" w:type="default"/>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02765">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22324">
                          <w:pPr>
                            <w:jc w:val="right"/>
                          </w:pPr>
                          <w:r>
                            <w:fldChar w:fldCharType="begin"/>
                          </w:r>
                          <w:r>
                            <w:instrText xml:space="preserve">PAGE "page number"</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22922324">
                    <w:pPr>
                      <w:jc w:val="right"/>
                    </w:pPr>
                    <w:r>
                      <w:fldChar w:fldCharType="begin"/>
                    </w:r>
                    <w:r>
                      <w:instrText xml:space="preserve">PAGE "page number"</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46A1">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40759">
                          <w:r>
                            <w:fldChar w:fldCharType="begin"/>
                          </w:r>
                          <w:r>
                            <w:instrText xml:space="preserve">PAGE "page number"</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14:paraId="7EC40759">
                    <w:r>
                      <w:fldChar w:fldCharType="begin"/>
                    </w:r>
                    <w:r>
                      <w:instrText xml:space="preserve">PAGE "page number"</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BD76">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103D">
                          <w:pPr>
                            <w:jc w:val="right"/>
                          </w:pPr>
                          <w:r>
                            <w:fldChar w:fldCharType="begin"/>
                          </w:r>
                          <w:r>
                            <w:instrText xml:space="preserve">PAGE "page number"</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3D7103D">
                    <w:pPr>
                      <w:jc w:val="right"/>
                    </w:pPr>
                    <w:r>
                      <w:fldChar w:fldCharType="begin"/>
                    </w:r>
                    <w:r>
                      <w:instrText xml:space="preserve">PAGE "page number"</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4FC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zU0NDM5MWFkMmY4ZmZmZjJjODBjMzI2N2ZmYWUifQ=="/>
  </w:docVars>
  <w:rsids>
    <w:rsidRoot w:val="00781D3A"/>
    <w:rsid w:val="001C0AE6"/>
    <w:rsid w:val="001D7814"/>
    <w:rsid w:val="00472F0F"/>
    <w:rsid w:val="006B610F"/>
    <w:rsid w:val="00781D3A"/>
    <w:rsid w:val="00791CF2"/>
    <w:rsid w:val="00821C63"/>
    <w:rsid w:val="008236D4"/>
    <w:rsid w:val="009C206B"/>
    <w:rsid w:val="00A560CA"/>
    <w:rsid w:val="00BC0518"/>
    <w:rsid w:val="00C551BF"/>
    <w:rsid w:val="00C84C2E"/>
    <w:rsid w:val="00C92AE3"/>
    <w:rsid w:val="00CA59D1"/>
    <w:rsid w:val="00CB6BE0"/>
    <w:rsid w:val="00CF6148"/>
    <w:rsid w:val="00D42B1A"/>
    <w:rsid w:val="00DC041D"/>
    <w:rsid w:val="00DE32C6"/>
    <w:rsid w:val="00DF7C5F"/>
    <w:rsid w:val="00E6241B"/>
    <w:rsid w:val="00ED2EDE"/>
    <w:rsid w:val="00F37B70"/>
    <w:rsid w:val="01513237"/>
    <w:rsid w:val="053A3494"/>
    <w:rsid w:val="054B4674"/>
    <w:rsid w:val="0B3F0E11"/>
    <w:rsid w:val="0F0D2DAF"/>
    <w:rsid w:val="12D4004D"/>
    <w:rsid w:val="149349FB"/>
    <w:rsid w:val="1D1D0253"/>
    <w:rsid w:val="1F001077"/>
    <w:rsid w:val="22A70A0E"/>
    <w:rsid w:val="238E5987"/>
    <w:rsid w:val="247F6641"/>
    <w:rsid w:val="2BA20325"/>
    <w:rsid w:val="318C2EE0"/>
    <w:rsid w:val="37CF26CA"/>
    <w:rsid w:val="3AD810F9"/>
    <w:rsid w:val="3FBF2437"/>
    <w:rsid w:val="4402010F"/>
    <w:rsid w:val="467B5C78"/>
    <w:rsid w:val="48BA73C9"/>
    <w:rsid w:val="4A6E08DD"/>
    <w:rsid w:val="4CC45CCC"/>
    <w:rsid w:val="4FA91BAA"/>
    <w:rsid w:val="50851129"/>
    <w:rsid w:val="580A745F"/>
    <w:rsid w:val="58110043"/>
    <w:rsid w:val="590E3022"/>
    <w:rsid w:val="5B01542B"/>
    <w:rsid w:val="5F2E5A77"/>
    <w:rsid w:val="60B03578"/>
    <w:rsid w:val="618868A7"/>
    <w:rsid w:val="681A4C83"/>
    <w:rsid w:val="6C7C1E25"/>
    <w:rsid w:val="76A112DD"/>
    <w:rsid w:val="7932118E"/>
    <w:rsid w:val="7CA56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8" Type="http://schemas.openxmlformats.org/officeDocument/2006/relationships/fontTable" Target="fontTable.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1.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header" Target="head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2022-02-21T11:34:30Z</dcterms:created>
  <dcterms:modified xsi:type="dcterms:W3CDTF">2022-02-21T03:34:30Z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2022-02-21T11:34:23Z</dcterms:created>
  <dcterms:modified xsi:type="dcterms:W3CDTF">2022-02-21T03:34:23Z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2022-02-21T11:34:31Z</dcterms:created>
  <dcterms:modified xsi:type="dcterms:W3CDTF">2022-02-21T03:34:31Z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2063DCE-E0D9-4D45-94AB-06A5849F123C}">
  <ds:schemaRefs/>
</ds:datastoreItem>
</file>

<file path=customXml/itemProps11.xml><?xml version="1.0" encoding="utf-8"?>
<ds:datastoreItem xmlns:ds="http://schemas.openxmlformats.org/officeDocument/2006/customXml" ds:itemID="{7DA1E944-597F-4D9A-ADC8-E3A5D62388E9}">
  <ds:schemaRefs/>
</ds:datastoreItem>
</file>

<file path=customXml/itemProps12.xml><?xml version="1.0" encoding="utf-8"?>
<ds:datastoreItem xmlns:ds="http://schemas.openxmlformats.org/officeDocument/2006/customXml" ds:itemID="{240D75C0-5405-407A-9D88-451A6C53325C}">
  <ds:schemaRefs/>
</ds:datastoreItem>
</file>

<file path=customXml/itemProps13.xml><?xml version="1.0" encoding="utf-8"?>
<ds:datastoreItem xmlns:ds="http://schemas.openxmlformats.org/officeDocument/2006/customXml" ds:itemID="{DFFE41CD-7795-417D-8B3D-7B7E92ADCE28}">
  <ds:schemaRefs/>
</ds:datastoreItem>
</file>

<file path=customXml/itemProps14.xml><?xml version="1.0" encoding="utf-8"?>
<ds:datastoreItem xmlns:ds="http://schemas.openxmlformats.org/officeDocument/2006/customXml" ds:itemID="{DD8D39B1-E032-4B64-9020-66CD65ABCD3B}">
  <ds:schemaRefs/>
</ds:datastoreItem>
</file>

<file path=customXml/itemProps15.xml><?xml version="1.0" encoding="utf-8"?>
<ds:datastoreItem xmlns:ds="http://schemas.openxmlformats.org/officeDocument/2006/customXml" ds:itemID="{6C8F0DDD-DA95-49D7-BEC9-54BED6023821}">
  <ds:schemaRefs/>
</ds:datastoreItem>
</file>

<file path=customXml/itemProps16.xml><?xml version="1.0" encoding="utf-8"?>
<ds:datastoreItem xmlns:ds="http://schemas.openxmlformats.org/officeDocument/2006/customXml" ds:itemID="{BAA19A8D-5B92-489B-B169-BAD91A103344}">
  <ds:schemaRefs/>
</ds:datastoreItem>
</file>

<file path=customXml/itemProps17.xml><?xml version="1.0" encoding="utf-8"?>
<ds:datastoreItem xmlns:ds="http://schemas.openxmlformats.org/officeDocument/2006/customXml" ds:itemID="{9E39FA8A-0D5E-4C72-88C2-A4A5C9D016A3}">
  <ds:schemaRefs/>
</ds:datastoreItem>
</file>

<file path=customXml/itemProps18.xml><?xml version="1.0" encoding="utf-8"?>
<ds:datastoreItem xmlns:ds="http://schemas.openxmlformats.org/officeDocument/2006/customXml" ds:itemID="{127F30A9-AC64-4000-970B-04BBBAF6782F}">
  <ds:schemaRefs/>
</ds:datastoreItem>
</file>

<file path=customXml/itemProps19.xml><?xml version="1.0" encoding="utf-8"?>
<ds:datastoreItem xmlns:ds="http://schemas.openxmlformats.org/officeDocument/2006/customXml" ds:itemID="{328F8FAA-F9B6-48DE-ABD9-772610F9386F}">
  <ds:schemaRefs/>
</ds:datastoreItem>
</file>

<file path=customXml/itemProps2.xml><?xml version="1.0" encoding="utf-8"?>
<ds:datastoreItem xmlns:ds="http://schemas.openxmlformats.org/officeDocument/2006/customXml" ds:itemID="{E56AD1C2-FB4D-4572-86C7-2470DBB3943B}">
  <ds:schemaRefs/>
</ds:datastoreItem>
</file>

<file path=customXml/itemProps20.xml><?xml version="1.0" encoding="utf-8"?>
<ds:datastoreItem xmlns:ds="http://schemas.openxmlformats.org/officeDocument/2006/customXml" ds:itemID="{927546BB-28A9-4183-9889-130B2B46E760}">
  <ds:schemaRefs/>
</ds:datastoreItem>
</file>

<file path=customXml/itemProps21.xml><?xml version="1.0" encoding="utf-8"?>
<ds:datastoreItem xmlns:ds="http://schemas.openxmlformats.org/officeDocument/2006/customXml" ds:itemID="{9B2DCA2B-261B-4FC5-92E2-74D6E9C53092}">
  <ds:schemaRefs/>
</ds:datastoreItem>
</file>

<file path=customXml/itemProps22.xml><?xml version="1.0" encoding="utf-8"?>
<ds:datastoreItem xmlns:ds="http://schemas.openxmlformats.org/officeDocument/2006/customXml" ds:itemID="{6A6DB8E6-5EDD-4508-B255-AD07BCA264C9}">
  <ds:schemaRefs/>
</ds:datastoreItem>
</file>

<file path=customXml/itemProps23.xml><?xml version="1.0" encoding="utf-8"?>
<ds:datastoreItem xmlns:ds="http://schemas.openxmlformats.org/officeDocument/2006/customXml" ds:itemID="{CB6B8C05-D526-4E72-8AB4-B1FB0F487636}">
  <ds:schemaRefs/>
</ds:datastoreItem>
</file>

<file path=customXml/itemProps24.xml><?xml version="1.0" encoding="utf-8"?>
<ds:datastoreItem xmlns:ds="http://schemas.openxmlformats.org/officeDocument/2006/customXml" ds:itemID="{5EFC46A3-03BA-4ECF-B65E-51918400F753}">
  <ds:schemaRefs/>
</ds:datastoreItem>
</file>

<file path=customXml/itemProps25.xml><?xml version="1.0" encoding="utf-8"?>
<ds:datastoreItem xmlns:ds="http://schemas.openxmlformats.org/officeDocument/2006/customXml" ds:itemID="{4074F53B-6AA8-493B-96FF-0D7EB858216C}">
  <ds:schemaRefs/>
</ds:datastoreItem>
</file>

<file path=customXml/itemProps26.xml><?xml version="1.0" encoding="utf-8"?>
<ds:datastoreItem xmlns:ds="http://schemas.openxmlformats.org/officeDocument/2006/customXml" ds:itemID="{989DA21E-0CDF-4E3D-84F6-1D172BF7F4B9}">
  <ds:schemaRefs/>
</ds:datastoreItem>
</file>

<file path=customXml/itemProps27.xml><?xml version="1.0" encoding="utf-8"?>
<ds:datastoreItem xmlns:ds="http://schemas.openxmlformats.org/officeDocument/2006/customXml" ds:itemID="{C66F43F9-0AB8-4241-BA67-D8AE60CF6C21}">
  <ds:schemaRefs/>
</ds:datastoreItem>
</file>

<file path=customXml/itemProps28.xml><?xml version="1.0" encoding="utf-8"?>
<ds:datastoreItem xmlns:ds="http://schemas.openxmlformats.org/officeDocument/2006/customXml" ds:itemID="{C486A553-0F69-4945-B340-E49BCA32411A}">
  <ds:schemaRefs/>
</ds:datastoreItem>
</file>

<file path=customXml/itemProps29.xml><?xml version="1.0" encoding="utf-8"?>
<ds:datastoreItem xmlns:ds="http://schemas.openxmlformats.org/officeDocument/2006/customXml" ds:itemID="{BC8B0B68-B399-4D6D-AE2B-284CCF1A5CB6}">
  <ds:schemaRefs/>
</ds:datastoreItem>
</file>

<file path=customXml/itemProps3.xml><?xml version="1.0" encoding="utf-8"?>
<ds:datastoreItem xmlns:ds="http://schemas.openxmlformats.org/officeDocument/2006/customXml" ds:itemID="{55A60376-5F1A-4B58-BE70-A0B8CD8AC393}">
  <ds:schemaRefs/>
</ds:datastoreItem>
</file>

<file path=customXml/itemProps30.xml><?xml version="1.0" encoding="utf-8"?>
<ds:datastoreItem xmlns:ds="http://schemas.openxmlformats.org/officeDocument/2006/customXml" ds:itemID="{C593EC27-B89C-46A8-9CF9-3B5AE2B23C20}">
  <ds:schemaRefs/>
</ds:datastoreItem>
</file>

<file path=customXml/itemProps31.xml><?xml version="1.0" encoding="utf-8"?>
<ds:datastoreItem xmlns:ds="http://schemas.openxmlformats.org/officeDocument/2006/customXml" ds:itemID="{1C4E702D-2594-4689-8404-84AFD7E73E52}">
  <ds:schemaRefs/>
</ds:datastoreItem>
</file>

<file path=customXml/itemProps32.xml><?xml version="1.0" encoding="utf-8"?>
<ds:datastoreItem xmlns:ds="http://schemas.openxmlformats.org/officeDocument/2006/customXml" ds:itemID="{3300B263-A8B2-4577-A8B1-07D060066AC1}">
  <ds:schemaRefs/>
</ds:datastoreItem>
</file>

<file path=customXml/itemProps33.xml><?xml version="1.0" encoding="utf-8"?>
<ds:datastoreItem xmlns:ds="http://schemas.openxmlformats.org/officeDocument/2006/customXml" ds:itemID="{526561F4-D429-4474-A75E-30A59CF88000}">
  <ds:schemaRefs/>
</ds:datastoreItem>
</file>

<file path=customXml/itemProps34.xml><?xml version="1.0" encoding="utf-8"?>
<ds:datastoreItem xmlns:ds="http://schemas.openxmlformats.org/officeDocument/2006/customXml" ds:itemID="{B9E9C162-3959-4E09-8552-3788A3BCB94D}">
  <ds:schemaRefs/>
</ds:datastoreItem>
</file>

<file path=customXml/itemProps35.xml><?xml version="1.0" encoding="utf-8"?>
<ds:datastoreItem xmlns:ds="http://schemas.openxmlformats.org/officeDocument/2006/customXml" ds:itemID="{66CC41B6-D28D-4EED-B564-F0D3D013B8B1}">
  <ds:schemaRefs/>
</ds:datastoreItem>
</file>

<file path=customXml/itemProps36.xml><?xml version="1.0" encoding="utf-8"?>
<ds:datastoreItem xmlns:ds="http://schemas.openxmlformats.org/officeDocument/2006/customXml" ds:itemID="{335668B4-649C-41E0-BC80-7D94ABF681A2}">
  <ds:schemaRefs/>
</ds:datastoreItem>
</file>

<file path=customXml/itemProps37.xml><?xml version="1.0" encoding="utf-8"?>
<ds:datastoreItem xmlns:ds="http://schemas.openxmlformats.org/officeDocument/2006/customXml" ds:itemID="{B52E45D6-0F3C-4B21-B161-FA591631F8EB}">
  <ds:schemaRefs/>
</ds:datastoreItem>
</file>

<file path=customXml/itemProps38.xml><?xml version="1.0" encoding="utf-8"?>
<ds:datastoreItem xmlns:ds="http://schemas.openxmlformats.org/officeDocument/2006/customXml" ds:itemID="{D5DDAF8B-C90E-40EE-B940-CCD547411B81}">
  <ds:schemaRefs/>
</ds:datastoreItem>
</file>

<file path=customXml/itemProps39.xml><?xml version="1.0" encoding="utf-8"?>
<ds:datastoreItem xmlns:ds="http://schemas.openxmlformats.org/officeDocument/2006/customXml" ds:itemID="{8807E301-CE3E-48B0-8F1B-BE48F29E1736}">
  <ds:schemaRefs/>
</ds:datastoreItem>
</file>

<file path=customXml/itemProps4.xml><?xml version="1.0" encoding="utf-8"?>
<ds:datastoreItem xmlns:ds="http://schemas.openxmlformats.org/officeDocument/2006/customXml" ds:itemID="{FF40C868-CD10-4565-BD6F-28B55B247751}">
  <ds:schemaRefs/>
</ds:datastoreItem>
</file>

<file path=customXml/itemProps40.xml><?xml version="1.0" encoding="utf-8"?>
<ds:datastoreItem xmlns:ds="http://schemas.openxmlformats.org/officeDocument/2006/customXml" ds:itemID="{C864F1CC-9C8C-41E6-8FD8-C85E12A44050}">
  <ds:schemaRefs/>
</ds:datastoreItem>
</file>

<file path=customXml/itemProps5.xml><?xml version="1.0" encoding="utf-8"?>
<ds:datastoreItem xmlns:ds="http://schemas.openxmlformats.org/officeDocument/2006/customXml" ds:itemID="{F2B0114A-1BF3-408C-A937-DBD594359DD7}">
  <ds:schemaRefs/>
</ds:datastoreItem>
</file>

<file path=customXml/itemProps6.xml><?xml version="1.0" encoding="utf-8"?>
<ds:datastoreItem xmlns:ds="http://schemas.openxmlformats.org/officeDocument/2006/customXml" ds:itemID="{BF249A3C-5046-4792-B1C7-86A45BD0F7B3}">
  <ds:schemaRefs/>
</ds:datastoreItem>
</file>

<file path=customXml/itemProps7.xml><?xml version="1.0" encoding="utf-8"?>
<ds:datastoreItem xmlns:ds="http://schemas.openxmlformats.org/officeDocument/2006/customXml" ds:itemID="{907DF196-29BA-4F64-A2E6-9B891D8DA970}">
  <ds:schemaRefs/>
</ds:datastoreItem>
</file>

<file path=customXml/itemProps8.xml><?xml version="1.0" encoding="utf-8"?>
<ds:datastoreItem xmlns:ds="http://schemas.openxmlformats.org/officeDocument/2006/customXml" ds:itemID="{4D21B174-EFD5-481F-8023-ECD2C99EA6A5}">
  <ds:schemaRefs/>
</ds:datastoreItem>
</file>

<file path=customXml/itemProps9.xml><?xml version="1.0" encoding="utf-8"?>
<ds:datastoreItem xmlns:ds="http://schemas.openxmlformats.org/officeDocument/2006/customXml" ds:itemID="{B8034E79-3EC9-4FB4-8900-8DB566ED87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3805</Words>
  <Characters>4566</Characters>
  <Lines>107</Lines>
  <Paragraphs>30</Paragraphs>
  <TotalTime>1</TotalTime>
  <ScaleCrop>false</ScaleCrop>
  <LinksUpToDate>false</LinksUpToDate>
  <CharactersWithSpaces>4916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2022-02-25T02:21:00Z</dcterms:created>
  <dc:creator>Administrator</dc:creator>
  <cp:lastModifiedBy>兰朋月</cp:lastModifiedBy>
  <dcterms:modified xsi:type="dcterms:W3CDTF">2025-03-04T08:27:17Z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9E8DD8EF12104670999311019145601B_13</vt:lpwstr>
  </property>
  <property fmtid="{D5CDD505-2E9C-101B-9397-08002B2CF9AE}" pid="4" name="KSOTemplateDocerSaveRecord">
    <vt:lpwstr>eyJoZGlkIjoiZGY3NDZiMWIyYTE5NzNmNDhlZjZhOTJhMzFjNWU2YWUiLCJ1c2VySWQiOiIxNTQ5MzI0NDE4In0=</vt:lpwstr>
  </property>
</Properties>
</file>