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Cs w:val="21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政府采购活动及集中采购机构的检查</w:t>
      </w:r>
      <w:r>
        <w:rPr>
          <w:rFonts w:hint="eastAsia" w:ascii="方正小标宋简体" w:eastAsia="方正小标宋简体"/>
          <w:sz w:val="36"/>
          <w:szCs w:val="36"/>
        </w:rPr>
        <w:t>办事指南</w:t>
      </w:r>
    </w:p>
    <w:tbl>
      <w:tblPr>
        <w:tblStyle w:val="6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2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事项名称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政府采购活动及集中采购机构的检查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事项类型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行政检查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事项编码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11130623000824683W-CF-007-0000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承办机构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采购办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设定依据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 xml:space="preserve">《中华人民共和国政府采购法》第十三条，第五十九条，第六十条，第六十四条，第六十五条。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实施对象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参与政府采购活动的所有当事人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1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办理流程</w:t>
            </w:r>
          </w:p>
        </w:tc>
        <w:tc>
          <w:tcPr>
            <w:tcW w:w="72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1.检查：对本级监管的政府采购活动进行监督检查；按照省统一组织开展采购代理机构检查和集中采购机构考核。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2.处置：对监督检查发现的问题，责令限期整改、依法实施处罚。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3.移送：及时予以公告，对构成违法犯罪的移交司法机关。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4.事后管理：对监督检查发现的问题，整改完成后，对整改情况组织进行核查。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5.其他法律法规规章文件规定应履行的责任。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242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办理结果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1.依照生效的行政检查决定，对检查对象实施处置。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2.公告：在政府采购网上公示处置结果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办理期限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依照《中华人民共和国政府采购法》、《中华人民共和国政府采购法实施条例》、《中华人民共和国行政处罚法》相关规定执行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242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监督电话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0312-4522149</w:t>
            </w:r>
            <w:bookmarkStart w:id="0" w:name="_GoBack"/>
            <w:bookmarkEnd w:id="0"/>
          </w:p>
        </w:tc>
      </w:tr>
    </w:tbl>
    <w:p>
      <w:pPr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E6A72A3"/>
    <w:rsid w:val="179D6F4A"/>
    <w:rsid w:val="1B2F5F9B"/>
    <w:rsid w:val="1E952FBC"/>
    <w:rsid w:val="279C270F"/>
    <w:rsid w:val="2EDA2EB1"/>
    <w:rsid w:val="37A42100"/>
    <w:rsid w:val="3A8359EA"/>
    <w:rsid w:val="3C807B3C"/>
    <w:rsid w:val="418E4A62"/>
    <w:rsid w:val="44116090"/>
    <w:rsid w:val="495C6C78"/>
    <w:rsid w:val="500B0580"/>
    <w:rsid w:val="55C54E96"/>
    <w:rsid w:val="573165C7"/>
    <w:rsid w:val="5CFB29C8"/>
    <w:rsid w:val="683C1362"/>
    <w:rsid w:val="6C49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3379</Characters>
  <Lines>28</Lines>
  <Paragraphs>7</Paragraphs>
  <TotalTime>0</TotalTime>
  <ScaleCrop>false</ScaleCrop>
  <LinksUpToDate>false</LinksUpToDate>
  <CharactersWithSpaces>3964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Administrator</cp:lastModifiedBy>
  <cp:lastPrinted>2021-10-27T02:08:00Z</cp:lastPrinted>
  <dcterms:modified xsi:type="dcterms:W3CDTF">2022-10-24T02:32:17Z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ICV">
    <vt:lpwstr>D33FC8B016084ADFB1E0A77668F5A048</vt:lpwstr>
  </property>
</Properties>
</file>