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涞水县统计局</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2</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9</w:t>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center"/>
        <w:outlineLvl w:val="1"/>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rPr>
                <w:rFonts w:hint="eastAsia"/>
                <w:lang w:val="en-US" w:eastAsia="zh-CN"/>
              </w:rPr>
              <w:t>410涞水县统计局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315.54</w:t>
            </w:r>
          </w:p>
        </w:tc>
        <w:tc>
          <w:tcPr>
            <w:tcW w:w="4535" w:type="dxa"/>
            <w:vAlign w:val="center"/>
          </w:tcPr>
          <w:p>
            <w:pPr>
              <w:pStyle w:val="16"/>
            </w:pPr>
            <w:r>
              <w:t>一、一般公共服务支出</w:t>
            </w:r>
          </w:p>
        </w:tc>
        <w:tc>
          <w:tcPr>
            <w:tcW w:w="2126"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289.93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rPr>
                <w:rFonts w:ascii="方正书宋_GBK" w:hAnsi="方正书宋_GBK" w:eastAsia="方正书宋_GBK" w:cs="方正书宋_GBK"/>
                <w:sz w:val="21"/>
                <w:szCs w:val="24"/>
                <w:lang w:val="en-US" w:eastAsia="uk-UA" w:bidi="ar-SA"/>
              </w:rPr>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rPr>
                <w:rFonts w:hint="eastAsia"/>
                <w:lang w:val="en-US" w:eastAsia="zh-CN"/>
              </w:rPr>
              <w:t>12.99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rPr>
                <w:rFonts w:hint="eastAsia"/>
                <w:lang w:val="en-US" w:eastAsia="zh-CN"/>
              </w:rPr>
              <w:t>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bl>
    <w:p>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rPr>
                <w:rFonts w:hint="eastAsia"/>
                <w:lang w:val="en-US" w:eastAsia="zh-CN"/>
              </w:rPr>
              <w:t>315.54</w:t>
            </w:r>
          </w:p>
        </w:tc>
        <w:tc>
          <w:tcPr>
            <w:tcW w:w="4535" w:type="dxa"/>
            <w:vAlign w:val="center"/>
          </w:tcPr>
          <w:p>
            <w:pPr>
              <w:pStyle w:val="18"/>
            </w:pPr>
            <w:r>
              <w:t>本年支出合计</w:t>
            </w:r>
          </w:p>
        </w:tc>
        <w:tc>
          <w:tcPr>
            <w:tcW w:w="2126" w:type="dxa"/>
            <w:vAlign w:val="center"/>
          </w:tcPr>
          <w:p>
            <w:pPr>
              <w:pStyle w:val="19"/>
            </w:pPr>
            <w:r>
              <w:rPr>
                <w:rFonts w:hint="eastAsia"/>
                <w:lang w:val="en-US" w:eastAsia="zh-CN"/>
              </w:rPr>
              <w:t>315.54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rPr>
                <w:rFonts w:hint="eastAsia"/>
                <w:lang w:val="en-US" w:eastAsia="zh-CN"/>
              </w:rPr>
              <w:t>315.54</w:t>
            </w:r>
          </w:p>
        </w:tc>
        <w:tc>
          <w:tcPr>
            <w:tcW w:w="4535" w:type="dxa"/>
            <w:vAlign w:val="center"/>
          </w:tcPr>
          <w:p>
            <w:pPr>
              <w:pStyle w:val="18"/>
            </w:pPr>
            <w:r>
              <w:t>支出总计</w:t>
            </w:r>
          </w:p>
        </w:tc>
        <w:tc>
          <w:tcPr>
            <w:tcW w:w="2126" w:type="dxa"/>
            <w:vAlign w:val="center"/>
          </w:tcPr>
          <w:p>
            <w:pPr>
              <w:pStyle w:val="19"/>
            </w:pPr>
            <w:r>
              <w:rPr>
                <w:rFonts w:hint="eastAsia"/>
                <w:lang w:val="en-US" w:eastAsia="zh-CN"/>
              </w:rPr>
              <w:t>315.54</w:t>
            </w:r>
          </w:p>
        </w:tc>
      </w:tr>
    </w:tbl>
    <w:p>
      <w:pPr>
        <w:sectPr>
          <w:pgSz w:w="16840" w:h="11900" w:orient="landscape"/>
          <w:pgMar w:top="1361" w:right="1020" w:bottom="1134" w:left="1020" w:header="720" w:footer="720" w:gutter="0"/>
          <w:cols w:space="720" w:num="1"/>
        </w:sectPr>
      </w:pPr>
    </w:p>
    <w:p>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132"/>
        <w:gridCol w:w="1020"/>
        <w:gridCol w:w="1005"/>
        <w:gridCol w:w="1290"/>
        <w:gridCol w:w="1080"/>
        <w:gridCol w:w="840"/>
        <w:gridCol w:w="750"/>
        <w:gridCol w:w="855"/>
        <w:gridCol w:w="1410"/>
        <w:gridCol w:w="765"/>
        <w:gridCol w:w="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9" w:type="dxa"/>
            <w:gridSpan w:val="5"/>
            <w:tcBorders>
              <w:top w:val="single" w:color="FFFFFF" w:sz="6" w:space="0"/>
              <w:left w:val="single" w:color="FFFFFF" w:sz="6" w:space="0"/>
              <w:right w:val="single" w:color="FFFFFF" w:sz="6" w:space="0"/>
            </w:tcBorders>
            <w:vAlign w:val="center"/>
          </w:tcPr>
          <w:p>
            <w:pPr>
              <w:pStyle w:val="13"/>
            </w:pPr>
            <w:r>
              <w:rPr>
                <w:rFonts w:hint="eastAsia"/>
                <w:lang w:val="en-US" w:eastAsia="zh-CN"/>
              </w:rPr>
              <w:t>410涞水县统计局</w:t>
            </w:r>
          </w:p>
        </w:tc>
        <w:tc>
          <w:tcPr>
            <w:tcW w:w="3210"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532"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4124" w:type="dxa"/>
            <w:gridSpan w:val="2"/>
            <w:vAlign w:val="center"/>
          </w:tcPr>
          <w:p>
            <w:pPr>
              <w:pStyle w:val="14"/>
            </w:pPr>
            <w:r>
              <w:t>功能分类科目</w:t>
            </w:r>
          </w:p>
        </w:tc>
        <w:tc>
          <w:tcPr>
            <w:tcW w:w="1020" w:type="dxa"/>
            <w:vMerge w:val="restart"/>
            <w:vAlign w:val="center"/>
          </w:tcPr>
          <w:p>
            <w:pPr>
              <w:pStyle w:val="14"/>
            </w:pPr>
            <w:r>
              <w:t>合计</w:t>
            </w:r>
          </w:p>
        </w:tc>
        <w:tc>
          <w:tcPr>
            <w:tcW w:w="7995" w:type="dxa"/>
            <w:gridSpan w:val="8"/>
            <w:vAlign w:val="center"/>
          </w:tcPr>
          <w:p>
            <w:pPr>
              <w:pStyle w:val="14"/>
            </w:pPr>
            <w:r>
              <w:t>本年收入</w:t>
            </w:r>
          </w:p>
        </w:tc>
        <w:tc>
          <w:tcPr>
            <w:tcW w:w="752"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3132" w:type="dxa"/>
            <w:vAlign w:val="center"/>
          </w:tcPr>
          <w:p>
            <w:pPr>
              <w:pStyle w:val="14"/>
            </w:pPr>
            <w:r>
              <w:t>科目名称</w:t>
            </w:r>
          </w:p>
        </w:tc>
        <w:tc>
          <w:tcPr>
            <w:tcW w:w="1020" w:type="dxa"/>
            <w:vMerge w:val="continue"/>
          </w:tcPr>
          <w:p/>
        </w:tc>
        <w:tc>
          <w:tcPr>
            <w:tcW w:w="1005" w:type="dxa"/>
            <w:vAlign w:val="center"/>
          </w:tcPr>
          <w:p>
            <w:pPr>
              <w:pStyle w:val="14"/>
            </w:pPr>
            <w:r>
              <w:t>小计</w:t>
            </w:r>
          </w:p>
        </w:tc>
        <w:tc>
          <w:tcPr>
            <w:tcW w:w="1290" w:type="dxa"/>
            <w:vAlign w:val="center"/>
          </w:tcPr>
          <w:p>
            <w:pPr>
              <w:pStyle w:val="14"/>
            </w:pPr>
            <w:r>
              <w:t>财政拨款 收入</w:t>
            </w:r>
          </w:p>
        </w:tc>
        <w:tc>
          <w:tcPr>
            <w:tcW w:w="1080" w:type="dxa"/>
            <w:vAlign w:val="center"/>
          </w:tcPr>
          <w:p>
            <w:pPr>
              <w:pStyle w:val="14"/>
            </w:pPr>
            <w:r>
              <w:t>财政专户 收入</w:t>
            </w:r>
          </w:p>
        </w:tc>
        <w:tc>
          <w:tcPr>
            <w:tcW w:w="840" w:type="dxa"/>
            <w:vAlign w:val="center"/>
          </w:tcPr>
          <w:p>
            <w:pPr>
              <w:pStyle w:val="14"/>
            </w:pPr>
            <w:r>
              <w:t>事业收入</w:t>
            </w:r>
          </w:p>
        </w:tc>
        <w:tc>
          <w:tcPr>
            <w:tcW w:w="750" w:type="dxa"/>
            <w:vAlign w:val="center"/>
          </w:tcPr>
          <w:p>
            <w:pPr>
              <w:pStyle w:val="14"/>
            </w:pPr>
            <w:r>
              <w:t>经营收入</w:t>
            </w:r>
          </w:p>
        </w:tc>
        <w:tc>
          <w:tcPr>
            <w:tcW w:w="855" w:type="dxa"/>
            <w:vAlign w:val="center"/>
          </w:tcPr>
          <w:p>
            <w:pPr>
              <w:pStyle w:val="14"/>
            </w:pPr>
            <w:r>
              <w:t>上级补助收入</w:t>
            </w:r>
          </w:p>
        </w:tc>
        <w:tc>
          <w:tcPr>
            <w:tcW w:w="1410" w:type="dxa"/>
            <w:vAlign w:val="center"/>
          </w:tcPr>
          <w:p>
            <w:pPr>
              <w:pStyle w:val="14"/>
            </w:pPr>
            <w:r>
              <w:t>附属单位上缴收入</w:t>
            </w:r>
          </w:p>
        </w:tc>
        <w:tc>
          <w:tcPr>
            <w:tcW w:w="765" w:type="dxa"/>
            <w:vAlign w:val="center"/>
          </w:tcPr>
          <w:p>
            <w:pPr>
              <w:pStyle w:val="14"/>
            </w:pPr>
            <w:r>
              <w:t>其他收入</w:t>
            </w:r>
          </w:p>
        </w:tc>
        <w:tc>
          <w:tcPr>
            <w:tcW w:w="75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3132" w:type="dxa"/>
            <w:vAlign w:val="center"/>
          </w:tcPr>
          <w:p>
            <w:pPr>
              <w:pStyle w:val="14"/>
            </w:pPr>
            <w:r>
              <w:t>2</w:t>
            </w:r>
          </w:p>
        </w:tc>
        <w:tc>
          <w:tcPr>
            <w:tcW w:w="1020" w:type="dxa"/>
            <w:vAlign w:val="center"/>
          </w:tcPr>
          <w:p>
            <w:pPr>
              <w:pStyle w:val="14"/>
            </w:pPr>
            <w:r>
              <w:t>3</w:t>
            </w:r>
          </w:p>
        </w:tc>
        <w:tc>
          <w:tcPr>
            <w:tcW w:w="1005" w:type="dxa"/>
            <w:vAlign w:val="center"/>
          </w:tcPr>
          <w:p>
            <w:pPr>
              <w:pStyle w:val="14"/>
            </w:pPr>
            <w:r>
              <w:t>4</w:t>
            </w:r>
          </w:p>
        </w:tc>
        <w:tc>
          <w:tcPr>
            <w:tcW w:w="1290" w:type="dxa"/>
            <w:vAlign w:val="center"/>
          </w:tcPr>
          <w:p>
            <w:pPr>
              <w:pStyle w:val="14"/>
            </w:pPr>
            <w:r>
              <w:t>5</w:t>
            </w:r>
          </w:p>
        </w:tc>
        <w:tc>
          <w:tcPr>
            <w:tcW w:w="1080" w:type="dxa"/>
            <w:vAlign w:val="center"/>
          </w:tcPr>
          <w:p>
            <w:pPr>
              <w:pStyle w:val="14"/>
            </w:pPr>
            <w:r>
              <w:t>6</w:t>
            </w:r>
          </w:p>
        </w:tc>
        <w:tc>
          <w:tcPr>
            <w:tcW w:w="840" w:type="dxa"/>
            <w:vAlign w:val="center"/>
          </w:tcPr>
          <w:p>
            <w:pPr>
              <w:pStyle w:val="14"/>
            </w:pPr>
            <w:r>
              <w:t>7</w:t>
            </w:r>
          </w:p>
        </w:tc>
        <w:tc>
          <w:tcPr>
            <w:tcW w:w="750" w:type="dxa"/>
            <w:vAlign w:val="center"/>
          </w:tcPr>
          <w:p>
            <w:pPr>
              <w:pStyle w:val="14"/>
            </w:pPr>
            <w:r>
              <w:t>8</w:t>
            </w:r>
          </w:p>
        </w:tc>
        <w:tc>
          <w:tcPr>
            <w:tcW w:w="855" w:type="dxa"/>
            <w:vAlign w:val="center"/>
          </w:tcPr>
          <w:p>
            <w:pPr>
              <w:pStyle w:val="14"/>
            </w:pPr>
            <w:r>
              <w:t>9</w:t>
            </w:r>
          </w:p>
        </w:tc>
        <w:tc>
          <w:tcPr>
            <w:tcW w:w="1410" w:type="dxa"/>
            <w:vAlign w:val="center"/>
          </w:tcPr>
          <w:p>
            <w:pPr>
              <w:pStyle w:val="14"/>
            </w:pPr>
            <w:r>
              <w:t>10</w:t>
            </w:r>
          </w:p>
        </w:tc>
        <w:tc>
          <w:tcPr>
            <w:tcW w:w="765" w:type="dxa"/>
            <w:vAlign w:val="center"/>
          </w:tcPr>
          <w:p>
            <w:pPr>
              <w:pStyle w:val="14"/>
            </w:pPr>
            <w:r>
              <w:t>11</w:t>
            </w:r>
          </w:p>
        </w:tc>
        <w:tc>
          <w:tcPr>
            <w:tcW w:w="752"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1</w:t>
            </w:r>
          </w:p>
        </w:tc>
        <w:tc>
          <w:tcPr>
            <w:tcW w:w="992" w:type="dxa"/>
            <w:vAlign w:val="center"/>
          </w:tcPr>
          <w:p>
            <w:pPr>
              <w:pStyle w:val="20"/>
            </w:pPr>
          </w:p>
        </w:tc>
        <w:tc>
          <w:tcPr>
            <w:tcW w:w="3132" w:type="dxa"/>
            <w:vAlign w:val="center"/>
          </w:tcPr>
          <w:p>
            <w:pPr>
              <w:pStyle w:val="18"/>
            </w:pPr>
            <w:r>
              <w:rPr>
                <w:rFonts w:hint="eastAsia" w:ascii="宋体" w:hAnsi="宋体" w:eastAsia="宋体" w:cs="宋体"/>
                <w:sz w:val="21"/>
                <w:szCs w:val="21"/>
              </w:rPr>
              <w:t>合计</w:t>
            </w:r>
          </w:p>
        </w:tc>
        <w:tc>
          <w:tcPr>
            <w:tcW w:w="1020" w:type="dxa"/>
            <w:vAlign w:val="center"/>
          </w:tcPr>
          <w:p>
            <w:pPr>
              <w:pStyle w:val="19"/>
            </w:pPr>
            <w:r>
              <w:rPr>
                <w:rFonts w:hint="eastAsia" w:ascii="宋体" w:hAnsi="宋体" w:eastAsia="宋体" w:cs="宋体"/>
                <w:sz w:val="21"/>
                <w:szCs w:val="21"/>
                <w:lang w:val="en-US" w:eastAsia="zh-CN"/>
              </w:rPr>
              <w:t>315.54</w:t>
            </w:r>
          </w:p>
        </w:tc>
        <w:tc>
          <w:tcPr>
            <w:tcW w:w="1005" w:type="dxa"/>
            <w:vAlign w:val="center"/>
          </w:tcPr>
          <w:p>
            <w:pPr>
              <w:pStyle w:val="19"/>
            </w:pPr>
            <w:r>
              <w:rPr>
                <w:rFonts w:hint="eastAsia" w:ascii="宋体" w:hAnsi="宋体" w:eastAsia="宋体" w:cs="宋体"/>
                <w:sz w:val="21"/>
                <w:szCs w:val="21"/>
                <w:lang w:val="en-US" w:eastAsia="zh-CN"/>
              </w:rPr>
              <w:t>315.54</w:t>
            </w:r>
          </w:p>
        </w:tc>
        <w:tc>
          <w:tcPr>
            <w:tcW w:w="1290" w:type="dxa"/>
            <w:vAlign w:val="center"/>
          </w:tcPr>
          <w:p>
            <w:pPr>
              <w:pStyle w:val="19"/>
            </w:pPr>
            <w:r>
              <w:rPr>
                <w:rFonts w:hint="eastAsia" w:ascii="宋体" w:hAnsi="宋体" w:eastAsia="宋体" w:cs="宋体"/>
                <w:sz w:val="21"/>
                <w:szCs w:val="21"/>
                <w:lang w:val="en-US" w:eastAsia="zh-CN"/>
              </w:rPr>
              <w:t>315.54</w:t>
            </w:r>
          </w:p>
        </w:tc>
        <w:tc>
          <w:tcPr>
            <w:tcW w:w="1080" w:type="dxa"/>
            <w:vAlign w:val="center"/>
          </w:tcPr>
          <w:p>
            <w:pPr>
              <w:pStyle w:val="19"/>
            </w:pPr>
          </w:p>
        </w:tc>
        <w:tc>
          <w:tcPr>
            <w:tcW w:w="840" w:type="dxa"/>
            <w:vAlign w:val="center"/>
          </w:tcPr>
          <w:p>
            <w:pPr>
              <w:pStyle w:val="19"/>
            </w:pPr>
          </w:p>
        </w:tc>
        <w:tc>
          <w:tcPr>
            <w:tcW w:w="750" w:type="dxa"/>
            <w:vAlign w:val="center"/>
          </w:tcPr>
          <w:p>
            <w:pPr>
              <w:pStyle w:val="19"/>
            </w:pPr>
          </w:p>
        </w:tc>
        <w:tc>
          <w:tcPr>
            <w:tcW w:w="855" w:type="dxa"/>
            <w:vAlign w:val="center"/>
          </w:tcPr>
          <w:p>
            <w:pPr>
              <w:pStyle w:val="19"/>
            </w:pPr>
          </w:p>
        </w:tc>
        <w:tc>
          <w:tcPr>
            <w:tcW w:w="1410" w:type="dxa"/>
            <w:vAlign w:val="center"/>
          </w:tcPr>
          <w:p>
            <w:pPr>
              <w:pStyle w:val="19"/>
            </w:pPr>
          </w:p>
        </w:tc>
        <w:tc>
          <w:tcPr>
            <w:tcW w:w="765" w:type="dxa"/>
            <w:vAlign w:val="center"/>
          </w:tcPr>
          <w:p>
            <w:pPr>
              <w:pStyle w:val="19"/>
            </w:pPr>
          </w:p>
        </w:tc>
        <w:tc>
          <w:tcPr>
            <w:tcW w:w="7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2</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201</w:t>
            </w:r>
          </w:p>
        </w:tc>
        <w:tc>
          <w:tcPr>
            <w:tcW w:w="313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一般公共服务支出</w:t>
            </w:r>
          </w:p>
        </w:tc>
        <w:tc>
          <w:tcPr>
            <w:tcW w:w="102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289.93</w:t>
            </w:r>
          </w:p>
        </w:tc>
        <w:tc>
          <w:tcPr>
            <w:tcW w:w="100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289.93</w:t>
            </w:r>
          </w:p>
        </w:tc>
        <w:tc>
          <w:tcPr>
            <w:tcW w:w="12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289.93</w:t>
            </w:r>
          </w:p>
        </w:tc>
        <w:tc>
          <w:tcPr>
            <w:tcW w:w="1080" w:type="dxa"/>
            <w:vAlign w:val="center"/>
          </w:tcPr>
          <w:p>
            <w:pPr>
              <w:pStyle w:val="15"/>
            </w:pPr>
          </w:p>
        </w:tc>
        <w:tc>
          <w:tcPr>
            <w:tcW w:w="840" w:type="dxa"/>
            <w:vAlign w:val="center"/>
          </w:tcPr>
          <w:p>
            <w:pPr>
              <w:pStyle w:val="15"/>
            </w:pPr>
          </w:p>
        </w:tc>
        <w:tc>
          <w:tcPr>
            <w:tcW w:w="750" w:type="dxa"/>
            <w:vAlign w:val="center"/>
          </w:tcPr>
          <w:p>
            <w:pPr>
              <w:pStyle w:val="15"/>
            </w:pPr>
          </w:p>
        </w:tc>
        <w:tc>
          <w:tcPr>
            <w:tcW w:w="855" w:type="dxa"/>
            <w:vAlign w:val="center"/>
          </w:tcPr>
          <w:p>
            <w:pPr>
              <w:pStyle w:val="15"/>
            </w:pPr>
          </w:p>
        </w:tc>
        <w:tc>
          <w:tcPr>
            <w:tcW w:w="1410" w:type="dxa"/>
            <w:vAlign w:val="center"/>
          </w:tcPr>
          <w:p>
            <w:pPr>
              <w:pStyle w:val="15"/>
            </w:pPr>
          </w:p>
        </w:tc>
        <w:tc>
          <w:tcPr>
            <w:tcW w:w="765" w:type="dxa"/>
            <w:vAlign w:val="center"/>
          </w:tcPr>
          <w:p>
            <w:pPr>
              <w:pStyle w:val="15"/>
            </w:pPr>
          </w:p>
        </w:tc>
        <w:tc>
          <w:tcPr>
            <w:tcW w:w="7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3</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20105</w:t>
            </w:r>
          </w:p>
        </w:tc>
        <w:tc>
          <w:tcPr>
            <w:tcW w:w="313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统计信息事务</w:t>
            </w:r>
          </w:p>
        </w:tc>
        <w:tc>
          <w:tcPr>
            <w:tcW w:w="102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289.93</w:t>
            </w:r>
          </w:p>
        </w:tc>
        <w:tc>
          <w:tcPr>
            <w:tcW w:w="100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289.93</w:t>
            </w:r>
          </w:p>
        </w:tc>
        <w:tc>
          <w:tcPr>
            <w:tcW w:w="12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289.93</w:t>
            </w:r>
          </w:p>
        </w:tc>
        <w:tc>
          <w:tcPr>
            <w:tcW w:w="1080" w:type="dxa"/>
            <w:vAlign w:val="center"/>
          </w:tcPr>
          <w:p>
            <w:pPr>
              <w:pStyle w:val="15"/>
            </w:pPr>
          </w:p>
        </w:tc>
        <w:tc>
          <w:tcPr>
            <w:tcW w:w="840" w:type="dxa"/>
            <w:vAlign w:val="center"/>
          </w:tcPr>
          <w:p>
            <w:pPr>
              <w:pStyle w:val="15"/>
            </w:pPr>
          </w:p>
        </w:tc>
        <w:tc>
          <w:tcPr>
            <w:tcW w:w="750" w:type="dxa"/>
            <w:vAlign w:val="center"/>
          </w:tcPr>
          <w:p>
            <w:pPr>
              <w:pStyle w:val="15"/>
            </w:pPr>
          </w:p>
        </w:tc>
        <w:tc>
          <w:tcPr>
            <w:tcW w:w="855" w:type="dxa"/>
            <w:vAlign w:val="center"/>
          </w:tcPr>
          <w:p>
            <w:pPr>
              <w:pStyle w:val="15"/>
            </w:pPr>
          </w:p>
        </w:tc>
        <w:tc>
          <w:tcPr>
            <w:tcW w:w="1410" w:type="dxa"/>
            <w:vAlign w:val="center"/>
          </w:tcPr>
          <w:p>
            <w:pPr>
              <w:pStyle w:val="15"/>
            </w:pPr>
          </w:p>
        </w:tc>
        <w:tc>
          <w:tcPr>
            <w:tcW w:w="765" w:type="dxa"/>
            <w:vAlign w:val="center"/>
          </w:tcPr>
          <w:p>
            <w:pPr>
              <w:pStyle w:val="15"/>
            </w:pPr>
          </w:p>
        </w:tc>
        <w:tc>
          <w:tcPr>
            <w:tcW w:w="7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4</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2010501</w:t>
            </w:r>
          </w:p>
        </w:tc>
        <w:tc>
          <w:tcPr>
            <w:tcW w:w="313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行政运行</w:t>
            </w:r>
          </w:p>
        </w:tc>
        <w:tc>
          <w:tcPr>
            <w:tcW w:w="102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217.43</w:t>
            </w:r>
          </w:p>
        </w:tc>
        <w:tc>
          <w:tcPr>
            <w:tcW w:w="100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217.43</w:t>
            </w:r>
          </w:p>
        </w:tc>
        <w:tc>
          <w:tcPr>
            <w:tcW w:w="12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217.43</w:t>
            </w:r>
          </w:p>
        </w:tc>
        <w:tc>
          <w:tcPr>
            <w:tcW w:w="1080" w:type="dxa"/>
            <w:vAlign w:val="center"/>
          </w:tcPr>
          <w:p>
            <w:pPr>
              <w:pStyle w:val="15"/>
            </w:pPr>
          </w:p>
        </w:tc>
        <w:tc>
          <w:tcPr>
            <w:tcW w:w="840" w:type="dxa"/>
            <w:vAlign w:val="center"/>
          </w:tcPr>
          <w:p>
            <w:pPr>
              <w:pStyle w:val="15"/>
            </w:pPr>
          </w:p>
        </w:tc>
        <w:tc>
          <w:tcPr>
            <w:tcW w:w="750" w:type="dxa"/>
            <w:vAlign w:val="center"/>
          </w:tcPr>
          <w:p>
            <w:pPr>
              <w:pStyle w:val="15"/>
            </w:pPr>
          </w:p>
        </w:tc>
        <w:tc>
          <w:tcPr>
            <w:tcW w:w="855" w:type="dxa"/>
            <w:vAlign w:val="center"/>
          </w:tcPr>
          <w:p>
            <w:pPr>
              <w:pStyle w:val="15"/>
            </w:pPr>
          </w:p>
        </w:tc>
        <w:tc>
          <w:tcPr>
            <w:tcW w:w="1410" w:type="dxa"/>
            <w:vAlign w:val="center"/>
          </w:tcPr>
          <w:p>
            <w:pPr>
              <w:pStyle w:val="15"/>
            </w:pPr>
          </w:p>
        </w:tc>
        <w:tc>
          <w:tcPr>
            <w:tcW w:w="765" w:type="dxa"/>
            <w:vAlign w:val="center"/>
          </w:tcPr>
          <w:p>
            <w:pPr>
              <w:pStyle w:val="15"/>
            </w:pPr>
          </w:p>
        </w:tc>
        <w:tc>
          <w:tcPr>
            <w:tcW w:w="7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5</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2010502</w:t>
            </w:r>
          </w:p>
        </w:tc>
        <w:tc>
          <w:tcPr>
            <w:tcW w:w="313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一般行政管理事务</w:t>
            </w:r>
          </w:p>
        </w:tc>
        <w:tc>
          <w:tcPr>
            <w:tcW w:w="102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24.58</w:t>
            </w:r>
          </w:p>
        </w:tc>
        <w:tc>
          <w:tcPr>
            <w:tcW w:w="100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24.58</w:t>
            </w:r>
          </w:p>
        </w:tc>
        <w:tc>
          <w:tcPr>
            <w:tcW w:w="12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24.58</w:t>
            </w:r>
          </w:p>
        </w:tc>
        <w:tc>
          <w:tcPr>
            <w:tcW w:w="1080" w:type="dxa"/>
            <w:vAlign w:val="center"/>
          </w:tcPr>
          <w:p>
            <w:pPr>
              <w:pStyle w:val="15"/>
            </w:pPr>
          </w:p>
        </w:tc>
        <w:tc>
          <w:tcPr>
            <w:tcW w:w="840" w:type="dxa"/>
            <w:vAlign w:val="center"/>
          </w:tcPr>
          <w:p>
            <w:pPr>
              <w:pStyle w:val="15"/>
            </w:pPr>
          </w:p>
        </w:tc>
        <w:tc>
          <w:tcPr>
            <w:tcW w:w="750" w:type="dxa"/>
            <w:vAlign w:val="center"/>
          </w:tcPr>
          <w:p>
            <w:pPr>
              <w:pStyle w:val="15"/>
            </w:pPr>
          </w:p>
        </w:tc>
        <w:tc>
          <w:tcPr>
            <w:tcW w:w="855" w:type="dxa"/>
            <w:vAlign w:val="center"/>
          </w:tcPr>
          <w:p>
            <w:pPr>
              <w:pStyle w:val="15"/>
            </w:pPr>
          </w:p>
        </w:tc>
        <w:tc>
          <w:tcPr>
            <w:tcW w:w="1410" w:type="dxa"/>
            <w:vAlign w:val="center"/>
          </w:tcPr>
          <w:p>
            <w:pPr>
              <w:pStyle w:val="15"/>
            </w:pPr>
          </w:p>
        </w:tc>
        <w:tc>
          <w:tcPr>
            <w:tcW w:w="765" w:type="dxa"/>
            <w:vAlign w:val="center"/>
          </w:tcPr>
          <w:p>
            <w:pPr>
              <w:pStyle w:val="15"/>
            </w:pPr>
          </w:p>
        </w:tc>
        <w:tc>
          <w:tcPr>
            <w:tcW w:w="7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6</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2010507</w:t>
            </w:r>
          </w:p>
        </w:tc>
        <w:tc>
          <w:tcPr>
            <w:tcW w:w="313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专项普查活动</w:t>
            </w:r>
          </w:p>
        </w:tc>
        <w:tc>
          <w:tcPr>
            <w:tcW w:w="102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5.00</w:t>
            </w:r>
          </w:p>
        </w:tc>
        <w:tc>
          <w:tcPr>
            <w:tcW w:w="100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5.00</w:t>
            </w:r>
          </w:p>
        </w:tc>
        <w:tc>
          <w:tcPr>
            <w:tcW w:w="12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5.00</w:t>
            </w:r>
          </w:p>
        </w:tc>
        <w:tc>
          <w:tcPr>
            <w:tcW w:w="1080" w:type="dxa"/>
            <w:vAlign w:val="center"/>
          </w:tcPr>
          <w:p>
            <w:pPr>
              <w:pStyle w:val="15"/>
            </w:pPr>
          </w:p>
        </w:tc>
        <w:tc>
          <w:tcPr>
            <w:tcW w:w="840" w:type="dxa"/>
            <w:vAlign w:val="center"/>
          </w:tcPr>
          <w:p>
            <w:pPr>
              <w:pStyle w:val="15"/>
            </w:pPr>
          </w:p>
        </w:tc>
        <w:tc>
          <w:tcPr>
            <w:tcW w:w="750" w:type="dxa"/>
            <w:vAlign w:val="center"/>
          </w:tcPr>
          <w:p>
            <w:pPr>
              <w:pStyle w:val="15"/>
            </w:pPr>
          </w:p>
        </w:tc>
        <w:tc>
          <w:tcPr>
            <w:tcW w:w="855" w:type="dxa"/>
            <w:vAlign w:val="center"/>
          </w:tcPr>
          <w:p>
            <w:pPr>
              <w:pStyle w:val="15"/>
            </w:pPr>
          </w:p>
        </w:tc>
        <w:tc>
          <w:tcPr>
            <w:tcW w:w="1410" w:type="dxa"/>
            <w:vAlign w:val="center"/>
          </w:tcPr>
          <w:p>
            <w:pPr>
              <w:pStyle w:val="15"/>
            </w:pPr>
          </w:p>
        </w:tc>
        <w:tc>
          <w:tcPr>
            <w:tcW w:w="765" w:type="dxa"/>
            <w:vAlign w:val="center"/>
          </w:tcPr>
          <w:p>
            <w:pPr>
              <w:pStyle w:val="15"/>
            </w:pPr>
          </w:p>
        </w:tc>
        <w:tc>
          <w:tcPr>
            <w:tcW w:w="7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7</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2010508</w:t>
            </w:r>
          </w:p>
        </w:tc>
        <w:tc>
          <w:tcPr>
            <w:tcW w:w="313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统计抽样调查</w:t>
            </w:r>
          </w:p>
        </w:tc>
        <w:tc>
          <w:tcPr>
            <w:tcW w:w="102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42.92</w:t>
            </w:r>
          </w:p>
        </w:tc>
        <w:tc>
          <w:tcPr>
            <w:tcW w:w="100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42.92</w:t>
            </w:r>
          </w:p>
        </w:tc>
        <w:tc>
          <w:tcPr>
            <w:tcW w:w="12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42.92</w:t>
            </w:r>
          </w:p>
        </w:tc>
        <w:tc>
          <w:tcPr>
            <w:tcW w:w="1080" w:type="dxa"/>
            <w:vAlign w:val="center"/>
          </w:tcPr>
          <w:p>
            <w:pPr>
              <w:pStyle w:val="15"/>
            </w:pPr>
          </w:p>
        </w:tc>
        <w:tc>
          <w:tcPr>
            <w:tcW w:w="840" w:type="dxa"/>
            <w:vAlign w:val="center"/>
          </w:tcPr>
          <w:p>
            <w:pPr>
              <w:pStyle w:val="15"/>
            </w:pPr>
          </w:p>
        </w:tc>
        <w:tc>
          <w:tcPr>
            <w:tcW w:w="750" w:type="dxa"/>
            <w:vAlign w:val="center"/>
          </w:tcPr>
          <w:p>
            <w:pPr>
              <w:pStyle w:val="15"/>
            </w:pPr>
          </w:p>
        </w:tc>
        <w:tc>
          <w:tcPr>
            <w:tcW w:w="855" w:type="dxa"/>
            <w:vAlign w:val="center"/>
          </w:tcPr>
          <w:p>
            <w:pPr>
              <w:pStyle w:val="15"/>
            </w:pPr>
          </w:p>
        </w:tc>
        <w:tc>
          <w:tcPr>
            <w:tcW w:w="1410" w:type="dxa"/>
            <w:vAlign w:val="center"/>
          </w:tcPr>
          <w:p>
            <w:pPr>
              <w:pStyle w:val="15"/>
            </w:pPr>
          </w:p>
        </w:tc>
        <w:tc>
          <w:tcPr>
            <w:tcW w:w="765" w:type="dxa"/>
            <w:vAlign w:val="center"/>
          </w:tcPr>
          <w:p>
            <w:pPr>
              <w:pStyle w:val="15"/>
            </w:pPr>
          </w:p>
        </w:tc>
        <w:tc>
          <w:tcPr>
            <w:tcW w:w="7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8</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208</w:t>
            </w:r>
          </w:p>
        </w:tc>
        <w:tc>
          <w:tcPr>
            <w:tcW w:w="313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社会保障和就业支出</w:t>
            </w:r>
          </w:p>
        </w:tc>
        <w:tc>
          <w:tcPr>
            <w:tcW w:w="102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12.99</w:t>
            </w:r>
          </w:p>
        </w:tc>
        <w:tc>
          <w:tcPr>
            <w:tcW w:w="100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12.99</w:t>
            </w:r>
          </w:p>
        </w:tc>
        <w:tc>
          <w:tcPr>
            <w:tcW w:w="12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12.99</w:t>
            </w:r>
          </w:p>
        </w:tc>
        <w:tc>
          <w:tcPr>
            <w:tcW w:w="1080" w:type="dxa"/>
            <w:vAlign w:val="center"/>
          </w:tcPr>
          <w:p>
            <w:pPr>
              <w:pStyle w:val="15"/>
            </w:pPr>
          </w:p>
        </w:tc>
        <w:tc>
          <w:tcPr>
            <w:tcW w:w="840" w:type="dxa"/>
            <w:vAlign w:val="center"/>
          </w:tcPr>
          <w:p>
            <w:pPr>
              <w:pStyle w:val="15"/>
            </w:pPr>
          </w:p>
        </w:tc>
        <w:tc>
          <w:tcPr>
            <w:tcW w:w="750" w:type="dxa"/>
            <w:vAlign w:val="center"/>
          </w:tcPr>
          <w:p>
            <w:pPr>
              <w:pStyle w:val="15"/>
            </w:pPr>
          </w:p>
        </w:tc>
        <w:tc>
          <w:tcPr>
            <w:tcW w:w="855" w:type="dxa"/>
            <w:vAlign w:val="center"/>
          </w:tcPr>
          <w:p>
            <w:pPr>
              <w:pStyle w:val="15"/>
            </w:pPr>
          </w:p>
        </w:tc>
        <w:tc>
          <w:tcPr>
            <w:tcW w:w="1410" w:type="dxa"/>
            <w:vAlign w:val="center"/>
          </w:tcPr>
          <w:p>
            <w:pPr>
              <w:pStyle w:val="15"/>
            </w:pPr>
          </w:p>
        </w:tc>
        <w:tc>
          <w:tcPr>
            <w:tcW w:w="765" w:type="dxa"/>
            <w:vAlign w:val="center"/>
          </w:tcPr>
          <w:p>
            <w:pPr>
              <w:pStyle w:val="15"/>
            </w:pPr>
          </w:p>
        </w:tc>
        <w:tc>
          <w:tcPr>
            <w:tcW w:w="7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9</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20805</w:t>
            </w:r>
          </w:p>
        </w:tc>
        <w:tc>
          <w:tcPr>
            <w:tcW w:w="313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行政事业单位养老支出</w:t>
            </w:r>
          </w:p>
        </w:tc>
        <w:tc>
          <w:tcPr>
            <w:tcW w:w="102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12.99</w:t>
            </w:r>
          </w:p>
        </w:tc>
        <w:tc>
          <w:tcPr>
            <w:tcW w:w="100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12.99</w:t>
            </w:r>
          </w:p>
        </w:tc>
        <w:tc>
          <w:tcPr>
            <w:tcW w:w="12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12.99</w:t>
            </w:r>
          </w:p>
        </w:tc>
        <w:tc>
          <w:tcPr>
            <w:tcW w:w="1080" w:type="dxa"/>
            <w:vAlign w:val="center"/>
          </w:tcPr>
          <w:p>
            <w:pPr>
              <w:pStyle w:val="15"/>
            </w:pPr>
          </w:p>
        </w:tc>
        <w:tc>
          <w:tcPr>
            <w:tcW w:w="840" w:type="dxa"/>
            <w:vAlign w:val="center"/>
          </w:tcPr>
          <w:p>
            <w:pPr>
              <w:pStyle w:val="15"/>
            </w:pPr>
          </w:p>
        </w:tc>
        <w:tc>
          <w:tcPr>
            <w:tcW w:w="750" w:type="dxa"/>
            <w:vAlign w:val="center"/>
          </w:tcPr>
          <w:p>
            <w:pPr>
              <w:pStyle w:val="15"/>
            </w:pPr>
          </w:p>
        </w:tc>
        <w:tc>
          <w:tcPr>
            <w:tcW w:w="855" w:type="dxa"/>
            <w:vAlign w:val="center"/>
          </w:tcPr>
          <w:p>
            <w:pPr>
              <w:pStyle w:val="15"/>
            </w:pPr>
          </w:p>
        </w:tc>
        <w:tc>
          <w:tcPr>
            <w:tcW w:w="1410" w:type="dxa"/>
            <w:vAlign w:val="center"/>
          </w:tcPr>
          <w:p>
            <w:pPr>
              <w:pStyle w:val="15"/>
            </w:pPr>
          </w:p>
        </w:tc>
        <w:tc>
          <w:tcPr>
            <w:tcW w:w="765" w:type="dxa"/>
            <w:vAlign w:val="center"/>
          </w:tcPr>
          <w:p>
            <w:pPr>
              <w:pStyle w:val="15"/>
            </w:pPr>
          </w:p>
        </w:tc>
        <w:tc>
          <w:tcPr>
            <w:tcW w:w="7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10</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2080505</w:t>
            </w:r>
          </w:p>
        </w:tc>
        <w:tc>
          <w:tcPr>
            <w:tcW w:w="313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02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12.99</w:t>
            </w:r>
          </w:p>
        </w:tc>
        <w:tc>
          <w:tcPr>
            <w:tcW w:w="100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12.99</w:t>
            </w:r>
          </w:p>
        </w:tc>
        <w:tc>
          <w:tcPr>
            <w:tcW w:w="12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12.99</w:t>
            </w:r>
          </w:p>
        </w:tc>
        <w:tc>
          <w:tcPr>
            <w:tcW w:w="1080" w:type="dxa"/>
            <w:vAlign w:val="center"/>
          </w:tcPr>
          <w:p>
            <w:pPr>
              <w:pStyle w:val="15"/>
            </w:pPr>
          </w:p>
        </w:tc>
        <w:tc>
          <w:tcPr>
            <w:tcW w:w="840" w:type="dxa"/>
            <w:vAlign w:val="center"/>
          </w:tcPr>
          <w:p>
            <w:pPr>
              <w:pStyle w:val="15"/>
            </w:pPr>
          </w:p>
        </w:tc>
        <w:tc>
          <w:tcPr>
            <w:tcW w:w="750" w:type="dxa"/>
            <w:vAlign w:val="center"/>
          </w:tcPr>
          <w:p>
            <w:pPr>
              <w:pStyle w:val="15"/>
            </w:pPr>
          </w:p>
        </w:tc>
        <w:tc>
          <w:tcPr>
            <w:tcW w:w="855" w:type="dxa"/>
            <w:vAlign w:val="center"/>
          </w:tcPr>
          <w:p>
            <w:pPr>
              <w:pStyle w:val="15"/>
            </w:pPr>
          </w:p>
        </w:tc>
        <w:tc>
          <w:tcPr>
            <w:tcW w:w="1410" w:type="dxa"/>
            <w:vAlign w:val="center"/>
          </w:tcPr>
          <w:p>
            <w:pPr>
              <w:pStyle w:val="15"/>
            </w:pPr>
          </w:p>
        </w:tc>
        <w:tc>
          <w:tcPr>
            <w:tcW w:w="765" w:type="dxa"/>
            <w:vAlign w:val="center"/>
          </w:tcPr>
          <w:p>
            <w:pPr>
              <w:pStyle w:val="15"/>
            </w:pPr>
          </w:p>
        </w:tc>
        <w:tc>
          <w:tcPr>
            <w:tcW w:w="7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11</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210</w:t>
            </w:r>
          </w:p>
        </w:tc>
        <w:tc>
          <w:tcPr>
            <w:tcW w:w="313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卫生健康支出</w:t>
            </w:r>
          </w:p>
        </w:tc>
        <w:tc>
          <w:tcPr>
            <w:tcW w:w="102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4.93</w:t>
            </w:r>
          </w:p>
        </w:tc>
        <w:tc>
          <w:tcPr>
            <w:tcW w:w="100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4.93</w:t>
            </w:r>
          </w:p>
        </w:tc>
        <w:tc>
          <w:tcPr>
            <w:tcW w:w="12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4.93</w:t>
            </w:r>
          </w:p>
        </w:tc>
        <w:tc>
          <w:tcPr>
            <w:tcW w:w="1080" w:type="dxa"/>
            <w:vAlign w:val="center"/>
          </w:tcPr>
          <w:p>
            <w:pPr>
              <w:pStyle w:val="15"/>
            </w:pPr>
          </w:p>
        </w:tc>
        <w:tc>
          <w:tcPr>
            <w:tcW w:w="840" w:type="dxa"/>
            <w:vAlign w:val="center"/>
          </w:tcPr>
          <w:p>
            <w:pPr>
              <w:pStyle w:val="15"/>
            </w:pPr>
          </w:p>
        </w:tc>
        <w:tc>
          <w:tcPr>
            <w:tcW w:w="750" w:type="dxa"/>
            <w:vAlign w:val="center"/>
          </w:tcPr>
          <w:p>
            <w:pPr>
              <w:pStyle w:val="15"/>
            </w:pPr>
          </w:p>
        </w:tc>
        <w:tc>
          <w:tcPr>
            <w:tcW w:w="855" w:type="dxa"/>
            <w:vAlign w:val="center"/>
          </w:tcPr>
          <w:p>
            <w:pPr>
              <w:pStyle w:val="15"/>
            </w:pPr>
          </w:p>
        </w:tc>
        <w:tc>
          <w:tcPr>
            <w:tcW w:w="1410" w:type="dxa"/>
            <w:vAlign w:val="center"/>
          </w:tcPr>
          <w:p>
            <w:pPr>
              <w:pStyle w:val="15"/>
            </w:pPr>
          </w:p>
        </w:tc>
        <w:tc>
          <w:tcPr>
            <w:tcW w:w="765" w:type="dxa"/>
            <w:vAlign w:val="center"/>
          </w:tcPr>
          <w:p>
            <w:pPr>
              <w:pStyle w:val="15"/>
            </w:pPr>
          </w:p>
        </w:tc>
        <w:tc>
          <w:tcPr>
            <w:tcW w:w="7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12</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21011</w:t>
            </w:r>
          </w:p>
        </w:tc>
        <w:tc>
          <w:tcPr>
            <w:tcW w:w="313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行政事业单位医疗</w:t>
            </w:r>
          </w:p>
        </w:tc>
        <w:tc>
          <w:tcPr>
            <w:tcW w:w="102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4.93</w:t>
            </w:r>
          </w:p>
        </w:tc>
        <w:tc>
          <w:tcPr>
            <w:tcW w:w="100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4.93</w:t>
            </w:r>
          </w:p>
        </w:tc>
        <w:tc>
          <w:tcPr>
            <w:tcW w:w="12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4.93</w:t>
            </w:r>
          </w:p>
        </w:tc>
        <w:tc>
          <w:tcPr>
            <w:tcW w:w="1080" w:type="dxa"/>
            <w:vAlign w:val="center"/>
          </w:tcPr>
          <w:p>
            <w:pPr>
              <w:pStyle w:val="15"/>
            </w:pPr>
          </w:p>
        </w:tc>
        <w:tc>
          <w:tcPr>
            <w:tcW w:w="840" w:type="dxa"/>
            <w:vAlign w:val="center"/>
          </w:tcPr>
          <w:p>
            <w:pPr>
              <w:pStyle w:val="15"/>
            </w:pPr>
          </w:p>
        </w:tc>
        <w:tc>
          <w:tcPr>
            <w:tcW w:w="750" w:type="dxa"/>
            <w:vAlign w:val="center"/>
          </w:tcPr>
          <w:p>
            <w:pPr>
              <w:pStyle w:val="15"/>
            </w:pPr>
          </w:p>
        </w:tc>
        <w:tc>
          <w:tcPr>
            <w:tcW w:w="855" w:type="dxa"/>
            <w:vAlign w:val="center"/>
          </w:tcPr>
          <w:p>
            <w:pPr>
              <w:pStyle w:val="15"/>
            </w:pPr>
          </w:p>
        </w:tc>
        <w:tc>
          <w:tcPr>
            <w:tcW w:w="1410" w:type="dxa"/>
            <w:vAlign w:val="center"/>
          </w:tcPr>
          <w:p>
            <w:pPr>
              <w:pStyle w:val="15"/>
            </w:pPr>
          </w:p>
        </w:tc>
        <w:tc>
          <w:tcPr>
            <w:tcW w:w="765" w:type="dxa"/>
            <w:vAlign w:val="center"/>
          </w:tcPr>
          <w:p>
            <w:pPr>
              <w:pStyle w:val="15"/>
            </w:pPr>
          </w:p>
        </w:tc>
        <w:tc>
          <w:tcPr>
            <w:tcW w:w="7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13</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2101101</w:t>
            </w:r>
          </w:p>
        </w:tc>
        <w:tc>
          <w:tcPr>
            <w:tcW w:w="313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行政单位医疗</w:t>
            </w:r>
          </w:p>
        </w:tc>
        <w:tc>
          <w:tcPr>
            <w:tcW w:w="102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4.93</w:t>
            </w:r>
          </w:p>
        </w:tc>
        <w:tc>
          <w:tcPr>
            <w:tcW w:w="100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4.93</w:t>
            </w:r>
          </w:p>
        </w:tc>
        <w:tc>
          <w:tcPr>
            <w:tcW w:w="12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4.93</w:t>
            </w:r>
          </w:p>
        </w:tc>
        <w:tc>
          <w:tcPr>
            <w:tcW w:w="1080" w:type="dxa"/>
            <w:vAlign w:val="center"/>
          </w:tcPr>
          <w:p>
            <w:pPr>
              <w:pStyle w:val="15"/>
            </w:pPr>
          </w:p>
        </w:tc>
        <w:tc>
          <w:tcPr>
            <w:tcW w:w="840" w:type="dxa"/>
            <w:vAlign w:val="center"/>
          </w:tcPr>
          <w:p>
            <w:pPr>
              <w:pStyle w:val="15"/>
            </w:pPr>
          </w:p>
        </w:tc>
        <w:tc>
          <w:tcPr>
            <w:tcW w:w="750" w:type="dxa"/>
            <w:vAlign w:val="center"/>
          </w:tcPr>
          <w:p>
            <w:pPr>
              <w:pStyle w:val="15"/>
            </w:pPr>
          </w:p>
        </w:tc>
        <w:tc>
          <w:tcPr>
            <w:tcW w:w="855" w:type="dxa"/>
            <w:vAlign w:val="center"/>
          </w:tcPr>
          <w:p>
            <w:pPr>
              <w:pStyle w:val="15"/>
            </w:pPr>
          </w:p>
        </w:tc>
        <w:tc>
          <w:tcPr>
            <w:tcW w:w="1410" w:type="dxa"/>
            <w:vAlign w:val="center"/>
          </w:tcPr>
          <w:p>
            <w:pPr>
              <w:pStyle w:val="15"/>
            </w:pPr>
          </w:p>
        </w:tc>
        <w:tc>
          <w:tcPr>
            <w:tcW w:w="765" w:type="dxa"/>
            <w:vAlign w:val="center"/>
          </w:tcPr>
          <w:p>
            <w:pPr>
              <w:pStyle w:val="15"/>
            </w:pPr>
          </w:p>
        </w:tc>
        <w:tc>
          <w:tcPr>
            <w:tcW w:w="7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14</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221</w:t>
            </w:r>
          </w:p>
        </w:tc>
        <w:tc>
          <w:tcPr>
            <w:tcW w:w="313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住房保障支出</w:t>
            </w:r>
          </w:p>
        </w:tc>
        <w:tc>
          <w:tcPr>
            <w:tcW w:w="102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7.69</w:t>
            </w:r>
          </w:p>
        </w:tc>
        <w:tc>
          <w:tcPr>
            <w:tcW w:w="100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7.69</w:t>
            </w:r>
          </w:p>
        </w:tc>
        <w:tc>
          <w:tcPr>
            <w:tcW w:w="12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7.69</w:t>
            </w:r>
          </w:p>
        </w:tc>
        <w:tc>
          <w:tcPr>
            <w:tcW w:w="1080" w:type="dxa"/>
            <w:vAlign w:val="center"/>
          </w:tcPr>
          <w:p>
            <w:pPr>
              <w:pStyle w:val="15"/>
            </w:pPr>
          </w:p>
        </w:tc>
        <w:tc>
          <w:tcPr>
            <w:tcW w:w="840" w:type="dxa"/>
            <w:vAlign w:val="center"/>
          </w:tcPr>
          <w:p>
            <w:pPr>
              <w:pStyle w:val="15"/>
            </w:pPr>
          </w:p>
        </w:tc>
        <w:tc>
          <w:tcPr>
            <w:tcW w:w="750" w:type="dxa"/>
            <w:vAlign w:val="center"/>
          </w:tcPr>
          <w:p>
            <w:pPr>
              <w:pStyle w:val="15"/>
            </w:pPr>
          </w:p>
        </w:tc>
        <w:tc>
          <w:tcPr>
            <w:tcW w:w="855" w:type="dxa"/>
            <w:vAlign w:val="center"/>
          </w:tcPr>
          <w:p>
            <w:pPr>
              <w:pStyle w:val="15"/>
            </w:pPr>
          </w:p>
        </w:tc>
        <w:tc>
          <w:tcPr>
            <w:tcW w:w="1410" w:type="dxa"/>
            <w:vAlign w:val="center"/>
          </w:tcPr>
          <w:p>
            <w:pPr>
              <w:pStyle w:val="15"/>
            </w:pPr>
          </w:p>
        </w:tc>
        <w:tc>
          <w:tcPr>
            <w:tcW w:w="765" w:type="dxa"/>
            <w:vAlign w:val="center"/>
          </w:tcPr>
          <w:p>
            <w:pPr>
              <w:pStyle w:val="15"/>
            </w:pPr>
          </w:p>
        </w:tc>
        <w:tc>
          <w:tcPr>
            <w:tcW w:w="7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15</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22102</w:t>
            </w:r>
          </w:p>
        </w:tc>
        <w:tc>
          <w:tcPr>
            <w:tcW w:w="313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住房改革支出</w:t>
            </w:r>
          </w:p>
        </w:tc>
        <w:tc>
          <w:tcPr>
            <w:tcW w:w="102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7.69</w:t>
            </w:r>
          </w:p>
        </w:tc>
        <w:tc>
          <w:tcPr>
            <w:tcW w:w="100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7.69</w:t>
            </w:r>
          </w:p>
        </w:tc>
        <w:tc>
          <w:tcPr>
            <w:tcW w:w="12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7.69</w:t>
            </w:r>
          </w:p>
        </w:tc>
        <w:tc>
          <w:tcPr>
            <w:tcW w:w="1080" w:type="dxa"/>
            <w:vAlign w:val="center"/>
          </w:tcPr>
          <w:p>
            <w:pPr>
              <w:pStyle w:val="15"/>
            </w:pPr>
          </w:p>
        </w:tc>
        <w:tc>
          <w:tcPr>
            <w:tcW w:w="840" w:type="dxa"/>
            <w:vAlign w:val="center"/>
          </w:tcPr>
          <w:p>
            <w:pPr>
              <w:pStyle w:val="15"/>
            </w:pPr>
          </w:p>
        </w:tc>
        <w:tc>
          <w:tcPr>
            <w:tcW w:w="750" w:type="dxa"/>
            <w:vAlign w:val="center"/>
          </w:tcPr>
          <w:p>
            <w:pPr>
              <w:pStyle w:val="15"/>
            </w:pPr>
          </w:p>
        </w:tc>
        <w:tc>
          <w:tcPr>
            <w:tcW w:w="855" w:type="dxa"/>
            <w:vAlign w:val="center"/>
          </w:tcPr>
          <w:p>
            <w:pPr>
              <w:pStyle w:val="15"/>
            </w:pPr>
          </w:p>
        </w:tc>
        <w:tc>
          <w:tcPr>
            <w:tcW w:w="1410" w:type="dxa"/>
            <w:vAlign w:val="center"/>
          </w:tcPr>
          <w:p>
            <w:pPr>
              <w:pStyle w:val="15"/>
            </w:pPr>
          </w:p>
        </w:tc>
        <w:tc>
          <w:tcPr>
            <w:tcW w:w="765" w:type="dxa"/>
            <w:vAlign w:val="center"/>
          </w:tcPr>
          <w:p>
            <w:pPr>
              <w:pStyle w:val="15"/>
            </w:pPr>
          </w:p>
        </w:tc>
        <w:tc>
          <w:tcPr>
            <w:tcW w:w="7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宋体" w:hAnsi="宋体" w:eastAsia="宋体" w:cs="宋体"/>
                <w:sz w:val="21"/>
                <w:szCs w:val="21"/>
              </w:rPr>
              <w:t>16</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2210201</w:t>
            </w:r>
          </w:p>
        </w:tc>
        <w:tc>
          <w:tcPr>
            <w:tcW w:w="313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住房公积金</w:t>
            </w:r>
          </w:p>
        </w:tc>
        <w:tc>
          <w:tcPr>
            <w:tcW w:w="102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7.69</w:t>
            </w:r>
          </w:p>
        </w:tc>
        <w:tc>
          <w:tcPr>
            <w:tcW w:w="100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7.69</w:t>
            </w:r>
          </w:p>
        </w:tc>
        <w:tc>
          <w:tcPr>
            <w:tcW w:w="12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7.69</w:t>
            </w:r>
          </w:p>
        </w:tc>
        <w:tc>
          <w:tcPr>
            <w:tcW w:w="1080" w:type="dxa"/>
            <w:vAlign w:val="center"/>
          </w:tcPr>
          <w:p>
            <w:pPr>
              <w:pStyle w:val="15"/>
            </w:pPr>
          </w:p>
        </w:tc>
        <w:tc>
          <w:tcPr>
            <w:tcW w:w="840" w:type="dxa"/>
            <w:vAlign w:val="center"/>
          </w:tcPr>
          <w:p>
            <w:pPr>
              <w:pStyle w:val="15"/>
            </w:pPr>
          </w:p>
        </w:tc>
        <w:tc>
          <w:tcPr>
            <w:tcW w:w="750" w:type="dxa"/>
            <w:vAlign w:val="center"/>
          </w:tcPr>
          <w:p>
            <w:pPr>
              <w:pStyle w:val="15"/>
            </w:pPr>
          </w:p>
        </w:tc>
        <w:tc>
          <w:tcPr>
            <w:tcW w:w="855" w:type="dxa"/>
            <w:vAlign w:val="center"/>
          </w:tcPr>
          <w:p>
            <w:pPr>
              <w:pStyle w:val="15"/>
            </w:pPr>
          </w:p>
        </w:tc>
        <w:tc>
          <w:tcPr>
            <w:tcW w:w="1410" w:type="dxa"/>
            <w:vAlign w:val="center"/>
          </w:tcPr>
          <w:p>
            <w:pPr>
              <w:pStyle w:val="15"/>
            </w:pPr>
          </w:p>
        </w:tc>
        <w:tc>
          <w:tcPr>
            <w:tcW w:w="765" w:type="dxa"/>
            <w:vAlign w:val="center"/>
          </w:tcPr>
          <w:p>
            <w:pPr>
              <w:pStyle w:val="15"/>
            </w:pPr>
          </w:p>
        </w:tc>
        <w:tc>
          <w:tcPr>
            <w:tcW w:w="7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410涞水县统计局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rPr>
                <w:rFonts w:hint="eastAsia"/>
              </w:rPr>
              <w:t>合计</w:t>
            </w:r>
          </w:p>
        </w:tc>
        <w:tc>
          <w:tcPr>
            <w:tcW w:w="1361"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0"/>
                <w:szCs w:val="20"/>
                <w:u w:val="none"/>
                <w:lang w:val="en-US" w:eastAsia="zh-CN" w:bidi="ar"/>
              </w:rPr>
              <w:t>315.54</w:t>
            </w:r>
          </w:p>
        </w:tc>
        <w:tc>
          <w:tcPr>
            <w:tcW w:w="1361"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0"/>
                <w:szCs w:val="20"/>
                <w:u w:val="none"/>
                <w:lang w:val="en-US" w:eastAsia="zh-CN" w:bidi="ar"/>
              </w:rPr>
              <w:t>243.04</w:t>
            </w:r>
          </w:p>
        </w:tc>
        <w:tc>
          <w:tcPr>
            <w:tcW w:w="1361"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0"/>
                <w:szCs w:val="20"/>
                <w:u w:val="none"/>
                <w:lang w:val="en-US" w:eastAsia="zh-CN" w:bidi="ar"/>
              </w:rPr>
              <w:t>72.50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w:t>
            </w:r>
          </w:p>
        </w:tc>
        <w:tc>
          <w:tcPr>
            <w:tcW w:w="4536"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一般公共服务支出</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289.93</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w:t>
            </w:r>
          </w:p>
        </w:tc>
        <w:tc>
          <w:tcPr>
            <w:tcW w:w="4536"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统计信息事务</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289.93</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2010501</w:t>
            </w:r>
          </w:p>
        </w:tc>
        <w:tc>
          <w:tcPr>
            <w:tcW w:w="4536"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行政运行</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1361" w:type="dxa"/>
            <w:vAlign w:val="top"/>
          </w:tcPr>
          <w:p>
            <w:pPr>
              <w:jc w:val="right"/>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2010502</w:t>
            </w:r>
          </w:p>
        </w:tc>
        <w:tc>
          <w:tcPr>
            <w:tcW w:w="4536"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一般行政管理事务</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24.58</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24.58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2010507</w:t>
            </w:r>
          </w:p>
        </w:tc>
        <w:tc>
          <w:tcPr>
            <w:tcW w:w="4536"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专项普查活动</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5.00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2010508</w:t>
            </w:r>
          </w:p>
        </w:tc>
        <w:tc>
          <w:tcPr>
            <w:tcW w:w="4536"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统计抽样调查</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42.92</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42.92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w:t>
            </w:r>
          </w:p>
        </w:tc>
        <w:tc>
          <w:tcPr>
            <w:tcW w:w="4536"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社会保障和就业支出</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w:t>
            </w:r>
          </w:p>
        </w:tc>
        <w:tc>
          <w:tcPr>
            <w:tcW w:w="4536"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行政事业单位养老支出</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2080505</w:t>
            </w:r>
          </w:p>
        </w:tc>
        <w:tc>
          <w:tcPr>
            <w:tcW w:w="4536"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w:t>
            </w:r>
          </w:p>
        </w:tc>
        <w:tc>
          <w:tcPr>
            <w:tcW w:w="4536"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卫生健康支出</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w:t>
            </w:r>
          </w:p>
        </w:tc>
        <w:tc>
          <w:tcPr>
            <w:tcW w:w="4536"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行政事业单位医疗</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2101101</w:t>
            </w:r>
          </w:p>
        </w:tc>
        <w:tc>
          <w:tcPr>
            <w:tcW w:w="4536"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行政单位医疗</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w:t>
            </w:r>
          </w:p>
        </w:tc>
        <w:tc>
          <w:tcPr>
            <w:tcW w:w="4536"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住房保障支出</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22102</w:t>
            </w:r>
          </w:p>
        </w:tc>
        <w:tc>
          <w:tcPr>
            <w:tcW w:w="4536"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住房改革支出</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136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410涞水县统计局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rPr>
                <w:rFonts w:hint="eastAsia" w:ascii="宋体" w:hAnsi="宋体" w:eastAsia="宋体" w:cs="宋体"/>
                <w:i w:val="0"/>
                <w:iCs w:val="0"/>
                <w:color w:val="000000"/>
                <w:kern w:val="0"/>
                <w:sz w:val="21"/>
                <w:szCs w:val="21"/>
                <w:u w:val="none"/>
                <w:lang w:val="en-US" w:eastAsia="zh-CN" w:bidi="ar"/>
              </w:rPr>
              <w:t>315.54</w:t>
            </w:r>
          </w:p>
        </w:tc>
        <w:tc>
          <w:tcPr>
            <w:tcW w:w="3402" w:type="dxa"/>
            <w:vAlign w:val="center"/>
          </w:tcPr>
          <w:p>
            <w:pPr>
              <w:pStyle w:val="16"/>
            </w:pPr>
            <w:r>
              <w:t>一、一般公共服务支出</w:t>
            </w:r>
          </w:p>
        </w:tc>
        <w:tc>
          <w:tcPr>
            <w:tcW w:w="147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289.93</w:t>
            </w:r>
          </w:p>
        </w:tc>
        <w:tc>
          <w:tcPr>
            <w:tcW w:w="147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289.93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12.99</w:t>
            </w:r>
          </w:p>
        </w:tc>
        <w:tc>
          <w:tcPr>
            <w:tcW w:w="147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12.99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top"/>
          </w:tcPr>
          <w:p>
            <w:pPr>
              <w:jc w:val="right"/>
            </w:pPr>
          </w:p>
        </w:tc>
        <w:tc>
          <w:tcPr>
            <w:tcW w:w="1474" w:type="dxa"/>
            <w:vAlign w:val="top"/>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4.93</w:t>
            </w:r>
          </w:p>
        </w:tc>
        <w:tc>
          <w:tcPr>
            <w:tcW w:w="147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4.93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7.69</w:t>
            </w:r>
          </w:p>
        </w:tc>
        <w:tc>
          <w:tcPr>
            <w:tcW w:w="147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7.69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1"/>
                <w:szCs w:val="21"/>
                <w:u w:val="none"/>
                <w:lang w:val="en-US" w:eastAsia="zh-CN" w:bidi="ar"/>
              </w:rPr>
              <w:t>315.54</w:t>
            </w:r>
          </w:p>
        </w:tc>
        <w:tc>
          <w:tcPr>
            <w:tcW w:w="3402" w:type="dxa"/>
            <w:vAlign w:val="center"/>
          </w:tcPr>
          <w:p>
            <w:pPr>
              <w:pStyle w:val="18"/>
            </w:pPr>
            <w:r>
              <w:t>本年支出合计</w:t>
            </w:r>
          </w:p>
        </w:tc>
        <w:tc>
          <w:tcPr>
            <w:tcW w:w="1474"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1"/>
                <w:szCs w:val="21"/>
                <w:u w:val="none"/>
                <w:lang w:val="en-US" w:eastAsia="zh-CN" w:bidi="ar"/>
              </w:rPr>
              <w:t>315.54</w:t>
            </w:r>
          </w:p>
        </w:tc>
        <w:tc>
          <w:tcPr>
            <w:tcW w:w="1474"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1"/>
                <w:szCs w:val="21"/>
                <w:u w:val="none"/>
                <w:lang w:val="en-US" w:eastAsia="zh-CN" w:bidi="ar"/>
              </w:rPr>
              <w:t>315.54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top"/>
          </w:tcPr>
          <w:p>
            <w:pPr>
              <w:jc w:val="right"/>
            </w:pPr>
          </w:p>
        </w:tc>
        <w:tc>
          <w:tcPr>
            <w:tcW w:w="3402" w:type="dxa"/>
            <w:vAlign w:val="center"/>
          </w:tcPr>
          <w:p>
            <w:pPr>
              <w:pStyle w:val="16"/>
            </w:pPr>
            <w:r>
              <w:t>年末财政拨款结转和结余</w:t>
            </w:r>
          </w:p>
        </w:tc>
        <w:tc>
          <w:tcPr>
            <w:tcW w:w="1474" w:type="dxa"/>
            <w:vAlign w:val="top"/>
          </w:tcPr>
          <w:p>
            <w:pPr>
              <w:jc w:val="right"/>
            </w:pPr>
          </w:p>
        </w:tc>
        <w:tc>
          <w:tcPr>
            <w:tcW w:w="1474" w:type="dxa"/>
            <w:vAlign w:val="top"/>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top"/>
          </w:tcPr>
          <w:p>
            <w:pPr>
              <w:jc w:val="right"/>
            </w:pPr>
          </w:p>
        </w:tc>
        <w:tc>
          <w:tcPr>
            <w:tcW w:w="3402" w:type="dxa"/>
            <w:vAlign w:val="center"/>
          </w:tcPr>
          <w:p>
            <w:pPr>
              <w:pStyle w:val="16"/>
            </w:pPr>
          </w:p>
        </w:tc>
        <w:tc>
          <w:tcPr>
            <w:tcW w:w="1474" w:type="dxa"/>
            <w:vAlign w:val="top"/>
          </w:tcPr>
          <w:p>
            <w:pPr>
              <w:jc w:val="right"/>
            </w:pPr>
          </w:p>
        </w:tc>
        <w:tc>
          <w:tcPr>
            <w:tcW w:w="1474" w:type="dxa"/>
            <w:vAlign w:val="top"/>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top"/>
          </w:tcPr>
          <w:p>
            <w:pPr>
              <w:jc w:val="right"/>
            </w:pPr>
          </w:p>
        </w:tc>
        <w:tc>
          <w:tcPr>
            <w:tcW w:w="3402" w:type="dxa"/>
            <w:vAlign w:val="center"/>
          </w:tcPr>
          <w:p>
            <w:pPr>
              <w:pStyle w:val="16"/>
            </w:pPr>
          </w:p>
        </w:tc>
        <w:tc>
          <w:tcPr>
            <w:tcW w:w="1474" w:type="dxa"/>
            <w:vAlign w:val="top"/>
          </w:tcPr>
          <w:p>
            <w:pPr>
              <w:jc w:val="right"/>
            </w:pPr>
          </w:p>
        </w:tc>
        <w:tc>
          <w:tcPr>
            <w:tcW w:w="1474" w:type="dxa"/>
            <w:vAlign w:val="top"/>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top"/>
          </w:tcPr>
          <w:p>
            <w:pPr>
              <w:jc w:val="right"/>
            </w:pPr>
          </w:p>
        </w:tc>
        <w:tc>
          <w:tcPr>
            <w:tcW w:w="3402" w:type="dxa"/>
            <w:vAlign w:val="center"/>
          </w:tcPr>
          <w:p>
            <w:pPr>
              <w:pStyle w:val="16"/>
            </w:pPr>
          </w:p>
        </w:tc>
        <w:tc>
          <w:tcPr>
            <w:tcW w:w="1474" w:type="dxa"/>
            <w:vAlign w:val="top"/>
          </w:tcPr>
          <w:p>
            <w:pPr>
              <w:jc w:val="right"/>
            </w:pPr>
          </w:p>
        </w:tc>
        <w:tc>
          <w:tcPr>
            <w:tcW w:w="1474" w:type="dxa"/>
            <w:vAlign w:val="top"/>
          </w:tcPr>
          <w:p>
            <w:pPr>
              <w:jc w:val="right"/>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1"/>
                <w:szCs w:val="21"/>
                <w:u w:val="none"/>
                <w:lang w:val="en-US" w:eastAsia="zh-CN" w:bidi="ar"/>
              </w:rPr>
              <w:t>315.54</w:t>
            </w:r>
          </w:p>
        </w:tc>
        <w:tc>
          <w:tcPr>
            <w:tcW w:w="3402" w:type="dxa"/>
            <w:vAlign w:val="center"/>
          </w:tcPr>
          <w:p>
            <w:pPr>
              <w:pStyle w:val="18"/>
            </w:pPr>
            <w:r>
              <w:t>支出总计</w:t>
            </w:r>
          </w:p>
        </w:tc>
        <w:tc>
          <w:tcPr>
            <w:tcW w:w="1474"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1"/>
                <w:szCs w:val="21"/>
                <w:u w:val="none"/>
                <w:lang w:val="en-US" w:eastAsia="zh-CN" w:bidi="ar"/>
              </w:rPr>
              <w:t>315.54</w:t>
            </w:r>
          </w:p>
        </w:tc>
        <w:tc>
          <w:tcPr>
            <w:tcW w:w="1474"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1"/>
                <w:szCs w:val="21"/>
                <w:u w:val="none"/>
                <w:lang w:val="en-US" w:eastAsia="zh-CN" w:bidi="ar"/>
              </w:rPr>
              <w:t>315.54</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410涞水县统计局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0"/>
                <w:szCs w:val="20"/>
                <w:u w:val="none"/>
                <w:lang w:val="en-US" w:eastAsia="zh-CN" w:bidi="ar"/>
              </w:rPr>
              <w:t>315.54</w:t>
            </w:r>
          </w:p>
        </w:tc>
        <w:tc>
          <w:tcPr>
            <w:tcW w:w="2551"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0"/>
                <w:szCs w:val="20"/>
                <w:u w:val="none"/>
                <w:lang w:val="en-US" w:eastAsia="zh-CN" w:bidi="ar"/>
              </w:rPr>
              <w:t>243.04</w:t>
            </w:r>
          </w:p>
        </w:tc>
        <w:tc>
          <w:tcPr>
            <w:tcW w:w="2551"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0"/>
                <w:szCs w:val="20"/>
                <w:u w:val="none"/>
                <w:lang w:val="en-US" w:eastAsia="zh-CN" w:bidi="ar"/>
              </w:rPr>
              <w:t>72.50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2</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一般公共服务支出</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289.93</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3</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统计信息事务</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289.93</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4</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2010501</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行政运行</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5</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2010502</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一般行政管理事务</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24.58</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6</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2010507</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专项普查活动</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7</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2010508</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统计抽样调查</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42.92</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8</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社会保障和就业支出</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9</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行政事业单位养老支出</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10</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2080505</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11</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卫生健康支出</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12</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行政事业单位医疗</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13</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2101101</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行政单位医疗</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t>14</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住房保障支出</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7"/>
            </w:pPr>
            <w:r>
              <w:rPr>
                <w:rFonts w:hint="eastAsia"/>
                <w:lang w:val="en-US" w:eastAsia="zh-CN"/>
              </w:rPr>
              <w:t>15</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22102</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住房改革支出</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410涞水县统计局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0"/>
                <w:szCs w:val="20"/>
                <w:u w:val="none"/>
                <w:lang w:val="en-US" w:eastAsia="zh-CN" w:bidi="ar"/>
              </w:rPr>
              <w:t>243.04</w:t>
            </w:r>
          </w:p>
        </w:tc>
        <w:tc>
          <w:tcPr>
            <w:tcW w:w="2551"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0"/>
                <w:szCs w:val="20"/>
                <w:u w:val="none"/>
                <w:lang w:val="en-US" w:eastAsia="zh-CN" w:bidi="ar"/>
              </w:rPr>
              <w:t>128.85</w:t>
            </w:r>
          </w:p>
        </w:tc>
        <w:tc>
          <w:tcPr>
            <w:tcW w:w="2551" w:type="dxa"/>
            <w:vAlign w:val="top"/>
          </w:tcPr>
          <w:p>
            <w:pPr>
              <w:keepNext w:val="0"/>
              <w:keepLines w:val="0"/>
              <w:widowControl/>
              <w:suppressLineNumbers w:val="0"/>
              <w:jc w:val="right"/>
              <w:textAlignment w:val="top"/>
            </w:pPr>
            <w:r>
              <w:rPr>
                <w:rFonts w:hint="eastAsia" w:ascii="宋体" w:hAnsi="宋体" w:eastAsia="宋体" w:cs="宋体"/>
                <w:b/>
                <w:bCs/>
                <w:i w:val="0"/>
                <w:iCs w:val="0"/>
                <w:color w:val="000000"/>
                <w:kern w:val="0"/>
                <w:sz w:val="20"/>
                <w:szCs w:val="20"/>
                <w:u w:val="none"/>
                <w:lang w:val="en-US" w:eastAsia="zh-CN" w:bidi="ar"/>
              </w:rPr>
              <w:t>114.19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2</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工资福利支出</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128.12</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128.12</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3</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30101</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基本工资</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54.26</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54.26</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4</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30102</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津贴补贴</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21.48</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21.48</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5</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30103</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奖金</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2.41</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2.41</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6</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30107</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绩效工资</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10.63</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10.63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7</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30108</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8</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30110</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城镇职工基本医疗保险缴费</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9</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30112</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其他社会保障缴费</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0.53</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0.53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10</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30113</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住房公积金</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11</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30199</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其他工资福利支出</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13.20</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13.20</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12</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商品和服务支出</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114.19</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114.19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13</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30201</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办公费</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2.64</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14</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30207</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邮电费</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0.36</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15</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30211</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差旅费</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16</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30226</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劳务费</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98.15</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98.15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17</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30228</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工会经费</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0.93</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18</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30229</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福利费</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2.93</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19</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30231</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公务用车运行维护费</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t>20</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30239</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其他交通费用</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5.46</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rPr>
                <w:rFonts w:hint="eastAsia"/>
                <w:lang w:val="en-US" w:eastAsia="zh-CN"/>
              </w:rPr>
              <w:t>21</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30299</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其他商品和服务支出</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0.52</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rPr>
                <w:rFonts w:hint="eastAsia"/>
                <w:lang w:val="en-US" w:eastAsia="zh-CN"/>
              </w:rPr>
              <w:t>22</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303</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对个人和家庭的补助</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7"/>
            </w:pPr>
            <w:r>
              <w:rPr>
                <w:rFonts w:hint="eastAsia"/>
                <w:lang w:val="en-US" w:eastAsia="zh-CN"/>
              </w:rPr>
              <w:t>23</w:t>
            </w:r>
          </w:p>
        </w:tc>
        <w:tc>
          <w:tcPr>
            <w:tcW w:w="1191"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30305</w:t>
            </w:r>
          </w:p>
        </w:tc>
        <w:tc>
          <w:tcPr>
            <w:tcW w:w="453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生活补助</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pPr>
              <w:jc w:val="right"/>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410涞水县统计局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410涞水县统计局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410涞水县统计局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rFonts w:hint="default" w:eastAsia="方正书宋_GBK"/>
                <w:lang w:val="en-US" w:eastAsia="zh-CN"/>
              </w:rPr>
            </w:pPr>
            <w:r>
              <w:rPr>
                <w:rFonts w:hint="eastAsia"/>
                <w:lang w:val="en-US" w:eastAsia="zh-CN"/>
              </w:rPr>
              <w:t>2.6</w:t>
            </w:r>
          </w:p>
        </w:tc>
        <w:tc>
          <w:tcPr>
            <w:tcW w:w="2381" w:type="dxa"/>
            <w:vAlign w:val="center"/>
          </w:tcPr>
          <w:p>
            <w:pPr>
              <w:pStyle w:val="19"/>
              <w:rPr>
                <w:rFonts w:hint="default" w:eastAsia="方正书宋_GBK"/>
                <w:lang w:val="en-US" w:eastAsia="zh-CN"/>
              </w:rPr>
            </w:pPr>
            <w:r>
              <w:rPr>
                <w:rFonts w:hint="eastAsia"/>
                <w:lang w:val="en-US" w:eastAsia="zh-CN"/>
              </w:rPr>
              <w:t>2.6</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2.6</w:t>
            </w:r>
          </w:p>
        </w:tc>
        <w:tc>
          <w:tcPr>
            <w:tcW w:w="2381"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2.6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1"/>
                <w:szCs w:val="21"/>
                <w:u w:val="none"/>
                <w:lang w:val="en-US" w:eastAsia="zh-CN" w:bidi="ar"/>
              </w:rPr>
              <w:t>2.00</w:t>
            </w:r>
          </w:p>
        </w:tc>
        <w:tc>
          <w:tcPr>
            <w:tcW w:w="2381"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1"/>
                <w:szCs w:val="21"/>
                <w:u w:val="none"/>
                <w:lang w:val="en-US" w:eastAsia="zh-CN" w:bidi="ar"/>
              </w:rP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2.00</w:t>
            </w:r>
          </w:p>
        </w:tc>
        <w:tc>
          <w:tcPr>
            <w:tcW w:w="238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0.60</w:t>
            </w:r>
          </w:p>
        </w:tc>
        <w:tc>
          <w:tcPr>
            <w:tcW w:w="2381"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0.60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2" w:type="dxa"/>
            <w:vAlign w:val="top"/>
          </w:tcPr>
          <w:p>
            <w:pPr>
              <w:jc w:val="right"/>
            </w:pPr>
          </w:p>
        </w:tc>
        <w:tc>
          <w:tcPr>
            <w:tcW w:w="2381" w:type="dxa"/>
            <w:vAlign w:val="top"/>
          </w:tcPr>
          <w:p>
            <w:pPr>
              <w:jc w:val="right"/>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2" w:type="dxa"/>
            <w:vAlign w:val="center"/>
          </w:tcPr>
          <w:p>
            <w:pPr>
              <w:pStyle w:val="15"/>
              <w:jc w:val="both"/>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both"/>
        <w:outlineLvl w:val="0"/>
        <w:sectPr>
          <w:pgSz w:w="16840" w:h="11900" w:orient="landscape"/>
          <w:pgMar w:top="1361" w:right="1020" w:bottom="1361" w:left="1020" w:header="720" w:footer="720" w:gutter="0"/>
          <w:cols w:space="720" w:num="1"/>
        </w:sectPr>
      </w:pPr>
    </w:p>
    <w:p>
      <w:pPr>
        <w:jc w:val="center"/>
      </w:pPr>
      <w:r>
        <w:rPr>
          <w:rFonts w:hint="eastAsia" w:ascii="方正小标宋_GBK" w:hAnsi="方正小标宋_GBK" w:eastAsia="方正小标宋_GBK" w:cs="方正小标宋_GBK"/>
          <w:color w:val="000000"/>
          <w:sz w:val="44"/>
          <w:lang w:eastAsia="zh-CN"/>
        </w:rPr>
        <w:t>涞水县统计局</w:t>
      </w:r>
      <w:r>
        <w:rPr>
          <w:rFonts w:ascii="方正小标宋_GBK" w:hAnsi="方正小标宋_GBK" w:eastAsia="方正小标宋_GBK" w:cs="方正小标宋_GBK"/>
          <w:color w:val="000000"/>
          <w:sz w:val="44"/>
        </w:rPr>
        <w:t>2022年部门预算信息公开情况说明</w:t>
      </w:r>
    </w:p>
    <w:p>
      <w:pPr>
        <w:keepNext w:val="0"/>
        <w:keepLines w:val="0"/>
        <w:pageBreakBefore w:val="0"/>
        <w:kinsoku/>
        <w:wordWrap/>
        <w:overflowPunct/>
        <w:topLinePunct w:val="0"/>
        <w:autoSpaceDE/>
        <w:bidi w:val="0"/>
        <w:adjustRightInd/>
        <w:snapToGrid/>
        <w:spacing w:line="560" w:lineRule="exact"/>
        <w:ind w:firstLine="560"/>
        <w:textAlignment w:val="auto"/>
        <w:rPr>
          <w:rFonts w:hint="eastAsia" w:ascii="宋体" w:hAnsi="宋体" w:eastAsia="宋体" w:cs="宋体"/>
          <w:sz w:val="28"/>
          <w:szCs w:val="28"/>
        </w:rPr>
      </w:pPr>
      <w:bookmarkStart w:id="8" w:name="_Toc_3_3_0000000014"/>
      <w:r>
        <w:rPr>
          <w:rFonts w:hint="eastAsia" w:ascii="宋体" w:hAnsi="宋体" w:eastAsia="宋体" w:cs="宋体"/>
          <w:color w:val="000000"/>
          <w:sz w:val="28"/>
          <w:szCs w:val="28"/>
        </w:rPr>
        <w:t>按照《</w:t>
      </w:r>
      <w:r>
        <w:rPr>
          <w:rFonts w:hint="eastAsia" w:ascii="宋体" w:hAnsi="宋体" w:eastAsia="宋体" w:cs="宋体"/>
          <w:color w:val="000000"/>
          <w:sz w:val="28"/>
          <w:szCs w:val="28"/>
          <w:lang w:eastAsia="zh-CN"/>
        </w:rPr>
        <w:t>中华人民共和国预算法</w:t>
      </w:r>
      <w:r>
        <w:rPr>
          <w:rFonts w:hint="eastAsia" w:ascii="宋体" w:hAnsi="宋体" w:eastAsia="宋体" w:cs="宋体"/>
          <w:color w:val="000000"/>
          <w:sz w:val="28"/>
          <w:szCs w:val="28"/>
        </w:rPr>
        <w:t>》、《地方预决算公开操作规程》和《关于进一步推进预算公开工作的实施意见》规定，现将</w:t>
      </w:r>
      <w:r>
        <w:rPr>
          <w:rFonts w:hint="eastAsia" w:ascii="宋体" w:hAnsi="宋体" w:eastAsia="宋体" w:cs="宋体"/>
          <w:color w:val="000000"/>
          <w:sz w:val="28"/>
          <w:szCs w:val="28"/>
          <w:lang w:eastAsia="zh-CN"/>
        </w:rPr>
        <w:t>涞水县统计局</w:t>
      </w:r>
      <w:r>
        <w:rPr>
          <w:rFonts w:hint="eastAsia" w:ascii="宋体" w:hAnsi="宋体" w:eastAsia="宋体" w:cs="宋体"/>
          <w:color w:val="000000"/>
          <w:sz w:val="28"/>
          <w:szCs w:val="28"/>
        </w:rPr>
        <w:t>2022年单位预算公开如下：</w:t>
      </w:r>
    </w:p>
    <w:p>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sz w:val="28"/>
          <w:szCs w:val="28"/>
        </w:rPr>
      </w:pPr>
      <w:r>
        <w:rPr>
          <w:rFonts w:hint="eastAsia" w:ascii="宋体" w:hAnsi="宋体" w:eastAsia="宋体" w:cs="宋体"/>
          <w:b/>
          <w:bCs/>
          <w:color w:val="000000"/>
          <w:sz w:val="28"/>
          <w:szCs w:val="28"/>
        </w:rPr>
        <w:t>一、单位职责及机构设置情况</w:t>
      </w:r>
    </w:p>
    <w:p>
      <w:pPr>
        <w:keepNext w:val="0"/>
        <w:keepLines w:val="0"/>
        <w:pageBreakBefore w:val="0"/>
        <w:kinsoku/>
        <w:wordWrap/>
        <w:overflowPunct/>
        <w:topLinePunct w:val="0"/>
        <w:autoSpaceDE/>
        <w:bidi w:val="0"/>
        <w:adjustRightInd/>
        <w:snapToGrid/>
        <w:spacing w:line="560" w:lineRule="exact"/>
        <w:ind w:firstLine="64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单位职责：</w:t>
      </w:r>
    </w:p>
    <w:p>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涞水县统计局是负责全县社会经济统计工作的职能部门，行政编制6个，事业编制7个。内设3个行政股室：办公室、综合业务股（工交基建股、贸易外经股），下管2个事业单位：农调队、普查中心。主要职责如下：</w:t>
      </w:r>
    </w:p>
    <w:p>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（一）、统计调查计划；组织领导和监督检查全县各级各部门统计和国民经济核算工作，监督检查统计法律、法规实施情况。</w:t>
      </w:r>
    </w:p>
    <w:p>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二）、贯彻执行国家、省国民经济核算体系、统计指标体系和基本统计制度；管理全县各项核算制度；制定全县统计调查标准和统计调查制度；组织管理、审批全县各级各部门统计调查项目（包括社会和涉外调查）、调查计划、调查方案。</w:t>
      </w:r>
    </w:p>
    <w:p>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三）、组织完成国家、省、市部署的普查任务；组织全县社会经济调查，汇总、整理全县基本统计资料；对国民经济、科技进步和社会发展等情况进行统计分析、统计预测和统计监督，向县委、县政府及有关部门提供统计信息和咨询建议。</w:t>
      </w:r>
    </w:p>
    <w:p>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（四）、统一核定、管理、公布、出版全县基本统计资料，定期向社会公众发布全县国民经济和社会情况统计信息。</w:t>
      </w:r>
    </w:p>
    <w:p>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（五）、管理全县统计信息自动化系统和统计数据库体系。</w:t>
      </w:r>
    </w:p>
    <w:p>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（六）、组织管理统计人员持证上岗，协助组织管理统计专业技术资格考试和专业技术职务评聘工作。</w:t>
      </w:r>
    </w:p>
    <w:p>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（七）、协助管理各乡镇统计站统计人员。</w:t>
      </w:r>
    </w:p>
    <w:p>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（八）、承办县委、县政府交办的其他事项。  </w:t>
      </w:r>
    </w:p>
    <w:p>
      <w:pPr>
        <w:keepNext w:val="0"/>
        <w:keepLines w:val="0"/>
        <w:pageBreakBefore w:val="0"/>
        <w:kinsoku/>
        <w:wordWrap/>
        <w:overflowPunct/>
        <w:topLinePunct w:val="0"/>
        <w:autoSpaceDE/>
        <w:bidi w:val="0"/>
        <w:adjustRightInd/>
        <w:snapToGrid/>
        <w:spacing w:line="560" w:lineRule="exact"/>
        <w:ind w:firstLine="640"/>
        <w:textAlignment w:val="auto"/>
        <w:rPr>
          <w:rFonts w:hint="eastAsia" w:ascii="宋体" w:hAnsi="宋体" w:eastAsia="宋体" w:cs="宋体"/>
          <w:sz w:val="28"/>
          <w:szCs w:val="28"/>
        </w:rPr>
      </w:pPr>
      <w:r>
        <w:rPr>
          <w:rFonts w:hint="eastAsia" w:ascii="宋体" w:hAnsi="宋体" w:eastAsia="宋体" w:cs="宋体"/>
          <w:b/>
          <w:color w:val="000000"/>
          <w:sz w:val="28"/>
          <w:szCs w:val="28"/>
        </w:rPr>
        <w:t>机构设置：</w:t>
      </w:r>
    </w:p>
    <w:p>
      <w:pPr>
        <w:keepNext w:val="0"/>
        <w:keepLines w:val="0"/>
        <w:pageBreakBefore w:val="0"/>
        <w:kinsoku/>
        <w:wordWrap/>
        <w:overflowPunct/>
        <w:topLinePunct w:val="0"/>
        <w:autoSpaceDE/>
        <w:bidi w:val="0"/>
        <w:adjustRightInd/>
        <w:snapToGrid/>
        <w:spacing w:line="560" w:lineRule="exact"/>
        <w:jc w:val="center"/>
        <w:textAlignment w:val="auto"/>
        <w:rPr>
          <w:sz w:val="28"/>
          <w:szCs w:val="28"/>
        </w:rPr>
      </w:pPr>
      <w:r>
        <w:rPr>
          <w:rFonts w:hint="eastAsia" w:ascii="方正小标宋_GBK" w:hAnsi="方正小标宋_GBK" w:eastAsia="方正小标宋_GBK" w:cs="方正小标宋_GBK"/>
          <w:color w:val="000000"/>
          <w:sz w:val="28"/>
          <w:szCs w:val="28"/>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keepNext w:val="0"/>
              <w:keepLines w:val="0"/>
              <w:pageBreakBefore w:val="0"/>
              <w:kinsoku/>
              <w:wordWrap/>
              <w:overflowPunct/>
              <w:topLinePunct w:val="0"/>
              <w:autoSpaceDE/>
              <w:bidi w:val="0"/>
              <w:adjustRightInd/>
              <w:snapToGrid/>
              <w:spacing w:line="560" w:lineRule="exact"/>
              <w:textAlignment w:val="auto"/>
            </w:pPr>
            <w:r>
              <w:rPr>
                <w:rFonts w:hint="eastAsia"/>
              </w:rPr>
              <w:t>单位名称</w:t>
            </w:r>
          </w:p>
        </w:tc>
        <w:tc>
          <w:tcPr>
            <w:tcW w:w="1843" w:type="dxa"/>
            <w:vAlign w:val="center"/>
          </w:tcPr>
          <w:p>
            <w:pPr>
              <w:pStyle w:val="14"/>
              <w:keepNext w:val="0"/>
              <w:keepLines w:val="0"/>
              <w:pageBreakBefore w:val="0"/>
              <w:kinsoku/>
              <w:wordWrap/>
              <w:overflowPunct/>
              <w:topLinePunct w:val="0"/>
              <w:autoSpaceDE/>
              <w:bidi w:val="0"/>
              <w:adjustRightInd/>
              <w:snapToGrid/>
              <w:spacing w:line="560" w:lineRule="exact"/>
              <w:textAlignment w:val="auto"/>
            </w:pPr>
            <w:r>
              <w:rPr>
                <w:rFonts w:hint="eastAsia"/>
              </w:rPr>
              <w:t>单位性质</w:t>
            </w:r>
          </w:p>
        </w:tc>
        <w:tc>
          <w:tcPr>
            <w:tcW w:w="2126" w:type="dxa"/>
            <w:vAlign w:val="center"/>
          </w:tcPr>
          <w:p>
            <w:pPr>
              <w:pStyle w:val="14"/>
              <w:keepNext w:val="0"/>
              <w:keepLines w:val="0"/>
              <w:pageBreakBefore w:val="0"/>
              <w:kinsoku/>
              <w:wordWrap/>
              <w:overflowPunct/>
              <w:topLinePunct w:val="0"/>
              <w:autoSpaceDE/>
              <w:bidi w:val="0"/>
              <w:adjustRightInd/>
              <w:snapToGrid/>
              <w:spacing w:line="560" w:lineRule="exact"/>
              <w:textAlignment w:val="auto"/>
            </w:pPr>
            <w:r>
              <w:rPr>
                <w:rFonts w:hint="eastAsia"/>
              </w:rPr>
              <w:t>单位规格</w:t>
            </w:r>
          </w:p>
        </w:tc>
        <w:tc>
          <w:tcPr>
            <w:tcW w:w="3827" w:type="dxa"/>
            <w:vAlign w:val="center"/>
          </w:tcPr>
          <w:p>
            <w:pPr>
              <w:pStyle w:val="14"/>
              <w:keepNext w:val="0"/>
              <w:keepLines w:val="0"/>
              <w:pageBreakBefore w:val="0"/>
              <w:kinsoku/>
              <w:wordWrap/>
              <w:overflowPunct/>
              <w:topLinePunct w:val="0"/>
              <w:autoSpaceDE/>
              <w:bidi w:val="0"/>
              <w:adjustRightInd/>
              <w:snapToGrid/>
              <w:spacing w:line="560" w:lineRule="exact"/>
              <w:textAlignment w:val="auto"/>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keepNext w:val="0"/>
              <w:keepLines w:val="0"/>
              <w:pageBreakBefore w:val="0"/>
              <w:kinsoku/>
              <w:wordWrap/>
              <w:overflowPunct/>
              <w:topLinePunct w:val="0"/>
              <w:autoSpaceDE/>
              <w:bidi w:val="0"/>
              <w:adjustRightInd/>
              <w:snapToGrid/>
              <w:spacing w:line="560" w:lineRule="exact"/>
              <w:textAlignment w:val="auto"/>
            </w:pPr>
            <w:r>
              <w:rPr>
                <w:rFonts w:hint="eastAsia"/>
                <w:lang w:eastAsia="zh-CN"/>
              </w:rPr>
              <w:t>涞水县统计</w:t>
            </w:r>
            <w:r>
              <w:rPr>
                <w:rFonts w:hint="eastAsia"/>
              </w:rPr>
              <w:t>局（本级）</w:t>
            </w:r>
          </w:p>
        </w:tc>
        <w:tc>
          <w:tcPr>
            <w:tcW w:w="1843" w:type="dxa"/>
            <w:vAlign w:val="center"/>
          </w:tcPr>
          <w:p>
            <w:pPr>
              <w:pStyle w:val="17"/>
              <w:keepNext w:val="0"/>
              <w:keepLines w:val="0"/>
              <w:pageBreakBefore w:val="0"/>
              <w:kinsoku/>
              <w:wordWrap/>
              <w:overflowPunct/>
              <w:topLinePunct w:val="0"/>
              <w:autoSpaceDE/>
              <w:bidi w:val="0"/>
              <w:adjustRightInd/>
              <w:snapToGrid/>
              <w:spacing w:line="560" w:lineRule="exact"/>
              <w:textAlignment w:val="auto"/>
            </w:pPr>
            <w:r>
              <w:rPr>
                <w:rFonts w:hint="eastAsia"/>
              </w:rPr>
              <w:t>行政</w:t>
            </w:r>
          </w:p>
        </w:tc>
        <w:tc>
          <w:tcPr>
            <w:tcW w:w="2126" w:type="dxa"/>
            <w:vAlign w:val="center"/>
          </w:tcPr>
          <w:p>
            <w:pPr>
              <w:pStyle w:val="17"/>
              <w:keepNext w:val="0"/>
              <w:keepLines w:val="0"/>
              <w:pageBreakBefore w:val="0"/>
              <w:kinsoku/>
              <w:wordWrap/>
              <w:overflowPunct/>
              <w:topLinePunct w:val="0"/>
              <w:autoSpaceDE/>
              <w:bidi w:val="0"/>
              <w:adjustRightInd/>
              <w:snapToGrid/>
              <w:spacing w:line="560" w:lineRule="exact"/>
              <w:textAlignment w:val="auto"/>
            </w:pPr>
            <w:r>
              <w:rPr>
                <w:rFonts w:hint="eastAsia"/>
              </w:rPr>
              <w:t>正科级</w:t>
            </w:r>
          </w:p>
        </w:tc>
        <w:tc>
          <w:tcPr>
            <w:tcW w:w="3827" w:type="dxa"/>
            <w:vAlign w:val="center"/>
          </w:tcPr>
          <w:p>
            <w:pPr>
              <w:pStyle w:val="17"/>
              <w:keepNext w:val="0"/>
              <w:keepLines w:val="0"/>
              <w:pageBreakBefore w:val="0"/>
              <w:kinsoku/>
              <w:wordWrap/>
              <w:overflowPunct/>
              <w:topLinePunct w:val="0"/>
              <w:autoSpaceDE/>
              <w:bidi w:val="0"/>
              <w:adjustRightInd/>
              <w:snapToGrid/>
              <w:spacing w:line="560" w:lineRule="exact"/>
              <w:textAlignment w:val="auto"/>
            </w:pPr>
            <w:r>
              <w:rPr>
                <w:rFonts w:hint="eastAsia"/>
              </w:rPr>
              <w:t>财政拨款</w:t>
            </w:r>
          </w:p>
        </w:tc>
      </w:tr>
    </w:tbl>
    <w:p>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sz w:val="28"/>
          <w:szCs w:val="28"/>
        </w:rPr>
      </w:pPr>
      <w:r>
        <w:rPr>
          <w:rFonts w:hint="eastAsia" w:ascii="宋体" w:hAnsi="宋体" w:eastAsia="宋体" w:cs="宋体"/>
          <w:b/>
          <w:bCs/>
          <w:color w:val="000000"/>
          <w:sz w:val="28"/>
          <w:szCs w:val="28"/>
        </w:rPr>
        <w:t>二、</w:t>
      </w:r>
      <w:r>
        <w:rPr>
          <w:rFonts w:hint="eastAsia" w:ascii="宋体" w:hAnsi="宋体" w:eastAsia="宋体" w:cs="宋体"/>
          <w:b/>
          <w:bCs/>
          <w:color w:val="000000"/>
          <w:sz w:val="28"/>
          <w:szCs w:val="28"/>
          <w:lang w:eastAsia="zh-CN"/>
        </w:rPr>
        <w:t>部门</w:t>
      </w:r>
      <w:r>
        <w:rPr>
          <w:rFonts w:hint="eastAsia" w:ascii="宋体" w:hAnsi="宋体" w:eastAsia="宋体" w:cs="宋体"/>
          <w:b/>
          <w:bCs/>
          <w:color w:val="000000"/>
          <w:sz w:val="28"/>
          <w:szCs w:val="28"/>
        </w:rPr>
        <w:t>预算安排的总体情况</w:t>
      </w:r>
    </w:p>
    <w:p>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（一）、收入预算  </w:t>
      </w:r>
    </w:p>
    <w:p>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反映当年全部收入。202</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年预算总收入</w:t>
      </w:r>
      <w:r>
        <w:rPr>
          <w:rFonts w:hint="eastAsia" w:ascii="宋体" w:hAnsi="宋体" w:eastAsia="宋体" w:cs="宋体"/>
          <w:color w:val="000000"/>
          <w:sz w:val="28"/>
          <w:szCs w:val="28"/>
          <w:lang w:val="en-US" w:eastAsia="zh-CN"/>
        </w:rPr>
        <w:t>315.54</w:t>
      </w:r>
      <w:r>
        <w:rPr>
          <w:rFonts w:hint="eastAsia" w:ascii="宋体" w:hAnsi="宋体" w:eastAsia="宋体" w:cs="宋体"/>
          <w:color w:val="000000"/>
          <w:sz w:val="28"/>
          <w:szCs w:val="28"/>
        </w:rPr>
        <w:t>万元</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其中：</w:t>
      </w:r>
      <w:r>
        <w:rPr>
          <w:rFonts w:hint="eastAsia" w:ascii="宋体" w:hAnsi="宋体" w:eastAsia="宋体" w:cs="宋体"/>
          <w:color w:val="000000"/>
          <w:sz w:val="28"/>
          <w:szCs w:val="28"/>
          <w:lang w:eastAsia="zh-CN"/>
        </w:rPr>
        <w:t>一、</w:t>
      </w:r>
      <w:r>
        <w:rPr>
          <w:rFonts w:hint="eastAsia" w:ascii="宋体" w:hAnsi="宋体" w:eastAsia="宋体" w:cs="宋体"/>
          <w:color w:val="000000"/>
          <w:sz w:val="28"/>
          <w:szCs w:val="28"/>
        </w:rPr>
        <w:t>财政拨款收入</w:t>
      </w:r>
      <w:r>
        <w:rPr>
          <w:rFonts w:hint="eastAsia" w:ascii="宋体" w:hAnsi="宋体" w:eastAsia="宋体" w:cs="宋体"/>
          <w:color w:val="000000"/>
          <w:sz w:val="28"/>
          <w:szCs w:val="28"/>
          <w:lang w:val="en-US" w:eastAsia="zh-CN"/>
        </w:rPr>
        <w:t>315.54</w:t>
      </w:r>
      <w:r>
        <w:rPr>
          <w:rFonts w:hint="eastAsia" w:ascii="宋体" w:hAnsi="宋体" w:eastAsia="宋体" w:cs="宋体"/>
          <w:color w:val="000000"/>
          <w:sz w:val="28"/>
          <w:szCs w:val="28"/>
        </w:rPr>
        <w:t>万元</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基金预算收入0 万元 ，财政专户核拨收入0万元，其他来源收入 0万元。</w:t>
      </w:r>
    </w:p>
    <w:p>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（二）、支出预算 </w:t>
      </w:r>
    </w:p>
    <w:p>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本年度支出预算</w:t>
      </w:r>
      <w:r>
        <w:rPr>
          <w:rFonts w:hint="eastAsia" w:ascii="宋体" w:hAnsi="宋体" w:eastAsia="宋体" w:cs="宋体"/>
          <w:color w:val="000000"/>
          <w:sz w:val="28"/>
          <w:szCs w:val="28"/>
          <w:lang w:val="en-US" w:eastAsia="zh-CN"/>
        </w:rPr>
        <w:t>315.54</w:t>
      </w:r>
      <w:r>
        <w:rPr>
          <w:rFonts w:hint="eastAsia" w:ascii="宋体" w:hAnsi="宋体" w:eastAsia="宋体" w:cs="宋体"/>
          <w:color w:val="000000"/>
          <w:sz w:val="28"/>
          <w:szCs w:val="28"/>
        </w:rPr>
        <w:t>万元，其中：基本支出预算</w:t>
      </w:r>
      <w:r>
        <w:rPr>
          <w:rFonts w:hint="eastAsia" w:ascii="宋体" w:hAnsi="宋体" w:eastAsia="宋体" w:cs="宋体"/>
          <w:color w:val="000000"/>
          <w:sz w:val="28"/>
          <w:szCs w:val="28"/>
          <w:lang w:val="en-US" w:eastAsia="zh-CN"/>
        </w:rPr>
        <w:t>243.04</w:t>
      </w:r>
      <w:r>
        <w:rPr>
          <w:rFonts w:hint="eastAsia" w:ascii="宋体" w:hAnsi="宋体" w:eastAsia="宋体" w:cs="宋体"/>
          <w:color w:val="000000"/>
          <w:sz w:val="28"/>
          <w:szCs w:val="28"/>
        </w:rPr>
        <w:t>万元（其中人员支出预算1</w:t>
      </w:r>
      <w:r>
        <w:rPr>
          <w:rFonts w:hint="eastAsia" w:ascii="宋体" w:hAnsi="宋体" w:eastAsia="宋体" w:cs="宋体"/>
          <w:color w:val="000000"/>
          <w:sz w:val="28"/>
          <w:szCs w:val="28"/>
          <w:lang w:val="en-US" w:eastAsia="zh-CN"/>
        </w:rPr>
        <w:t>28.85</w:t>
      </w:r>
      <w:r>
        <w:rPr>
          <w:rFonts w:hint="eastAsia" w:ascii="宋体" w:hAnsi="宋体" w:eastAsia="宋体" w:cs="宋体"/>
          <w:color w:val="000000"/>
          <w:sz w:val="28"/>
          <w:szCs w:val="28"/>
        </w:rPr>
        <w:t>万元，日常公用支出预算1</w:t>
      </w:r>
      <w:r>
        <w:rPr>
          <w:rFonts w:hint="eastAsia" w:ascii="宋体" w:hAnsi="宋体" w:eastAsia="宋体" w:cs="宋体"/>
          <w:color w:val="000000"/>
          <w:sz w:val="28"/>
          <w:szCs w:val="28"/>
          <w:lang w:val="en-US" w:eastAsia="zh-CN"/>
        </w:rPr>
        <w:t>14.19</w:t>
      </w:r>
      <w:r>
        <w:rPr>
          <w:rFonts w:hint="eastAsia" w:ascii="宋体" w:hAnsi="宋体" w:eastAsia="宋体" w:cs="宋体"/>
          <w:color w:val="000000"/>
          <w:sz w:val="28"/>
          <w:szCs w:val="28"/>
        </w:rPr>
        <w:t>万元），项目支出预算</w:t>
      </w:r>
      <w:r>
        <w:rPr>
          <w:rFonts w:hint="eastAsia" w:ascii="宋体" w:hAnsi="宋体" w:eastAsia="宋体" w:cs="宋体"/>
          <w:color w:val="000000"/>
          <w:sz w:val="28"/>
          <w:szCs w:val="28"/>
          <w:lang w:val="en-US" w:eastAsia="zh-CN"/>
        </w:rPr>
        <w:t>72.5</w:t>
      </w:r>
      <w:r>
        <w:rPr>
          <w:rFonts w:hint="eastAsia" w:ascii="宋体" w:hAnsi="宋体" w:eastAsia="宋体" w:cs="宋体"/>
          <w:color w:val="000000"/>
          <w:sz w:val="28"/>
          <w:szCs w:val="28"/>
        </w:rPr>
        <w:t>万元</w:t>
      </w:r>
      <w:r>
        <w:rPr>
          <w:rFonts w:hint="eastAsia" w:ascii="宋体" w:hAnsi="宋体" w:eastAsia="宋体" w:cs="宋体"/>
          <w:color w:val="000000"/>
          <w:sz w:val="28"/>
          <w:szCs w:val="28"/>
          <w:lang w:eastAsia="zh-CN"/>
        </w:rPr>
        <w:t>，主要是一般行政管理事务</w:t>
      </w:r>
      <w:r>
        <w:rPr>
          <w:rFonts w:hint="eastAsia" w:ascii="宋体" w:hAnsi="宋体" w:eastAsia="宋体" w:cs="宋体"/>
          <w:color w:val="000000"/>
          <w:sz w:val="28"/>
          <w:szCs w:val="28"/>
          <w:lang w:val="en-US" w:eastAsia="zh-CN"/>
        </w:rPr>
        <w:t>24.58万元，专项普查活动5万元，统计抽样调查42.92万元</w:t>
      </w:r>
      <w:r>
        <w:rPr>
          <w:rFonts w:hint="eastAsia" w:ascii="宋体" w:hAnsi="宋体" w:eastAsia="宋体" w:cs="宋体"/>
          <w:color w:val="000000"/>
          <w:sz w:val="28"/>
          <w:szCs w:val="28"/>
          <w:lang w:eastAsia="zh-CN"/>
        </w:rPr>
        <w:t>。</w:t>
      </w:r>
    </w:p>
    <w:p>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（三）</w:t>
      </w:r>
      <w:r>
        <w:rPr>
          <w:rFonts w:hint="eastAsia" w:ascii="宋体" w:hAnsi="宋体" w:eastAsia="宋体" w:cs="宋体"/>
          <w:color w:val="000000"/>
          <w:sz w:val="28"/>
          <w:szCs w:val="28"/>
        </w:rPr>
        <w:t>、比上年增减情况</w:t>
      </w:r>
    </w:p>
    <w:p>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本年对于预算收支安排</w:t>
      </w:r>
      <w:r>
        <w:rPr>
          <w:rFonts w:hint="eastAsia" w:ascii="宋体" w:hAnsi="宋体" w:eastAsia="宋体" w:cs="宋体"/>
          <w:color w:val="000000"/>
          <w:sz w:val="28"/>
          <w:szCs w:val="28"/>
          <w:lang w:val="en-US" w:eastAsia="zh-CN"/>
        </w:rPr>
        <w:t>315.54</w:t>
      </w:r>
      <w:r>
        <w:rPr>
          <w:rFonts w:hint="eastAsia" w:ascii="宋体" w:hAnsi="宋体" w:eastAsia="宋体" w:cs="宋体"/>
          <w:color w:val="000000"/>
          <w:sz w:val="28"/>
          <w:szCs w:val="28"/>
        </w:rPr>
        <w:t>万元，比上年</w:t>
      </w:r>
      <w:r>
        <w:rPr>
          <w:rFonts w:hint="eastAsia" w:ascii="宋体" w:hAnsi="宋体" w:eastAsia="宋体" w:cs="宋体"/>
          <w:color w:val="000000"/>
          <w:sz w:val="28"/>
          <w:szCs w:val="28"/>
          <w:lang w:eastAsia="zh-CN"/>
        </w:rPr>
        <w:t>减少</w:t>
      </w:r>
      <w:r>
        <w:rPr>
          <w:rFonts w:hint="eastAsia" w:ascii="宋体" w:hAnsi="宋体" w:eastAsia="宋体" w:cs="宋体"/>
          <w:color w:val="000000"/>
          <w:sz w:val="28"/>
          <w:szCs w:val="28"/>
          <w:lang w:val="en-US" w:eastAsia="zh-CN"/>
        </w:rPr>
        <w:t>241.68</w:t>
      </w:r>
      <w:r>
        <w:rPr>
          <w:rFonts w:hint="eastAsia" w:ascii="宋体" w:hAnsi="宋体" w:eastAsia="宋体" w:cs="宋体"/>
          <w:color w:val="000000"/>
          <w:sz w:val="28"/>
          <w:szCs w:val="28"/>
        </w:rPr>
        <w:t>万元。</w:t>
      </w:r>
    </w:p>
    <w:p>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基本支出预算比上年</w:t>
      </w:r>
      <w:r>
        <w:rPr>
          <w:rFonts w:hint="eastAsia" w:ascii="宋体" w:hAnsi="宋体" w:eastAsia="宋体" w:cs="宋体"/>
          <w:color w:val="000000"/>
          <w:sz w:val="28"/>
          <w:szCs w:val="28"/>
          <w:lang w:eastAsia="zh-CN"/>
        </w:rPr>
        <w:t>增加</w:t>
      </w:r>
      <w:r>
        <w:rPr>
          <w:rFonts w:hint="eastAsia" w:ascii="宋体" w:hAnsi="宋体" w:eastAsia="宋体" w:cs="宋体"/>
          <w:color w:val="000000"/>
          <w:sz w:val="28"/>
          <w:szCs w:val="28"/>
          <w:lang w:val="en-US" w:eastAsia="zh-CN"/>
        </w:rPr>
        <w:t>6.2</w:t>
      </w:r>
      <w:r>
        <w:rPr>
          <w:rFonts w:hint="eastAsia" w:ascii="宋体" w:hAnsi="宋体" w:eastAsia="宋体" w:cs="宋体"/>
          <w:color w:val="000000"/>
          <w:sz w:val="28"/>
          <w:szCs w:val="28"/>
        </w:rPr>
        <w:t>万元。原因是：</w:t>
      </w:r>
      <w:r>
        <w:rPr>
          <w:rFonts w:hint="eastAsia" w:ascii="宋体" w:hAnsi="宋体" w:eastAsia="宋体" w:cs="宋体"/>
          <w:color w:val="000000"/>
          <w:sz w:val="28"/>
          <w:szCs w:val="28"/>
          <w:lang w:val="en-US" w:eastAsia="zh-CN"/>
        </w:rPr>
        <w:t>2021年7月新增一名</w:t>
      </w:r>
      <w:r>
        <w:rPr>
          <w:rFonts w:hint="eastAsia" w:ascii="宋体" w:hAnsi="宋体" w:eastAsia="宋体" w:cs="宋体"/>
          <w:color w:val="000000"/>
          <w:sz w:val="28"/>
          <w:szCs w:val="28"/>
          <w:lang w:eastAsia="zh-CN"/>
        </w:rPr>
        <w:t>公务员</w:t>
      </w:r>
      <w:r>
        <w:rPr>
          <w:rFonts w:hint="eastAsia" w:ascii="宋体" w:hAnsi="宋体" w:eastAsia="宋体" w:cs="宋体"/>
          <w:color w:val="000000"/>
          <w:sz w:val="28"/>
          <w:szCs w:val="28"/>
          <w:lang w:val="en-US" w:eastAsia="zh-CN"/>
        </w:rPr>
        <w:t>2021年的工资、福利费等相应增加</w:t>
      </w:r>
      <w:r>
        <w:rPr>
          <w:rFonts w:hint="eastAsia" w:ascii="宋体" w:hAnsi="宋体" w:eastAsia="宋体" w:cs="宋体"/>
          <w:color w:val="000000"/>
          <w:sz w:val="28"/>
          <w:szCs w:val="28"/>
        </w:rPr>
        <w:t>。</w:t>
      </w:r>
    </w:p>
    <w:p>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项目支出预算比上年</w:t>
      </w:r>
      <w:r>
        <w:rPr>
          <w:rFonts w:hint="eastAsia" w:ascii="宋体" w:hAnsi="宋体" w:eastAsia="宋体" w:cs="宋体"/>
          <w:color w:val="000000"/>
          <w:sz w:val="28"/>
          <w:szCs w:val="28"/>
          <w:lang w:eastAsia="zh-CN"/>
        </w:rPr>
        <w:t>减少</w:t>
      </w:r>
      <w:r>
        <w:rPr>
          <w:rFonts w:hint="eastAsia" w:ascii="宋体" w:hAnsi="宋体" w:eastAsia="宋体" w:cs="宋体"/>
          <w:color w:val="000000"/>
          <w:sz w:val="28"/>
          <w:szCs w:val="28"/>
          <w:lang w:val="en-US" w:eastAsia="zh-CN"/>
        </w:rPr>
        <w:t>247.88</w:t>
      </w:r>
      <w:r>
        <w:rPr>
          <w:rFonts w:hint="eastAsia" w:ascii="宋体" w:hAnsi="宋体" w:eastAsia="宋体" w:cs="宋体"/>
          <w:color w:val="000000"/>
          <w:sz w:val="28"/>
          <w:szCs w:val="28"/>
        </w:rPr>
        <w:t>万元。原因是：全国第七次人口普查</w:t>
      </w:r>
      <w:r>
        <w:rPr>
          <w:rFonts w:hint="eastAsia" w:ascii="宋体" w:hAnsi="宋体" w:eastAsia="宋体" w:cs="宋体"/>
          <w:color w:val="000000"/>
          <w:sz w:val="28"/>
          <w:szCs w:val="28"/>
          <w:lang w:eastAsia="zh-CN"/>
        </w:rPr>
        <w:t>“两员”补贴</w:t>
      </w:r>
      <w:r>
        <w:rPr>
          <w:rFonts w:hint="eastAsia" w:ascii="宋体" w:hAnsi="宋体" w:eastAsia="宋体" w:cs="宋体"/>
          <w:color w:val="000000"/>
          <w:sz w:val="28"/>
          <w:szCs w:val="28"/>
          <w:lang w:val="en-US" w:eastAsia="zh-CN"/>
        </w:rPr>
        <w:t>242万元</w:t>
      </w:r>
      <w:r>
        <w:rPr>
          <w:rFonts w:hint="eastAsia" w:ascii="宋体" w:hAnsi="宋体" w:eastAsia="宋体" w:cs="宋体"/>
          <w:color w:val="000000"/>
          <w:sz w:val="28"/>
          <w:szCs w:val="28"/>
          <w:lang w:eastAsia="zh-CN"/>
        </w:rPr>
        <w:t>在</w:t>
      </w:r>
      <w:r>
        <w:rPr>
          <w:rFonts w:hint="eastAsia" w:ascii="宋体" w:hAnsi="宋体" w:eastAsia="宋体" w:cs="宋体"/>
          <w:color w:val="000000"/>
          <w:sz w:val="28"/>
          <w:szCs w:val="28"/>
          <w:lang w:val="en-US" w:eastAsia="zh-CN"/>
        </w:rPr>
        <w:t>2021年发放</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2022年无此补贴发放项目。</w:t>
      </w:r>
    </w:p>
    <w:p>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sz w:val="28"/>
          <w:szCs w:val="28"/>
        </w:rPr>
      </w:pPr>
      <w:r>
        <w:rPr>
          <w:rFonts w:hint="eastAsia" w:ascii="宋体" w:hAnsi="宋体" w:eastAsia="宋体" w:cs="宋体"/>
          <w:b/>
          <w:bCs/>
          <w:color w:val="000000"/>
          <w:sz w:val="28"/>
          <w:szCs w:val="28"/>
        </w:rPr>
        <w:t>三、机关运行经费安排情况</w:t>
      </w:r>
    </w:p>
    <w:p>
      <w:pPr>
        <w:keepNext w:val="0"/>
        <w:keepLines w:val="0"/>
        <w:pageBreakBefore w:val="0"/>
        <w:kinsoku/>
        <w:wordWrap/>
        <w:overflowPunct/>
        <w:topLinePunct w:val="0"/>
        <w:autoSpaceDE/>
        <w:autoSpaceDN w:val="0"/>
        <w:bidi w:val="0"/>
        <w:adjustRightInd/>
        <w:snapToGrid/>
        <w:spacing w:before="0" w:beforeLines="0" w:after="0" w:afterLines="0" w:line="560" w:lineRule="exact"/>
        <w:ind w:right="0" w:rightChars="0"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rPr>
        <w:t>本年度公用经费预算</w:t>
      </w:r>
      <w:r>
        <w:rPr>
          <w:rFonts w:hint="eastAsia" w:ascii="宋体" w:hAnsi="宋体" w:eastAsia="宋体" w:cs="宋体"/>
          <w:sz w:val="28"/>
          <w:szCs w:val="28"/>
          <w:lang w:val="en-US" w:eastAsia="zh-CN"/>
        </w:rPr>
        <w:t>114.19</w:t>
      </w:r>
      <w:r>
        <w:rPr>
          <w:rFonts w:hint="eastAsia" w:ascii="宋体" w:hAnsi="宋体" w:eastAsia="宋体" w:cs="宋体"/>
          <w:sz w:val="28"/>
          <w:szCs w:val="28"/>
        </w:rPr>
        <w:t>万元，其中：办公费2.</w:t>
      </w:r>
      <w:r>
        <w:rPr>
          <w:rFonts w:hint="eastAsia" w:ascii="宋体" w:hAnsi="宋体" w:eastAsia="宋体" w:cs="宋体"/>
          <w:sz w:val="28"/>
          <w:szCs w:val="28"/>
          <w:lang w:val="en-US" w:eastAsia="zh-CN"/>
        </w:rPr>
        <w:t>64</w:t>
      </w:r>
      <w:r>
        <w:rPr>
          <w:rFonts w:hint="eastAsia" w:ascii="宋体" w:hAnsi="宋体" w:eastAsia="宋体" w:cs="宋体"/>
          <w:sz w:val="28"/>
          <w:szCs w:val="28"/>
        </w:rPr>
        <w:t>万元，邮电费0.36万元，差旅费1.</w:t>
      </w:r>
      <w:r>
        <w:rPr>
          <w:rFonts w:hint="eastAsia" w:ascii="宋体" w:hAnsi="宋体" w:eastAsia="宋体" w:cs="宋体"/>
          <w:sz w:val="28"/>
          <w:szCs w:val="28"/>
          <w:lang w:val="en-US" w:eastAsia="zh-CN"/>
        </w:rPr>
        <w:t>2</w:t>
      </w:r>
      <w:r>
        <w:rPr>
          <w:rFonts w:hint="eastAsia" w:ascii="宋体" w:hAnsi="宋体" w:eastAsia="宋体" w:cs="宋体"/>
          <w:sz w:val="28"/>
          <w:szCs w:val="28"/>
        </w:rPr>
        <w:t>万元，劳务费</w:t>
      </w:r>
      <w:r>
        <w:rPr>
          <w:rFonts w:hint="eastAsia" w:ascii="宋体" w:hAnsi="宋体" w:eastAsia="宋体" w:cs="宋体"/>
          <w:sz w:val="28"/>
          <w:szCs w:val="28"/>
          <w:lang w:val="en-US" w:eastAsia="zh-CN"/>
        </w:rPr>
        <w:t>98.15</w:t>
      </w:r>
      <w:r>
        <w:rPr>
          <w:rFonts w:hint="eastAsia" w:ascii="宋体" w:hAnsi="宋体" w:eastAsia="宋体" w:cs="宋体"/>
          <w:sz w:val="28"/>
          <w:szCs w:val="28"/>
        </w:rPr>
        <w:t>万元，工会经费0.9</w:t>
      </w:r>
      <w:r>
        <w:rPr>
          <w:rFonts w:hint="eastAsia" w:ascii="宋体" w:hAnsi="宋体" w:eastAsia="宋体" w:cs="宋体"/>
          <w:sz w:val="28"/>
          <w:szCs w:val="28"/>
          <w:lang w:val="en-US" w:eastAsia="zh-CN"/>
        </w:rPr>
        <w:t>3</w:t>
      </w:r>
      <w:r>
        <w:rPr>
          <w:rFonts w:hint="eastAsia" w:ascii="宋体" w:hAnsi="宋体" w:eastAsia="宋体" w:cs="宋体"/>
          <w:sz w:val="28"/>
          <w:szCs w:val="28"/>
        </w:rPr>
        <w:t>万元，公务</w:t>
      </w:r>
      <w:r>
        <w:rPr>
          <w:rFonts w:hint="eastAsia" w:ascii="宋体" w:hAnsi="宋体" w:eastAsia="宋体" w:cs="宋体"/>
          <w:bCs/>
          <w:sz w:val="28"/>
          <w:szCs w:val="28"/>
        </w:rPr>
        <w:t>用车运行维护费2.0万元，其他交通费用</w:t>
      </w:r>
      <w:r>
        <w:rPr>
          <w:rFonts w:hint="eastAsia" w:ascii="宋体" w:hAnsi="宋体" w:eastAsia="宋体" w:cs="宋体"/>
          <w:bCs/>
          <w:sz w:val="28"/>
          <w:szCs w:val="28"/>
          <w:lang w:val="en-US" w:eastAsia="zh-CN"/>
        </w:rPr>
        <w:t>5.46</w:t>
      </w:r>
      <w:r>
        <w:rPr>
          <w:rFonts w:hint="eastAsia" w:ascii="宋体" w:hAnsi="宋体" w:eastAsia="宋体" w:cs="宋体"/>
          <w:bCs/>
          <w:sz w:val="28"/>
          <w:szCs w:val="28"/>
        </w:rPr>
        <w:t>万元，</w:t>
      </w:r>
      <w:r>
        <w:rPr>
          <w:rFonts w:hint="eastAsia" w:ascii="宋体" w:hAnsi="宋体" w:eastAsia="宋体" w:cs="宋体"/>
          <w:bCs/>
          <w:sz w:val="28"/>
          <w:szCs w:val="28"/>
          <w:lang w:eastAsia="zh-CN"/>
        </w:rPr>
        <w:t>福利费</w:t>
      </w:r>
      <w:r>
        <w:rPr>
          <w:rFonts w:hint="eastAsia" w:ascii="宋体" w:hAnsi="宋体" w:eastAsia="宋体" w:cs="宋体"/>
          <w:bCs/>
          <w:sz w:val="28"/>
          <w:szCs w:val="28"/>
          <w:lang w:val="en-US" w:eastAsia="zh-CN"/>
        </w:rPr>
        <w:t>2.93万元，</w:t>
      </w:r>
      <w:r>
        <w:rPr>
          <w:rFonts w:hint="eastAsia" w:ascii="宋体" w:hAnsi="宋体" w:eastAsia="宋体" w:cs="宋体"/>
          <w:bCs/>
          <w:sz w:val="28"/>
          <w:szCs w:val="28"/>
        </w:rPr>
        <w:t>其他商品和服务支出</w:t>
      </w:r>
      <w:r>
        <w:rPr>
          <w:rFonts w:hint="eastAsia" w:ascii="宋体" w:hAnsi="宋体" w:eastAsia="宋体" w:cs="宋体"/>
          <w:bCs/>
          <w:sz w:val="28"/>
          <w:szCs w:val="28"/>
          <w:lang w:val="en-US" w:eastAsia="zh-CN"/>
        </w:rPr>
        <w:t>0.52</w:t>
      </w:r>
      <w:r>
        <w:rPr>
          <w:rFonts w:hint="eastAsia" w:ascii="宋体" w:hAnsi="宋体" w:eastAsia="宋体" w:cs="宋体"/>
          <w:bCs/>
          <w:sz w:val="28"/>
          <w:szCs w:val="28"/>
        </w:rPr>
        <w:t>万元。</w:t>
      </w:r>
    </w:p>
    <w:p>
      <w:pPr>
        <w:keepNext w:val="0"/>
        <w:keepLines w:val="0"/>
        <w:pageBreakBefore w:val="0"/>
        <w:kinsoku/>
        <w:wordWrap/>
        <w:overflowPunct/>
        <w:topLinePunct w:val="0"/>
        <w:autoSpaceDE/>
        <w:autoSpaceDN w:val="0"/>
        <w:bidi w:val="0"/>
        <w:adjustRightInd/>
        <w:snapToGrid/>
        <w:spacing w:before="0" w:beforeLines="0" w:after="0" w:afterLines="0" w:line="56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本年公用经费比上年</w:t>
      </w:r>
      <w:r>
        <w:rPr>
          <w:rFonts w:hint="eastAsia" w:ascii="宋体" w:hAnsi="宋体" w:eastAsia="宋体" w:cs="宋体"/>
          <w:sz w:val="28"/>
          <w:szCs w:val="28"/>
          <w:lang w:eastAsia="zh-CN"/>
        </w:rPr>
        <w:t>增加</w:t>
      </w:r>
      <w:r>
        <w:rPr>
          <w:rFonts w:hint="eastAsia" w:ascii="宋体" w:hAnsi="宋体" w:eastAsia="宋体" w:cs="宋体"/>
          <w:sz w:val="28"/>
          <w:szCs w:val="28"/>
          <w:lang w:val="en-US" w:eastAsia="zh-CN"/>
        </w:rPr>
        <w:t>1.2</w:t>
      </w:r>
      <w:r>
        <w:rPr>
          <w:rFonts w:hint="eastAsia" w:ascii="宋体" w:hAnsi="宋体" w:eastAsia="宋体" w:cs="宋体"/>
          <w:sz w:val="28"/>
          <w:szCs w:val="28"/>
        </w:rPr>
        <w:t>万元，原因是：</w:t>
      </w:r>
      <w:r>
        <w:rPr>
          <w:rFonts w:hint="eastAsia" w:ascii="宋体" w:hAnsi="宋体" w:eastAsia="宋体" w:cs="宋体"/>
          <w:sz w:val="28"/>
          <w:szCs w:val="28"/>
          <w:lang w:eastAsia="zh-CN"/>
        </w:rPr>
        <w:t>新增</w:t>
      </w:r>
      <w:r>
        <w:rPr>
          <w:rFonts w:hint="eastAsia" w:ascii="宋体" w:hAnsi="宋体" w:eastAsia="宋体" w:cs="宋体"/>
          <w:sz w:val="28"/>
          <w:szCs w:val="28"/>
          <w:lang w:val="en-US" w:eastAsia="zh-CN"/>
        </w:rPr>
        <w:t>1名公务员，交通补贴增加</w:t>
      </w:r>
      <w:r>
        <w:rPr>
          <w:rFonts w:hint="eastAsia" w:ascii="宋体" w:hAnsi="宋体" w:eastAsia="宋体" w:cs="宋体"/>
          <w:sz w:val="28"/>
          <w:szCs w:val="28"/>
        </w:rPr>
        <w:t>。</w:t>
      </w:r>
    </w:p>
    <w:p>
      <w:pPr>
        <w:keepNext w:val="0"/>
        <w:keepLines w:val="0"/>
        <w:pageBreakBefore w:val="0"/>
        <w:numPr>
          <w:ilvl w:val="0"/>
          <w:numId w:val="1"/>
        </w:numPr>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60" w:firstLineChars="200"/>
        <w:jc w:val="left"/>
        <w:textAlignment w:val="auto"/>
        <w:rPr>
          <w:rFonts w:hint="eastAsia" w:ascii="宋体" w:hAnsi="宋体" w:eastAsia="宋体" w:cs="宋体"/>
          <w:kern w:val="0"/>
          <w:sz w:val="28"/>
          <w:szCs w:val="28"/>
          <w:lang w:bidi="ar"/>
        </w:rPr>
      </w:pPr>
      <w:r>
        <w:rPr>
          <w:rFonts w:hint="eastAsia" w:ascii="宋体" w:hAnsi="宋体" w:eastAsia="宋体" w:cs="宋体"/>
          <w:sz w:val="28"/>
          <w:szCs w:val="28"/>
        </w:rPr>
        <w:t>本年度“三公”经费支出预算</w:t>
      </w:r>
      <w:r>
        <w:rPr>
          <w:rFonts w:hint="eastAsia" w:ascii="宋体" w:hAnsi="宋体" w:eastAsia="宋体" w:cs="宋体"/>
          <w:sz w:val="28"/>
          <w:szCs w:val="28"/>
          <w:lang w:val="en-US" w:eastAsia="zh-CN"/>
        </w:rPr>
        <w:t>2.6</w:t>
      </w:r>
      <w:r>
        <w:rPr>
          <w:rFonts w:hint="eastAsia" w:ascii="宋体" w:hAnsi="宋体" w:eastAsia="宋体" w:cs="宋体"/>
          <w:sz w:val="28"/>
          <w:szCs w:val="28"/>
        </w:rPr>
        <w:t>万元，比上年</w:t>
      </w:r>
      <w:r>
        <w:rPr>
          <w:rFonts w:hint="eastAsia" w:ascii="宋体" w:hAnsi="宋体" w:eastAsia="宋体" w:cs="宋体"/>
          <w:sz w:val="28"/>
          <w:szCs w:val="28"/>
          <w:lang w:eastAsia="zh-CN"/>
        </w:rPr>
        <w:t>减少</w:t>
      </w:r>
      <w:r>
        <w:rPr>
          <w:rFonts w:hint="eastAsia" w:ascii="宋体" w:hAnsi="宋体" w:eastAsia="宋体" w:cs="宋体"/>
          <w:sz w:val="28"/>
          <w:szCs w:val="28"/>
          <w:lang w:val="en-US" w:eastAsia="zh-CN"/>
        </w:rPr>
        <w:t>0.3</w:t>
      </w:r>
      <w:r>
        <w:rPr>
          <w:rFonts w:hint="eastAsia" w:ascii="宋体" w:hAnsi="宋体" w:eastAsia="宋体" w:cs="宋体"/>
          <w:sz w:val="28"/>
          <w:szCs w:val="28"/>
        </w:rPr>
        <w:t>万元，其中：</w:t>
      </w:r>
      <w:r>
        <w:rPr>
          <w:rFonts w:hint="eastAsia" w:ascii="宋体" w:hAnsi="宋体" w:eastAsia="宋体" w:cs="宋体"/>
          <w:bCs/>
          <w:sz w:val="28"/>
          <w:szCs w:val="28"/>
        </w:rPr>
        <w:t>公务用车运行维护费</w:t>
      </w:r>
      <w:r>
        <w:rPr>
          <w:rFonts w:hint="eastAsia" w:ascii="宋体" w:hAnsi="宋体" w:eastAsia="宋体" w:cs="宋体"/>
          <w:sz w:val="28"/>
          <w:szCs w:val="28"/>
        </w:rPr>
        <w:t>2.0万元，与上年持平，</w:t>
      </w:r>
      <w:r>
        <w:rPr>
          <w:rFonts w:hint="eastAsia" w:ascii="宋体" w:hAnsi="宋体" w:eastAsia="宋体" w:cs="宋体"/>
          <w:kern w:val="0"/>
          <w:sz w:val="28"/>
          <w:szCs w:val="28"/>
          <w:lang w:bidi="ar"/>
        </w:rPr>
        <w:t>公务接待费</w:t>
      </w:r>
      <w:r>
        <w:rPr>
          <w:rFonts w:hint="eastAsia" w:ascii="宋体" w:hAnsi="宋体" w:eastAsia="宋体" w:cs="宋体"/>
          <w:kern w:val="0"/>
          <w:sz w:val="28"/>
          <w:szCs w:val="28"/>
          <w:lang w:val="en-US" w:eastAsia="zh-CN" w:bidi="ar"/>
        </w:rPr>
        <w:t>0.6</w:t>
      </w:r>
      <w:r>
        <w:rPr>
          <w:rFonts w:hint="eastAsia" w:ascii="宋体" w:hAnsi="宋体" w:eastAsia="宋体" w:cs="宋体"/>
          <w:kern w:val="0"/>
          <w:sz w:val="28"/>
          <w:szCs w:val="28"/>
          <w:lang w:bidi="ar"/>
        </w:rPr>
        <w:t>万元，比上年</w:t>
      </w:r>
      <w:r>
        <w:rPr>
          <w:rFonts w:hint="eastAsia" w:ascii="宋体" w:hAnsi="宋体" w:eastAsia="宋体" w:cs="宋体"/>
          <w:kern w:val="0"/>
          <w:sz w:val="28"/>
          <w:szCs w:val="28"/>
          <w:lang w:eastAsia="zh-CN" w:bidi="ar"/>
        </w:rPr>
        <w:t>减少</w:t>
      </w:r>
      <w:r>
        <w:rPr>
          <w:rFonts w:hint="eastAsia" w:ascii="宋体" w:hAnsi="宋体" w:eastAsia="宋体" w:cs="宋体"/>
          <w:kern w:val="0"/>
          <w:sz w:val="28"/>
          <w:szCs w:val="28"/>
          <w:lang w:val="en-US" w:eastAsia="zh-CN" w:bidi="ar"/>
        </w:rPr>
        <w:t>0.3</w:t>
      </w:r>
      <w:r>
        <w:rPr>
          <w:rFonts w:hint="eastAsia" w:ascii="宋体" w:hAnsi="宋体" w:eastAsia="宋体" w:cs="宋体"/>
          <w:kern w:val="0"/>
          <w:sz w:val="28"/>
          <w:szCs w:val="28"/>
          <w:lang w:bidi="ar"/>
        </w:rPr>
        <w:t>万元，因公出国支出未做预算安排。</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会议费预算</w:t>
      </w:r>
      <w:r>
        <w:rPr>
          <w:rFonts w:hint="eastAsia" w:ascii="宋体" w:hAnsi="宋体" w:eastAsia="宋体" w:cs="宋体"/>
          <w:sz w:val="28"/>
          <w:szCs w:val="28"/>
          <w:lang w:val="en-US" w:eastAsia="zh-CN"/>
        </w:rPr>
        <w:t>0.6</w:t>
      </w:r>
      <w:r>
        <w:rPr>
          <w:rFonts w:hint="eastAsia" w:ascii="宋体" w:hAnsi="宋体" w:eastAsia="宋体" w:cs="宋体"/>
          <w:sz w:val="28"/>
          <w:szCs w:val="28"/>
        </w:rPr>
        <w:t>万元，培训费预算</w:t>
      </w:r>
      <w:r>
        <w:rPr>
          <w:rFonts w:hint="eastAsia" w:ascii="宋体" w:hAnsi="宋体" w:eastAsia="宋体" w:cs="宋体"/>
          <w:sz w:val="28"/>
          <w:szCs w:val="28"/>
          <w:lang w:val="en-US" w:eastAsia="zh-CN"/>
        </w:rPr>
        <w:t>0.7</w:t>
      </w:r>
      <w:r>
        <w:rPr>
          <w:rFonts w:hint="eastAsia" w:ascii="宋体" w:hAnsi="宋体" w:eastAsia="宋体" w:cs="宋体"/>
          <w:sz w:val="28"/>
          <w:szCs w:val="28"/>
        </w:rPr>
        <w:t>万元，其中：抽样调查</w:t>
      </w:r>
      <w:r>
        <w:rPr>
          <w:rFonts w:hint="eastAsia" w:ascii="宋体" w:hAnsi="宋体" w:eastAsia="宋体" w:cs="宋体"/>
          <w:sz w:val="28"/>
          <w:szCs w:val="28"/>
          <w:lang w:val="en-US" w:eastAsia="zh-CN"/>
        </w:rPr>
        <w:t>4</w:t>
      </w:r>
      <w:r>
        <w:rPr>
          <w:rFonts w:hint="eastAsia" w:ascii="宋体" w:hAnsi="宋体" w:eastAsia="宋体" w:cs="宋体"/>
          <w:sz w:val="28"/>
          <w:szCs w:val="28"/>
        </w:rPr>
        <w:t>次会议</w:t>
      </w:r>
      <w:r>
        <w:rPr>
          <w:rFonts w:hint="eastAsia" w:ascii="宋体" w:hAnsi="宋体" w:eastAsia="宋体" w:cs="宋体"/>
          <w:sz w:val="28"/>
          <w:szCs w:val="28"/>
          <w:lang w:val="en-US" w:eastAsia="zh-CN"/>
        </w:rPr>
        <w:t>120</w:t>
      </w:r>
      <w:r>
        <w:rPr>
          <w:rFonts w:hint="eastAsia" w:ascii="宋体" w:hAnsi="宋体" w:eastAsia="宋体" w:cs="宋体"/>
          <w:sz w:val="28"/>
          <w:szCs w:val="28"/>
        </w:rPr>
        <w:t>人次，共计0.</w:t>
      </w:r>
      <w:r>
        <w:rPr>
          <w:rFonts w:hint="eastAsia" w:ascii="宋体" w:hAnsi="宋体" w:eastAsia="宋体" w:cs="宋体"/>
          <w:sz w:val="28"/>
          <w:szCs w:val="28"/>
          <w:lang w:val="en-US" w:eastAsia="zh-CN"/>
        </w:rPr>
        <w:t>6</w:t>
      </w:r>
      <w:r>
        <w:rPr>
          <w:rFonts w:hint="eastAsia" w:ascii="宋体" w:hAnsi="宋体" w:eastAsia="宋体" w:cs="宋体"/>
          <w:sz w:val="28"/>
          <w:szCs w:val="28"/>
        </w:rPr>
        <w:t>万元；5次培训，</w:t>
      </w:r>
      <w:r>
        <w:rPr>
          <w:rFonts w:hint="eastAsia" w:ascii="宋体" w:hAnsi="宋体" w:eastAsia="宋体" w:cs="宋体"/>
          <w:sz w:val="28"/>
          <w:szCs w:val="28"/>
          <w:lang w:val="en-US" w:eastAsia="zh-CN"/>
        </w:rPr>
        <w:t>150</w:t>
      </w:r>
      <w:r>
        <w:rPr>
          <w:rFonts w:hint="eastAsia" w:ascii="宋体" w:hAnsi="宋体" w:eastAsia="宋体" w:cs="宋体"/>
          <w:sz w:val="28"/>
          <w:szCs w:val="28"/>
        </w:rPr>
        <w:t>人次，共计</w:t>
      </w:r>
      <w:r>
        <w:rPr>
          <w:rFonts w:hint="eastAsia" w:ascii="宋体" w:hAnsi="宋体" w:eastAsia="宋体" w:cs="宋体"/>
          <w:sz w:val="28"/>
          <w:szCs w:val="28"/>
          <w:lang w:val="en-US" w:eastAsia="zh-CN"/>
        </w:rPr>
        <w:t>0.7</w:t>
      </w:r>
      <w:r>
        <w:rPr>
          <w:rFonts w:hint="eastAsia" w:ascii="宋体" w:hAnsi="宋体" w:eastAsia="宋体" w:cs="宋体"/>
          <w:sz w:val="28"/>
          <w:szCs w:val="28"/>
        </w:rPr>
        <w:t>万元。</w:t>
      </w:r>
    </w:p>
    <w:p>
      <w:pPr>
        <w:numPr>
          <w:ilvl w:val="0"/>
          <w:numId w:val="0"/>
        </w:numPr>
        <w:spacing w:before="10" w:after="10"/>
        <w:outlineLvl w:val="5"/>
        <w:rPr>
          <w:rFonts w:hint="eastAsia" w:ascii="宋体" w:hAnsi="宋体" w:eastAsia="宋体" w:cs="宋体"/>
          <w:color w:val="000000"/>
          <w:sz w:val="28"/>
          <w:szCs w:val="28"/>
        </w:rPr>
      </w:pPr>
    </w:p>
    <w:tbl>
      <w:tblPr>
        <w:tblStyle w:val="8"/>
        <w:tblW w:w="0" w:type="auto"/>
        <w:tblInd w:w="782" w:type="dxa"/>
        <w:tblLayout w:type="fixed"/>
        <w:tblCellMar>
          <w:top w:w="0" w:type="dxa"/>
          <w:left w:w="108" w:type="dxa"/>
          <w:bottom w:w="0" w:type="dxa"/>
          <w:right w:w="108" w:type="dxa"/>
        </w:tblCellMar>
      </w:tblPr>
      <w:tblGrid>
        <w:gridCol w:w="3045"/>
        <w:gridCol w:w="2250"/>
        <w:gridCol w:w="2055"/>
        <w:gridCol w:w="2115"/>
        <w:gridCol w:w="4470"/>
      </w:tblGrid>
      <w:tr>
        <w:tblPrEx>
          <w:tblCellMar>
            <w:top w:w="0" w:type="dxa"/>
            <w:left w:w="108" w:type="dxa"/>
            <w:bottom w:w="0" w:type="dxa"/>
            <w:right w:w="108" w:type="dxa"/>
          </w:tblCellMar>
        </w:tblPrEx>
        <w:trPr>
          <w:trHeight w:val="221" w:hRule="atLeast"/>
        </w:trPr>
        <w:tc>
          <w:tcPr>
            <w:tcW w:w="3045" w:type="dxa"/>
            <w:tcBorders>
              <w:top w:val="nil"/>
              <w:left w:val="nil"/>
              <w:bottom w:val="nil"/>
              <w:right w:val="nil"/>
            </w:tcBorders>
            <w:vAlign w:val="center"/>
          </w:tcPr>
          <w:p>
            <w:pPr>
              <w:rPr>
                <w:rFonts w:hint="eastAsia" w:ascii="宋体" w:hAnsi="宋体" w:eastAsia="宋体" w:cs="宋体"/>
                <w:sz w:val="28"/>
                <w:szCs w:val="28"/>
              </w:rPr>
            </w:pPr>
          </w:p>
        </w:tc>
        <w:tc>
          <w:tcPr>
            <w:tcW w:w="2250" w:type="dxa"/>
            <w:tcBorders>
              <w:top w:val="nil"/>
              <w:left w:val="nil"/>
              <w:bottom w:val="nil"/>
              <w:right w:val="nil"/>
            </w:tcBorders>
            <w:vAlign w:val="center"/>
          </w:tcPr>
          <w:p>
            <w:pPr>
              <w:rPr>
                <w:rFonts w:hint="eastAsia" w:ascii="宋体" w:hAnsi="宋体" w:eastAsia="宋体" w:cs="宋体"/>
                <w:sz w:val="28"/>
                <w:szCs w:val="28"/>
              </w:rPr>
            </w:pPr>
          </w:p>
        </w:tc>
        <w:tc>
          <w:tcPr>
            <w:tcW w:w="2055" w:type="dxa"/>
            <w:tcBorders>
              <w:top w:val="nil"/>
              <w:left w:val="nil"/>
              <w:bottom w:val="nil"/>
              <w:right w:val="nil"/>
            </w:tcBorders>
            <w:vAlign w:val="center"/>
          </w:tcPr>
          <w:p>
            <w:pPr>
              <w:rPr>
                <w:rFonts w:hint="eastAsia" w:ascii="宋体" w:hAnsi="宋体" w:eastAsia="宋体" w:cs="宋体"/>
                <w:sz w:val="28"/>
                <w:szCs w:val="28"/>
              </w:rPr>
            </w:pPr>
          </w:p>
        </w:tc>
        <w:tc>
          <w:tcPr>
            <w:tcW w:w="2115" w:type="dxa"/>
            <w:tcBorders>
              <w:top w:val="nil"/>
              <w:left w:val="nil"/>
              <w:bottom w:val="nil"/>
              <w:right w:val="nil"/>
            </w:tcBorders>
            <w:vAlign w:val="center"/>
          </w:tcPr>
          <w:p>
            <w:pPr>
              <w:rPr>
                <w:rFonts w:hint="eastAsia" w:ascii="宋体" w:hAnsi="宋体" w:eastAsia="宋体" w:cs="宋体"/>
                <w:sz w:val="28"/>
                <w:szCs w:val="28"/>
              </w:rPr>
            </w:pPr>
          </w:p>
        </w:tc>
        <w:tc>
          <w:tcPr>
            <w:tcW w:w="4470" w:type="dxa"/>
            <w:tcBorders>
              <w:top w:val="nil"/>
              <w:left w:val="nil"/>
              <w:bottom w:val="nil"/>
              <w:right w:val="nil"/>
            </w:tcBorders>
            <w:vAlign w:val="center"/>
          </w:tcPr>
          <w:p>
            <w:pPr>
              <w:jc w:val="right"/>
              <w:rPr>
                <w:rFonts w:hint="eastAsia" w:ascii="宋体" w:hAnsi="宋体" w:eastAsia="宋体" w:cs="宋体"/>
                <w:sz w:val="28"/>
                <w:szCs w:val="28"/>
              </w:rPr>
            </w:pPr>
            <w:r>
              <w:rPr>
                <w:rFonts w:hint="eastAsia" w:ascii="宋体" w:hAnsi="宋体" w:eastAsia="宋体" w:cs="宋体"/>
                <w:sz w:val="28"/>
                <w:szCs w:val="28"/>
              </w:rPr>
              <w:t>单位：万元</w:t>
            </w:r>
          </w:p>
        </w:tc>
      </w:tr>
      <w:tr>
        <w:tblPrEx>
          <w:tblCellMar>
            <w:top w:w="0" w:type="dxa"/>
            <w:left w:w="108" w:type="dxa"/>
            <w:bottom w:w="0" w:type="dxa"/>
            <w:right w:w="108" w:type="dxa"/>
          </w:tblCellMar>
        </w:tblPrEx>
        <w:trPr>
          <w:trHeight w:val="567" w:hRule="atLeast"/>
        </w:trPr>
        <w:tc>
          <w:tcPr>
            <w:tcW w:w="30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2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eastAsia="zh-CN"/>
              </w:rPr>
              <w:t>1</w:t>
            </w:r>
            <w:r>
              <w:rPr>
                <w:rFonts w:hint="eastAsia" w:ascii="宋体" w:hAnsi="宋体" w:eastAsia="宋体" w:cs="宋体"/>
                <w:sz w:val="24"/>
                <w:szCs w:val="24"/>
              </w:rPr>
              <w:t>年度预算</w:t>
            </w:r>
          </w:p>
        </w:tc>
        <w:tc>
          <w:tcPr>
            <w:tcW w:w="205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eastAsia="zh-CN"/>
              </w:rPr>
              <w:t>2</w:t>
            </w:r>
            <w:r>
              <w:rPr>
                <w:rFonts w:hint="eastAsia" w:ascii="宋体" w:hAnsi="宋体" w:eastAsia="宋体" w:cs="宋体"/>
                <w:sz w:val="24"/>
                <w:szCs w:val="24"/>
              </w:rPr>
              <w:t>年度预算</w:t>
            </w:r>
          </w:p>
        </w:tc>
        <w:tc>
          <w:tcPr>
            <w:tcW w:w="21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增减金额</w:t>
            </w:r>
          </w:p>
        </w:tc>
        <w:tc>
          <w:tcPr>
            <w:tcW w:w="447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变化原因</w:t>
            </w:r>
          </w:p>
        </w:tc>
      </w:tr>
      <w:tr>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因公出国经费</w:t>
            </w:r>
          </w:p>
        </w:tc>
        <w:tc>
          <w:tcPr>
            <w:tcW w:w="22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1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4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rPr>
            </w:pPr>
            <w:r>
              <w:rPr>
                <w:rFonts w:hint="eastAsia" w:ascii="宋体" w:hAnsi="宋体" w:eastAsia="宋体" w:cs="宋体"/>
                <w:kern w:val="0"/>
                <w:sz w:val="24"/>
                <w:szCs w:val="24"/>
              </w:rPr>
              <w:t>无增减变化</w:t>
            </w:r>
          </w:p>
        </w:tc>
      </w:tr>
      <w:tr>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公务用车购置经费</w:t>
            </w:r>
          </w:p>
        </w:tc>
        <w:tc>
          <w:tcPr>
            <w:tcW w:w="22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1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4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lang w:eastAsia="zh-CN"/>
              </w:rPr>
            </w:pPr>
            <w:r>
              <w:rPr>
                <w:rFonts w:hint="eastAsia" w:ascii="宋体" w:hAnsi="宋体" w:eastAsia="宋体" w:cs="宋体"/>
                <w:kern w:val="0"/>
                <w:sz w:val="24"/>
                <w:szCs w:val="24"/>
              </w:rPr>
              <w:t>无增减变化</w:t>
            </w:r>
          </w:p>
        </w:tc>
      </w:tr>
      <w:tr>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公务用车运行经费</w:t>
            </w:r>
          </w:p>
        </w:tc>
        <w:tc>
          <w:tcPr>
            <w:tcW w:w="22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2.0</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2.0</w:t>
            </w:r>
          </w:p>
        </w:tc>
        <w:tc>
          <w:tcPr>
            <w:tcW w:w="21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4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rPr>
            </w:pPr>
            <w:r>
              <w:rPr>
                <w:rFonts w:hint="eastAsia" w:ascii="宋体" w:hAnsi="宋体" w:eastAsia="宋体" w:cs="宋体"/>
                <w:kern w:val="0"/>
                <w:sz w:val="24"/>
                <w:szCs w:val="24"/>
              </w:rPr>
              <w:t>无增减变化</w:t>
            </w:r>
          </w:p>
        </w:tc>
      </w:tr>
      <w:tr>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公务接待费支出</w:t>
            </w:r>
          </w:p>
        </w:tc>
        <w:tc>
          <w:tcPr>
            <w:tcW w:w="22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0.6</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0.9</w:t>
            </w:r>
          </w:p>
        </w:tc>
        <w:tc>
          <w:tcPr>
            <w:tcW w:w="21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lang w:eastAsia="zh-CN"/>
              </w:rPr>
            </w:pPr>
            <w:r>
              <w:rPr>
                <w:rFonts w:hint="eastAsia" w:ascii="宋体" w:hAnsi="宋体" w:eastAsia="宋体" w:cs="宋体"/>
                <w:kern w:val="0"/>
                <w:sz w:val="24"/>
                <w:szCs w:val="24"/>
                <w:shd w:val="clear" w:color="auto" w:fill="auto"/>
                <w:lang w:val="en-US" w:eastAsia="zh-CN"/>
              </w:rPr>
              <w:t>-0.3</w:t>
            </w:r>
          </w:p>
        </w:tc>
        <w:tc>
          <w:tcPr>
            <w:tcW w:w="4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按要求压减开支</w:t>
            </w:r>
          </w:p>
        </w:tc>
      </w:tr>
      <w:tr>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合计</w:t>
            </w:r>
          </w:p>
        </w:tc>
        <w:tc>
          <w:tcPr>
            <w:tcW w:w="22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rPr>
            </w:pPr>
            <w:r>
              <w:rPr>
                <w:rFonts w:hint="eastAsia" w:ascii="宋体" w:hAnsi="宋体" w:eastAsia="宋体" w:cs="宋体"/>
                <w:kern w:val="0"/>
                <w:sz w:val="24"/>
                <w:szCs w:val="24"/>
                <w:lang w:val="en-US" w:eastAsia="zh-CN"/>
              </w:rPr>
              <w:t>2.6</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lang w:eastAsia="zh-CN"/>
              </w:rPr>
            </w:pPr>
            <w:r>
              <w:rPr>
                <w:rFonts w:hint="eastAsia" w:ascii="宋体" w:hAnsi="宋体" w:eastAsia="宋体" w:cs="宋体"/>
                <w:kern w:val="0"/>
                <w:sz w:val="24"/>
                <w:szCs w:val="24"/>
                <w:lang w:val="en-US" w:eastAsia="zh-CN"/>
              </w:rPr>
              <w:t>2.9</w:t>
            </w:r>
          </w:p>
        </w:tc>
        <w:tc>
          <w:tcPr>
            <w:tcW w:w="21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lang w:eastAsia="zh-CN"/>
              </w:rPr>
            </w:pPr>
            <w:r>
              <w:rPr>
                <w:rFonts w:hint="eastAsia" w:ascii="宋体" w:hAnsi="宋体" w:eastAsia="宋体" w:cs="宋体"/>
                <w:kern w:val="0"/>
                <w:sz w:val="24"/>
                <w:szCs w:val="24"/>
                <w:shd w:val="clear" w:color="auto" w:fill="auto"/>
                <w:lang w:val="en-US" w:eastAsia="zh-CN"/>
              </w:rPr>
              <w:t>-0.3</w:t>
            </w:r>
          </w:p>
        </w:tc>
        <w:tc>
          <w:tcPr>
            <w:tcW w:w="4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rPr>
            </w:pPr>
            <w:r>
              <w:rPr>
                <w:rFonts w:hint="eastAsia" w:ascii="宋体" w:hAnsi="宋体" w:eastAsia="宋体" w:cs="宋体"/>
                <w:sz w:val="24"/>
                <w:szCs w:val="24"/>
                <w:lang w:eastAsia="zh-CN"/>
              </w:rPr>
              <w:t>按要求压减开支</w:t>
            </w:r>
          </w:p>
        </w:tc>
      </w:tr>
    </w:tbl>
    <w:p>
      <w:pPr>
        <w:spacing w:before="10" w:after="10"/>
        <w:outlineLvl w:val="5"/>
        <w:rPr>
          <w:rFonts w:hint="eastAsia" w:ascii="黑体" w:hAnsi="黑体" w:eastAsia="黑体" w:cs="黑体"/>
          <w:color w:val="000000"/>
          <w:sz w:val="32"/>
        </w:rPr>
      </w:pPr>
    </w:p>
    <w:p>
      <w:pPr>
        <w:spacing w:before="10" w:after="10" w:line="360" w:lineRule="auto"/>
        <w:ind w:firstLine="64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8"/>
    </w:p>
    <w:p>
      <w:pPr>
        <w:keepNext w:val="0"/>
        <w:keepLines w:val="0"/>
        <w:pageBreakBefore w:val="0"/>
        <w:kinsoku/>
        <w:wordWrap/>
        <w:overflowPunct/>
        <w:topLinePunct w:val="0"/>
        <w:autoSpaceDE/>
        <w:autoSpaceDN/>
        <w:bidi w:val="0"/>
        <w:adjustRightInd/>
        <w:snapToGrid/>
        <w:spacing w:line="520" w:lineRule="exact"/>
        <w:ind w:firstLine="640"/>
        <w:textAlignment w:val="auto"/>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pPr>
        <w:keepNext w:val="0"/>
        <w:keepLines w:val="0"/>
        <w:pageBreakBefore w:val="0"/>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（一）总体绩效目标</w:t>
      </w:r>
      <w:bookmarkStart w:id="13" w:name="_GoBack"/>
      <w:bookmarkEnd w:id="13"/>
    </w:p>
    <w:p>
      <w:pPr>
        <w:keepNext w:val="0"/>
        <w:keepLines w:val="0"/>
        <w:pageBreakBefore w:val="0"/>
        <w:kinsoku/>
        <w:wordWrap/>
        <w:overflowPunct/>
        <w:topLinePunct w:val="0"/>
        <w:autoSpaceDE/>
        <w:autoSpaceDN/>
        <w:bidi w:val="0"/>
        <w:adjustRightInd/>
        <w:snapToGrid/>
        <w:spacing w:line="520" w:lineRule="exact"/>
        <w:ind w:firstLine="560"/>
        <w:textAlignment w:val="auto"/>
        <w:rPr>
          <w:rFonts w:ascii="仿宋" w:hAnsi="仿宋" w:eastAsia="仿宋"/>
          <w:sz w:val="32"/>
          <w:szCs w:val="32"/>
        </w:rPr>
      </w:pPr>
      <w:r>
        <w:rPr>
          <w:rFonts w:ascii="仿宋" w:hAnsi="仿宋" w:eastAsia="仿宋"/>
          <w:sz w:val="32"/>
          <w:szCs w:val="32"/>
        </w:rPr>
        <w:t xml:space="preserve">坚持以习近平新时代中国特色社会主义思想为指导，深入贯彻党的十九大和十九届二中、三中、四中全会精神，全面落实省委九届九次全会精神，围绕县委和县政府和上级统计局决策部署，以加强党的政治建设为统领，以提高数据真实性为核心，以加强统计法治建设为保障，进一步加强和改进统计工作，建立健全高质量发展统计体系，发挥统计监督职能作用，不断提高统计能力、数据质量和服务水平，为推动创新发展、绿色发展、高质量发展提供优质统计服务。强化统计法治宣传，增强防范和惩治统计造假的责任意识，认真开展统计“七五”法治宣传教育，提高社会公众对统计法的认识。加强统计执法检查监督，组织开展好整治统计造假专项行动。严格执行数据质量管理办法，规范数据生产流程，加强基础数据质量管理。为推进国家治理体系和治理能力现代化提供坚实统计保障，为新时代全面建设经济强省、美丽涞水贡献统计智慧和力量。  </w:t>
      </w:r>
    </w:p>
    <w:p>
      <w:pPr>
        <w:keepNext w:val="0"/>
        <w:keepLines w:val="0"/>
        <w:pageBreakBefore w:val="0"/>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（二）分项绩效目标</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outlineLvl w:val="1"/>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国民经济核算</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绩效目标：完成全县年度、季度数据的测算审核认定工作；完成必要分析，对相关经济决策提供重要依据。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绩效指标：统计信息上报量不少于30篇；统计资料开发编印种类不少于2类；统计信息发布量不少于10篇；统计专报数量不少于4篇；年度预算资金执行率不低于90%。</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国情国力普查及重要调查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绩效目标：完成国情国力普查及重要调查任务，研究提出重大县情县力普查和抽样调查计划并组织实施，汇总、整理和提供有关县情县力方面的统计数据。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绩效指标：人口普查登记数量不少于普查方案规定个数；普查数据上报及时率不低于95%；统计信息上报量不少于5篇；统计资料编印种类至少1类；年度预算资金执行率不低于90%。</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w:t>
      </w:r>
      <w:r>
        <w:rPr>
          <w:rFonts w:hint="eastAsia" w:ascii="仿宋" w:hAnsi="仿宋" w:eastAsia="仿宋" w:cs="仿宋"/>
          <w:b/>
          <w:bCs/>
          <w:sz w:val="32"/>
          <w:szCs w:val="32"/>
        </w:rPr>
        <w:t>专项统计调查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目标：组织开展农业统计与产业化、企业创新、服务业统计、工业统计、能源统计、投资统计等专项统计调查工作；完成统计数据采集和上报工作，进行统计分析，为经济决策提供依据。严格执行数据质量管理办法，加强基础数据质量管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绩效指标：统计资料编印种类至少1类；统计专报数量不少于8篇；确保统计数据采集上报确认11次；年度预算资金执行率不低于90%。</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eastAsia="zh-CN"/>
        </w:rPr>
        <w:t>、</w:t>
      </w:r>
      <w:r>
        <w:rPr>
          <w:rFonts w:hint="eastAsia" w:ascii="仿宋" w:hAnsi="仿宋" w:eastAsia="仿宋" w:cs="仿宋"/>
          <w:b/>
          <w:bCs/>
          <w:sz w:val="32"/>
          <w:szCs w:val="32"/>
        </w:rPr>
        <w:t>统计数据管理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目标：统计数据采集决策咨询服务：完成全县统计系统各级各专业实施以企业一套表制度为核心的统计四大工程：建立并管理全县统计信息自动化和数据库系统；出版《统计公报》和《统计年鉴》，做好统计咨询服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绩效指标：系统正常运行率不低于90%；平台使用满意度不低于90%；年度预算资金执行率90%。</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5</w:t>
      </w:r>
      <w:r>
        <w:rPr>
          <w:rFonts w:hint="eastAsia" w:ascii="仿宋" w:hAnsi="仿宋" w:eastAsia="仿宋" w:cs="仿宋"/>
          <w:b/>
          <w:bCs/>
          <w:sz w:val="32"/>
          <w:szCs w:val="32"/>
          <w:lang w:eastAsia="zh-CN"/>
        </w:rPr>
        <w:t>、</w:t>
      </w:r>
      <w:r>
        <w:rPr>
          <w:rFonts w:hint="eastAsia" w:ascii="仿宋" w:hAnsi="仿宋" w:eastAsia="仿宋" w:cs="仿宋"/>
          <w:b/>
          <w:bCs/>
          <w:sz w:val="32"/>
          <w:szCs w:val="32"/>
        </w:rPr>
        <w:t>统计政务管理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目标：健全全县统计法制建设，严格查处统计违法现象；加强统计执法检查监督，依纪依法查处统计违法案件。认真落实上级要求，组织开展好整治统计造假专项行动。保障统计资料科学管理与应用和机关正常运转；加强全县统计专业技术队伍建设.</w:t>
      </w:r>
    </w:p>
    <w:p>
      <w:pPr>
        <w:keepNext w:val="0"/>
        <w:keepLines w:val="0"/>
        <w:pageBreakBefore w:val="0"/>
        <w:kinsoku/>
        <w:wordWrap/>
        <w:overflowPunct/>
        <w:topLinePunct w:val="0"/>
        <w:autoSpaceDE/>
        <w:autoSpaceDN/>
        <w:bidi w:val="0"/>
        <w:adjustRightInd/>
        <w:snapToGrid/>
        <w:spacing w:line="520" w:lineRule="exact"/>
        <w:ind w:firstLine="560"/>
        <w:textAlignment w:val="auto"/>
        <w:rPr>
          <w:rFonts w:ascii="仿宋" w:hAnsi="仿宋" w:eastAsia="仿宋"/>
          <w:sz w:val="32"/>
          <w:szCs w:val="32"/>
        </w:rPr>
      </w:pPr>
      <w:r>
        <w:rPr>
          <w:rFonts w:ascii="仿宋" w:hAnsi="仿宋" w:eastAsia="仿宋"/>
          <w:sz w:val="32"/>
          <w:szCs w:val="32"/>
        </w:rPr>
        <w:t>绩效指标：年度预算资金执行率不低于90%。</w:t>
      </w:r>
    </w:p>
    <w:p>
      <w:pPr>
        <w:keepNext w:val="0"/>
        <w:keepLines w:val="0"/>
        <w:pageBreakBefore w:val="0"/>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（三）工作保障措施</w:t>
      </w:r>
    </w:p>
    <w:p>
      <w:pPr>
        <w:pStyle w:val="27"/>
        <w:keepNext w:val="0"/>
        <w:keepLines w:val="0"/>
        <w:pageBreakBefore w:val="0"/>
        <w:kinsoku/>
        <w:wordWrap/>
        <w:overflowPunct/>
        <w:topLinePunct w:val="0"/>
        <w:autoSpaceDE/>
        <w:autoSpaceDN/>
        <w:bidi w:val="0"/>
        <w:adjustRightInd/>
        <w:snapToGrid/>
        <w:spacing w:line="520" w:lineRule="exact"/>
        <w:textAlignment w:val="auto"/>
      </w:pPr>
      <w:r>
        <w:t>为保证年度发展规划目标的实现，特制定以下保障措施：</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lang w:eastAsia="zh-CN"/>
        </w:rPr>
        <w:t>、</w:t>
      </w:r>
      <w:r>
        <w:rPr>
          <w:rFonts w:ascii="仿宋" w:hAnsi="仿宋" w:eastAsia="仿宋"/>
          <w:b/>
          <w:bCs/>
          <w:sz w:val="32"/>
          <w:szCs w:val="32"/>
        </w:rPr>
        <w:t>加强制度建设。</w:t>
      </w:r>
      <w:r>
        <w:rPr>
          <w:rFonts w:ascii="仿宋" w:hAnsi="仿宋" w:eastAsia="仿宋"/>
          <w:sz w:val="32"/>
          <w:szCs w:val="32"/>
        </w:rPr>
        <w:t>认真贯国家省市县由关财经方针、政策，根据预算绩效管理相关要求，修订和完善各项制度和办法，202</w:t>
      </w:r>
      <w:r>
        <w:rPr>
          <w:rFonts w:hint="eastAsia" w:ascii="仿宋" w:hAnsi="仿宋" w:eastAsia="仿宋"/>
          <w:sz w:val="32"/>
          <w:szCs w:val="32"/>
          <w:lang w:val="en-US" w:eastAsia="zh-CN"/>
        </w:rPr>
        <w:t>1</w:t>
      </w:r>
      <w:r>
        <w:rPr>
          <w:rFonts w:ascii="仿宋" w:hAnsi="仿宋" w:eastAsia="仿宋"/>
          <w:sz w:val="32"/>
          <w:szCs w:val="32"/>
        </w:rPr>
        <w:t>年制定完善机关资金管理、绩效管理办法，为绩效目标的实现奠定制度基础。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ascii="仿宋" w:hAnsi="仿宋" w:eastAsia="仿宋"/>
          <w:sz w:val="32"/>
          <w:szCs w:val="32"/>
        </w:rPr>
      </w:pPr>
      <w:r>
        <w:rPr>
          <w:rFonts w:ascii="仿宋" w:hAnsi="仿宋" w:eastAsia="仿宋"/>
          <w:b/>
          <w:bCs/>
          <w:sz w:val="32"/>
          <w:szCs w:val="32"/>
        </w:rPr>
        <w:t>2</w:t>
      </w:r>
      <w:r>
        <w:rPr>
          <w:rFonts w:hint="eastAsia" w:ascii="仿宋" w:hAnsi="仿宋" w:eastAsia="仿宋"/>
          <w:b/>
          <w:bCs/>
          <w:sz w:val="32"/>
          <w:szCs w:val="32"/>
          <w:lang w:eastAsia="zh-CN"/>
        </w:rPr>
        <w:t>、</w:t>
      </w:r>
      <w:r>
        <w:rPr>
          <w:rFonts w:ascii="仿宋" w:hAnsi="仿宋" w:eastAsia="仿宋"/>
          <w:b/>
          <w:bCs/>
          <w:sz w:val="32"/>
          <w:szCs w:val="32"/>
        </w:rPr>
        <w:t>加快支出管理。</w:t>
      </w:r>
      <w:r>
        <w:rPr>
          <w:rFonts w:ascii="仿宋" w:hAnsi="仿宋" w:eastAsia="仿宋"/>
          <w:sz w:val="32"/>
          <w:szCs w:val="32"/>
        </w:rPr>
        <w:t>强化协调沟通机制，由财务处督导、协调各业务处制定详细的支出计划加快进度执行，对月底达不到计划要求的，予以通报并提请分管局领导专门督导。确保从3月起每月支出进度达到要求。</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ascii="仿宋" w:hAnsi="仿宋" w:eastAsia="仿宋"/>
          <w:sz w:val="32"/>
          <w:szCs w:val="32"/>
        </w:rPr>
      </w:pPr>
      <w:r>
        <w:rPr>
          <w:rFonts w:ascii="仿宋" w:hAnsi="仿宋" w:eastAsia="仿宋"/>
          <w:b/>
          <w:bCs/>
          <w:sz w:val="32"/>
          <w:szCs w:val="32"/>
        </w:rPr>
        <w:t>3</w:t>
      </w:r>
      <w:r>
        <w:rPr>
          <w:rFonts w:hint="eastAsia" w:ascii="仿宋" w:hAnsi="仿宋" w:eastAsia="仿宋"/>
          <w:b/>
          <w:bCs/>
          <w:sz w:val="32"/>
          <w:szCs w:val="32"/>
          <w:lang w:eastAsia="zh-CN"/>
        </w:rPr>
        <w:t>、</w:t>
      </w:r>
      <w:r>
        <w:rPr>
          <w:rFonts w:ascii="仿宋" w:hAnsi="仿宋" w:eastAsia="仿宋"/>
          <w:b/>
          <w:bCs/>
          <w:sz w:val="32"/>
          <w:szCs w:val="32"/>
        </w:rPr>
        <w:t>加强内部控制。</w:t>
      </w:r>
      <w:r>
        <w:rPr>
          <w:rFonts w:ascii="仿宋" w:hAnsi="仿宋" w:eastAsia="仿宋"/>
          <w:sz w:val="32"/>
          <w:szCs w:val="32"/>
        </w:rPr>
        <w:t>全面推进财务管理工作的开展，进一步加强内部控制制度的管理，规范财会基础工作，提高财会工作质量</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ascii="仿宋" w:hAnsi="仿宋" w:eastAsia="仿宋"/>
          <w:sz w:val="32"/>
          <w:szCs w:val="32"/>
        </w:rPr>
      </w:pPr>
      <w:r>
        <w:rPr>
          <w:rFonts w:hint="eastAsia" w:ascii="仿宋" w:hAnsi="仿宋" w:eastAsia="仿宋"/>
          <w:b/>
          <w:bCs/>
          <w:sz w:val="32"/>
          <w:szCs w:val="32"/>
        </w:rPr>
        <w:t>4</w:t>
      </w:r>
      <w:r>
        <w:rPr>
          <w:rFonts w:hint="eastAsia" w:ascii="仿宋" w:hAnsi="仿宋" w:eastAsia="仿宋"/>
          <w:b/>
          <w:bCs/>
          <w:sz w:val="32"/>
          <w:szCs w:val="32"/>
          <w:lang w:eastAsia="zh-CN"/>
        </w:rPr>
        <w:t>、</w:t>
      </w:r>
      <w:r>
        <w:rPr>
          <w:rFonts w:ascii="仿宋" w:hAnsi="仿宋" w:eastAsia="仿宋"/>
          <w:b/>
          <w:bCs/>
          <w:sz w:val="32"/>
          <w:szCs w:val="32"/>
        </w:rPr>
        <w:t>规范财务管理制度。</w:t>
      </w:r>
      <w:r>
        <w:rPr>
          <w:rFonts w:ascii="仿宋" w:hAnsi="仿宋" w:eastAsia="仿宋"/>
          <w:sz w:val="32"/>
          <w:szCs w:val="32"/>
        </w:rPr>
        <w:t>一是会计记录与财产保管，业务经办与授权批准监督检查相分开。二是加强固定资产登记使用和报废处置管理，资产的报废原因，报废后在处置方法，要严格按照报废流程，报废资料必须完整保留，财务人员不可以擅自对固定资产进行报废处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ascii="仿宋" w:hAnsi="仿宋" w:eastAsia="仿宋"/>
          <w:sz w:val="32"/>
          <w:szCs w:val="32"/>
        </w:rPr>
      </w:pPr>
      <w:r>
        <w:rPr>
          <w:rFonts w:hint="eastAsia" w:ascii="仿宋" w:hAnsi="仿宋" w:eastAsia="仿宋" w:cs="仿宋"/>
          <w:b/>
          <w:bCs/>
          <w:sz w:val="32"/>
          <w:szCs w:val="32"/>
        </w:rPr>
        <w:t>5</w:t>
      </w:r>
      <w:r>
        <w:rPr>
          <w:rFonts w:hint="eastAsia" w:ascii="仿宋" w:hAnsi="仿宋" w:eastAsia="仿宋" w:cs="仿宋"/>
          <w:b/>
          <w:bCs/>
          <w:sz w:val="32"/>
          <w:szCs w:val="32"/>
          <w:lang w:eastAsia="zh-CN"/>
        </w:rPr>
        <w:t>、</w:t>
      </w:r>
      <w:r>
        <w:rPr>
          <w:rFonts w:hint="eastAsia" w:ascii="仿宋" w:hAnsi="仿宋" w:eastAsia="仿宋" w:cs="仿宋"/>
          <w:b/>
          <w:bCs/>
          <w:sz w:val="32"/>
          <w:szCs w:val="32"/>
        </w:rPr>
        <w:t>做好绩效自评工作</w:t>
      </w:r>
      <w:r>
        <w:rPr>
          <w:rFonts w:ascii="仿宋" w:hAnsi="仿宋" w:eastAsia="仿宋"/>
          <w:b/>
          <w:bCs/>
          <w:sz w:val="32"/>
          <w:szCs w:val="32"/>
        </w:rPr>
        <w:t>。</w:t>
      </w:r>
      <w:r>
        <w:rPr>
          <w:rFonts w:ascii="仿宋" w:hAnsi="仿宋" w:eastAsia="仿宋"/>
          <w:sz w:val="32"/>
          <w:szCs w:val="32"/>
        </w:rPr>
        <w:t>按要求开展上年度部门预算绩效自评和重点评价工作，对评价中发现的问题及时整改，调整优化支出结构，提高财政资金使用效益。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仿宋"/>
          <w:b/>
          <w:bCs/>
          <w:sz w:val="32"/>
          <w:szCs w:val="32"/>
        </w:rPr>
        <w:t>6</w:t>
      </w:r>
      <w:r>
        <w:rPr>
          <w:rFonts w:hint="eastAsia" w:ascii="仿宋" w:hAnsi="仿宋" w:eastAsia="仿宋" w:cs="仿宋"/>
          <w:b/>
          <w:bCs/>
          <w:sz w:val="32"/>
          <w:szCs w:val="32"/>
          <w:lang w:eastAsia="zh-CN"/>
        </w:rPr>
        <w:t>、</w:t>
      </w:r>
      <w:r>
        <w:rPr>
          <w:rFonts w:hint="eastAsia" w:ascii="仿宋" w:hAnsi="仿宋" w:eastAsia="仿宋" w:cs="仿宋"/>
          <w:b/>
          <w:bCs/>
          <w:sz w:val="32"/>
          <w:szCs w:val="32"/>
        </w:rPr>
        <w:t>加强绩效运行监控。</w:t>
      </w:r>
      <w:r>
        <w:rPr>
          <w:rFonts w:ascii="仿宋" w:hAnsi="仿宋" w:eastAsia="仿宋"/>
          <w:sz w:val="32"/>
          <w:szCs w:val="32"/>
        </w:rPr>
        <w:t>按要求开展绩效运行监控，每月按要求对部门整体绩效目标和预算项目绩效目标实现情况和预算执行进度进行监控，发现问题及时采取措施，确保绩效目标如期保质实现。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rPr>
          <w:rFonts w:hint="eastAsia" w:ascii="黑体" w:hAnsi="黑体" w:eastAsia="黑体"/>
          <w:sz w:val="32"/>
          <w:szCs w:val="32"/>
        </w:rPr>
      </w:pPr>
      <w:r>
        <w:rPr>
          <w:rFonts w:hint="eastAsia" w:ascii="仿宋" w:hAnsi="仿宋" w:eastAsia="仿宋"/>
          <w:sz w:val="32"/>
          <w:szCs w:val="32"/>
        </w:rPr>
        <w:t xml:space="preserve">   </w:t>
      </w:r>
      <w:r>
        <w:rPr>
          <w:rFonts w:hint="eastAsia" w:ascii="仿宋" w:hAnsi="仿宋" w:eastAsia="仿宋" w:cs="仿宋"/>
          <w:sz w:val="32"/>
          <w:szCs w:val="32"/>
        </w:rPr>
        <w:t xml:space="preserve"> </w:t>
      </w:r>
      <w:r>
        <w:rPr>
          <w:rFonts w:hint="eastAsia" w:ascii="仿宋" w:hAnsi="仿宋" w:eastAsia="仿宋" w:cs="仿宋"/>
          <w:b/>
          <w:bCs/>
          <w:sz w:val="32"/>
          <w:szCs w:val="32"/>
        </w:rPr>
        <w:t>7</w:t>
      </w:r>
      <w:r>
        <w:rPr>
          <w:rFonts w:hint="eastAsia" w:ascii="仿宋" w:hAnsi="仿宋" w:eastAsia="仿宋" w:cs="仿宋"/>
          <w:b/>
          <w:bCs/>
          <w:sz w:val="32"/>
          <w:szCs w:val="32"/>
          <w:lang w:eastAsia="zh-CN"/>
        </w:rPr>
        <w:t>、</w:t>
      </w:r>
      <w:r>
        <w:rPr>
          <w:rFonts w:hint="eastAsia" w:ascii="仿宋" w:hAnsi="仿宋" w:eastAsia="仿宋" w:cs="仿宋"/>
          <w:b/>
          <w:bCs/>
          <w:sz w:val="32"/>
          <w:szCs w:val="32"/>
        </w:rPr>
        <w:t>加强宣传培训调研等。</w:t>
      </w:r>
      <w:r>
        <w:rPr>
          <w:rFonts w:ascii="仿宋" w:hAnsi="仿宋" w:eastAsia="仿宋"/>
          <w:sz w:val="32"/>
          <w:szCs w:val="32"/>
        </w:rPr>
        <w:t>组织全县统计业务技术培训、岗位培训和知识更新培训，开展统计科学研究。对调查项目进行摸底走访，而了解资金运用和使用情况。加强对普查和调查的宣传力度，促进普查工作的顺利开展。</w:t>
      </w:r>
    </w:p>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《统计年鉴》印刷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1.收集整理2021年统计数据，2022年7--9月完成编辑.印刷.发行工作,保持统计资料连续性达到可对外公布需求.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产出指标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统计公报/统计年鉴数据或文字差</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方正书宋_GBK" w:hAnsi="方正书宋_GBK" w:eastAsia="方正书宋_GBK" w:cs="方正书宋_GBK"/>
                <w:sz w:val="21"/>
                <w:szCs w:val="24"/>
                <w:lang w:val="en-US" w:eastAsia="zh-CN" w:bidi="ar-SA"/>
              </w:rPr>
            </w:pPr>
            <w:r>
              <w:t>统计公报/统计年鉴数据或文字差错率</w:t>
            </w:r>
            <w:r>
              <w:rPr>
                <w:rFonts w:hint="eastAsia"/>
                <w:lang w:eastAsia="zh-CN"/>
              </w:rPr>
              <w:t>小于</w:t>
            </w:r>
            <w:r>
              <w:rPr>
                <w:rFonts w:hint="eastAsia"/>
                <w:lang w:val="en-US" w:eastAsia="zh-CN"/>
              </w:rPr>
              <w:t>10%</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≤10百分比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印刷合格率</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书宋_GBK" w:hAnsi="方正书宋_GBK" w:eastAsia="方正书宋_GBK" w:cs="方正书宋_GBK"/>
                <w:sz w:val="21"/>
                <w:szCs w:val="24"/>
                <w:lang w:val="en-US" w:eastAsia="zh-CN" w:bidi="ar-SA"/>
              </w:rPr>
            </w:pPr>
            <w:r>
              <w:t>印刷合格率</w:t>
            </w:r>
            <w:r>
              <w:rPr>
                <w:rFonts w:hint="eastAsia"/>
                <w:lang w:eastAsia="zh-CN"/>
              </w:rPr>
              <w:t>大于</w:t>
            </w:r>
            <w:r>
              <w:t>95</w:t>
            </w:r>
            <w:r>
              <w:rPr>
                <w:rFonts w:hint="eastAsia"/>
                <w:lang w:val="en-US" w:eastAsia="zh-CN"/>
              </w:rPr>
              <w:t>%</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按时完成印刷任务</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按时完成印刷任务良好</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良好</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按时交付统计局使用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印刷成本</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编印年鉴的单册成本</w:t>
            </w:r>
            <w:r>
              <w:rPr>
                <w:rFonts w:hint="eastAsia"/>
                <w:lang w:val="en-US" w:eastAsia="zh-CN"/>
              </w:rPr>
              <w:t>100</w:t>
            </w:r>
            <w:r>
              <w:t>元</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3万元</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不超预算安排数据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效益指标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可持续影响指标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长期使用性</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能够长期使用年鉴数据</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良好</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保障数据的连续性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满意度指标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方正书宋_GBK" w:hAnsi="方正书宋_GBK" w:eastAsia="方正书宋_GBK" w:cs="方正书宋_GBK"/>
                <w:sz w:val="21"/>
                <w:szCs w:val="24"/>
                <w:lang w:val="en-US" w:eastAsia="zh-CN" w:bidi="ar-SA"/>
              </w:rPr>
            </w:pPr>
            <w:r>
              <w:t>根据服务单位综合评价结果评分</w:t>
            </w:r>
            <w:r>
              <w:rPr>
                <w:rFonts w:hint="eastAsia"/>
                <w:lang w:eastAsia="zh-CN"/>
              </w:rPr>
              <w:t>大于</w:t>
            </w:r>
            <w:r>
              <w:rPr>
                <w:rFonts w:hint="eastAsia"/>
                <w:lang w:val="en-US" w:eastAsia="zh-CN"/>
              </w:rPr>
              <w:t>95%</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数据的可靠性</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第七次全国人口普查经费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1.根据省市要求，完成普查数据的开发利用，为政府提供可靠数据来源。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印刷册数250本</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方正书宋_GBK"/>
                <w:lang w:val="en-US" w:eastAsia="zh-CN"/>
              </w:rPr>
            </w:pPr>
            <w:r>
              <w:t>完成印刷册数</w:t>
            </w:r>
            <w:r>
              <w:rPr>
                <w:rFonts w:hint="eastAsia"/>
                <w:lang w:eastAsia="zh-CN"/>
              </w:rPr>
              <w:t>大于等于</w:t>
            </w:r>
            <w:r>
              <w:rPr>
                <w:rFonts w:hint="eastAsia"/>
                <w:lang w:val="en-US" w:eastAsia="zh-CN"/>
              </w:rPr>
              <w:t>250本</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≥250本</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完成印刷数量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文件印刷合格率</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方正书宋_GBK"/>
                <w:lang w:eastAsia="zh-CN"/>
              </w:rPr>
            </w:pPr>
            <w:r>
              <w:t>文件印刷合格率100</w:t>
            </w:r>
            <w:r>
              <w:rPr>
                <w:rFonts w:hint="eastAsia"/>
                <w:lang w:val="en-US" w:eastAsia="zh-CN"/>
              </w:rPr>
              <w:t>%</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100百分比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完成印刷册数的质量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按时完成印刷任务</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按时完成印刷任务按规定时间交付</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按规定时间交付</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按规定时间交付的日期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成本控制率(%)</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方正书宋_GBK"/>
                <w:lang w:val="en-US" w:eastAsia="zh-CN"/>
              </w:rPr>
            </w:pPr>
            <w:r>
              <w:t>成本控制率</w:t>
            </w:r>
            <w:r>
              <w:rPr>
                <w:rFonts w:hint="eastAsia"/>
                <w:lang w:eastAsia="zh-CN"/>
              </w:rPr>
              <w:t>大于</w:t>
            </w:r>
            <w:r>
              <w:rPr>
                <w:rFonts w:hint="eastAsia"/>
                <w:lang w:val="en-US" w:eastAsia="zh-CN"/>
              </w:rPr>
              <w:t>95%</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社会效益指标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数据共享率（%）</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方正书宋_GBK"/>
                <w:lang w:val="en-US" w:eastAsia="zh-CN"/>
              </w:rPr>
            </w:pPr>
            <w:r>
              <w:t>数据共享率</w:t>
            </w:r>
            <w:r>
              <w:rPr>
                <w:rFonts w:hint="eastAsia"/>
                <w:lang w:eastAsia="zh-CN"/>
              </w:rPr>
              <w:t>大于等于</w:t>
            </w:r>
            <w:r>
              <w:rPr>
                <w:rFonts w:hint="eastAsia"/>
                <w:lang w:val="en-US" w:eastAsia="zh-CN"/>
              </w:rPr>
              <w:t>95%</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数据能够对外提供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提供科学数据单位满意度</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lang w:val="en-US"/>
              </w:rPr>
            </w:pPr>
            <w:r>
              <w:t>提供科学数据单位满意度</w:t>
            </w:r>
            <w:r>
              <w:rPr>
                <w:rFonts w:hint="eastAsia"/>
                <w:lang w:eastAsia="zh-CN"/>
              </w:rPr>
              <w:t>大于等于</w:t>
            </w:r>
            <w:r>
              <w:rPr>
                <w:rFonts w:hint="eastAsia"/>
                <w:lang w:val="en-US" w:eastAsia="zh-CN"/>
              </w:rPr>
              <w:t>95%</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入统企业统计报表人员工作补贴</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1.提高企业人员上报数据的积极性和准确性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完成统计工作数量</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规模以上企业数量118家</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118家</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规模以上企业数量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报送数据及时性</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方正书宋_GBK"/>
                <w:lang w:val="en-US" w:eastAsia="zh-CN"/>
              </w:rPr>
            </w:pPr>
            <w:r>
              <w:t>是否按时按质报送数据</w:t>
            </w:r>
            <w:r>
              <w:rPr>
                <w:rFonts w:hint="eastAsia"/>
                <w:lang w:eastAsia="zh-CN"/>
              </w:rPr>
              <w:t>大于等于</w:t>
            </w:r>
            <w:r>
              <w:rPr>
                <w:rFonts w:hint="eastAsia"/>
                <w:lang w:val="en-US" w:eastAsia="zh-CN"/>
              </w:rPr>
              <w:t>95%</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完成上报数据的真实和及时性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工作任务完成及时率</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是否按时完成任务</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是否在规定时间内上报完成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预算控制数</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预算控制数7.08万元</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7.08万元</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不超预算安排数据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经济效益指标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规模以上企业增加比例</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方正书宋_GBK"/>
                <w:lang w:val="en-US" w:eastAsia="zh-CN"/>
              </w:rPr>
            </w:pPr>
            <w:r>
              <w:t>规模以上企业增加大于</w:t>
            </w:r>
            <w:r>
              <w:rPr>
                <w:rFonts w:hint="eastAsia"/>
                <w:lang w:eastAsia="zh-CN"/>
              </w:rPr>
              <w:t>等于</w:t>
            </w:r>
            <w:r>
              <w:rPr>
                <w:rFonts w:hint="eastAsia"/>
                <w:lang w:val="en-US" w:eastAsia="zh-CN"/>
              </w:rPr>
              <w:t>95%</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能否按时完成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企业满意度</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企业报表人员满意度</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统计工作专项经费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1.12万元于年底发放完毕,确保统计等各项工作的正常运转、职工满意度、高提高工作积极性。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数量指标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完成统计工作数量</w:t>
            </w:r>
          </w:p>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方正书宋_GBK"/>
                <w:lang w:val="en-US" w:eastAsia="zh-CN"/>
              </w:rPr>
            </w:pPr>
            <w:r>
              <w:t>是否各项统计工作</w:t>
            </w:r>
            <w:r>
              <w:rPr>
                <w:rFonts w:hint="eastAsia"/>
                <w:lang w:eastAsia="zh-CN"/>
              </w:rPr>
              <w:t>大于等于</w:t>
            </w:r>
            <w:r>
              <w:rPr>
                <w:rFonts w:hint="eastAsia"/>
                <w:lang w:val="en-US" w:eastAsia="zh-CN"/>
              </w:rPr>
              <w:t>95%</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完成各项统计工作任务量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质量指标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业务工作完成率（%）</w:t>
            </w:r>
          </w:p>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方正书宋_GBK"/>
                <w:lang w:val="en-US" w:eastAsia="zh-CN"/>
              </w:rPr>
            </w:pPr>
            <w:r>
              <w:t>业务工作完成率</w:t>
            </w:r>
            <w:r>
              <w:rPr>
                <w:rFonts w:hint="eastAsia"/>
                <w:lang w:eastAsia="zh-CN"/>
              </w:rPr>
              <w:t>大于</w:t>
            </w:r>
            <w:r>
              <w:rPr>
                <w:rFonts w:hint="eastAsia"/>
                <w:lang w:val="en-US" w:eastAsia="zh-CN"/>
              </w:rPr>
              <w:t>90%</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≥90百分比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时效指标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各项任务完成及时率（%）</w:t>
            </w:r>
          </w:p>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方正书宋_GBK"/>
                <w:lang w:val="en-US" w:eastAsia="zh-CN"/>
              </w:rPr>
            </w:pPr>
            <w:r>
              <w:t>各项任务完成及时率</w:t>
            </w:r>
            <w:r>
              <w:rPr>
                <w:rFonts w:hint="eastAsia"/>
                <w:lang w:eastAsia="zh-CN"/>
              </w:rPr>
              <w:t>大于等于</w:t>
            </w:r>
            <w:r>
              <w:rPr>
                <w:rFonts w:hint="eastAsia"/>
                <w:lang w:val="en-US" w:eastAsia="zh-CN"/>
              </w:rPr>
              <w:t>95%</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按时完成各项统计工作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成本指标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预算控制数</w:t>
            </w:r>
          </w:p>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预算控制数12万</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12万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不超预算安排数据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经济效益指标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保障机关单位正常运转</w:t>
            </w:r>
          </w:p>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保障机关单位正常运转良好</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良好</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保障机关正常办公秩序，保障机关正常运转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服务对象满意度指标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机关工作人员满意度（%）</w:t>
            </w:r>
          </w:p>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方正书宋_GBK"/>
                <w:lang w:val="en-US" w:eastAsia="zh-CN"/>
              </w:rPr>
            </w:pPr>
            <w:r>
              <w:t>机关工作人员满意度</w:t>
            </w:r>
            <w:r>
              <w:rPr>
                <w:rFonts w:hint="eastAsia"/>
                <w:lang w:eastAsia="zh-CN"/>
              </w:rPr>
              <w:t>大于等于</w:t>
            </w:r>
            <w:r>
              <w:rPr>
                <w:rFonts w:hint="eastAsia"/>
                <w:lang w:val="en-US" w:eastAsia="zh-CN"/>
              </w:rPr>
              <w:t>95%</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保障机关单位正常运转</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网络扩容线路费和乡镇统计专网电路使用费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1.每月按时交付县乡17条网络线路租用费，和网络扩容线路租用费，确保线路畅通，促进各项工作顺利开展。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网络和线路租赁数量</w:t>
            </w:r>
          </w:p>
          <w:p>
            <w:pPr>
              <w:pStyle w:val="16"/>
            </w:pPr>
          </w:p>
        </w:tc>
        <w:tc>
          <w:tcPr>
            <w:tcW w:w="2835" w:type="dxa"/>
            <w:vAlign w:val="center"/>
          </w:tcPr>
          <w:p>
            <w:pPr>
              <w:pStyle w:val="16"/>
            </w:pPr>
            <w:r>
              <w:t>租赁联通网络和线路数量17条</w:t>
            </w:r>
          </w:p>
        </w:tc>
        <w:tc>
          <w:tcPr>
            <w:tcW w:w="2551" w:type="dxa"/>
            <w:vAlign w:val="center"/>
          </w:tcPr>
          <w:p>
            <w:pPr>
              <w:pStyle w:val="16"/>
            </w:pPr>
            <w:r>
              <w:t>17条</w:t>
            </w:r>
          </w:p>
        </w:tc>
        <w:tc>
          <w:tcPr>
            <w:tcW w:w="2268" w:type="dxa"/>
            <w:vAlign w:val="center"/>
          </w:tcPr>
          <w:p>
            <w:pPr>
              <w:pStyle w:val="16"/>
            </w:pPr>
            <w:r>
              <w:t>租赁联通网络和线路数量17条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计算机通信网络正常运行保障率</w:t>
            </w:r>
          </w:p>
          <w:p>
            <w:pPr>
              <w:pStyle w:val="16"/>
            </w:pPr>
          </w:p>
        </w:tc>
        <w:tc>
          <w:tcPr>
            <w:tcW w:w="2835" w:type="dxa"/>
            <w:vAlign w:val="center"/>
          </w:tcPr>
          <w:p>
            <w:pPr>
              <w:pStyle w:val="16"/>
              <w:rPr>
                <w:rFonts w:hint="default" w:eastAsia="方正书宋_GBK"/>
                <w:lang w:val="en-US" w:eastAsia="zh-CN"/>
              </w:rPr>
            </w:pPr>
            <w:r>
              <w:t>计算机通信网络正常运行保障率</w:t>
            </w:r>
            <w:r>
              <w:rPr>
                <w:rFonts w:hint="eastAsia"/>
                <w:lang w:eastAsia="zh-CN"/>
              </w:rPr>
              <w:t>大于等于</w:t>
            </w:r>
            <w:r>
              <w:rPr>
                <w:rFonts w:hint="eastAsia"/>
                <w:lang w:val="en-US" w:eastAsia="zh-CN"/>
              </w:rPr>
              <w:t>95%</w:t>
            </w:r>
          </w:p>
        </w:tc>
        <w:tc>
          <w:tcPr>
            <w:tcW w:w="2551" w:type="dxa"/>
            <w:vAlign w:val="center"/>
          </w:tcPr>
          <w:p>
            <w:pPr>
              <w:pStyle w:val="16"/>
            </w:pPr>
            <w:r>
              <w:t>≥95百分比</w:t>
            </w:r>
          </w:p>
        </w:tc>
        <w:tc>
          <w:tcPr>
            <w:tcW w:w="2268" w:type="dxa"/>
            <w:vAlign w:val="center"/>
          </w:tcPr>
          <w:p>
            <w:pPr>
              <w:pStyle w:val="16"/>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网络连通率</w:t>
            </w:r>
          </w:p>
          <w:p>
            <w:pPr>
              <w:pStyle w:val="16"/>
            </w:pPr>
          </w:p>
        </w:tc>
        <w:tc>
          <w:tcPr>
            <w:tcW w:w="2835" w:type="dxa"/>
            <w:vAlign w:val="center"/>
          </w:tcPr>
          <w:p>
            <w:pPr>
              <w:pStyle w:val="16"/>
            </w:pPr>
            <w:r>
              <w:t>网络连通是否正常运行</w:t>
            </w:r>
          </w:p>
        </w:tc>
        <w:tc>
          <w:tcPr>
            <w:tcW w:w="2551" w:type="dxa"/>
            <w:vAlign w:val="center"/>
          </w:tcPr>
          <w:p>
            <w:pPr>
              <w:pStyle w:val="16"/>
            </w:pPr>
            <w:r>
              <w:t>≥95百分比</w:t>
            </w:r>
          </w:p>
        </w:tc>
        <w:tc>
          <w:tcPr>
            <w:tcW w:w="2268" w:type="dxa"/>
            <w:vAlign w:val="center"/>
          </w:tcPr>
          <w:p>
            <w:pPr>
              <w:pStyle w:val="16"/>
            </w:pPr>
            <w:r>
              <w:t>网络是否畅通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网点销售网络专线租用成本控制率</w:t>
            </w:r>
          </w:p>
          <w:p>
            <w:pPr>
              <w:pStyle w:val="16"/>
            </w:pPr>
          </w:p>
        </w:tc>
        <w:tc>
          <w:tcPr>
            <w:tcW w:w="2835" w:type="dxa"/>
            <w:vAlign w:val="center"/>
          </w:tcPr>
          <w:p>
            <w:pPr>
              <w:pStyle w:val="16"/>
            </w:pPr>
            <w:r>
              <w:t>预算控制数2.5万元</w:t>
            </w:r>
          </w:p>
        </w:tc>
        <w:tc>
          <w:tcPr>
            <w:tcW w:w="2551" w:type="dxa"/>
            <w:vAlign w:val="center"/>
          </w:tcPr>
          <w:p>
            <w:pPr>
              <w:pStyle w:val="16"/>
            </w:pPr>
            <w:r>
              <w:t>2.5万元</w:t>
            </w:r>
          </w:p>
        </w:tc>
        <w:tc>
          <w:tcPr>
            <w:tcW w:w="2268" w:type="dxa"/>
            <w:vAlign w:val="center"/>
          </w:tcPr>
          <w:p>
            <w:pPr>
              <w:pStyle w:val="16"/>
            </w:pPr>
            <w:r>
              <w:t>不超预算安排书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保障网络信息安全</w:t>
            </w:r>
          </w:p>
          <w:p>
            <w:pPr>
              <w:pStyle w:val="16"/>
            </w:pPr>
          </w:p>
        </w:tc>
        <w:tc>
          <w:tcPr>
            <w:tcW w:w="2835" w:type="dxa"/>
            <w:vAlign w:val="center"/>
          </w:tcPr>
          <w:p>
            <w:pPr>
              <w:pStyle w:val="16"/>
              <w:rPr>
                <w:rFonts w:hint="eastAsia" w:eastAsia="方正书宋_GBK"/>
                <w:lang w:eastAsia="zh-CN"/>
              </w:rPr>
            </w:pPr>
            <w:r>
              <w:t>利用专业技术手段保障网络信息安全</w:t>
            </w:r>
            <w:r>
              <w:rPr>
                <w:rFonts w:hint="eastAsia"/>
                <w:lang w:eastAsia="zh-CN"/>
              </w:rPr>
              <w:t>比率</w:t>
            </w:r>
          </w:p>
        </w:tc>
        <w:tc>
          <w:tcPr>
            <w:tcW w:w="2551" w:type="dxa"/>
            <w:vAlign w:val="center"/>
          </w:tcPr>
          <w:p>
            <w:pPr>
              <w:pStyle w:val="16"/>
            </w:pPr>
            <w:r>
              <w:t>≥95百分比</w:t>
            </w:r>
          </w:p>
        </w:tc>
        <w:tc>
          <w:tcPr>
            <w:tcW w:w="2268" w:type="dxa"/>
            <w:vAlign w:val="center"/>
          </w:tcPr>
          <w:p>
            <w:pPr>
              <w:pStyle w:val="16"/>
            </w:pPr>
            <w:r>
              <w:t>网络畅通保障工作按时完成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网络使用人员满意度</w:t>
            </w:r>
          </w:p>
          <w:p>
            <w:pPr>
              <w:pStyle w:val="16"/>
            </w:pPr>
          </w:p>
        </w:tc>
        <w:tc>
          <w:tcPr>
            <w:tcW w:w="2835" w:type="dxa"/>
            <w:vAlign w:val="center"/>
          </w:tcPr>
          <w:p>
            <w:pPr>
              <w:pStyle w:val="16"/>
              <w:rPr>
                <w:rFonts w:hint="eastAsia" w:eastAsia="方正书宋_GBK"/>
                <w:lang w:eastAsia="zh-CN"/>
              </w:rPr>
            </w:pPr>
            <w:r>
              <w:t>网络使用人员满意度</w:t>
            </w:r>
            <w:r>
              <w:rPr>
                <w:rFonts w:hint="eastAsia"/>
                <w:lang w:eastAsia="zh-CN"/>
              </w:rPr>
              <w:t>比率</w:t>
            </w:r>
          </w:p>
        </w:tc>
        <w:tc>
          <w:tcPr>
            <w:tcW w:w="2551" w:type="dxa"/>
            <w:vAlign w:val="center"/>
          </w:tcPr>
          <w:p>
            <w:pPr>
              <w:pStyle w:val="16"/>
            </w:pPr>
            <w:r>
              <w:t>≥95百分比</w:t>
            </w:r>
          </w:p>
        </w:tc>
        <w:tc>
          <w:tcPr>
            <w:tcW w:w="2268" w:type="dxa"/>
            <w:vAlign w:val="center"/>
          </w:tcPr>
          <w:p>
            <w:pPr>
              <w:pStyle w:val="16"/>
            </w:pPr>
            <w:r>
              <w:t>使用人员满意度</w:t>
            </w:r>
          </w:p>
        </w:tc>
      </w:tr>
    </w:tbl>
    <w:p/>
    <w:p/>
    <w:p/>
    <w:p/>
    <w:p/>
    <w:p/>
    <w:p/>
    <w:p/>
    <w:p/>
    <w:p/>
    <w:p/>
    <w:p/>
    <w:p/>
    <w:p/>
    <w:p/>
    <w:p/>
    <w:p>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五项抽样调查</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1.按时按要求发放各项调查补贴，完成调查培训，科学组织合理安排调查实施，确保调查任务圆满完成。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调查企业户数</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调查企业户数160户</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160户</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按省市要求完成调查企业个数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信息统计调查完成率</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方正书宋_GBK"/>
                <w:lang w:val="en-US" w:eastAsia="zh-CN"/>
              </w:rPr>
            </w:pPr>
            <w:r>
              <w:t>信息统计调查完成率</w:t>
            </w:r>
            <w:r>
              <w:rPr>
                <w:rFonts w:hint="eastAsia"/>
                <w:lang w:eastAsia="zh-CN"/>
              </w:rPr>
              <w:t>大于等于</w:t>
            </w:r>
            <w:r>
              <w:rPr>
                <w:rFonts w:hint="eastAsia"/>
                <w:lang w:val="en-US" w:eastAsia="zh-CN"/>
              </w:rPr>
              <w:t>95%</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是否按质量要求完成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数据统计调查、分析监测等完成时</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数据统计调查、分析监测等完成时限</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是否按时完成上报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成本控制</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成本控制42.92万元</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42.92万元</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社会效益指标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统计信息采用量</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反映统计信息、分析、课题受省领导批示或被采用情况</w:t>
            </w:r>
            <w:r>
              <w:rPr>
                <w:rFonts w:hint="eastAsia"/>
                <w:lang w:eastAsia="zh-CN"/>
              </w:rPr>
              <w:t>比率</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反映统计信息、分析、课题受省领导批示或被采用情况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w:t>
            </w:r>
          </w:p>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通过问卷调查,满意和满意的对象占所有调查对象的比例</w:t>
            </w:r>
          </w:p>
        </w:tc>
        <w:tc>
          <w:tcPr>
            <w:tcW w:w="2551"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调查对象满意度</w:t>
            </w:r>
          </w:p>
        </w:tc>
      </w:tr>
    </w:tbl>
    <w:p>
      <w:pPr>
        <w:sectPr>
          <w:pgSz w:w="16840" w:h="11900" w:orient="landscape"/>
          <w:pgMar w:top="1361" w:right="1020" w:bottom="1134" w:left="1020" w:header="720" w:footer="720" w:gutter="0"/>
          <w:cols w:space="720" w:num="1"/>
        </w:sectPr>
      </w:pPr>
    </w:p>
    <w:p>
      <w:pPr>
        <w:spacing w:before="10" w:after="10"/>
        <w:ind w:firstLine="640" w:firstLineChars="200"/>
        <w:outlineLvl w:val="2"/>
      </w:pPr>
      <w:bookmarkStart w:id="9" w:name="_Toc_3_3_0000000015"/>
      <w:r>
        <w:rPr>
          <w:rFonts w:ascii="黑体" w:hAnsi="黑体" w:eastAsia="黑体" w:cs="黑体"/>
          <w:color w:val="000000"/>
          <w:sz w:val="32"/>
        </w:rPr>
        <w:t>六、政府采购预算情况</w:t>
      </w:r>
      <w:bookmarkEnd w:id="9"/>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lang w:eastAsia="zh-CN"/>
        </w:rPr>
      </w:pPr>
      <w:r>
        <w:rPr>
          <w:rFonts w:hint="eastAsia" w:ascii="仿宋" w:hAnsi="仿宋" w:eastAsia="仿宋"/>
          <w:sz w:val="32"/>
          <w:szCs w:val="32"/>
          <w:shd w:val="clear" w:color="auto" w:fill="auto"/>
        </w:rPr>
        <w:t>202</w:t>
      </w:r>
      <w:r>
        <w:rPr>
          <w:rFonts w:hint="eastAsia" w:ascii="仿宋" w:hAnsi="仿宋" w:eastAsia="仿宋"/>
          <w:sz w:val="32"/>
          <w:szCs w:val="32"/>
          <w:shd w:val="clear" w:color="auto" w:fill="auto"/>
          <w:lang w:val="en-US" w:eastAsia="zh-CN"/>
        </w:rPr>
        <w:t>2</w:t>
      </w:r>
      <w:r>
        <w:rPr>
          <w:rFonts w:hint="eastAsia" w:ascii="仿宋" w:hAnsi="仿宋" w:eastAsia="仿宋"/>
          <w:sz w:val="32"/>
          <w:szCs w:val="32"/>
          <w:shd w:val="clear" w:color="auto" w:fill="auto"/>
        </w:rPr>
        <w:t>年我</w:t>
      </w:r>
      <w:r>
        <w:rPr>
          <w:rFonts w:hint="eastAsia" w:ascii="仿宋" w:hAnsi="仿宋" w:eastAsia="仿宋"/>
          <w:sz w:val="32"/>
          <w:szCs w:val="32"/>
          <w:shd w:val="clear" w:color="auto" w:fill="auto"/>
          <w:lang w:eastAsia="zh-CN"/>
        </w:rPr>
        <w:t>部门</w:t>
      </w:r>
      <w:r>
        <w:rPr>
          <w:rFonts w:hint="eastAsia" w:ascii="仿宋" w:hAnsi="仿宋" w:eastAsia="仿宋"/>
          <w:sz w:val="32"/>
          <w:szCs w:val="32"/>
          <w:shd w:val="clear" w:color="auto" w:fill="auto"/>
        </w:rPr>
        <w:t>无政府采购预算</w:t>
      </w:r>
      <w:r>
        <w:rPr>
          <w:rFonts w:hint="eastAsia" w:ascii="仿宋" w:hAnsi="仿宋" w:eastAsia="仿宋"/>
          <w:sz w:val="32"/>
          <w:szCs w:val="32"/>
          <w:shd w:val="clear" w:color="auto" w:fill="auto"/>
          <w:lang w:eastAsia="zh-CN"/>
        </w:rPr>
        <w:t>，空表列示</w:t>
      </w:r>
      <w:r>
        <w:rPr>
          <w:rFonts w:hint="eastAsia" w:ascii="仿宋" w:hAnsi="仿宋" w:eastAsia="仿宋"/>
          <w:sz w:val="32"/>
          <w:szCs w:val="32"/>
          <w:shd w:val="clear" w:color="auto" w:fill="auto"/>
        </w:rPr>
        <w:t>。</w:t>
      </w:r>
    </w:p>
    <w:p>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3"/>
        <w:gridCol w:w="1052"/>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rPr>
                <w:rFonts w:hint="eastAsia"/>
                <w:lang w:val="en-US" w:eastAsia="zh-CN"/>
              </w:rPr>
              <w:t>410涞水县统计局</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13" w:type="dxa"/>
            <w:vAlign w:val="center"/>
          </w:tcPr>
          <w:p>
            <w:pPr>
              <w:pStyle w:val="14"/>
            </w:pPr>
            <w:r>
              <w:t>项目名称</w:t>
            </w:r>
          </w:p>
        </w:tc>
        <w:tc>
          <w:tcPr>
            <w:tcW w:w="1052"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3" w:type="dxa"/>
            <w:vAlign w:val="center"/>
          </w:tcPr>
          <w:p>
            <w:pPr>
              <w:pStyle w:val="18"/>
            </w:pPr>
            <w:r>
              <w:t>合  计</w:t>
            </w:r>
          </w:p>
        </w:tc>
        <w:tc>
          <w:tcPr>
            <w:tcW w:w="1052"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3" w:type="dxa"/>
            <w:vAlign w:val="center"/>
          </w:tcPr>
          <w:p>
            <w:pPr>
              <w:pStyle w:val="18"/>
            </w:pPr>
          </w:p>
        </w:tc>
        <w:tc>
          <w:tcPr>
            <w:tcW w:w="1052"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3" w:type="dxa"/>
            <w:vAlign w:val="center"/>
          </w:tcPr>
          <w:p>
            <w:pPr>
              <w:pStyle w:val="16"/>
            </w:pPr>
          </w:p>
          <w:p>
            <w:pPr>
              <w:pStyle w:val="16"/>
            </w:pPr>
          </w:p>
        </w:tc>
        <w:tc>
          <w:tcPr>
            <w:tcW w:w="1052"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0"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10"/>
    </w:p>
    <w:p>
      <w:pPr>
        <w:spacing w:line="500" w:lineRule="exact"/>
        <w:ind w:firstLine="560"/>
        <w:rPr>
          <w:rFonts w:eastAsia="方正仿宋_GBK"/>
          <w:color w:val="000000"/>
          <w:sz w:val="28"/>
        </w:rPr>
      </w:pPr>
      <w:r>
        <w:rPr>
          <w:rFonts w:hint="eastAsia" w:ascii="宋体" w:hAnsi="宋体"/>
          <w:sz w:val="32"/>
          <w:szCs w:val="32"/>
        </w:rPr>
        <w:t>2</w:t>
      </w:r>
      <w:r>
        <w:rPr>
          <w:rFonts w:hint="eastAsia" w:ascii="仿宋" w:hAnsi="仿宋" w:eastAsia="仿宋"/>
          <w:sz w:val="32"/>
          <w:szCs w:val="32"/>
        </w:rPr>
        <w:t>0</w:t>
      </w:r>
      <w:r>
        <w:rPr>
          <w:rFonts w:hint="eastAsia" w:ascii="仿宋" w:hAnsi="仿宋" w:eastAsia="仿宋"/>
          <w:sz w:val="32"/>
          <w:szCs w:val="32"/>
          <w:lang w:val="en-US" w:eastAsia="zh-CN"/>
        </w:rPr>
        <w:t>21</w:t>
      </w:r>
      <w:r>
        <w:rPr>
          <w:rFonts w:hint="eastAsia" w:ascii="仿宋" w:hAnsi="仿宋" w:eastAsia="仿宋"/>
          <w:sz w:val="32"/>
          <w:szCs w:val="32"/>
        </w:rPr>
        <w:t>年末国有资产原值</w:t>
      </w:r>
      <w:r>
        <w:rPr>
          <w:rFonts w:hint="eastAsia" w:ascii="仿宋" w:hAnsi="仿宋" w:eastAsia="仿宋"/>
          <w:sz w:val="32"/>
          <w:szCs w:val="32"/>
          <w:lang w:val="en-US" w:eastAsia="zh-CN"/>
        </w:rPr>
        <w:t>87.72</w:t>
      </w:r>
      <w:r>
        <w:rPr>
          <w:rFonts w:hint="eastAsia" w:ascii="仿宋" w:hAnsi="仿宋" w:eastAsia="仿宋"/>
          <w:sz w:val="32"/>
          <w:szCs w:val="32"/>
        </w:rPr>
        <w:t>万元，比上年增加</w:t>
      </w:r>
      <w:r>
        <w:rPr>
          <w:rFonts w:hint="eastAsia" w:ascii="仿宋" w:hAnsi="仿宋" w:eastAsia="仿宋"/>
          <w:sz w:val="32"/>
          <w:szCs w:val="32"/>
          <w:lang w:val="en-US" w:eastAsia="zh-CN"/>
        </w:rPr>
        <w:t>31.31</w:t>
      </w:r>
      <w:r>
        <w:rPr>
          <w:rFonts w:hint="eastAsia" w:ascii="仿宋" w:hAnsi="仿宋" w:eastAsia="仿宋"/>
          <w:sz w:val="32"/>
          <w:szCs w:val="32"/>
        </w:rPr>
        <w:t>万元。其中公务用车1辆，价值13.58万元，其他固定资产（电脑、空调、复印机、打印机</w:t>
      </w:r>
      <w:r>
        <w:rPr>
          <w:rFonts w:hint="eastAsia" w:ascii="仿宋" w:hAnsi="仿宋" w:eastAsia="仿宋"/>
          <w:sz w:val="32"/>
          <w:szCs w:val="32"/>
          <w:lang w:eastAsia="zh-CN"/>
        </w:rPr>
        <w:t>、</w:t>
      </w:r>
      <w:r>
        <w:rPr>
          <w:rFonts w:hint="eastAsia" w:ascii="仿宋" w:hAnsi="仿宋" w:eastAsia="仿宋"/>
          <w:sz w:val="32"/>
          <w:szCs w:val="32"/>
          <w:lang w:val="en-US" w:eastAsia="zh-CN"/>
        </w:rPr>
        <w:t>PAD</w:t>
      </w:r>
      <w:r>
        <w:rPr>
          <w:rFonts w:hint="eastAsia" w:ascii="仿宋" w:hAnsi="仿宋" w:eastAsia="仿宋"/>
          <w:sz w:val="32"/>
          <w:szCs w:val="32"/>
        </w:rPr>
        <w:t>等）</w:t>
      </w:r>
      <w:r>
        <w:rPr>
          <w:rFonts w:hint="eastAsia" w:ascii="仿宋" w:hAnsi="仿宋" w:eastAsia="仿宋"/>
          <w:sz w:val="32"/>
          <w:szCs w:val="32"/>
          <w:lang w:val="en-US" w:eastAsia="zh-CN"/>
        </w:rPr>
        <w:t>74.14</w:t>
      </w:r>
      <w:r>
        <w:rPr>
          <w:rFonts w:hint="eastAsia" w:ascii="仿宋" w:hAnsi="仿宋" w:eastAsia="仿宋"/>
          <w:sz w:val="32"/>
          <w:szCs w:val="32"/>
        </w:rPr>
        <w:t>万元。我单位在政府楼办公，办公用房属政府办所有，无20万元以上的设备。</w:t>
      </w:r>
      <w:r>
        <w:rPr>
          <w:rFonts w:hint="eastAsia" w:ascii="仿宋" w:hAnsi="仿宋" w:eastAsia="仿宋"/>
          <w:sz w:val="32"/>
          <w:szCs w:val="32"/>
          <w:shd w:val="clear" w:color="auto" w:fill="auto"/>
        </w:rPr>
        <w:t>202</w:t>
      </w:r>
      <w:r>
        <w:rPr>
          <w:rFonts w:hint="eastAsia" w:ascii="仿宋" w:hAnsi="仿宋" w:eastAsia="仿宋"/>
          <w:sz w:val="32"/>
          <w:szCs w:val="32"/>
          <w:shd w:val="clear" w:color="auto" w:fill="auto"/>
          <w:lang w:val="en-US" w:eastAsia="zh-CN"/>
        </w:rPr>
        <w:t>2</w:t>
      </w:r>
      <w:r>
        <w:rPr>
          <w:rFonts w:hint="eastAsia" w:ascii="仿宋" w:hAnsi="仿宋" w:eastAsia="仿宋"/>
          <w:sz w:val="32"/>
          <w:szCs w:val="32"/>
          <w:shd w:val="clear" w:color="auto" w:fill="auto"/>
        </w:rPr>
        <w:t>年</w:t>
      </w:r>
      <w:r>
        <w:rPr>
          <w:rFonts w:hint="eastAsia" w:ascii="仿宋" w:hAnsi="仿宋" w:eastAsia="仿宋"/>
          <w:sz w:val="32"/>
          <w:szCs w:val="32"/>
          <w:shd w:val="clear" w:color="auto" w:fill="auto"/>
          <w:lang w:eastAsia="zh-CN"/>
        </w:rPr>
        <w:t>我部门无购</w:t>
      </w:r>
      <w:r>
        <w:rPr>
          <w:rFonts w:hint="eastAsia" w:ascii="仿宋" w:hAnsi="仿宋" w:eastAsia="仿宋"/>
          <w:sz w:val="32"/>
          <w:szCs w:val="32"/>
          <w:shd w:val="clear" w:color="auto" w:fill="auto"/>
        </w:rPr>
        <w:t>置固定资产</w:t>
      </w:r>
      <w:r>
        <w:rPr>
          <w:rFonts w:hint="eastAsia" w:ascii="仿宋" w:hAnsi="仿宋" w:eastAsia="仿宋"/>
          <w:sz w:val="32"/>
          <w:szCs w:val="32"/>
          <w:shd w:val="clear" w:color="auto" w:fill="auto"/>
          <w:lang w:eastAsia="zh-CN"/>
        </w:rPr>
        <w:t>情况</w:t>
      </w:r>
      <w:r>
        <w:rPr>
          <w:rFonts w:hint="eastAsia" w:ascii="仿宋" w:hAnsi="仿宋" w:eastAsia="仿宋"/>
          <w:sz w:val="32"/>
          <w:szCs w:val="32"/>
          <w:shd w:val="clear" w:color="auto" w:fill="auto"/>
        </w:rPr>
        <w:t>。</w:t>
      </w:r>
    </w:p>
    <w:p>
      <w:pPr>
        <w:spacing w:line="500" w:lineRule="exact"/>
        <w:ind w:firstLine="560"/>
        <w:rPr>
          <w:rFonts w:eastAsia="方正仿宋_GBK"/>
          <w:color w:val="000000"/>
          <w:sz w:val="28"/>
        </w:rPr>
      </w:pPr>
    </w:p>
    <w:p>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410涞水县统计局</w:t>
            </w:r>
          </w:p>
        </w:tc>
        <w:tc>
          <w:tcPr>
            <w:tcW w:w="5669" w:type="dxa"/>
            <w:tcBorders>
              <w:top w:val="single" w:color="FFFFFF" w:sz="6" w:space="0"/>
              <w:left w:val="single" w:color="FFFFFF" w:sz="6" w:space="0"/>
              <w:right w:val="single" w:color="FFFFFF" w:sz="6" w:space="0"/>
            </w:tcBorders>
            <w:vAlign w:val="center"/>
          </w:tcPr>
          <w:p>
            <w:pPr>
              <w:pStyle w:val="11"/>
            </w:pPr>
            <w:r>
              <w:t>截止时间：2021-12-31</w:t>
            </w:r>
          </w:p>
        </w:tc>
      </w:tr>
    </w:tbl>
    <w:tbl>
      <w:tblPr>
        <w:tblStyle w:val="8"/>
        <w:tblpPr w:leftFromText="180" w:rightFromText="180" w:vertAnchor="text" w:horzAnchor="page" w:tblpX="2017" w:tblpY="787"/>
        <w:tblOverlap w:val="never"/>
        <w:tblW w:w="0" w:type="auto"/>
        <w:tblInd w:w="0" w:type="dxa"/>
        <w:tblLayout w:type="fixed"/>
        <w:tblCellMar>
          <w:top w:w="0" w:type="dxa"/>
          <w:left w:w="108" w:type="dxa"/>
          <w:bottom w:w="0" w:type="dxa"/>
          <w:right w:w="108" w:type="dxa"/>
        </w:tblCellMar>
      </w:tblPr>
      <w:tblGrid>
        <w:gridCol w:w="7229"/>
        <w:gridCol w:w="2835"/>
        <w:gridCol w:w="2835"/>
      </w:tblGrid>
      <w:tr>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pPr>
              <w:pStyle w:val="14"/>
            </w:pPr>
            <w:r>
              <w:rPr>
                <w:rFonts w:hint="eastAsia"/>
              </w:rPr>
              <w:t>项  目</w:t>
            </w:r>
          </w:p>
        </w:tc>
        <w:tc>
          <w:tcPr>
            <w:tcW w:w="2835" w:type="dxa"/>
            <w:tcBorders>
              <w:top w:val="single" w:color="auto" w:sz="4" w:space="0"/>
              <w:left w:val="nil"/>
              <w:bottom w:val="nil"/>
              <w:right w:val="single" w:color="auto" w:sz="4" w:space="0"/>
            </w:tcBorders>
            <w:vAlign w:val="center"/>
          </w:tcPr>
          <w:p>
            <w:pPr>
              <w:pStyle w:val="14"/>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pPr>
              <w:pStyle w:val="14"/>
            </w:pPr>
            <w:r>
              <w:rPr>
                <w:rFonts w:hint="eastAsia"/>
              </w:rPr>
              <w:t>价值（金额单位：万元）</w:t>
            </w:r>
          </w:p>
        </w:tc>
      </w:tr>
      <w:tr>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pPr>
              <w:ind w:firstLine="420" w:firstLineChars="200"/>
              <w:textAlignment w:val="cente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固定资产总额</w:t>
            </w:r>
          </w:p>
        </w:tc>
        <w:tc>
          <w:tcPr>
            <w:tcW w:w="2835" w:type="dxa"/>
            <w:tcBorders>
              <w:top w:val="single" w:color="auto" w:sz="4" w:space="0"/>
              <w:left w:val="nil"/>
              <w:bottom w:val="single" w:color="auto" w:sz="4" w:space="0"/>
              <w:right w:val="single" w:color="auto" w:sz="4" w:space="0"/>
            </w:tcBorders>
            <w:vAlign w:val="center"/>
          </w:tcPr>
          <w:p>
            <w:pPr>
              <w:ind w:firstLine="1260" w:firstLineChars="600"/>
              <w:jc w:val="both"/>
              <w:textAlignment w:val="center"/>
              <w:rPr>
                <w:rFonts w:ascii="宋体" w:hAnsi="宋体" w:eastAsia="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Calibri" w:hAnsi="Calibri" w:eastAsia="宋体" w:cs="宋体"/>
                <w:kern w:val="2"/>
                <w:sz w:val="21"/>
                <w:szCs w:val="21"/>
                <w:lang w:val="en-US" w:eastAsia="zh-CN"/>
              </w:rPr>
            </w:pPr>
            <w:r>
              <w:rPr>
                <w:rFonts w:hint="eastAsia" w:ascii="Calibri" w:hAnsi="Calibri" w:eastAsia="宋体" w:cs="宋体"/>
                <w:kern w:val="2"/>
                <w:sz w:val="21"/>
                <w:szCs w:val="21"/>
                <w:lang w:val="en-US" w:eastAsia="zh-CN"/>
              </w:rPr>
              <w:t>87.72</w:t>
            </w:r>
          </w:p>
        </w:tc>
      </w:tr>
      <w:tr>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eastAsia="宋体" w:cs="宋体"/>
                <w:color w:val="000000"/>
                <w:sz w:val="21"/>
                <w:szCs w:val="21"/>
              </w:rPr>
            </w:pP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Calibri" w:hAnsi="Calibri" w:eastAsia="宋体" w:cs="宋体"/>
                <w:kern w:val="2"/>
                <w:sz w:val="21"/>
                <w:szCs w:val="21"/>
              </w:rPr>
            </w:pP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kern w:val="2"/>
                <w:sz w:val="21"/>
                <w:szCs w:val="21"/>
                <w:lang w:eastAsia="zh-CN"/>
              </w:rPr>
            </w:pPr>
            <w:r>
              <w:rPr>
                <w:rFonts w:hint="eastAsia" w:ascii="宋体" w:hAnsi="宋体" w:eastAsiaTheme="minorEastAsia"/>
                <w:color w:val="000000"/>
                <w:sz w:val="21"/>
                <w:szCs w:val="21"/>
                <w:lang w:val="en-US" w:eastAsia="zh-CN"/>
              </w:rPr>
              <w:t>13.5</w:t>
            </w:r>
            <w:r>
              <w:rPr>
                <w:rFonts w:hint="eastAsia" w:ascii="宋体" w:hAnsi="宋体" w:eastAsiaTheme="minorEastAsia"/>
                <w:color w:val="000000"/>
                <w:sz w:val="21"/>
                <w:szCs w:val="21"/>
                <w:lang w:eastAsia="zh-CN"/>
              </w:rPr>
              <w:t>8</w:t>
            </w: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74.14</w:t>
            </w:r>
          </w:p>
        </w:tc>
      </w:tr>
    </w:tbl>
    <w:p>
      <w:pPr>
        <w:rPr>
          <w:rFonts w:ascii="方正小标宋_GBK" w:hAnsi="方正小标宋_GBK" w:eastAsia="方正小标宋_GBK" w:cs="方正小标宋_GBK"/>
          <w:color w:val="000000"/>
          <w:sz w:val="36"/>
          <w:lang w:eastAsia="zh-CN"/>
        </w:rPr>
      </w:pPr>
    </w:p>
    <w:p>
      <w:pPr>
        <w:spacing w:before="10" w:after="10"/>
        <w:ind w:firstLine="640"/>
        <w:outlineLvl w:val="2"/>
        <w:rPr>
          <w:rFonts w:ascii="黑体" w:hAnsi="黑体" w:eastAsia="黑体" w:cs="黑体"/>
          <w:color w:val="000000"/>
          <w:sz w:val="32"/>
        </w:rPr>
      </w:pPr>
      <w:bookmarkStart w:id="11" w:name="_Toc_3_3_0000000017"/>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11"/>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firstLineChars="20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firstLineChars="200"/>
        <w:outlineLvl w:val="2"/>
        <w:rPr>
          <w:rFonts w:ascii="黑体" w:hAnsi="黑体" w:eastAsia="黑体" w:cs="黑体"/>
          <w:color w:val="000000"/>
          <w:sz w:val="32"/>
        </w:rPr>
      </w:pPr>
      <w:bookmarkStart w:id="12" w:name="_Toc_3_3_0000000018"/>
    </w:p>
    <w:p>
      <w:pPr>
        <w:spacing w:before="10" w:after="10"/>
        <w:ind w:firstLine="640" w:firstLineChars="200"/>
        <w:outlineLvl w:val="2"/>
        <w:rPr>
          <w:rFonts w:ascii="黑体" w:hAnsi="黑体" w:eastAsia="黑体" w:cs="黑体"/>
          <w:color w:val="000000"/>
          <w:sz w:val="32"/>
        </w:rPr>
      </w:pPr>
    </w:p>
    <w:p>
      <w:pPr>
        <w:numPr>
          <w:ilvl w:val="0"/>
          <w:numId w:val="2"/>
        </w:numPr>
        <w:spacing w:before="10" w:after="10"/>
        <w:ind w:firstLine="640" w:firstLineChars="200"/>
        <w:outlineLvl w:val="2"/>
        <w:rPr>
          <w:rFonts w:ascii="黑体" w:hAnsi="黑体" w:eastAsia="黑体" w:cs="黑体"/>
          <w:color w:val="000000"/>
          <w:sz w:val="32"/>
        </w:rPr>
      </w:pPr>
      <w:r>
        <w:rPr>
          <w:rFonts w:ascii="黑体" w:hAnsi="黑体" w:eastAsia="黑体" w:cs="黑体"/>
          <w:color w:val="000000"/>
          <w:sz w:val="32"/>
        </w:rPr>
        <w:t>其他需要说明的事项</w:t>
      </w:r>
      <w:bookmarkEnd w:id="12"/>
    </w:p>
    <w:p>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C628B"/>
    <w:multiLevelType w:val="singleLevel"/>
    <w:tmpl w:val="8CCC628B"/>
    <w:lvl w:ilvl="0" w:tentative="0">
      <w:start w:val="4"/>
      <w:numFmt w:val="chineseCounting"/>
      <w:suff w:val="nothing"/>
      <w:lvlText w:val="%1、"/>
      <w:lvlJc w:val="left"/>
      <w:rPr>
        <w:rFonts w:hint="eastAsia"/>
      </w:rPr>
    </w:lvl>
  </w:abstractNum>
  <w:abstractNum w:abstractNumId="1">
    <w:nsid w:val="4DD8D9E8"/>
    <w:multiLevelType w:val="singleLevel"/>
    <w:tmpl w:val="4DD8D9E8"/>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8A3CC9"/>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2F6441F"/>
    <w:rsid w:val="054B4674"/>
    <w:rsid w:val="069F14D3"/>
    <w:rsid w:val="08785681"/>
    <w:rsid w:val="0A140428"/>
    <w:rsid w:val="0A3A1862"/>
    <w:rsid w:val="0C295BFC"/>
    <w:rsid w:val="10AD0C8E"/>
    <w:rsid w:val="146D0808"/>
    <w:rsid w:val="15924739"/>
    <w:rsid w:val="16A834AF"/>
    <w:rsid w:val="18E62796"/>
    <w:rsid w:val="1AD82DAC"/>
    <w:rsid w:val="1B3A1D27"/>
    <w:rsid w:val="1F001077"/>
    <w:rsid w:val="1F12372B"/>
    <w:rsid w:val="20E3722F"/>
    <w:rsid w:val="210E23ED"/>
    <w:rsid w:val="228238D9"/>
    <w:rsid w:val="25B141D7"/>
    <w:rsid w:val="2942211F"/>
    <w:rsid w:val="2B0025D7"/>
    <w:rsid w:val="2C7965AC"/>
    <w:rsid w:val="2D505C98"/>
    <w:rsid w:val="325E3764"/>
    <w:rsid w:val="36330CB4"/>
    <w:rsid w:val="37CF26CA"/>
    <w:rsid w:val="3A053765"/>
    <w:rsid w:val="3CC176EC"/>
    <w:rsid w:val="3D346BE7"/>
    <w:rsid w:val="3F573360"/>
    <w:rsid w:val="428C0EAD"/>
    <w:rsid w:val="45CF0738"/>
    <w:rsid w:val="473579EB"/>
    <w:rsid w:val="48BA73C9"/>
    <w:rsid w:val="48CB5B7A"/>
    <w:rsid w:val="4A6E08DD"/>
    <w:rsid w:val="4D556553"/>
    <w:rsid w:val="51F10ACE"/>
    <w:rsid w:val="5381361A"/>
    <w:rsid w:val="53BB19B4"/>
    <w:rsid w:val="541F4ED1"/>
    <w:rsid w:val="55DD1A43"/>
    <w:rsid w:val="5B01542B"/>
    <w:rsid w:val="5D061E08"/>
    <w:rsid w:val="5D7C2D12"/>
    <w:rsid w:val="5DFC4AD4"/>
    <w:rsid w:val="5EAB6B0A"/>
    <w:rsid w:val="5F0608C4"/>
    <w:rsid w:val="618868A7"/>
    <w:rsid w:val="61CC0880"/>
    <w:rsid w:val="62DF2AF1"/>
    <w:rsid w:val="635748D2"/>
    <w:rsid w:val="68587E50"/>
    <w:rsid w:val="6D773C65"/>
    <w:rsid w:val="6DBE7D6B"/>
    <w:rsid w:val="6F56473C"/>
    <w:rsid w:val="755463B2"/>
    <w:rsid w:val="76041807"/>
    <w:rsid w:val="780E0561"/>
    <w:rsid w:val="79BD45FC"/>
    <w:rsid w:val="7BD375DD"/>
    <w:rsid w:val="7FE70E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F40C868-CD10-4565-BD6F-28B55B247751}">
  <ds:schemaRefs/>
</ds:datastoreItem>
</file>

<file path=customXml/itemProps10.xml><?xml version="1.0" encoding="utf-8"?>
<ds:datastoreItem xmlns:ds="http://schemas.openxmlformats.org/officeDocument/2006/customXml" ds:itemID="{B9E9C162-3959-4E09-8552-3788A3BCB94D}">
  <ds:schemaRefs/>
</ds:datastoreItem>
</file>

<file path=customXml/itemProps11.xml><?xml version="1.0" encoding="utf-8"?>
<ds:datastoreItem xmlns:ds="http://schemas.openxmlformats.org/officeDocument/2006/customXml" ds:itemID="{526561F4-D429-4474-A75E-30A59CF88000}">
  <ds:schemaRefs/>
</ds:datastoreItem>
</file>

<file path=customXml/itemProps12.xml><?xml version="1.0" encoding="utf-8"?>
<ds:datastoreItem xmlns:ds="http://schemas.openxmlformats.org/officeDocument/2006/customXml" ds:itemID="{3300B263-A8B2-4577-A8B1-07D060066AC1}">
  <ds:schemaRefs/>
</ds:datastoreItem>
</file>

<file path=customXml/itemProps13.xml><?xml version="1.0" encoding="utf-8"?>
<ds:datastoreItem xmlns:ds="http://schemas.openxmlformats.org/officeDocument/2006/customXml" ds:itemID="{1C4E702D-2594-4689-8404-84AFD7E73E52}">
  <ds:schemaRefs/>
</ds:datastoreItem>
</file>

<file path=customXml/itemProps14.xml><?xml version="1.0" encoding="utf-8"?>
<ds:datastoreItem xmlns:ds="http://schemas.openxmlformats.org/officeDocument/2006/customXml" ds:itemID="{C593EC27-B89C-46A8-9CF9-3B5AE2B23C20}">
  <ds:schemaRefs/>
</ds:datastoreItem>
</file>

<file path=customXml/itemProps15.xml><?xml version="1.0" encoding="utf-8"?>
<ds:datastoreItem xmlns:ds="http://schemas.openxmlformats.org/officeDocument/2006/customXml" ds:itemID="{BC8B0B68-B399-4D6D-AE2B-284CCF1A5CB6}">
  <ds:schemaRefs/>
</ds:datastoreItem>
</file>

<file path=customXml/itemProps16.xml><?xml version="1.0" encoding="utf-8"?>
<ds:datastoreItem xmlns:ds="http://schemas.openxmlformats.org/officeDocument/2006/customXml" ds:itemID="{C486A553-0F69-4945-B340-E49BCA32411A}">
  <ds:schemaRefs/>
</ds:datastoreItem>
</file>

<file path=customXml/itemProps17.xml><?xml version="1.0" encoding="utf-8"?>
<ds:datastoreItem xmlns:ds="http://schemas.openxmlformats.org/officeDocument/2006/customXml" ds:itemID="{C66F43F9-0AB8-4241-BA67-D8AE60CF6C21}">
  <ds:schemaRefs/>
</ds:datastoreItem>
</file>

<file path=customXml/itemProps18.xml><?xml version="1.0" encoding="utf-8"?>
<ds:datastoreItem xmlns:ds="http://schemas.openxmlformats.org/officeDocument/2006/customXml" ds:itemID="{989DA21E-0CDF-4E3D-84F6-1D172BF7F4B9}">
  <ds:schemaRefs/>
</ds:datastoreItem>
</file>

<file path=customXml/itemProps19.xml><?xml version="1.0" encoding="utf-8"?>
<ds:datastoreItem xmlns:ds="http://schemas.openxmlformats.org/officeDocument/2006/customXml" ds:itemID="{4074F53B-6AA8-493B-96FF-0D7EB858216C}">
  <ds:schemaRefs/>
</ds:datastoreItem>
</file>

<file path=customXml/itemProps2.xml><?xml version="1.0" encoding="utf-8"?>
<ds:datastoreItem xmlns:ds="http://schemas.openxmlformats.org/officeDocument/2006/customXml" ds:itemID="{55A60376-5F1A-4B58-BE70-A0B8CD8AC393}">
  <ds:schemaRefs/>
</ds:datastoreItem>
</file>

<file path=customXml/itemProps20.xml><?xml version="1.0" encoding="utf-8"?>
<ds:datastoreItem xmlns:ds="http://schemas.openxmlformats.org/officeDocument/2006/customXml" ds:itemID="{5EFC46A3-03BA-4ECF-B65E-51918400F753}">
  <ds:schemaRefs/>
</ds:datastoreItem>
</file>

<file path=customXml/itemProps21.xml><?xml version="1.0" encoding="utf-8"?>
<ds:datastoreItem xmlns:ds="http://schemas.openxmlformats.org/officeDocument/2006/customXml" ds:itemID="{CB6B8C05-D526-4E72-8AB4-B1FB0F487636}">
  <ds:schemaRefs/>
</ds:datastoreItem>
</file>

<file path=customXml/itemProps22.xml><?xml version="1.0" encoding="utf-8"?>
<ds:datastoreItem xmlns:ds="http://schemas.openxmlformats.org/officeDocument/2006/customXml" ds:itemID="{6A6DB8E6-5EDD-4508-B255-AD07BCA264C9}">
  <ds:schemaRefs/>
</ds:datastoreItem>
</file>

<file path=customXml/itemProps23.xml><?xml version="1.0" encoding="utf-8"?>
<ds:datastoreItem xmlns:ds="http://schemas.openxmlformats.org/officeDocument/2006/customXml" ds:itemID="{9B2DCA2B-261B-4FC5-92E2-74D6E9C53092}">
  <ds:schemaRefs/>
</ds:datastoreItem>
</file>

<file path=customXml/itemProps24.xml><?xml version="1.0" encoding="utf-8"?>
<ds:datastoreItem xmlns:ds="http://schemas.openxmlformats.org/officeDocument/2006/customXml" ds:itemID="{927546BB-28A9-4183-9889-130B2B46E760}">
  <ds:schemaRefs/>
</ds:datastoreItem>
</file>

<file path=customXml/itemProps25.xml><?xml version="1.0" encoding="utf-8"?>
<ds:datastoreItem xmlns:ds="http://schemas.openxmlformats.org/officeDocument/2006/customXml" ds:itemID="{328F8FAA-F9B6-48DE-ABD9-772610F9386F}">
  <ds:schemaRefs/>
</ds:datastoreItem>
</file>

<file path=customXml/itemProps26.xml><?xml version="1.0" encoding="utf-8"?>
<ds:datastoreItem xmlns:ds="http://schemas.openxmlformats.org/officeDocument/2006/customXml" ds:itemID="{127F30A9-AC64-4000-970B-04BBBAF6782F}">
  <ds:schemaRefs/>
</ds:datastoreItem>
</file>

<file path=customXml/itemProps27.xml><?xml version="1.0" encoding="utf-8"?>
<ds:datastoreItem xmlns:ds="http://schemas.openxmlformats.org/officeDocument/2006/customXml" ds:itemID="{9E39FA8A-0D5E-4C72-88C2-A4A5C9D016A3}">
  <ds:schemaRefs/>
</ds:datastoreItem>
</file>

<file path=customXml/itemProps28.xml><?xml version="1.0" encoding="utf-8"?>
<ds:datastoreItem xmlns:ds="http://schemas.openxmlformats.org/officeDocument/2006/customXml" ds:itemID="{BAA19A8D-5B92-489B-B169-BAD91A103344}">
  <ds:schemaRefs/>
</ds:datastoreItem>
</file>

<file path=customXml/itemProps29.xml><?xml version="1.0" encoding="utf-8"?>
<ds:datastoreItem xmlns:ds="http://schemas.openxmlformats.org/officeDocument/2006/customXml" ds:itemID="{6C8F0DDD-DA95-49D7-BEC9-54BED6023821}">
  <ds:schemaRefs/>
</ds:datastoreItem>
</file>

<file path=customXml/itemProps3.xml><?xml version="1.0" encoding="utf-8"?>
<ds:datastoreItem xmlns:ds="http://schemas.openxmlformats.org/officeDocument/2006/customXml" ds:itemID="{E56AD1C2-FB4D-4572-86C7-2470DBB3943B}">
  <ds:schemaRefs/>
</ds:datastoreItem>
</file>

<file path=customXml/itemProps30.xml><?xml version="1.0" encoding="utf-8"?>
<ds:datastoreItem xmlns:ds="http://schemas.openxmlformats.org/officeDocument/2006/customXml" ds:itemID="{DD8D39B1-E032-4B64-9020-66CD65ABCD3B}">
  <ds:schemaRefs/>
</ds:datastoreItem>
</file>

<file path=customXml/itemProps31.xml><?xml version="1.0" encoding="utf-8"?>
<ds:datastoreItem xmlns:ds="http://schemas.openxmlformats.org/officeDocument/2006/customXml" ds:itemID="{DFFE41CD-7795-417D-8B3D-7B7E92ADCE28}">
  <ds:schemaRefs/>
</ds:datastoreItem>
</file>

<file path=customXml/itemProps32.xml><?xml version="1.0" encoding="utf-8"?>
<ds:datastoreItem xmlns:ds="http://schemas.openxmlformats.org/officeDocument/2006/customXml" ds:itemID="{240D75C0-5405-407A-9D88-451A6C53325C}">
  <ds:schemaRefs/>
</ds:datastoreItem>
</file>

<file path=customXml/itemProps33.xml><?xml version="1.0" encoding="utf-8"?>
<ds:datastoreItem xmlns:ds="http://schemas.openxmlformats.org/officeDocument/2006/customXml" ds:itemID="{7DA1E944-597F-4D9A-ADC8-E3A5D62388E9}">
  <ds:schemaRefs/>
</ds:datastoreItem>
</file>

<file path=customXml/itemProps34.xml><?xml version="1.0" encoding="utf-8"?>
<ds:datastoreItem xmlns:ds="http://schemas.openxmlformats.org/officeDocument/2006/customXml" ds:itemID="{82063DCE-E0D9-4D45-94AB-06A5849F123C}">
  <ds:schemaRefs/>
</ds:datastoreItem>
</file>

<file path=customXml/itemProps35.xml><?xml version="1.0" encoding="utf-8"?>
<ds:datastoreItem xmlns:ds="http://schemas.openxmlformats.org/officeDocument/2006/customXml" ds:itemID="{B8034E79-3EC9-4FB4-8900-8DB566ED87F2}">
  <ds:schemaRefs/>
</ds:datastoreItem>
</file>

<file path=customXml/itemProps36.xml><?xml version="1.0" encoding="utf-8"?>
<ds:datastoreItem xmlns:ds="http://schemas.openxmlformats.org/officeDocument/2006/customXml" ds:itemID="{4D21B174-EFD5-481F-8023-ECD2C99EA6A5}">
  <ds:schemaRefs/>
</ds:datastoreItem>
</file>

<file path=customXml/itemProps37.xml><?xml version="1.0" encoding="utf-8"?>
<ds:datastoreItem xmlns:ds="http://schemas.openxmlformats.org/officeDocument/2006/customXml" ds:itemID="{907DF196-29BA-4F64-A2E6-9B891D8DA970}">
  <ds:schemaRefs/>
</ds:datastoreItem>
</file>

<file path=customXml/itemProps38.xml><?xml version="1.0" encoding="utf-8"?>
<ds:datastoreItem xmlns:ds="http://schemas.openxmlformats.org/officeDocument/2006/customXml" ds:itemID="{BF249A3C-5046-4792-B1C7-86A45BD0F7B3}">
  <ds:schemaRefs/>
</ds:datastoreItem>
</file>

<file path=customXml/itemProps39.xml><?xml version="1.0" encoding="utf-8"?>
<ds:datastoreItem xmlns:ds="http://schemas.openxmlformats.org/officeDocument/2006/customXml" ds:itemID="{F2B0114A-1BF3-408C-A937-DBD594359DD7}">
  <ds:schemaRefs/>
</ds:datastoreItem>
</file>

<file path=customXml/itemProps4.xml><?xml version="1.0" encoding="utf-8"?>
<ds:datastoreItem xmlns:ds="http://schemas.openxmlformats.org/officeDocument/2006/customXml" ds:itemID="{C864F1CC-9C8C-41E6-8FD8-C85E12A44050}">
  <ds:schemaRefs/>
</ds:datastoreItem>
</file>

<file path=customXml/itemProps5.xml><?xml version="1.0" encoding="utf-8"?>
<ds:datastoreItem xmlns:ds="http://schemas.openxmlformats.org/officeDocument/2006/customXml" ds:itemID="{8807E301-CE3E-48B0-8F1B-BE48F29E1736}">
  <ds:schemaRefs/>
</ds:datastoreItem>
</file>

<file path=customXml/itemProps6.xml><?xml version="1.0" encoding="utf-8"?>
<ds:datastoreItem xmlns:ds="http://schemas.openxmlformats.org/officeDocument/2006/customXml" ds:itemID="{D5DDAF8B-C90E-40EE-B940-CCD547411B81}">
  <ds:schemaRefs/>
</ds:datastoreItem>
</file>

<file path=customXml/itemProps7.xml><?xml version="1.0" encoding="utf-8"?>
<ds:datastoreItem xmlns:ds="http://schemas.openxmlformats.org/officeDocument/2006/customXml" ds:itemID="{B52E45D6-0F3C-4B21-B161-FA591631F8EB}">
  <ds:schemaRefs/>
</ds:datastoreItem>
</file>

<file path=customXml/itemProps8.xml><?xml version="1.0" encoding="utf-8"?>
<ds:datastoreItem xmlns:ds="http://schemas.openxmlformats.org/officeDocument/2006/customXml" ds:itemID="{335668B4-649C-41E0-BC80-7D94ABF681A2}">
  <ds:schemaRefs/>
</ds:datastoreItem>
</file>

<file path=customXml/itemProps9.xml><?xml version="1.0" encoding="utf-8"?>
<ds:datastoreItem xmlns:ds="http://schemas.openxmlformats.org/officeDocument/2006/customXml" ds:itemID="{66CC41B6-D28D-4EED-B564-F0D3D013B8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9101</Words>
  <Characters>10596</Characters>
  <Lines>107</Lines>
  <Paragraphs>30</Paragraphs>
  <TotalTime>0</TotalTime>
  <ScaleCrop>false</ScaleCrop>
  <LinksUpToDate>false</LinksUpToDate>
  <CharactersWithSpaces>10798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2022-06-22T03:11:00Z</cp:lastPrinted>
  <dcterms:modified xsi:type="dcterms:W3CDTF">2024-01-26T07:41:06Z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C9D1610CB8F1478783DEAA371825E57F</vt:lpwstr>
  </property>
</Properties>
</file>