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方正小标宋简体" w:hAnsi="宋体" w:eastAsia="方正小标宋简体"/>
          <w:color w:val="FF0000"/>
          <w:sz w:val="96"/>
          <w:szCs w:val="96"/>
        </w:rPr>
      </w:pPr>
      <w:r>
        <w:rPr>
          <w:rFonts w:hint="eastAsia" w:ascii="方正小标宋简体" w:hAnsi="宋体" w:eastAsia="方正小标宋简体"/>
          <w:color w:val="FF0000"/>
          <w:sz w:val="96"/>
          <w:szCs w:val="96"/>
        </w:rPr>
        <w:t>涞水县审计局文件</w:t>
      </w:r>
    </w:p>
    <w:p>
      <w:pPr>
        <w:spacing w:line="520" w:lineRule="exact"/>
        <w:jc w:val="center"/>
        <w:rPr>
          <w:rFonts w:hint="eastAsia" w:ascii="仿宋_GB2312"/>
        </w:rPr>
      </w:pPr>
    </w:p>
    <w:p>
      <w:pPr>
        <w:spacing w:line="520" w:lineRule="exact"/>
        <w:jc w:val="center"/>
        <w:rPr>
          <w:rFonts w:hint="eastAsia" w:ascii="仿宋_GB2312"/>
          <w:b/>
        </w:rPr>
      </w:pPr>
    </w:p>
    <w:p>
      <w:pPr>
        <w:spacing w:line="0" w:lineRule="atLeast"/>
        <w:ind w:right="-3"/>
        <w:jc w:val="center"/>
        <w:rPr>
          <w:rFonts w:hint="eastAsia" w:ascii="仿宋" w:hAnsi="仿宋" w:eastAsia="仿宋" w:cs="仿宋"/>
          <w:sz w:val="32"/>
          <w:szCs w:val="32"/>
        </w:rPr>
      </w:pPr>
      <w:r>
        <w:rPr>
          <w:rFonts w:hint="eastAsia" w:ascii="仿宋" w:hAnsi="仿宋" w:eastAsia="仿宋" w:cs="仿宋"/>
          <w:sz w:val="32"/>
          <w:szCs w:val="32"/>
        </w:rPr>
        <w:t>涞审办〔201</w:t>
      </w:r>
      <w:r>
        <w:rPr>
          <w:rFonts w:hint="eastAsia" w:ascii="仿宋" w:hAnsi="仿宋" w:eastAsia="仿宋" w:cs="仿宋"/>
          <w:sz w:val="32"/>
          <w:szCs w:val="32"/>
          <w:lang w:val="en-US" w:eastAsia="zh-CN"/>
        </w:rPr>
        <w:t>6</w:t>
      </w:r>
      <w:r>
        <w:rPr>
          <w:rFonts w:hint="eastAsia" w:ascii="仿宋" w:hAnsi="仿宋" w:eastAsia="仿宋" w:cs="仿宋"/>
          <w:sz w:val="32"/>
          <w:szCs w:val="32"/>
        </w:rPr>
        <w:t>〕6号</w:t>
      </w:r>
    </w:p>
    <w:p>
      <w:pPr>
        <w:pBdr>
          <w:bottom w:val="single" w:color="FF0000" w:sz="12" w:space="1"/>
        </w:pBdr>
        <w:spacing w:line="120" w:lineRule="exact"/>
        <w:jc w:val="center"/>
        <w:rPr>
          <w:rFonts w:hint="eastAsia" w:eastAsia="长城小标宋体"/>
          <w:color w:val="FF0000"/>
          <w:spacing w:val="-20"/>
        </w:rPr>
      </w:pPr>
    </w:p>
    <w:p>
      <w:pPr>
        <w:spacing w:line="400" w:lineRule="exact"/>
        <w:rPr>
          <w:rFonts w:ascii="仿宋_GB2312"/>
          <w:szCs w:val="32"/>
        </w:rPr>
      </w:pPr>
    </w:p>
    <w:p>
      <w:pPr>
        <w:spacing w:line="400" w:lineRule="exact"/>
        <w:rPr>
          <w:rFonts w:hint="eastAsia" w:ascii="仿宋_GB2312"/>
          <w:szCs w:val="32"/>
        </w:rPr>
      </w:pPr>
    </w:p>
    <w:p>
      <w:pPr>
        <w:keepNext w:val="0"/>
        <w:keepLines w:val="0"/>
        <w:widowControl/>
        <w:suppressLineNumbers w:val="0"/>
        <w:spacing w:before="0" w:beforeAutospacing="1" w:after="0" w:afterAutospacing="1" w:line="500" w:lineRule="exact"/>
        <w:ind w:right="0"/>
        <w:jc w:val="center"/>
        <w:rPr>
          <w:rFonts w:ascii="黑体" w:hAnsi="Times New Roman" w:eastAsia="黑体" w:cs="黑体"/>
          <w:color w:val="000000"/>
          <w:kern w:val="0"/>
          <w:sz w:val="30"/>
          <w:szCs w:val="30"/>
          <w:lang w:val="en-US" w:eastAsia="zh-CN" w:bidi="ar"/>
        </w:rPr>
      </w:pPr>
      <w:r>
        <w:rPr>
          <w:rFonts w:hint="eastAsia" w:ascii="宋体" w:hAnsi="宋体" w:eastAsia="宋体"/>
          <w:b/>
          <w:sz w:val="44"/>
          <w:szCs w:val="44"/>
        </w:rPr>
        <w:t>涞水县审计局行政执法指南</w:t>
      </w:r>
    </w:p>
    <w:p>
      <w:pPr>
        <w:keepNext w:val="0"/>
        <w:keepLines w:val="0"/>
        <w:widowControl/>
        <w:suppressLineNumbers w:val="0"/>
        <w:spacing w:before="0" w:beforeAutospacing="1" w:after="0" w:afterAutospacing="1" w:line="500" w:lineRule="exact"/>
        <w:ind w:left="0" w:right="0" w:firstLine="600" w:firstLineChars="200"/>
        <w:jc w:val="left"/>
        <w:rPr>
          <w:rFonts w:ascii="黑体" w:hAnsi="Times New Roman" w:eastAsia="黑体" w:cs="黑体"/>
          <w:color w:val="000000"/>
          <w:kern w:val="0"/>
          <w:sz w:val="30"/>
          <w:szCs w:val="30"/>
          <w:lang w:val="en-US" w:eastAsia="zh-CN" w:bidi="ar"/>
        </w:rPr>
      </w:pPr>
    </w:p>
    <w:p>
      <w:pPr>
        <w:keepNext w:val="0"/>
        <w:keepLines w:val="0"/>
        <w:widowControl/>
        <w:suppressLineNumbers w:val="0"/>
        <w:spacing w:before="0" w:beforeAutospacing="1" w:after="0" w:afterAutospacing="1" w:line="500" w:lineRule="exact"/>
        <w:ind w:left="0" w:right="0" w:firstLine="643" w:firstLineChars="200"/>
        <w:jc w:val="left"/>
        <w:rPr>
          <w:rFonts w:hint="eastAsia" w:ascii="仿宋" w:hAnsi="仿宋" w:eastAsia="仿宋" w:cs="仿宋"/>
          <w:b/>
          <w:bCs/>
          <w:sz w:val="32"/>
          <w:szCs w:val="32"/>
        </w:rPr>
      </w:pPr>
      <w:r>
        <w:rPr>
          <w:rFonts w:hint="eastAsia" w:ascii="仿宋" w:hAnsi="仿宋" w:eastAsia="仿宋" w:cs="仿宋"/>
          <w:b/>
          <w:bCs/>
          <w:color w:val="000000"/>
          <w:kern w:val="0"/>
          <w:sz w:val="32"/>
          <w:szCs w:val="32"/>
          <w:lang w:val="en-US" w:eastAsia="zh-CN" w:bidi="ar"/>
        </w:rPr>
        <w:t>一、执法依据</w:t>
      </w:r>
    </w:p>
    <w:p>
      <w:pPr>
        <w:keepNext w:val="0"/>
        <w:keepLines w:val="0"/>
        <w:widowControl/>
        <w:suppressLineNumbers w:val="0"/>
        <w:spacing w:before="0" w:beforeAutospacing="1" w:after="0" w:afterAutospacing="1" w:line="500" w:lineRule="exact"/>
        <w:ind w:left="0" w:right="0" w:firstLine="640" w:firstLineChars="200"/>
        <w:jc w:val="left"/>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
        </w:rPr>
        <w:t>审计执法依据是：《中华人民共和国宪法》、《中华人民共和国审计法》、《中华人民共和国审计法实施条例》、《中华人民共和国国家审计准则》和其他有关法律法规。</w:t>
      </w:r>
    </w:p>
    <w:p>
      <w:pPr>
        <w:keepNext w:val="0"/>
        <w:keepLines w:val="0"/>
        <w:widowControl/>
        <w:suppressLineNumbers w:val="0"/>
        <w:spacing w:before="0" w:beforeAutospacing="1" w:after="0" w:afterAutospacing="1" w:line="500" w:lineRule="exact"/>
        <w:ind w:left="0" w:right="0" w:firstLine="643" w:firstLineChars="200"/>
        <w:jc w:val="left"/>
        <w:rPr>
          <w:rFonts w:hint="eastAsia" w:ascii="仿宋" w:hAnsi="仿宋" w:eastAsia="仿宋" w:cs="仿宋"/>
          <w:b/>
          <w:bCs/>
          <w:sz w:val="32"/>
          <w:szCs w:val="32"/>
        </w:rPr>
      </w:pPr>
      <w:r>
        <w:rPr>
          <w:rFonts w:hint="eastAsia" w:ascii="仿宋" w:hAnsi="仿宋" w:eastAsia="仿宋" w:cs="仿宋"/>
          <w:b/>
          <w:bCs/>
          <w:color w:val="000000"/>
          <w:kern w:val="0"/>
          <w:sz w:val="32"/>
          <w:szCs w:val="32"/>
          <w:lang w:val="en-US" w:eastAsia="zh-CN" w:bidi="ar"/>
        </w:rPr>
        <w:t>二、执法权限</w:t>
      </w:r>
    </w:p>
    <w:p>
      <w:pPr>
        <w:keepNext w:val="0"/>
        <w:keepLines w:val="0"/>
        <w:widowControl/>
        <w:suppressLineNumbers w:val="0"/>
        <w:spacing w:before="0" w:beforeAutospacing="1" w:after="0" w:afterAutospacing="1" w:line="500" w:lineRule="exact"/>
        <w:ind w:left="0" w:right="0" w:firstLine="640" w:firstLineChars="200"/>
        <w:jc w:val="left"/>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
        </w:rPr>
        <w:t>（一）审计机关有权要求被审计单位按照审计机关的规定提供预算或者财务收支计划、预算执行情况、决算、财务会计报告，运用电子计算机储存、处理的财政收支、财务收支电子数据和必要的电子计算机技术文档，在金融机构开立账户的情况，社会审计机构出具的审计报告，以及其他与财政收支或者财务收支有关的资料，被审计单位不得拒绝、拖延、谎报。</w:t>
      </w:r>
    </w:p>
    <w:p>
      <w:pPr>
        <w:keepNext w:val="0"/>
        <w:keepLines w:val="0"/>
        <w:widowControl/>
        <w:suppressLineNumbers w:val="0"/>
        <w:spacing w:before="0" w:beforeAutospacing="1" w:after="0" w:afterAutospacing="1" w:line="500" w:lineRule="exact"/>
        <w:ind w:left="0" w:right="0" w:firstLine="640" w:firstLineChars="200"/>
        <w:jc w:val="left"/>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
        </w:rPr>
        <w:t>被审计单位负责人对本单位提供的财务会计资料的真实性和完整性负责。</w:t>
      </w:r>
    </w:p>
    <w:p>
      <w:pPr>
        <w:keepNext w:val="0"/>
        <w:keepLines w:val="0"/>
        <w:widowControl/>
        <w:suppressLineNumbers w:val="0"/>
        <w:spacing w:before="0" w:beforeAutospacing="1" w:after="0" w:afterAutospacing="1" w:line="500" w:lineRule="exact"/>
        <w:ind w:left="0" w:right="0" w:firstLine="640" w:firstLineChars="200"/>
        <w:jc w:val="left"/>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
        </w:rPr>
        <w:t>（二）审计机关进行审计时，有权检查被审计单位的会计凭证、会计账簿、财务会计报告和运用电子计算机管理财政收支、财务收支电子数据的系统，以及其他与财政收支、财务收支有关的资料和资产，被审计单位不得拒绝。</w:t>
      </w:r>
    </w:p>
    <w:p>
      <w:pPr>
        <w:keepNext w:val="0"/>
        <w:keepLines w:val="0"/>
        <w:widowControl/>
        <w:suppressLineNumbers w:val="0"/>
        <w:spacing w:before="0" w:beforeAutospacing="1" w:after="0" w:afterAutospacing="1" w:line="500" w:lineRule="exact"/>
        <w:ind w:left="0" w:right="0" w:firstLine="640" w:firstLineChars="200"/>
        <w:jc w:val="left"/>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
        </w:rPr>
        <w:t>（三）审计机关进行审计时，有权就审计事项的有关问题向有关单位和个人进行调查，并取得有关证明材料。有关单位和个人应当支持、协助审计机关工作，如实向审计机关反映情况，提供有关证明材料。</w:t>
      </w:r>
    </w:p>
    <w:p>
      <w:pPr>
        <w:keepNext w:val="0"/>
        <w:keepLines w:val="0"/>
        <w:widowControl/>
        <w:suppressLineNumbers w:val="0"/>
        <w:spacing w:before="0" w:beforeAutospacing="1" w:after="0" w:afterAutospacing="1" w:line="500" w:lineRule="exact"/>
        <w:ind w:left="0" w:right="0" w:firstLine="640" w:firstLineChars="200"/>
        <w:jc w:val="left"/>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
        </w:rPr>
        <w:t>审计机关经县级以上人民政府审计机关负责人批准，有权查询被审计单位在金融机构的账户。</w:t>
      </w:r>
    </w:p>
    <w:p>
      <w:pPr>
        <w:keepNext w:val="0"/>
        <w:keepLines w:val="0"/>
        <w:widowControl/>
        <w:suppressLineNumbers w:val="0"/>
        <w:spacing w:before="0" w:beforeAutospacing="1" w:after="0" w:afterAutospacing="1" w:line="500" w:lineRule="exact"/>
        <w:ind w:left="0" w:right="0" w:firstLine="640" w:firstLineChars="200"/>
        <w:jc w:val="left"/>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
        </w:rPr>
        <w:t>审计机关有证据证明被审计单位以个人名义存储公款的，经县级以上人民政府审计机关主要负责人批准，有权查询被审计单位以个人名义在金融机构的存款。</w:t>
      </w:r>
    </w:p>
    <w:p>
      <w:pPr>
        <w:keepNext w:val="0"/>
        <w:keepLines w:val="0"/>
        <w:widowControl/>
        <w:suppressLineNumbers w:val="0"/>
        <w:spacing w:before="0" w:beforeAutospacing="1" w:after="0" w:afterAutospacing="1" w:line="500" w:lineRule="exact"/>
        <w:ind w:left="0" w:right="0" w:firstLine="640" w:firstLineChars="200"/>
        <w:jc w:val="left"/>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
        </w:rPr>
        <w:t>（四）审计机关进行审计时，被审计单位不得转移、隐匿、篡改、毁弃会计凭证、会计账簿、财务会计报告以及其他与财政收支或者财务收支有关的资料，不得转移、隐匿所持有的违反国家规定取得的资产。</w:t>
      </w:r>
    </w:p>
    <w:p>
      <w:pPr>
        <w:keepNext w:val="0"/>
        <w:keepLines w:val="0"/>
        <w:widowControl/>
        <w:suppressLineNumbers w:val="0"/>
        <w:spacing w:before="0" w:beforeAutospacing="1" w:after="0" w:afterAutospacing="1" w:line="500" w:lineRule="exact"/>
        <w:ind w:left="0" w:right="0" w:firstLine="640" w:firstLineChars="200"/>
        <w:jc w:val="left"/>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
        </w:rPr>
        <w:t>审计机关对被审计单位违反前款规定的行为，有权予以制止；必要时，经县级以上人民政府审计机关负责人批准，有权封存有关资料和违反国家规定取得的资产；对其中在金融机构的有关存款需要予以冻结的，应当向人民法院提出申请。</w:t>
      </w:r>
    </w:p>
    <w:p>
      <w:pPr>
        <w:keepNext w:val="0"/>
        <w:keepLines w:val="0"/>
        <w:widowControl/>
        <w:suppressLineNumbers w:val="0"/>
        <w:spacing w:before="0" w:beforeAutospacing="1" w:after="0" w:afterAutospacing="1" w:line="500" w:lineRule="exact"/>
        <w:ind w:left="0" w:right="0" w:firstLine="640" w:firstLineChars="200"/>
        <w:jc w:val="left"/>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
        </w:rPr>
        <w:t>审计机关对被审计单位正在进行的违反国家规定的财政收支、财务收支行为，有权予以制止；制止无效的，经县级以上人民政府审计机关负责人批准，通知财政部门和有关主管部门暂停拨付与违反国家规定的财政收支、财务收支行为直接有关的款项，已经拨付的，暂停使用。</w:t>
      </w:r>
    </w:p>
    <w:p>
      <w:pPr>
        <w:keepNext w:val="0"/>
        <w:keepLines w:val="0"/>
        <w:widowControl/>
        <w:suppressLineNumbers w:val="0"/>
        <w:spacing w:before="0" w:beforeAutospacing="1" w:after="0" w:afterAutospacing="1" w:line="500" w:lineRule="exact"/>
        <w:ind w:left="0" w:right="0" w:firstLine="640" w:firstLineChars="200"/>
        <w:jc w:val="left"/>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
        </w:rPr>
        <w:t>审计机关采取前两款规定的措施不得影响被审计单位合法的业务活动和生产经营活动。</w:t>
      </w:r>
    </w:p>
    <w:p>
      <w:pPr>
        <w:keepNext w:val="0"/>
        <w:keepLines w:val="0"/>
        <w:widowControl/>
        <w:suppressLineNumbers w:val="0"/>
        <w:spacing w:before="0" w:beforeAutospacing="1" w:after="0" w:afterAutospacing="1" w:line="500" w:lineRule="exact"/>
        <w:ind w:left="0" w:right="0" w:firstLine="640" w:firstLineChars="200"/>
        <w:jc w:val="left"/>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
        </w:rPr>
        <w:t>（五）审计机关认为被审计单位所执行的上级主管部门有关财政收支、财务收支的规定与法律、行政法规相抵触的，应当建议有关主管部门纠正；有关主管部门不予纠正的，审计机关应当提请有权处理的机关依法处理。</w:t>
      </w:r>
    </w:p>
    <w:p>
      <w:pPr>
        <w:keepNext w:val="0"/>
        <w:keepLines w:val="0"/>
        <w:widowControl/>
        <w:suppressLineNumbers w:val="0"/>
        <w:spacing w:before="0" w:beforeAutospacing="1" w:after="0" w:afterAutospacing="1" w:line="500" w:lineRule="exact"/>
        <w:ind w:left="0" w:right="0" w:firstLine="640" w:firstLineChars="200"/>
        <w:jc w:val="left"/>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
        </w:rPr>
        <w:t>（六）审计机关可以向政府有关部门通报或者向社会公布审计结果。</w:t>
      </w:r>
    </w:p>
    <w:p>
      <w:pPr>
        <w:keepNext w:val="0"/>
        <w:keepLines w:val="0"/>
        <w:widowControl/>
        <w:suppressLineNumbers w:val="0"/>
        <w:spacing w:before="0" w:beforeAutospacing="1" w:after="0" w:afterAutospacing="1" w:line="500" w:lineRule="exact"/>
        <w:ind w:left="0" w:right="0" w:firstLine="640" w:firstLineChars="200"/>
        <w:jc w:val="left"/>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
        </w:rPr>
        <w:t>审计机关通报或者公布审计结果，应当依法保守国家秘密和被审计单位的商业秘密，遵守国务院的有关规定。</w:t>
      </w:r>
    </w:p>
    <w:p>
      <w:pPr>
        <w:keepNext w:val="0"/>
        <w:keepLines w:val="0"/>
        <w:widowControl/>
        <w:suppressLineNumbers w:val="0"/>
        <w:spacing w:before="0" w:beforeAutospacing="1" w:after="0" w:afterAutospacing="1" w:line="500" w:lineRule="exact"/>
        <w:ind w:left="0" w:right="0" w:firstLine="640" w:firstLineChars="200"/>
        <w:jc w:val="left"/>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
        </w:rPr>
        <w:t>（七）审计机关履行审计监督职责，可以提请公安、监察、财政、税务、海关、价格、工商行政管理等机关予以协助。</w:t>
      </w:r>
    </w:p>
    <w:p>
      <w:pPr>
        <w:keepNext w:val="0"/>
        <w:keepLines w:val="0"/>
        <w:widowControl/>
        <w:suppressLineNumbers w:val="0"/>
        <w:spacing w:before="0" w:beforeAutospacing="1" w:after="0" w:afterAutospacing="1" w:line="500" w:lineRule="exact"/>
        <w:ind w:left="0" w:right="0" w:firstLine="643" w:firstLineChars="200"/>
        <w:jc w:val="left"/>
        <w:rPr>
          <w:rFonts w:hint="eastAsia" w:ascii="仿宋" w:hAnsi="仿宋" w:eastAsia="仿宋" w:cs="仿宋"/>
          <w:b/>
          <w:bCs/>
          <w:sz w:val="32"/>
          <w:szCs w:val="32"/>
        </w:rPr>
      </w:pPr>
      <w:r>
        <w:rPr>
          <w:rFonts w:hint="eastAsia" w:ascii="仿宋" w:hAnsi="仿宋" w:eastAsia="仿宋" w:cs="仿宋"/>
          <w:b/>
          <w:bCs/>
          <w:color w:val="000000"/>
          <w:kern w:val="0"/>
          <w:sz w:val="32"/>
          <w:szCs w:val="32"/>
          <w:lang w:val="en-US" w:eastAsia="zh-CN" w:bidi="ar"/>
        </w:rPr>
        <w:t>三、执法程序</w:t>
      </w:r>
    </w:p>
    <w:p>
      <w:pPr>
        <w:keepNext w:val="0"/>
        <w:keepLines w:val="0"/>
        <w:widowControl/>
        <w:suppressLineNumbers w:val="0"/>
        <w:spacing w:before="0" w:beforeAutospacing="1" w:after="0" w:afterAutospacing="1" w:line="500" w:lineRule="exact"/>
        <w:ind w:left="0" w:right="0" w:firstLine="640" w:firstLineChars="200"/>
        <w:jc w:val="left"/>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
        </w:rPr>
        <w:t>（一）审计机关根据审计项目计划确定的审计事项组成审计组，并应当在实施审计三日前，向被审计单位送达审计通知书；遇有特殊情况，经本级人民政府批准，审计机关可以直接持审计通知书实施审计。</w:t>
      </w:r>
    </w:p>
    <w:p>
      <w:pPr>
        <w:keepNext w:val="0"/>
        <w:keepLines w:val="0"/>
        <w:widowControl/>
        <w:suppressLineNumbers w:val="0"/>
        <w:spacing w:before="0" w:beforeAutospacing="1" w:after="0" w:afterAutospacing="1" w:line="500" w:lineRule="exact"/>
        <w:ind w:left="0" w:right="0" w:firstLine="640" w:firstLineChars="200"/>
        <w:jc w:val="left"/>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
        </w:rPr>
        <w:t>被审计单位应当配合审计机关的工作，并提供必要的工作条件。</w:t>
      </w:r>
    </w:p>
    <w:p>
      <w:pPr>
        <w:keepNext w:val="0"/>
        <w:keepLines w:val="0"/>
        <w:widowControl/>
        <w:suppressLineNumbers w:val="0"/>
        <w:spacing w:before="0" w:beforeAutospacing="1" w:after="0" w:afterAutospacing="1" w:line="500" w:lineRule="exact"/>
        <w:ind w:left="0" w:right="0" w:firstLine="640" w:firstLineChars="200"/>
        <w:jc w:val="left"/>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
        </w:rPr>
        <w:t>审计机关应当提高审计工作效率。</w:t>
      </w:r>
    </w:p>
    <w:p>
      <w:pPr>
        <w:keepNext w:val="0"/>
        <w:keepLines w:val="0"/>
        <w:widowControl/>
        <w:suppressLineNumbers w:val="0"/>
        <w:spacing w:before="0" w:beforeAutospacing="1" w:after="0" w:afterAutospacing="1" w:line="500" w:lineRule="exact"/>
        <w:ind w:left="0" w:right="0" w:firstLine="640" w:firstLineChars="200"/>
        <w:jc w:val="left"/>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
        </w:rPr>
        <w:t>（二）审计人员通过审查会计凭证、会计账簿、财务会计报告，查阅与审计事项有关的文件、资料，检查现金、实物、有价证券，向有关单位和个人调查等方式进行审计，并取得证明材料。</w:t>
      </w:r>
    </w:p>
    <w:p>
      <w:pPr>
        <w:keepNext w:val="0"/>
        <w:keepLines w:val="0"/>
        <w:widowControl/>
        <w:suppressLineNumbers w:val="0"/>
        <w:spacing w:before="0" w:beforeAutospacing="1" w:after="0" w:afterAutospacing="1" w:line="500" w:lineRule="exact"/>
        <w:ind w:left="0" w:right="0" w:firstLine="640" w:firstLineChars="200"/>
        <w:jc w:val="left"/>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
        </w:rPr>
        <w:t>审计人员向有关单位和个人进行调查时，应当出示审计人员的工作证件和审计通知书副本。</w:t>
      </w:r>
    </w:p>
    <w:p>
      <w:pPr>
        <w:keepNext w:val="0"/>
        <w:keepLines w:val="0"/>
        <w:widowControl/>
        <w:suppressLineNumbers w:val="0"/>
        <w:spacing w:before="0" w:beforeAutospacing="1" w:after="0" w:afterAutospacing="1" w:line="500" w:lineRule="exact"/>
        <w:ind w:left="0" w:right="0" w:firstLine="640" w:firstLineChars="200"/>
        <w:jc w:val="left"/>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
        </w:rPr>
        <w:t>（三）审计组对审计事项实施审计后，应当向审计机关提出审计组的审计报告。审计组的审计报告报送审计机关前，应当征求被审计对象的意见。被审计对象应当自接到审计组的审计报告之日起十日内，将其书面意见送交审计组。审计组应当将被审计对象的书面意见一并报送审计机关。</w:t>
      </w:r>
    </w:p>
    <w:p>
      <w:pPr>
        <w:keepNext w:val="0"/>
        <w:keepLines w:val="0"/>
        <w:widowControl/>
        <w:suppressLineNumbers w:val="0"/>
        <w:spacing w:before="0" w:beforeAutospacing="1" w:after="0" w:afterAutospacing="1" w:line="500" w:lineRule="exact"/>
        <w:ind w:left="0" w:right="0" w:firstLine="640" w:firstLineChars="200"/>
        <w:jc w:val="left"/>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
        </w:rPr>
        <w:t>（四）审计机关按照审计署规定的程序对审计组的审计报告进行审议，并对被审计对象对审计组的审计报告提出的意见一并研究后，提出审计机关的审计报告；对违反国家规定的财政收支、财务收支行为，依法应当给予处理、处罚的，在法定职权范围内作出审计决定或者向有关主管机关提出处理、处罚的意见。</w:t>
      </w:r>
    </w:p>
    <w:p>
      <w:pPr>
        <w:keepNext w:val="0"/>
        <w:keepLines w:val="0"/>
        <w:widowControl/>
        <w:suppressLineNumbers w:val="0"/>
        <w:spacing w:before="0" w:beforeAutospacing="1" w:after="0" w:afterAutospacing="1" w:line="500" w:lineRule="exact"/>
        <w:ind w:left="0" w:right="0" w:firstLine="640" w:firstLineChars="200"/>
        <w:jc w:val="left"/>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
        </w:rPr>
        <w:t>审计机关应当将审计机关的审计报告和审计决定送达被审计单位和有关主管机关、单位。审计决定自送达之日起生效。</w:t>
      </w:r>
    </w:p>
    <w:p>
      <w:pPr>
        <w:keepNext w:val="0"/>
        <w:keepLines w:val="0"/>
        <w:widowControl/>
        <w:suppressLineNumbers w:val="0"/>
        <w:spacing w:before="0" w:beforeAutospacing="1" w:after="0" w:afterAutospacing="1" w:line="500" w:lineRule="exact"/>
        <w:ind w:left="0" w:right="0" w:firstLine="640" w:firstLineChars="200"/>
        <w:jc w:val="left"/>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
        </w:rPr>
        <w:t>（五）上级审计机关认为下级审计机关作出的审计决定违反国家有关规定的，可以责成下级审计机关予以变更或者撤销，必要时也可以直接作出变更或者撤销的决定。</w:t>
      </w:r>
    </w:p>
    <w:p>
      <w:pPr>
        <w:keepNext w:val="0"/>
        <w:keepLines w:val="0"/>
        <w:widowControl/>
        <w:suppressLineNumbers w:val="0"/>
        <w:spacing w:before="0" w:beforeAutospacing="1" w:after="0" w:afterAutospacing="1" w:line="500" w:lineRule="exact"/>
        <w:ind w:left="0" w:right="0" w:firstLine="643" w:firstLineChars="200"/>
        <w:jc w:val="left"/>
        <w:rPr>
          <w:rFonts w:hint="eastAsia" w:ascii="仿宋" w:hAnsi="仿宋" w:eastAsia="仿宋" w:cs="仿宋"/>
          <w:b/>
          <w:bCs/>
          <w:sz w:val="32"/>
          <w:szCs w:val="32"/>
        </w:rPr>
      </w:pPr>
      <w:r>
        <w:rPr>
          <w:rFonts w:hint="eastAsia" w:ascii="仿宋" w:hAnsi="仿宋" w:eastAsia="仿宋" w:cs="仿宋"/>
          <w:b/>
          <w:bCs/>
          <w:color w:val="000000"/>
          <w:kern w:val="0"/>
          <w:sz w:val="32"/>
          <w:szCs w:val="32"/>
          <w:lang w:val="en-US" w:eastAsia="zh-CN" w:bidi="ar"/>
        </w:rPr>
        <w:t>四、救济途径</w:t>
      </w:r>
    </w:p>
    <w:p>
      <w:pPr>
        <w:keepNext w:val="0"/>
        <w:keepLines w:val="0"/>
        <w:widowControl/>
        <w:suppressLineNumbers w:val="0"/>
        <w:spacing w:before="0" w:beforeAutospacing="1" w:after="0" w:afterAutospacing="1" w:line="500" w:lineRule="exact"/>
        <w:ind w:left="0" w:right="0" w:firstLine="640" w:firstLineChars="200"/>
        <w:jc w:val="left"/>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
        </w:rPr>
        <w:t>被审计单位对审计机关作出的有关财务收支的审计决定不服的，可以依法申请行政复议或者提起行政诉讼。</w:t>
      </w:r>
    </w:p>
    <w:p>
      <w:pPr>
        <w:keepNext w:val="0"/>
        <w:keepLines w:val="0"/>
        <w:widowControl/>
        <w:suppressLineNumbers w:val="0"/>
        <w:spacing w:before="0" w:beforeAutospacing="1" w:after="0" w:afterAutospacing="1" w:line="500" w:lineRule="exact"/>
        <w:ind w:left="0" w:right="0" w:firstLine="640" w:firstLineChars="200"/>
        <w:jc w:val="left"/>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
        </w:rPr>
        <w:t>被审计单位对审计机关作出的有关财政收支的审计决定不服的，可以提请审计机关的本级人民政府裁决，本级人民政府的裁决为最终决定。</w:t>
      </w:r>
    </w:p>
    <w:p>
      <w:pPr>
        <w:keepNext w:val="0"/>
        <w:keepLines w:val="0"/>
        <w:widowControl/>
        <w:suppressLineNumbers w:val="0"/>
        <w:spacing w:before="0" w:beforeAutospacing="1" w:after="0" w:afterAutospacing="1" w:line="500" w:lineRule="exact"/>
        <w:ind w:left="0" w:right="0" w:firstLine="643" w:firstLineChars="200"/>
        <w:jc w:val="left"/>
        <w:rPr>
          <w:rFonts w:hint="eastAsia" w:ascii="仿宋" w:hAnsi="仿宋" w:eastAsia="仿宋" w:cs="仿宋"/>
          <w:b/>
          <w:bCs/>
          <w:sz w:val="32"/>
          <w:szCs w:val="32"/>
        </w:rPr>
      </w:pPr>
      <w:bookmarkStart w:id="0" w:name="_GoBack"/>
      <w:r>
        <w:rPr>
          <w:rFonts w:hint="eastAsia" w:ascii="仿宋" w:hAnsi="仿宋" w:eastAsia="仿宋" w:cs="仿宋"/>
          <w:b/>
          <w:bCs/>
          <w:color w:val="000000"/>
          <w:kern w:val="0"/>
          <w:sz w:val="32"/>
          <w:szCs w:val="32"/>
          <w:lang w:val="en-US" w:eastAsia="zh-CN" w:bidi="ar"/>
        </w:rPr>
        <w:t>五、审计纪律</w:t>
      </w:r>
    </w:p>
    <w:bookmarkEnd w:id="0"/>
    <w:p>
      <w:pPr>
        <w:keepNext w:val="0"/>
        <w:keepLines w:val="0"/>
        <w:widowControl/>
        <w:suppressLineNumbers w:val="0"/>
        <w:adjustRightInd w:val="0"/>
        <w:spacing w:before="0" w:beforeAutospacing="1" w:after="0" w:afterAutospacing="1" w:line="500" w:lineRule="exact"/>
        <w:ind w:left="0" w:right="0" w:firstLine="640" w:firstLineChars="200"/>
        <w:jc w:val="left"/>
        <w:outlineLvl w:val="0"/>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
        </w:rPr>
        <w:t>（一）</w:t>
      </w:r>
      <w:r>
        <w:rPr>
          <w:rFonts w:hint="eastAsia" w:ascii="仿宋" w:hAnsi="仿宋" w:eastAsia="仿宋" w:cs="仿宋"/>
          <w:color w:val="000000"/>
          <w:kern w:val="0"/>
          <w:sz w:val="32"/>
          <w:szCs w:val="32"/>
          <w:lang w:val="en-US" w:eastAsia="zh-CN" w:bidi="ar"/>
        </w:rPr>
        <w:t>不准由被审计单位支付或补贴住宿费、餐费。</w:t>
      </w:r>
    </w:p>
    <w:p>
      <w:pPr>
        <w:keepNext w:val="0"/>
        <w:keepLines w:val="0"/>
        <w:widowControl/>
        <w:suppressLineNumbers w:val="0"/>
        <w:adjustRightInd w:val="0"/>
        <w:spacing w:before="0" w:beforeAutospacing="1" w:after="0" w:afterAutospacing="1" w:line="500" w:lineRule="exact"/>
        <w:ind w:left="0" w:right="0" w:firstLine="640" w:firstLineChars="200"/>
        <w:jc w:val="left"/>
        <w:outlineLvl w:val="0"/>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
        </w:rPr>
        <w:t>（二）</w:t>
      </w:r>
      <w:r>
        <w:rPr>
          <w:rFonts w:hint="eastAsia" w:ascii="仿宋" w:hAnsi="仿宋" w:eastAsia="仿宋" w:cs="仿宋"/>
          <w:color w:val="000000"/>
          <w:kern w:val="0"/>
          <w:sz w:val="32"/>
          <w:szCs w:val="32"/>
          <w:lang w:val="en-US" w:eastAsia="zh-CN" w:bidi="ar"/>
        </w:rPr>
        <w:t>不准使用被审计单位的交通工具、通讯工具等办公条件办理与审计工作无关的事项。</w:t>
      </w:r>
    </w:p>
    <w:p>
      <w:pPr>
        <w:keepNext w:val="0"/>
        <w:keepLines w:val="0"/>
        <w:widowControl/>
        <w:suppressLineNumbers w:val="0"/>
        <w:adjustRightInd w:val="0"/>
        <w:spacing w:before="0" w:beforeAutospacing="1" w:after="0" w:afterAutospacing="1" w:line="500" w:lineRule="exact"/>
        <w:ind w:left="0" w:right="0" w:firstLine="640" w:firstLineChars="200"/>
        <w:jc w:val="left"/>
        <w:outlineLvl w:val="0"/>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
        </w:rPr>
        <w:t>（三）</w:t>
      </w:r>
      <w:r>
        <w:rPr>
          <w:rFonts w:hint="eastAsia" w:ascii="仿宋" w:hAnsi="仿宋" w:eastAsia="仿宋" w:cs="仿宋"/>
          <w:color w:val="000000"/>
          <w:kern w:val="0"/>
          <w:sz w:val="32"/>
          <w:szCs w:val="32"/>
          <w:lang w:val="en-US" w:eastAsia="zh-CN" w:bidi="ar"/>
        </w:rPr>
        <w:t>不准参加被审计单位安排的宴请、旅游、娱乐和联欢等活动。</w:t>
      </w:r>
    </w:p>
    <w:p>
      <w:pPr>
        <w:keepNext w:val="0"/>
        <w:keepLines w:val="0"/>
        <w:widowControl/>
        <w:suppressLineNumbers w:val="0"/>
        <w:adjustRightInd w:val="0"/>
        <w:spacing w:before="0" w:beforeAutospacing="1" w:after="0" w:afterAutospacing="1" w:line="500" w:lineRule="exact"/>
        <w:ind w:left="0" w:right="0" w:firstLine="640" w:firstLineChars="200"/>
        <w:jc w:val="left"/>
        <w:outlineLvl w:val="0"/>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
        </w:rPr>
        <w:t>（四）</w:t>
      </w:r>
      <w:r>
        <w:rPr>
          <w:rFonts w:hint="eastAsia" w:ascii="仿宋" w:hAnsi="仿宋" w:eastAsia="仿宋" w:cs="仿宋"/>
          <w:color w:val="000000"/>
          <w:kern w:val="0"/>
          <w:sz w:val="32"/>
          <w:szCs w:val="32"/>
          <w:lang w:val="en-US" w:eastAsia="zh-CN" w:bidi="ar"/>
        </w:rPr>
        <w:t>不准接受被审计单位的任何纪念品、礼品、礼金、消费卡和有价证券。</w:t>
      </w:r>
    </w:p>
    <w:p>
      <w:pPr>
        <w:keepNext w:val="0"/>
        <w:keepLines w:val="0"/>
        <w:widowControl/>
        <w:suppressLineNumbers w:val="0"/>
        <w:adjustRightInd w:val="0"/>
        <w:spacing w:before="0" w:beforeAutospacing="1" w:after="0" w:afterAutospacing="1" w:line="500" w:lineRule="exact"/>
        <w:ind w:left="0" w:right="0" w:firstLine="640" w:firstLineChars="200"/>
        <w:jc w:val="left"/>
        <w:outlineLvl w:val="0"/>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
        </w:rPr>
        <w:t>（五）</w:t>
      </w:r>
      <w:r>
        <w:rPr>
          <w:rFonts w:hint="eastAsia" w:ascii="仿宋" w:hAnsi="仿宋" w:eastAsia="仿宋" w:cs="仿宋"/>
          <w:color w:val="000000"/>
          <w:kern w:val="0"/>
          <w:sz w:val="32"/>
          <w:szCs w:val="32"/>
          <w:lang w:val="en-US" w:eastAsia="zh-CN" w:bidi="ar"/>
        </w:rPr>
        <w:t>不准在被审计单位报销任何因公因私费用。</w:t>
      </w:r>
    </w:p>
    <w:p>
      <w:pPr>
        <w:keepNext w:val="0"/>
        <w:keepLines w:val="0"/>
        <w:widowControl/>
        <w:suppressLineNumbers w:val="0"/>
        <w:adjustRightInd w:val="0"/>
        <w:spacing w:before="0" w:beforeAutospacing="1" w:after="0" w:afterAutospacing="1" w:line="500" w:lineRule="exact"/>
        <w:ind w:left="0" w:right="0" w:firstLine="640" w:firstLineChars="200"/>
        <w:jc w:val="left"/>
        <w:outlineLvl w:val="0"/>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
        </w:rPr>
        <w:t>（六）</w:t>
      </w:r>
      <w:r>
        <w:rPr>
          <w:rFonts w:hint="eastAsia" w:ascii="仿宋" w:hAnsi="仿宋" w:eastAsia="仿宋" w:cs="仿宋"/>
          <w:color w:val="000000"/>
          <w:kern w:val="0"/>
          <w:sz w:val="32"/>
          <w:szCs w:val="32"/>
          <w:lang w:val="en-US" w:eastAsia="zh-CN" w:bidi="ar"/>
        </w:rPr>
        <w:t>不准向被审计单位推销商品或介绍业务。</w:t>
      </w:r>
    </w:p>
    <w:p>
      <w:pPr>
        <w:keepNext w:val="0"/>
        <w:keepLines w:val="0"/>
        <w:widowControl/>
        <w:suppressLineNumbers w:val="0"/>
        <w:adjustRightInd w:val="0"/>
        <w:spacing w:before="0" w:beforeAutospacing="1" w:after="0" w:afterAutospacing="1" w:line="500" w:lineRule="exact"/>
        <w:ind w:left="0" w:right="0" w:firstLine="640" w:firstLineChars="200"/>
        <w:jc w:val="left"/>
        <w:outlineLvl w:val="0"/>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
        </w:rPr>
        <w:t>（七）</w:t>
      </w:r>
      <w:r>
        <w:rPr>
          <w:rFonts w:hint="eastAsia" w:ascii="仿宋" w:hAnsi="仿宋" w:eastAsia="仿宋" w:cs="仿宋"/>
          <w:color w:val="000000"/>
          <w:kern w:val="0"/>
          <w:sz w:val="32"/>
          <w:szCs w:val="32"/>
          <w:lang w:val="en-US" w:eastAsia="zh-CN" w:bidi="ar"/>
        </w:rPr>
        <w:t>不准利用审计职权或知晓的被审计单位的商业秘密和内部信息，为自己和他人谋利。</w:t>
      </w:r>
    </w:p>
    <w:p>
      <w:pPr>
        <w:keepNext w:val="0"/>
        <w:keepLines w:val="0"/>
        <w:widowControl/>
        <w:suppressLineNumbers w:val="0"/>
        <w:adjustRightInd w:val="0"/>
        <w:spacing w:before="0" w:beforeAutospacing="1" w:after="0" w:afterAutospacing="1" w:line="500" w:lineRule="exact"/>
        <w:ind w:left="0" w:right="0" w:firstLine="640" w:firstLineChars="200"/>
        <w:jc w:val="left"/>
        <w:outlineLvl w:val="0"/>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
        </w:rPr>
        <w:t>（八）</w:t>
      </w:r>
      <w:r>
        <w:rPr>
          <w:rFonts w:hint="eastAsia" w:ascii="仿宋" w:hAnsi="仿宋" w:eastAsia="仿宋" w:cs="仿宋"/>
          <w:color w:val="000000"/>
          <w:kern w:val="0"/>
          <w:sz w:val="32"/>
          <w:szCs w:val="32"/>
          <w:lang w:val="en-US" w:eastAsia="zh-CN" w:bidi="ar"/>
        </w:rPr>
        <w:t>不准向被审计单位提出任何与审计工作无关的要求。</w:t>
      </w:r>
    </w:p>
    <w:p>
      <w:pPr>
        <w:rPr>
          <w:rFonts w:hint="eastAsia" w:ascii="仿宋" w:hAnsi="仿宋" w:eastAsia="仿宋" w:cs="仿宋"/>
          <w:sz w:val="32"/>
          <w:szCs w:val="32"/>
        </w:rPr>
      </w:pPr>
    </w:p>
    <w:p>
      <w:pPr>
        <w:rPr>
          <w:rFonts w:hint="eastAsia" w:ascii="仿宋" w:hAnsi="仿宋" w:eastAsia="仿宋" w:cs="仿宋"/>
          <w:sz w:val="32"/>
          <w:szCs w:val="32"/>
        </w:rPr>
      </w:pPr>
    </w:p>
    <w:p>
      <w:pPr>
        <w:rPr>
          <w:rFonts w:hint="eastAsia" w:ascii="仿宋" w:hAnsi="仿宋" w:eastAsia="仿宋" w:cs="仿宋"/>
          <w:sz w:val="32"/>
          <w:szCs w:val="32"/>
        </w:rPr>
      </w:pPr>
    </w:p>
    <w:p>
      <w:pPr>
        <w:rPr>
          <w:rFonts w:hint="eastAsia" w:ascii="仿宋" w:hAnsi="仿宋" w:eastAsia="仿宋" w:cs="仿宋"/>
          <w:sz w:val="32"/>
          <w:szCs w:val="32"/>
        </w:rPr>
      </w:pPr>
    </w:p>
    <w:p>
      <w:pPr>
        <w:rPr>
          <w:rFonts w:hint="eastAsia" w:ascii="仿宋" w:hAnsi="仿宋" w:eastAsia="仿宋" w:cs="仿宋"/>
          <w:sz w:val="32"/>
          <w:szCs w:val="32"/>
        </w:rPr>
      </w:pPr>
    </w:p>
    <w:p>
      <w:pPr>
        <w:ind w:firstLine="5440" w:firstLineChars="17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2016年6月10日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Calisto MT">
    <w:altName w:val="Segoe Print"/>
    <w:panose1 w:val="02040603050505030304"/>
    <w:charset w:val="00"/>
    <w:family w:val="auto"/>
    <w:pitch w:val="default"/>
    <w:sig w:usb0="00000000" w:usb1="00000000" w:usb2="00000000" w:usb3="00000000" w:csb0="20000001" w:csb1="00000000"/>
  </w:font>
  <w:font w:name="Arial Rounded MT Bold">
    <w:altName w:val="Arial"/>
    <w:panose1 w:val="020F0704030504030204"/>
    <w:charset w:val="00"/>
    <w:family w:val="auto"/>
    <w:pitch w:val="default"/>
    <w:sig w:usb0="00000000" w:usb1="00000000" w:usb2="00000000" w:usb3="00000000" w:csb0="20000001"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altName w:val="微软雅黑"/>
    <w:panose1 w:val="02010601030101010101"/>
    <w:charset w:val="86"/>
    <w:family w:val="auto"/>
    <w:pitch w:val="default"/>
    <w:sig w:usb0="00000000" w:usb1="00000000" w:usb2="00000000" w:usb3="00000000" w:csb0="00040000" w:csb1="00000000"/>
  </w:font>
  <w:font w:name="长城小标宋体">
    <w:altName w:val="宋体"/>
    <w:panose1 w:val="02010609010101010101"/>
    <w:charset w:val="86"/>
    <w:family w:val="modern"/>
    <w:pitch w:val="default"/>
    <w:sig w:usb0="00000000" w:usb1="00000000" w:usb2="00000000" w:usb3="00000000" w:csb0="00000000" w:csb1="00000000"/>
  </w:font>
  <w:font w:name="Arial">
    <w:panose1 w:val="020B0604020202020204"/>
    <w:charset w:val="00"/>
    <w:family w:val="auto"/>
    <w:pitch w:val="default"/>
    <w:sig w:usb0="E0002AFF" w:usb1="C0007843" w:usb2="00000009" w:usb3="00000000" w:csb0="400001FF" w:csb1="FFFF0000"/>
  </w:font>
  <w:font w:name="微软雅黑">
    <w:panose1 w:val="020B0503020204020204"/>
    <w:charset w:val="86"/>
    <w:family w:val="auto"/>
    <w:pitch w:val="default"/>
    <w:sig w:usb0="80000287" w:usb1="280F3C52" w:usb2="00000016" w:usb3="00000000" w:csb0="0004001F"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A6D67B5"/>
    <w:rsid w:val="0A6D67B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Office_10.1.0.6876_F1E327BC-269C-435d-A152-05C5408002CA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2017-10-31T07:27:00Z</dcterms:created>
  <dc:creator>lenovo</dc:creator>
  <cp:lastModifiedBy>lenovo</cp:lastModifiedBy>
  <cp:lastPrinted>2017-10-31T07:30:48Z</cp:lastPrinted>
  <dcterms:modified xsi:type="dcterms:W3CDTF">2017-10-31T07:32:33Z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2052-10.1.0.6876</vt:lpwstr>
  </property>
</Properties>
</file>