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E285F">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1B46EF8E">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bookmarkStart w:id="0" w:name="_GoBack"/>
      <w:r>
        <w:rPr>
          <w:rFonts w:hint="eastAsia" w:ascii="方正小标宋简体" w:hAnsi="方正小标宋简体" w:eastAsia="方正小标宋简体" w:cs="方正小标宋简体"/>
          <w:b w:val="0"/>
          <w:bCs w:val="0"/>
          <w:sz w:val="44"/>
          <w:szCs w:val="44"/>
          <w:lang w:val="en-US" w:eastAsia="zh-CN"/>
        </w:rPr>
        <w:t>保定市生态环境局涞水县分局</w:t>
      </w:r>
    </w:p>
    <w:p w14:paraId="54D5BC60">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土壤污染责任人对污染的建设用地修复方案及效果评估报告备案流程图</w:t>
      </w:r>
      <w:bookmarkEnd w:id="0"/>
    </w:p>
    <w:p w14:paraId="796AA7DA">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5"/>
      </w:tblGrid>
      <w:tr w14:paraId="2FB5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45" w:type="dxa"/>
            <w:noWrap w:val="0"/>
            <w:vAlign w:val="top"/>
          </w:tcPr>
          <w:p w14:paraId="4D88F3C6">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sz w:val="32"/>
                <w:szCs w:val="32"/>
                <w:lang w:val="en-US" w:eastAsia="zh-CN"/>
              </w:rPr>
              <w:t>土壤污染责任人聘请具备资质的三方单位编制修复方案</w:t>
            </w:r>
          </w:p>
        </w:tc>
      </w:tr>
    </w:tbl>
    <w:p w14:paraId="575CBA80">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b/>
          <w:bCs/>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2557780</wp:posOffset>
                </wp:positionH>
                <wp:positionV relativeFrom="paragraph">
                  <wp:posOffset>33020</wp:posOffset>
                </wp:positionV>
                <wp:extent cx="8890" cy="287020"/>
                <wp:effectExtent l="43180" t="0" r="62230" b="17780"/>
                <wp:wrapNone/>
                <wp:docPr id="8" name="直接连接符 8"/>
                <wp:cNvGraphicFramePr/>
                <a:graphic xmlns:a="http://schemas.openxmlformats.org/drawingml/2006/main">
                  <a:graphicData uri="http://schemas.microsoft.com/office/word/2010/wordprocessingShape">
                    <wps:wsp>
                      <wps:cNvCnPr/>
                      <wps:spPr>
                        <a:xfrm>
                          <a:off x="0" y="0"/>
                          <a:ext cx="8890" cy="28702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201.4pt;margin-top:2.6pt;height:22.6pt;width:0.7pt;z-index:251659264;mso-width-relative:page;mso-height-relative:page;" filled="f" stroked="t" coordsize="21600,21600" o:gfxdata="UEsDBAoAAAAAAIdO4kAAAAAAAAAAAAAAAAAEAAAAZHJzL1BLAwQUAAAACACHTuJAak8ox9cAAAAI&#10;AQAADwAAAGRycy9kb3ducmV2LnhtbE2PwU7DMBBE70j8g7VIXFBrN0oRCnF6ACEBggMpVa9uvI0j&#10;4nUUu034e5YT3GY0q5m35Wb2vTjjGLtAGlZLBQKpCbajVsPn9mlxByImQ9b0gVDDN0bYVJcXpSls&#10;mOgDz3VqBZdQLIwGl9JQSBkbh97EZRiQODuG0ZvEdmylHc3E5b6XmVK30puOeMGZAR8cNl/1yWto&#10;d9OLfX7b18d+97h9Xd849+5nra+vVuoeRMI5/R3DLz6jQ8VMh3AiG0WvIVcZoycN6wwE57nKWRzY&#10;qxxkVcr/D1Q/UEsDBBQAAAAIAIdO4kAkxKJn/QEAAOcDAAAOAAAAZHJzL2Uyb0RvYy54bWytU72O&#10;EzEQ7pF4B8s92STSQW6VzRUXjgZBJOABJrZ315L/NHayyUvwAkh0UFHS8zYcj8HYGy5wUFzBFt6x&#10;Z/zNfN+Ml1cHa9heYdTeNXw2mXKmnPBSu67h797ePFlwFhM4CcY71fCjivxq9fjRcgi1mvveG6mQ&#10;EYiL9RAa3qcU6qqKolcW4sQH5cjZerSQaItdJREGQremmk+nT6vBowzohYqRTtejk58Q8SGAvm21&#10;UGsvdla5NKKiMpCIUux1iHxVqm1bJdLrto0qMdNwYprKSknI3ua1Wi2h7hBCr8WpBHhICfc4WdCO&#10;kt5BrSEB26H+C8pqgT76Nk2Et9VIpChCLGbTe9q86SGowoWkjuFO9Pj/YMWr/QaZlg2ntjuw1PDb&#10;D1+/v//049tHWm+/fGaLLNIQYk2x126Dp10MG8yMDy3a/Ccu7FCEPd4Jqw6JCTpcLC5JcEGO+eLZ&#10;dF5kr85XA8b0QnnLstFwo11mDTXsX8ZE6Sj0V0g+No4NDb+8mF8QJtAIttR6Mm0gGtF15W70Rssb&#10;bUy+EbHbXhtke8hjUL5MinD/CMtJ1hD7Ma64xgHpFcjnTrJ0DCSQo3fBcwlWSc6MomeULQKEOoE2&#10;50hA9MO/Qym3cVRCFnaUMltbL4/Uj11A3fUkxayUmT3U/1LwaVbzgP2+L0jn97n6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pPKMfXAAAACAEAAA8AAAAAAAAAAQAgAAAAIgAAAGRycy9kb3ducmV2&#10;LnhtbFBLAQIUABQAAAAIAIdO4kAkxKJn/QEAAOcDAAAOAAAAAAAAAAEAIAAAACYBAABkcnMvZTJv&#10;RG9jLnhtbFBLBQYAAAAABgAGAFkBAACVBQAAAAA=&#10;">
                <v:fill on="f" focussize="0,0"/>
                <v:stroke color="#000000" joinstyle="round" endarrow="open"/>
                <v:imagedata o:title=""/>
                <o:lock v:ext="edit" aspectratio="f"/>
              </v:line>
            </w:pict>
          </mc:Fallback>
        </mc:AlternateContent>
      </w:r>
    </w:p>
    <w:tbl>
      <w:tblPr>
        <w:tblStyle w:val="3"/>
        <w:tblpPr w:leftFromText="180" w:rightFromText="180" w:vertAnchor="text" w:horzAnchor="page" w:tblpX="4396" w:tblpY="10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5"/>
      </w:tblGrid>
      <w:tr w14:paraId="4367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5" w:type="dxa"/>
            <w:noWrap w:val="0"/>
            <w:vAlign w:val="top"/>
          </w:tcPr>
          <w:p w14:paraId="7FEEBA04">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sz w:val="32"/>
                <w:szCs w:val="32"/>
                <w:lang w:val="en-US" w:eastAsia="zh-CN"/>
              </w:rPr>
              <w:t>市局组织专家评审</w:t>
            </w:r>
          </w:p>
        </w:tc>
      </w:tr>
    </w:tbl>
    <w:p w14:paraId="7CC97266">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b/>
          <w:bCs/>
          <w:sz w:val="32"/>
          <w:szCs w:val="32"/>
          <w:lang w:val="en-US" w:eastAsia="zh-CN"/>
        </w:rPr>
      </w:pPr>
    </w:p>
    <w:p w14:paraId="0A043F99">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both"/>
        <w:textAlignment w:val="auto"/>
        <w:rPr>
          <w:rFonts w:hint="eastAsia" w:ascii="仿宋_GB2312" w:hAnsi="仿宋_GB2312" w:eastAsia="仿宋_GB2312" w:cs="仿宋_GB2312"/>
          <w:b/>
          <w:bCs/>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2529205</wp:posOffset>
                </wp:positionH>
                <wp:positionV relativeFrom="paragraph">
                  <wp:posOffset>96520</wp:posOffset>
                </wp:positionV>
                <wp:extent cx="8890" cy="257175"/>
                <wp:effectExtent l="43180" t="0" r="62230" b="9525"/>
                <wp:wrapNone/>
                <wp:docPr id="9" name="直接连接符 9"/>
                <wp:cNvGraphicFramePr/>
                <a:graphic xmlns:a="http://schemas.openxmlformats.org/drawingml/2006/main">
                  <a:graphicData uri="http://schemas.microsoft.com/office/word/2010/wordprocessingShape">
                    <wps:wsp>
                      <wps:cNvCnPr/>
                      <wps:spPr>
                        <a:xfrm>
                          <a:off x="0" y="0"/>
                          <a:ext cx="8890" cy="25717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99.15pt;margin-top:7.6pt;height:20.25pt;width:0.7pt;z-index:251660288;mso-width-relative:page;mso-height-relative:page;" filled="f" stroked="t" coordsize="21600,21600" o:gfxdata="UEsDBAoAAAAAAIdO4kAAAAAAAAAAAAAAAAAEAAAAZHJzL1BLAwQUAAAACACHTuJAiWjIrdoAAAAJ&#10;AQAADwAAAGRycy9kb3ducmV2LnhtbE2PwU7DMBBE70j8g7VIXBB12ii0CXF6ACEBKgfSVr268TaO&#10;sNdR7Dbh7zEnOK7maeZtuZ6sYRccfOdIwHyWAENqnOqoFbDbvtyvgPkgSUnjCAV8o4d1dX1VykK5&#10;kT7xUoeWxRLyhRSgQ+gLzn2j0Uo/cz1SzE5usDLEc2i5GuQYy63hiyR54FZ2FBe07PFJY/NVn62A&#10;dj++qdfNoT6Z/fP2PbvT+sNOQtzezJNHYAGn8AfDr35Uhyo6Hd2ZlGdGQJqv0ojGIFsAi0Ca50tg&#10;RwFZtgRelfz/B9UPUEsDBBQAAAAIAIdO4kAlsl36+wEAAOcDAAAOAAAAZHJzL2Uyb0RvYy54bWyt&#10;U0uOEzEQ3SNxB8t70kmkMEkrnVlMGDYIIgEHqLjd3Zb8U9lJJ5fgAkjsYMWSPbdh5hiU3SGBgcUs&#10;6IW77Hp+rvfKXl4fjGZ7iUE5W/HJaMyZtMLVyrYVf//u9tmcsxDB1qCdlRU/ysCvV0+fLHtfyqnr&#10;nK4lMiKxoex9xbsYfVkUQXTSQBg5Ly0lG4cGIk2xLWqEntiNLqbj8fOid1h7dEKGQKvrIclPjPgY&#10;Qtc0Ssi1EzsjbRxYUWqIJCl0yge+ytU2jRTxTdMEGZmuOCmNeaRDKN6msVgtoWwRfKfEqQR4TAkP&#10;NBlQlg49U60hAtuh+ovKKIEuuCaOhDPFICQ7Qiom4wfevO3Ay6yFrA7+bHr4f7Ti9X6DTNUVX3Bm&#10;wVDD7z5++/Hh8/33TzTeff3CFsmk3oeSsDd2g6dZ8BtMig8NmvQnLeyQjT2ejZWHyAQtzucLMlxQ&#10;Yjq7mlzNEmNx2eoxxJfSGZaCimtlk2ooYf8qxAH6C5KWtWU91TubzogT6Ao21HoKjScZwbZ5b3Ba&#10;1bdK67QjYLu90cj2kK5B/k4l/AFLh6whdAMupxIMyk5C/cLWLB49GWTpXfBUgpE1Z1rSM0pRRkZQ&#10;+oIERNf/G0rytSUXkrGDlSnauvpI/dh5VG1HVkxymSlD/c+ene5qumC/zzPT5X2u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JaMit2gAAAAkBAAAPAAAAAAAAAAEAIAAAACIAAABkcnMvZG93bnJl&#10;di54bWxQSwECFAAUAAAACACHTuJAJbJd+vsBAADnAwAADgAAAAAAAAABACAAAAApAQAAZHJzL2Uy&#10;b0RvYy54bWxQSwUGAAAAAAYABgBZAQAAlgUAAAAA&#10;">
                <v:fill on="f" focussize="0,0"/>
                <v:stroke color="#000000" joinstyle="round" endarrow="open"/>
                <v:imagedata o:title=""/>
                <o:lock v:ext="edit" aspectratio="f"/>
              </v:line>
            </w:pict>
          </mc:Fallback>
        </mc:AlternateContent>
      </w:r>
    </w:p>
    <w:tbl>
      <w:tblPr>
        <w:tblStyle w:val="3"/>
        <w:tblpPr w:leftFromText="180" w:rightFromText="180" w:vertAnchor="text" w:horzAnchor="page" w:tblpX="4396" w:tblpY="1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tblGrid>
      <w:tr w14:paraId="0091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noWrap w:val="0"/>
            <w:vAlign w:val="top"/>
          </w:tcPr>
          <w:p w14:paraId="500775D0">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Arial" w:hAnsi="Arial" w:eastAsia="仿宋_GB2312" w:cs="Arial"/>
                <w:sz w:val="32"/>
                <w:szCs w:val="32"/>
                <w:vertAlign w:val="baseline"/>
                <w:lang w:val="en-US" w:eastAsia="zh-CN"/>
              </w:rPr>
            </w:pPr>
            <w:r>
              <w:rPr>
                <w:rFonts w:hint="eastAsia" w:ascii="仿宋_GB2312" w:hAnsi="仿宋_GB2312" w:eastAsia="仿宋_GB2312" w:cs="仿宋_GB2312"/>
                <w:sz w:val="32"/>
                <w:szCs w:val="32"/>
                <w:lang w:val="en-US" w:eastAsia="zh-CN"/>
              </w:rPr>
              <w:t>按照方案组织实施</w:t>
            </w:r>
          </w:p>
        </w:tc>
      </w:tr>
    </w:tbl>
    <w:p w14:paraId="50568B7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eastAsia" w:ascii="Arial" w:hAnsi="Arial" w:eastAsia="仿宋_GB2312" w:cs="Arial"/>
          <w:sz w:val="32"/>
          <w:szCs w:val="32"/>
          <w:lang w:val="en-US" w:eastAsia="zh-CN"/>
        </w:rPr>
      </w:pPr>
    </w:p>
    <w:p w14:paraId="08D139C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eastAsia" w:ascii="Arial" w:hAnsi="Arial" w:eastAsia="仿宋_GB2312" w:cs="Arial"/>
          <w:sz w:val="32"/>
          <w:szCs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2529205</wp:posOffset>
                </wp:positionH>
                <wp:positionV relativeFrom="paragraph">
                  <wp:posOffset>61595</wp:posOffset>
                </wp:positionV>
                <wp:extent cx="8890" cy="362585"/>
                <wp:effectExtent l="42545" t="0" r="62865" b="18415"/>
                <wp:wrapNone/>
                <wp:docPr id="10" name="直接连接符 10"/>
                <wp:cNvGraphicFramePr/>
                <a:graphic xmlns:a="http://schemas.openxmlformats.org/drawingml/2006/main">
                  <a:graphicData uri="http://schemas.microsoft.com/office/word/2010/wordprocessingShape">
                    <wps:wsp>
                      <wps:cNvCnPr/>
                      <wps:spPr>
                        <a:xfrm>
                          <a:off x="0" y="0"/>
                          <a:ext cx="8890" cy="362585"/>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99.15pt;margin-top:4.85pt;height:28.55pt;width:0.7pt;z-index:251661312;mso-width-relative:page;mso-height-relative:page;" filled="f" stroked="t" coordsize="21600,21600" o:gfxdata="UEsDBAoAAAAAAIdO4kAAAAAAAAAAAAAAAAAEAAAAZHJzL1BLAwQUAAAACACHTuJAE73V49kAAAAI&#10;AQAADwAAAGRycy9kb3ducmV2LnhtbE2PwU7DMBBE70j8g7VIXBB1SkRIQpweQEiA4EDaqlc33sYR&#10;9jqK3Sb8Pe4JbrOa0czbajVbw044+t6RgOUiAYbUOtVTJ2CzfrnNgfkgSUnjCAX8oIdVfXlRyVK5&#10;ib7w1ISOxRLypRSgQxhKzn2r0Uq/cANS9A5utDLEc+y4GuUUy63hd0mScSt7igtaDviksf1ujlZA&#10;t53e1OvHrjmY7fP6/f5G6087C3F9tUwegQWcw18YzvgRHerItHdHUp4ZAWmRpzEqoHgAFv20OIu9&#10;gCzLgdcV//9A/QtQSwMEFAAAAAgAh07iQKWiA2j8AQAA6QMAAA4AAABkcnMvZTJvRG9jLnhtbK1T&#10;S44TMRDdI3EHy3vSSVBGmVY6s5gwbBBEAg5Qcbu7Lfknl5NOLsEFkNjBiiV7bsPMMSi7Q8LMsJgF&#10;vXCXXc/P9Z7Li6u90WwnAypnKz4ZjTmTVrha2bbiHz/cvJhzhhFsDdpZWfGDRH61fP5s0ftSTl3n&#10;dC0DIxKLZe8r3sXoy6JA0UkDOHJeWko2LhiINA1tUQfoid3oYjoeXxS9C7UPTkhEWl0NSX5kDE8h&#10;dE2jhFw5sTXSxoE1SA2RJGGnPPJlrrZppIjvmgZlZLripDTmkQ6heJPGYrmAsg3gOyWOJcBTSnig&#10;yYCydOiJagUR2DaoR1RGieDQNXEknCkGIdkRUjEZP/DmfQdeZi1kNfqT6fj/aMXb3TowVVMnkCUW&#10;DN347ecfvz59vfv5hcbb798YZcim3mNJ6Gu7DscZ+nVImvdNMOlPatg+W3s4WSv3kQlanM8viV9Q&#10;4uXFdDafJcbivNUHjK+lMywFFdfKJt1Qwu4NxgH6B5KWtWV9xS9n0xlxAjVhQ5dPofEkBG2b96LT&#10;qr5RWqcdGNrNtQ5sB6kR8ncs4R4sHbIC7AZcTiUYlJ2E+pWtWTx4csjSy+CpBCNrzrSkh5SijIyg&#10;9BkJIbj+31CSry25kIwdrEzRxtUHupGtD6rtyIpJLjNlqAOyZ8duTS329zwznV/o8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TvdXj2QAAAAgBAAAPAAAAAAAAAAEAIAAAACIAAABkcnMvZG93bnJl&#10;di54bWxQSwECFAAUAAAACACHTuJApaIDaPwBAADpAwAADgAAAAAAAAABACAAAAAoAQAAZHJzL2Uy&#10;b0RvYy54bWxQSwUGAAAAAAYABgBZAQAAlgUAAAAA&#10;">
                <v:fill on="f" focussize="0,0"/>
                <v:stroke color="#000000" joinstyle="round" endarrow="open"/>
                <v:imagedata o:title=""/>
                <o:lock v:ext="edit" aspectratio="f"/>
              </v:line>
            </w:pict>
          </mc:Fallback>
        </mc:AlternateContent>
      </w:r>
    </w:p>
    <w:tbl>
      <w:tblPr>
        <w:tblStyle w:val="3"/>
        <w:tblpPr w:leftFromText="180" w:rightFromText="180" w:vertAnchor="text" w:horzAnchor="page" w:tblpX="2791" w:tblpY="18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45"/>
      </w:tblGrid>
      <w:tr w14:paraId="1135E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5" w:type="dxa"/>
            <w:noWrap w:val="0"/>
            <w:vAlign w:val="top"/>
          </w:tcPr>
          <w:p w14:paraId="733595B9">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default" w:ascii="Arial" w:hAnsi="Arial" w:eastAsia="仿宋_GB2312" w:cs="Arial"/>
                <w:sz w:val="32"/>
                <w:szCs w:val="32"/>
                <w:vertAlign w:val="baseline"/>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column">
                        <wp:posOffset>1881505</wp:posOffset>
                      </wp:positionH>
                      <wp:positionV relativeFrom="paragraph">
                        <wp:posOffset>274955</wp:posOffset>
                      </wp:positionV>
                      <wp:extent cx="8890" cy="276860"/>
                      <wp:effectExtent l="43180" t="0" r="62230" b="8890"/>
                      <wp:wrapNone/>
                      <wp:docPr id="1" name="直接连接符 1"/>
                      <wp:cNvGraphicFramePr/>
                      <a:graphic xmlns:a="http://schemas.openxmlformats.org/drawingml/2006/main">
                        <a:graphicData uri="http://schemas.microsoft.com/office/word/2010/wordprocessingShape">
                          <wps:wsp>
                            <wps:cNvCnPr/>
                            <wps:spPr>
                              <a:xfrm>
                                <a:off x="0" y="0"/>
                                <a:ext cx="8890" cy="276860"/>
                              </a:xfrm>
                              <a:prstGeom prst="line">
                                <a:avLst/>
                              </a:prstGeom>
                              <a:ln w="9525" cap="flat" cmpd="sng">
                                <a:solidFill>
                                  <a:srgbClr val="000000"/>
                                </a:solidFill>
                                <a:prstDash val="solid"/>
                                <a:headEnd type="none" w="med" len="med"/>
                                <a:tailEnd type="arrow" w="med" len="med"/>
                              </a:ln>
                            </wps:spPr>
                            <wps:bodyPr upright="1"/>
                          </wps:wsp>
                        </a:graphicData>
                      </a:graphic>
                    </wp:anchor>
                  </w:drawing>
                </mc:Choice>
                <mc:Fallback>
                  <w:pict>
                    <v:line id="_x0000_s1026" o:spid="_x0000_s1026" o:spt="20" style="position:absolute;left:0pt;margin-left:148.15pt;margin-top:21.65pt;height:21.8pt;width:0.7pt;z-index:251662336;mso-width-relative:page;mso-height-relative:page;" filled="f" stroked="t" coordsize="21600,21600" o:gfxdata="UEsDBAoAAAAAAIdO4kAAAAAAAAAAAAAAAAAEAAAAZHJzL1BLAwQUAAAACACHTuJAPLU999sAAAAJ&#10;AQAADwAAAGRycy9kb3ducmV2LnhtbE2PwU7DMAyG70i8Q2QkLoil66BbS9MdQEiA4EC3ades8ZqK&#10;xKmabC1vTzjBybL86ff3l+vJGnbGwXeOBMxnCTCkxqmOWgHbzfPtCpgPkpQ0jlDAN3pYV5cXpSyU&#10;G+kTz3VoWQwhX0gBOoS+4Nw3Gq30M9cjxdvRDVaGuA4tV4McY7g1PE2SjFvZUfygZY+PGpuv+mQF&#10;tLvxVb287+uj2T1t3u5vtP6wkxDXV/PkAVjAKfzB8Ksf1aGKTgd3IuWZEZDm2SKiAu4WcUYgzZdL&#10;YAcBqywHXpX8f4PqB1BLAwQUAAAACACHTuJAU8mYIv0BAADnAwAADgAAAGRycy9lMm9Eb2MueG1s&#10;rVPNjtMwEL4j8Q6W7zRtpS3dqOketiwXBJWAB5g6TmLJfxq7TfsSvAASNzhx5M7bsPsYjJ3Ssrsc&#10;9kAOztgz/ma+b8aLq73RbCcxKGcrPhmNOZNWuFrZtuIfP9y8mHMWItgatLOy4gcZ+NXy+bNF70s5&#10;dZ3TtURGIDaUva94F6MviyKIThoII+elJWfj0ECkLbZFjdATutHFdDyeFb3D2qMTMgQ6XQ1OfkTE&#10;pwC6plFCrpzYGmnjgIpSQyRKoVM+8GWutmmkiO+aJsjIdMWJacwrJSF7k9ZiuYCyRfCdEscS4Ckl&#10;POBkQFlKeoJaQQS2RfUIyiiBLrgmjoQzxUAkK0IsJuMH2rzvwMvMhaQO/iR6+H+w4u1ujUzVNAmc&#10;WTDU8NvPP359+nr38wutt9+/sUkSqfehpNhru8bjLvg1Jsb7Bk36Exe2z8IeTsLKfWSCDufzSxJc&#10;kGP6cjafZdmL81WPIb6WzrBkVFwrm1hDCbs3IVI6Cv0Tko61ZX3FLy+mF4QJNIINtZ5M44lGsG2+&#10;G5xW9Y3SOt0I2G6uNbIdpDHIXyJFuPfCUpIVhG6Iy65hQDoJ9Stbs3jwJJCld8FTCUbWnGlJzyhZ&#10;BAhlBKXPkYDo+n+HUm5tqYQk7CBlsjauPlA/th5V25EUWfscQ/3PBR9nNQ3Y3/uMdH6f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8tT332wAAAAkBAAAPAAAAAAAAAAEAIAAAACIAAABkcnMvZG93&#10;bnJldi54bWxQSwECFAAUAAAACACHTuJAU8mYIv0BAADnAwAADgAAAAAAAAABACAAAAAqAQAAZHJz&#10;L2Uyb0RvYy54bWxQSwUGAAAAAAYABgBZAQAAmQUAAAAA&#10;">
                      <v:fill on="f" focussize="0,0"/>
                      <v:stroke color="#000000" joinstyle="round" endarrow="open"/>
                      <v:imagedata o:title=""/>
                      <o:lock v:ext="edit" aspectratio="f"/>
                    </v:line>
                  </w:pict>
                </mc:Fallback>
              </mc:AlternateContent>
            </w:r>
            <w:r>
              <w:rPr>
                <w:rFonts w:hint="eastAsia" w:ascii="仿宋_GB2312" w:hAnsi="仿宋_GB2312" w:eastAsia="仿宋_GB2312" w:cs="仿宋_GB2312"/>
                <w:sz w:val="32"/>
                <w:szCs w:val="32"/>
                <w:lang w:val="en-US" w:eastAsia="zh-CN"/>
              </w:rPr>
              <w:t>土壤污染责任人聘请三方单位进行效果评估</w:t>
            </w:r>
          </w:p>
        </w:tc>
      </w:tr>
    </w:tbl>
    <w:p w14:paraId="59380C6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eastAsia" w:ascii="Arial" w:hAnsi="Arial" w:eastAsia="仿宋_GB2312" w:cs="Arial"/>
          <w:sz w:val="32"/>
          <w:szCs w:val="32"/>
          <w:lang w:val="en-US" w:eastAsia="zh-CN"/>
        </w:rPr>
      </w:pPr>
    </w:p>
    <w:p w14:paraId="727C031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default" w:ascii="Arial" w:hAnsi="Arial" w:eastAsia="仿宋_GB2312" w:cs="Arial"/>
          <w:sz w:val="32"/>
          <w:szCs w:val="32"/>
          <w:lang w:val="en-US" w:eastAsia="zh-CN"/>
        </w:rPr>
      </w:pPr>
    </w:p>
    <w:tbl>
      <w:tblPr>
        <w:tblStyle w:val="3"/>
        <w:tblpPr w:leftFromText="180" w:rightFromText="180" w:vertAnchor="text" w:horzAnchor="page" w:tblpXSpec="center" w:tblpY="15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5"/>
      </w:tblGrid>
      <w:tr w14:paraId="6BDDD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75" w:type="dxa"/>
            <w:noWrap w:val="0"/>
            <w:vAlign w:val="top"/>
          </w:tcPr>
          <w:p w14:paraId="70A56130">
            <w:pPr>
              <w:keepNext w:val="0"/>
              <w:keepLines w:val="0"/>
              <w:pageBreakBefore w:val="0"/>
              <w:widowControl w:val="0"/>
              <w:numPr>
                <w:ilvl w:val="0"/>
                <w:numId w:val="0"/>
              </w:numPr>
              <w:kinsoku/>
              <w:wordWrap/>
              <w:overflowPunct/>
              <w:topLinePunct w:val="0"/>
              <w:autoSpaceDE/>
              <w:autoSpaceDN/>
              <w:bidi w:val="0"/>
              <w:adjustRightInd/>
              <w:snapToGrid/>
              <w:spacing w:line="460" w:lineRule="exac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市局、县分局备案</w:t>
            </w:r>
          </w:p>
        </w:tc>
      </w:tr>
    </w:tbl>
    <w:p w14:paraId="7A757EB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default" w:ascii="Arial" w:hAnsi="Arial" w:eastAsia="仿宋_GB2312" w:cs="Arial"/>
          <w:sz w:val="32"/>
          <w:szCs w:val="32"/>
          <w:lang w:val="en-US" w:eastAsia="zh-CN"/>
        </w:rPr>
      </w:pPr>
    </w:p>
    <w:p w14:paraId="71B6F9F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hint="default" w:ascii="Arial" w:hAnsi="Arial" w:eastAsia="仿宋_GB2312" w:cs="Arial"/>
          <w:sz w:val="32"/>
          <w:szCs w:val="32"/>
          <w:lang w:val="en-US" w:eastAsia="zh-CN"/>
        </w:rPr>
      </w:pPr>
    </w:p>
    <w:p w14:paraId="248595B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768A80B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59DE953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6E71484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5C5BAA9F">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54E76B9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5C47435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7C1F610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1EA3360B">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47BD27E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2C620A1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23A570A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3" w:firstLineChars="200"/>
        <w:textAlignment w:val="auto"/>
        <w:rPr>
          <w:rFonts w:hint="eastAsia" w:ascii="仿宋_GB2312" w:hAnsi="仿宋_GB2312" w:eastAsia="仿宋_GB2312" w:cs="仿宋_GB2312"/>
          <w:b/>
          <w:bCs/>
          <w:sz w:val="32"/>
          <w:szCs w:val="32"/>
          <w:lang w:val="en-US" w:eastAsia="zh-CN"/>
        </w:rPr>
      </w:pPr>
    </w:p>
    <w:p w14:paraId="3DC90B1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iYjNhZjhmNGI0YTA0ZDc4YTIyYmJjMDAzNzA3ZDkifQ=="/>
  </w:docVars>
  <w:rsids>
    <w:rsidRoot w:val="7CE91835"/>
    <w:rsid w:val="1CAA1E14"/>
    <w:rsid w:val="461A5B69"/>
    <w:rsid w:val="7BD428D1"/>
    <w:rsid w:val="7CE91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3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Words>
  <Characters>111</Characters>
  <Lines>0</Lines>
  <Paragraphs>0</Paragraphs>
  <TotalTime>1</TotalTime>
  <ScaleCrop>false</ScaleCrop>
  <LinksUpToDate>false</LinksUpToDate>
  <CharactersWithSpaces>111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2023-05-18T09:22:00Z</dcterms:created>
  <dc:creator>Administrator</dc:creator>
  <cp:lastModifiedBy>紫丁香</cp:lastModifiedBy>
  <dcterms:modified xsi:type="dcterms:W3CDTF">2024-11-21T02:50:10Z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7EA4F91092C145A28B3AFA9B1D7EF51C_13</vt:lpwstr>
  </property>
</Properties>
</file>