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96DE0">
      <w:pPr>
        <w:jc w:val="center"/>
        <w:rPr>
          <w:rFonts w:cs="黑体" w:asciiTheme="minorEastAsia" w:hAnsiTheme="minorEastAsia"/>
          <w:b/>
          <w:bCs/>
          <w:sz w:val="36"/>
          <w:szCs w:val="36"/>
        </w:rPr>
      </w:pPr>
      <w:bookmarkStart w:id="1" w:name="_GoBack"/>
      <w:bookmarkEnd w:id="1"/>
      <w:r>
        <w:rPr>
          <w:rFonts w:hint="eastAsia" w:cs="黑体" w:asciiTheme="minorEastAsia" w:hAnsiTheme="minorEastAsia"/>
          <w:b/>
          <w:bCs/>
          <w:sz w:val="36"/>
          <w:szCs w:val="36"/>
        </w:rPr>
        <w:t>涞水县行政审批局</w:t>
      </w:r>
    </w:p>
    <w:p w14:paraId="1F52DDB3">
      <w:pPr>
        <w:jc w:val="center"/>
        <w:rPr>
          <w:rFonts w:cs="黑体" w:asciiTheme="minorEastAsia" w:hAnsiTheme="minorEastAsia"/>
          <w:b/>
          <w:bCs/>
          <w:sz w:val="36"/>
          <w:szCs w:val="36"/>
        </w:rPr>
      </w:pPr>
      <w:r>
        <w:rPr>
          <w:rFonts w:hint="eastAsia" w:cs="黑体" w:asciiTheme="minorEastAsia" w:hAnsiTheme="minorEastAsia"/>
          <w:b/>
          <w:bCs/>
          <w:sz w:val="36"/>
          <w:szCs w:val="36"/>
        </w:rPr>
        <w:t>2020年部门预算公开有关事项的说明</w:t>
      </w:r>
    </w:p>
    <w:p w14:paraId="0520FEFD">
      <w:pPr>
        <w:ind w:firstLine="600" w:firstLineChars="200"/>
        <w:rPr>
          <w:rFonts w:ascii="仿宋" w:hAnsi="仿宋" w:eastAsia="仿宋"/>
          <w:sz w:val="30"/>
          <w:szCs w:val="30"/>
        </w:rPr>
      </w:pPr>
    </w:p>
    <w:p w14:paraId="4DDCEBA8">
      <w:pPr>
        <w:ind w:firstLine="602" w:firstLineChars="200"/>
        <w:rPr>
          <w:rFonts w:ascii="仿宋" w:hAnsi="仿宋" w:eastAsia="仿宋" w:cs="仿宋_GB2312"/>
          <w:b/>
          <w:bCs/>
          <w:sz w:val="30"/>
          <w:szCs w:val="30"/>
        </w:rPr>
      </w:pPr>
      <w:r>
        <w:rPr>
          <w:rFonts w:hint="eastAsia" w:ascii="仿宋" w:hAnsi="仿宋" w:eastAsia="仿宋" w:cs="仿宋_GB2312"/>
          <w:b/>
          <w:bCs/>
          <w:sz w:val="30"/>
          <w:szCs w:val="30"/>
        </w:rPr>
        <w:t>一、部门职责及机构设置情况</w:t>
      </w:r>
    </w:p>
    <w:p w14:paraId="1D67ED71">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根据《涞水县行政审批局职能配置、内设机构和人员编制规定》， 涞水县行政审批局的主要职责是：</w:t>
      </w:r>
    </w:p>
    <w:p w14:paraId="19D4EE21">
      <w:pPr>
        <w:spacing w:line="500" w:lineRule="exact"/>
        <w:ind w:firstLine="600" w:firstLineChars="200"/>
        <w:jc w:val="left"/>
        <w:rPr>
          <w:rFonts w:ascii="仿宋" w:hAnsi="仿宋" w:eastAsia="仿宋"/>
          <w:sz w:val="30"/>
          <w:szCs w:val="30"/>
        </w:rPr>
      </w:pPr>
      <w:r>
        <w:rPr>
          <w:rFonts w:ascii="仿宋" w:hAnsi="仿宋" w:eastAsia="仿宋"/>
          <w:sz w:val="30"/>
          <w:szCs w:val="30"/>
        </w:rPr>
        <w:t>根据省编委办《关于扩大设置行政审批局改革试点通》(冀机编办[2016 ]37号)。保定市机构编制委员会《关于设立涞水县行政审批局的批复》等文件精神,设立涞水县行政审批局。涞水县行政审批局为主管全县行政审批的政府工作部门。</w:t>
      </w:r>
    </w:p>
    <w:p w14:paraId="53C43222">
      <w:pPr>
        <w:spacing w:line="500" w:lineRule="exact"/>
        <w:ind w:firstLine="600" w:firstLineChars="200"/>
        <w:jc w:val="left"/>
        <w:rPr>
          <w:rFonts w:ascii="仿宋" w:hAnsi="仿宋" w:eastAsia="仿宋"/>
          <w:sz w:val="30"/>
          <w:szCs w:val="30"/>
        </w:rPr>
      </w:pPr>
      <w:r>
        <w:rPr>
          <w:rFonts w:ascii="仿宋" w:hAnsi="仿宋" w:eastAsia="仿宋"/>
          <w:sz w:val="30"/>
          <w:szCs w:val="30"/>
        </w:rPr>
        <w:t>一、组建机构</w:t>
      </w:r>
    </w:p>
    <w:p w14:paraId="7488F6E2">
      <w:pPr>
        <w:spacing w:line="500" w:lineRule="exact"/>
        <w:ind w:firstLine="600" w:firstLineChars="200"/>
        <w:jc w:val="left"/>
        <w:rPr>
          <w:rFonts w:ascii="仿宋" w:hAnsi="仿宋" w:eastAsia="仿宋"/>
          <w:sz w:val="30"/>
          <w:szCs w:val="30"/>
        </w:rPr>
      </w:pPr>
      <w:r>
        <w:rPr>
          <w:rFonts w:ascii="仿宋" w:hAnsi="仿宋" w:eastAsia="仿宋"/>
          <w:sz w:val="30"/>
          <w:szCs w:val="30"/>
        </w:rPr>
        <w:t xml:space="preserve"> 组建机构按“撤一建一”的方式,组建涞水县行政审批局:机构规格为正科级,列政府工作部门。                              </w:t>
      </w:r>
    </w:p>
    <w:p w14:paraId="5E3B0C06">
      <w:pPr>
        <w:spacing w:line="500" w:lineRule="exact"/>
        <w:ind w:firstLine="450" w:firstLineChars="150"/>
        <w:jc w:val="left"/>
        <w:rPr>
          <w:rFonts w:ascii="仿宋" w:hAnsi="仿宋" w:eastAsia="仿宋"/>
          <w:sz w:val="30"/>
          <w:szCs w:val="30"/>
        </w:rPr>
      </w:pPr>
      <w:r>
        <w:rPr>
          <w:rFonts w:ascii="仿宋" w:hAnsi="仿宋" w:eastAsia="仿宋"/>
          <w:sz w:val="30"/>
          <w:szCs w:val="30"/>
        </w:rPr>
        <w:t xml:space="preserve"> 二、职责调整</w:t>
      </w:r>
    </w:p>
    <w:p w14:paraId="11892F71">
      <w:pPr>
        <w:spacing w:line="500" w:lineRule="exact"/>
        <w:ind w:firstLine="600" w:firstLineChars="200"/>
        <w:jc w:val="left"/>
        <w:rPr>
          <w:rFonts w:ascii="仿宋" w:hAnsi="仿宋" w:eastAsia="仿宋"/>
          <w:sz w:val="30"/>
          <w:szCs w:val="30"/>
        </w:rPr>
      </w:pPr>
      <w:r>
        <w:rPr>
          <w:rFonts w:ascii="仿宋" w:hAnsi="仿宋" w:eastAsia="仿宋"/>
          <w:sz w:val="30"/>
          <w:szCs w:val="30"/>
        </w:rPr>
        <w:t>将涞水县人民政府办公室（法制办公室、人民防空办公室,档案局、旅发委)、涞水县发展改革局(科学技术局、工业和信息化局、商务局、粮食局、价格监督检查所)、涞水县教育局(文化广电新闻出版局、版权局、体育局)、涞水县民政局、涞水县财政局(固定资产管理委员会办公室)、涞水县人力资源和社会保障局、涞水县国土资源局(地理信息局),涞水县住房和城乡建设局(城乡规划管理局、城市管理行政执法局)、涞水县交通运输局、涞水县水利局、涞水县农业局(林业局、涞水县畜牧局、河北金华山一横岭子褐马鸡自然保护区管理处)、涞水县卫生和计划生育局(爱国卫生运动委员会办公室)涞水县安全生产监督管理局、涞水县市场监督管理局、涞水县机构编制委员会办公室、涞水县民族宗教事务局等16个部门的170项行政审批事项划入县行政审批局。</w:t>
      </w:r>
    </w:p>
    <w:p w14:paraId="16303AE6">
      <w:pPr>
        <w:spacing w:line="500" w:lineRule="exact"/>
        <w:ind w:firstLine="600" w:firstLineChars="200"/>
        <w:jc w:val="left"/>
        <w:rPr>
          <w:rFonts w:ascii="仿宋" w:hAnsi="仿宋" w:eastAsia="仿宋"/>
          <w:sz w:val="30"/>
          <w:szCs w:val="30"/>
        </w:rPr>
      </w:pPr>
    </w:p>
    <w:p w14:paraId="0DF3D935">
      <w:pPr>
        <w:spacing w:line="500" w:lineRule="exact"/>
        <w:ind w:firstLine="600" w:firstLineChars="200"/>
        <w:jc w:val="left"/>
        <w:rPr>
          <w:rFonts w:ascii="仿宋" w:hAnsi="仿宋" w:eastAsia="仿宋"/>
          <w:sz w:val="30"/>
          <w:szCs w:val="30"/>
        </w:rPr>
      </w:pPr>
      <w:r>
        <w:rPr>
          <w:rFonts w:ascii="仿宋" w:hAnsi="仿宋" w:eastAsia="仿宋"/>
          <w:sz w:val="30"/>
          <w:szCs w:val="30"/>
        </w:rPr>
        <w:t>2．机构情况。</w:t>
      </w:r>
    </w:p>
    <w:p w14:paraId="552F6A07">
      <w:pPr>
        <w:spacing w:line="500" w:lineRule="exact"/>
        <w:ind w:firstLine="600" w:firstLineChars="200"/>
        <w:jc w:val="left"/>
        <w:rPr>
          <w:rFonts w:ascii="仿宋" w:hAnsi="仿宋" w:eastAsia="仿宋"/>
          <w:sz w:val="30"/>
          <w:szCs w:val="30"/>
        </w:rPr>
      </w:pPr>
      <w:r>
        <w:rPr>
          <w:rFonts w:ascii="仿宋" w:hAnsi="仿宋" w:eastAsia="仿宋"/>
          <w:sz w:val="30"/>
          <w:szCs w:val="30"/>
        </w:rPr>
        <w:t>涞水县行政审批局下设4个部门，各部门职责如下：</w:t>
      </w:r>
    </w:p>
    <w:p w14:paraId="38608A1A">
      <w:pPr>
        <w:spacing w:line="500" w:lineRule="exact"/>
        <w:ind w:firstLine="600" w:firstLineChars="200"/>
        <w:jc w:val="left"/>
        <w:rPr>
          <w:rFonts w:ascii="仿宋" w:hAnsi="仿宋" w:eastAsia="仿宋"/>
          <w:sz w:val="30"/>
          <w:szCs w:val="30"/>
        </w:rPr>
      </w:pPr>
      <w:r>
        <w:rPr>
          <w:rFonts w:ascii="仿宋" w:hAnsi="仿宋" w:eastAsia="仿宋"/>
          <w:sz w:val="30"/>
          <w:szCs w:val="30"/>
        </w:rPr>
        <w:t>（1） 办公室</w:t>
      </w:r>
    </w:p>
    <w:p w14:paraId="347BF8CF">
      <w:pPr>
        <w:spacing w:line="500" w:lineRule="exact"/>
        <w:ind w:firstLine="600" w:firstLineChars="200"/>
        <w:jc w:val="left"/>
        <w:rPr>
          <w:rFonts w:ascii="仿宋" w:hAnsi="仿宋" w:eastAsia="仿宋"/>
          <w:sz w:val="30"/>
          <w:szCs w:val="30"/>
        </w:rPr>
      </w:pPr>
      <w:r>
        <w:rPr>
          <w:rFonts w:ascii="仿宋" w:hAnsi="仿宋" w:eastAsia="仿宋"/>
          <w:sz w:val="30"/>
          <w:szCs w:val="30"/>
        </w:rPr>
        <w:t>职责：1、办公室负责文秘、机要、统计、宣传、财务、人事、信访、档案等日常工作。 2、负责办理人大代表建议和政协委员提案。3、承担安全、保密、接待、机关后勤等工作。4、负责突发事件应急管理等工作。</w:t>
      </w:r>
    </w:p>
    <w:p w14:paraId="361E311F">
      <w:pPr>
        <w:spacing w:line="500" w:lineRule="exact"/>
        <w:ind w:left="141" w:leftChars="67" w:firstLine="450" w:firstLineChars="150"/>
        <w:jc w:val="left"/>
        <w:rPr>
          <w:rFonts w:ascii="仿宋" w:hAnsi="仿宋" w:eastAsia="仿宋"/>
          <w:sz w:val="30"/>
          <w:szCs w:val="30"/>
        </w:rPr>
      </w:pPr>
      <w:r>
        <w:rPr>
          <w:rFonts w:ascii="仿宋" w:hAnsi="仿宋" w:eastAsia="仿宋"/>
          <w:sz w:val="30"/>
          <w:szCs w:val="30"/>
        </w:rPr>
        <w:t>（2）政策法规股</w:t>
      </w:r>
      <w:r>
        <w:rPr>
          <w:rFonts w:ascii="仿宋" w:hAnsi="仿宋" w:eastAsia="仿宋"/>
          <w:sz w:val="30"/>
          <w:szCs w:val="30"/>
        </w:rPr>
        <w:br w:type="textWrapping"/>
      </w:r>
      <w:r>
        <w:rPr>
          <w:rFonts w:ascii="仿宋" w:eastAsia="仿宋"/>
          <w:sz w:val="30"/>
          <w:szCs w:val="30"/>
        </w:rPr>
        <w:t>  </w:t>
      </w:r>
      <w:r>
        <w:rPr>
          <w:rFonts w:hint="eastAsia" w:ascii="仿宋" w:hAnsi="仿宋" w:eastAsia="仿宋"/>
          <w:sz w:val="30"/>
          <w:szCs w:val="30"/>
        </w:rPr>
        <w:t xml:space="preserve">  </w:t>
      </w:r>
      <w:r>
        <w:rPr>
          <w:rFonts w:ascii="仿宋" w:hAnsi="仿宋" w:eastAsia="仿宋"/>
          <w:sz w:val="30"/>
          <w:szCs w:val="30"/>
        </w:rPr>
        <w:t>职责：1、负责对审批事项适用的法律法规条款和前置条件进行梳理、研究,并指导各股室依法进行审批。2、负责对接省市相关业务主管部门和联系县级相关部门,做好相关法律法规和政策的有效衔接。3、负责规范性文件的合法性审核与报备等工作;4、负责现场踏勘和联合踏勘的组织协调工作。5、负责政策法规的宣传、推动和实施工作。6、负责组织接受上级部门依法行政考核工作。7、负责行政应诉等工作。</w:t>
      </w:r>
    </w:p>
    <w:p w14:paraId="3C1F84A8">
      <w:pPr>
        <w:spacing w:line="500" w:lineRule="exact"/>
        <w:ind w:firstLine="600" w:firstLineChars="200"/>
        <w:jc w:val="left"/>
        <w:rPr>
          <w:rFonts w:ascii="仿宋" w:hAnsi="仿宋" w:eastAsia="仿宋"/>
          <w:sz w:val="30"/>
          <w:szCs w:val="30"/>
        </w:rPr>
      </w:pPr>
      <w:r>
        <w:rPr>
          <w:rFonts w:ascii="仿宋" w:hAnsi="仿宋" w:eastAsia="仿宋"/>
          <w:sz w:val="30"/>
          <w:szCs w:val="30"/>
        </w:rPr>
        <w:t>（3）行政审批股</w:t>
      </w:r>
    </w:p>
    <w:p w14:paraId="4A76A21D">
      <w:pPr>
        <w:spacing w:line="500" w:lineRule="exact"/>
        <w:ind w:firstLine="600" w:firstLineChars="200"/>
        <w:jc w:val="left"/>
        <w:rPr>
          <w:rFonts w:ascii="仿宋" w:hAnsi="仿宋" w:eastAsia="仿宋"/>
          <w:sz w:val="30"/>
          <w:szCs w:val="30"/>
        </w:rPr>
      </w:pPr>
      <w:r>
        <w:rPr>
          <w:rFonts w:ascii="仿宋" w:hAnsi="仿宋" w:eastAsia="仿宋"/>
          <w:sz w:val="30"/>
          <w:szCs w:val="30"/>
        </w:rPr>
        <w:t>职责：1、负责商事登记、投资立项、规划建设、城管交通、涉农事务、社会事业等全县所有行政审批事项。2、负责与上级业务部门和县级相关部门的联系、对接、协调工作。</w:t>
      </w:r>
    </w:p>
    <w:p w14:paraId="26B0AA6C">
      <w:pPr>
        <w:spacing w:line="500" w:lineRule="exact"/>
        <w:ind w:firstLine="600" w:firstLineChars="200"/>
        <w:jc w:val="left"/>
        <w:rPr>
          <w:rFonts w:ascii="仿宋" w:hAnsi="仿宋" w:eastAsia="仿宋"/>
          <w:sz w:val="30"/>
          <w:szCs w:val="30"/>
        </w:rPr>
      </w:pPr>
      <w:r>
        <w:rPr>
          <w:rFonts w:ascii="仿宋" w:hAnsi="仿宋" w:eastAsia="仿宋"/>
          <w:sz w:val="30"/>
          <w:szCs w:val="30"/>
        </w:rPr>
        <w:t>（4）政务公开和电子政务股</w:t>
      </w:r>
    </w:p>
    <w:p w14:paraId="57326C74">
      <w:pPr>
        <w:spacing w:line="500" w:lineRule="exact"/>
        <w:ind w:firstLine="450" w:firstLineChars="150"/>
        <w:jc w:val="left"/>
        <w:rPr>
          <w:rFonts w:ascii="仿宋" w:hAnsi="仿宋" w:eastAsia="仿宋"/>
          <w:sz w:val="30"/>
          <w:szCs w:val="30"/>
        </w:rPr>
      </w:pPr>
      <w:r>
        <w:rPr>
          <w:rFonts w:ascii="仿宋" w:hAnsi="仿宋" w:eastAsia="仿宋"/>
          <w:sz w:val="30"/>
          <w:szCs w:val="30"/>
        </w:rPr>
        <w:t xml:space="preserve"> 职责：1、组织推进行政权力依法规范公开运行。2、承担行政权力依法规范公开运行平台、电子政务大厅、基层公开综合服务监管平台、公共企业事业平台建设和运行管理工作。</w:t>
      </w:r>
    </w:p>
    <w:p w14:paraId="5BBABDB9">
      <w:pPr>
        <w:spacing w:line="560" w:lineRule="exact"/>
        <w:ind w:firstLine="576"/>
        <w:rPr>
          <w:rFonts w:ascii="仿宋" w:hAnsi="仿宋" w:eastAsia="仿宋"/>
          <w:sz w:val="30"/>
          <w:szCs w:val="30"/>
        </w:rPr>
      </w:pPr>
      <w:r>
        <w:rPr>
          <w:rFonts w:hint="eastAsia" w:ascii="仿宋" w:hAnsi="仿宋" w:eastAsia="仿宋"/>
          <w:sz w:val="30"/>
          <w:szCs w:val="30"/>
        </w:rPr>
        <w:t>3.单位编制情况</w:t>
      </w:r>
    </w:p>
    <w:p w14:paraId="36EC177F">
      <w:pPr>
        <w:spacing w:line="560" w:lineRule="exact"/>
        <w:ind w:firstLine="576"/>
        <w:rPr>
          <w:rFonts w:ascii="仿宋" w:hAnsi="仿宋" w:eastAsia="仿宋"/>
          <w:sz w:val="30"/>
          <w:szCs w:val="30"/>
        </w:rPr>
      </w:pPr>
      <w:r>
        <w:rPr>
          <w:rFonts w:hint="eastAsia" w:ascii="仿宋" w:hAnsi="仿宋" w:eastAsia="仿宋"/>
          <w:sz w:val="30"/>
          <w:szCs w:val="30"/>
        </w:rPr>
        <w:t>我单位编制人数22个，行政编制数16 个，事业编制数 6个。实有在职人员 40 人，退休人员 1 人。</w:t>
      </w:r>
    </w:p>
    <w:tbl>
      <w:tblPr>
        <w:tblStyle w:val="6"/>
        <w:tblpPr w:leftFromText="180" w:rightFromText="180" w:vertAnchor="text" w:horzAnchor="page" w:tblpX="1522" w:tblpY="269"/>
        <w:tblOverlap w:val="never"/>
        <w:tblW w:w="8920" w:type="dxa"/>
        <w:tblInd w:w="0" w:type="dxa"/>
        <w:tblLayout w:type="fixed"/>
        <w:tblCellMar>
          <w:top w:w="0" w:type="dxa"/>
          <w:left w:w="108" w:type="dxa"/>
          <w:bottom w:w="0" w:type="dxa"/>
          <w:right w:w="108" w:type="dxa"/>
        </w:tblCellMar>
      </w:tblPr>
      <w:tblGrid>
        <w:gridCol w:w="983"/>
        <w:gridCol w:w="2113"/>
        <w:gridCol w:w="1930"/>
        <w:gridCol w:w="1731"/>
        <w:gridCol w:w="2163"/>
      </w:tblGrid>
      <w:tr w14:paraId="010358B7">
        <w:tblPrEx>
          <w:tblCellMar>
            <w:top w:w="0" w:type="dxa"/>
            <w:left w:w="108" w:type="dxa"/>
            <w:bottom w:w="0" w:type="dxa"/>
            <w:right w:w="108" w:type="dxa"/>
          </w:tblCellMar>
        </w:tblPrEx>
        <w:trPr>
          <w:trHeight w:val="500" w:hRule="atLeast"/>
        </w:trPr>
        <w:tc>
          <w:tcPr>
            <w:tcW w:w="8920" w:type="dxa"/>
            <w:gridSpan w:val="5"/>
            <w:tcBorders>
              <w:top w:val="nil"/>
              <w:left w:val="nil"/>
              <w:bottom w:val="single" w:color="auto" w:sz="4" w:space="0"/>
              <w:right w:val="nil"/>
            </w:tcBorders>
            <w:vAlign w:val="center"/>
          </w:tcPr>
          <w:p w14:paraId="5360E51E">
            <w:pPr>
              <w:pStyle w:val="5"/>
              <w:rPr>
                <w:rFonts w:hint="eastAsia"/>
                <w:szCs w:val="30"/>
              </w:rPr>
            </w:pPr>
          </w:p>
          <w:p w14:paraId="0937281B">
            <w:pPr>
              <w:widowControl/>
              <w:ind w:firstLine="452" w:firstLineChars="150"/>
              <w:jc w:val="center"/>
              <w:rPr>
                <w:rFonts w:ascii="仿宋" w:hAnsi="仿宋" w:eastAsia="仿宋" w:cs="仿宋_GB2312"/>
                <w:b/>
                <w:kern w:val="0"/>
                <w:sz w:val="30"/>
                <w:szCs w:val="30"/>
              </w:rPr>
            </w:pPr>
            <w:r>
              <w:rPr>
                <w:rFonts w:hint="eastAsia" w:ascii="仿宋" w:hAnsi="仿宋" w:eastAsia="仿宋" w:cs="仿宋_GB2312"/>
                <w:b/>
                <w:kern w:val="0"/>
                <w:sz w:val="30"/>
                <w:szCs w:val="30"/>
              </w:rPr>
              <w:t>部门机构设置情况</w:t>
            </w:r>
          </w:p>
        </w:tc>
      </w:tr>
      <w:tr w14:paraId="66051446">
        <w:tblPrEx>
          <w:tblCellMar>
            <w:top w:w="0" w:type="dxa"/>
            <w:left w:w="108" w:type="dxa"/>
            <w:bottom w:w="0" w:type="dxa"/>
            <w:right w:w="108" w:type="dxa"/>
          </w:tblCellMar>
        </w:tblPrEx>
        <w:trPr>
          <w:trHeight w:val="624" w:hRule="atLeast"/>
        </w:trPr>
        <w:tc>
          <w:tcPr>
            <w:tcW w:w="983" w:type="dxa"/>
            <w:vMerge w:val="restart"/>
            <w:tcBorders>
              <w:top w:val="nil"/>
              <w:left w:val="single" w:color="auto" w:sz="4" w:space="0"/>
              <w:bottom w:val="single" w:color="000000" w:sz="4" w:space="0"/>
              <w:right w:val="single" w:color="auto" w:sz="4" w:space="0"/>
            </w:tcBorders>
            <w:vAlign w:val="center"/>
          </w:tcPr>
          <w:p w14:paraId="0D64DC3B">
            <w:pPr>
              <w:widowControl/>
              <w:jc w:val="center"/>
              <w:rPr>
                <w:rFonts w:ascii="仿宋" w:hAnsi="仿宋" w:eastAsia="仿宋" w:cs="仿宋_GB2312"/>
                <w:kern w:val="0"/>
                <w:sz w:val="30"/>
                <w:szCs w:val="30"/>
              </w:rPr>
            </w:pPr>
            <w:r>
              <w:rPr>
                <w:rFonts w:hint="eastAsia" w:ascii="仿宋" w:hAnsi="仿宋" w:eastAsia="仿宋" w:cs="仿宋_GB2312"/>
                <w:kern w:val="0"/>
                <w:sz w:val="30"/>
                <w:szCs w:val="30"/>
              </w:rPr>
              <w:t>序号</w:t>
            </w:r>
          </w:p>
        </w:tc>
        <w:tc>
          <w:tcPr>
            <w:tcW w:w="2113" w:type="dxa"/>
            <w:vMerge w:val="restart"/>
            <w:tcBorders>
              <w:top w:val="nil"/>
              <w:left w:val="single" w:color="auto" w:sz="4" w:space="0"/>
              <w:bottom w:val="single" w:color="000000" w:sz="4" w:space="0"/>
              <w:right w:val="single" w:color="auto" w:sz="4" w:space="0"/>
            </w:tcBorders>
            <w:vAlign w:val="center"/>
          </w:tcPr>
          <w:p w14:paraId="2CF699E8">
            <w:pPr>
              <w:widowControl/>
              <w:ind w:firstLine="300" w:firstLineChars="100"/>
              <w:rPr>
                <w:rFonts w:ascii="仿宋" w:hAnsi="仿宋" w:eastAsia="仿宋" w:cs="仿宋_GB2312"/>
                <w:kern w:val="0"/>
                <w:sz w:val="30"/>
                <w:szCs w:val="30"/>
              </w:rPr>
            </w:pPr>
            <w:r>
              <w:rPr>
                <w:rFonts w:hint="eastAsia" w:ascii="仿宋" w:hAnsi="仿宋" w:eastAsia="仿宋" w:cs="仿宋_GB2312"/>
                <w:kern w:val="0"/>
                <w:sz w:val="30"/>
                <w:szCs w:val="30"/>
              </w:rPr>
              <w:t>单位名称</w:t>
            </w:r>
          </w:p>
        </w:tc>
        <w:tc>
          <w:tcPr>
            <w:tcW w:w="1930" w:type="dxa"/>
            <w:vMerge w:val="restart"/>
            <w:tcBorders>
              <w:top w:val="nil"/>
              <w:left w:val="single" w:color="auto" w:sz="4" w:space="0"/>
              <w:bottom w:val="single" w:color="000000" w:sz="4" w:space="0"/>
              <w:right w:val="single" w:color="auto" w:sz="4" w:space="0"/>
            </w:tcBorders>
            <w:vAlign w:val="center"/>
          </w:tcPr>
          <w:p w14:paraId="079E6436">
            <w:pPr>
              <w:widowControl/>
              <w:ind w:firstLine="300" w:firstLineChars="100"/>
              <w:rPr>
                <w:rFonts w:ascii="仿宋" w:hAnsi="仿宋" w:eastAsia="仿宋" w:cs="仿宋_GB2312"/>
                <w:kern w:val="0"/>
                <w:sz w:val="30"/>
                <w:szCs w:val="30"/>
              </w:rPr>
            </w:pPr>
            <w:r>
              <w:rPr>
                <w:rFonts w:hint="eastAsia" w:ascii="仿宋" w:hAnsi="仿宋" w:eastAsia="仿宋" w:cs="仿宋_GB2312"/>
                <w:kern w:val="0"/>
                <w:sz w:val="30"/>
                <w:szCs w:val="30"/>
              </w:rPr>
              <w:t>单位性质</w:t>
            </w:r>
          </w:p>
        </w:tc>
        <w:tc>
          <w:tcPr>
            <w:tcW w:w="1731" w:type="dxa"/>
            <w:vMerge w:val="restart"/>
            <w:tcBorders>
              <w:top w:val="nil"/>
              <w:left w:val="single" w:color="auto" w:sz="4" w:space="0"/>
              <w:bottom w:val="single" w:color="000000" w:sz="4" w:space="0"/>
              <w:right w:val="single" w:color="auto" w:sz="4" w:space="0"/>
            </w:tcBorders>
            <w:vAlign w:val="center"/>
          </w:tcPr>
          <w:p w14:paraId="7858A064">
            <w:pPr>
              <w:widowControl/>
              <w:jc w:val="center"/>
              <w:rPr>
                <w:rFonts w:ascii="仿宋" w:hAnsi="仿宋" w:eastAsia="仿宋" w:cs="仿宋_GB2312"/>
                <w:kern w:val="0"/>
                <w:sz w:val="30"/>
                <w:szCs w:val="30"/>
              </w:rPr>
            </w:pPr>
            <w:r>
              <w:rPr>
                <w:rFonts w:hint="eastAsia" w:ascii="仿宋" w:hAnsi="仿宋" w:eastAsia="仿宋" w:cs="仿宋_GB2312"/>
                <w:kern w:val="0"/>
                <w:sz w:val="30"/>
                <w:szCs w:val="30"/>
              </w:rPr>
              <w:t>单位规格</w:t>
            </w:r>
          </w:p>
        </w:tc>
        <w:tc>
          <w:tcPr>
            <w:tcW w:w="2163" w:type="dxa"/>
            <w:vMerge w:val="restart"/>
            <w:tcBorders>
              <w:top w:val="nil"/>
              <w:left w:val="single" w:color="auto" w:sz="4" w:space="0"/>
              <w:bottom w:val="single" w:color="000000" w:sz="4" w:space="0"/>
              <w:right w:val="single" w:color="auto" w:sz="4" w:space="0"/>
            </w:tcBorders>
            <w:vAlign w:val="center"/>
          </w:tcPr>
          <w:p w14:paraId="131502D0">
            <w:pPr>
              <w:widowControl/>
              <w:jc w:val="center"/>
              <w:rPr>
                <w:rFonts w:ascii="仿宋" w:hAnsi="仿宋" w:eastAsia="仿宋" w:cs="仿宋_GB2312"/>
                <w:kern w:val="0"/>
                <w:sz w:val="30"/>
                <w:szCs w:val="30"/>
              </w:rPr>
            </w:pPr>
            <w:r>
              <w:rPr>
                <w:rFonts w:hint="eastAsia" w:ascii="仿宋" w:hAnsi="仿宋" w:eastAsia="仿宋" w:cs="仿宋_GB2312"/>
                <w:kern w:val="0"/>
                <w:sz w:val="30"/>
                <w:szCs w:val="30"/>
              </w:rPr>
              <w:t>经费保障形式</w:t>
            </w:r>
          </w:p>
        </w:tc>
      </w:tr>
      <w:tr w14:paraId="2AFBD400">
        <w:tblPrEx>
          <w:tblCellMar>
            <w:top w:w="0" w:type="dxa"/>
            <w:left w:w="108" w:type="dxa"/>
            <w:bottom w:w="0" w:type="dxa"/>
            <w:right w:w="108" w:type="dxa"/>
          </w:tblCellMar>
        </w:tblPrEx>
        <w:trPr>
          <w:trHeight w:val="689" w:hRule="atLeast"/>
        </w:trPr>
        <w:tc>
          <w:tcPr>
            <w:tcW w:w="983" w:type="dxa"/>
            <w:vMerge w:val="continue"/>
            <w:tcBorders>
              <w:top w:val="nil"/>
              <w:left w:val="single" w:color="auto" w:sz="4" w:space="0"/>
              <w:bottom w:val="single" w:color="000000" w:sz="4" w:space="0"/>
              <w:right w:val="single" w:color="auto" w:sz="4" w:space="0"/>
            </w:tcBorders>
            <w:vAlign w:val="center"/>
          </w:tcPr>
          <w:p w14:paraId="3D9ACF8E">
            <w:pPr>
              <w:widowControl/>
              <w:ind w:firstLine="450" w:firstLineChars="150"/>
              <w:jc w:val="left"/>
              <w:rPr>
                <w:rFonts w:ascii="仿宋" w:hAnsi="仿宋" w:eastAsia="仿宋" w:cs="仿宋_GB2312"/>
                <w:kern w:val="0"/>
                <w:sz w:val="30"/>
                <w:szCs w:val="30"/>
              </w:rPr>
            </w:pPr>
          </w:p>
        </w:tc>
        <w:tc>
          <w:tcPr>
            <w:tcW w:w="2113" w:type="dxa"/>
            <w:vMerge w:val="continue"/>
            <w:tcBorders>
              <w:top w:val="nil"/>
              <w:left w:val="single" w:color="auto" w:sz="4" w:space="0"/>
              <w:bottom w:val="single" w:color="000000" w:sz="4" w:space="0"/>
              <w:right w:val="single" w:color="auto" w:sz="4" w:space="0"/>
            </w:tcBorders>
            <w:vAlign w:val="center"/>
          </w:tcPr>
          <w:p w14:paraId="6D4B0779">
            <w:pPr>
              <w:widowControl/>
              <w:ind w:firstLine="450" w:firstLineChars="150"/>
              <w:jc w:val="left"/>
              <w:rPr>
                <w:rFonts w:ascii="仿宋" w:hAnsi="仿宋" w:eastAsia="仿宋" w:cs="仿宋_GB2312"/>
                <w:kern w:val="0"/>
                <w:sz w:val="30"/>
                <w:szCs w:val="30"/>
              </w:rPr>
            </w:pPr>
          </w:p>
        </w:tc>
        <w:tc>
          <w:tcPr>
            <w:tcW w:w="1930" w:type="dxa"/>
            <w:vMerge w:val="continue"/>
            <w:tcBorders>
              <w:top w:val="nil"/>
              <w:left w:val="single" w:color="auto" w:sz="4" w:space="0"/>
              <w:bottom w:val="single" w:color="000000" w:sz="4" w:space="0"/>
              <w:right w:val="single" w:color="auto" w:sz="4" w:space="0"/>
            </w:tcBorders>
            <w:vAlign w:val="center"/>
          </w:tcPr>
          <w:p w14:paraId="217DA1DA">
            <w:pPr>
              <w:widowControl/>
              <w:ind w:firstLine="450" w:firstLineChars="150"/>
              <w:jc w:val="left"/>
              <w:rPr>
                <w:rFonts w:ascii="仿宋" w:hAnsi="仿宋" w:eastAsia="仿宋" w:cs="仿宋_GB2312"/>
                <w:kern w:val="0"/>
                <w:sz w:val="30"/>
                <w:szCs w:val="30"/>
              </w:rPr>
            </w:pPr>
          </w:p>
        </w:tc>
        <w:tc>
          <w:tcPr>
            <w:tcW w:w="1731" w:type="dxa"/>
            <w:vMerge w:val="continue"/>
            <w:tcBorders>
              <w:top w:val="nil"/>
              <w:left w:val="single" w:color="auto" w:sz="4" w:space="0"/>
              <w:bottom w:val="single" w:color="000000" w:sz="4" w:space="0"/>
              <w:right w:val="single" w:color="auto" w:sz="4" w:space="0"/>
            </w:tcBorders>
            <w:vAlign w:val="center"/>
          </w:tcPr>
          <w:p w14:paraId="79061518">
            <w:pPr>
              <w:widowControl/>
              <w:ind w:firstLine="450" w:firstLineChars="150"/>
              <w:jc w:val="left"/>
              <w:rPr>
                <w:rFonts w:ascii="仿宋" w:hAnsi="仿宋" w:eastAsia="仿宋" w:cs="仿宋_GB2312"/>
                <w:kern w:val="0"/>
                <w:sz w:val="30"/>
                <w:szCs w:val="30"/>
              </w:rPr>
            </w:pPr>
          </w:p>
        </w:tc>
        <w:tc>
          <w:tcPr>
            <w:tcW w:w="2163" w:type="dxa"/>
            <w:vMerge w:val="continue"/>
            <w:tcBorders>
              <w:top w:val="nil"/>
              <w:left w:val="single" w:color="auto" w:sz="4" w:space="0"/>
              <w:bottom w:val="single" w:color="000000" w:sz="4" w:space="0"/>
              <w:right w:val="single" w:color="auto" w:sz="4" w:space="0"/>
            </w:tcBorders>
            <w:vAlign w:val="center"/>
          </w:tcPr>
          <w:p w14:paraId="4D02D78D">
            <w:pPr>
              <w:widowControl/>
              <w:ind w:firstLine="450" w:firstLineChars="150"/>
              <w:jc w:val="left"/>
              <w:rPr>
                <w:rFonts w:ascii="仿宋" w:hAnsi="仿宋" w:eastAsia="仿宋" w:cs="仿宋_GB2312"/>
                <w:kern w:val="0"/>
                <w:sz w:val="30"/>
                <w:szCs w:val="30"/>
              </w:rPr>
            </w:pPr>
          </w:p>
        </w:tc>
      </w:tr>
      <w:tr w14:paraId="6535A81E">
        <w:tblPrEx>
          <w:tblCellMar>
            <w:top w:w="0" w:type="dxa"/>
            <w:left w:w="108" w:type="dxa"/>
            <w:bottom w:w="0" w:type="dxa"/>
            <w:right w:w="108" w:type="dxa"/>
          </w:tblCellMar>
        </w:tblPrEx>
        <w:trPr>
          <w:trHeight w:val="1007" w:hRule="atLeast"/>
        </w:trPr>
        <w:tc>
          <w:tcPr>
            <w:tcW w:w="983" w:type="dxa"/>
            <w:tcBorders>
              <w:top w:val="single" w:color="000000" w:sz="4" w:space="0"/>
              <w:left w:val="single" w:color="000000" w:sz="4" w:space="0"/>
              <w:bottom w:val="single" w:color="000000" w:sz="4" w:space="0"/>
              <w:right w:val="single" w:color="000000" w:sz="4" w:space="0"/>
            </w:tcBorders>
            <w:vAlign w:val="center"/>
          </w:tcPr>
          <w:p w14:paraId="4F694C4B">
            <w:pPr>
              <w:widowControl/>
              <w:ind w:firstLine="450" w:firstLineChars="150"/>
              <w:jc w:val="left"/>
              <w:rPr>
                <w:rFonts w:ascii="仿宋" w:hAnsi="仿宋" w:eastAsia="仿宋" w:cs="仿宋_GB2312"/>
                <w:kern w:val="0"/>
                <w:sz w:val="30"/>
                <w:szCs w:val="30"/>
              </w:rPr>
            </w:pPr>
            <w:r>
              <w:rPr>
                <w:rFonts w:hint="eastAsia" w:ascii="仿宋" w:hAnsi="仿宋" w:eastAsia="仿宋" w:cs="仿宋_GB2312"/>
                <w:kern w:val="0"/>
                <w:sz w:val="30"/>
                <w:szCs w:val="30"/>
              </w:rPr>
              <w:t>1</w:t>
            </w:r>
          </w:p>
        </w:tc>
        <w:tc>
          <w:tcPr>
            <w:tcW w:w="2113" w:type="dxa"/>
            <w:tcBorders>
              <w:top w:val="single" w:color="000000" w:sz="4" w:space="0"/>
              <w:left w:val="single" w:color="000000" w:sz="4" w:space="0"/>
              <w:bottom w:val="single" w:color="000000" w:sz="4" w:space="0"/>
              <w:right w:val="single" w:color="000000" w:sz="4" w:space="0"/>
            </w:tcBorders>
            <w:vAlign w:val="center"/>
          </w:tcPr>
          <w:p w14:paraId="11DF1913">
            <w:pPr>
              <w:widowControl/>
              <w:ind w:firstLine="450" w:firstLineChars="150"/>
              <w:jc w:val="left"/>
              <w:rPr>
                <w:rFonts w:ascii="仿宋" w:hAnsi="仿宋" w:eastAsia="仿宋" w:cs="仿宋_GB2312"/>
                <w:kern w:val="0"/>
                <w:sz w:val="30"/>
                <w:szCs w:val="30"/>
              </w:rPr>
            </w:pPr>
            <w:r>
              <w:rPr>
                <w:rFonts w:hint="eastAsia" w:ascii="仿宋" w:hAnsi="仿宋" w:eastAsia="仿宋" w:cs="仿宋_GB2312"/>
                <w:kern w:val="0"/>
                <w:sz w:val="30"/>
                <w:szCs w:val="30"/>
              </w:rPr>
              <w:t>涞水县行政审批局</w:t>
            </w:r>
          </w:p>
        </w:tc>
        <w:tc>
          <w:tcPr>
            <w:tcW w:w="1930" w:type="dxa"/>
            <w:tcBorders>
              <w:top w:val="single" w:color="000000" w:sz="4" w:space="0"/>
              <w:left w:val="single" w:color="000000" w:sz="4" w:space="0"/>
              <w:bottom w:val="single" w:color="000000" w:sz="4" w:space="0"/>
              <w:right w:val="single" w:color="000000" w:sz="4" w:space="0"/>
            </w:tcBorders>
            <w:vAlign w:val="center"/>
          </w:tcPr>
          <w:p w14:paraId="431F84A9">
            <w:pPr>
              <w:widowControl/>
              <w:ind w:firstLine="450" w:firstLineChars="150"/>
              <w:jc w:val="left"/>
              <w:rPr>
                <w:rFonts w:ascii="仿宋" w:hAnsi="仿宋" w:eastAsia="仿宋" w:cs="仿宋_GB2312"/>
                <w:kern w:val="0"/>
                <w:sz w:val="30"/>
                <w:szCs w:val="30"/>
              </w:rPr>
            </w:pPr>
            <w:r>
              <w:rPr>
                <w:rFonts w:hint="eastAsia" w:ascii="仿宋" w:hAnsi="仿宋" w:eastAsia="仿宋" w:cs="仿宋_GB2312"/>
                <w:kern w:val="0"/>
                <w:sz w:val="30"/>
                <w:szCs w:val="30"/>
              </w:rPr>
              <w:t>行政</w:t>
            </w:r>
          </w:p>
        </w:tc>
        <w:tc>
          <w:tcPr>
            <w:tcW w:w="1731" w:type="dxa"/>
            <w:tcBorders>
              <w:top w:val="single" w:color="000000" w:sz="4" w:space="0"/>
              <w:left w:val="single" w:color="000000" w:sz="4" w:space="0"/>
              <w:bottom w:val="single" w:color="000000" w:sz="4" w:space="0"/>
              <w:right w:val="single" w:color="000000" w:sz="4" w:space="0"/>
            </w:tcBorders>
            <w:vAlign w:val="center"/>
          </w:tcPr>
          <w:p w14:paraId="5B463D7D">
            <w:pPr>
              <w:widowControl/>
              <w:ind w:firstLine="300" w:firstLineChars="100"/>
              <w:jc w:val="left"/>
              <w:rPr>
                <w:rFonts w:ascii="仿宋" w:hAnsi="仿宋" w:eastAsia="仿宋" w:cs="仿宋_GB2312"/>
                <w:kern w:val="0"/>
                <w:sz w:val="30"/>
                <w:szCs w:val="30"/>
              </w:rPr>
            </w:pPr>
            <w:r>
              <w:rPr>
                <w:rFonts w:hint="eastAsia" w:ascii="仿宋" w:hAnsi="仿宋" w:eastAsia="仿宋" w:cs="仿宋_GB2312"/>
                <w:kern w:val="0"/>
                <w:sz w:val="30"/>
                <w:szCs w:val="30"/>
              </w:rPr>
              <w:t>正科级</w:t>
            </w:r>
          </w:p>
        </w:tc>
        <w:tc>
          <w:tcPr>
            <w:tcW w:w="2163" w:type="dxa"/>
            <w:tcBorders>
              <w:top w:val="single" w:color="000000" w:sz="4" w:space="0"/>
              <w:left w:val="single" w:color="000000" w:sz="4" w:space="0"/>
              <w:bottom w:val="single" w:color="000000" w:sz="4" w:space="0"/>
              <w:right w:val="single" w:color="000000" w:sz="4" w:space="0"/>
            </w:tcBorders>
            <w:vAlign w:val="center"/>
          </w:tcPr>
          <w:p w14:paraId="09693A71">
            <w:pPr>
              <w:widowControl/>
              <w:ind w:firstLine="450" w:firstLineChars="150"/>
              <w:jc w:val="left"/>
              <w:rPr>
                <w:rFonts w:ascii="仿宋" w:hAnsi="仿宋" w:eastAsia="仿宋" w:cs="仿宋_GB2312"/>
                <w:kern w:val="0"/>
                <w:sz w:val="30"/>
                <w:szCs w:val="30"/>
              </w:rPr>
            </w:pPr>
            <w:r>
              <w:rPr>
                <w:rFonts w:hint="eastAsia" w:ascii="仿宋" w:hAnsi="仿宋" w:eastAsia="仿宋" w:cs="仿宋_GB2312"/>
                <w:kern w:val="0"/>
                <w:sz w:val="30"/>
                <w:szCs w:val="30"/>
              </w:rPr>
              <w:t>财政拨款</w:t>
            </w:r>
          </w:p>
        </w:tc>
      </w:tr>
      <w:tr w14:paraId="12484672">
        <w:tblPrEx>
          <w:tblCellMar>
            <w:top w:w="0" w:type="dxa"/>
            <w:left w:w="108" w:type="dxa"/>
            <w:bottom w:w="0" w:type="dxa"/>
            <w:right w:w="108" w:type="dxa"/>
          </w:tblCellMar>
        </w:tblPrEx>
        <w:trPr>
          <w:trHeight w:val="2011" w:hRule="atLeast"/>
        </w:trPr>
        <w:tc>
          <w:tcPr>
            <w:tcW w:w="983" w:type="dxa"/>
            <w:tcBorders>
              <w:top w:val="single" w:color="000000" w:sz="4" w:space="0"/>
              <w:left w:val="single" w:color="000000" w:sz="4" w:space="0"/>
              <w:bottom w:val="single" w:color="000000" w:sz="4" w:space="0"/>
              <w:right w:val="single" w:color="000000" w:sz="4" w:space="0"/>
            </w:tcBorders>
            <w:vAlign w:val="center"/>
          </w:tcPr>
          <w:p w14:paraId="395EECA5">
            <w:pPr>
              <w:widowControl/>
              <w:ind w:firstLine="450" w:firstLineChars="150"/>
              <w:jc w:val="left"/>
              <w:rPr>
                <w:rFonts w:ascii="仿宋" w:hAnsi="仿宋" w:eastAsia="仿宋" w:cs="仿宋_GB2312"/>
                <w:kern w:val="0"/>
                <w:sz w:val="30"/>
                <w:szCs w:val="30"/>
              </w:rPr>
            </w:pPr>
            <w:r>
              <w:rPr>
                <w:rFonts w:hint="eastAsia" w:ascii="仿宋" w:hAnsi="仿宋" w:eastAsia="仿宋" w:cs="仿宋_GB2312"/>
                <w:kern w:val="0"/>
                <w:sz w:val="30"/>
                <w:szCs w:val="30"/>
              </w:rPr>
              <w:t>2</w:t>
            </w:r>
          </w:p>
        </w:tc>
        <w:tc>
          <w:tcPr>
            <w:tcW w:w="2113" w:type="dxa"/>
            <w:tcBorders>
              <w:top w:val="single" w:color="000000" w:sz="4" w:space="0"/>
              <w:left w:val="single" w:color="000000" w:sz="4" w:space="0"/>
              <w:bottom w:val="single" w:color="000000" w:sz="4" w:space="0"/>
              <w:right w:val="single" w:color="000000" w:sz="4" w:space="0"/>
            </w:tcBorders>
            <w:vAlign w:val="center"/>
          </w:tcPr>
          <w:p w14:paraId="00D71220">
            <w:pPr>
              <w:widowControl/>
              <w:ind w:firstLine="300" w:firstLineChars="100"/>
              <w:jc w:val="left"/>
              <w:rPr>
                <w:rFonts w:ascii="仿宋" w:hAnsi="仿宋" w:eastAsia="仿宋" w:cs="仿宋_GB2312"/>
                <w:kern w:val="0"/>
                <w:sz w:val="30"/>
                <w:szCs w:val="30"/>
              </w:rPr>
            </w:pPr>
            <w:r>
              <w:rPr>
                <w:rFonts w:hint="eastAsia" w:ascii="仿宋" w:hAnsi="仿宋" w:eastAsia="仿宋" w:cs="仿宋_GB2312"/>
                <w:kern w:val="0"/>
                <w:sz w:val="30"/>
                <w:szCs w:val="30"/>
              </w:rPr>
              <w:t>涞水县行政服务中新（公共资源交易中心）</w:t>
            </w:r>
          </w:p>
        </w:tc>
        <w:tc>
          <w:tcPr>
            <w:tcW w:w="1930" w:type="dxa"/>
            <w:tcBorders>
              <w:top w:val="single" w:color="000000" w:sz="4" w:space="0"/>
              <w:left w:val="single" w:color="000000" w:sz="4" w:space="0"/>
              <w:bottom w:val="single" w:color="000000" w:sz="4" w:space="0"/>
              <w:right w:val="single" w:color="000000" w:sz="4" w:space="0"/>
            </w:tcBorders>
            <w:vAlign w:val="center"/>
          </w:tcPr>
          <w:p w14:paraId="7C38E6B8">
            <w:pPr>
              <w:widowControl/>
              <w:ind w:firstLine="450" w:firstLineChars="150"/>
              <w:jc w:val="left"/>
              <w:rPr>
                <w:rFonts w:ascii="仿宋" w:hAnsi="仿宋" w:eastAsia="仿宋" w:cs="仿宋_GB2312"/>
                <w:kern w:val="0"/>
                <w:sz w:val="30"/>
                <w:szCs w:val="30"/>
              </w:rPr>
            </w:pPr>
            <w:r>
              <w:rPr>
                <w:rFonts w:hint="eastAsia" w:ascii="仿宋" w:hAnsi="仿宋" w:eastAsia="仿宋" w:cs="仿宋_GB2312"/>
                <w:kern w:val="0"/>
                <w:sz w:val="30"/>
                <w:szCs w:val="30"/>
              </w:rPr>
              <w:t>事业</w:t>
            </w:r>
          </w:p>
        </w:tc>
        <w:tc>
          <w:tcPr>
            <w:tcW w:w="1731" w:type="dxa"/>
            <w:tcBorders>
              <w:top w:val="single" w:color="000000" w:sz="4" w:space="0"/>
              <w:left w:val="single" w:color="000000" w:sz="4" w:space="0"/>
              <w:bottom w:val="single" w:color="000000" w:sz="4" w:space="0"/>
              <w:right w:val="single" w:color="000000" w:sz="4" w:space="0"/>
            </w:tcBorders>
            <w:vAlign w:val="center"/>
          </w:tcPr>
          <w:p w14:paraId="25714DBE">
            <w:pPr>
              <w:widowControl/>
              <w:ind w:firstLine="450" w:firstLineChars="150"/>
              <w:jc w:val="left"/>
              <w:rPr>
                <w:rFonts w:ascii="仿宋" w:hAnsi="仿宋" w:eastAsia="仿宋" w:cs="仿宋_GB2312"/>
                <w:kern w:val="0"/>
                <w:sz w:val="30"/>
                <w:szCs w:val="30"/>
              </w:rPr>
            </w:pPr>
            <w:r>
              <w:rPr>
                <w:rFonts w:hint="eastAsia" w:ascii="仿宋" w:hAnsi="仿宋" w:eastAsia="仿宋" w:cs="仿宋_GB2312"/>
                <w:kern w:val="0"/>
                <w:sz w:val="30"/>
                <w:szCs w:val="30"/>
              </w:rPr>
              <w:t>股级</w:t>
            </w:r>
          </w:p>
        </w:tc>
        <w:tc>
          <w:tcPr>
            <w:tcW w:w="2163" w:type="dxa"/>
            <w:tcBorders>
              <w:top w:val="single" w:color="000000" w:sz="4" w:space="0"/>
              <w:left w:val="single" w:color="000000" w:sz="4" w:space="0"/>
              <w:bottom w:val="single" w:color="000000" w:sz="4" w:space="0"/>
              <w:right w:val="single" w:color="000000" w:sz="4" w:space="0"/>
            </w:tcBorders>
            <w:vAlign w:val="center"/>
          </w:tcPr>
          <w:p w14:paraId="00486D29">
            <w:pPr>
              <w:widowControl/>
              <w:ind w:left="600" w:hanging="600" w:hangingChars="200"/>
              <w:jc w:val="left"/>
              <w:rPr>
                <w:rFonts w:ascii="仿宋" w:hAnsi="仿宋" w:eastAsia="仿宋" w:cs="仿宋_GB2312"/>
                <w:kern w:val="0"/>
                <w:sz w:val="30"/>
                <w:szCs w:val="30"/>
              </w:rPr>
            </w:pPr>
            <w:r>
              <w:rPr>
                <w:rFonts w:hint="eastAsia" w:ascii="仿宋" w:hAnsi="仿宋" w:eastAsia="仿宋" w:cs="仿宋_GB2312"/>
                <w:kern w:val="0"/>
                <w:sz w:val="30"/>
                <w:szCs w:val="30"/>
              </w:rPr>
              <w:t>财政性资金零补助</w:t>
            </w:r>
          </w:p>
        </w:tc>
      </w:tr>
    </w:tbl>
    <w:p w14:paraId="6FF88936">
      <w:pPr>
        <w:pStyle w:val="16"/>
        <w:ind w:firstLine="0" w:firstLineChars="0"/>
        <w:rPr>
          <w:rFonts w:ascii="仿宋" w:hAnsi="仿宋" w:eastAsia="仿宋" w:cs="仿宋_GB2312"/>
          <w:sz w:val="30"/>
          <w:szCs w:val="30"/>
        </w:rPr>
      </w:pPr>
    </w:p>
    <w:p w14:paraId="75BD3D1D">
      <w:pPr>
        <w:spacing w:line="560" w:lineRule="exact"/>
        <w:rPr>
          <w:rFonts w:ascii="仿宋" w:hAnsi="仿宋" w:eastAsia="仿宋" w:cs="仿宋_GB2312"/>
          <w:b/>
          <w:bCs/>
          <w:sz w:val="30"/>
          <w:szCs w:val="30"/>
        </w:rPr>
      </w:pPr>
    </w:p>
    <w:p w14:paraId="336F020F">
      <w:pPr>
        <w:spacing w:line="520" w:lineRule="exact"/>
        <w:ind w:firstLine="590" w:firstLineChars="196"/>
        <w:rPr>
          <w:rFonts w:ascii="仿宋" w:hAnsi="仿宋" w:eastAsia="仿宋" w:cs="仿宋_GB2312"/>
          <w:b/>
          <w:bCs/>
          <w:sz w:val="30"/>
          <w:szCs w:val="30"/>
        </w:rPr>
      </w:pPr>
      <w:r>
        <w:rPr>
          <w:rFonts w:hint="eastAsia" w:ascii="仿宋" w:hAnsi="仿宋" w:eastAsia="仿宋" w:cs="仿宋_GB2312"/>
          <w:b/>
          <w:bCs/>
          <w:sz w:val="30"/>
          <w:szCs w:val="30"/>
        </w:rPr>
        <w:t>二、部门预算安排的总体情况</w:t>
      </w:r>
    </w:p>
    <w:p w14:paraId="332B6B42">
      <w:pPr>
        <w:spacing w:line="52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1、收入情况</w:t>
      </w:r>
    </w:p>
    <w:p w14:paraId="7D33E753">
      <w:pPr>
        <w:spacing w:line="52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2020年预算收入总额598.02万元，均为一般公共预算拨款，其中财政拨款收入598.02万元，基金预算拨款0万元，国有资本经营预算拨款0万元，财政专户核拨 0万元，其他来源收入0万元，经营收入0万元，附属单位上缴收入0万元。</w:t>
      </w:r>
    </w:p>
    <w:p w14:paraId="2FFA6838">
      <w:pPr>
        <w:spacing w:line="52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2、支出情况</w:t>
      </w:r>
    </w:p>
    <w:p w14:paraId="103B302C">
      <w:pPr>
        <w:spacing w:line="52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2020年预算支出总额598.02万元，其中：基本支出388.16万元，包含人员经费支出310.42万元、日常公用经费支出77.74万元，项目支出209.86万元，上缴上级支出0万元，经营支出0万元，对附属单位补助支出0万元。</w:t>
      </w:r>
    </w:p>
    <w:p w14:paraId="199ECC08">
      <w:pPr>
        <w:snapToGrid w:val="0"/>
        <w:spacing w:line="560" w:lineRule="exact"/>
        <w:ind w:firstLine="600" w:firstLineChars="200"/>
        <w:rPr>
          <w:rFonts w:ascii="仿宋" w:hAnsi="仿宋" w:eastAsia="仿宋"/>
          <w:sz w:val="30"/>
          <w:szCs w:val="30"/>
        </w:rPr>
      </w:pPr>
      <w:r>
        <w:rPr>
          <w:rFonts w:hint="eastAsia" w:ascii="仿宋" w:hAnsi="仿宋" w:eastAsia="仿宋"/>
          <w:sz w:val="30"/>
          <w:szCs w:val="30"/>
        </w:rPr>
        <w:t>3、比上年增减情况</w:t>
      </w:r>
    </w:p>
    <w:p w14:paraId="0FFDFDBD">
      <w:pPr>
        <w:snapToGrid w:val="0"/>
        <w:spacing w:line="560" w:lineRule="exact"/>
        <w:ind w:firstLine="600" w:firstLineChars="200"/>
        <w:rPr>
          <w:rFonts w:ascii="仿宋" w:hAnsi="仿宋" w:eastAsia="仿宋"/>
          <w:sz w:val="30"/>
          <w:szCs w:val="30"/>
        </w:rPr>
      </w:pPr>
      <w:r>
        <w:rPr>
          <w:rFonts w:hint="eastAsia" w:ascii="仿宋" w:hAnsi="仿宋" w:eastAsia="仿宋"/>
          <w:sz w:val="30"/>
          <w:szCs w:val="30"/>
        </w:rPr>
        <w:t>本年度预算收支安排598.02万元，较上年增加104.27万元。其中基本支出增加40.23万元，变动原因：新增人员，增加了工资、保险费用。项目支出增加64.04万元，变动原因：审批事项不断增加变化增加了项目支出。</w:t>
      </w:r>
    </w:p>
    <w:p w14:paraId="4888A738">
      <w:pPr>
        <w:spacing w:line="520" w:lineRule="exact"/>
        <w:ind w:firstLine="602" w:firstLineChars="200"/>
        <w:rPr>
          <w:rFonts w:ascii="仿宋" w:hAnsi="仿宋" w:eastAsia="仿宋" w:cs="仿宋_GB2312"/>
          <w:b/>
          <w:bCs/>
          <w:sz w:val="30"/>
          <w:szCs w:val="30"/>
        </w:rPr>
      </w:pPr>
      <w:r>
        <w:rPr>
          <w:rFonts w:hint="eastAsia" w:ascii="仿宋" w:hAnsi="仿宋" w:eastAsia="仿宋" w:cs="仿宋_GB2312"/>
          <w:b/>
          <w:bCs/>
          <w:sz w:val="30"/>
          <w:szCs w:val="30"/>
        </w:rPr>
        <w:t>三、机关运行经费安排情况</w:t>
      </w:r>
    </w:p>
    <w:p w14:paraId="76180903">
      <w:pPr>
        <w:spacing w:line="52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我单位部门安排财政拨款支出主要用于保障审批机构正常运转、完成日常工作任务。日常公用经费77.74万元，其中：办公费6.8万元，邮电费0.18万元，取暖费6.24万元，差旅费4万元，公务接待费2万元，劳务费44.68，工会经费2.43万元，公务用车维护费2万元，其他交通费6.12万元，其他商品服务支出3.29万元。</w:t>
      </w:r>
    </w:p>
    <w:p w14:paraId="63FD6862">
      <w:pPr>
        <w:tabs>
          <w:tab w:val="left" w:pos="490"/>
        </w:tabs>
        <w:spacing w:line="520" w:lineRule="exact"/>
        <w:ind w:firstLine="446" w:firstLineChars="148"/>
        <w:rPr>
          <w:rFonts w:hint="eastAsia" w:ascii="仿宋" w:hAnsi="仿宋" w:eastAsia="仿宋" w:cs="仿宋_GB2312"/>
          <w:b/>
          <w:bCs/>
          <w:sz w:val="30"/>
          <w:szCs w:val="30"/>
          <w:lang w:eastAsia="zh-CN"/>
        </w:rPr>
      </w:pPr>
      <w:r>
        <w:rPr>
          <w:rFonts w:hint="eastAsia" w:ascii="仿宋" w:hAnsi="仿宋" w:eastAsia="仿宋" w:cs="仿宋_GB2312"/>
          <w:b/>
          <w:bCs/>
          <w:sz w:val="30"/>
          <w:szCs w:val="30"/>
        </w:rPr>
        <w:t>四、财政拨款“三公”经费预算情况及增减</w:t>
      </w:r>
      <w:r>
        <w:rPr>
          <w:rFonts w:hint="eastAsia" w:ascii="仿宋" w:hAnsi="仿宋" w:eastAsia="仿宋" w:cs="仿宋_GB2312"/>
          <w:b/>
          <w:bCs/>
          <w:sz w:val="30"/>
          <w:szCs w:val="30"/>
          <w:lang w:eastAsia="zh-CN"/>
        </w:rPr>
        <w:t>变化情况</w:t>
      </w:r>
    </w:p>
    <w:tbl>
      <w:tblPr>
        <w:tblStyle w:val="6"/>
        <w:tblpPr w:leftFromText="180" w:rightFromText="180" w:vertAnchor="text" w:horzAnchor="page" w:tblpX="1082" w:tblpY="665"/>
        <w:tblOverlap w:val="never"/>
        <w:tblW w:w="9855" w:type="dxa"/>
        <w:tblInd w:w="0" w:type="dxa"/>
        <w:tblLayout w:type="fixed"/>
        <w:tblCellMar>
          <w:top w:w="0" w:type="dxa"/>
          <w:left w:w="108" w:type="dxa"/>
          <w:bottom w:w="0" w:type="dxa"/>
          <w:right w:w="108" w:type="dxa"/>
        </w:tblCellMar>
      </w:tblPr>
      <w:tblGrid>
        <w:gridCol w:w="2518"/>
        <w:gridCol w:w="284"/>
        <w:gridCol w:w="1275"/>
        <w:gridCol w:w="1276"/>
        <w:gridCol w:w="1134"/>
        <w:gridCol w:w="3368"/>
      </w:tblGrid>
      <w:tr w14:paraId="1BB19342">
        <w:tblPrEx>
          <w:tblCellMar>
            <w:top w:w="0" w:type="dxa"/>
            <w:left w:w="108" w:type="dxa"/>
            <w:bottom w:w="0" w:type="dxa"/>
            <w:right w:w="108" w:type="dxa"/>
          </w:tblCellMar>
        </w:tblPrEx>
        <w:trPr>
          <w:trHeight w:val="405" w:hRule="atLeast"/>
        </w:trPr>
        <w:tc>
          <w:tcPr>
            <w:tcW w:w="9855" w:type="dxa"/>
            <w:gridSpan w:val="6"/>
            <w:tcBorders>
              <w:top w:val="nil"/>
              <w:left w:val="nil"/>
              <w:bottom w:val="nil"/>
              <w:right w:val="nil"/>
            </w:tcBorders>
            <w:vAlign w:val="center"/>
          </w:tcPr>
          <w:p w14:paraId="2158D7D6">
            <w:pPr>
              <w:widowControl/>
              <w:spacing w:line="520" w:lineRule="exact"/>
              <w:jc w:val="center"/>
              <w:rPr>
                <w:rFonts w:hint="eastAsia" w:ascii="仿宋" w:hAnsi="仿宋" w:eastAsia="仿宋" w:cs="仿宋"/>
                <w:kern w:val="0"/>
                <w:sz w:val="30"/>
                <w:szCs w:val="30"/>
                <w:lang w:eastAsia="zh-CN"/>
              </w:rPr>
            </w:pPr>
            <w:r>
              <w:rPr>
                <w:rFonts w:hint="eastAsia" w:ascii="仿宋" w:hAnsi="仿宋" w:eastAsia="仿宋" w:cs="仿宋"/>
                <w:b/>
                <w:bCs/>
                <w:sz w:val="30"/>
                <w:szCs w:val="30"/>
              </w:rPr>
              <w:t>“三公”经费预算情况及增减</w:t>
            </w:r>
            <w:r>
              <w:rPr>
                <w:rFonts w:hint="eastAsia" w:ascii="仿宋" w:hAnsi="仿宋" w:eastAsia="仿宋" w:cs="仿宋"/>
                <w:b/>
                <w:bCs/>
                <w:sz w:val="30"/>
                <w:szCs w:val="30"/>
                <w:lang w:eastAsia="zh-CN"/>
              </w:rPr>
              <w:t>变化情况</w:t>
            </w:r>
          </w:p>
        </w:tc>
      </w:tr>
      <w:tr w14:paraId="137CE801">
        <w:tblPrEx>
          <w:tblCellMar>
            <w:top w:w="0" w:type="dxa"/>
            <w:left w:w="108" w:type="dxa"/>
            <w:bottom w:w="0" w:type="dxa"/>
            <w:right w:w="108" w:type="dxa"/>
          </w:tblCellMar>
        </w:tblPrEx>
        <w:trPr>
          <w:trHeight w:val="221" w:hRule="atLeast"/>
        </w:trPr>
        <w:tc>
          <w:tcPr>
            <w:tcW w:w="2518" w:type="dxa"/>
            <w:tcBorders>
              <w:top w:val="nil"/>
              <w:left w:val="nil"/>
              <w:bottom w:val="nil"/>
              <w:right w:val="nil"/>
            </w:tcBorders>
            <w:vAlign w:val="center"/>
          </w:tcPr>
          <w:p w14:paraId="1D92F4C9">
            <w:pPr>
              <w:widowControl/>
              <w:jc w:val="left"/>
              <w:rPr>
                <w:rFonts w:ascii="仿宋" w:hAnsi="仿宋" w:eastAsia="仿宋" w:cs="仿宋"/>
                <w:kern w:val="0"/>
                <w:sz w:val="30"/>
                <w:szCs w:val="30"/>
              </w:rPr>
            </w:pPr>
          </w:p>
        </w:tc>
        <w:tc>
          <w:tcPr>
            <w:tcW w:w="1559" w:type="dxa"/>
            <w:gridSpan w:val="2"/>
            <w:tcBorders>
              <w:top w:val="nil"/>
              <w:left w:val="nil"/>
              <w:bottom w:val="nil"/>
              <w:right w:val="nil"/>
            </w:tcBorders>
            <w:vAlign w:val="center"/>
          </w:tcPr>
          <w:p w14:paraId="3E3C27D1">
            <w:pPr>
              <w:widowControl/>
              <w:jc w:val="left"/>
              <w:rPr>
                <w:rFonts w:ascii="仿宋" w:hAnsi="仿宋" w:eastAsia="仿宋" w:cs="仿宋"/>
                <w:kern w:val="0"/>
                <w:sz w:val="30"/>
                <w:szCs w:val="30"/>
              </w:rPr>
            </w:pPr>
          </w:p>
        </w:tc>
        <w:tc>
          <w:tcPr>
            <w:tcW w:w="1276" w:type="dxa"/>
            <w:tcBorders>
              <w:top w:val="nil"/>
              <w:left w:val="nil"/>
              <w:bottom w:val="nil"/>
              <w:right w:val="nil"/>
            </w:tcBorders>
            <w:vAlign w:val="center"/>
          </w:tcPr>
          <w:p w14:paraId="3A226598">
            <w:pPr>
              <w:widowControl/>
              <w:jc w:val="left"/>
              <w:rPr>
                <w:rFonts w:ascii="仿宋" w:hAnsi="仿宋" w:eastAsia="仿宋" w:cs="仿宋"/>
                <w:kern w:val="0"/>
                <w:sz w:val="30"/>
                <w:szCs w:val="30"/>
              </w:rPr>
            </w:pPr>
          </w:p>
        </w:tc>
        <w:tc>
          <w:tcPr>
            <w:tcW w:w="1134" w:type="dxa"/>
            <w:tcBorders>
              <w:top w:val="nil"/>
              <w:left w:val="nil"/>
              <w:bottom w:val="nil"/>
              <w:right w:val="nil"/>
            </w:tcBorders>
            <w:vAlign w:val="center"/>
          </w:tcPr>
          <w:p w14:paraId="73A7EDDF">
            <w:pPr>
              <w:widowControl/>
              <w:jc w:val="left"/>
              <w:rPr>
                <w:rFonts w:ascii="仿宋" w:hAnsi="仿宋" w:eastAsia="仿宋" w:cs="仿宋"/>
                <w:kern w:val="0"/>
                <w:sz w:val="30"/>
                <w:szCs w:val="30"/>
              </w:rPr>
            </w:pPr>
          </w:p>
        </w:tc>
        <w:tc>
          <w:tcPr>
            <w:tcW w:w="3368" w:type="dxa"/>
            <w:tcBorders>
              <w:top w:val="nil"/>
              <w:left w:val="nil"/>
              <w:bottom w:val="nil"/>
              <w:right w:val="nil"/>
            </w:tcBorders>
            <w:vAlign w:val="center"/>
          </w:tcPr>
          <w:p w14:paraId="108B9BC7">
            <w:pPr>
              <w:widowControl/>
              <w:jc w:val="right"/>
              <w:rPr>
                <w:rFonts w:ascii="仿宋" w:hAnsi="仿宋" w:eastAsia="仿宋" w:cs="仿宋"/>
                <w:kern w:val="0"/>
                <w:sz w:val="30"/>
                <w:szCs w:val="30"/>
              </w:rPr>
            </w:pPr>
            <w:r>
              <w:rPr>
                <w:rFonts w:hint="eastAsia" w:ascii="仿宋" w:hAnsi="仿宋" w:eastAsia="仿宋" w:cs="仿宋"/>
                <w:kern w:val="0"/>
                <w:sz w:val="30"/>
                <w:szCs w:val="30"/>
              </w:rPr>
              <w:t>单位：万元</w:t>
            </w:r>
          </w:p>
        </w:tc>
      </w:tr>
      <w:tr w14:paraId="75A81893">
        <w:tblPrEx>
          <w:tblCellMar>
            <w:top w:w="0" w:type="dxa"/>
            <w:left w:w="108" w:type="dxa"/>
            <w:bottom w:w="0" w:type="dxa"/>
            <w:right w:w="108" w:type="dxa"/>
          </w:tblCellMar>
        </w:tblPrEx>
        <w:trPr>
          <w:trHeight w:val="566" w:hRule="atLeast"/>
        </w:trPr>
        <w:tc>
          <w:tcPr>
            <w:tcW w:w="2802" w:type="dxa"/>
            <w:gridSpan w:val="2"/>
            <w:tcBorders>
              <w:top w:val="single" w:color="auto" w:sz="4" w:space="0"/>
              <w:left w:val="single" w:color="auto" w:sz="4" w:space="0"/>
              <w:bottom w:val="single" w:color="auto" w:sz="4" w:space="0"/>
              <w:right w:val="single" w:color="auto" w:sz="4" w:space="0"/>
            </w:tcBorders>
            <w:vAlign w:val="center"/>
          </w:tcPr>
          <w:p w14:paraId="42A038BF">
            <w:pPr>
              <w:widowControl/>
              <w:jc w:val="center"/>
              <w:rPr>
                <w:rFonts w:ascii="仿宋" w:hAnsi="仿宋" w:eastAsia="仿宋" w:cs="仿宋"/>
                <w:kern w:val="0"/>
                <w:sz w:val="30"/>
                <w:szCs w:val="30"/>
              </w:rPr>
            </w:pPr>
            <w:r>
              <w:rPr>
                <w:rFonts w:hint="eastAsia" w:ascii="仿宋" w:hAnsi="仿宋" w:eastAsia="仿宋" w:cs="仿宋"/>
                <w:kern w:val="0"/>
                <w:sz w:val="30"/>
                <w:szCs w:val="30"/>
              </w:rPr>
              <w:t>项目名称</w:t>
            </w:r>
          </w:p>
        </w:tc>
        <w:tc>
          <w:tcPr>
            <w:tcW w:w="1275" w:type="dxa"/>
            <w:tcBorders>
              <w:top w:val="single" w:color="auto" w:sz="4" w:space="0"/>
              <w:left w:val="nil"/>
              <w:bottom w:val="single" w:color="auto" w:sz="4" w:space="0"/>
              <w:right w:val="single" w:color="auto" w:sz="4" w:space="0"/>
            </w:tcBorders>
            <w:vAlign w:val="center"/>
          </w:tcPr>
          <w:p w14:paraId="3E4E2925">
            <w:pPr>
              <w:widowControl/>
              <w:jc w:val="center"/>
              <w:rPr>
                <w:rFonts w:ascii="仿宋" w:hAnsi="仿宋" w:eastAsia="仿宋" w:cs="仿宋"/>
                <w:kern w:val="0"/>
                <w:sz w:val="30"/>
                <w:szCs w:val="30"/>
              </w:rPr>
            </w:pPr>
            <w:r>
              <w:rPr>
                <w:rFonts w:hint="eastAsia" w:ascii="仿宋" w:hAnsi="仿宋" w:eastAsia="仿宋" w:cs="仿宋"/>
                <w:kern w:val="0"/>
                <w:sz w:val="30"/>
                <w:szCs w:val="30"/>
              </w:rPr>
              <w:t>2019年度预算</w:t>
            </w:r>
          </w:p>
        </w:tc>
        <w:tc>
          <w:tcPr>
            <w:tcW w:w="1276" w:type="dxa"/>
            <w:tcBorders>
              <w:top w:val="single" w:color="auto" w:sz="4" w:space="0"/>
              <w:left w:val="nil"/>
              <w:bottom w:val="single" w:color="auto" w:sz="4" w:space="0"/>
              <w:right w:val="single" w:color="auto" w:sz="4" w:space="0"/>
            </w:tcBorders>
            <w:vAlign w:val="center"/>
          </w:tcPr>
          <w:p w14:paraId="2187D92E">
            <w:pPr>
              <w:widowControl/>
              <w:jc w:val="center"/>
              <w:rPr>
                <w:rFonts w:ascii="仿宋" w:hAnsi="仿宋" w:eastAsia="仿宋" w:cs="仿宋"/>
                <w:kern w:val="0"/>
                <w:sz w:val="30"/>
                <w:szCs w:val="30"/>
              </w:rPr>
            </w:pPr>
            <w:r>
              <w:rPr>
                <w:rFonts w:hint="eastAsia" w:ascii="仿宋" w:hAnsi="仿宋" w:eastAsia="仿宋" w:cs="仿宋"/>
                <w:kern w:val="0"/>
                <w:sz w:val="30"/>
                <w:szCs w:val="30"/>
              </w:rPr>
              <w:t>2020年度预算</w:t>
            </w:r>
          </w:p>
        </w:tc>
        <w:tc>
          <w:tcPr>
            <w:tcW w:w="1134" w:type="dxa"/>
            <w:tcBorders>
              <w:top w:val="single" w:color="auto" w:sz="4" w:space="0"/>
              <w:left w:val="nil"/>
              <w:bottom w:val="single" w:color="auto" w:sz="4" w:space="0"/>
              <w:right w:val="single" w:color="auto" w:sz="4" w:space="0"/>
            </w:tcBorders>
            <w:vAlign w:val="center"/>
          </w:tcPr>
          <w:p w14:paraId="126CA3F5">
            <w:pPr>
              <w:widowControl/>
              <w:jc w:val="center"/>
              <w:rPr>
                <w:rFonts w:ascii="仿宋" w:hAnsi="仿宋" w:eastAsia="仿宋" w:cs="仿宋"/>
                <w:kern w:val="0"/>
                <w:sz w:val="30"/>
                <w:szCs w:val="30"/>
              </w:rPr>
            </w:pPr>
            <w:r>
              <w:rPr>
                <w:rFonts w:hint="eastAsia" w:ascii="仿宋" w:hAnsi="仿宋" w:eastAsia="仿宋" w:cs="仿宋"/>
                <w:kern w:val="0"/>
                <w:sz w:val="30"/>
                <w:szCs w:val="30"/>
              </w:rPr>
              <w:t>增减金额</w:t>
            </w:r>
          </w:p>
        </w:tc>
        <w:tc>
          <w:tcPr>
            <w:tcW w:w="3368" w:type="dxa"/>
            <w:tcBorders>
              <w:top w:val="single" w:color="auto" w:sz="4" w:space="0"/>
              <w:left w:val="nil"/>
              <w:bottom w:val="single" w:color="auto" w:sz="4" w:space="0"/>
              <w:right w:val="single" w:color="auto" w:sz="4" w:space="0"/>
            </w:tcBorders>
            <w:vAlign w:val="center"/>
          </w:tcPr>
          <w:p w14:paraId="0A1A3166">
            <w:pPr>
              <w:widowControl/>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变化情况</w:t>
            </w:r>
          </w:p>
        </w:tc>
      </w:tr>
      <w:tr w14:paraId="15898CC4">
        <w:tblPrEx>
          <w:tblCellMar>
            <w:top w:w="0" w:type="dxa"/>
            <w:left w:w="108" w:type="dxa"/>
            <w:bottom w:w="0" w:type="dxa"/>
            <w:right w:w="108" w:type="dxa"/>
          </w:tblCellMar>
        </w:tblPrEx>
        <w:trPr>
          <w:trHeight w:val="428" w:hRule="atLeast"/>
        </w:trPr>
        <w:tc>
          <w:tcPr>
            <w:tcW w:w="2802" w:type="dxa"/>
            <w:gridSpan w:val="2"/>
            <w:tcBorders>
              <w:top w:val="nil"/>
              <w:left w:val="single" w:color="auto" w:sz="4" w:space="0"/>
              <w:bottom w:val="single" w:color="auto" w:sz="4" w:space="0"/>
              <w:right w:val="single" w:color="auto" w:sz="4" w:space="0"/>
            </w:tcBorders>
            <w:vAlign w:val="center"/>
          </w:tcPr>
          <w:p w14:paraId="3F1F9C13">
            <w:pPr>
              <w:widowControl/>
              <w:jc w:val="center"/>
              <w:rPr>
                <w:rFonts w:ascii="仿宋" w:hAnsi="仿宋" w:eastAsia="仿宋" w:cs="仿宋"/>
                <w:kern w:val="0"/>
                <w:sz w:val="24"/>
                <w:szCs w:val="24"/>
              </w:rPr>
            </w:pPr>
            <w:r>
              <w:rPr>
                <w:rFonts w:hint="eastAsia" w:ascii="仿宋" w:hAnsi="仿宋" w:eastAsia="仿宋" w:cs="仿宋"/>
                <w:kern w:val="0"/>
                <w:sz w:val="24"/>
                <w:szCs w:val="24"/>
              </w:rPr>
              <w:t>因公出国经费</w:t>
            </w:r>
          </w:p>
        </w:tc>
        <w:tc>
          <w:tcPr>
            <w:tcW w:w="1275" w:type="dxa"/>
            <w:tcBorders>
              <w:top w:val="nil"/>
              <w:left w:val="nil"/>
              <w:bottom w:val="single" w:color="auto" w:sz="4" w:space="0"/>
              <w:right w:val="single" w:color="auto" w:sz="4" w:space="0"/>
            </w:tcBorders>
            <w:vAlign w:val="center"/>
          </w:tcPr>
          <w:p w14:paraId="070D1F30">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276" w:type="dxa"/>
            <w:tcBorders>
              <w:top w:val="nil"/>
              <w:left w:val="nil"/>
              <w:bottom w:val="single" w:color="auto" w:sz="4" w:space="0"/>
              <w:right w:val="single" w:color="auto" w:sz="4" w:space="0"/>
            </w:tcBorders>
            <w:vAlign w:val="center"/>
          </w:tcPr>
          <w:p w14:paraId="0C95ECAE">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134" w:type="dxa"/>
            <w:tcBorders>
              <w:top w:val="nil"/>
              <w:left w:val="nil"/>
              <w:bottom w:val="single" w:color="auto" w:sz="4" w:space="0"/>
              <w:right w:val="single" w:color="auto" w:sz="4" w:space="0"/>
            </w:tcBorders>
            <w:vAlign w:val="center"/>
          </w:tcPr>
          <w:p w14:paraId="3ED2C2DB">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3D1F210A">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383464A3">
        <w:tblPrEx>
          <w:tblCellMar>
            <w:top w:w="0" w:type="dxa"/>
            <w:left w:w="108" w:type="dxa"/>
            <w:bottom w:w="0" w:type="dxa"/>
            <w:right w:w="108" w:type="dxa"/>
          </w:tblCellMar>
        </w:tblPrEx>
        <w:trPr>
          <w:trHeight w:val="932" w:hRule="atLeast"/>
        </w:trPr>
        <w:tc>
          <w:tcPr>
            <w:tcW w:w="2802" w:type="dxa"/>
            <w:gridSpan w:val="2"/>
            <w:tcBorders>
              <w:top w:val="nil"/>
              <w:left w:val="single" w:color="auto" w:sz="4" w:space="0"/>
              <w:bottom w:val="single" w:color="auto" w:sz="4" w:space="0"/>
              <w:right w:val="single" w:color="auto" w:sz="4" w:space="0"/>
            </w:tcBorders>
            <w:vAlign w:val="center"/>
          </w:tcPr>
          <w:p w14:paraId="77224ACF">
            <w:pPr>
              <w:widowControl/>
              <w:jc w:val="center"/>
              <w:rPr>
                <w:rFonts w:ascii="仿宋" w:hAnsi="仿宋" w:eastAsia="仿宋" w:cs="仿宋"/>
                <w:kern w:val="0"/>
                <w:sz w:val="24"/>
                <w:szCs w:val="24"/>
              </w:rPr>
            </w:pPr>
            <w:r>
              <w:rPr>
                <w:rFonts w:hint="eastAsia" w:ascii="仿宋" w:hAnsi="仿宋" w:eastAsia="仿宋" w:cs="仿宋"/>
                <w:kern w:val="0"/>
                <w:sz w:val="24"/>
                <w:szCs w:val="24"/>
              </w:rPr>
              <w:t>公务用车购置经费</w:t>
            </w:r>
          </w:p>
        </w:tc>
        <w:tc>
          <w:tcPr>
            <w:tcW w:w="1275" w:type="dxa"/>
            <w:tcBorders>
              <w:top w:val="nil"/>
              <w:left w:val="nil"/>
              <w:bottom w:val="single" w:color="auto" w:sz="4" w:space="0"/>
              <w:right w:val="single" w:color="auto" w:sz="4" w:space="0"/>
            </w:tcBorders>
            <w:vAlign w:val="center"/>
          </w:tcPr>
          <w:p w14:paraId="57BFF99B">
            <w:pPr>
              <w:widowControl/>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1276" w:type="dxa"/>
            <w:tcBorders>
              <w:top w:val="nil"/>
              <w:left w:val="nil"/>
              <w:bottom w:val="single" w:color="auto" w:sz="4" w:space="0"/>
              <w:right w:val="single" w:color="auto" w:sz="4" w:space="0"/>
            </w:tcBorders>
            <w:vAlign w:val="center"/>
          </w:tcPr>
          <w:p w14:paraId="2543E51B">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134" w:type="dxa"/>
            <w:tcBorders>
              <w:top w:val="nil"/>
              <w:left w:val="nil"/>
              <w:bottom w:val="single" w:color="auto" w:sz="4" w:space="0"/>
              <w:right w:val="single" w:color="auto" w:sz="4" w:space="0"/>
            </w:tcBorders>
            <w:vAlign w:val="center"/>
          </w:tcPr>
          <w:p w14:paraId="75E531EF">
            <w:pPr>
              <w:widowControl/>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3368" w:type="dxa"/>
            <w:tcBorders>
              <w:top w:val="nil"/>
              <w:left w:val="nil"/>
              <w:bottom w:val="single" w:color="auto" w:sz="4" w:space="0"/>
              <w:right w:val="single" w:color="auto" w:sz="4" w:space="0"/>
            </w:tcBorders>
            <w:vAlign w:val="center"/>
          </w:tcPr>
          <w:p w14:paraId="10E1EB9A">
            <w:pPr>
              <w:widowControl/>
              <w:jc w:val="center"/>
              <w:rPr>
                <w:rFonts w:ascii="仿宋" w:hAnsi="仿宋" w:eastAsia="仿宋" w:cs="仿宋"/>
                <w:kern w:val="0"/>
                <w:sz w:val="24"/>
                <w:szCs w:val="24"/>
              </w:rPr>
            </w:pPr>
            <w:r>
              <w:rPr>
                <w:rFonts w:hint="eastAsia" w:ascii="仿宋" w:hAnsi="仿宋" w:eastAsia="仿宋"/>
                <w:sz w:val="24"/>
                <w:szCs w:val="24"/>
              </w:rPr>
              <w:t>进一步压减支出，落实中央规定</w:t>
            </w:r>
          </w:p>
        </w:tc>
      </w:tr>
      <w:tr w14:paraId="0CD9FAAA">
        <w:tblPrEx>
          <w:tblCellMar>
            <w:top w:w="0" w:type="dxa"/>
            <w:left w:w="108" w:type="dxa"/>
            <w:bottom w:w="0" w:type="dxa"/>
            <w:right w:w="108" w:type="dxa"/>
          </w:tblCellMar>
        </w:tblPrEx>
        <w:trPr>
          <w:trHeight w:val="667" w:hRule="atLeast"/>
        </w:trPr>
        <w:tc>
          <w:tcPr>
            <w:tcW w:w="2802" w:type="dxa"/>
            <w:gridSpan w:val="2"/>
            <w:tcBorders>
              <w:top w:val="nil"/>
              <w:left w:val="single" w:color="auto" w:sz="4" w:space="0"/>
              <w:bottom w:val="single" w:color="auto" w:sz="4" w:space="0"/>
              <w:right w:val="single" w:color="auto" w:sz="4" w:space="0"/>
            </w:tcBorders>
            <w:vAlign w:val="center"/>
          </w:tcPr>
          <w:p w14:paraId="5F6F8FD1">
            <w:pPr>
              <w:widowControl/>
              <w:jc w:val="center"/>
              <w:rPr>
                <w:rFonts w:ascii="仿宋" w:hAnsi="仿宋" w:eastAsia="仿宋" w:cs="仿宋"/>
                <w:kern w:val="0"/>
                <w:sz w:val="24"/>
                <w:szCs w:val="24"/>
              </w:rPr>
            </w:pPr>
            <w:r>
              <w:rPr>
                <w:rFonts w:hint="eastAsia" w:ascii="仿宋" w:hAnsi="仿宋" w:eastAsia="仿宋" w:cs="仿宋"/>
                <w:kern w:val="0"/>
                <w:sz w:val="24"/>
                <w:szCs w:val="24"/>
              </w:rPr>
              <w:t>公务用车运行经费</w:t>
            </w:r>
          </w:p>
        </w:tc>
        <w:tc>
          <w:tcPr>
            <w:tcW w:w="1275" w:type="dxa"/>
            <w:tcBorders>
              <w:top w:val="nil"/>
              <w:left w:val="nil"/>
              <w:bottom w:val="single" w:color="auto" w:sz="4" w:space="0"/>
              <w:right w:val="single" w:color="auto" w:sz="4" w:space="0"/>
            </w:tcBorders>
            <w:vAlign w:val="center"/>
          </w:tcPr>
          <w:p w14:paraId="5732DD96">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276" w:type="dxa"/>
            <w:tcBorders>
              <w:top w:val="nil"/>
              <w:left w:val="nil"/>
              <w:bottom w:val="single" w:color="auto" w:sz="4" w:space="0"/>
              <w:right w:val="single" w:color="auto" w:sz="4" w:space="0"/>
            </w:tcBorders>
            <w:vAlign w:val="center"/>
          </w:tcPr>
          <w:p w14:paraId="056DA843">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134" w:type="dxa"/>
            <w:tcBorders>
              <w:top w:val="nil"/>
              <w:left w:val="nil"/>
              <w:bottom w:val="single" w:color="auto" w:sz="4" w:space="0"/>
              <w:right w:val="single" w:color="auto" w:sz="4" w:space="0"/>
            </w:tcBorders>
            <w:vAlign w:val="center"/>
          </w:tcPr>
          <w:p w14:paraId="116C6F81">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29F898FB">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3393DD82">
        <w:tblPrEx>
          <w:tblCellMar>
            <w:top w:w="0" w:type="dxa"/>
            <w:left w:w="108" w:type="dxa"/>
            <w:bottom w:w="0" w:type="dxa"/>
            <w:right w:w="108" w:type="dxa"/>
          </w:tblCellMar>
        </w:tblPrEx>
        <w:trPr>
          <w:trHeight w:val="691" w:hRule="atLeast"/>
        </w:trPr>
        <w:tc>
          <w:tcPr>
            <w:tcW w:w="2802" w:type="dxa"/>
            <w:gridSpan w:val="2"/>
            <w:tcBorders>
              <w:top w:val="nil"/>
              <w:left w:val="single" w:color="auto" w:sz="4" w:space="0"/>
              <w:bottom w:val="single" w:color="auto" w:sz="4" w:space="0"/>
              <w:right w:val="single" w:color="auto" w:sz="4" w:space="0"/>
            </w:tcBorders>
            <w:vAlign w:val="center"/>
          </w:tcPr>
          <w:p w14:paraId="05EEF591">
            <w:pPr>
              <w:widowControl/>
              <w:jc w:val="center"/>
              <w:rPr>
                <w:rFonts w:ascii="仿宋" w:hAnsi="仿宋" w:eastAsia="仿宋" w:cs="仿宋"/>
                <w:kern w:val="0"/>
                <w:sz w:val="24"/>
                <w:szCs w:val="24"/>
              </w:rPr>
            </w:pPr>
            <w:r>
              <w:rPr>
                <w:rFonts w:hint="eastAsia" w:ascii="仿宋" w:hAnsi="仿宋" w:eastAsia="仿宋" w:cs="仿宋"/>
                <w:kern w:val="0"/>
                <w:sz w:val="24"/>
                <w:szCs w:val="24"/>
              </w:rPr>
              <w:t>公务接待费支出</w:t>
            </w:r>
          </w:p>
        </w:tc>
        <w:tc>
          <w:tcPr>
            <w:tcW w:w="1275" w:type="dxa"/>
            <w:tcBorders>
              <w:top w:val="nil"/>
              <w:left w:val="nil"/>
              <w:bottom w:val="single" w:color="auto" w:sz="4" w:space="0"/>
              <w:right w:val="single" w:color="auto" w:sz="4" w:space="0"/>
            </w:tcBorders>
            <w:vAlign w:val="center"/>
          </w:tcPr>
          <w:p w14:paraId="16D2CFE8">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276" w:type="dxa"/>
            <w:tcBorders>
              <w:top w:val="nil"/>
              <w:left w:val="nil"/>
              <w:bottom w:val="single" w:color="auto" w:sz="4" w:space="0"/>
              <w:right w:val="single" w:color="auto" w:sz="4" w:space="0"/>
            </w:tcBorders>
            <w:vAlign w:val="center"/>
          </w:tcPr>
          <w:p w14:paraId="0BC7D176">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134" w:type="dxa"/>
            <w:tcBorders>
              <w:top w:val="nil"/>
              <w:left w:val="nil"/>
              <w:bottom w:val="single" w:color="auto" w:sz="4" w:space="0"/>
              <w:right w:val="single" w:color="auto" w:sz="4" w:space="0"/>
            </w:tcBorders>
            <w:vAlign w:val="center"/>
          </w:tcPr>
          <w:p w14:paraId="4252EBC6">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54EFA7E3">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3E7A1387">
        <w:tblPrEx>
          <w:tblCellMar>
            <w:top w:w="0" w:type="dxa"/>
            <w:left w:w="108" w:type="dxa"/>
            <w:bottom w:w="0" w:type="dxa"/>
            <w:right w:w="108" w:type="dxa"/>
          </w:tblCellMar>
        </w:tblPrEx>
        <w:trPr>
          <w:trHeight w:val="545" w:hRule="atLeast"/>
        </w:trPr>
        <w:tc>
          <w:tcPr>
            <w:tcW w:w="2802" w:type="dxa"/>
            <w:gridSpan w:val="2"/>
            <w:tcBorders>
              <w:top w:val="nil"/>
              <w:left w:val="single" w:color="auto" w:sz="4" w:space="0"/>
              <w:bottom w:val="single" w:color="auto" w:sz="4" w:space="0"/>
              <w:right w:val="single" w:color="auto" w:sz="4" w:space="0"/>
            </w:tcBorders>
            <w:vAlign w:val="center"/>
          </w:tcPr>
          <w:p w14:paraId="1A9401EC">
            <w:pPr>
              <w:widowControl/>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275" w:type="dxa"/>
            <w:tcBorders>
              <w:top w:val="nil"/>
              <w:left w:val="nil"/>
              <w:bottom w:val="single" w:color="auto" w:sz="4" w:space="0"/>
              <w:right w:val="single" w:color="auto" w:sz="4" w:space="0"/>
            </w:tcBorders>
            <w:vAlign w:val="center"/>
          </w:tcPr>
          <w:p w14:paraId="7C1323DE">
            <w:pPr>
              <w:widowControl/>
              <w:jc w:val="center"/>
              <w:rPr>
                <w:rFonts w:ascii="仿宋" w:hAnsi="仿宋" w:eastAsia="仿宋" w:cs="仿宋"/>
                <w:kern w:val="0"/>
                <w:sz w:val="24"/>
                <w:szCs w:val="24"/>
              </w:rPr>
            </w:pPr>
            <w:r>
              <w:rPr>
                <w:rFonts w:hint="eastAsia" w:ascii="仿宋" w:hAnsi="仿宋" w:eastAsia="仿宋" w:cs="仿宋"/>
                <w:kern w:val="0"/>
                <w:sz w:val="24"/>
                <w:szCs w:val="24"/>
              </w:rPr>
              <w:t>16</w:t>
            </w:r>
          </w:p>
        </w:tc>
        <w:tc>
          <w:tcPr>
            <w:tcW w:w="1276" w:type="dxa"/>
            <w:tcBorders>
              <w:top w:val="nil"/>
              <w:left w:val="nil"/>
              <w:bottom w:val="single" w:color="auto" w:sz="4" w:space="0"/>
              <w:right w:val="single" w:color="auto" w:sz="4" w:space="0"/>
            </w:tcBorders>
            <w:vAlign w:val="center"/>
          </w:tcPr>
          <w:p w14:paraId="6FF987E4">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34" w:type="dxa"/>
            <w:tcBorders>
              <w:top w:val="nil"/>
              <w:left w:val="nil"/>
              <w:bottom w:val="single" w:color="auto" w:sz="4" w:space="0"/>
              <w:right w:val="single" w:color="auto" w:sz="4" w:space="0"/>
            </w:tcBorders>
            <w:vAlign w:val="center"/>
          </w:tcPr>
          <w:p w14:paraId="6EF1C7F5">
            <w:pPr>
              <w:widowControl/>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3368" w:type="dxa"/>
            <w:tcBorders>
              <w:top w:val="nil"/>
              <w:left w:val="nil"/>
              <w:bottom w:val="single" w:color="auto" w:sz="4" w:space="0"/>
              <w:right w:val="single" w:color="auto" w:sz="4" w:space="0"/>
            </w:tcBorders>
            <w:vAlign w:val="center"/>
          </w:tcPr>
          <w:p w14:paraId="72064AB5">
            <w:pPr>
              <w:widowControl/>
              <w:jc w:val="center"/>
              <w:rPr>
                <w:rFonts w:ascii="仿宋" w:hAnsi="仿宋" w:eastAsia="仿宋" w:cs="仿宋"/>
                <w:kern w:val="0"/>
                <w:sz w:val="24"/>
                <w:szCs w:val="24"/>
              </w:rPr>
            </w:pPr>
            <w:r>
              <w:rPr>
                <w:rFonts w:hint="eastAsia" w:ascii="仿宋" w:hAnsi="仿宋" w:eastAsia="仿宋"/>
                <w:sz w:val="24"/>
                <w:szCs w:val="24"/>
              </w:rPr>
              <w:t>进一步压减支出，落实中央规定</w:t>
            </w:r>
          </w:p>
        </w:tc>
      </w:tr>
    </w:tbl>
    <w:p w14:paraId="596C9AF7">
      <w:pPr>
        <w:spacing w:line="560" w:lineRule="exact"/>
        <w:rPr>
          <w:rFonts w:ascii="仿宋" w:hAnsi="仿宋" w:eastAsia="仿宋" w:cs="仿宋_GB2312"/>
          <w:bCs/>
          <w:sz w:val="30"/>
          <w:szCs w:val="30"/>
        </w:rPr>
      </w:pPr>
    </w:p>
    <w:p w14:paraId="4201046F">
      <w:pPr>
        <w:spacing w:line="560" w:lineRule="exact"/>
        <w:ind w:firstLine="640"/>
        <w:rPr>
          <w:rFonts w:hint="eastAsia" w:ascii="仿宋" w:hAnsi="仿宋" w:eastAsia="仿宋" w:cs="仿宋_GB2312"/>
          <w:sz w:val="30"/>
          <w:szCs w:val="30"/>
        </w:rPr>
      </w:pPr>
    </w:p>
    <w:p w14:paraId="00A4EFE5">
      <w:pPr>
        <w:spacing w:line="560" w:lineRule="exact"/>
        <w:ind w:firstLine="640"/>
        <w:rPr>
          <w:rFonts w:hint="eastAsia" w:ascii="仿宋" w:hAnsi="仿宋" w:eastAsia="仿宋" w:cs="仿宋_GB2312"/>
          <w:sz w:val="30"/>
          <w:szCs w:val="30"/>
        </w:rPr>
      </w:pPr>
    </w:p>
    <w:p w14:paraId="307B5923">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2020年 “三公”经费支出4万元，其中：公车运行维护费2万元，公务接待费2万元，计划</w:t>
      </w:r>
      <w:r>
        <w:rPr>
          <w:rFonts w:hint="eastAsia" w:ascii="仿宋" w:hAnsi="仿宋" w:eastAsia="仿宋"/>
          <w:color w:val="000000"/>
          <w:sz w:val="30"/>
          <w:szCs w:val="30"/>
        </w:rPr>
        <w:t>接待各地方审批考察人员招待任务等</w:t>
      </w:r>
      <w:r>
        <w:rPr>
          <w:rFonts w:hint="eastAsia" w:ascii="仿宋" w:hAnsi="仿宋" w:eastAsia="仿宋" w:cs="仿宋_GB2312"/>
          <w:sz w:val="30"/>
          <w:szCs w:val="30"/>
        </w:rPr>
        <w:t>因公出国出境0万元。2019年预算安排“三公”经费支出16万元，其中：</w:t>
      </w:r>
      <w:r>
        <w:rPr>
          <w:rFonts w:hint="eastAsia" w:ascii="仿宋" w:hAnsi="仿宋" w:eastAsia="仿宋" w:cs="仿宋"/>
          <w:kern w:val="0"/>
          <w:sz w:val="30"/>
          <w:szCs w:val="30"/>
        </w:rPr>
        <w:t>公务用车购置经费12万元，</w:t>
      </w:r>
      <w:r>
        <w:rPr>
          <w:rFonts w:hint="eastAsia" w:ascii="仿宋" w:hAnsi="仿宋" w:eastAsia="仿宋" w:cs="仿宋_GB2312"/>
          <w:sz w:val="30"/>
          <w:szCs w:val="30"/>
        </w:rPr>
        <w:t>公车运行维护费2万元，公务接待费2万元，因公出国出境0万元，与2019年三公经费相比减少支出12万元。</w:t>
      </w:r>
    </w:p>
    <w:p w14:paraId="532DA2C5">
      <w:pPr>
        <w:ind w:firstLine="602" w:firstLineChars="200"/>
        <w:rPr>
          <w:rFonts w:ascii="仿宋" w:hAnsi="仿宋" w:eastAsia="仿宋"/>
          <w:b/>
          <w:sz w:val="30"/>
          <w:szCs w:val="30"/>
        </w:rPr>
      </w:pPr>
      <w:r>
        <w:rPr>
          <w:rFonts w:hint="eastAsia" w:ascii="仿宋" w:hAnsi="仿宋" w:eastAsia="仿宋"/>
          <w:b/>
          <w:sz w:val="30"/>
          <w:szCs w:val="30"/>
        </w:rPr>
        <w:t>五、绩效预算信息情况</w:t>
      </w:r>
    </w:p>
    <w:p w14:paraId="673A14B5">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第一部分 部门整体绩效目标</w:t>
      </w:r>
    </w:p>
    <w:p w14:paraId="5FA63792">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一</w:t>
      </w:r>
      <w:r>
        <w:rPr>
          <w:rFonts w:hint="eastAsia" w:ascii="仿宋" w:hAnsi="仿宋" w:eastAsia="仿宋"/>
          <w:sz w:val="30"/>
          <w:szCs w:val="30"/>
        </w:rPr>
        <w:t>）</w:t>
      </w:r>
      <w:r>
        <w:rPr>
          <w:rFonts w:ascii="仿宋" w:hAnsi="仿宋" w:eastAsia="仿宋"/>
          <w:sz w:val="30"/>
          <w:szCs w:val="30"/>
        </w:rPr>
        <w:t>、总体绩效目标</w:t>
      </w:r>
    </w:p>
    <w:p w14:paraId="75B81B5A">
      <w:pPr>
        <w:spacing w:line="500" w:lineRule="exact"/>
        <w:ind w:firstLine="600" w:firstLineChars="200"/>
        <w:jc w:val="left"/>
        <w:rPr>
          <w:rFonts w:ascii="仿宋" w:hAnsi="仿宋" w:eastAsia="仿宋"/>
          <w:sz w:val="30"/>
          <w:szCs w:val="30"/>
        </w:rPr>
      </w:pPr>
      <w:r>
        <w:rPr>
          <w:rFonts w:ascii="仿宋" w:hAnsi="仿宋" w:eastAsia="仿宋"/>
          <w:sz w:val="30"/>
          <w:szCs w:val="30"/>
        </w:rPr>
        <w:t>延续并优化现有全员学习制度，科学制定学习计划，加强窗口工作人员服务礼仪和业务标准培训，突出服务理念、服务行为、服务品质的培养和强化，通过开展专题讲座，文化大讲堂和异地培训等形式提高工作人员业务水平，提高服务群众的本领。完善审批局管理制度，优化考评机制，强化服务质量考核工作，加强对窗口工作人员的监督检查工作，杜绝“门好进、脸好看、事难办、不作为”问题。三是优化提升政务服务大局“一站式”功能，推行“前台综合受理、后台分类审批、综合窗口出件”，实现“一窗受理、限时办结”、一窗分类受理率不低于90%。逐步完善网络审批平台建设。尽快实现前台受理、后台审批，审批事项全流程网上办理和与审批事项监管部门的网络互通、信息共享，把“最多跑一趟”和“一趟不用跑”改革引向深入。同时，委托公司正在进行手机网上审批平台以及手机APP的研发，实现惠民事项“掌上办”、“指尖办”，更加方便群众企业，加快办事效率；针对当前互联网+政务服务建设中存在的主要问题，以及“最多跑一次”改革任务，进一步梳理编制我县“最多跑一次”审批服务事项清单，选取 100个高频事项实现“最多跑一次”。坚决理清清单之外的“奇葩证明”、循环证明、重复证明、减少盖章、审核、备案确认、告知等各种繁琐环节和手续，强化信息共享，实现企业和群众办事提交材料压减60%。</w:t>
      </w:r>
    </w:p>
    <w:p w14:paraId="78920C0B">
      <w:pPr>
        <w:spacing w:line="500" w:lineRule="exact"/>
        <w:ind w:firstLine="600" w:firstLineChars="200"/>
        <w:jc w:val="left"/>
        <w:outlineLvl w:val="1"/>
        <w:rPr>
          <w:rFonts w:ascii="仿宋" w:hAnsi="仿宋" w:eastAsia="仿宋"/>
          <w:sz w:val="30"/>
          <w:szCs w:val="30"/>
        </w:rPr>
      </w:pPr>
      <w:r>
        <w:rPr>
          <w:rFonts w:hint="eastAsia" w:ascii="仿宋" w:hAnsi="仿宋" w:eastAsia="仿宋"/>
          <w:sz w:val="30"/>
          <w:szCs w:val="30"/>
        </w:rPr>
        <w:t xml:space="preserve">二、分项绩效目标 </w:t>
      </w:r>
    </w:p>
    <w:p w14:paraId="6B3AFA9D">
      <w:pPr>
        <w:spacing w:line="500" w:lineRule="exact"/>
        <w:ind w:firstLine="600" w:firstLineChars="200"/>
        <w:jc w:val="left"/>
        <w:rPr>
          <w:rFonts w:ascii="仿宋" w:hAnsi="仿宋" w:eastAsia="仿宋"/>
          <w:sz w:val="30"/>
          <w:szCs w:val="30"/>
        </w:rPr>
      </w:pPr>
      <w:r>
        <w:rPr>
          <w:rFonts w:ascii="仿宋" w:hAnsi="仿宋" w:eastAsia="仿宋"/>
          <w:sz w:val="30"/>
          <w:szCs w:val="30"/>
        </w:rPr>
        <w:t>（一）进一步提升服务质量。</w:t>
      </w:r>
    </w:p>
    <w:p w14:paraId="61BEEB67">
      <w:pPr>
        <w:spacing w:line="500" w:lineRule="exact"/>
        <w:ind w:firstLine="750" w:firstLineChars="250"/>
        <w:jc w:val="left"/>
        <w:rPr>
          <w:rFonts w:ascii="仿宋" w:hAnsi="仿宋" w:eastAsia="仿宋"/>
          <w:sz w:val="30"/>
          <w:szCs w:val="30"/>
        </w:rPr>
      </w:pPr>
      <w:r>
        <w:rPr>
          <w:rFonts w:ascii="仿宋" w:hAnsi="仿宋" w:eastAsia="仿宋"/>
          <w:sz w:val="30"/>
          <w:szCs w:val="30"/>
        </w:rPr>
        <w:t>绩效目标：一是延续并优化现有全员学习制度，科学制定学习计划，加强窗口工作人员服务礼仪和业务标准培训，突出服务理念、服务行为、服务品质的培养和强化，通过开展专题讲座，文化大讲堂和异地培训等形式提高工作人员业务水平，提高服务群众的本领。二是完善审批局管理制度，优化考评机制，强化服务质量考核工作，加强对窗口工作人员的监督检查工作，杜绝“门好进、脸好看、事难办、不作为”问题。三是优化提升政务服务大局“一站式”功能，推行“前台综合受理、后台分类审批、综合窗口出件”。</w:t>
      </w:r>
    </w:p>
    <w:p w14:paraId="0CC4F859">
      <w:pPr>
        <w:spacing w:line="500" w:lineRule="exact"/>
        <w:ind w:firstLine="600" w:firstLineChars="200"/>
        <w:jc w:val="left"/>
        <w:rPr>
          <w:rFonts w:ascii="仿宋" w:hAnsi="仿宋" w:eastAsia="仿宋"/>
          <w:sz w:val="30"/>
          <w:szCs w:val="30"/>
        </w:rPr>
      </w:pPr>
      <w:r>
        <w:rPr>
          <w:rFonts w:ascii="仿宋" w:hAnsi="仿宋" w:eastAsia="仿宋"/>
          <w:sz w:val="30"/>
          <w:szCs w:val="30"/>
        </w:rPr>
        <w:t>绩效指标：实现“一窗受理、限时办结”、一窗分类受理率不低于90%。</w:t>
      </w:r>
    </w:p>
    <w:p w14:paraId="22CA37C0">
      <w:pPr>
        <w:spacing w:line="500" w:lineRule="exact"/>
        <w:ind w:firstLine="600" w:firstLineChars="200"/>
        <w:jc w:val="left"/>
        <w:rPr>
          <w:rFonts w:ascii="仿宋" w:hAnsi="仿宋" w:eastAsia="仿宋"/>
          <w:sz w:val="30"/>
          <w:szCs w:val="30"/>
        </w:rPr>
      </w:pPr>
      <w:r>
        <w:rPr>
          <w:rFonts w:ascii="仿宋" w:hAnsi="仿宋" w:eastAsia="仿宋"/>
          <w:sz w:val="30"/>
          <w:szCs w:val="30"/>
        </w:rPr>
        <w:t>（二）持续开展“减证便民”行动。</w:t>
      </w:r>
    </w:p>
    <w:p w14:paraId="1A3F093A">
      <w:pPr>
        <w:spacing w:line="500" w:lineRule="exact"/>
        <w:ind w:firstLine="600" w:firstLineChars="200"/>
        <w:jc w:val="left"/>
        <w:rPr>
          <w:rFonts w:ascii="仿宋" w:hAnsi="仿宋" w:eastAsia="仿宋"/>
          <w:sz w:val="30"/>
          <w:szCs w:val="30"/>
        </w:rPr>
      </w:pPr>
      <w:r>
        <w:rPr>
          <w:rFonts w:ascii="仿宋" w:hAnsi="仿宋" w:eastAsia="仿宋"/>
          <w:sz w:val="30"/>
          <w:szCs w:val="30"/>
        </w:rPr>
        <w:t>绩效目标：针对当前互联网+政务服务建设中存在的主要问题，以及“最多跑一次”改革任务，进一步梳理编制我县“最多跑一次”审批服务事项清单，选取 100个高频事项实现“最多跑一次”。坚决理清清单之外的“奇葩证明”、循环证明、重复证明、减少盖章、审核、备案确认、告知等各种繁琐环节和手续，强化信息共享。</w:t>
      </w:r>
    </w:p>
    <w:p w14:paraId="5AE31109">
      <w:pPr>
        <w:spacing w:line="500" w:lineRule="exact"/>
        <w:ind w:firstLine="600" w:firstLineChars="200"/>
        <w:jc w:val="left"/>
        <w:rPr>
          <w:rFonts w:ascii="仿宋" w:hAnsi="仿宋" w:eastAsia="仿宋"/>
          <w:sz w:val="30"/>
          <w:szCs w:val="30"/>
        </w:rPr>
      </w:pPr>
      <w:r>
        <w:rPr>
          <w:rFonts w:ascii="仿宋" w:hAnsi="仿宋" w:eastAsia="仿宋"/>
          <w:sz w:val="30"/>
          <w:szCs w:val="30"/>
        </w:rPr>
        <w:t>绩效指标：实现企业和群众办事提交材料压减60%。</w:t>
      </w:r>
    </w:p>
    <w:p w14:paraId="2333D2C3">
      <w:pPr>
        <w:spacing w:line="500" w:lineRule="exact"/>
        <w:ind w:firstLine="600" w:firstLineChars="200"/>
        <w:jc w:val="left"/>
        <w:rPr>
          <w:rFonts w:ascii="仿宋" w:hAnsi="仿宋" w:eastAsia="仿宋"/>
          <w:sz w:val="30"/>
          <w:szCs w:val="30"/>
        </w:rPr>
      </w:pPr>
      <w:r>
        <w:rPr>
          <w:rFonts w:ascii="仿宋" w:hAnsi="仿宋" w:eastAsia="仿宋"/>
          <w:sz w:val="30"/>
          <w:szCs w:val="30"/>
        </w:rPr>
        <w:t>（三）完善网络审批平台建设。</w:t>
      </w:r>
    </w:p>
    <w:p w14:paraId="4C7585E7">
      <w:pPr>
        <w:spacing w:line="500" w:lineRule="exact"/>
        <w:ind w:firstLine="600" w:firstLineChars="200"/>
        <w:jc w:val="left"/>
        <w:rPr>
          <w:rFonts w:ascii="仿宋" w:hAnsi="仿宋" w:eastAsia="仿宋"/>
          <w:sz w:val="30"/>
          <w:szCs w:val="30"/>
        </w:rPr>
      </w:pPr>
      <w:r>
        <w:rPr>
          <w:rFonts w:ascii="仿宋" w:hAnsi="仿宋" w:eastAsia="仿宋"/>
          <w:sz w:val="30"/>
          <w:szCs w:val="30"/>
        </w:rPr>
        <w:t>绩效目标：逐步完善网络审批平台建设。尽快实现前台受理、后台审批，审批事项全流程网上办理和与审批事项监管部门的网络互通、信息共享，把“最多跑一趟”和“一趟不用跑”改革引向深入。</w:t>
      </w:r>
    </w:p>
    <w:p w14:paraId="5CEEE28D">
      <w:pPr>
        <w:spacing w:line="500" w:lineRule="exact"/>
        <w:ind w:firstLine="600" w:firstLineChars="200"/>
        <w:jc w:val="left"/>
        <w:rPr>
          <w:rFonts w:ascii="仿宋" w:hAnsi="仿宋" w:eastAsia="仿宋"/>
          <w:sz w:val="30"/>
          <w:szCs w:val="30"/>
        </w:rPr>
      </w:pPr>
      <w:r>
        <w:rPr>
          <w:rFonts w:ascii="仿宋" w:hAnsi="仿宋" w:eastAsia="仿宋"/>
          <w:sz w:val="30"/>
          <w:szCs w:val="30"/>
        </w:rPr>
        <w:t>绩效指标：进行手机网上审批平台以及手机APP的研发，实现惠民事项“掌上办”、“指尖办”，更加方便群众企业，加快办事效率。</w:t>
      </w:r>
    </w:p>
    <w:p w14:paraId="07C587C8">
      <w:pPr>
        <w:spacing w:line="500" w:lineRule="exact"/>
        <w:ind w:firstLine="600" w:firstLineChars="200"/>
        <w:jc w:val="left"/>
        <w:rPr>
          <w:rFonts w:ascii="仿宋" w:hAnsi="仿宋" w:eastAsia="仿宋"/>
          <w:sz w:val="30"/>
          <w:szCs w:val="30"/>
        </w:rPr>
      </w:pPr>
      <w:r>
        <w:rPr>
          <w:rFonts w:ascii="仿宋" w:hAnsi="仿宋" w:eastAsia="仿宋"/>
          <w:sz w:val="30"/>
          <w:szCs w:val="30"/>
        </w:rPr>
        <w:t>（四）切实强化党建工作</w:t>
      </w:r>
    </w:p>
    <w:p w14:paraId="28BAE0CB">
      <w:pPr>
        <w:spacing w:line="500" w:lineRule="exact"/>
        <w:ind w:firstLine="600" w:firstLineChars="200"/>
        <w:jc w:val="left"/>
        <w:rPr>
          <w:rFonts w:ascii="仿宋" w:hAnsi="仿宋" w:eastAsia="仿宋"/>
          <w:sz w:val="30"/>
          <w:szCs w:val="30"/>
        </w:rPr>
      </w:pPr>
      <w:r>
        <w:rPr>
          <w:rFonts w:ascii="仿宋" w:hAnsi="仿宋" w:eastAsia="仿宋"/>
          <w:sz w:val="30"/>
          <w:szCs w:val="30"/>
        </w:rPr>
        <w:t>绩效目标：深入学习贯彻</w:t>
      </w:r>
      <w:r>
        <w:rPr>
          <w:rFonts w:hint="eastAsia" w:ascii="仿宋" w:hAnsi="仿宋" w:eastAsia="仿宋"/>
          <w:sz w:val="30"/>
          <w:szCs w:val="30"/>
          <w:lang w:eastAsia="zh-CN"/>
        </w:rPr>
        <w:t>党的十九大精神</w:t>
      </w:r>
      <w:r>
        <w:rPr>
          <w:rFonts w:ascii="仿宋" w:hAnsi="仿宋" w:eastAsia="仿宋"/>
          <w:sz w:val="30"/>
          <w:szCs w:val="30"/>
        </w:rPr>
        <w:t>和习近平总书记系列重要讲话精神，持续深入开展“讲政治、转作风、强责任、抓落实”行动，严格执行“三会一课”等各项制度。</w:t>
      </w:r>
    </w:p>
    <w:p w14:paraId="61617EE6">
      <w:pPr>
        <w:spacing w:line="500" w:lineRule="exact"/>
        <w:ind w:firstLine="600" w:firstLineChars="200"/>
        <w:jc w:val="left"/>
        <w:rPr>
          <w:rFonts w:ascii="仿宋" w:hAnsi="仿宋" w:eastAsia="仿宋"/>
          <w:sz w:val="30"/>
          <w:szCs w:val="30"/>
        </w:rPr>
      </w:pPr>
      <w:r>
        <w:rPr>
          <w:rFonts w:ascii="仿宋" w:hAnsi="仿宋" w:eastAsia="仿宋"/>
          <w:sz w:val="30"/>
          <w:szCs w:val="30"/>
        </w:rPr>
        <w:t>绩效指标：力促“两学一做”等活动常态化、规范化，力争把党建工作提升到更高的层次。</w:t>
      </w:r>
    </w:p>
    <w:p w14:paraId="09DEF6DE">
      <w:pPr>
        <w:spacing w:line="500" w:lineRule="exact"/>
        <w:ind w:firstLine="600" w:firstLineChars="200"/>
        <w:jc w:val="left"/>
        <w:outlineLvl w:val="1"/>
        <w:rPr>
          <w:rFonts w:ascii="仿宋" w:hAnsi="仿宋" w:eastAsia="仿宋"/>
          <w:sz w:val="30"/>
          <w:szCs w:val="30"/>
        </w:rPr>
      </w:pPr>
      <w:r>
        <w:rPr>
          <w:rFonts w:hint="eastAsia" w:ascii="仿宋" w:hAnsi="仿宋" w:eastAsia="仿宋"/>
          <w:sz w:val="30"/>
          <w:szCs w:val="30"/>
        </w:rPr>
        <w:t>三、工作保障措施</w:t>
      </w:r>
      <w:r>
        <w:rPr>
          <w:rFonts w:ascii="仿宋" w:hAnsi="仿宋" w:eastAsia="仿宋"/>
          <w:sz w:val="30"/>
          <w:szCs w:val="30"/>
        </w:rPr>
        <w:t xml:space="preserve"> </w:t>
      </w:r>
    </w:p>
    <w:p w14:paraId="7B0A7535">
      <w:pPr>
        <w:spacing w:line="500" w:lineRule="exact"/>
        <w:ind w:firstLine="600" w:firstLineChars="200"/>
        <w:jc w:val="left"/>
        <w:rPr>
          <w:rFonts w:ascii="仿宋" w:hAnsi="仿宋" w:eastAsia="仿宋"/>
          <w:sz w:val="30"/>
          <w:szCs w:val="30"/>
        </w:rPr>
      </w:pPr>
      <w:r>
        <w:rPr>
          <w:rFonts w:ascii="仿宋" w:hAnsi="仿宋" w:eastAsia="仿宋"/>
          <w:sz w:val="30"/>
          <w:szCs w:val="30"/>
        </w:rPr>
        <w:t>（一）顺利完成审批事项承接与划转工作。为进一步理顺审批权限，便于上下对口管理，强化市县联动，根据保定市行政审批工作领导小组办公室《行政审批工作领导小组办公室关于进一步规范县级行政审批局审批事项的通知》的要求，于2019年5月顺利划转承接第四批22项审批事项，并正式受理业务。目前195项行政许可事项运行良好。</w:t>
      </w:r>
    </w:p>
    <w:p w14:paraId="7EF2CF10">
      <w:pPr>
        <w:spacing w:line="500" w:lineRule="exact"/>
        <w:ind w:firstLine="600" w:firstLineChars="200"/>
        <w:jc w:val="left"/>
        <w:rPr>
          <w:rFonts w:ascii="仿宋" w:hAnsi="仿宋" w:eastAsia="仿宋"/>
          <w:sz w:val="30"/>
          <w:szCs w:val="30"/>
        </w:rPr>
      </w:pPr>
      <w:r>
        <w:rPr>
          <w:rFonts w:ascii="仿宋" w:hAnsi="仿宋" w:eastAsia="仿宋"/>
          <w:sz w:val="30"/>
          <w:szCs w:val="30"/>
        </w:rPr>
        <w:t>（二）持续推进标准化建设，优化服务质量。结合创城工作加强中心窗口标准化建设。大厅内外及立柱上张贴体现社会主义核心价值观、关爱未成年人宣传展板，并利用LED屏滚动播放。使文明宣传随处入眼，随时入心。开展文明窗口服务活动，严格推行统一服务仪表、统一服务语言、统一服务标准、统一服务指南“四个统一”标准。设立“学雷锋志愿服务站点”，为办事群众积极主动的提供服务引导、代填表格、政策咨询、领办代办等综合性服务。建立健全中心审批服务管理和人员日常管理等各项规章制度。税务、住建、公安、规划、消防、残联等驻厅职能部门领导与我局分管领导定期不定期督导检查工作纪律和服务事项运行情况，发现违规违纪行为，严肃处理。目前，中心办理公共服务事项7592件，办结率100%。</w:t>
      </w:r>
    </w:p>
    <w:p w14:paraId="48652668">
      <w:pPr>
        <w:spacing w:line="500" w:lineRule="exact"/>
        <w:ind w:firstLine="600" w:firstLineChars="200"/>
        <w:jc w:val="left"/>
        <w:rPr>
          <w:rFonts w:ascii="仿宋" w:hAnsi="仿宋" w:eastAsia="仿宋"/>
          <w:sz w:val="30"/>
          <w:szCs w:val="30"/>
        </w:rPr>
      </w:pPr>
      <w:r>
        <w:rPr>
          <w:rFonts w:ascii="仿宋" w:hAnsi="仿宋" w:eastAsia="仿宋"/>
          <w:sz w:val="30"/>
          <w:szCs w:val="30"/>
        </w:rPr>
        <w:t>（三）全力做好“双创双服”工作，大力推动市场主体培育。制定我县市场主体培育行动方案，对符合“多证合一”整合原则的登记、备案类涉企证照，继续整合到营业执照上，“成熟一批、整合一批”；打造“一站式”服务机制，营业执照实现当天办结。二是成立野三坡“证照合办”服务点，全面受理山区乡镇个体工商户营业执照、餐饮、药店、超市许可证办理工作，让群众少跑腿。截止到10月底，新设立个体工商户2650户，完成市里下达全年目标要求的115.26%；新设立企业1001户，完成市里下达全年目标要求的100.70%。个体和企业净增2330户，占完成比例111.32%。超额完成市场主体总量、净增量和企业净增量。清理前置审批材料，实现企业和群众办事提交材料压减60%。</w:t>
      </w:r>
    </w:p>
    <w:p w14:paraId="3A6B3B5F">
      <w:pPr>
        <w:spacing w:line="500" w:lineRule="exact"/>
        <w:ind w:firstLine="600" w:firstLineChars="200"/>
        <w:jc w:val="left"/>
        <w:rPr>
          <w:rFonts w:ascii="仿宋" w:hAnsi="仿宋" w:eastAsia="仿宋"/>
          <w:sz w:val="30"/>
          <w:szCs w:val="30"/>
        </w:rPr>
      </w:pPr>
      <w:r>
        <w:rPr>
          <w:rFonts w:ascii="仿宋" w:hAnsi="仿宋" w:eastAsia="仿宋"/>
          <w:sz w:val="30"/>
          <w:szCs w:val="30"/>
        </w:rPr>
        <w:t>（四）深化“放管服”改革，着力优化营商环境。结合实际调整了“放管服”改革协调领导小组组成人员名单，并已下发。规范和加强“放管服”改革工作信息资料报送工作，并督导相关部门按要求及时报送。严格按照省、市“放管服”改革工作任务目标和时间节点开展工作，确保按时按质完成工作。</w:t>
      </w:r>
    </w:p>
    <w:p w14:paraId="6511A9F6">
      <w:pPr>
        <w:ind w:firstLine="600" w:firstLineChars="200"/>
        <w:jc w:val="center"/>
        <w:rPr>
          <w:rFonts w:ascii="仿宋" w:hAnsi="仿宋" w:eastAsia="仿宋"/>
          <w:sz w:val="30"/>
          <w:szCs w:val="30"/>
        </w:rPr>
      </w:pPr>
      <w:r>
        <w:rPr>
          <w:rFonts w:ascii="仿宋" w:hAnsi="仿宋" w:eastAsia="仿宋"/>
          <w:sz w:val="30"/>
          <w:szCs w:val="30"/>
        </w:rPr>
        <w:t xml:space="preserve"> </w:t>
      </w:r>
    </w:p>
    <w:p w14:paraId="4BCBD170">
      <w:pPr>
        <w:spacing w:line="560" w:lineRule="exact"/>
        <w:ind w:firstLine="600" w:firstLineChars="200"/>
        <w:jc w:val="left"/>
        <w:rPr>
          <w:rFonts w:ascii="仿宋" w:hAnsi="仿宋" w:eastAsia="仿宋"/>
          <w:sz w:val="30"/>
          <w:szCs w:val="30"/>
        </w:rPr>
        <w:sectPr>
          <w:footerReference r:id="rId3" w:type="default"/>
          <w:pgSz w:w="11907" w:h="16839"/>
          <w:pgMar w:top="1984" w:right="1304" w:bottom="1134" w:left="1304" w:header="851" w:footer="992" w:gutter="0"/>
          <w:pgNumType w:start="1"/>
          <w:cols w:space="425" w:num="1"/>
          <w:docGrid w:type="lines" w:linePitch="312" w:charSpace="0"/>
        </w:sectPr>
      </w:pPr>
    </w:p>
    <w:p w14:paraId="7B86E621">
      <w:pPr>
        <w:ind w:firstLine="151" w:firstLineChars="50"/>
        <w:rPr>
          <w:rFonts w:ascii="仿宋" w:hAnsi="仿宋" w:eastAsia="仿宋"/>
          <w:b/>
          <w:sz w:val="30"/>
          <w:szCs w:val="30"/>
        </w:rPr>
      </w:pPr>
      <w:r>
        <w:rPr>
          <w:rFonts w:hint="eastAsia" w:ascii="仿宋" w:hAnsi="仿宋" w:eastAsia="仿宋"/>
          <w:b/>
          <w:sz w:val="30"/>
          <w:szCs w:val="30"/>
        </w:rPr>
        <w:t>第二部分 预算项目绩效目标</w:t>
      </w:r>
    </w:p>
    <w:p w14:paraId="3A33FF85">
      <w:pPr>
        <w:rPr>
          <w:rFonts w:ascii="仿宋" w:hAnsi="仿宋" w:eastAsia="仿宋"/>
          <w:sz w:val="30"/>
          <w:szCs w:val="30"/>
        </w:rPr>
      </w:pPr>
    </w:p>
    <w:p w14:paraId="64A59E9E">
      <w:pPr>
        <w:ind w:firstLine="562" w:firstLineChars="200"/>
        <w:jc w:val="left"/>
        <w:outlineLvl w:val="1"/>
        <w:rPr>
          <w:rFonts w:ascii="Times New Roman" w:hAnsi="宋体"/>
          <w:b/>
          <w:sz w:val="28"/>
        </w:rPr>
      </w:pPr>
      <w:r>
        <w:rPr>
          <w:rFonts w:hint="eastAsia" w:ascii="方正仿宋_GBK" w:eastAsia="方正仿宋_GBK"/>
          <w:b/>
          <w:sz w:val="28"/>
        </w:rPr>
        <w:t>1、LED显示屏、通风系统等电费绩效目标表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958E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AF14AA8">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14:paraId="37D64DFC">
            <w:pPr>
              <w:spacing w:line="300" w:lineRule="exact"/>
              <w:jc w:val="right"/>
              <w:rPr>
                <w:rFonts w:ascii="方正书宋_GBK" w:eastAsia="方正书宋_GBK"/>
              </w:rPr>
            </w:pPr>
            <w:r>
              <w:rPr>
                <w:rFonts w:hint="eastAsia" w:ascii="方正书宋_GBK" w:eastAsia="方正书宋_GBK"/>
              </w:rPr>
              <w:t>单位：万元</w:t>
            </w:r>
          </w:p>
        </w:tc>
      </w:tr>
      <w:tr w14:paraId="19331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3149FB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4B58FD2">
            <w:pPr>
              <w:spacing w:line="300" w:lineRule="exact"/>
              <w:jc w:val="left"/>
              <w:rPr>
                <w:rFonts w:ascii="方正书宋_GBK" w:eastAsia="方正书宋_GBK"/>
              </w:rPr>
            </w:pPr>
            <w:r>
              <w:rPr>
                <w:rFonts w:ascii="方正书宋_GBK" w:eastAsia="方正书宋_GBK"/>
              </w:rPr>
              <w:t>430-0808-JBN-KQH9</w:t>
            </w:r>
          </w:p>
        </w:tc>
        <w:tc>
          <w:tcPr>
            <w:tcW w:w="1587" w:type="dxa"/>
            <w:vAlign w:val="center"/>
          </w:tcPr>
          <w:p w14:paraId="66BC482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60516F5">
            <w:pPr>
              <w:spacing w:line="300" w:lineRule="exact"/>
              <w:jc w:val="left"/>
              <w:rPr>
                <w:rFonts w:ascii="方正书宋_GBK" w:eastAsia="方正书宋_GBK"/>
              </w:rPr>
            </w:pPr>
            <w:r>
              <w:rPr>
                <w:rFonts w:ascii="方正书宋_GBK" w:eastAsia="方正书宋_GBK"/>
              </w:rPr>
              <w:t>LED</w:t>
            </w:r>
            <w:r>
              <w:rPr>
                <w:rFonts w:hint="eastAsia" w:ascii="方正书宋_GBK" w:eastAsia="方正书宋_GBK"/>
              </w:rPr>
              <w:t>显示屏、通风系统等电费</w:t>
            </w:r>
          </w:p>
        </w:tc>
      </w:tr>
      <w:tr w14:paraId="77C18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62039F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544CBBF">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E0936D5">
            <w:pPr>
              <w:spacing w:line="300" w:lineRule="exact"/>
              <w:jc w:val="left"/>
              <w:rPr>
                <w:rFonts w:ascii="方正书宋_GBK" w:eastAsia="方正书宋_GBK"/>
              </w:rPr>
            </w:pPr>
            <w:r>
              <w:rPr>
                <w:rFonts w:ascii="方正书宋_GBK" w:eastAsia="方正书宋_GBK"/>
              </w:rPr>
              <w:t>7.00</w:t>
            </w:r>
          </w:p>
        </w:tc>
        <w:tc>
          <w:tcPr>
            <w:tcW w:w="1587" w:type="dxa"/>
            <w:vAlign w:val="center"/>
          </w:tcPr>
          <w:p w14:paraId="5904100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3BA06A7">
            <w:pPr>
              <w:spacing w:line="300" w:lineRule="exact"/>
              <w:jc w:val="left"/>
              <w:rPr>
                <w:rFonts w:ascii="方正书宋_GBK" w:eastAsia="方正书宋_GBK"/>
              </w:rPr>
            </w:pPr>
            <w:r>
              <w:rPr>
                <w:rFonts w:ascii="方正书宋_GBK" w:eastAsia="方正书宋_GBK"/>
              </w:rPr>
              <w:t>7.00</w:t>
            </w:r>
          </w:p>
        </w:tc>
        <w:tc>
          <w:tcPr>
            <w:tcW w:w="1276" w:type="dxa"/>
            <w:vAlign w:val="center"/>
          </w:tcPr>
          <w:p w14:paraId="2A955AB2">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20992B9">
            <w:pPr>
              <w:spacing w:line="300" w:lineRule="exact"/>
              <w:jc w:val="left"/>
              <w:rPr>
                <w:rFonts w:ascii="方正书宋_GBK" w:eastAsia="方正书宋_GBK"/>
              </w:rPr>
            </w:pPr>
          </w:p>
        </w:tc>
      </w:tr>
      <w:tr w14:paraId="2B8E8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5DABC90">
            <w:pPr>
              <w:spacing w:line="300" w:lineRule="exact"/>
              <w:jc w:val="left"/>
              <w:outlineLvl w:val="1"/>
            </w:pPr>
          </w:p>
        </w:tc>
        <w:tc>
          <w:tcPr>
            <w:tcW w:w="8278" w:type="dxa"/>
            <w:gridSpan w:val="6"/>
            <w:vAlign w:val="center"/>
          </w:tcPr>
          <w:p w14:paraId="42D1CAAF">
            <w:pPr>
              <w:spacing w:line="300" w:lineRule="exact"/>
              <w:jc w:val="left"/>
              <w:rPr>
                <w:rFonts w:ascii="方正书宋_GBK" w:eastAsia="方正书宋_GBK"/>
              </w:rPr>
            </w:pPr>
            <w:r>
              <w:rPr>
                <w:rFonts w:hint="eastAsia" w:ascii="方正书宋_GBK" w:eastAsia="方正书宋_GBK"/>
              </w:rPr>
              <w:t>审批大厅日常电费、</w:t>
            </w:r>
            <w:r>
              <w:rPr>
                <w:rFonts w:ascii="方正书宋_GBK" w:eastAsia="方正书宋_GBK"/>
              </w:rPr>
              <w:t>LED</w:t>
            </w:r>
            <w:r>
              <w:rPr>
                <w:rFonts w:hint="eastAsia" w:ascii="方正书宋_GBK" w:eastAsia="方正书宋_GBK"/>
              </w:rPr>
              <w:t>屏等维护费</w:t>
            </w:r>
          </w:p>
        </w:tc>
      </w:tr>
      <w:tr w14:paraId="20673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D90AD8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C0BC43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2AD4FC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0F7C3C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D0AB12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BE64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D23B5F0">
            <w:pPr>
              <w:spacing w:line="300" w:lineRule="exact"/>
              <w:jc w:val="left"/>
              <w:outlineLvl w:val="1"/>
            </w:pPr>
          </w:p>
        </w:tc>
        <w:tc>
          <w:tcPr>
            <w:tcW w:w="2410" w:type="dxa"/>
            <w:gridSpan w:val="2"/>
            <w:tcBorders>
              <w:bottom w:val="single" w:color="000000" w:sz="6" w:space="0"/>
            </w:tcBorders>
            <w:vAlign w:val="center"/>
          </w:tcPr>
          <w:p w14:paraId="57D21E6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7F62D8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CEA47E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6AF6D3A4">
            <w:pPr>
              <w:spacing w:line="300" w:lineRule="exact"/>
              <w:jc w:val="center"/>
              <w:rPr>
                <w:rFonts w:ascii="方正书宋_GBK" w:eastAsia="方正书宋_GBK"/>
              </w:rPr>
            </w:pPr>
            <w:r>
              <w:rPr>
                <w:rFonts w:ascii="方正书宋_GBK" w:eastAsia="方正书宋_GBK"/>
              </w:rPr>
              <w:t>100.00</w:t>
            </w:r>
          </w:p>
        </w:tc>
      </w:tr>
      <w:tr w14:paraId="6A456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14EB1D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80956B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、加强保障各个工作环节正常运转</w:t>
            </w:r>
          </w:p>
          <w:p w14:paraId="4899BE3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、提高工作效率及服务效能</w:t>
            </w:r>
          </w:p>
        </w:tc>
      </w:tr>
    </w:tbl>
    <w:p w14:paraId="2346FEFF">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B3CB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96970D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422D00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3202B8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EEBD00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1C1724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1B1987A">
            <w:pPr>
              <w:spacing w:line="300" w:lineRule="exact"/>
              <w:jc w:val="center"/>
              <w:rPr>
                <w:rFonts w:ascii="方正书宋_GBK" w:eastAsia="方正书宋_GBK"/>
                <w:b/>
              </w:rPr>
            </w:pPr>
            <w:r>
              <w:rPr>
                <w:rFonts w:hint="eastAsia" w:ascii="方正书宋_GBK" w:eastAsia="方正书宋_GBK"/>
                <w:b/>
              </w:rPr>
              <w:t>指标值确定依据</w:t>
            </w:r>
          </w:p>
        </w:tc>
      </w:tr>
      <w:tr w14:paraId="10082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81ADCA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80B3396">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9F254D2">
            <w:pPr>
              <w:spacing w:line="300" w:lineRule="exact"/>
              <w:jc w:val="left"/>
              <w:rPr>
                <w:rFonts w:ascii="方正书宋_GBK" w:eastAsia="方正书宋_GBK"/>
              </w:rPr>
            </w:pPr>
            <w:r>
              <w:rPr>
                <w:rFonts w:hint="eastAsia" w:ascii="方正书宋_GBK" w:eastAsia="方正书宋_GBK"/>
              </w:rPr>
              <w:t>电路质量</w:t>
            </w:r>
          </w:p>
        </w:tc>
        <w:tc>
          <w:tcPr>
            <w:tcW w:w="2891" w:type="dxa"/>
            <w:vAlign w:val="center"/>
          </w:tcPr>
          <w:p w14:paraId="1660B703">
            <w:pPr>
              <w:spacing w:line="300" w:lineRule="exact"/>
              <w:jc w:val="left"/>
              <w:rPr>
                <w:rFonts w:ascii="方正书宋_GBK" w:eastAsia="方正书宋_GBK"/>
              </w:rPr>
            </w:pPr>
            <w:r>
              <w:rPr>
                <w:rFonts w:hint="eastAsia" w:ascii="方正书宋_GBK" w:eastAsia="方正书宋_GBK"/>
              </w:rPr>
              <w:t>审批大厅电路质量达标率</w:t>
            </w:r>
          </w:p>
        </w:tc>
        <w:tc>
          <w:tcPr>
            <w:tcW w:w="1276" w:type="dxa"/>
            <w:vAlign w:val="center"/>
          </w:tcPr>
          <w:p w14:paraId="68FB93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27C6048">
            <w:pPr>
              <w:spacing w:line="300" w:lineRule="exact"/>
              <w:jc w:val="left"/>
              <w:rPr>
                <w:rFonts w:ascii="方正书宋_GBK" w:eastAsia="方正书宋_GBK"/>
              </w:rPr>
            </w:pPr>
            <w:r>
              <w:rPr>
                <w:rFonts w:hint="eastAsia" w:ascii="方正书宋_GBK" w:eastAsia="方正书宋_GBK"/>
              </w:rPr>
              <w:t>领导批复文件</w:t>
            </w:r>
          </w:p>
        </w:tc>
      </w:tr>
      <w:tr w14:paraId="0B75E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05AD476">
            <w:pPr>
              <w:spacing w:line="300" w:lineRule="exact"/>
              <w:jc w:val="center"/>
              <w:rPr>
                <w:rFonts w:ascii="方正书宋_GBK" w:eastAsia="方正书宋_GBK"/>
              </w:rPr>
            </w:pPr>
          </w:p>
        </w:tc>
        <w:tc>
          <w:tcPr>
            <w:tcW w:w="1134" w:type="dxa"/>
            <w:vAlign w:val="center"/>
          </w:tcPr>
          <w:p w14:paraId="3F033859">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FD7F410">
            <w:pPr>
              <w:spacing w:line="300" w:lineRule="exact"/>
              <w:jc w:val="left"/>
              <w:rPr>
                <w:rFonts w:ascii="方正书宋_GBK" w:eastAsia="方正书宋_GBK"/>
              </w:rPr>
            </w:pPr>
            <w:r>
              <w:rPr>
                <w:rFonts w:hint="eastAsia" w:ascii="方正书宋_GBK" w:eastAsia="方正书宋_GBK"/>
              </w:rPr>
              <w:t>突发用电情况事件处置率</w:t>
            </w:r>
          </w:p>
        </w:tc>
        <w:tc>
          <w:tcPr>
            <w:tcW w:w="2891" w:type="dxa"/>
            <w:vAlign w:val="center"/>
          </w:tcPr>
          <w:p w14:paraId="3558A2BE">
            <w:pPr>
              <w:spacing w:line="300" w:lineRule="exact"/>
              <w:jc w:val="left"/>
              <w:rPr>
                <w:rFonts w:ascii="方正书宋_GBK" w:eastAsia="方正书宋_GBK"/>
              </w:rPr>
            </w:pPr>
            <w:r>
              <w:rPr>
                <w:rFonts w:hint="eastAsia" w:ascii="方正书宋_GBK" w:eastAsia="方正书宋_GBK"/>
              </w:rPr>
              <w:t>已报告的突发用电情况处置率占总数的比例</w:t>
            </w:r>
          </w:p>
        </w:tc>
        <w:tc>
          <w:tcPr>
            <w:tcW w:w="1276" w:type="dxa"/>
            <w:vAlign w:val="center"/>
          </w:tcPr>
          <w:p w14:paraId="5AA004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66C51D3">
            <w:pPr>
              <w:spacing w:line="300" w:lineRule="exact"/>
              <w:jc w:val="left"/>
              <w:rPr>
                <w:rFonts w:ascii="方正书宋_GBK" w:eastAsia="方正书宋_GBK"/>
              </w:rPr>
            </w:pPr>
            <w:r>
              <w:rPr>
                <w:rFonts w:hint="eastAsia" w:ascii="方正书宋_GBK" w:eastAsia="方正书宋_GBK"/>
              </w:rPr>
              <w:t>领导批复文件</w:t>
            </w:r>
          </w:p>
        </w:tc>
      </w:tr>
      <w:tr w14:paraId="06DE8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5A82BC2">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1BCBC67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7712A48">
            <w:pPr>
              <w:spacing w:line="300" w:lineRule="exact"/>
              <w:jc w:val="left"/>
              <w:rPr>
                <w:rFonts w:ascii="方正书宋_GBK" w:eastAsia="方正书宋_GBK"/>
              </w:rPr>
            </w:pPr>
            <w:r>
              <w:rPr>
                <w:rFonts w:hint="eastAsia" w:ascii="方正书宋_GBK" w:eastAsia="方正书宋_GBK"/>
              </w:rPr>
              <w:t>用电稳定率</w:t>
            </w:r>
          </w:p>
        </w:tc>
        <w:tc>
          <w:tcPr>
            <w:tcW w:w="2891" w:type="dxa"/>
            <w:vAlign w:val="center"/>
          </w:tcPr>
          <w:p w14:paraId="4BF91985">
            <w:pPr>
              <w:spacing w:line="300" w:lineRule="exact"/>
              <w:jc w:val="left"/>
              <w:rPr>
                <w:rFonts w:ascii="方正书宋_GBK" w:eastAsia="方正书宋_GBK"/>
              </w:rPr>
            </w:pPr>
            <w:r>
              <w:rPr>
                <w:rFonts w:hint="eastAsia" w:ascii="方正书宋_GBK" w:eastAsia="方正书宋_GBK"/>
              </w:rPr>
              <w:t>加强各个环节，保障用电稳定，提高工作效率及服务效能</w:t>
            </w:r>
          </w:p>
        </w:tc>
        <w:tc>
          <w:tcPr>
            <w:tcW w:w="1276" w:type="dxa"/>
            <w:vAlign w:val="center"/>
          </w:tcPr>
          <w:p w14:paraId="038D8E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082AE0A">
            <w:pPr>
              <w:spacing w:line="300" w:lineRule="exact"/>
              <w:jc w:val="left"/>
              <w:rPr>
                <w:rFonts w:ascii="方正书宋_GBK" w:eastAsia="方正书宋_GBK"/>
              </w:rPr>
            </w:pPr>
            <w:r>
              <w:rPr>
                <w:rFonts w:hint="eastAsia" w:ascii="方正书宋_GBK" w:eastAsia="方正书宋_GBK"/>
              </w:rPr>
              <w:t>领导批复文件</w:t>
            </w:r>
          </w:p>
        </w:tc>
      </w:tr>
      <w:tr w14:paraId="0D6B0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570E0F9">
            <w:pPr>
              <w:spacing w:line="300" w:lineRule="exact"/>
              <w:jc w:val="center"/>
              <w:rPr>
                <w:rFonts w:ascii="方正书宋_GBK" w:eastAsia="方正书宋_GBK"/>
              </w:rPr>
            </w:pPr>
          </w:p>
        </w:tc>
        <w:tc>
          <w:tcPr>
            <w:tcW w:w="1134" w:type="dxa"/>
            <w:vAlign w:val="center"/>
          </w:tcPr>
          <w:p w14:paraId="47DD3F5C">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51CA0B9">
            <w:pPr>
              <w:spacing w:line="300" w:lineRule="exact"/>
              <w:jc w:val="left"/>
              <w:rPr>
                <w:rFonts w:ascii="方正书宋_GBK" w:eastAsia="方正书宋_GBK"/>
              </w:rPr>
            </w:pPr>
            <w:r>
              <w:rPr>
                <w:rFonts w:hint="eastAsia" w:ascii="方正书宋_GBK" w:eastAsia="方正书宋_GBK"/>
              </w:rPr>
              <w:t>通信服务率</w:t>
            </w:r>
          </w:p>
        </w:tc>
        <w:tc>
          <w:tcPr>
            <w:tcW w:w="2891" w:type="dxa"/>
            <w:vAlign w:val="center"/>
          </w:tcPr>
          <w:p w14:paraId="3803C342">
            <w:pPr>
              <w:spacing w:line="300" w:lineRule="exact"/>
              <w:jc w:val="left"/>
              <w:rPr>
                <w:rFonts w:ascii="方正书宋_GBK" w:eastAsia="方正书宋_GBK"/>
              </w:rPr>
            </w:pPr>
            <w:r>
              <w:rPr>
                <w:rFonts w:hint="eastAsia" w:ascii="方正书宋_GBK" w:eastAsia="方正书宋_GBK"/>
              </w:rPr>
              <w:t>保障通讯服务于用电畅通，不影响群众咨询业务</w:t>
            </w:r>
          </w:p>
        </w:tc>
        <w:tc>
          <w:tcPr>
            <w:tcW w:w="1276" w:type="dxa"/>
            <w:vAlign w:val="center"/>
          </w:tcPr>
          <w:p w14:paraId="56AF663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A3856E5">
            <w:pPr>
              <w:spacing w:line="300" w:lineRule="exact"/>
              <w:jc w:val="left"/>
              <w:rPr>
                <w:rFonts w:ascii="方正书宋_GBK" w:eastAsia="方正书宋_GBK"/>
              </w:rPr>
            </w:pPr>
            <w:r>
              <w:rPr>
                <w:rFonts w:hint="eastAsia" w:ascii="方正书宋_GBK" w:eastAsia="方正书宋_GBK"/>
              </w:rPr>
              <w:t>领导批复文件</w:t>
            </w:r>
          </w:p>
        </w:tc>
      </w:tr>
      <w:tr w14:paraId="74C39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0269CA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B10DD6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4601FCE">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78DC94CA">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vAlign w:val="center"/>
          </w:tcPr>
          <w:p w14:paraId="2CF8BE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AC4F5B5">
            <w:pPr>
              <w:spacing w:line="300" w:lineRule="exact"/>
              <w:jc w:val="left"/>
              <w:rPr>
                <w:rFonts w:ascii="方正书宋_GBK" w:eastAsia="方正书宋_GBK"/>
              </w:rPr>
            </w:pPr>
            <w:r>
              <w:rPr>
                <w:rFonts w:hint="eastAsia" w:ascii="方正书宋_GBK" w:eastAsia="方正书宋_GBK"/>
              </w:rPr>
              <w:t>领导批复文件</w:t>
            </w:r>
          </w:p>
        </w:tc>
      </w:tr>
    </w:tbl>
    <w:p w14:paraId="2B371681">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2746B4AA">
      <w:pPr>
        <w:spacing w:line="300" w:lineRule="exact"/>
        <w:ind w:firstLine="420" w:firstLineChars="200"/>
        <w:jc w:val="left"/>
      </w:pPr>
    </w:p>
    <w:p w14:paraId="2F6BE87C">
      <w:pPr>
        <w:ind w:firstLine="562" w:firstLineChars="200"/>
        <w:jc w:val="left"/>
        <w:outlineLvl w:val="1"/>
        <w:rPr>
          <w:rFonts w:ascii="Times New Roman" w:hAnsi="宋体"/>
          <w:b/>
          <w:sz w:val="28"/>
        </w:rPr>
      </w:pPr>
      <w:r>
        <w:rPr>
          <w:rFonts w:hint="eastAsia" w:ascii="方正仿宋_GBK" w:eastAsia="方正仿宋_GBK"/>
          <w:b/>
          <w:sz w:val="28"/>
        </w:rPr>
        <w:t>2、保安服务费绩效目标表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E637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B21EBCA">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14:paraId="22921896">
            <w:pPr>
              <w:spacing w:line="300" w:lineRule="exact"/>
              <w:jc w:val="right"/>
              <w:rPr>
                <w:rFonts w:ascii="方正书宋_GBK" w:eastAsia="方正书宋_GBK"/>
              </w:rPr>
            </w:pPr>
            <w:r>
              <w:rPr>
                <w:rFonts w:hint="eastAsia" w:ascii="方正书宋_GBK" w:eastAsia="方正书宋_GBK"/>
              </w:rPr>
              <w:t>单位：万元</w:t>
            </w:r>
          </w:p>
        </w:tc>
      </w:tr>
      <w:tr w14:paraId="26415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11417E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11DDB63">
            <w:pPr>
              <w:spacing w:line="300" w:lineRule="exact"/>
              <w:jc w:val="left"/>
              <w:rPr>
                <w:rFonts w:ascii="方正书宋_GBK" w:eastAsia="方正书宋_GBK"/>
              </w:rPr>
            </w:pPr>
            <w:r>
              <w:rPr>
                <w:rFonts w:ascii="方正书宋_GBK" w:eastAsia="方正书宋_GBK"/>
              </w:rPr>
              <w:t>430-0811-JBN-DOYW</w:t>
            </w:r>
          </w:p>
        </w:tc>
        <w:tc>
          <w:tcPr>
            <w:tcW w:w="1587" w:type="dxa"/>
            <w:vAlign w:val="center"/>
          </w:tcPr>
          <w:p w14:paraId="015D51E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2CD5E96">
            <w:pPr>
              <w:spacing w:line="300" w:lineRule="exact"/>
              <w:jc w:val="left"/>
              <w:rPr>
                <w:rFonts w:ascii="方正书宋_GBK" w:eastAsia="方正书宋_GBK"/>
              </w:rPr>
            </w:pPr>
            <w:r>
              <w:rPr>
                <w:rFonts w:hint="eastAsia" w:ascii="方正书宋_GBK" w:eastAsia="方正书宋_GBK"/>
              </w:rPr>
              <w:t>保安服务费</w:t>
            </w:r>
          </w:p>
        </w:tc>
      </w:tr>
      <w:tr w14:paraId="04A26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3A0BA0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52AC906">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6FD0727">
            <w:pPr>
              <w:spacing w:line="300" w:lineRule="exact"/>
              <w:jc w:val="left"/>
              <w:rPr>
                <w:rFonts w:ascii="方正书宋_GBK" w:eastAsia="方正书宋_GBK"/>
              </w:rPr>
            </w:pPr>
            <w:r>
              <w:rPr>
                <w:rFonts w:ascii="方正书宋_GBK" w:eastAsia="方正书宋_GBK"/>
              </w:rPr>
              <w:t>5.28</w:t>
            </w:r>
          </w:p>
        </w:tc>
        <w:tc>
          <w:tcPr>
            <w:tcW w:w="1587" w:type="dxa"/>
            <w:vAlign w:val="center"/>
          </w:tcPr>
          <w:p w14:paraId="0C52B60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6DB4C99">
            <w:pPr>
              <w:spacing w:line="300" w:lineRule="exact"/>
              <w:jc w:val="left"/>
              <w:rPr>
                <w:rFonts w:ascii="方正书宋_GBK" w:eastAsia="方正书宋_GBK"/>
              </w:rPr>
            </w:pPr>
            <w:r>
              <w:rPr>
                <w:rFonts w:ascii="方正书宋_GBK" w:eastAsia="方正书宋_GBK"/>
              </w:rPr>
              <w:t>5.28</w:t>
            </w:r>
          </w:p>
        </w:tc>
        <w:tc>
          <w:tcPr>
            <w:tcW w:w="1276" w:type="dxa"/>
            <w:vAlign w:val="center"/>
          </w:tcPr>
          <w:p w14:paraId="72050735">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A072BBA">
            <w:pPr>
              <w:spacing w:line="300" w:lineRule="exact"/>
              <w:jc w:val="left"/>
              <w:rPr>
                <w:rFonts w:ascii="方正书宋_GBK" w:eastAsia="方正书宋_GBK"/>
              </w:rPr>
            </w:pPr>
          </w:p>
        </w:tc>
      </w:tr>
      <w:tr w14:paraId="5D7BB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3D59679">
            <w:pPr>
              <w:spacing w:line="300" w:lineRule="exact"/>
              <w:jc w:val="left"/>
              <w:outlineLvl w:val="1"/>
            </w:pPr>
          </w:p>
        </w:tc>
        <w:tc>
          <w:tcPr>
            <w:tcW w:w="8278" w:type="dxa"/>
            <w:gridSpan w:val="6"/>
            <w:vAlign w:val="center"/>
          </w:tcPr>
          <w:p w14:paraId="06E06E2C">
            <w:pPr>
              <w:spacing w:line="300" w:lineRule="exact"/>
              <w:jc w:val="left"/>
              <w:rPr>
                <w:rFonts w:ascii="方正书宋_GBK" w:eastAsia="方正书宋_GBK"/>
              </w:rPr>
            </w:pPr>
            <w:r>
              <w:rPr>
                <w:rFonts w:hint="eastAsia" w:ascii="方正书宋_GBK" w:eastAsia="方正书宋_GBK"/>
              </w:rPr>
              <w:t>保安人员经费</w:t>
            </w:r>
          </w:p>
        </w:tc>
      </w:tr>
      <w:tr w14:paraId="1FBAA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245641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1571D5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0F088C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831360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B738A4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8425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F0BAF27">
            <w:pPr>
              <w:spacing w:line="300" w:lineRule="exact"/>
              <w:jc w:val="left"/>
              <w:outlineLvl w:val="1"/>
            </w:pPr>
          </w:p>
        </w:tc>
        <w:tc>
          <w:tcPr>
            <w:tcW w:w="2410" w:type="dxa"/>
            <w:gridSpan w:val="2"/>
            <w:tcBorders>
              <w:bottom w:val="single" w:color="000000" w:sz="6" w:space="0"/>
            </w:tcBorders>
            <w:vAlign w:val="center"/>
          </w:tcPr>
          <w:p w14:paraId="0262E9A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4BC41FF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151EB9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343328BF">
            <w:pPr>
              <w:spacing w:line="300" w:lineRule="exact"/>
              <w:jc w:val="center"/>
              <w:rPr>
                <w:rFonts w:ascii="方正书宋_GBK" w:eastAsia="方正书宋_GBK"/>
              </w:rPr>
            </w:pPr>
            <w:r>
              <w:rPr>
                <w:rFonts w:ascii="方正书宋_GBK" w:eastAsia="方正书宋_GBK"/>
              </w:rPr>
              <w:t>100.00</w:t>
            </w:r>
          </w:p>
        </w:tc>
      </w:tr>
      <w:tr w14:paraId="17179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AEA252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0107D5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、保障行政审批秩序有序运行</w:t>
            </w:r>
          </w:p>
          <w:p w14:paraId="0E229B6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、为审批局提供一个安全的办公场所</w:t>
            </w:r>
          </w:p>
        </w:tc>
      </w:tr>
    </w:tbl>
    <w:p w14:paraId="4F102CC4">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4032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8830FE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FA59ED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7ED587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EDF944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FE7ADA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F28E8BC">
            <w:pPr>
              <w:spacing w:line="300" w:lineRule="exact"/>
              <w:jc w:val="center"/>
              <w:rPr>
                <w:rFonts w:ascii="方正书宋_GBK" w:eastAsia="方正书宋_GBK"/>
                <w:b/>
              </w:rPr>
            </w:pPr>
            <w:r>
              <w:rPr>
                <w:rFonts w:hint="eastAsia" w:ascii="方正书宋_GBK" w:eastAsia="方正书宋_GBK"/>
                <w:b/>
              </w:rPr>
              <w:t>指标值确定依据</w:t>
            </w:r>
          </w:p>
        </w:tc>
      </w:tr>
      <w:tr w14:paraId="17C87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6F2DF3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6CFE1A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30270B6">
            <w:pPr>
              <w:spacing w:line="300" w:lineRule="exact"/>
              <w:jc w:val="left"/>
              <w:rPr>
                <w:rFonts w:ascii="方正书宋_GBK" w:eastAsia="方正书宋_GBK"/>
              </w:rPr>
            </w:pPr>
            <w:r>
              <w:rPr>
                <w:rFonts w:hint="eastAsia" w:ascii="方正书宋_GBK" w:eastAsia="方正书宋_GBK"/>
              </w:rPr>
              <w:t>服务质量</w:t>
            </w:r>
          </w:p>
        </w:tc>
        <w:tc>
          <w:tcPr>
            <w:tcW w:w="2891" w:type="dxa"/>
            <w:vAlign w:val="center"/>
          </w:tcPr>
          <w:p w14:paraId="0E353D55">
            <w:pPr>
              <w:spacing w:line="300" w:lineRule="exact"/>
              <w:jc w:val="left"/>
              <w:rPr>
                <w:rFonts w:ascii="方正书宋_GBK" w:eastAsia="方正书宋_GBK"/>
              </w:rPr>
            </w:pPr>
            <w:r>
              <w:rPr>
                <w:rFonts w:hint="eastAsia" w:ascii="方正书宋_GBK" w:eastAsia="方正书宋_GBK"/>
              </w:rPr>
              <w:t>良好的完成安保情况</w:t>
            </w:r>
          </w:p>
        </w:tc>
        <w:tc>
          <w:tcPr>
            <w:tcW w:w="1276" w:type="dxa"/>
            <w:vAlign w:val="center"/>
          </w:tcPr>
          <w:p w14:paraId="578086BC">
            <w:pPr>
              <w:spacing w:line="300" w:lineRule="exact"/>
              <w:jc w:val="left"/>
              <w:rPr>
                <w:rFonts w:ascii="方正书宋_GBK" w:eastAsia="方正书宋_GBK"/>
              </w:rPr>
            </w:pPr>
            <w:r>
              <w:rPr>
                <w:rFonts w:hint="eastAsia" w:ascii="方正书宋_GBK" w:eastAsia="方正书宋_GBK"/>
              </w:rPr>
              <w:t>完成任务</w:t>
            </w:r>
          </w:p>
        </w:tc>
        <w:tc>
          <w:tcPr>
            <w:tcW w:w="1701" w:type="dxa"/>
            <w:vAlign w:val="center"/>
          </w:tcPr>
          <w:p w14:paraId="178AB929">
            <w:pPr>
              <w:spacing w:line="300" w:lineRule="exact"/>
              <w:jc w:val="left"/>
              <w:rPr>
                <w:rFonts w:ascii="方正书宋_GBK" w:eastAsia="方正书宋_GBK"/>
              </w:rPr>
            </w:pPr>
            <w:r>
              <w:rPr>
                <w:rFonts w:hint="eastAsia" w:ascii="方正书宋_GBK" w:eastAsia="方正书宋_GBK"/>
              </w:rPr>
              <w:t>合同、政府批复文件</w:t>
            </w:r>
          </w:p>
        </w:tc>
      </w:tr>
      <w:tr w14:paraId="02410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3FCC317">
            <w:pPr>
              <w:spacing w:line="300" w:lineRule="exact"/>
              <w:jc w:val="center"/>
              <w:rPr>
                <w:rFonts w:ascii="方正书宋_GBK" w:eastAsia="方正书宋_GBK"/>
              </w:rPr>
            </w:pPr>
          </w:p>
        </w:tc>
        <w:tc>
          <w:tcPr>
            <w:tcW w:w="1134" w:type="dxa"/>
            <w:vAlign w:val="center"/>
          </w:tcPr>
          <w:p w14:paraId="222A7BD6">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9B8A176">
            <w:pPr>
              <w:spacing w:line="300" w:lineRule="exact"/>
              <w:jc w:val="left"/>
              <w:rPr>
                <w:rFonts w:ascii="方正书宋_GBK" w:eastAsia="方正书宋_GBK"/>
              </w:rPr>
            </w:pPr>
            <w:r>
              <w:rPr>
                <w:rFonts w:hint="eastAsia" w:ascii="方正书宋_GBK" w:eastAsia="方正书宋_GBK"/>
              </w:rPr>
              <w:t>突发情况处理率</w:t>
            </w:r>
          </w:p>
        </w:tc>
        <w:tc>
          <w:tcPr>
            <w:tcW w:w="2891" w:type="dxa"/>
            <w:vAlign w:val="center"/>
          </w:tcPr>
          <w:p w14:paraId="43614ADF">
            <w:pPr>
              <w:spacing w:line="300" w:lineRule="exact"/>
              <w:jc w:val="left"/>
              <w:rPr>
                <w:rFonts w:ascii="方正书宋_GBK" w:eastAsia="方正书宋_GBK"/>
              </w:rPr>
            </w:pPr>
            <w:r>
              <w:rPr>
                <w:rFonts w:hint="eastAsia" w:ascii="方正书宋_GBK" w:eastAsia="方正书宋_GBK"/>
              </w:rPr>
              <w:t>应急事件、突发事件处理率</w:t>
            </w:r>
          </w:p>
        </w:tc>
        <w:tc>
          <w:tcPr>
            <w:tcW w:w="1276" w:type="dxa"/>
            <w:vAlign w:val="center"/>
          </w:tcPr>
          <w:p w14:paraId="3B598BF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F7C0D62">
            <w:pPr>
              <w:spacing w:line="300" w:lineRule="exact"/>
              <w:jc w:val="left"/>
              <w:rPr>
                <w:rFonts w:ascii="方正书宋_GBK" w:eastAsia="方正书宋_GBK"/>
              </w:rPr>
            </w:pPr>
            <w:r>
              <w:rPr>
                <w:rFonts w:hint="eastAsia" w:ascii="方正书宋_GBK" w:eastAsia="方正书宋_GBK"/>
              </w:rPr>
              <w:t>合同、政府批复文件</w:t>
            </w:r>
          </w:p>
        </w:tc>
      </w:tr>
      <w:tr w14:paraId="7217E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FA1F82B">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73CD3BD">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C4E450E">
            <w:pPr>
              <w:spacing w:line="300" w:lineRule="exact"/>
              <w:jc w:val="left"/>
              <w:rPr>
                <w:rFonts w:ascii="方正书宋_GBK" w:eastAsia="方正书宋_GBK"/>
              </w:rPr>
            </w:pPr>
            <w:r>
              <w:rPr>
                <w:rFonts w:hint="eastAsia" w:ascii="方正书宋_GBK" w:eastAsia="方正书宋_GBK"/>
              </w:rPr>
              <w:t>秩序稳定水平</w:t>
            </w:r>
          </w:p>
        </w:tc>
        <w:tc>
          <w:tcPr>
            <w:tcW w:w="2891" w:type="dxa"/>
            <w:vAlign w:val="center"/>
          </w:tcPr>
          <w:p w14:paraId="371769CB">
            <w:pPr>
              <w:spacing w:line="300" w:lineRule="exact"/>
              <w:jc w:val="left"/>
              <w:rPr>
                <w:rFonts w:ascii="方正书宋_GBK" w:eastAsia="方正书宋_GBK"/>
              </w:rPr>
            </w:pPr>
            <w:r>
              <w:rPr>
                <w:rFonts w:hint="eastAsia" w:ascii="方正书宋_GBK" w:eastAsia="方正书宋_GBK"/>
              </w:rPr>
              <w:t>通过雇佣保安</w:t>
            </w:r>
            <w:r>
              <w:rPr>
                <w:rFonts w:ascii="方正书宋_GBK" w:eastAsia="方正书宋_GBK"/>
              </w:rPr>
              <w:t xml:space="preserve"> </w:t>
            </w:r>
            <w:r>
              <w:rPr>
                <w:rFonts w:hint="eastAsia" w:ascii="方正书宋_GBK" w:eastAsia="方正书宋_GBK"/>
              </w:rPr>
              <w:t>促进单位秩序稳定</w:t>
            </w:r>
          </w:p>
        </w:tc>
        <w:tc>
          <w:tcPr>
            <w:tcW w:w="1276" w:type="dxa"/>
            <w:vAlign w:val="center"/>
          </w:tcPr>
          <w:p w14:paraId="3B686E14">
            <w:pPr>
              <w:spacing w:line="300" w:lineRule="exact"/>
              <w:jc w:val="left"/>
              <w:rPr>
                <w:rFonts w:ascii="方正书宋_GBK" w:eastAsia="方正书宋_GBK"/>
              </w:rPr>
            </w:pPr>
            <w:r>
              <w:rPr>
                <w:rFonts w:hint="eastAsia" w:ascii="方正书宋_GBK" w:eastAsia="方正书宋_GBK"/>
              </w:rPr>
              <w:t>达到预计效果</w:t>
            </w:r>
          </w:p>
        </w:tc>
        <w:tc>
          <w:tcPr>
            <w:tcW w:w="1701" w:type="dxa"/>
            <w:vAlign w:val="center"/>
          </w:tcPr>
          <w:p w14:paraId="6D8EAAFE">
            <w:pPr>
              <w:spacing w:line="300" w:lineRule="exact"/>
              <w:jc w:val="left"/>
              <w:rPr>
                <w:rFonts w:ascii="方正书宋_GBK" w:eastAsia="方正书宋_GBK"/>
              </w:rPr>
            </w:pPr>
            <w:r>
              <w:rPr>
                <w:rFonts w:hint="eastAsia" w:ascii="方正书宋_GBK" w:eastAsia="方正书宋_GBK"/>
              </w:rPr>
              <w:t>合同、政府批复文件</w:t>
            </w:r>
          </w:p>
        </w:tc>
      </w:tr>
      <w:tr w14:paraId="7712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36801A">
            <w:pPr>
              <w:spacing w:line="300" w:lineRule="exact"/>
              <w:jc w:val="center"/>
              <w:rPr>
                <w:rFonts w:ascii="方正书宋_GBK" w:eastAsia="方正书宋_GBK"/>
              </w:rPr>
            </w:pPr>
          </w:p>
        </w:tc>
        <w:tc>
          <w:tcPr>
            <w:tcW w:w="1134" w:type="dxa"/>
            <w:vAlign w:val="center"/>
          </w:tcPr>
          <w:p w14:paraId="3F242E8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32AF865">
            <w:pPr>
              <w:spacing w:line="300" w:lineRule="exact"/>
              <w:jc w:val="left"/>
              <w:rPr>
                <w:rFonts w:ascii="方正书宋_GBK" w:eastAsia="方正书宋_GBK"/>
              </w:rPr>
            </w:pPr>
            <w:r>
              <w:rPr>
                <w:rFonts w:hint="eastAsia" w:ascii="方正书宋_GBK" w:eastAsia="方正书宋_GBK"/>
              </w:rPr>
              <w:t>定期排查水平</w:t>
            </w:r>
          </w:p>
        </w:tc>
        <w:tc>
          <w:tcPr>
            <w:tcW w:w="2891" w:type="dxa"/>
            <w:vAlign w:val="center"/>
          </w:tcPr>
          <w:p w14:paraId="74BDA121">
            <w:pPr>
              <w:spacing w:line="300" w:lineRule="exact"/>
              <w:jc w:val="left"/>
              <w:rPr>
                <w:rFonts w:ascii="方正书宋_GBK" w:eastAsia="方正书宋_GBK"/>
              </w:rPr>
            </w:pPr>
            <w:r>
              <w:rPr>
                <w:rFonts w:hint="eastAsia" w:ascii="方正书宋_GBK" w:eastAsia="方正书宋_GBK"/>
              </w:rPr>
              <w:t>定期排查安全隐患，检测消防等设施</w:t>
            </w:r>
          </w:p>
        </w:tc>
        <w:tc>
          <w:tcPr>
            <w:tcW w:w="1276" w:type="dxa"/>
            <w:vAlign w:val="center"/>
          </w:tcPr>
          <w:p w14:paraId="4B2EA2BD">
            <w:pPr>
              <w:spacing w:line="300" w:lineRule="exact"/>
              <w:jc w:val="left"/>
              <w:rPr>
                <w:rFonts w:ascii="方正书宋_GBK" w:eastAsia="方正书宋_GBK"/>
              </w:rPr>
            </w:pPr>
            <w:r>
              <w:rPr>
                <w:rFonts w:hint="eastAsia" w:ascii="方正书宋_GBK" w:eastAsia="方正书宋_GBK"/>
              </w:rPr>
              <w:t>定期检查</w:t>
            </w:r>
            <w:r>
              <w:rPr>
                <w:rFonts w:ascii="方正书宋_GBK" w:eastAsia="方正书宋_GBK"/>
              </w:rPr>
              <w:t xml:space="preserve"> </w:t>
            </w:r>
            <w:r>
              <w:rPr>
                <w:rFonts w:hint="eastAsia" w:ascii="方正书宋_GBK" w:eastAsia="方正书宋_GBK"/>
              </w:rPr>
              <w:t>排除隐患</w:t>
            </w:r>
          </w:p>
        </w:tc>
        <w:tc>
          <w:tcPr>
            <w:tcW w:w="1701" w:type="dxa"/>
            <w:vAlign w:val="center"/>
          </w:tcPr>
          <w:p w14:paraId="0CD8EFFA">
            <w:pPr>
              <w:spacing w:line="300" w:lineRule="exact"/>
              <w:jc w:val="left"/>
              <w:rPr>
                <w:rFonts w:ascii="方正书宋_GBK" w:eastAsia="方正书宋_GBK"/>
              </w:rPr>
            </w:pPr>
            <w:r>
              <w:rPr>
                <w:rFonts w:hint="eastAsia" w:ascii="方正书宋_GBK" w:eastAsia="方正书宋_GBK"/>
              </w:rPr>
              <w:t>合同、政府批复文件</w:t>
            </w:r>
          </w:p>
        </w:tc>
      </w:tr>
      <w:tr w14:paraId="33847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9EADA8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EA6F5A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0CF3C74">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4F0A56B3">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vAlign w:val="center"/>
          </w:tcPr>
          <w:p w14:paraId="627889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90% </w:t>
            </w:r>
          </w:p>
        </w:tc>
        <w:tc>
          <w:tcPr>
            <w:tcW w:w="1701" w:type="dxa"/>
            <w:vAlign w:val="center"/>
          </w:tcPr>
          <w:p w14:paraId="7E50C291">
            <w:pPr>
              <w:spacing w:line="300" w:lineRule="exact"/>
              <w:jc w:val="left"/>
              <w:rPr>
                <w:rFonts w:ascii="方正书宋_GBK" w:eastAsia="方正书宋_GBK"/>
              </w:rPr>
            </w:pPr>
            <w:r>
              <w:rPr>
                <w:rFonts w:hint="eastAsia" w:ascii="方正书宋_GBK" w:eastAsia="方正书宋_GBK"/>
              </w:rPr>
              <w:t>合同、政府批复文件</w:t>
            </w:r>
          </w:p>
        </w:tc>
      </w:tr>
    </w:tbl>
    <w:p w14:paraId="02418402">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0761AC5">
      <w:pPr>
        <w:spacing w:line="300" w:lineRule="exact"/>
        <w:ind w:firstLine="420" w:firstLineChars="200"/>
        <w:jc w:val="left"/>
      </w:pPr>
    </w:p>
    <w:p w14:paraId="3C1BA9A9">
      <w:pPr>
        <w:ind w:firstLine="562" w:firstLineChars="200"/>
        <w:jc w:val="left"/>
        <w:outlineLvl w:val="1"/>
        <w:rPr>
          <w:rFonts w:ascii="Times New Roman" w:hAnsi="宋体"/>
          <w:b/>
          <w:sz w:val="28"/>
        </w:rPr>
      </w:pPr>
      <w:r>
        <w:rPr>
          <w:rFonts w:hint="eastAsia" w:ascii="方正仿宋_GBK" w:eastAsia="方正仿宋_GBK"/>
          <w:b/>
          <w:sz w:val="28"/>
        </w:rPr>
        <w:t>3、保洁服务费绩效目标表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A62E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C700637">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14:paraId="20E5AD66">
            <w:pPr>
              <w:spacing w:line="300" w:lineRule="exact"/>
              <w:jc w:val="right"/>
              <w:rPr>
                <w:rFonts w:ascii="方正书宋_GBK" w:eastAsia="方正书宋_GBK"/>
              </w:rPr>
            </w:pPr>
            <w:r>
              <w:rPr>
                <w:rFonts w:hint="eastAsia" w:ascii="方正书宋_GBK" w:eastAsia="方正书宋_GBK"/>
              </w:rPr>
              <w:t>单位：万元</w:t>
            </w:r>
          </w:p>
        </w:tc>
      </w:tr>
      <w:tr w14:paraId="0FF25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1D7D51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A70794A">
            <w:pPr>
              <w:spacing w:line="300" w:lineRule="exact"/>
              <w:jc w:val="left"/>
              <w:rPr>
                <w:rFonts w:ascii="方正书宋_GBK" w:eastAsia="方正书宋_GBK"/>
              </w:rPr>
            </w:pPr>
            <w:r>
              <w:rPr>
                <w:rFonts w:ascii="方正书宋_GBK" w:eastAsia="方正书宋_GBK"/>
              </w:rPr>
              <w:t>430-0812-JBN-51BR</w:t>
            </w:r>
          </w:p>
        </w:tc>
        <w:tc>
          <w:tcPr>
            <w:tcW w:w="1587" w:type="dxa"/>
            <w:vAlign w:val="center"/>
          </w:tcPr>
          <w:p w14:paraId="71BAB1A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CBCA278">
            <w:pPr>
              <w:spacing w:line="300" w:lineRule="exact"/>
              <w:jc w:val="left"/>
              <w:rPr>
                <w:rFonts w:ascii="方正书宋_GBK" w:eastAsia="方正书宋_GBK"/>
              </w:rPr>
            </w:pPr>
            <w:r>
              <w:rPr>
                <w:rFonts w:hint="eastAsia" w:ascii="方正书宋_GBK" w:eastAsia="方正书宋_GBK"/>
              </w:rPr>
              <w:t>保洁服务费</w:t>
            </w:r>
          </w:p>
        </w:tc>
      </w:tr>
      <w:tr w14:paraId="44B2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55F17D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DE24316">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EEA2ED8">
            <w:pPr>
              <w:spacing w:line="300" w:lineRule="exact"/>
              <w:jc w:val="left"/>
              <w:rPr>
                <w:rFonts w:ascii="方正书宋_GBK" w:eastAsia="方正书宋_GBK"/>
              </w:rPr>
            </w:pPr>
            <w:r>
              <w:rPr>
                <w:rFonts w:ascii="方正书宋_GBK" w:eastAsia="方正书宋_GBK"/>
              </w:rPr>
              <w:t>5.60</w:t>
            </w:r>
          </w:p>
        </w:tc>
        <w:tc>
          <w:tcPr>
            <w:tcW w:w="1587" w:type="dxa"/>
            <w:vAlign w:val="center"/>
          </w:tcPr>
          <w:p w14:paraId="0F4007F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B716066">
            <w:pPr>
              <w:spacing w:line="300" w:lineRule="exact"/>
              <w:jc w:val="left"/>
              <w:rPr>
                <w:rFonts w:ascii="方正书宋_GBK" w:eastAsia="方正书宋_GBK"/>
              </w:rPr>
            </w:pPr>
            <w:r>
              <w:rPr>
                <w:rFonts w:ascii="方正书宋_GBK" w:eastAsia="方正书宋_GBK"/>
              </w:rPr>
              <w:t>5.60</w:t>
            </w:r>
          </w:p>
        </w:tc>
        <w:tc>
          <w:tcPr>
            <w:tcW w:w="1276" w:type="dxa"/>
            <w:vAlign w:val="center"/>
          </w:tcPr>
          <w:p w14:paraId="61DF046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24569FC">
            <w:pPr>
              <w:spacing w:line="300" w:lineRule="exact"/>
              <w:jc w:val="left"/>
              <w:rPr>
                <w:rFonts w:ascii="方正书宋_GBK" w:eastAsia="方正书宋_GBK"/>
              </w:rPr>
            </w:pPr>
          </w:p>
        </w:tc>
      </w:tr>
      <w:tr w14:paraId="576A9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F7658C9">
            <w:pPr>
              <w:spacing w:line="300" w:lineRule="exact"/>
              <w:jc w:val="left"/>
              <w:outlineLvl w:val="1"/>
            </w:pPr>
          </w:p>
        </w:tc>
        <w:tc>
          <w:tcPr>
            <w:tcW w:w="8278" w:type="dxa"/>
            <w:gridSpan w:val="6"/>
            <w:vAlign w:val="center"/>
          </w:tcPr>
          <w:p w14:paraId="41FA241F">
            <w:pPr>
              <w:spacing w:line="300" w:lineRule="exact"/>
              <w:jc w:val="left"/>
              <w:rPr>
                <w:rFonts w:ascii="方正书宋_GBK" w:eastAsia="方正书宋_GBK"/>
              </w:rPr>
            </w:pPr>
            <w:r>
              <w:rPr>
                <w:rFonts w:hint="eastAsia" w:ascii="方正书宋_GBK" w:eastAsia="方正书宋_GBK"/>
              </w:rPr>
              <w:t>审批局大厅保洁经费</w:t>
            </w:r>
          </w:p>
        </w:tc>
      </w:tr>
      <w:tr w14:paraId="0C16C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AD3FDB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A5E14C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459BDD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EC1830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315A78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05E2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B787ADE">
            <w:pPr>
              <w:spacing w:line="300" w:lineRule="exact"/>
              <w:jc w:val="left"/>
              <w:outlineLvl w:val="1"/>
            </w:pPr>
          </w:p>
        </w:tc>
        <w:tc>
          <w:tcPr>
            <w:tcW w:w="2410" w:type="dxa"/>
            <w:gridSpan w:val="2"/>
            <w:tcBorders>
              <w:bottom w:val="single" w:color="000000" w:sz="6" w:space="0"/>
            </w:tcBorders>
            <w:vAlign w:val="center"/>
          </w:tcPr>
          <w:p w14:paraId="685E11A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E98F3D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6EA6D3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1EE9B900">
            <w:pPr>
              <w:spacing w:line="300" w:lineRule="exact"/>
              <w:jc w:val="center"/>
              <w:rPr>
                <w:rFonts w:ascii="方正书宋_GBK" w:eastAsia="方正书宋_GBK"/>
              </w:rPr>
            </w:pPr>
            <w:r>
              <w:rPr>
                <w:rFonts w:ascii="方正书宋_GBK" w:eastAsia="方正书宋_GBK"/>
              </w:rPr>
              <w:t>100.00</w:t>
            </w:r>
          </w:p>
        </w:tc>
      </w:tr>
      <w:tr w14:paraId="6A04D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17AEC1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A4E0F4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、维护机关面貌</w:t>
            </w:r>
          </w:p>
          <w:p w14:paraId="1B4D830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、优化工作环境创造舒适、明亮的办公环境</w:t>
            </w:r>
          </w:p>
        </w:tc>
      </w:tr>
    </w:tbl>
    <w:p w14:paraId="12D4B594">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E6F2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F97D7A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1762E9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96BD80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B5E88B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AF8F1A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E89609D">
            <w:pPr>
              <w:spacing w:line="300" w:lineRule="exact"/>
              <w:jc w:val="center"/>
              <w:rPr>
                <w:rFonts w:ascii="方正书宋_GBK" w:eastAsia="方正书宋_GBK"/>
                <w:b/>
              </w:rPr>
            </w:pPr>
            <w:r>
              <w:rPr>
                <w:rFonts w:hint="eastAsia" w:ascii="方正书宋_GBK" w:eastAsia="方正书宋_GBK"/>
                <w:b/>
              </w:rPr>
              <w:t>指标值确定依据</w:t>
            </w:r>
          </w:p>
        </w:tc>
      </w:tr>
      <w:tr w14:paraId="5B132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782AC2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B475E1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E75772E">
            <w:pPr>
              <w:spacing w:line="300" w:lineRule="exact"/>
              <w:jc w:val="left"/>
              <w:rPr>
                <w:rFonts w:ascii="方正书宋_GBK" w:eastAsia="方正书宋_GBK"/>
              </w:rPr>
            </w:pPr>
            <w:r>
              <w:rPr>
                <w:rFonts w:hint="eastAsia" w:ascii="方正书宋_GBK" w:eastAsia="方正书宋_GBK"/>
              </w:rPr>
              <w:t>服务质量</w:t>
            </w:r>
          </w:p>
        </w:tc>
        <w:tc>
          <w:tcPr>
            <w:tcW w:w="2891" w:type="dxa"/>
            <w:vAlign w:val="center"/>
          </w:tcPr>
          <w:p w14:paraId="19865597">
            <w:pPr>
              <w:spacing w:line="300" w:lineRule="exact"/>
              <w:jc w:val="left"/>
              <w:rPr>
                <w:rFonts w:ascii="方正书宋_GBK" w:eastAsia="方正书宋_GBK"/>
              </w:rPr>
            </w:pPr>
            <w:r>
              <w:rPr>
                <w:rFonts w:hint="eastAsia" w:ascii="方正书宋_GBK" w:eastAsia="方正书宋_GBK"/>
              </w:rPr>
              <w:t>良好的完成保洁情况</w:t>
            </w:r>
          </w:p>
        </w:tc>
        <w:tc>
          <w:tcPr>
            <w:tcW w:w="1276" w:type="dxa"/>
            <w:vAlign w:val="center"/>
          </w:tcPr>
          <w:p w14:paraId="15554895">
            <w:pPr>
              <w:spacing w:line="300" w:lineRule="exact"/>
              <w:jc w:val="left"/>
              <w:rPr>
                <w:rFonts w:ascii="方正书宋_GBK" w:eastAsia="方正书宋_GBK"/>
              </w:rPr>
            </w:pPr>
            <w:r>
              <w:rPr>
                <w:rFonts w:hint="eastAsia" w:ascii="方正书宋_GBK" w:eastAsia="方正书宋_GBK"/>
              </w:rPr>
              <w:t>良好</w:t>
            </w:r>
          </w:p>
        </w:tc>
        <w:tc>
          <w:tcPr>
            <w:tcW w:w="1701" w:type="dxa"/>
            <w:vAlign w:val="center"/>
          </w:tcPr>
          <w:p w14:paraId="40ABB438">
            <w:pPr>
              <w:spacing w:line="300" w:lineRule="exact"/>
              <w:jc w:val="left"/>
              <w:rPr>
                <w:rFonts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46016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0F34242">
            <w:pPr>
              <w:spacing w:line="300" w:lineRule="exact"/>
              <w:jc w:val="center"/>
              <w:rPr>
                <w:rFonts w:ascii="方正书宋_GBK" w:eastAsia="方正书宋_GBK"/>
              </w:rPr>
            </w:pPr>
          </w:p>
        </w:tc>
        <w:tc>
          <w:tcPr>
            <w:tcW w:w="1134" w:type="dxa"/>
            <w:vAlign w:val="center"/>
          </w:tcPr>
          <w:p w14:paraId="6CBD8D07">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8F130E4">
            <w:pPr>
              <w:spacing w:line="300" w:lineRule="exact"/>
              <w:jc w:val="left"/>
              <w:rPr>
                <w:rFonts w:ascii="方正书宋_GBK" w:eastAsia="方正书宋_GBK"/>
              </w:rPr>
            </w:pPr>
            <w:r>
              <w:rPr>
                <w:rFonts w:hint="eastAsia" w:ascii="方正书宋_GBK" w:eastAsia="方正书宋_GBK"/>
              </w:rPr>
              <w:t>垃圾处理比率</w:t>
            </w:r>
          </w:p>
        </w:tc>
        <w:tc>
          <w:tcPr>
            <w:tcW w:w="2891" w:type="dxa"/>
            <w:vAlign w:val="center"/>
          </w:tcPr>
          <w:p w14:paraId="1AD74C9F">
            <w:pPr>
              <w:spacing w:line="300" w:lineRule="exact"/>
              <w:jc w:val="left"/>
              <w:rPr>
                <w:rFonts w:ascii="方正书宋_GBK" w:eastAsia="方正书宋_GBK"/>
              </w:rPr>
            </w:pPr>
            <w:r>
              <w:rPr>
                <w:rFonts w:hint="eastAsia" w:ascii="方正书宋_GBK" w:eastAsia="方正书宋_GBK"/>
              </w:rPr>
              <w:t>定期处理垃圾的比率</w:t>
            </w:r>
          </w:p>
        </w:tc>
        <w:tc>
          <w:tcPr>
            <w:tcW w:w="1276" w:type="dxa"/>
            <w:vAlign w:val="center"/>
          </w:tcPr>
          <w:p w14:paraId="6008979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AB64ED8">
            <w:pPr>
              <w:spacing w:line="300" w:lineRule="exact"/>
              <w:jc w:val="left"/>
              <w:rPr>
                <w:rFonts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0BA97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5AF972E">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627DE13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E3C6B4F">
            <w:pPr>
              <w:spacing w:line="300" w:lineRule="exact"/>
              <w:jc w:val="left"/>
              <w:rPr>
                <w:rFonts w:ascii="方正书宋_GBK" w:eastAsia="方正书宋_GBK"/>
              </w:rPr>
            </w:pPr>
            <w:r>
              <w:rPr>
                <w:rFonts w:hint="eastAsia" w:ascii="方正书宋_GBK" w:eastAsia="方正书宋_GBK"/>
              </w:rPr>
              <w:t>维护机关面貌</w:t>
            </w:r>
          </w:p>
        </w:tc>
        <w:tc>
          <w:tcPr>
            <w:tcW w:w="2891" w:type="dxa"/>
            <w:vAlign w:val="center"/>
          </w:tcPr>
          <w:p w14:paraId="53A023AA">
            <w:pPr>
              <w:spacing w:line="300" w:lineRule="exact"/>
              <w:jc w:val="left"/>
              <w:rPr>
                <w:rFonts w:ascii="方正书宋_GBK" w:eastAsia="方正书宋_GBK"/>
              </w:rPr>
            </w:pPr>
            <w:r>
              <w:rPr>
                <w:rFonts w:hint="eastAsia" w:ascii="方正书宋_GBK" w:eastAsia="方正书宋_GBK"/>
              </w:rPr>
              <w:t>通过雇佣保洁，</w:t>
            </w:r>
            <w:r>
              <w:rPr>
                <w:rFonts w:ascii="方正书宋_GBK" w:eastAsia="方正书宋_GBK"/>
              </w:rPr>
              <w:t xml:space="preserve"> </w:t>
            </w:r>
            <w:r>
              <w:rPr>
                <w:rFonts w:hint="eastAsia" w:ascii="方正书宋_GBK" w:eastAsia="方正书宋_GBK"/>
              </w:rPr>
              <w:t>维护了审批大厅机关面貌。</w:t>
            </w:r>
          </w:p>
        </w:tc>
        <w:tc>
          <w:tcPr>
            <w:tcW w:w="1276" w:type="dxa"/>
            <w:vAlign w:val="center"/>
          </w:tcPr>
          <w:p w14:paraId="59BCE8C3">
            <w:pPr>
              <w:spacing w:line="300" w:lineRule="exact"/>
              <w:jc w:val="left"/>
              <w:rPr>
                <w:rFonts w:ascii="方正书宋_GBK" w:eastAsia="方正书宋_GBK"/>
              </w:rPr>
            </w:pPr>
            <w:r>
              <w:rPr>
                <w:rFonts w:hint="eastAsia" w:ascii="方正书宋_GBK" w:eastAsia="方正书宋_GBK"/>
              </w:rPr>
              <w:t>达到计划标准要求</w:t>
            </w:r>
          </w:p>
        </w:tc>
        <w:tc>
          <w:tcPr>
            <w:tcW w:w="1701" w:type="dxa"/>
            <w:vAlign w:val="center"/>
          </w:tcPr>
          <w:p w14:paraId="386274B6">
            <w:pPr>
              <w:spacing w:line="300" w:lineRule="exact"/>
              <w:jc w:val="left"/>
              <w:rPr>
                <w:rFonts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747D8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7D24E56">
            <w:pPr>
              <w:spacing w:line="300" w:lineRule="exact"/>
              <w:jc w:val="center"/>
              <w:rPr>
                <w:rFonts w:ascii="方正书宋_GBK" w:eastAsia="方正书宋_GBK"/>
              </w:rPr>
            </w:pPr>
          </w:p>
        </w:tc>
        <w:tc>
          <w:tcPr>
            <w:tcW w:w="1134" w:type="dxa"/>
            <w:vAlign w:val="center"/>
          </w:tcPr>
          <w:p w14:paraId="43404555">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1B77DE7">
            <w:pPr>
              <w:spacing w:line="300" w:lineRule="exact"/>
              <w:jc w:val="left"/>
              <w:rPr>
                <w:rFonts w:ascii="方正书宋_GBK" w:eastAsia="方正书宋_GBK"/>
              </w:rPr>
            </w:pPr>
            <w:r>
              <w:rPr>
                <w:rFonts w:hint="eastAsia" w:ascii="方正书宋_GBK" w:eastAsia="方正书宋_GBK"/>
              </w:rPr>
              <w:t>达到标准要求</w:t>
            </w:r>
          </w:p>
        </w:tc>
        <w:tc>
          <w:tcPr>
            <w:tcW w:w="2891" w:type="dxa"/>
            <w:vAlign w:val="center"/>
          </w:tcPr>
          <w:p w14:paraId="421BBE1F">
            <w:pPr>
              <w:spacing w:line="300" w:lineRule="exact"/>
              <w:jc w:val="left"/>
              <w:rPr>
                <w:rFonts w:ascii="方正书宋_GBK" w:eastAsia="方正书宋_GBK"/>
              </w:rPr>
            </w:pPr>
            <w:r>
              <w:rPr>
                <w:rFonts w:hint="eastAsia" w:ascii="方正书宋_GBK" w:eastAsia="方正书宋_GBK"/>
              </w:rPr>
              <w:t>给前来办事的群众提供了一个干净卫生的办公场所</w:t>
            </w:r>
          </w:p>
        </w:tc>
        <w:tc>
          <w:tcPr>
            <w:tcW w:w="1276" w:type="dxa"/>
            <w:vAlign w:val="center"/>
          </w:tcPr>
          <w:p w14:paraId="1974A66C">
            <w:pPr>
              <w:spacing w:line="300" w:lineRule="exact"/>
              <w:jc w:val="left"/>
              <w:rPr>
                <w:rFonts w:ascii="方正书宋_GBK" w:eastAsia="方正书宋_GBK"/>
              </w:rPr>
            </w:pPr>
            <w:r>
              <w:rPr>
                <w:rFonts w:hint="eastAsia" w:ascii="方正书宋_GBK" w:eastAsia="方正书宋_GBK"/>
              </w:rPr>
              <w:t>卫生达到标准要求</w:t>
            </w:r>
          </w:p>
        </w:tc>
        <w:tc>
          <w:tcPr>
            <w:tcW w:w="1701" w:type="dxa"/>
            <w:vAlign w:val="center"/>
          </w:tcPr>
          <w:p w14:paraId="48D87D77">
            <w:pPr>
              <w:spacing w:line="300" w:lineRule="exact"/>
              <w:jc w:val="left"/>
              <w:rPr>
                <w:rFonts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75CFC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30D90F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7E1B62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34B0393">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6AFA4D5B">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vAlign w:val="center"/>
          </w:tcPr>
          <w:p w14:paraId="4211F7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0BE1112">
            <w:pPr>
              <w:spacing w:line="300" w:lineRule="exact"/>
              <w:jc w:val="left"/>
              <w:rPr>
                <w:rFonts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bl>
    <w:p w14:paraId="0E7AC476">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4D773FAD">
      <w:pPr>
        <w:spacing w:line="300" w:lineRule="exact"/>
        <w:ind w:firstLine="420" w:firstLineChars="200"/>
        <w:jc w:val="left"/>
      </w:pPr>
    </w:p>
    <w:p w14:paraId="086E6B7B">
      <w:pPr>
        <w:ind w:firstLine="562" w:firstLineChars="200"/>
        <w:jc w:val="left"/>
        <w:outlineLvl w:val="1"/>
        <w:rPr>
          <w:rFonts w:ascii="Times New Roman" w:hAnsi="宋体"/>
          <w:b/>
          <w:sz w:val="28"/>
        </w:rPr>
      </w:pPr>
      <w:r>
        <w:rPr>
          <w:rFonts w:hint="eastAsia" w:ascii="方正仿宋_GBK" w:eastAsia="方正仿宋_GBK"/>
          <w:b/>
          <w:sz w:val="28"/>
        </w:rPr>
        <w:t>4、便民事项印刷费绩效目标表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005E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0E22E50">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14:paraId="283DFB6C">
            <w:pPr>
              <w:spacing w:line="300" w:lineRule="exact"/>
              <w:jc w:val="right"/>
              <w:rPr>
                <w:rFonts w:ascii="方正书宋_GBK" w:eastAsia="方正书宋_GBK"/>
              </w:rPr>
            </w:pPr>
            <w:r>
              <w:rPr>
                <w:rFonts w:hint="eastAsia" w:ascii="方正书宋_GBK" w:eastAsia="方正书宋_GBK"/>
              </w:rPr>
              <w:t>单位：万元</w:t>
            </w:r>
          </w:p>
        </w:tc>
      </w:tr>
      <w:tr w14:paraId="2B9A0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A2DECC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BFC3E1A">
            <w:pPr>
              <w:spacing w:line="300" w:lineRule="exact"/>
              <w:jc w:val="left"/>
              <w:rPr>
                <w:rFonts w:ascii="方正书宋_GBK" w:eastAsia="方正书宋_GBK"/>
              </w:rPr>
            </w:pPr>
            <w:r>
              <w:rPr>
                <w:rFonts w:ascii="方正书宋_GBK" w:eastAsia="方正书宋_GBK"/>
              </w:rPr>
              <w:t>430-0801-JBN-HUMR</w:t>
            </w:r>
          </w:p>
        </w:tc>
        <w:tc>
          <w:tcPr>
            <w:tcW w:w="1587" w:type="dxa"/>
            <w:vAlign w:val="center"/>
          </w:tcPr>
          <w:p w14:paraId="3C41766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A1FFA3C">
            <w:pPr>
              <w:spacing w:line="300" w:lineRule="exact"/>
              <w:jc w:val="left"/>
              <w:rPr>
                <w:rFonts w:ascii="方正书宋_GBK" w:eastAsia="方正书宋_GBK"/>
              </w:rPr>
            </w:pPr>
            <w:r>
              <w:rPr>
                <w:rFonts w:hint="eastAsia" w:ascii="方正书宋_GBK" w:eastAsia="方正书宋_GBK"/>
              </w:rPr>
              <w:t>便民事项印刷费</w:t>
            </w:r>
          </w:p>
        </w:tc>
      </w:tr>
      <w:tr w14:paraId="05D7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55916C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7B54C00">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2A2753C">
            <w:pPr>
              <w:spacing w:line="300" w:lineRule="exact"/>
              <w:jc w:val="left"/>
              <w:rPr>
                <w:rFonts w:ascii="方正书宋_GBK" w:eastAsia="方正书宋_GBK"/>
              </w:rPr>
            </w:pPr>
            <w:r>
              <w:rPr>
                <w:rFonts w:ascii="方正书宋_GBK" w:eastAsia="方正书宋_GBK"/>
              </w:rPr>
              <w:t>6.00</w:t>
            </w:r>
          </w:p>
        </w:tc>
        <w:tc>
          <w:tcPr>
            <w:tcW w:w="1587" w:type="dxa"/>
            <w:vAlign w:val="center"/>
          </w:tcPr>
          <w:p w14:paraId="0D800A3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C3DA58A">
            <w:pPr>
              <w:spacing w:line="300" w:lineRule="exact"/>
              <w:jc w:val="left"/>
              <w:rPr>
                <w:rFonts w:ascii="方正书宋_GBK" w:eastAsia="方正书宋_GBK"/>
              </w:rPr>
            </w:pPr>
            <w:r>
              <w:rPr>
                <w:rFonts w:ascii="方正书宋_GBK" w:eastAsia="方正书宋_GBK"/>
              </w:rPr>
              <w:t>6.00</w:t>
            </w:r>
          </w:p>
        </w:tc>
        <w:tc>
          <w:tcPr>
            <w:tcW w:w="1276" w:type="dxa"/>
            <w:vAlign w:val="center"/>
          </w:tcPr>
          <w:p w14:paraId="3FD5726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A029289">
            <w:pPr>
              <w:spacing w:line="300" w:lineRule="exact"/>
              <w:jc w:val="left"/>
              <w:rPr>
                <w:rFonts w:ascii="方正书宋_GBK" w:eastAsia="方正书宋_GBK"/>
              </w:rPr>
            </w:pPr>
          </w:p>
        </w:tc>
      </w:tr>
      <w:tr w14:paraId="5FD02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8942909">
            <w:pPr>
              <w:spacing w:line="300" w:lineRule="exact"/>
              <w:jc w:val="left"/>
              <w:outlineLvl w:val="1"/>
            </w:pPr>
          </w:p>
        </w:tc>
        <w:tc>
          <w:tcPr>
            <w:tcW w:w="8278" w:type="dxa"/>
            <w:gridSpan w:val="6"/>
            <w:vAlign w:val="center"/>
          </w:tcPr>
          <w:p w14:paraId="69122932">
            <w:pPr>
              <w:spacing w:line="300" w:lineRule="exact"/>
              <w:jc w:val="left"/>
              <w:rPr>
                <w:rFonts w:ascii="方正书宋_GBK" w:eastAsia="方正书宋_GBK"/>
              </w:rPr>
            </w:pPr>
            <w:r>
              <w:rPr>
                <w:rFonts w:hint="eastAsia" w:ascii="方正书宋_GBK" w:eastAsia="方正书宋_GBK"/>
              </w:rPr>
              <w:t>完成便民事项要求，无偿印刷各类资料表格。</w:t>
            </w:r>
          </w:p>
        </w:tc>
      </w:tr>
      <w:tr w14:paraId="18E69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95C9E6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B2D636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80FB1A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78ED97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76A2B0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EA10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7F6D0D7">
            <w:pPr>
              <w:spacing w:line="300" w:lineRule="exact"/>
              <w:jc w:val="left"/>
              <w:outlineLvl w:val="1"/>
            </w:pPr>
          </w:p>
        </w:tc>
        <w:tc>
          <w:tcPr>
            <w:tcW w:w="2410" w:type="dxa"/>
            <w:gridSpan w:val="2"/>
            <w:tcBorders>
              <w:bottom w:val="single" w:color="000000" w:sz="6" w:space="0"/>
            </w:tcBorders>
            <w:vAlign w:val="center"/>
          </w:tcPr>
          <w:p w14:paraId="04D8F084">
            <w:pPr>
              <w:spacing w:line="300" w:lineRule="exact"/>
              <w:jc w:val="center"/>
              <w:rPr>
                <w:rFonts w:ascii="方正书宋_GBK" w:eastAsia="方正书宋_GBK"/>
              </w:rPr>
            </w:pPr>
          </w:p>
        </w:tc>
        <w:tc>
          <w:tcPr>
            <w:tcW w:w="1587" w:type="dxa"/>
            <w:tcBorders>
              <w:bottom w:val="single" w:color="000000" w:sz="6" w:space="0"/>
            </w:tcBorders>
            <w:vAlign w:val="center"/>
          </w:tcPr>
          <w:p w14:paraId="246E2BF3">
            <w:pPr>
              <w:spacing w:line="300" w:lineRule="exact"/>
              <w:jc w:val="center"/>
              <w:rPr>
                <w:rFonts w:ascii="方正书宋_GBK" w:eastAsia="方正书宋_GBK"/>
              </w:rPr>
            </w:pPr>
          </w:p>
        </w:tc>
        <w:tc>
          <w:tcPr>
            <w:tcW w:w="1304" w:type="dxa"/>
            <w:tcBorders>
              <w:bottom w:val="single" w:color="000000" w:sz="6" w:space="0"/>
            </w:tcBorders>
            <w:vAlign w:val="center"/>
          </w:tcPr>
          <w:p w14:paraId="7FF8D4AF">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22ED4267">
            <w:pPr>
              <w:spacing w:line="300" w:lineRule="exact"/>
              <w:jc w:val="center"/>
              <w:rPr>
                <w:rFonts w:ascii="方正书宋_GBK" w:eastAsia="方正书宋_GBK"/>
              </w:rPr>
            </w:pPr>
            <w:r>
              <w:rPr>
                <w:rFonts w:ascii="方正书宋_GBK" w:eastAsia="方正书宋_GBK"/>
              </w:rPr>
              <w:t>100.00</w:t>
            </w:r>
          </w:p>
        </w:tc>
      </w:tr>
      <w:tr w14:paraId="1BFCB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0167F2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4FEF75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、落实县级政务服务管理标准化建设</w:t>
            </w:r>
          </w:p>
          <w:p w14:paraId="7EAD079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、解決群众和企业往返奔波大厅、耗时耗力等诸多不便</w:t>
            </w:r>
          </w:p>
        </w:tc>
      </w:tr>
    </w:tbl>
    <w:p w14:paraId="5B2C2B6B">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99D7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3525D2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984167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0F300C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CBB060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1F8223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819434C">
            <w:pPr>
              <w:spacing w:line="300" w:lineRule="exact"/>
              <w:jc w:val="center"/>
              <w:rPr>
                <w:rFonts w:ascii="方正书宋_GBK" w:eastAsia="方正书宋_GBK"/>
                <w:b/>
              </w:rPr>
            </w:pPr>
            <w:r>
              <w:rPr>
                <w:rFonts w:hint="eastAsia" w:ascii="方正书宋_GBK" w:eastAsia="方正书宋_GBK"/>
                <w:b/>
              </w:rPr>
              <w:t>指标值确定依据</w:t>
            </w:r>
          </w:p>
        </w:tc>
      </w:tr>
      <w:tr w14:paraId="17622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63F634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362BD0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1C65B3D">
            <w:pPr>
              <w:spacing w:line="300" w:lineRule="exact"/>
              <w:jc w:val="left"/>
              <w:rPr>
                <w:rFonts w:ascii="方正书宋_GBK" w:eastAsia="方正书宋_GBK"/>
              </w:rPr>
            </w:pPr>
            <w:r>
              <w:rPr>
                <w:rFonts w:hint="eastAsia" w:ascii="方正书宋_GBK" w:eastAsia="方正书宋_GBK"/>
              </w:rPr>
              <w:t>印刷达标率</w:t>
            </w:r>
          </w:p>
        </w:tc>
        <w:tc>
          <w:tcPr>
            <w:tcW w:w="2891" w:type="dxa"/>
            <w:vAlign w:val="center"/>
          </w:tcPr>
          <w:p w14:paraId="1CF2D54D">
            <w:pPr>
              <w:spacing w:line="300" w:lineRule="exact"/>
              <w:jc w:val="left"/>
              <w:rPr>
                <w:rFonts w:ascii="方正书宋_GBK" w:eastAsia="方正书宋_GBK"/>
              </w:rPr>
            </w:pPr>
            <w:r>
              <w:rPr>
                <w:rFonts w:hint="eastAsia" w:ascii="方正书宋_GBK" w:eastAsia="方正书宋_GBK"/>
              </w:rPr>
              <w:t>每年印刷量达到标准</w:t>
            </w:r>
          </w:p>
        </w:tc>
        <w:tc>
          <w:tcPr>
            <w:tcW w:w="1276" w:type="dxa"/>
            <w:vAlign w:val="center"/>
          </w:tcPr>
          <w:p w14:paraId="56FAA50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3A9646F6">
            <w:pPr>
              <w:spacing w:line="300" w:lineRule="exact"/>
              <w:jc w:val="left"/>
              <w:rPr>
                <w:rFonts w:ascii="方正书宋_GBK" w:eastAsia="方正书宋_GBK"/>
              </w:rPr>
            </w:pPr>
            <w:r>
              <w:rPr>
                <w:rFonts w:hint="eastAsia" w:ascii="方正书宋_GBK" w:eastAsia="方正书宋_GBK"/>
              </w:rPr>
              <w:t>政府批复、《关于县级政务服务管理标准化建设实施意见》。</w:t>
            </w:r>
          </w:p>
        </w:tc>
      </w:tr>
      <w:tr w14:paraId="14AD8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AD077F0">
            <w:pPr>
              <w:spacing w:line="300" w:lineRule="exact"/>
              <w:jc w:val="center"/>
              <w:rPr>
                <w:rFonts w:ascii="方正书宋_GBK" w:eastAsia="方正书宋_GBK"/>
              </w:rPr>
            </w:pPr>
          </w:p>
        </w:tc>
        <w:tc>
          <w:tcPr>
            <w:tcW w:w="1134" w:type="dxa"/>
            <w:vAlign w:val="center"/>
          </w:tcPr>
          <w:p w14:paraId="7853AB66">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40303D3">
            <w:pPr>
              <w:spacing w:line="300" w:lineRule="exact"/>
              <w:jc w:val="left"/>
              <w:rPr>
                <w:rFonts w:ascii="方正书宋_GBK" w:eastAsia="方正书宋_GBK"/>
              </w:rPr>
            </w:pPr>
            <w:r>
              <w:rPr>
                <w:rFonts w:hint="eastAsia" w:ascii="方正书宋_GBK" w:eastAsia="方正书宋_GBK"/>
              </w:rPr>
              <w:t>印刷效率</w:t>
            </w:r>
          </w:p>
        </w:tc>
        <w:tc>
          <w:tcPr>
            <w:tcW w:w="2891" w:type="dxa"/>
            <w:vAlign w:val="center"/>
          </w:tcPr>
          <w:p w14:paraId="18E52435">
            <w:pPr>
              <w:spacing w:line="300" w:lineRule="exact"/>
              <w:jc w:val="left"/>
              <w:rPr>
                <w:rFonts w:ascii="方正书宋_GBK" w:eastAsia="方正书宋_GBK"/>
              </w:rPr>
            </w:pPr>
            <w:r>
              <w:rPr>
                <w:rFonts w:hint="eastAsia" w:ascii="方正书宋_GBK" w:eastAsia="方正书宋_GBK"/>
              </w:rPr>
              <w:t>应当遵循便民的原则，提高印刷效率、质量。</w:t>
            </w:r>
          </w:p>
        </w:tc>
        <w:tc>
          <w:tcPr>
            <w:tcW w:w="1276" w:type="dxa"/>
            <w:vAlign w:val="center"/>
          </w:tcPr>
          <w:p w14:paraId="0D146AD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90C52D4">
            <w:pPr>
              <w:spacing w:line="300" w:lineRule="exact"/>
              <w:jc w:val="left"/>
              <w:rPr>
                <w:rFonts w:ascii="方正书宋_GBK" w:eastAsia="方正书宋_GBK"/>
              </w:rPr>
            </w:pPr>
            <w:r>
              <w:rPr>
                <w:rFonts w:hint="eastAsia" w:ascii="方正书宋_GBK" w:eastAsia="方正书宋_GBK"/>
              </w:rPr>
              <w:t>政府批复、《关于县级政务服务管理标准化建设实施意见》。</w:t>
            </w:r>
          </w:p>
        </w:tc>
      </w:tr>
      <w:tr w14:paraId="160D4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F7471D1">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82E1340">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C9226E1">
            <w:pPr>
              <w:spacing w:line="300" w:lineRule="exact"/>
              <w:jc w:val="left"/>
              <w:rPr>
                <w:rFonts w:ascii="方正书宋_GBK" w:eastAsia="方正书宋_GBK"/>
              </w:rPr>
            </w:pPr>
            <w:r>
              <w:rPr>
                <w:rFonts w:hint="eastAsia" w:ascii="方正书宋_GBK" w:eastAsia="方正书宋_GBK"/>
              </w:rPr>
              <w:t>便民服务水平</w:t>
            </w:r>
          </w:p>
        </w:tc>
        <w:tc>
          <w:tcPr>
            <w:tcW w:w="2891" w:type="dxa"/>
            <w:vAlign w:val="center"/>
          </w:tcPr>
          <w:p w14:paraId="37879868">
            <w:pPr>
              <w:spacing w:line="300" w:lineRule="exact"/>
              <w:jc w:val="left"/>
              <w:rPr>
                <w:rFonts w:ascii="方正书宋_GBK" w:eastAsia="方正书宋_GBK"/>
              </w:rPr>
            </w:pPr>
            <w:r>
              <w:rPr>
                <w:rFonts w:hint="eastAsia" w:ascii="方正书宋_GBK" w:eastAsia="方正书宋_GBK"/>
              </w:rPr>
              <w:t>通过实施免费印刷服务，便民服务水平不断提高</w:t>
            </w:r>
          </w:p>
        </w:tc>
        <w:tc>
          <w:tcPr>
            <w:tcW w:w="1276" w:type="dxa"/>
            <w:vAlign w:val="center"/>
          </w:tcPr>
          <w:p w14:paraId="20D0CA48">
            <w:pPr>
              <w:spacing w:line="300" w:lineRule="exact"/>
              <w:jc w:val="left"/>
              <w:rPr>
                <w:rFonts w:ascii="方正书宋_GBK" w:eastAsia="方正书宋_GBK"/>
              </w:rPr>
            </w:pPr>
            <w:r>
              <w:rPr>
                <w:rFonts w:hint="eastAsia" w:ascii="方正书宋_GBK" w:eastAsia="方正书宋_GBK"/>
              </w:rPr>
              <w:t>带动便民服务水平</w:t>
            </w:r>
          </w:p>
        </w:tc>
        <w:tc>
          <w:tcPr>
            <w:tcW w:w="1701" w:type="dxa"/>
            <w:vAlign w:val="center"/>
          </w:tcPr>
          <w:p w14:paraId="2CF5B9F6">
            <w:pPr>
              <w:spacing w:line="300" w:lineRule="exact"/>
              <w:jc w:val="left"/>
              <w:rPr>
                <w:rFonts w:ascii="方正书宋_GBK" w:eastAsia="方正书宋_GBK"/>
              </w:rPr>
            </w:pPr>
            <w:r>
              <w:rPr>
                <w:rFonts w:hint="eastAsia" w:ascii="方正书宋_GBK" w:eastAsia="方正书宋_GBK"/>
              </w:rPr>
              <w:t>政府批复、《关于县级政务服务管理标准化建设实施意见》。</w:t>
            </w:r>
          </w:p>
        </w:tc>
      </w:tr>
      <w:tr w14:paraId="33AEA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48F02F7">
            <w:pPr>
              <w:spacing w:line="300" w:lineRule="exact"/>
              <w:jc w:val="center"/>
              <w:rPr>
                <w:rFonts w:ascii="方正书宋_GBK" w:eastAsia="方正书宋_GBK"/>
              </w:rPr>
            </w:pPr>
          </w:p>
        </w:tc>
        <w:tc>
          <w:tcPr>
            <w:tcW w:w="1134" w:type="dxa"/>
            <w:vAlign w:val="center"/>
          </w:tcPr>
          <w:p w14:paraId="371655FF">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6C36CCB">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0F6C9F3F">
            <w:pPr>
              <w:spacing w:line="300" w:lineRule="exact"/>
              <w:jc w:val="left"/>
              <w:rPr>
                <w:rFonts w:ascii="方正书宋_GBK" w:eastAsia="方正书宋_GBK"/>
              </w:rPr>
            </w:pPr>
            <w:r>
              <w:rPr>
                <w:rFonts w:hint="eastAsia" w:ascii="方正书宋_GBK" w:eastAsia="方正书宋_GBK"/>
              </w:rPr>
              <w:t>通过实施免费印刷服务，得到广大受众的充分认可。</w:t>
            </w:r>
          </w:p>
        </w:tc>
        <w:tc>
          <w:tcPr>
            <w:tcW w:w="1276" w:type="dxa"/>
            <w:vAlign w:val="center"/>
          </w:tcPr>
          <w:p w14:paraId="61AEE083">
            <w:pPr>
              <w:spacing w:line="300" w:lineRule="exact"/>
              <w:jc w:val="left"/>
              <w:rPr>
                <w:rFonts w:ascii="方正书宋_GBK" w:eastAsia="方正书宋_GBK"/>
              </w:rPr>
            </w:pPr>
            <w:r>
              <w:rPr>
                <w:rFonts w:hint="eastAsia" w:ascii="方正书宋_GBK" w:eastAsia="方正书宋_GBK"/>
              </w:rPr>
              <w:t>良好的完成任务，得到群众认可</w:t>
            </w:r>
          </w:p>
        </w:tc>
        <w:tc>
          <w:tcPr>
            <w:tcW w:w="1701" w:type="dxa"/>
            <w:vAlign w:val="center"/>
          </w:tcPr>
          <w:p w14:paraId="42D1D4F3">
            <w:pPr>
              <w:spacing w:line="300" w:lineRule="exact"/>
              <w:jc w:val="left"/>
              <w:rPr>
                <w:rFonts w:ascii="方正书宋_GBK" w:eastAsia="方正书宋_GBK"/>
              </w:rPr>
            </w:pPr>
            <w:r>
              <w:rPr>
                <w:rFonts w:hint="eastAsia" w:ascii="方正书宋_GBK" w:eastAsia="方正书宋_GBK"/>
              </w:rPr>
              <w:t>政府批复、《关于县级政务服务管理标准化建设实施意见》。</w:t>
            </w:r>
          </w:p>
        </w:tc>
      </w:tr>
      <w:tr w14:paraId="2305C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8FFD7A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D7AFC9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721F5B1">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59CEFC87">
            <w:pPr>
              <w:spacing w:line="300" w:lineRule="exact"/>
              <w:jc w:val="left"/>
              <w:rPr>
                <w:rFonts w:ascii="方正书宋_GBK" w:eastAsia="方正书宋_GBK"/>
              </w:rPr>
            </w:pPr>
            <w:r>
              <w:rPr>
                <w:rFonts w:hint="eastAsia" w:ascii="方正书宋_GBK" w:eastAsia="方正书宋_GBK"/>
              </w:rPr>
              <w:t>群众对便民服务的整体满意度</w:t>
            </w:r>
          </w:p>
        </w:tc>
        <w:tc>
          <w:tcPr>
            <w:tcW w:w="1276" w:type="dxa"/>
            <w:vAlign w:val="center"/>
          </w:tcPr>
          <w:p w14:paraId="79F122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8569E4F">
            <w:pPr>
              <w:spacing w:line="300" w:lineRule="exact"/>
              <w:jc w:val="left"/>
              <w:rPr>
                <w:rFonts w:ascii="方正书宋_GBK" w:eastAsia="方正书宋_GBK"/>
              </w:rPr>
            </w:pPr>
            <w:r>
              <w:rPr>
                <w:rFonts w:hint="eastAsia" w:ascii="方正书宋_GBK" w:eastAsia="方正书宋_GBK"/>
              </w:rPr>
              <w:t>政府批复、《关于县级政务服务管理标准化建设实施意见》。</w:t>
            </w:r>
          </w:p>
        </w:tc>
      </w:tr>
    </w:tbl>
    <w:p w14:paraId="1720FCAB">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4347CCD5">
      <w:pPr>
        <w:spacing w:line="300" w:lineRule="exact"/>
        <w:ind w:firstLine="420" w:firstLineChars="200"/>
        <w:jc w:val="left"/>
      </w:pPr>
    </w:p>
    <w:p w14:paraId="05ED0B73">
      <w:pPr>
        <w:ind w:firstLine="562" w:firstLineChars="200"/>
        <w:jc w:val="left"/>
        <w:outlineLvl w:val="1"/>
        <w:rPr>
          <w:rFonts w:ascii="Times New Roman" w:hAnsi="宋体"/>
          <w:b/>
          <w:sz w:val="28"/>
        </w:rPr>
      </w:pPr>
      <w:r>
        <w:rPr>
          <w:rFonts w:hint="eastAsia" w:ascii="方正仿宋_GBK" w:eastAsia="方正仿宋_GBK"/>
          <w:b/>
          <w:sz w:val="28"/>
        </w:rPr>
        <w:t>5、房租绩效目标表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30BE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DF5C963">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14:paraId="1417AD36">
            <w:pPr>
              <w:spacing w:line="300" w:lineRule="exact"/>
              <w:jc w:val="right"/>
              <w:rPr>
                <w:rFonts w:ascii="方正书宋_GBK" w:eastAsia="方正书宋_GBK"/>
              </w:rPr>
            </w:pPr>
            <w:r>
              <w:rPr>
                <w:rFonts w:hint="eastAsia" w:ascii="方正书宋_GBK" w:eastAsia="方正书宋_GBK"/>
              </w:rPr>
              <w:t>单位：万元</w:t>
            </w:r>
          </w:p>
        </w:tc>
      </w:tr>
      <w:tr w14:paraId="2C60F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929B56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C979058">
            <w:pPr>
              <w:spacing w:line="300" w:lineRule="exact"/>
              <w:jc w:val="left"/>
              <w:rPr>
                <w:rFonts w:ascii="方正书宋_GBK" w:eastAsia="方正书宋_GBK"/>
              </w:rPr>
            </w:pPr>
            <w:r>
              <w:rPr>
                <w:rFonts w:ascii="方正书宋_GBK" w:eastAsia="方正书宋_GBK"/>
              </w:rPr>
              <w:t>430-0806-YBN-FC8Y</w:t>
            </w:r>
          </w:p>
        </w:tc>
        <w:tc>
          <w:tcPr>
            <w:tcW w:w="1587" w:type="dxa"/>
            <w:vAlign w:val="center"/>
          </w:tcPr>
          <w:p w14:paraId="6D687E7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96FE5BA">
            <w:pPr>
              <w:spacing w:line="300" w:lineRule="exact"/>
              <w:jc w:val="left"/>
              <w:rPr>
                <w:rFonts w:ascii="方正书宋_GBK" w:eastAsia="方正书宋_GBK"/>
              </w:rPr>
            </w:pPr>
            <w:r>
              <w:rPr>
                <w:rFonts w:hint="eastAsia" w:ascii="方正书宋_GBK" w:eastAsia="方正书宋_GBK"/>
              </w:rPr>
              <w:t>房租</w:t>
            </w:r>
          </w:p>
        </w:tc>
      </w:tr>
      <w:tr w14:paraId="17D55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861C2B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7C9D5C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9BAC108">
            <w:pPr>
              <w:spacing w:line="300" w:lineRule="exact"/>
              <w:jc w:val="left"/>
              <w:rPr>
                <w:rFonts w:ascii="方正书宋_GBK" w:eastAsia="方正书宋_GBK"/>
              </w:rPr>
            </w:pPr>
            <w:r>
              <w:rPr>
                <w:rFonts w:ascii="方正书宋_GBK" w:eastAsia="方正书宋_GBK"/>
              </w:rPr>
              <w:t>61.76</w:t>
            </w:r>
          </w:p>
        </w:tc>
        <w:tc>
          <w:tcPr>
            <w:tcW w:w="1587" w:type="dxa"/>
            <w:vAlign w:val="center"/>
          </w:tcPr>
          <w:p w14:paraId="58FC2E1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EE770A5">
            <w:pPr>
              <w:spacing w:line="300" w:lineRule="exact"/>
              <w:jc w:val="left"/>
              <w:rPr>
                <w:rFonts w:ascii="方正书宋_GBK" w:eastAsia="方正书宋_GBK"/>
              </w:rPr>
            </w:pPr>
            <w:r>
              <w:rPr>
                <w:rFonts w:ascii="方正书宋_GBK" w:eastAsia="方正书宋_GBK"/>
              </w:rPr>
              <w:t>61.76</w:t>
            </w:r>
          </w:p>
        </w:tc>
        <w:tc>
          <w:tcPr>
            <w:tcW w:w="1276" w:type="dxa"/>
            <w:vAlign w:val="center"/>
          </w:tcPr>
          <w:p w14:paraId="4BF1BAB1">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250F7BB">
            <w:pPr>
              <w:spacing w:line="300" w:lineRule="exact"/>
              <w:jc w:val="left"/>
              <w:rPr>
                <w:rFonts w:ascii="方正书宋_GBK" w:eastAsia="方正书宋_GBK"/>
              </w:rPr>
            </w:pPr>
          </w:p>
        </w:tc>
      </w:tr>
      <w:tr w14:paraId="3E128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F4B12E6">
            <w:pPr>
              <w:spacing w:line="300" w:lineRule="exact"/>
              <w:jc w:val="left"/>
              <w:outlineLvl w:val="1"/>
            </w:pPr>
          </w:p>
        </w:tc>
        <w:tc>
          <w:tcPr>
            <w:tcW w:w="8278" w:type="dxa"/>
            <w:gridSpan w:val="6"/>
            <w:vAlign w:val="center"/>
          </w:tcPr>
          <w:p w14:paraId="588738BE">
            <w:pPr>
              <w:spacing w:line="300" w:lineRule="exact"/>
              <w:jc w:val="left"/>
              <w:rPr>
                <w:rFonts w:ascii="方正书宋_GBK" w:eastAsia="方正书宋_GBK"/>
              </w:rPr>
            </w:pPr>
            <w:r>
              <w:rPr>
                <w:rFonts w:hint="eastAsia" w:ascii="方正书宋_GBK" w:eastAsia="方正书宋_GBK"/>
              </w:rPr>
              <w:t>办公用房租金</w:t>
            </w:r>
          </w:p>
        </w:tc>
      </w:tr>
      <w:tr w14:paraId="3EA5E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10BC4D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0C6EFA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4DDCB4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7B6B6B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F7723B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8E70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ADF2180">
            <w:pPr>
              <w:spacing w:line="300" w:lineRule="exact"/>
              <w:jc w:val="left"/>
              <w:outlineLvl w:val="1"/>
            </w:pPr>
          </w:p>
        </w:tc>
        <w:tc>
          <w:tcPr>
            <w:tcW w:w="2410" w:type="dxa"/>
            <w:gridSpan w:val="2"/>
            <w:tcBorders>
              <w:bottom w:val="single" w:color="000000" w:sz="6" w:space="0"/>
            </w:tcBorders>
            <w:vAlign w:val="center"/>
          </w:tcPr>
          <w:p w14:paraId="43BF813C">
            <w:pPr>
              <w:spacing w:line="300" w:lineRule="exact"/>
              <w:jc w:val="center"/>
              <w:rPr>
                <w:rFonts w:ascii="方正书宋_GBK" w:eastAsia="方正书宋_GBK"/>
              </w:rPr>
            </w:pPr>
          </w:p>
        </w:tc>
        <w:tc>
          <w:tcPr>
            <w:tcW w:w="1587" w:type="dxa"/>
            <w:tcBorders>
              <w:bottom w:val="single" w:color="000000" w:sz="6" w:space="0"/>
            </w:tcBorders>
            <w:vAlign w:val="center"/>
          </w:tcPr>
          <w:p w14:paraId="379555F9">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41F0E15C">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14:paraId="40D5AD0A">
            <w:pPr>
              <w:spacing w:line="300" w:lineRule="exact"/>
              <w:jc w:val="center"/>
              <w:rPr>
                <w:rFonts w:ascii="方正书宋_GBK" w:eastAsia="方正书宋_GBK"/>
              </w:rPr>
            </w:pPr>
            <w:r>
              <w:rPr>
                <w:rFonts w:ascii="方正书宋_GBK" w:eastAsia="方正书宋_GBK"/>
              </w:rPr>
              <w:t>100.00</w:t>
            </w:r>
          </w:p>
        </w:tc>
      </w:tr>
      <w:tr w14:paraId="2F733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D3DD22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DA7A3B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、更好的便民服务</w:t>
            </w:r>
          </w:p>
          <w:p w14:paraId="3BBDF21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、工作人员有一个宽敞明亮的办公场所</w:t>
            </w:r>
          </w:p>
        </w:tc>
      </w:tr>
    </w:tbl>
    <w:p w14:paraId="1395C29B">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23C1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7387CA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59BFF7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359D19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FD4358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8096C4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C35815E">
            <w:pPr>
              <w:spacing w:line="300" w:lineRule="exact"/>
              <w:jc w:val="center"/>
              <w:rPr>
                <w:rFonts w:ascii="方正书宋_GBK" w:eastAsia="方正书宋_GBK"/>
                <w:b/>
              </w:rPr>
            </w:pPr>
            <w:r>
              <w:rPr>
                <w:rFonts w:hint="eastAsia" w:ascii="方正书宋_GBK" w:eastAsia="方正书宋_GBK"/>
                <w:b/>
              </w:rPr>
              <w:t>指标值确定依据</w:t>
            </w:r>
          </w:p>
        </w:tc>
      </w:tr>
      <w:tr w14:paraId="3061C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475AC0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8F049D6">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CEBCFBE">
            <w:pPr>
              <w:spacing w:line="300" w:lineRule="exact"/>
              <w:jc w:val="left"/>
              <w:rPr>
                <w:rFonts w:ascii="方正书宋_GBK" w:eastAsia="方正书宋_GBK"/>
              </w:rPr>
            </w:pPr>
            <w:r>
              <w:rPr>
                <w:rFonts w:hint="eastAsia" w:ascii="方正书宋_GBK" w:eastAsia="方正书宋_GBK"/>
              </w:rPr>
              <w:t>办公用房质量</w:t>
            </w:r>
          </w:p>
        </w:tc>
        <w:tc>
          <w:tcPr>
            <w:tcW w:w="2891" w:type="dxa"/>
            <w:vAlign w:val="center"/>
          </w:tcPr>
          <w:p w14:paraId="08A31CF0">
            <w:pPr>
              <w:spacing w:line="300" w:lineRule="exact"/>
              <w:jc w:val="left"/>
              <w:rPr>
                <w:rFonts w:ascii="方正书宋_GBK" w:eastAsia="方正书宋_GBK"/>
              </w:rPr>
            </w:pPr>
            <w:r>
              <w:rPr>
                <w:rFonts w:hint="eastAsia" w:ascii="方正书宋_GBK" w:eastAsia="方正书宋_GBK"/>
              </w:rPr>
              <w:t>办公用房质量是否达标</w:t>
            </w:r>
          </w:p>
        </w:tc>
        <w:tc>
          <w:tcPr>
            <w:tcW w:w="1276" w:type="dxa"/>
            <w:vAlign w:val="center"/>
          </w:tcPr>
          <w:p w14:paraId="26753366">
            <w:pPr>
              <w:spacing w:line="300" w:lineRule="exact"/>
              <w:jc w:val="left"/>
              <w:rPr>
                <w:rFonts w:ascii="方正书宋_GBK" w:eastAsia="方正书宋_GBK"/>
              </w:rPr>
            </w:pPr>
            <w:r>
              <w:rPr>
                <w:rFonts w:hint="eastAsia" w:ascii="方正书宋_GBK" w:eastAsia="方正书宋_GBK"/>
              </w:rPr>
              <w:t>达到标准要求</w:t>
            </w:r>
          </w:p>
        </w:tc>
        <w:tc>
          <w:tcPr>
            <w:tcW w:w="1701" w:type="dxa"/>
            <w:vAlign w:val="center"/>
          </w:tcPr>
          <w:p w14:paraId="0D7B0573">
            <w:pPr>
              <w:spacing w:line="300" w:lineRule="exact"/>
              <w:jc w:val="left"/>
              <w:rPr>
                <w:rFonts w:ascii="方正书宋_GBK" w:eastAsia="方正书宋_GBK"/>
              </w:rPr>
            </w:pPr>
            <w:r>
              <w:rPr>
                <w:rFonts w:hint="eastAsia" w:ascii="方正书宋_GBK" w:eastAsia="方正书宋_GBK"/>
              </w:rPr>
              <w:t>合同、领导批复文件</w:t>
            </w:r>
          </w:p>
        </w:tc>
      </w:tr>
      <w:tr w14:paraId="29EB5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7E8A8BF">
            <w:pPr>
              <w:spacing w:line="300" w:lineRule="exact"/>
              <w:jc w:val="center"/>
              <w:rPr>
                <w:rFonts w:ascii="方正书宋_GBK" w:eastAsia="方正书宋_GBK"/>
              </w:rPr>
            </w:pPr>
          </w:p>
        </w:tc>
        <w:tc>
          <w:tcPr>
            <w:tcW w:w="1134" w:type="dxa"/>
            <w:vAlign w:val="center"/>
          </w:tcPr>
          <w:p w14:paraId="619C2FC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AA48713">
            <w:pPr>
              <w:spacing w:line="300" w:lineRule="exact"/>
              <w:jc w:val="left"/>
              <w:rPr>
                <w:rFonts w:ascii="方正书宋_GBK" w:eastAsia="方正书宋_GBK"/>
              </w:rPr>
            </w:pPr>
            <w:r>
              <w:rPr>
                <w:rFonts w:hint="eastAsia" w:ascii="方正书宋_GBK" w:eastAsia="方正书宋_GBK"/>
              </w:rPr>
              <w:t>设施达标率</w:t>
            </w:r>
          </w:p>
        </w:tc>
        <w:tc>
          <w:tcPr>
            <w:tcW w:w="2891" w:type="dxa"/>
            <w:vAlign w:val="center"/>
          </w:tcPr>
          <w:p w14:paraId="688D061D">
            <w:pPr>
              <w:spacing w:line="300" w:lineRule="exact"/>
              <w:jc w:val="left"/>
              <w:rPr>
                <w:rFonts w:ascii="方正书宋_GBK" w:eastAsia="方正书宋_GBK"/>
              </w:rPr>
            </w:pPr>
            <w:r>
              <w:rPr>
                <w:rFonts w:hint="eastAsia" w:ascii="方正书宋_GBK" w:eastAsia="方正书宋_GBK"/>
              </w:rPr>
              <w:t>办公用房配套设施建设达标率</w:t>
            </w:r>
          </w:p>
        </w:tc>
        <w:tc>
          <w:tcPr>
            <w:tcW w:w="1276" w:type="dxa"/>
            <w:vAlign w:val="center"/>
          </w:tcPr>
          <w:p w14:paraId="3CA1753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2344A01">
            <w:pPr>
              <w:spacing w:line="300" w:lineRule="exact"/>
              <w:jc w:val="left"/>
              <w:rPr>
                <w:rFonts w:ascii="方正书宋_GBK" w:eastAsia="方正书宋_GBK"/>
              </w:rPr>
            </w:pPr>
            <w:r>
              <w:rPr>
                <w:rFonts w:hint="eastAsia" w:ascii="方正书宋_GBK" w:eastAsia="方正书宋_GBK"/>
              </w:rPr>
              <w:t>合同、领导批复文件</w:t>
            </w:r>
          </w:p>
        </w:tc>
      </w:tr>
      <w:tr w14:paraId="7997E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1EE8650">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73F3DBBB">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EFFAF83">
            <w:pPr>
              <w:spacing w:line="300" w:lineRule="exact"/>
              <w:jc w:val="left"/>
              <w:rPr>
                <w:rFonts w:ascii="方正书宋_GBK" w:eastAsia="方正书宋_GBK"/>
              </w:rPr>
            </w:pPr>
            <w:r>
              <w:rPr>
                <w:rFonts w:hint="eastAsia" w:ascii="方正书宋_GBK" w:eastAsia="方正书宋_GBK"/>
              </w:rPr>
              <w:t>便民服务</w:t>
            </w:r>
          </w:p>
        </w:tc>
        <w:tc>
          <w:tcPr>
            <w:tcW w:w="2891" w:type="dxa"/>
            <w:vAlign w:val="center"/>
          </w:tcPr>
          <w:p w14:paraId="32FF0BFF">
            <w:pPr>
              <w:spacing w:line="300" w:lineRule="exact"/>
              <w:jc w:val="left"/>
              <w:rPr>
                <w:rFonts w:ascii="方正书宋_GBK" w:eastAsia="方正书宋_GBK"/>
              </w:rPr>
            </w:pPr>
            <w:r>
              <w:rPr>
                <w:rFonts w:hint="eastAsia" w:ascii="方正书宋_GBK" w:eastAsia="方正书宋_GBK"/>
              </w:rPr>
              <w:t>为办事群众，提供办公场所</w:t>
            </w:r>
            <w:r>
              <w:rPr>
                <w:rFonts w:ascii="方正书宋_GBK" w:eastAsia="方正书宋_GBK"/>
              </w:rPr>
              <w:t xml:space="preserve"> </w:t>
            </w:r>
            <w:r>
              <w:rPr>
                <w:rFonts w:hint="eastAsia" w:ascii="方正书宋_GBK" w:eastAsia="方正书宋_GBK"/>
              </w:rPr>
              <w:t>提高工作效率及服务效能</w:t>
            </w:r>
          </w:p>
        </w:tc>
        <w:tc>
          <w:tcPr>
            <w:tcW w:w="1276" w:type="dxa"/>
            <w:vAlign w:val="center"/>
          </w:tcPr>
          <w:p w14:paraId="2EE77BD4">
            <w:pPr>
              <w:spacing w:line="300" w:lineRule="exact"/>
              <w:jc w:val="left"/>
              <w:rPr>
                <w:rFonts w:ascii="方正书宋_GBK" w:eastAsia="方正书宋_GBK"/>
              </w:rPr>
            </w:pPr>
            <w:r>
              <w:rPr>
                <w:rFonts w:hint="eastAsia" w:ascii="方正书宋_GBK" w:eastAsia="方正书宋_GBK"/>
              </w:rPr>
              <w:t>提升便民服务</w:t>
            </w:r>
          </w:p>
        </w:tc>
        <w:tc>
          <w:tcPr>
            <w:tcW w:w="1701" w:type="dxa"/>
            <w:vAlign w:val="center"/>
          </w:tcPr>
          <w:p w14:paraId="75EBA8EF">
            <w:pPr>
              <w:spacing w:line="300" w:lineRule="exact"/>
              <w:jc w:val="left"/>
              <w:rPr>
                <w:rFonts w:ascii="方正书宋_GBK" w:eastAsia="方正书宋_GBK"/>
              </w:rPr>
            </w:pPr>
            <w:r>
              <w:rPr>
                <w:rFonts w:hint="eastAsia" w:ascii="方正书宋_GBK" w:eastAsia="方正书宋_GBK"/>
              </w:rPr>
              <w:t>合同、领导批复文件</w:t>
            </w:r>
          </w:p>
        </w:tc>
      </w:tr>
      <w:tr w14:paraId="13927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0D9BD8C">
            <w:pPr>
              <w:spacing w:line="300" w:lineRule="exact"/>
              <w:jc w:val="center"/>
              <w:rPr>
                <w:rFonts w:ascii="方正书宋_GBK" w:eastAsia="方正书宋_GBK"/>
              </w:rPr>
            </w:pPr>
          </w:p>
        </w:tc>
        <w:tc>
          <w:tcPr>
            <w:tcW w:w="1134" w:type="dxa"/>
            <w:vAlign w:val="center"/>
          </w:tcPr>
          <w:p w14:paraId="0B4217BA">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F0E3DF5">
            <w:pPr>
              <w:spacing w:line="300" w:lineRule="exact"/>
              <w:jc w:val="left"/>
              <w:rPr>
                <w:rFonts w:ascii="方正书宋_GBK" w:eastAsia="方正书宋_GBK"/>
              </w:rPr>
            </w:pPr>
            <w:r>
              <w:rPr>
                <w:rFonts w:hint="eastAsia" w:ascii="方正书宋_GBK" w:eastAsia="方正书宋_GBK"/>
              </w:rPr>
              <w:t>提升工作效率</w:t>
            </w:r>
          </w:p>
        </w:tc>
        <w:tc>
          <w:tcPr>
            <w:tcW w:w="2891" w:type="dxa"/>
            <w:vAlign w:val="center"/>
          </w:tcPr>
          <w:p w14:paraId="78607BC7">
            <w:pPr>
              <w:spacing w:line="300" w:lineRule="exact"/>
              <w:jc w:val="left"/>
              <w:rPr>
                <w:rFonts w:ascii="方正书宋_GBK" w:eastAsia="方正书宋_GBK"/>
              </w:rPr>
            </w:pPr>
            <w:r>
              <w:rPr>
                <w:rFonts w:hint="eastAsia" w:ascii="方正书宋_GBK" w:eastAsia="方正书宋_GBK"/>
              </w:rPr>
              <w:t>优化工作环境创造舒适、明亮的办公环境</w:t>
            </w:r>
          </w:p>
        </w:tc>
        <w:tc>
          <w:tcPr>
            <w:tcW w:w="1276" w:type="dxa"/>
            <w:vAlign w:val="center"/>
          </w:tcPr>
          <w:p w14:paraId="4CCCB27F">
            <w:pPr>
              <w:spacing w:line="300" w:lineRule="exact"/>
              <w:jc w:val="left"/>
              <w:rPr>
                <w:rFonts w:ascii="方正书宋_GBK" w:eastAsia="方正书宋_GBK"/>
              </w:rPr>
            </w:pPr>
            <w:r>
              <w:rPr>
                <w:rFonts w:hint="eastAsia" w:ascii="方正书宋_GBK" w:eastAsia="方正书宋_GBK"/>
              </w:rPr>
              <w:t>优化环境</w:t>
            </w:r>
            <w:r>
              <w:rPr>
                <w:rFonts w:ascii="方正书宋_GBK" w:eastAsia="方正书宋_GBK"/>
              </w:rPr>
              <w:t xml:space="preserve"> </w:t>
            </w:r>
            <w:r>
              <w:rPr>
                <w:rFonts w:hint="eastAsia" w:ascii="方正书宋_GBK" w:eastAsia="方正书宋_GBK"/>
              </w:rPr>
              <w:t>提升工作效率</w:t>
            </w:r>
          </w:p>
        </w:tc>
        <w:tc>
          <w:tcPr>
            <w:tcW w:w="1701" w:type="dxa"/>
            <w:vAlign w:val="center"/>
          </w:tcPr>
          <w:p w14:paraId="444EF8F0">
            <w:pPr>
              <w:spacing w:line="300" w:lineRule="exact"/>
              <w:jc w:val="left"/>
              <w:rPr>
                <w:rFonts w:ascii="方正书宋_GBK" w:eastAsia="方正书宋_GBK"/>
              </w:rPr>
            </w:pPr>
            <w:r>
              <w:rPr>
                <w:rFonts w:hint="eastAsia" w:ascii="方正书宋_GBK" w:eastAsia="方正书宋_GBK"/>
              </w:rPr>
              <w:t>合同、领导批复文件</w:t>
            </w:r>
          </w:p>
        </w:tc>
      </w:tr>
      <w:tr w14:paraId="0B7A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B10C66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7E839C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D4188B5">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676F1932">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vAlign w:val="center"/>
          </w:tcPr>
          <w:p w14:paraId="4B3F915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2B8E1BC">
            <w:pPr>
              <w:spacing w:line="300" w:lineRule="exact"/>
              <w:jc w:val="left"/>
              <w:rPr>
                <w:rFonts w:ascii="方正书宋_GBK" w:eastAsia="方正书宋_GBK"/>
              </w:rPr>
            </w:pPr>
            <w:r>
              <w:rPr>
                <w:rFonts w:hint="eastAsia" w:ascii="方正书宋_GBK" w:eastAsia="方正书宋_GBK"/>
              </w:rPr>
              <w:t>合同、领导批复文件</w:t>
            </w:r>
          </w:p>
        </w:tc>
      </w:tr>
    </w:tbl>
    <w:p w14:paraId="2379ECDA">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EC8667C">
      <w:pPr>
        <w:spacing w:line="300" w:lineRule="exact"/>
        <w:ind w:firstLine="420" w:firstLineChars="200"/>
        <w:jc w:val="left"/>
      </w:pPr>
    </w:p>
    <w:p w14:paraId="095C3723">
      <w:pPr>
        <w:ind w:firstLine="562" w:firstLineChars="200"/>
        <w:jc w:val="left"/>
        <w:outlineLvl w:val="1"/>
        <w:rPr>
          <w:rFonts w:ascii="Times New Roman" w:hAnsi="宋体"/>
          <w:b/>
          <w:sz w:val="28"/>
        </w:rPr>
      </w:pPr>
      <w:r>
        <w:rPr>
          <w:rFonts w:hint="eastAsia" w:ascii="方正仿宋_GBK" w:eastAsia="方正仿宋_GBK"/>
          <w:b/>
          <w:sz w:val="28"/>
        </w:rPr>
        <w:t>6、服装购置费绩效目标表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971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8833DEB">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14:paraId="10492DD5">
            <w:pPr>
              <w:spacing w:line="300" w:lineRule="exact"/>
              <w:jc w:val="right"/>
              <w:rPr>
                <w:rFonts w:ascii="方正书宋_GBK" w:eastAsia="方正书宋_GBK"/>
              </w:rPr>
            </w:pPr>
            <w:r>
              <w:rPr>
                <w:rFonts w:hint="eastAsia" w:ascii="方正书宋_GBK" w:eastAsia="方正书宋_GBK"/>
              </w:rPr>
              <w:t>单位：万元</w:t>
            </w:r>
          </w:p>
        </w:tc>
      </w:tr>
      <w:tr w14:paraId="0EF98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56DAC5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FD0A3E7">
            <w:pPr>
              <w:spacing w:line="300" w:lineRule="exact"/>
              <w:jc w:val="left"/>
              <w:rPr>
                <w:rFonts w:ascii="方正书宋_GBK" w:eastAsia="方正书宋_GBK"/>
              </w:rPr>
            </w:pPr>
            <w:r>
              <w:rPr>
                <w:rFonts w:ascii="方正书宋_GBK" w:eastAsia="方正书宋_GBK"/>
              </w:rPr>
              <w:t>430-0801-YBN-N9CN</w:t>
            </w:r>
          </w:p>
        </w:tc>
        <w:tc>
          <w:tcPr>
            <w:tcW w:w="1587" w:type="dxa"/>
            <w:vAlign w:val="center"/>
          </w:tcPr>
          <w:p w14:paraId="42F1ECD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E558ABC">
            <w:pPr>
              <w:spacing w:line="300" w:lineRule="exact"/>
              <w:jc w:val="left"/>
              <w:rPr>
                <w:rFonts w:ascii="方正书宋_GBK" w:eastAsia="方正书宋_GBK"/>
              </w:rPr>
            </w:pPr>
            <w:r>
              <w:rPr>
                <w:rFonts w:hint="eastAsia" w:ascii="方正书宋_GBK" w:eastAsia="方正书宋_GBK"/>
              </w:rPr>
              <w:t>服装购置费</w:t>
            </w:r>
          </w:p>
        </w:tc>
      </w:tr>
      <w:tr w14:paraId="60DAA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A06CAF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C1BB99B">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CCDDC05">
            <w:pPr>
              <w:spacing w:line="300" w:lineRule="exact"/>
              <w:jc w:val="left"/>
              <w:rPr>
                <w:rFonts w:ascii="方正书宋_GBK" w:eastAsia="方正书宋_GBK"/>
              </w:rPr>
            </w:pPr>
            <w:r>
              <w:rPr>
                <w:rFonts w:ascii="方正书宋_GBK" w:eastAsia="方正书宋_GBK"/>
              </w:rPr>
              <w:t>10.00</w:t>
            </w:r>
          </w:p>
        </w:tc>
        <w:tc>
          <w:tcPr>
            <w:tcW w:w="1587" w:type="dxa"/>
            <w:vAlign w:val="center"/>
          </w:tcPr>
          <w:p w14:paraId="2802095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3038E0C">
            <w:pPr>
              <w:spacing w:line="300" w:lineRule="exact"/>
              <w:jc w:val="left"/>
              <w:rPr>
                <w:rFonts w:ascii="方正书宋_GBK" w:eastAsia="方正书宋_GBK"/>
              </w:rPr>
            </w:pPr>
            <w:r>
              <w:rPr>
                <w:rFonts w:ascii="方正书宋_GBK" w:eastAsia="方正书宋_GBK"/>
              </w:rPr>
              <w:t>10.00</w:t>
            </w:r>
          </w:p>
        </w:tc>
        <w:tc>
          <w:tcPr>
            <w:tcW w:w="1276" w:type="dxa"/>
            <w:vAlign w:val="center"/>
          </w:tcPr>
          <w:p w14:paraId="5D79D2CC">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D356090">
            <w:pPr>
              <w:spacing w:line="300" w:lineRule="exact"/>
              <w:jc w:val="left"/>
              <w:rPr>
                <w:rFonts w:ascii="方正书宋_GBK" w:eastAsia="方正书宋_GBK"/>
              </w:rPr>
            </w:pPr>
          </w:p>
        </w:tc>
      </w:tr>
      <w:tr w14:paraId="450F5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FF69EBD">
            <w:pPr>
              <w:spacing w:line="300" w:lineRule="exact"/>
              <w:jc w:val="left"/>
              <w:outlineLvl w:val="1"/>
            </w:pPr>
          </w:p>
        </w:tc>
        <w:tc>
          <w:tcPr>
            <w:tcW w:w="8278" w:type="dxa"/>
            <w:gridSpan w:val="6"/>
            <w:vAlign w:val="center"/>
          </w:tcPr>
          <w:p w14:paraId="31FEABD0">
            <w:pPr>
              <w:spacing w:line="300" w:lineRule="exact"/>
              <w:jc w:val="left"/>
              <w:rPr>
                <w:rFonts w:ascii="方正书宋_GBK" w:eastAsia="方正书宋_GBK"/>
              </w:rPr>
            </w:pPr>
            <w:r>
              <w:rPr>
                <w:rFonts w:hint="eastAsia" w:ascii="方正书宋_GBK" w:eastAsia="方正书宋_GBK"/>
              </w:rPr>
              <w:t>购买办公人员服装</w:t>
            </w:r>
          </w:p>
        </w:tc>
      </w:tr>
      <w:tr w14:paraId="70B45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5A4FCD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28E48A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1B31BD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92F4E5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AE0D68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5EE7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06F75BD">
            <w:pPr>
              <w:spacing w:line="300" w:lineRule="exact"/>
              <w:jc w:val="left"/>
              <w:outlineLvl w:val="1"/>
            </w:pPr>
          </w:p>
        </w:tc>
        <w:tc>
          <w:tcPr>
            <w:tcW w:w="2410" w:type="dxa"/>
            <w:gridSpan w:val="2"/>
            <w:tcBorders>
              <w:bottom w:val="single" w:color="000000" w:sz="6" w:space="0"/>
            </w:tcBorders>
            <w:vAlign w:val="center"/>
          </w:tcPr>
          <w:p w14:paraId="5606D9D6">
            <w:pPr>
              <w:spacing w:line="300" w:lineRule="exact"/>
              <w:jc w:val="center"/>
              <w:rPr>
                <w:rFonts w:ascii="方正书宋_GBK" w:eastAsia="方正书宋_GBK"/>
              </w:rPr>
            </w:pPr>
          </w:p>
        </w:tc>
        <w:tc>
          <w:tcPr>
            <w:tcW w:w="1587" w:type="dxa"/>
            <w:tcBorders>
              <w:bottom w:val="single" w:color="000000" w:sz="6" w:space="0"/>
            </w:tcBorders>
            <w:vAlign w:val="center"/>
          </w:tcPr>
          <w:p w14:paraId="5369FF01">
            <w:pPr>
              <w:spacing w:line="300" w:lineRule="exact"/>
              <w:jc w:val="center"/>
              <w:rPr>
                <w:rFonts w:ascii="方正书宋_GBK" w:eastAsia="方正书宋_GBK"/>
              </w:rPr>
            </w:pPr>
          </w:p>
        </w:tc>
        <w:tc>
          <w:tcPr>
            <w:tcW w:w="1304" w:type="dxa"/>
            <w:tcBorders>
              <w:bottom w:val="single" w:color="000000" w:sz="6" w:space="0"/>
            </w:tcBorders>
            <w:vAlign w:val="center"/>
          </w:tcPr>
          <w:p w14:paraId="75A3C0A2">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5B74B4F8">
            <w:pPr>
              <w:spacing w:line="300" w:lineRule="exact"/>
              <w:jc w:val="center"/>
              <w:rPr>
                <w:rFonts w:ascii="方正书宋_GBK" w:eastAsia="方正书宋_GBK"/>
              </w:rPr>
            </w:pPr>
            <w:r>
              <w:rPr>
                <w:rFonts w:ascii="方正书宋_GBK" w:eastAsia="方正书宋_GBK"/>
              </w:rPr>
              <w:t>100.00</w:t>
            </w:r>
          </w:p>
        </w:tc>
      </w:tr>
      <w:tr w14:paraId="3ED42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FA86C5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E45043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、提升办公人员形象</w:t>
            </w:r>
          </w:p>
          <w:p w14:paraId="6CC434D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、统一机关面貌</w:t>
            </w:r>
          </w:p>
        </w:tc>
      </w:tr>
    </w:tbl>
    <w:p w14:paraId="6774A816">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59E4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CF2933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121909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99A7AC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2B465E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1DACF8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A501439">
            <w:pPr>
              <w:spacing w:line="300" w:lineRule="exact"/>
              <w:jc w:val="center"/>
              <w:rPr>
                <w:rFonts w:ascii="方正书宋_GBK" w:eastAsia="方正书宋_GBK"/>
                <w:b/>
              </w:rPr>
            </w:pPr>
            <w:r>
              <w:rPr>
                <w:rFonts w:hint="eastAsia" w:ascii="方正书宋_GBK" w:eastAsia="方正书宋_GBK"/>
                <w:b/>
              </w:rPr>
              <w:t>指标值确定依据</w:t>
            </w:r>
          </w:p>
        </w:tc>
      </w:tr>
      <w:tr w14:paraId="777DD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AFC9EB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5431D0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EC6085A">
            <w:pPr>
              <w:spacing w:line="300" w:lineRule="exact"/>
              <w:jc w:val="left"/>
              <w:rPr>
                <w:rFonts w:ascii="方正书宋_GBK" w:eastAsia="方正书宋_GBK"/>
              </w:rPr>
            </w:pPr>
            <w:r>
              <w:rPr>
                <w:rFonts w:hint="eastAsia" w:ascii="方正书宋_GBK" w:eastAsia="方正书宋_GBK"/>
              </w:rPr>
              <w:t>服装质量</w:t>
            </w:r>
          </w:p>
        </w:tc>
        <w:tc>
          <w:tcPr>
            <w:tcW w:w="2891" w:type="dxa"/>
            <w:vAlign w:val="center"/>
          </w:tcPr>
          <w:p w14:paraId="67B2D2FA">
            <w:pPr>
              <w:spacing w:line="300" w:lineRule="exact"/>
              <w:jc w:val="left"/>
              <w:rPr>
                <w:rFonts w:ascii="方正书宋_GBK" w:eastAsia="方正书宋_GBK"/>
              </w:rPr>
            </w:pPr>
            <w:r>
              <w:rPr>
                <w:rFonts w:hint="eastAsia" w:ascii="方正书宋_GBK" w:eastAsia="方正书宋_GBK"/>
              </w:rPr>
              <w:t>反应当年采购服装质量达标率</w:t>
            </w:r>
          </w:p>
        </w:tc>
        <w:tc>
          <w:tcPr>
            <w:tcW w:w="1276" w:type="dxa"/>
            <w:vAlign w:val="center"/>
          </w:tcPr>
          <w:p w14:paraId="50945D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2F8E22C4">
            <w:pPr>
              <w:spacing w:line="300" w:lineRule="exact"/>
              <w:jc w:val="left"/>
              <w:rPr>
                <w:rFonts w:ascii="方正书宋_GBK" w:eastAsia="方正书宋_GBK"/>
              </w:rPr>
            </w:pPr>
          </w:p>
        </w:tc>
      </w:tr>
      <w:tr w14:paraId="16BB1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475DA93">
            <w:pPr>
              <w:spacing w:line="300" w:lineRule="exact"/>
              <w:jc w:val="center"/>
              <w:rPr>
                <w:rFonts w:ascii="方正书宋_GBK" w:eastAsia="方正书宋_GBK"/>
              </w:rPr>
            </w:pPr>
          </w:p>
        </w:tc>
        <w:tc>
          <w:tcPr>
            <w:tcW w:w="1134" w:type="dxa"/>
            <w:vAlign w:val="center"/>
          </w:tcPr>
          <w:p w14:paraId="508C465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36B5583">
            <w:pPr>
              <w:spacing w:line="300" w:lineRule="exact"/>
              <w:jc w:val="left"/>
              <w:rPr>
                <w:rFonts w:ascii="方正书宋_GBK" w:eastAsia="方正书宋_GBK"/>
              </w:rPr>
            </w:pPr>
            <w:r>
              <w:rPr>
                <w:rFonts w:hint="eastAsia" w:ascii="方正书宋_GBK" w:eastAsia="方正书宋_GBK"/>
              </w:rPr>
              <w:t>购买数量</w:t>
            </w:r>
          </w:p>
        </w:tc>
        <w:tc>
          <w:tcPr>
            <w:tcW w:w="2891" w:type="dxa"/>
            <w:vAlign w:val="center"/>
          </w:tcPr>
          <w:p w14:paraId="3210AAC6">
            <w:pPr>
              <w:spacing w:line="300" w:lineRule="exact"/>
              <w:jc w:val="left"/>
              <w:rPr>
                <w:rFonts w:ascii="方正书宋_GBK" w:eastAsia="方正书宋_GBK"/>
              </w:rPr>
            </w:pPr>
            <w:r>
              <w:rPr>
                <w:rFonts w:hint="eastAsia" w:ascii="方正书宋_GBK" w:eastAsia="方正书宋_GBK"/>
              </w:rPr>
              <w:t>当年服装采购数量完成情况</w:t>
            </w:r>
          </w:p>
        </w:tc>
        <w:tc>
          <w:tcPr>
            <w:tcW w:w="1276" w:type="dxa"/>
            <w:vAlign w:val="center"/>
          </w:tcPr>
          <w:p w14:paraId="4DEE4E2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套</w:t>
            </w:r>
          </w:p>
        </w:tc>
        <w:tc>
          <w:tcPr>
            <w:tcW w:w="1701" w:type="dxa"/>
            <w:vAlign w:val="center"/>
          </w:tcPr>
          <w:p w14:paraId="776611EB">
            <w:pPr>
              <w:spacing w:line="300" w:lineRule="exact"/>
              <w:jc w:val="left"/>
              <w:rPr>
                <w:rFonts w:ascii="方正书宋_GBK" w:eastAsia="方正书宋_GBK"/>
              </w:rPr>
            </w:pPr>
            <w:r>
              <w:rPr>
                <w:rFonts w:hint="eastAsia" w:ascii="方正书宋_GBK" w:eastAsia="方正书宋_GBK"/>
              </w:rPr>
              <w:t>《国务院审改办、国家标准委关于推进行政许可标准化的通知》、领导批复</w:t>
            </w:r>
          </w:p>
        </w:tc>
      </w:tr>
      <w:tr w14:paraId="33DC6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EE03035">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44E1B3C">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87E2B6C">
            <w:pPr>
              <w:spacing w:line="300" w:lineRule="exact"/>
              <w:jc w:val="left"/>
              <w:rPr>
                <w:rFonts w:ascii="方正书宋_GBK" w:eastAsia="方正书宋_GBK"/>
              </w:rPr>
            </w:pPr>
            <w:r>
              <w:rPr>
                <w:rFonts w:hint="eastAsia" w:ascii="方正书宋_GBK" w:eastAsia="方正书宋_GBK"/>
              </w:rPr>
              <w:t>影响力</w:t>
            </w:r>
          </w:p>
        </w:tc>
        <w:tc>
          <w:tcPr>
            <w:tcW w:w="2891" w:type="dxa"/>
            <w:vAlign w:val="center"/>
          </w:tcPr>
          <w:p w14:paraId="2C7B5EF6">
            <w:pPr>
              <w:spacing w:line="300" w:lineRule="exact"/>
              <w:jc w:val="left"/>
              <w:rPr>
                <w:rFonts w:ascii="方正书宋_GBK" w:eastAsia="方正书宋_GBK"/>
              </w:rPr>
            </w:pPr>
            <w:r>
              <w:rPr>
                <w:rFonts w:hint="eastAsia" w:ascii="方正书宋_GBK" w:eastAsia="方正书宋_GBK"/>
              </w:rPr>
              <w:t>统一了机关面貌</w:t>
            </w:r>
            <w:r>
              <w:rPr>
                <w:rFonts w:ascii="方正书宋_GBK" w:eastAsia="方正书宋_GBK"/>
              </w:rPr>
              <w:t xml:space="preserve"> </w:t>
            </w:r>
            <w:r>
              <w:rPr>
                <w:rFonts w:hint="eastAsia" w:ascii="方正书宋_GBK" w:eastAsia="方正书宋_GBK"/>
              </w:rPr>
              <w:t>规范行政审批行为</w:t>
            </w:r>
          </w:p>
        </w:tc>
        <w:tc>
          <w:tcPr>
            <w:tcW w:w="1276" w:type="dxa"/>
            <w:vAlign w:val="center"/>
          </w:tcPr>
          <w:p w14:paraId="00576332">
            <w:pPr>
              <w:spacing w:line="300" w:lineRule="exact"/>
              <w:jc w:val="left"/>
              <w:rPr>
                <w:rFonts w:ascii="方正书宋_GBK" w:eastAsia="方正书宋_GBK"/>
              </w:rPr>
            </w:pPr>
            <w:r>
              <w:rPr>
                <w:rFonts w:hint="eastAsia" w:ascii="方正书宋_GBK" w:eastAsia="方正书宋_GBK"/>
              </w:rPr>
              <w:t>提升机关面貌，创造了良好的工作氛围</w:t>
            </w:r>
          </w:p>
        </w:tc>
        <w:tc>
          <w:tcPr>
            <w:tcW w:w="1701" w:type="dxa"/>
            <w:vAlign w:val="center"/>
          </w:tcPr>
          <w:p w14:paraId="20A9D56C">
            <w:pPr>
              <w:spacing w:line="300" w:lineRule="exact"/>
              <w:jc w:val="left"/>
              <w:rPr>
                <w:rFonts w:ascii="方正书宋_GBK" w:eastAsia="方正书宋_GBK"/>
              </w:rPr>
            </w:pPr>
            <w:r>
              <w:rPr>
                <w:rFonts w:hint="eastAsia" w:ascii="方正书宋_GBK" w:eastAsia="方正书宋_GBK"/>
              </w:rPr>
              <w:t>《国务院审改办、国家标准委关于推进行政许可标准化的通知》、领导批复</w:t>
            </w:r>
          </w:p>
        </w:tc>
      </w:tr>
      <w:tr w14:paraId="58B08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31E725B">
            <w:pPr>
              <w:spacing w:line="300" w:lineRule="exact"/>
              <w:jc w:val="center"/>
              <w:rPr>
                <w:rFonts w:ascii="方正书宋_GBK" w:eastAsia="方正书宋_GBK"/>
              </w:rPr>
            </w:pPr>
          </w:p>
        </w:tc>
        <w:tc>
          <w:tcPr>
            <w:tcW w:w="1134" w:type="dxa"/>
            <w:vAlign w:val="center"/>
          </w:tcPr>
          <w:p w14:paraId="555A6B3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3DC3AE9">
            <w:pPr>
              <w:spacing w:line="300" w:lineRule="exact"/>
              <w:jc w:val="left"/>
              <w:rPr>
                <w:rFonts w:ascii="方正书宋_GBK" w:eastAsia="方正书宋_GBK"/>
              </w:rPr>
            </w:pPr>
            <w:r>
              <w:rPr>
                <w:rFonts w:hint="eastAsia" w:ascii="方正书宋_GBK" w:eastAsia="方正书宋_GBK"/>
              </w:rPr>
              <w:t>影响力</w:t>
            </w:r>
          </w:p>
        </w:tc>
        <w:tc>
          <w:tcPr>
            <w:tcW w:w="2891" w:type="dxa"/>
            <w:vAlign w:val="center"/>
          </w:tcPr>
          <w:p w14:paraId="471F01E2">
            <w:pPr>
              <w:spacing w:line="300" w:lineRule="exact"/>
              <w:jc w:val="left"/>
              <w:rPr>
                <w:rFonts w:ascii="方正书宋_GBK" w:eastAsia="方正书宋_GBK"/>
              </w:rPr>
            </w:pPr>
            <w:r>
              <w:rPr>
                <w:rFonts w:hint="eastAsia" w:ascii="方正书宋_GBK" w:eastAsia="方正书宋_GBK"/>
              </w:rPr>
              <w:t>切实做好中心管理工作，提升办公人员形象</w:t>
            </w:r>
            <w:r>
              <w:rPr>
                <w:rFonts w:ascii="方正书宋_GBK" w:eastAsia="方正书宋_GBK"/>
              </w:rPr>
              <w:t xml:space="preserve"> </w:t>
            </w:r>
          </w:p>
        </w:tc>
        <w:tc>
          <w:tcPr>
            <w:tcW w:w="1276" w:type="dxa"/>
            <w:vAlign w:val="center"/>
          </w:tcPr>
          <w:p w14:paraId="6481E032">
            <w:pPr>
              <w:spacing w:line="300" w:lineRule="exact"/>
              <w:jc w:val="left"/>
              <w:rPr>
                <w:rFonts w:ascii="方正书宋_GBK" w:eastAsia="方正书宋_GBK"/>
              </w:rPr>
            </w:pPr>
            <w:r>
              <w:rPr>
                <w:rFonts w:hint="eastAsia" w:ascii="方正书宋_GBK" w:eastAsia="方正书宋_GBK"/>
              </w:rPr>
              <w:t>响应政策，提升办公形象</w:t>
            </w:r>
          </w:p>
        </w:tc>
        <w:tc>
          <w:tcPr>
            <w:tcW w:w="1701" w:type="dxa"/>
            <w:vAlign w:val="center"/>
          </w:tcPr>
          <w:p w14:paraId="4E8197D6">
            <w:pPr>
              <w:spacing w:line="300" w:lineRule="exact"/>
              <w:jc w:val="left"/>
              <w:rPr>
                <w:rFonts w:ascii="方正书宋_GBK" w:eastAsia="方正书宋_GBK"/>
              </w:rPr>
            </w:pPr>
            <w:r>
              <w:rPr>
                <w:rFonts w:hint="eastAsia" w:ascii="方正书宋_GBK" w:eastAsia="方正书宋_GBK"/>
              </w:rPr>
              <w:t>《国务院审改办、国家标准委关于推进行政许可标准化的通知》、领导批复</w:t>
            </w:r>
          </w:p>
        </w:tc>
      </w:tr>
      <w:tr w14:paraId="051E7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F07B6D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E91640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261938F">
            <w:pPr>
              <w:spacing w:line="300" w:lineRule="exact"/>
              <w:jc w:val="left"/>
              <w:rPr>
                <w:rFonts w:ascii="方正书宋_GBK" w:eastAsia="方正书宋_GBK"/>
              </w:rPr>
            </w:pPr>
            <w:r>
              <w:rPr>
                <w:rFonts w:hint="eastAsia" w:ascii="方正书宋_GBK" w:eastAsia="方正书宋_GBK"/>
              </w:rPr>
              <w:t>达到标准要求</w:t>
            </w:r>
          </w:p>
        </w:tc>
        <w:tc>
          <w:tcPr>
            <w:tcW w:w="2891" w:type="dxa"/>
            <w:vAlign w:val="center"/>
          </w:tcPr>
          <w:p w14:paraId="26D3FA8C">
            <w:pPr>
              <w:spacing w:line="300" w:lineRule="exact"/>
              <w:jc w:val="left"/>
              <w:rPr>
                <w:rFonts w:ascii="方正书宋_GBK" w:eastAsia="方正书宋_GBK"/>
              </w:rPr>
            </w:pPr>
            <w:r>
              <w:rPr>
                <w:rFonts w:hint="eastAsia" w:ascii="方正书宋_GBK" w:eastAsia="方正书宋_GBK"/>
              </w:rPr>
              <w:t>满意度调查</w:t>
            </w:r>
          </w:p>
        </w:tc>
        <w:tc>
          <w:tcPr>
            <w:tcW w:w="1276" w:type="dxa"/>
            <w:vAlign w:val="center"/>
          </w:tcPr>
          <w:p w14:paraId="09E32A5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1B33A9F">
            <w:pPr>
              <w:spacing w:line="300" w:lineRule="exact"/>
              <w:jc w:val="left"/>
              <w:rPr>
                <w:rFonts w:ascii="方正书宋_GBK" w:eastAsia="方正书宋_GBK"/>
              </w:rPr>
            </w:pPr>
            <w:r>
              <w:rPr>
                <w:rFonts w:hint="eastAsia" w:ascii="方正书宋_GBK" w:eastAsia="方正书宋_GBK"/>
              </w:rPr>
              <w:t>《国务院审改办、国家标准委关于推进行政许可标准化的通知》、领导批复</w:t>
            </w:r>
          </w:p>
        </w:tc>
      </w:tr>
    </w:tbl>
    <w:p w14:paraId="17B6A2CE">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7978B4DE">
      <w:pPr>
        <w:spacing w:line="300" w:lineRule="exact"/>
        <w:ind w:firstLine="420" w:firstLineChars="200"/>
        <w:jc w:val="left"/>
      </w:pPr>
    </w:p>
    <w:p w14:paraId="2972D8AB">
      <w:pPr>
        <w:ind w:firstLine="562" w:firstLineChars="200"/>
        <w:jc w:val="left"/>
        <w:outlineLvl w:val="1"/>
        <w:rPr>
          <w:rFonts w:ascii="Times New Roman" w:hAnsi="宋体"/>
          <w:b/>
          <w:sz w:val="28"/>
        </w:rPr>
      </w:pPr>
      <w:r>
        <w:rPr>
          <w:rFonts w:hint="eastAsia" w:ascii="方正仿宋_GBK" w:eastAsia="方正仿宋_GBK"/>
          <w:b/>
          <w:sz w:val="28"/>
        </w:rPr>
        <w:t>7、律师费绩效目标表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67FF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9F6C1AB">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14:paraId="7C8BB607">
            <w:pPr>
              <w:spacing w:line="300" w:lineRule="exact"/>
              <w:jc w:val="right"/>
              <w:rPr>
                <w:rFonts w:ascii="方正书宋_GBK" w:eastAsia="方正书宋_GBK"/>
              </w:rPr>
            </w:pPr>
            <w:r>
              <w:rPr>
                <w:rFonts w:hint="eastAsia" w:ascii="方正书宋_GBK" w:eastAsia="方正书宋_GBK"/>
              </w:rPr>
              <w:t>单位：万元</w:t>
            </w:r>
          </w:p>
        </w:tc>
      </w:tr>
      <w:tr w14:paraId="46DA0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E251BA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51F1AD1">
            <w:pPr>
              <w:spacing w:line="300" w:lineRule="exact"/>
              <w:jc w:val="left"/>
              <w:rPr>
                <w:rFonts w:ascii="方正书宋_GBK" w:eastAsia="方正书宋_GBK"/>
              </w:rPr>
            </w:pPr>
            <w:r>
              <w:rPr>
                <w:rFonts w:ascii="方正书宋_GBK" w:eastAsia="方正书宋_GBK"/>
              </w:rPr>
              <w:t>430-0401-JBN-6COL</w:t>
            </w:r>
          </w:p>
        </w:tc>
        <w:tc>
          <w:tcPr>
            <w:tcW w:w="1587" w:type="dxa"/>
            <w:vAlign w:val="center"/>
          </w:tcPr>
          <w:p w14:paraId="4D15CBB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C414DCA">
            <w:pPr>
              <w:spacing w:line="300" w:lineRule="exact"/>
              <w:jc w:val="left"/>
              <w:rPr>
                <w:rFonts w:ascii="方正书宋_GBK" w:eastAsia="方正书宋_GBK"/>
              </w:rPr>
            </w:pPr>
            <w:r>
              <w:rPr>
                <w:rFonts w:hint="eastAsia" w:ascii="方正书宋_GBK" w:eastAsia="方正书宋_GBK"/>
              </w:rPr>
              <w:t>律师费</w:t>
            </w:r>
          </w:p>
        </w:tc>
      </w:tr>
      <w:tr w14:paraId="619F0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55507D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A6E9A7B">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C997F02">
            <w:pPr>
              <w:spacing w:line="300" w:lineRule="exact"/>
              <w:jc w:val="left"/>
              <w:rPr>
                <w:rFonts w:ascii="方正书宋_GBK" w:eastAsia="方正书宋_GBK"/>
              </w:rPr>
            </w:pPr>
            <w:r>
              <w:rPr>
                <w:rFonts w:ascii="方正书宋_GBK" w:eastAsia="方正书宋_GBK"/>
              </w:rPr>
              <w:t>2.00</w:t>
            </w:r>
          </w:p>
        </w:tc>
        <w:tc>
          <w:tcPr>
            <w:tcW w:w="1587" w:type="dxa"/>
            <w:vAlign w:val="center"/>
          </w:tcPr>
          <w:p w14:paraId="6329B11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1CC58C2">
            <w:pPr>
              <w:spacing w:line="300" w:lineRule="exact"/>
              <w:jc w:val="left"/>
              <w:rPr>
                <w:rFonts w:ascii="方正书宋_GBK" w:eastAsia="方正书宋_GBK"/>
              </w:rPr>
            </w:pPr>
            <w:r>
              <w:rPr>
                <w:rFonts w:ascii="方正书宋_GBK" w:eastAsia="方正书宋_GBK"/>
              </w:rPr>
              <w:t>2.00</w:t>
            </w:r>
          </w:p>
        </w:tc>
        <w:tc>
          <w:tcPr>
            <w:tcW w:w="1276" w:type="dxa"/>
            <w:vAlign w:val="center"/>
          </w:tcPr>
          <w:p w14:paraId="371E208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F371076">
            <w:pPr>
              <w:spacing w:line="300" w:lineRule="exact"/>
              <w:jc w:val="left"/>
              <w:rPr>
                <w:rFonts w:ascii="方正书宋_GBK" w:eastAsia="方正书宋_GBK"/>
              </w:rPr>
            </w:pPr>
          </w:p>
        </w:tc>
      </w:tr>
      <w:tr w14:paraId="02A63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583815F">
            <w:pPr>
              <w:spacing w:line="300" w:lineRule="exact"/>
              <w:jc w:val="left"/>
              <w:outlineLvl w:val="1"/>
            </w:pPr>
          </w:p>
        </w:tc>
        <w:tc>
          <w:tcPr>
            <w:tcW w:w="8278" w:type="dxa"/>
            <w:gridSpan w:val="6"/>
            <w:vAlign w:val="center"/>
          </w:tcPr>
          <w:p w14:paraId="36092A2B">
            <w:pPr>
              <w:spacing w:line="300" w:lineRule="exact"/>
              <w:jc w:val="left"/>
              <w:rPr>
                <w:rFonts w:ascii="方正书宋_GBK" w:eastAsia="方正书宋_GBK"/>
              </w:rPr>
            </w:pPr>
            <w:r>
              <w:rPr>
                <w:rFonts w:hint="eastAsia" w:ascii="方正书宋_GBK" w:eastAsia="方正书宋_GBK"/>
              </w:rPr>
              <w:t>协助我单位审查重大经济合同、经济项目、法律文书和对行政人员进行法律方面的业务培训事宜。</w:t>
            </w:r>
          </w:p>
        </w:tc>
      </w:tr>
      <w:tr w14:paraId="64B4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CA385E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160E60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0B61B4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CFC2E5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552365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6FEB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B35AE50">
            <w:pPr>
              <w:spacing w:line="300" w:lineRule="exact"/>
              <w:jc w:val="left"/>
              <w:outlineLvl w:val="1"/>
            </w:pPr>
          </w:p>
        </w:tc>
        <w:tc>
          <w:tcPr>
            <w:tcW w:w="2410" w:type="dxa"/>
            <w:gridSpan w:val="2"/>
            <w:tcBorders>
              <w:bottom w:val="single" w:color="000000" w:sz="6" w:space="0"/>
            </w:tcBorders>
            <w:vAlign w:val="center"/>
          </w:tcPr>
          <w:p w14:paraId="68DBAD75">
            <w:pPr>
              <w:spacing w:line="300" w:lineRule="exact"/>
              <w:jc w:val="center"/>
              <w:rPr>
                <w:rFonts w:ascii="方正书宋_GBK" w:eastAsia="方正书宋_GBK"/>
              </w:rPr>
            </w:pPr>
          </w:p>
        </w:tc>
        <w:tc>
          <w:tcPr>
            <w:tcW w:w="1587" w:type="dxa"/>
            <w:tcBorders>
              <w:bottom w:val="single" w:color="000000" w:sz="6" w:space="0"/>
            </w:tcBorders>
            <w:vAlign w:val="center"/>
          </w:tcPr>
          <w:p w14:paraId="33BA2893">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236308BC">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14:paraId="41E8CB7B">
            <w:pPr>
              <w:spacing w:line="300" w:lineRule="exact"/>
              <w:jc w:val="center"/>
              <w:rPr>
                <w:rFonts w:ascii="方正书宋_GBK" w:eastAsia="方正书宋_GBK"/>
              </w:rPr>
            </w:pPr>
            <w:r>
              <w:rPr>
                <w:rFonts w:ascii="方正书宋_GBK" w:eastAsia="方正书宋_GBK"/>
              </w:rPr>
              <w:t>100.00</w:t>
            </w:r>
          </w:p>
        </w:tc>
      </w:tr>
      <w:tr w14:paraId="1248B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B558E3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0425F7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、防范行政法律危险</w:t>
            </w:r>
          </w:p>
          <w:p w14:paraId="1DE9A5D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、更好的依法行政</w:t>
            </w:r>
          </w:p>
        </w:tc>
      </w:tr>
    </w:tbl>
    <w:p w14:paraId="2AA5CE74">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E47B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DD3BE2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6E5BE0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4AEA27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0020C3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1324A4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BF710E8">
            <w:pPr>
              <w:spacing w:line="300" w:lineRule="exact"/>
              <w:jc w:val="center"/>
              <w:rPr>
                <w:rFonts w:ascii="方正书宋_GBK" w:eastAsia="方正书宋_GBK"/>
                <w:b/>
              </w:rPr>
            </w:pPr>
            <w:r>
              <w:rPr>
                <w:rFonts w:hint="eastAsia" w:ascii="方正书宋_GBK" w:eastAsia="方正书宋_GBK"/>
                <w:b/>
              </w:rPr>
              <w:t>指标值确定依据</w:t>
            </w:r>
          </w:p>
        </w:tc>
      </w:tr>
      <w:tr w14:paraId="175D4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034838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FF6590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42C6476">
            <w:pPr>
              <w:spacing w:line="300" w:lineRule="exact"/>
              <w:jc w:val="left"/>
              <w:rPr>
                <w:rFonts w:ascii="方正书宋_GBK" w:eastAsia="方正书宋_GBK"/>
              </w:rPr>
            </w:pPr>
            <w:r>
              <w:rPr>
                <w:rFonts w:hint="eastAsia" w:ascii="方正书宋_GBK" w:eastAsia="方正书宋_GBK"/>
              </w:rPr>
              <w:t>开办法律宣传、法律培训场次</w:t>
            </w:r>
          </w:p>
        </w:tc>
        <w:tc>
          <w:tcPr>
            <w:tcW w:w="2891" w:type="dxa"/>
            <w:vAlign w:val="center"/>
          </w:tcPr>
          <w:p w14:paraId="350FECED">
            <w:pPr>
              <w:spacing w:line="300" w:lineRule="exact"/>
              <w:jc w:val="left"/>
              <w:rPr>
                <w:rFonts w:ascii="方正书宋_GBK" w:eastAsia="方正书宋_GBK"/>
              </w:rPr>
            </w:pPr>
            <w:r>
              <w:rPr>
                <w:rFonts w:hint="eastAsia" w:ascii="方正书宋_GBK" w:eastAsia="方正书宋_GBK"/>
              </w:rPr>
              <w:t>在行政机关全年开办法律宣传、法律培训的总场次</w:t>
            </w:r>
          </w:p>
        </w:tc>
        <w:tc>
          <w:tcPr>
            <w:tcW w:w="1276" w:type="dxa"/>
            <w:vAlign w:val="center"/>
          </w:tcPr>
          <w:p w14:paraId="57F1223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场次</w:t>
            </w:r>
          </w:p>
        </w:tc>
        <w:tc>
          <w:tcPr>
            <w:tcW w:w="1701" w:type="dxa"/>
            <w:vAlign w:val="center"/>
          </w:tcPr>
          <w:p w14:paraId="172492C0">
            <w:pPr>
              <w:spacing w:line="300" w:lineRule="exact"/>
              <w:jc w:val="left"/>
              <w:rPr>
                <w:rFonts w:ascii="方正书宋_GBK" w:eastAsia="方正书宋_GBK"/>
              </w:rPr>
            </w:pPr>
            <w:r>
              <w:rPr>
                <w:rFonts w:hint="eastAsia" w:ascii="方正书宋_GBK" w:eastAsia="方正书宋_GBK"/>
              </w:rPr>
              <w:t>政府批复文件、合同</w:t>
            </w:r>
          </w:p>
        </w:tc>
      </w:tr>
      <w:tr w14:paraId="3251C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2F73A02">
            <w:pPr>
              <w:spacing w:line="300" w:lineRule="exact"/>
              <w:jc w:val="center"/>
              <w:rPr>
                <w:rFonts w:ascii="方正书宋_GBK" w:eastAsia="方正书宋_GBK"/>
              </w:rPr>
            </w:pPr>
          </w:p>
        </w:tc>
        <w:tc>
          <w:tcPr>
            <w:tcW w:w="1134" w:type="dxa"/>
            <w:vAlign w:val="center"/>
          </w:tcPr>
          <w:p w14:paraId="2C67ABC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DAD9AA8">
            <w:pPr>
              <w:spacing w:line="300" w:lineRule="exact"/>
              <w:jc w:val="left"/>
              <w:rPr>
                <w:rFonts w:ascii="方正书宋_GBK" w:eastAsia="方正书宋_GBK"/>
              </w:rPr>
            </w:pPr>
            <w:r>
              <w:rPr>
                <w:rFonts w:hint="eastAsia" w:ascii="方正书宋_GBK" w:eastAsia="方正书宋_GBK"/>
              </w:rPr>
              <w:t>审查数量</w:t>
            </w:r>
          </w:p>
        </w:tc>
        <w:tc>
          <w:tcPr>
            <w:tcW w:w="2891" w:type="dxa"/>
            <w:vAlign w:val="center"/>
          </w:tcPr>
          <w:p w14:paraId="09B48887">
            <w:pPr>
              <w:spacing w:line="300" w:lineRule="exact"/>
              <w:jc w:val="left"/>
              <w:rPr>
                <w:rFonts w:ascii="方正书宋_GBK" w:eastAsia="方正书宋_GBK"/>
              </w:rPr>
            </w:pPr>
            <w:r>
              <w:rPr>
                <w:rFonts w:hint="eastAsia" w:ascii="方正书宋_GBK" w:eastAsia="方正书宋_GBK"/>
              </w:rPr>
              <w:t>反映协助审查项目合同、经济合同情况</w:t>
            </w:r>
          </w:p>
        </w:tc>
        <w:tc>
          <w:tcPr>
            <w:tcW w:w="1276" w:type="dxa"/>
            <w:vAlign w:val="center"/>
          </w:tcPr>
          <w:p w14:paraId="61C04C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数量</w:t>
            </w:r>
          </w:p>
        </w:tc>
        <w:tc>
          <w:tcPr>
            <w:tcW w:w="1701" w:type="dxa"/>
            <w:vAlign w:val="center"/>
          </w:tcPr>
          <w:p w14:paraId="7F59BF7D">
            <w:pPr>
              <w:spacing w:line="300" w:lineRule="exact"/>
              <w:jc w:val="left"/>
              <w:rPr>
                <w:rFonts w:ascii="方正书宋_GBK" w:eastAsia="方正书宋_GBK"/>
              </w:rPr>
            </w:pPr>
            <w:r>
              <w:rPr>
                <w:rFonts w:hint="eastAsia" w:ascii="方正书宋_GBK" w:eastAsia="方正书宋_GBK"/>
              </w:rPr>
              <w:t>政府批复文件、合同</w:t>
            </w:r>
          </w:p>
        </w:tc>
      </w:tr>
      <w:tr w14:paraId="12984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F12ADB9">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9E2DCB1">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343FDCC">
            <w:pPr>
              <w:spacing w:line="300" w:lineRule="exact"/>
              <w:jc w:val="left"/>
              <w:rPr>
                <w:rFonts w:ascii="方正书宋_GBK" w:eastAsia="方正书宋_GBK"/>
              </w:rPr>
            </w:pPr>
            <w:r>
              <w:rPr>
                <w:rFonts w:hint="eastAsia" w:ascii="方正书宋_GBK" w:eastAsia="方正书宋_GBK"/>
              </w:rPr>
              <w:t>参与决策次数</w:t>
            </w:r>
          </w:p>
        </w:tc>
        <w:tc>
          <w:tcPr>
            <w:tcW w:w="2891" w:type="dxa"/>
            <w:vAlign w:val="center"/>
          </w:tcPr>
          <w:p w14:paraId="1F01800A">
            <w:pPr>
              <w:spacing w:line="300" w:lineRule="exact"/>
              <w:jc w:val="left"/>
              <w:rPr>
                <w:rFonts w:ascii="方正书宋_GBK" w:eastAsia="方正书宋_GBK"/>
              </w:rPr>
            </w:pPr>
            <w:r>
              <w:rPr>
                <w:rFonts w:hint="eastAsia" w:ascii="方正书宋_GBK" w:eastAsia="方正书宋_GBK"/>
              </w:rPr>
              <w:t>参与调查案件、卷宗做出决策次数</w:t>
            </w:r>
          </w:p>
        </w:tc>
        <w:tc>
          <w:tcPr>
            <w:tcW w:w="1276" w:type="dxa"/>
            <w:vAlign w:val="center"/>
          </w:tcPr>
          <w:p w14:paraId="499C661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数量</w:t>
            </w:r>
          </w:p>
        </w:tc>
        <w:tc>
          <w:tcPr>
            <w:tcW w:w="1701" w:type="dxa"/>
            <w:vAlign w:val="center"/>
          </w:tcPr>
          <w:p w14:paraId="2DE0300B">
            <w:pPr>
              <w:spacing w:line="300" w:lineRule="exact"/>
              <w:jc w:val="left"/>
              <w:rPr>
                <w:rFonts w:ascii="方正书宋_GBK" w:eastAsia="方正书宋_GBK"/>
              </w:rPr>
            </w:pPr>
            <w:r>
              <w:rPr>
                <w:rFonts w:hint="eastAsia" w:ascii="方正书宋_GBK" w:eastAsia="方正书宋_GBK"/>
              </w:rPr>
              <w:t>政府批复文件、合同</w:t>
            </w:r>
          </w:p>
        </w:tc>
      </w:tr>
      <w:tr w14:paraId="0294D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FA0D234">
            <w:pPr>
              <w:spacing w:line="300" w:lineRule="exact"/>
              <w:jc w:val="center"/>
              <w:rPr>
                <w:rFonts w:ascii="方正书宋_GBK" w:eastAsia="方正书宋_GBK"/>
              </w:rPr>
            </w:pPr>
          </w:p>
        </w:tc>
        <w:tc>
          <w:tcPr>
            <w:tcW w:w="1134" w:type="dxa"/>
            <w:vAlign w:val="center"/>
          </w:tcPr>
          <w:p w14:paraId="11AC029A">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6C6AB4A3">
            <w:pPr>
              <w:spacing w:line="300" w:lineRule="exact"/>
              <w:jc w:val="left"/>
              <w:rPr>
                <w:rFonts w:ascii="方正书宋_GBK" w:eastAsia="方正书宋_GBK"/>
              </w:rPr>
            </w:pPr>
            <w:r>
              <w:rPr>
                <w:rFonts w:hint="eastAsia" w:ascii="方正书宋_GBK" w:eastAsia="方正书宋_GBK"/>
              </w:rPr>
              <w:t>法律业务能力</w:t>
            </w:r>
          </w:p>
        </w:tc>
        <w:tc>
          <w:tcPr>
            <w:tcW w:w="2891" w:type="dxa"/>
            <w:vAlign w:val="center"/>
          </w:tcPr>
          <w:p w14:paraId="6D225DBB">
            <w:pPr>
              <w:spacing w:line="300" w:lineRule="exact"/>
              <w:jc w:val="left"/>
              <w:rPr>
                <w:rFonts w:ascii="方正书宋_GBK" w:eastAsia="方正书宋_GBK"/>
              </w:rPr>
            </w:pPr>
            <w:r>
              <w:rPr>
                <w:rFonts w:hint="eastAsia" w:ascii="方正书宋_GBK" w:eastAsia="方正书宋_GBK"/>
              </w:rPr>
              <w:t>反映为单位执法人员提供基本法律知识培训的能力和效果</w:t>
            </w:r>
          </w:p>
        </w:tc>
        <w:tc>
          <w:tcPr>
            <w:tcW w:w="1276" w:type="dxa"/>
            <w:vAlign w:val="center"/>
          </w:tcPr>
          <w:p w14:paraId="63C98A4F">
            <w:pPr>
              <w:spacing w:line="300" w:lineRule="exact"/>
              <w:jc w:val="left"/>
              <w:rPr>
                <w:rFonts w:ascii="方正书宋_GBK" w:eastAsia="方正书宋_GBK"/>
              </w:rPr>
            </w:pPr>
            <w:r>
              <w:rPr>
                <w:rFonts w:hint="eastAsia" w:ascii="方正书宋_GBK" w:eastAsia="方正书宋_GBK"/>
              </w:rPr>
              <w:t>效果良好</w:t>
            </w:r>
          </w:p>
        </w:tc>
        <w:tc>
          <w:tcPr>
            <w:tcW w:w="1701" w:type="dxa"/>
            <w:vAlign w:val="center"/>
          </w:tcPr>
          <w:p w14:paraId="6DD7A985">
            <w:pPr>
              <w:spacing w:line="300" w:lineRule="exact"/>
              <w:jc w:val="left"/>
              <w:rPr>
                <w:rFonts w:ascii="方正书宋_GBK" w:eastAsia="方正书宋_GBK"/>
              </w:rPr>
            </w:pPr>
            <w:r>
              <w:rPr>
                <w:rFonts w:hint="eastAsia" w:ascii="方正书宋_GBK" w:eastAsia="方正书宋_GBK"/>
              </w:rPr>
              <w:t>政府批复文件、合同</w:t>
            </w:r>
          </w:p>
        </w:tc>
      </w:tr>
      <w:tr w14:paraId="44CF4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C1F95B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A4FB67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BB26B62">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11D284ED">
            <w:pPr>
              <w:spacing w:line="300" w:lineRule="exact"/>
              <w:jc w:val="left"/>
              <w:rPr>
                <w:rFonts w:ascii="方正书宋_GBK" w:eastAsia="方正书宋_GBK"/>
              </w:rPr>
            </w:pPr>
            <w:r>
              <w:rPr>
                <w:rFonts w:hint="eastAsia" w:ascii="方正书宋_GBK" w:eastAsia="方正书宋_GBK"/>
              </w:rPr>
              <w:t>接受法律培训等服务的重点人群对律师机构所提供服务的满意程度</w:t>
            </w:r>
          </w:p>
        </w:tc>
        <w:tc>
          <w:tcPr>
            <w:tcW w:w="1276" w:type="dxa"/>
            <w:vAlign w:val="center"/>
          </w:tcPr>
          <w:p w14:paraId="66D38ED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14:paraId="6ADA2A82">
            <w:pPr>
              <w:spacing w:line="300" w:lineRule="exact"/>
              <w:jc w:val="left"/>
              <w:rPr>
                <w:rFonts w:ascii="方正书宋_GBK" w:eastAsia="方正书宋_GBK"/>
              </w:rPr>
            </w:pPr>
            <w:r>
              <w:rPr>
                <w:rFonts w:hint="eastAsia" w:ascii="方正书宋_GBK" w:eastAsia="方正书宋_GBK"/>
              </w:rPr>
              <w:t>政府批复文件、合同</w:t>
            </w:r>
          </w:p>
        </w:tc>
      </w:tr>
    </w:tbl>
    <w:p w14:paraId="3F6D366F">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F61DF53">
      <w:pPr>
        <w:spacing w:line="300" w:lineRule="exact"/>
        <w:ind w:firstLine="420" w:firstLineChars="200"/>
        <w:jc w:val="left"/>
      </w:pPr>
    </w:p>
    <w:p w14:paraId="0D567CF4">
      <w:pPr>
        <w:ind w:firstLine="562" w:firstLineChars="200"/>
        <w:jc w:val="left"/>
        <w:outlineLvl w:val="1"/>
        <w:rPr>
          <w:rFonts w:ascii="Times New Roman" w:hAnsi="宋体"/>
          <w:b/>
          <w:sz w:val="28"/>
        </w:rPr>
      </w:pPr>
      <w:r>
        <w:rPr>
          <w:rFonts w:hint="eastAsia" w:ascii="方正仿宋_GBK" w:eastAsia="方正仿宋_GBK"/>
          <w:b/>
          <w:sz w:val="28"/>
        </w:rPr>
        <w:t>8、审批局“放管服”改革工作经费绩效目标表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6AEE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13ABAE3">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14:paraId="5EBB7B2D">
            <w:pPr>
              <w:spacing w:line="300" w:lineRule="exact"/>
              <w:jc w:val="right"/>
              <w:rPr>
                <w:rFonts w:ascii="方正书宋_GBK" w:eastAsia="方正书宋_GBK"/>
              </w:rPr>
            </w:pPr>
            <w:r>
              <w:rPr>
                <w:rFonts w:hint="eastAsia" w:ascii="方正书宋_GBK" w:eastAsia="方正书宋_GBK"/>
              </w:rPr>
              <w:t>单位：万元</w:t>
            </w:r>
          </w:p>
        </w:tc>
      </w:tr>
      <w:tr w14:paraId="328F5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B5E36E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88466E2">
            <w:pPr>
              <w:spacing w:line="300" w:lineRule="exact"/>
              <w:jc w:val="left"/>
              <w:rPr>
                <w:rFonts w:ascii="方正书宋_GBK" w:eastAsia="方正书宋_GBK"/>
              </w:rPr>
            </w:pPr>
            <w:r>
              <w:rPr>
                <w:rFonts w:ascii="方正书宋_GBK" w:eastAsia="方正书宋_GBK"/>
              </w:rPr>
              <w:t>430-0901-YBN-E1X8</w:t>
            </w:r>
          </w:p>
        </w:tc>
        <w:tc>
          <w:tcPr>
            <w:tcW w:w="1587" w:type="dxa"/>
            <w:vAlign w:val="center"/>
          </w:tcPr>
          <w:p w14:paraId="126C01C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BCAD940">
            <w:pPr>
              <w:spacing w:line="300" w:lineRule="exact"/>
              <w:jc w:val="left"/>
              <w:rPr>
                <w:rFonts w:ascii="方正书宋_GBK" w:eastAsia="方正书宋_GBK"/>
              </w:rPr>
            </w:pPr>
            <w:r>
              <w:rPr>
                <w:rFonts w:hint="eastAsia" w:ascii="方正书宋_GBK" w:eastAsia="方正书宋_GBK"/>
              </w:rPr>
              <w:t>审批局</w:t>
            </w:r>
            <w:r>
              <w:rPr>
                <w:rFonts w:hint="cs" w:ascii="方正书宋_GBK" w:eastAsia="方正书宋_GBK"/>
                <w:cs/>
              </w:rPr>
              <w:t>“</w:t>
            </w:r>
            <w:r>
              <w:rPr>
                <w:rFonts w:hint="eastAsia" w:ascii="方正书宋_GBK" w:eastAsia="方正书宋_GBK"/>
              </w:rPr>
              <w:t>放管服</w:t>
            </w:r>
            <w:r>
              <w:rPr>
                <w:rFonts w:hint="cs" w:ascii="方正书宋_GBK" w:eastAsia="方正书宋_GBK"/>
                <w:cs/>
              </w:rPr>
              <w:t>”</w:t>
            </w:r>
            <w:r>
              <w:rPr>
                <w:rFonts w:hint="eastAsia" w:ascii="方正书宋_GBK" w:eastAsia="方正书宋_GBK"/>
              </w:rPr>
              <w:t>改革工作经费</w:t>
            </w:r>
          </w:p>
        </w:tc>
      </w:tr>
      <w:tr w14:paraId="031F0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294A8A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CD6CA1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197D09D">
            <w:pPr>
              <w:spacing w:line="300" w:lineRule="exact"/>
              <w:jc w:val="left"/>
              <w:rPr>
                <w:rFonts w:ascii="方正书宋_GBK" w:eastAsia="方正书宋_GBK"/>
              </w:rPr>
            </w:pPr>
            <w:r>
              <w:rPr>
                <w:rFonts w:ascii="方正书宋_GBK" w:eastAsia="方正书宋_GBK"/>
              </w:rPr>
              <w:t>7.50</w:t>
            </w:r>
          </w:p>
        </w:tc>
        <w:tc>
          <w:tcPr>
            <w:tcW w:w="1587" w:type="dxa"/>
            <w:vAlign w:val="center"/>
          </w:tcPr>
          <w:p w14:paraId="24A71D5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DACD7F7">
            <w:pPr>
              <w:spacing w:line="300" w:lineRule="exact"/>
              <w:jc w:val="left"/>
              <w:rPr>
                <w:rFonts w:ascii="方正书宋_GBK" w:eastAsia="方正书宋_GBK"/>
              </w:rPr>
            </w:pPr>
            <w:r>
              <w:rPr>
                <w:rFonts w:ascii="方正书宋_GBK" w:eastAsia="方正书宋_GBK"/>
              </w:rPr>
              <w:t>7.50</w:t>
            </w:r>
          </w:p>
        </w:tc>
        <w:tc>
          <w:tcPr>
            <w:tcW w:w="1276" w:type="dxa"/>
            <w:vAlign w:val="center"/>
          </w:tcPr>
          <w:p w14:paraId="61A1BC7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3A27DC9">
            <w:pPr>
              <w:spacing w:line="300" w:lineRule="exact"/>
              <w:jc w:val="left"/>
              <w:rPr>
                <w:rFonts w:ascii="方正书宋_GBK" w:eastAsia="方正书宋_GBK"/>
              </w:rPr>
            </w:pPr>
          </w:p>
        </w:tc>
      </w:tr>
      <w:tr w14:paraId="37BAD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508FF91">
            <w:pPr>
              <w:spacing w:line="300" w:lineRule="exact"/>
              <w:jc w:val="left"/>
              <w:outlineLvl w:val="1"/>
            </w:pPr>
          </w:p>
        </w:tc>
        <w:tc>
          <w:tcPr>
            <w:tcW w:w="8278" w:type="dxa"/>
            <w:gridSpan w:val="6"/>
            <w:vAlign w:val="center"/>
          </w:tcPr>
          <w:p w14:paraId="44B54646">
            <w:pPr>
              <w:spacing w:line="300" w:lineRule="exact"/>
              <w:jc w:val="left"/>
              <w:rPr>
                <w:rFonts w:ascii="方正书宋_GBK" w:eastAsia="方正书宋_GBK"/>
              </w:rPr>
            </w:pPr>
            <w:r>
              <w:rPr>
                <w:rFonts w:hint="eastAsia" w:ascii="方正书宋_GBK" w:eastAsia="方正书宋_GBK"/>
              </w:rPr>
              <w:t>落实全国、省市深化</w:t>
            </w:r>
            <w:r>
              <w:rPr>
                <w:rFonts w:hint="cs" w:ascii="方正书宋_GBK" w:eastAsia="方正书宋_GBK"/>
                <w:cs/>
              </w:rPr>
              <w:t>“</w:t>
            </w:r>
            <w:r>
              <w:rPr>
                <w:rFonts w:hint="eastAsia" w:ascii="方正书宋_GBK" w:eastAsia="方正书宋_GBK"/>
              </w:rPr>
              <w:t>放管服</w:t>
            </w:r>
            <w:r>
              <w:rPr>
                <w:rFonts w:hint="cs" w:ascii="方正书宋_GBK" w:eastAsia="方正书宋_GBK"/>
                <w:cs/>
              </w:rPr>
              <w:t>”</w:t>
            </w:r>
            <w:r>
              <w:rPr>
                <w:rFonts w:hint="eastAsia" w:ascii="方正书宋_GBK" w:eastAsia="方正书宋_GBK"/>
              </w:rPr>
              <w:t>政府职能工作部署，切实加强对</w:t>
            </w:r>
            <w:r>
              <w:rPr>
                <w:rFonts w:hint="cs" w:ascii="方正书宋_GBK" w:eastAsia="方正书宋_GBK"/>
                <w:cs/>
              </w:rPr>
              <w:t>“</w:t>
            </w:r>
            <w:r>
              <w:rPr>
                <w:rFonts w:hint="eastAsia" w:ascii="方正书宋_GBK" w:eastAsia="方正书宋_GBK"/>
              </w:rPr>
              <w:t>放管服</w:t>
            </w:r>
            <w:r>
              <w:rPr>
                <w:rFonts w:hint="cs" w:ascii="方正书宋_GBK" w:eastAsia="方正书宋_GBK"/>
                <w:cs/>
              </w:rPr>
              <w:t>”</w:t>
            </w:r>
            <w:r>
              <w:rPr>
                <w:rFonts w:hint="eastAsia" w:ascii="方正书宋_GBK" w:eastAsia="方正书宋_GBK"/>
              </w:rPr>
              <w:t>改革的领导</w:t>
            </w:r>
          </w:p>
        </w:tc>
      </w:tr>
      <w:tr w14:paraId="426E2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7BC464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0D08B3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F0B5C2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393C0A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AAD94B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297D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3BC557E">
            <w:pPr>
              <w:spacing w:line="300" w:lineRule="exact"/>
              <w:jc w:val="left"/>
              <w:outlineLvl w:val="1"/>
            </w:pPr>
          </w:p>
        </w:tc>
        <w:tc>
          <w:tcPr>
            <w:tcW w:w="2410" w:type="dxa"/>
            <w:gridSpan w:val="2"/>
            <w:tcBorders>
              <w:bottom w:val="single" w:color="000000" w:sz="6" w:space="0"/>
            </w:tcBorders>
            <w:vAlign w:val="center"/>
          </w:tcPr>
          <w:p w14:paraId="52F7D34C">
            <w:pPr>
              <w:spacing w:line="300" w:lineRule="exact"/>
              <w:jc w:val="center"/>
              <w:rPr>
                <w:rFonts w:ascii="方正书宋_GBK" w:eastAsia="方正书宋_GBK"/>
              </w:rPr>
            </w:pPr>
          </w:p>
        </w:tc>
        <w:tc>
          <w:tcPr>
            <w:tcW w:w="1587" w:type="dxa"/>
            <w:tcBorders>
              <w:bottom w:val="single" w:color="000000" w:sz="6" w:space="0"/>
            </w:tcBorders>
            <w:vAlign w:val="center"/>
          </w:tcPr>
          <w:p w14:paraId="4D71CAE9">
            <w:pPr>
              <w:spacing w:line="300" w:lineRule="exact"/>
              <w:jc w:val="center"/>
              <w:rPr>
                <w:rFonts w:ascii="方正书宋_GBK" w:eastAsia="方正书宋_GBK"/>
              </w:rPr>
            </w:pPr>
          </w:p>
        </w:tc>
        <w:tc>
          <w:tcPr>
            <w:tcW w:w="1304" w:type="dxa"/>
            <w:tcBorders>
              <w:bottom w:val="single" w:color="000000" w:sz="6" w:space="0"/>
            </w:tcBorders>
            <w:vAlign w:val="center"/>
          </w:tcPr>
          <w:p w14:paraId="5754EE5C">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50CD1F6B">
            <w:pPr>
              <w:spacing w:line="300" w:lineRule="exact"/>
              <w:jc w:val="center"/>
              <w:rPr>
                <w:rFonts w:ascii="方正书宋_GBK" w:eastAsia="方正书宋_GBK"/>
              </w:rPr>
            </w:pPr>
            <w:r>
              <w:rPr>
                <w:rFonts w:ascii="方正书宋_GBK" w:eastAsia="方正书宋_GBK"/>
              </w:rPr>
              <w:t>100.00</w:t>
            </w:r>
          </w:p>
        </w:tc>
      </w:tr>
      <w:tr w14:paraId="259A9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3AB38B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19880E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、推进乡镇综合服务中心和村</w:t>
            </w:r>
            <w:r>
              <w:rPr>
                <w:rFonts w:ascii="方正书宋_GBK" w:eastAsia="方正书宋_GBK"/>
              </w:rPr>
              <w:t>(</w:t>
            </w:r>
            <w:r>
              <w:rPr>
                <w:rFonts w:hint="eastAsia" w:ascii="方正书宋_GBK" w:eastAsia="方正书宋_GBK"/>
              </w:rPr>
              <w:t>社区</w:t>
            </w:r>
            <w:r>
              <w:rPr>
                <w:rFonts w:ascii="方正书宋_GBK" w:eastAsia="方正书宋_GBK"/>
              </w:rPr>
              <w:t>)</w:t>
            </w:r>
            <w:r>
              <w:rPr>
                <w:rFonts w:hint="eastAsia" w:ascii="方正书宋_GBK" w:eastAsia="方正书宋_GBK"/>
              </w:rPr>
              <w:t>综合服务站建设</w:t>
            </w:r>
          </w:p>
          <w:p w14:paraId="540EE69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、联网</w:t>
            </w:r>
            <w:r>
              <w:rPr>
                <w:rFonts w:ascii="方正书宋_GBK" w:eastAsia="方正书宋_GBK"/>
              </w:rPr>
              <w:t>+</w:t>
            </w:r>
            <w:r>
              <w:rPr>
                <w:rFonts w:hint="eastAsia" w:ascii="方正书宋_GBK" w:eastAsia="方正书宋_GBK"/>
              </w:rPr>
              <w:t>政务服务</w:t>
            </w:r>
            <w:r>
              <w:rPr>
                <w:rFonts w:hint="cs" w:ascii="方正书宋_GBK" w:eastAsia="方正书宋_GBK"/>
                <w:cs/>
              </w:rPr>
              <w:t>”</w:t>
            </w:r>
            <w:r>
              <w:rPr>
                <w:rFonts w:hint="eastAsia" w:ascii="方正书宋_GBK" w:eastAsia="方正书宋_GBK"/>
              </w:rPr>
              <w:t>工作，构建一体化政务服务平台</w:t>
            </w:r>
          </w:p>
        </w:tc>
      </w:tr>
    </w:tbl>
    <w:p w14:paraId="7D1DAD72">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8C88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B20DD6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259B3A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0B5A2E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0BADA0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08495E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BEA04EA">
            <w:pPr>
              <w:spacing w:line="300" w:lineRule="exact"/>
              <w:jc w:val="center"/>
              <w:rPr>
                <w:rFonts w:ascii="方正书宋_GBK" w:eastAsia="方正书宋_GBK"/>
                <w:b/>
              </w:rPr>
            </w:pPr>
            <w:r>
              <w:rPr>
                <w:rFonts w:hint="eastAsia" w:ascii="方正书宋_GBK" w:eastAsia="方正书宋_GBK"/>
                <w:b/>
              </w:rPr>
              <w:t>指标值确定依据</w:t>
            </w:r>
          </w:p>
        </w:tc>
      </w:tr>
      <w:tr w14:paraId="2B50F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3F9666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25947B6">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E4F2D68">
            <w:pPr>
              <w:spacing w:line="300" w:lineRule="exact"/>
              <w:jc w:val="left"/>
              <w:rPr>
                <w:rFonts w:ascii="方正书宋_GBK" w:eastAsia="方正书宋_GBK"/>
              </w:rPr>
            </w:pPr>
            <w:r>
              <w:rPr>
                <w:rFonts w:hint="eastAsia" w:ascii="方正书宋_GBK" w:eastAsia="方正书宋_GBK"/>
              </w:rPr>
              <w:t>统筹推进量</w:t>
            </w:r>
          </w:p>
        </w:tc>
        <w:tc>
          <w:tcPr>
            <w:tcW w:w="2891" w:type="dxa"/>
            <w:vAlign w:val="center"/>
          </w:tcPr>
          <w:p w14:paraId="59B863AC">
            <w:pPr>
              <w:spacing w:line="300" w:lineRule="exact"/>
              <w:jc w:val="left"/>
              <w:rPr>
                <w:rFonts w:ascii="方正书宋_GBK" w:eastAsia="方正书宋_GBK"/>
              </w:rPr>
            </w:pPr>
            <w:r>
              <w:rPr>
                <w:rFonts w:hint="cs" w:ascii="方正书宋_GBK" w:eastAsia="方正书宋_GBK"/>
                <w:cs/>
              </w:rPr>
              <w:t>“</w:t>
            </w:r>
            <w:r>
              <w:rPr>
                <w:rFonts w:hint="eastAsia" w:ascii="方正书宋_GBK" w:eastAsia="方正书宋_GBK"/>
              </w:rPr>
              <w:t>互联网</w:t>
            </w:r>
            <w:r>
              <w:rPr>
                <w:rFonts w:ascii="方正书宋_GBK" w:eastAsia="方正书宋_GBK"/>
              </w:rPr>
              <w:t>+</w:t>
            </w:r>
            <w:r>
              <w:rPr>
                <w:rFonts w:hint="eastAsia" w:ascii="方正书宋_GBK" w:eastAsia="方正书宋_GBK"/>
              </w:rPr>
              <w:t>政务服务</w:t>
            </w:r>
            <w:r>
              <w:rPr>
                <w:rFonts w:hint="cs" w:ascii="方正书宋_GBK" w:eastAsia="方正书宋_GBK"/>
                <w:cs/>
              </w:rPr>
              <w:t>”</w:t>
            </w:r>
            <w:r>
              <w:rPr>
                <w:rFonts w:hint="eastAsia" w:ascii="方正书宋_GBK" w:eastAsia="方正书宋_GBK"/>
              </w:rPr>
              <w:t>和政务服务工</w:t>
            </w:r>
          </w:p>
          <w:p w14:paraId="78A78928">
            <w:pPr>
              <w:spacing w:line="300" w:lineRule="exact"/>
              <w:jc w:val="left"/>
              <w:rPr>
                <w:rFonts w:ascii="方正书宋_GBK" w:eastAsia="方正书宋_GBK"/>
              </w:rPr>
            </w:pPr>
            <w:r>
              <w:rPr>
                <w:rFonts w:hint="eastAsia" w:ascii="方正书宋_GBK" w:eastAsia="方正书宋_GBK"/>
              </w:rPr>
              <w:t>作统筹推进量</w:t>
            </w:r>
          </w:p>
        </w:tc>
        <w:tc>
          <w:tcPr>
            <w:tcW w:w="1276" w:type="dxa"/>
            <w:vAlign w:val="center"/>
          </w:tcPr>
          <w:p w14:paraId="1516C5F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7EC270E">
            <w:pPr>
              <w:spacing w:line="300" w:lineRule="exact"/>
              <w:jc w:val="left"/>
              <w:rPr>
                <w:rFonts w:ascii="方正书宋_GBK" w:eastAsia="方正书宋_GBK"/>
              </w:rPr>
            </w:pPr>
            <w:r>
              <w:rPr>
                <w:rFonts w:hint="eastAsia" w:ascii="方正书宋_GBK" w:eastAsia="方正书宋_GBK"/>
              </w:rPr>
              <w:t>领导批复文件</w:t>
            </w:r>
          </w:p>
        </w:tc>
      </w:tr>
      <w:tr w14:paraId="03BEB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0FBE09">
            <w:pPr>
              <w:spacing w:line="300" w:lineRule="exact"/>
              <w:jc w:val="center"/>
              <w:rPr>
                <w:rFonts w:ascii="方正书宋_GBK" w:eastAsia="方正书宋_GBK"/>
              </w:rPr>
            </w:pPr>
          </w:p>
        </w:tc>
        <w:tc>
          <w:tcPr>
            <w:tcW w:w="1134" w:type="dxa"/>
            <w:vAlign w:val="center"/>
          </w:tcPr>
          <w:p w14:paraId="294364E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C5E7A25">
            <w:pPr>
              <w:spacing w:line="300" w:lineRule="exact"/>
              <w:jc w:val="left"/>
              <w:rPr>
                <w:rFonts w:ascii="方正书宋_GBK" w:eastAsia="方正书宋_GBK"/>
              </w:rPr>
            </w:pPr>
            <w:r>
              <w:rPr>
                <w:rFonts w:hint="eastAsia" w:ascii="方正书宋_GBK" w:eastAsia="方正书宋_GBK"/>
              </w:rPr>
              <w:t>落实政府工作部署量</w:t>
            </w:r>
          </w:p>
        </w:tc>
        <w:tc>
          <w:tcPr>
            <w:tcW w:w="2891" w:type="dxa"/>
            <w:vAlign w:val="center"/>
          </w:tcPr>
          <w:p w14:paraId="5B1C6FB0">
            <w:pPr>
              <w:spacing w:line="300" w:lineRule="exact"/>
              <w:jc w:val="left"/>
              <w:rPr>
                <w:rFonts w:ascii="方正书宋_GBK" w:eastAsia="方正书宋_GBK"/>
              </w:rPr>
            </w:pPr>
            <w:r>
              <w:rPr>
                <w:rFonts w:hint="eastAsia" w:ascii="方正书宋_GBK" w:eastAsia="方正书宋_GBK"/>
              </w:rPr>
              <w:t>落实全国、省市深化</w:t>
            </w:r>
            <w:r>
              <w:rPr>
                <w:rFonts w:hint="cs" w:ascii="方正书宋_GBK" w:eastAsia="方正书宋_GBK"/>
                <w:cs/>
              </w:rPr>
              <w:t>“</w:t>
            </w:r>
            <w:r>
              <w:rPr>
                <w:rFonts w:hint="eastAsia" w:ascii="方正书宋_GBK" w:eastAsia="方正书宋_GBK"/>
              </w:rPr>
              <w:t>放管服</w:t>
            </w:r>
            <w:r>
              <w:rPr>
                <w:rFonts w:hint="cs" w:ascii="方正书宋_GBK" w:eastAsia="方正书宋_GBK"/>
                <w:cs/>
              </w:rPr>
              <w:t>”</w:t>
            </w:r>
            <w:r>
              <w:rPr>
                <w:rFonts w:hint="eastAsia" w:ascii="方正书宋_GBK" w:eastAsia="方正书宋_GBK"/>
              </w:rPr>
              <w:t>政府职能工作部署量</w:t>
            </w:r>
          </w:p>
        </w:tc>
        <w:tc>
          <w:tcPr>
            <w:tcW w:w="1276" w:type="dxa"/>
            <w:vAlign w:val="center"/>
          </w:tcPr>
          <w:p w14:paraId="3845134A">
            <w:pPr>
              <w:spacing w:line="300" w:lineRule="exact"/>
              <w:jc w:val="left"/>
              <w:rPr>
                <w:rFonts w:ascii="方正书宋_GBK" w:eastAsia="方正书宋_GBK"/>
              </w:rPr>
            </w:pPr>
            <w:r>
              <w:rPr>
                <w:rFonts w:hint="eastAsia" w:ascii="方正书宋_GBK" w:eastAsia="方正书宋_GBK"/>
              </w:rPr>
              <w:t>完成工作部署量</w:t>
            </w:r>
          </w:p>
        </w:tc>
        <w:tc>
          <w:tcPr>
            <w:tcW w:w="1701" w:type="dxa"/>
            <w:vAlign w:val="center"/>
          </w:tcPr>
          <w:p w14:paraId="025A258D">
            <w:pPr>
              <w:spacing w:line="300" w:lineRule="exact"/>
              <w:jc w:val="left"/>
              <w:rPr>
                <w:rFonts w:ascii="方正书宋_GBK" w:eastAsia="方正书宋_GBK"/>
              </w:rPr>
            </w:pPr>
            <w:r>
              <w:rPr>
                <w:rFonts w:hint="eastAsia" w:ascii="方正书宋_GBK" w:eastAsia="方正书宋_GBK"/>
              </w:rPr>
              <w:t>领导批复文件</w:t>
            </w:r>
          </w:p>
        </w:tc>
      </w:tr>
      <w:tr w14:paraId="5D0A2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3A19B60">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574F16F9">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0B4420A">
            <w:pPr>
              <w:spacing w:line="300" w:lineRule="exact"/>
              <w:jc w:val="left"/>
              <w:rPr>
                <w:rFonts w:ascii="方正书宋_GBK" w:eastAsia="方正书宋_GBK"/>
              </w:rPr>
            </w:pPr>
            <w:r>
              <w:rPr>
                <w:rFonts w:hint="eastAsia" w:ascii="方正书宋_GBK" w:eastAsia="方正书宋_GBK"/>
              </w:rPr>
              <w:t>发展能力</w:t>
            </w:r>
          </w:p>
        </w:tc>
        <w:tc>
          <w:tcPr>
            <w:tcW w:w="2891" w:type="dxa"/>
            <w:vAlign w:val="center"/>
          </w:tcPr>
          <w:p w14:paraId="30C2548D">
            <w:pPr>
              <w:spacing w:line="300" w:lineRule="exact"/>
              <w:jc w:val="left"/>
              <w:rPr>
                <w:rFonts w:ascii="方正书宋_GBK" w:eastAsia="方正书宋_GBK"/>
              </w:rPr>
            </w:pPr>
            <w:r>
              <w:rPr>
                <w:rFonts w:hint="eastAsia" w:ascii="方正书宋_GBK" w:eastAsia="方正书宋_GBK"/>
              </w:rPr>
              <w:t>推进乡镇综合服务中心和村</w:t>
            </w:r>
            <w:r>
              <w:rPr>
                <w:rFonts w:ascii="方正书宋_GBK" w:eastAsia="方正书宋_GBK"/>
              </w:rPr>
              <w:t>(</w:t>
            </w:r>
            <w:r>
              <w:rPr>
                <w:rFonts w:hint="eastAsia" w:ascii="方正书宋_GBK" w:eastAsia="方正书宋_GBK"/>
              </w:rPr>
              <w:t>社区</w:t>
            </w:r>
            <w:r>
              <w:rPr>
                <w:rFonts w:ascii="方正书宋_GBK" w:eastAsia="方正书宋_GBK"/>
              </w:rPr>
              <w:t>)</w:t>
            </w:r>
            <w:r>
              <w:rPr>
                <w:rFonts w:hint="eastAsia" w:ascii="方正书宋_GBK" w:eastAsia="方正书宋_GBK"/>
              </w:rPr>
              <w:t>综合服务站建设</w:t>
            </w:r>
          </w:p>
        </w:tc>
        <w:tc>
          <w:tcPr>
            <w:tcW w:w="1276" w:type="dxa"/>
            <w:vAlign w:val="center"/>
          </w:tcPr>
          <w:p w14:paraId="2606B725">
            <w:pPr>
              <w:spacing w:line="300" w:lineRule="exact"/>
              <w:jc w:val="left"/>
              <w:rPr>
                <w:rFonts w:ascii="方正书宋_GBK" w:eastAsia="方正书宋_GBK"/>
              </w:rPr>
            </w:pPr>
            <w:r>
              <w:rPr>
                <w:rFonts w:hint="eastAsia" w:ascii="方正书宋_GBK" w:eastAsia="方正书宋_GBK"/>
              </w:rPr>
              <w:t>发展社区工作服务建设</w:t>
            </w:r>
          </w:p>
        </w:tc>
        <w:tc>
          <w:tcPr>
            <w:tcW w:w="1701" w:type="dxa"/>
            <w:vAlign w:val="center"/>
          </w:tcPr>
          <w:p w14:paraId="11C00EDA">
            <w:pPr>
              <w:spacing w:line="300" w:lineRule="exact"/>
              <w:jc w:val="left"/>
              <w:rPr>
                <w:rFonts w:ascii="方正书宋_GBK" w:eastAsia="方正书宋_GBK"/>
              </w:rPr>
            </w:pPr>
            <w:r>
              <w:rPr>
                <w:rFonts w:hint="eastAsia" w:ascii="方正书宋_GBK" w:eastAsia="方正书宋_GBK"/>
              </w:rPr>
              <w:t>领导批复文件</w:t>
            </w:r>
          </w:p>
        </w:tc>
      </w:tr>
      <w:tr w14:paraId="3A190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351D1DC">
            <w:pPr>
              <w:spacing w:line="300" w:lineRule="exact"/>
              <w:jc w:val="center"/>
              <w:rPr>
                <w:rFonts w:ascii="方正书宋_GBK" w:eastAsia="方正书宋_GBK"/>
              </w:rPr>
            </w:pPr>
          </w:p>
        </w:tc>
        <w:tc>
          <w:tcPr>
            <w:tcW w:w="1134" w:type="dxa"/>
            <w:vAlign w:val="center"/>
          </w:tcPr>
          <w:p w14:paraId="1A01555B">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E17C31C">
            <w:pPr>
              <w:spacing w:line="300" w:lineRule="exact"/>
              <w:jc w:val="left"/>
              <w:rPr>
                <w:rFonts w:ascii="方正书宋_GBK" w:eastAsia="方正书宋_GBK"/>
              </w:rPr>
            </w:pPr>
            <w:r>
              <w:rPr>
                <w:rFonts w:hint="eastAsia" w:ascii="方正书宋_GBK" w:eastAsia="方正书宋_GBK"/>
              </w:rPr>
              <w:t>成立</w:t>
            </w:r>
            <w:r>
              <w:rPr>
                <w:rFonts w:hint="cs" w:ascii="方正书宋_GBK" w:eastAsia="方正书宋_GBK"/>
                <w:cs/>
              </w:rPr>
              <w:t>“</w:t>
            </w:r>
            <w:r>
              <w:rPr>
                <w:rFonts w:hint="eastAsia" w:ascii="方正书宋_GBK" w:eastAsia="方正书宋_GBK"/>
              </w:rPr>
              <w:t>放管服</w:t>
            </w:r>
            <w:r>
              <w:rPr>
                <w:rFonts w:hint="cs" w:ascii="方正书宋_GBK" w:eastAsia="方正书宋_GBK"/>
                <w:cs/>
              </w:rPr>
              <w:t>”</w:t>
            </w:r>
            <w:r>
              <w:rPr>
                <w:rFonts w:hint="eastAsia" w:ascii="方正书宋_GBK" w:eastAsia="方正书宋_GBK"/>
              </w:rPr>
              <w:t>改革协调小组办公室</w:t>
            </w:r>
          </w:p>
        </w:tc>
        <w:tc>
          <w:tcPr>
            <w:tcW w:w="2891" w:type="dxa"/>
            <w:vAlign w:val="center"/>
          </w:tcPr>
          <w:p w14:paraId="5E420882">
            <w:pPr>
              <w:spacing w:line="300" w:lineRule="exact"/>
              <w:jc w:val="left"/>
              <w:rPr>
                <w:rFonts w:ascii="方正书宋_GBK" w:eastAsia="方正书宋_GBK"/>
              </w:rPr>
            </w:pPr>
            <w:r>
              <w:rPr>
                <w:rFonts w:hint="eastAsia" w:ascii="方正书宋_GBK" w:eastAsia="方正书宋_GBK"/>
              </w:rPr>
              <w:t>落实全国、省市深化</w:t>
            </w:r>
            <w:r>
              <w:rPr>
                <w:rFonts w:hint="cs" w:ascii="方正书宋_GBK" w:eastAsia="方正书宋_GBK"/>
                <w:cs/>
              </w:rPr>
              <w:t>“</w:t>
            </w:r>
            <w:r>
              <w:rPr>
                <w:rFonts w:hint="eastAsia" w:ascii="方正书宋_GBK" w:eastAsia="方正书宋_GBK"/>
              </w:rPr>
              <w:t>放管服</w:t>
            </w:r>
            <w:r>
              <w:rPr>
                <w:rFonts w:hint="cs" w:ascii="方正书宋_GBK" w:eastAsia="方正书宋_GBK"/>
                <w:cs/>
              </w:rPr>
              <w:t>”</w:t>
            </w:r>
            <w:r>
              <w:rPr>
                <w:rFonts w:hint="eastAsia" w:ascii="方正书宋_GBK" w:eastAsia="方正书宋_GBK"/>
              </w:rPr>
              <w:t>政府职能工作部署，切实加强对</w:t>
            </w:r>
            <w:r>
              <w:rPr>
                <w:rFonts w:hint="cs" w:ascii="方正书宋_GBK" w:eastAsia="方正书宋_GBK"/>
                <w:cs/>
              </w:rPr>
              <w:t>“</w:t>
            </w:r>
            <w:r>
              <w:rPr>
                <w:rFonts w:hint="eastAsia" w:ascii="方正书宋_GBK" w:eastAsia="方正书宋_GBK"/>
              </w:rPr>
              <w:t>放管服</w:t>
            </w:r>
            <w:r>
              <w:rPr>
                <w:rFonts w:hint="cs" w:ascii="方正书宋_GBK" w:eastAsia="方正书宋_GBK"/>
                <w:cs/>
              </w:rPr>
              <w:t>”</w:t>
            </w:r>
            <w:r>
              <w:rPr>
                <w:rFonts w:hint="eastAsia" w:ascii="方正书宋_GBK" w:eastAsia="方正书宋_GBK"/>
              </w:rPr>
              <w:t>改革的领导</w:t>
            </w:r>
          </w:p>
        </w:tc>
        <w:tc>
          <w:tcPr>
            <w:tcW w:w="1276" w:type="dxa"/>
            <w:vAlign w:val="center"/>
          </w:tcPr>
          <w:p w14:paraId="2C69E150">
            <w:pPr>
              <w:spacing w:line="300" w:lineRule="exact"/>
              <w:jc w:val="left"/>
              <w:rPr>
                <w:rFonts w:ascii="方正书宋_GBK" w:eastAsia="方正书宋_GBK"/>
              </w:rPr>
            </w:pPr>
            <w:r>
              <w:rPr>
                <w:rFonts w:hint="eastAsia" w:ascii="方正书宋_GBK" w:eastAsia="方正书宋_GBK"/>
              </w:rPr>
              <w:t>良好的完成工作部署量</w:t>
            </w:r>
          </w:p>
        </w:tc>
        <w:tc>
          <w:tcPr>
            <w:tcW w:w="1701" w:type="dxa"/>
            <w:vAlign w:val="center"/>
          </w:tcPr>
          <w:p w14:paraId="498026A1">
            <w:pPr>
              <w:spacing w:line="300" w:lineRule="exact"/>
              <w:jc w:val="left"/>
              <w:rPr>
                <w:rFonts w:ascii="方正书宋_GBK" w:eastAsia="方正书宋_GBK"/>
              </w:rPr>
            </w:pPr>
            <w:r>
              <w:rPr>
                <w:rFonts w:hint="eastAsia" w:ascii="方正书宋_GBK" w:eastAsia="方正书宋_GBK"/>
              </w:rPr>
              <w:t>领导批复文件</w:t>
            </w:r>
          </w:p>
        </w:tc>
      </w:tr>
      <w:tr w14:paraId="793EB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3B85F9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666F69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8F3AE35">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17BAC9BE">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vAlign w:val="center"/>
          </w:tcPr>
          <w:p w14:paraId="13C16F7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3530439">
            <w:pPr>
              <w:spacing w:line="300" w:lineRule="exact"/>
              <w:jc w:val="left"/>
              <w:rPr>
                <w:rFonts w:ascii="方正书宋_GBK" w:eastAsia="方正书宋_GBK"/>
              </w:rPr>
            </w:pPr>
            <w:r>
              <w:rPr>
                <w:rFonts w:hint="eastAsia" w:ascii="方正书宋_GBK" w:eastAsia="方正书宋_GBK"/>
              </w:rPr>
              <w:t>领导批复文件</w:t>
            </w:r>
          </w:p>
        </w:tc>
      </w:tr>
    </w:tbl>
    <w:p w14:paraId="60267137">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2C01B847">
      <w:pPr>
        <w:spacing w:line="300" w:lineRule="exact"/>
        <w:ind w:firstLine="420" w:firstLineChars="200"/>
        <w:jc w:val="left"/>
      </w:pPr>
    </w:p>
    <w:p w14:paraId="6344A116">
      <w:pPr>
        <w:ind w:firstLine="562" w:firstLineChars="200"/>
        <w:jc w:val="left"/>
        <w:outlineLvl w:val="1"/>
        <w:rPr>
          <w:rFonts w:ascii="Times New Roman" w:hAnsi="宋体"/>
          <w:b/>
          <w:sz w:val="28"/>
        </w:rPr>
      </w:pPr>
      <w:r>
        <w:rPr>
          <w:rFonts w:hint="eastAsia" w:ascii="方正仿宋_GBK" w:eastAsia="方正仿宋_GBK"/>
          <w:b/>
          <w:sz w:val="28"/>
        </w:rPr>
        <w:t>9、审批局办公设备购置费绩效目标表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30C0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B567E5C">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14:paraId="65A0B3F0">
            <w:pPr>
              <w:spacing w:line="300" w:lineRule="exact"/>
              <w:jc w:val="right"/>
              <w:rPr>
                <w:rFonts w:ascii="方正书宋_GBK" w:eastAsia="方正书宋_GBK"/>
              </w:rPr>
            </w:pPr>
            <w:r>
              <w:rPr>
                <w:rFonts w:hint="eastAsia" w:ascii="方正书宋_GBK" w:eastAsia="方正书宋_GBK"/>
              </w:rPr>
              <w:t>单位：万元</w:t>
            </w:r>
          </w:p>
        </w:tc>
      </w:tr>
      <w:tr w14:paraId="1DE53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616BC9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89A0DF2">
            <w:pPr>
              <w:spacing w:line="300" w:lineRule="exact"/>
              <w:jc w:val="left"/>
              <w:rPr>
                <w:rFonts w:ascii="方正书宋_GBK" w:eastAsia="方正书宋_GBK"/>
              </w:rPr>
            </w:pPr>
            <w:r>
              <w:rPr>
                <w:rFonts w:ascii="方正书宋_GBK" w:eastAsia="方正书宋_GBK"/>
              </w:rPr>
              <w:t>430-0802-YBN-LNBK</w:t>
            </w:r>
          </w:p>
        </w:tc>
        <w:tc>
          <w:tcPr>
            <w:tcW w:w="1587" w:type="dxa"/>
            <w:vAlign w:val="center"/>
          </w:tcPr>
          <w:p w14:paraId="2271159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33CB836">
            <w:pPr>
              <w:spacing w:line="300" w:lineRule="exact"/>
              <w:jc w:val="left"/>
              <w:rPr>
                <w:rFonts w:ascii="方正书宋_GBK" w:eastAsia="方正书宋_GBK"/>
              </w:rPr>
            </w:pPr>
            <w:r>
              <w:rPr>
                <w:rFonts w:hint="eastAsia" w:ascii="方正书宋_GBK" w:eastAsia="方正书宋_GBK"/>
              </w:rPr>
              <w:t>审批局办公设备购置费</w:t>
            </w:r>
          </w:p>
        </w:tc>
      </w:tr>
      <w:tr w14:paraId="036F4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40E2FB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58E7081">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5A5316A">
            <w:pPr>
              <w:spacing w:line="300" w:lineRule="exact"/>
              <w:jc w:val="left"/>
              <w:rPr>
                <w:rFonts w:ascii="方正书宋_GBK" w:eastAsia="方正书宋_GBK"/>
              </w:rPr>
            </w:pPr>
            <w:r>
              <w:rPr>
                <w:rFonts w:ascii="方正书宋_GBK" w:eastAsia="方正书宋_GBK"/>
              </w:rPr>
              <w:t>14.93</w:t>
            </w:r>
          </w:p>
        </w:tc>
        <w:tc>
          <w:tcPr>
            <w:tcW w:w="1587" w:type="dxa"/>
            <w:vAlign w:val="center"/>
          </w:tcPr>
          <w:p w14:paraId="2857C70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B79FDF2">
            <w:pPr>
              <w:spacing w:line="300" w:lineRule="exact"/>
              <w:jc w:val="left"/>
              <w:rPr>
                <w:rFonts w:ascii="方正书宋_GBK" w:eastAsia="方正书宋_GBK"/>
              </w:rPr>
            </w:pPr>
            <w:r>
              <w:rPr>
                <w:rFonts w:ascii="方正书宋_GBK" w:eastAsia="方正书宋_GBK"/>
              </w:rPr>
              <w:t>14.93</w:t>
            </w:r>
          </w:p>
        </w:tc>
        <w:tc>
          <w:tcPr>
            <w:tcW w:w="1276" w:type="dxa"/>
            <w:vAlign w:val="center"/>
          </w:tcPr>
          <w:p w14:paraId="2EBF0B5F">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49E5C22">
            <w:pPr>
              <w:spacing w:line="300" w:lineRule="exact"/>
              <w:jc w:val="left"/>
              <w:rPr>
                <w:rFonts w:ascii="方正书宋_GBK" w:eastAsia="方正书宋_GBK"/>
              </w:rPr>
            </w:pPr>
          </w:p>
        </w:tc>
      </w:tr>
      <w:tr w14:paraId="466AB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5C0E1FC">
            <w:pPr>
              <w:spacing w:line="300" w:lineRule="exact"/>
              <w:jc w:val="left"/>
              <w:outlineLvl w:val="1"/>
            </w:pPr>
          </w:p>
        </w:tc>
        <w:tc>
          <w:tcPr>
            <w:tcW w:w="8278" w:type="dxa"/>
            <w:gridSpan w:val="6"/>
            <w:vAlign w:val="center"/>
          </w:tcPr>
          <w:p w14:paraId="709B6C59">
            <w:pPr>
              <w:spacing w:line="300" w:lineRule="exact"/>
              <w:jc w:val="left"/>
              <w:rPr>
                <w:rFonts w:ascii="方正书宋_GBK" w:eastAsia="方正书宋_GBK"/>
              </w:rPr>
            </w:pPr>
            <w:r>
              <w:rPr>
                <w:rFonts w:hint="eastAsia" w:ascii="方正书宋_GBK" w:eastAsia="方正书宋_GBK"/>
              </w:rPr>
              <w:t>购置自动刻录机、评标电脑一台。</w:t>
            </w:r>
          </w:p>
        </w:tc>
      </w:tr>
      <w:tr w14:paraId="45745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CAFD9B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584A6A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CE9BEB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A36108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BF264E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F67B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F6651BF">
            <w:pPr>
              <w:spacing w:line="300" w:lineRule="exact"/>
              <w:jc w:val="left"/>
              <w:outlineLvl w:val="1"/>
            </w:pPr>
          </w:p>
        </w:tc>
        <w:tc>
          <w:tcPr>
            <w:tcW w:w="2410" w:type="dxa"/>
            <w:gridSpan w:val="2"/>
            <w:tcBorders>
              <w:bottom w:val="single" w:color="000000" w:sz="6" w:space="0"/>
            </w:tcBorders>
            <w:vAlign w:val="center"/>
          </w:tcPr>
          <w:p w14:paraId="7D3B3C4C">
            <w:pPr>
              <w:spacing w:line="300" w:lineRule="exact"/>
              <w:jc w:val="center"/>
              <w:rPr>
                <w:rFonts w:ascii="方正书宋_GBK" w:eastAsia="方正书宋_GBK"/>
              </w:rPr>
            </w:pPr>
          </w:p>
        </w:tc>
        <w:tc>
          <w:tcPr>
            <w:tcW w:w="1587" w:type="dxa"/>
            <w:tcBorders>
              <w:bottom w:val="single" w:color="000000" w:sz="6" w:space="0"/>
            </w:tcBorders>
            <w:vAlign w:val="center"/>
          </w:tcPr>
          <w:p w14:paraId="667E02D8">
            <w:pPr>
              <w:spacing w:line="300" w:lineRule="exact"/>
              <w:jc w:val="center"/>
              <w:rPr>
                <w:rFonts w:ascii="方正书宋_GBK" w:eastAsia="方正书宋_GBK"/>
              </w:rPr>
            </w:pPr>
          </w:p>
        </w:tc>
        <w:tc>
          <w:tcPr>
            <w:tcW w:w="1304" w:type="dxa"/>
            <w:tcBorders>
              <w:bottom w:val="single" w:color="000000" w:sz="6" w:space="0"/>
            </w:tcBorders>
            <w:vAlign w:val="center"/>
          </w:tcPr>
          <w:p w14:paraId="3E318764">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78184C3D">
            <w:pPr>
              <w:spacing w:line="300" w:lineRule="exact"/>
              <w:jc w:val="center"/>
              <w:rPr>
                <w:rFonts w:ascii="方正书宋_GBK" w:eastAsia="方正书宋_GBK"/>
              </w:rPr>
            </w:pPr>
            <w:r>
              <w:rPr>
                <w:rFonts w:ascii="方正书宋_GBK" w:eastAsia="方正书宋_GBK"/>
              </w:rPr>
              <w:t>100.00</w:t>
            </w:r>
          </w:p>
        </w:tc>
      </w:tr>
      <w:tr w14:paraId="06552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869063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1ABDA8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、完好的保存开标和评标室现场视频。</w:t>
            </w:r>
          </w:p>
          <w:p w14:paraId="166E07C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、更好的完成《政府采购货物和服务招标投标管理办法》规定</w:t>
            </w:r>
          </w:p>
        </w:tc>
      </w:tr>
    </w:tbl>
    <w:p w14:paraId="34A062FD">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6C7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207182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4F5EE1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D7A80B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20C145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2BFB64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F84A708">
            <w:pPr>
              <w:spacing w:line="300" w:lineRule="exact"/>
              <w:jc w:val="center"/>
              <w:rPr>
                <w:rFonts w:ascii="方正书宋_GBK" w:eastAsia="方正书宋_GBK"/>
                <w:b/>
              </w:rPr>
            </w:pPr>
            <w:r>
              <w:rPr>
                <w:rFonts w:hint="eastAsia" w:ascii="方正书宋_GBK" w:eastAsia="方正书宋_GBK"/>
                <w:b/>
              </w:rPr>
              <w:t>指标值确定依据</w:t>
            </w:r>
          </w:p>
        </w:tc>
      </w:tr>
      <w:tr w14:paraId="0E58D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FFE069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5FE8CCF">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F8D7075">
            <w:pPr>
              <w:spacing w:line="300" w:lineRule="exact"/>
              <w:jc w:val="left"/>
              <w:rPr>
                <w:rFonts w:ascii="方正书宋_GBK" w:eastAsia="方正书宋_GBK"/>
              </w:rPr>
            </w:pPr>
            <w:r>
              <w:rPr>
                <w:rFonts w:hint="eastAsia" w:ascii="方正书宋_GBK" w:eastAsia="方正书宋_GBK"/>
              </w:rPr>
              <w:t>标准化刻录光盘数量</w:t>
            </w:r>
          </w:p>
        </w:tc>
        <w:tc>
          <w:tcPr>
            <w:tcW w:w="2891" w:type="dxa"/>
            <w:vAlign w:val="center"/>
          </w:tcPr>
          <w:p w14:paraId="0F22D38C">
            <w:pPr>
              <w:spacing w:line="300" w:lineRule="exact"/>
              <w:jc w:val="left"/>
              <w:rPr>
                <w:rFonts w:ascii="方正书宋_GBK" w:eastAsia="方正书宋_GBK"/>
              </w:rPr>
            </w:pPr>
            <w:r>
              <w:rPr>
                <w:rFonts w:hint="eastAsia" w:ascii="方正书宋_GBK" w:eastAsia="方正书宋_GBK"/>
              </w:rPr>
              <w:t>年度内开展标准化记录的视频数量</w:t>
            </w:r>
          </w:p>
        </w:tc>
        <w:tc>
          <w:tcPr>
            <w:tcW w:w="1276" w:type="dxa"/>
            <w:vAlign w:val="center"/>
          </w:tcPr>
          <w:p w14:paraId="4B9B6FD4">
            <w:pPr>
              <w:spacing w:line="300" w:lineRule="exact"/>
              <w:jc w:val="left"/>
              <w:rPr>
                <w:rFonts w:ascii="方正书宋_GBK" w:eastAsia="方正书宋_GBK"/>
              </w:rPr>
            </w:pPr>
            <w:r>
              <w:rPr>
                <w:rFonts w:ascii="方正书宋_GBK" w:eastAsia="方正书宋_GBK"/>
              </w:rPr>
              <w:t>&gt;50</w:t>
            </w:r>
            <w:r>
              <w:rPr>
                <w:rFonts w:hint="eastAsia" w:ascii="方正书宋_GBK" w:eastAsia="方正书宋_GBK"/>
              </w:rPr>
              <w:t>个</w:t>
            </w:r>
          </w:p>
        </w:tc>
        <w:tc>
          <w:tcPr>
            <w:tcW w:w="1701" w:type="dxa"/>
            <w:vAlign w:val="center"/>
          </w:tcPr>
          <w:p w14:paraId="7C7C248C">
            <w:pPr>
              <w:spacing w:line="300" w:lineRule="exact"/>
              <w:jc w:val="left"/>
              <w:rPr>
                <w:rFonts w:ascii="方正书宋_GBK" w:eastAsia="方正书宋_GBK"/>
              </w:rPr>
            </w:pPr>
            <w:r>
              <w:rPr>
                <w:rFonts w:hint="eastAsia" w:ascii="方正书宋_GBK" w:eastAsia="方正书宋_GBK"/>
              </w:rPr>
              <w:t>政府批复文件、合同、《政府采购货物和服务招标投标管理办法》</w:t>
            </w:r>
          </w:p>
        </w:tc>
      </w:tr>
      <w:tr w14:paraId="6F6E6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161B4EE">
            <w:pPr>
              <w:spacing w:line="300" w:lineRule="exact"/>
              <w:jc w:val="center"/>
              <w:rPr>
                <w:rFonts w:ascii="方正书宋_GBK" w:eastAsia="方正书宋_GBK"/>
              </w:rPr>
            </w:pPr>
          </w:p>
        </w:tc>
        <w:tc>
          <w:tcPr>
            <w:tcW w:w="1134" w:type="dxa"/>
            <w:vAlign w:val="center"/>
          </w:tcPr>
          <w:p w14:paraId="6988BAD6">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CBD8E75">
            <w:pPr>
              <w:spacing w:line="300" w:lineRule="exact"/>
              <w:jc w:val="left"/>
              <w:rPr>
                <w:rFonts w:ascii="方正书宋_GBK" w:eastAsia="方正书宋_GBK"/>
              </w:rPr>
            </w:pPr>
            <w:r>
              <w:rPr>
                <w:rFonts w:hint="eastAsia" w:ascii="方正书宋_GBK" w:eastAsia="方正书宋_GBK"/>
              </w:rPr>
              <w:t>刻录优良率</w:t>
            </w:r>
          </w:p>
        </w:tc>
        <w:tc>
          <w:tcPr>
            <w:tcW w:w="2891" w:type="dxa"/>
            <w:vAlign w:val="center"/>
          </w:tcPr>
          <w:p w14:paraId="49404E5C">
            <w:pPr>
              <w:spacing w:line="300" w:lineRule="exact"/>
              <w:jc w:val="left"/>
              <w:rPr>
                <w:rFonts w:ascii="方正书宋_GBK" w:eastAsia="方正书宋_GBK"/>
              </w:rPr>
            </w:pPr>
            <w:r>
              <w:rPr>
                <w:rFonts w:hint="eastAsia" w:ascii="方正书宋_GBK" w:eastAsia="方正书宋_GBK"/>
              </w:rPr>
              <w:t>刻录、记录完成量占应诉总量的比例</w:t>
            </w:r>
          </w:p>
        </w:tc>
        <w:tc>
          <w:tcPr>
            <w:tcW w:w="1276" w:type="dxa"/>
            <w:vAlign w:val="center"/>
          </w:tcPr>
          <w:p w14:paraId="0115B48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2C0DB06">
            <w:pPr>
              <w:spacing w:line="300" w:lineRule="exact"/>
              <w:jc w:val="left"/>
              <w:rPr>
                <w:rFonts w:ascii="方正书宋_GBK" w:eastAsia="方正书宋_GBK"/>
              </w:rPr>
            </w:pPr>
            <w:r>
              <w:rPr>
                <w:rFonts w:hint="eastAsia" w:ascii="方正书宋_GBK" w:eastAsia="方正书宋_GBK"/>
              </w:rPr>
              <w:t>政府批复文件、合同、《政府采购货物和服务招标投标管理办法》</w:t>
            </w:r>
          </w:p>
        </w:tc>
      </w:tr>
      <w:tr w14:paraId="2AA4E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F3A5A99">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118843BF">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4459CC17">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14:paraId="006A2081">
            <w:pPr>
              <w:spacing w:line="300" w:lineRule="exact"/>
              <w:jc w:val="left"/>
              <w:rPr>
                <w:rFonts w:ascii="方正书宋_GBK" w:eastAsia="方正书宋_GBK"/>
              </w:rPr>
            </w:pPr>
            <w:r>
              <w:rPr>
                <w:rFonts w:hint="eastAsia" w:ascii="方正书宋_GBK" w:eastAsia="方正书宋_GBK"/>
              </w:rPr>
              <w:t>能够长期较好的，对评标工作进行记录，长期满足工作需求。</w:t>
            </w:r>
          </w:p>
        </w:tc>
        <w:tc>
          <w:tcPr>
            <w:tcW w:w="1276" w:type="dxa"/>
            <w:vAlign w:val="center"/>
          </w:tcPr>
          <w:p w14:paraId="3452A9F0">
            <w:pPr>
              <w:spacing w:line="300" w:lineRule="exact"/>
              <w:jc w:val="left"/>
              <w:rPr>
                <w:rFonts w:ascii="方正书宋_GBK" w:eastAsia="方正书宋_GBK"/>
              </w:rPr>
            </w:pPr>
            <w:r>
              <w:rPr>
                <w:rFonts w:hint="eastAsia" w:ascii="方正书宋_GBK" w:eastAsia="方正书宋_GBK"/>
              </w:rPr>
              <w:t>长期</w:t>
            </w:r>
          </w:p>
        </w:tc>
        <w:tc>
          <w:tcPr>
            <w:tcW w:w="1701" w:type="dxa"/>
            <w:vAlign w:val="center"/>
          </w:tcPr>
          <w:p w14:paraId="5FD144B5">
            <w:pPr>
              <w:spacing w:line="300" w:lineRule="exact"/>
              <w:jc w:val="left"/>
              <w:rPr>
                <w:rFonts w:ascii="方正书宋_GBK" w:eastAsia="方正书宋_GBK"/>
              </w:rPr>
            </w:pPr>
            <w:r>
              <w:rPr>
                <w:rFonts w:hint="eastAsia" w:ascii="方正书宋_GBK" w:eastAsia="方正书宋_GBK"/>
              </w:rPr>
              <w:t>政府批复文件、合同、《政府采购货物和服务招标投标管理办法》</w:t>
            </w:r>
          </w:p>
        </w:tc>
      </w:tr>
      <w:tr w14:paraId="37605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881E2B0">
            <w:pPr>
              <w:spacing w:line="300" w:lineRule="exact"/>
              <w:jc w:val="center"/>
              <w:rPr>
                <w:rFonts w:ascii="方正书宋_GBK" w:eastAsia="方正书宋_GBK"/>
              </w:rPr>
            </w:pPr>
          </w:p>
        </w:tc>
        <w:tc>
          <w:tcPr>
            <w:tcW w:w="1134" w:type="dxa"/>
            <w:vAlign w:val="center"/>
          </w:tcPr>
          <w:p w14:paraId="46E9A11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A848919">
            <w:pPr>
              <w:spacing w:line="300" w:lineRule="exact"/>
              <w:jc w:val="left"/>
              <w:rPr>
                <w:rFonts w:ascii="方正书宋_GBK" w:eastAsia="方正书宋_GBK"/>
              </w:rPr>
            </w:pPr>
            <w:r>
              <w:rPr>
                <w:rFonts w:hint="eastAsia" w:ascii="方正书宋_GBK" w:eastAsia="方正书宋_GBK"/>
              </w:rPr>
              <w:t>质量达标率</w:t>
            </w:r>
          </w:p>
        </w:tc>
        <w:tc>
          <w:tcPr>
            <w:tcW w:w="2891" w:type="dxa"/>
            <w:vAlign w:val="center"/>
          </w:tcPr>
          <w:p w14:paraId="09445935">
            <w:pPr>
              <w:spacing w:line="300" w:lineRule="exact"/>
              <w:jc w:val="left"/>
              <w:rPr>
                <w:rFonts w:ascii="方正书宋_GBK" w:eastAsia="方正书宋_GBK"/>
              </w:rPr>
            </w:pPr>
            <w:r>
              <w:rPr>
                <w:rFonts w:hint="eastAsia" w:ascii="方正书宋_GBK" w:eastAsia="方正书宋_GBK"/>
              </w:rPr>
              <w:t>达到标准要求</w:t>
            </w:r>
          </w:p>
        </w:tc>
        <w:tc>
          <w:tcPr>
            <w:tcW w:w="1276" w:type="dxa"/>
            <w:vAlign w:val="center"/>
          </w:tcPr>
          <w:p w14:paraId="5BA86F8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96F9382">
            <w:pPr>
              <w:spacing w:line="300" w:lineRule="exact"/>
              <w:jc w:val="left"/>
              <w:rPr>
                <w:rFonts w:ascii="方正书宋_GBK" w:eastAsia="方正书宋_GBK"/>
              </w:rPr>
            </w:pPr>
            <w:r>
              <w:rPr>
                <w:rFonts w:hint="eastAsia" w:ascii="方正书宋_GBK" w:eastAsia="方正书宋_GBK"/>
              </w:rPr>
              <w:t>政府批复文件、合同、《政府采购货物和服务招标投标管理办法》</w:t>
            </w:r>
          </w:p>
        </w:tc>
      </w:tr>
      <w:tr w14:paraId="02CE7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13C87A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B3A20B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19989C4">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0B71401D">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vAlign w:val="center"/>
          </w:tcPr>
          <w:p w14:paraId="0A8753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9B7FD03">
            <w:pPr>
              <w:spacing w:line="300" w:lineRule="exact"/>
              <w:jc w:val="left"/>
              <w:rPr>
                <w:rFonts w:ascii="方正书宋_GBK" w:eastAsia="方正书宋_GBK"/>
              </w:rPr>
            </w:pPr>
            <w:r>
              <w:rPr>
                <w:rFonts w:hint="eastAsia" w:ascii="方正书宋_GBK" w:eastAsia="方正书宋_GBK"/>
              </w:rPr>
              <w:t>政府批复文件、合同、《政府采购货物和服务招标投标管理办法》</w:t>
            </w:r>
          </w:p>
        </w:tc>
      </w:tr>
    </w:tbl>
    <w:p w14:paraId="451B94FD">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6DD5592">
      <w:pPr>
        <w:spacing w:line="300" w:lineRule="exact"/>
        <w:ind w:firstLine="420" w:firstLineChars="200"/>
        <w:jc w:val="left"/>
      </w:pPr>
    </w:p>
    <w:p w14:paraId="1F83C03D">
      <w:pPr>
        <w:ind w:firstLine="562" w:firstLineChars="200"/>
        <w:jc w:val="left"/>
        <w:outlineLvl w:val="1"/>
        <w:rPr>
          <w:rFonts w:ascii="Times New Roman" w:hAnsi="宋体"/>
          <w:b/>
          <w:sz w:val="28"/>
        </w:rPr>
      </w:pPr>
      <w:r>
        <w:rPr>
          <w:rFonts w:hint="eastAsia" w:ascii="方正仿宋_GBK" w:eastAsia="方正仿宋_GBK"/>
          <w:b/>
          <w:sz w:val="28"/>
        </w:rPr>
        <w:t xml:space="preserve">10、网络服务费绩效目标表TC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BB3D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1D6A405">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14:paraId="29FC228D">
            <w:pPr>
              <w:spacing w:line="300" w:lineRule="exact"/>
              <w:jc w:val="right"/>
              <w:rPr>
                <w:rFonts w:ascii="方正书宋_GBK" w:eastAsia="方正书宋_GBK"/>
              </w:rPr>
            </w:pPr>
            <w:r>
              <w:rPr>
                <w:rFonts w:hint="eastAsia" w:ascii="方正书宋_GBK" w:eastAsia="方正书宋_GBK"/>
              </w:rPr>
              <w:t>单位：万元</w:t>
            </w:r>
          </w:p>
        </w:tc>
      </w:tr>
      <w:tr w14:paraId="73DD9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8274DD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58AD381">
            <w:pPr>
              <w:spacing w:line="300" w:lineRule="exact"/>
              <w:jc w:val="left"/>
              <w:rPr>
                <w:rFonts w:ascii="方正书宋_GBK" w:eastAsia="方正书宋_GBK"/>
              </w:rPr>
            </w:pPr>
            <w:r>
              <w:rPr>
                <w:rFonts w:ascii="方正书宋_GBK" w:eastAsia="方正书宋_GBK"/>
              </w:rPr>
              <w:t>430-0804-JBN-XE4K</w:t>
            </w:r>
          </w:p>
        </w:tc>
        <w:tc>
          <w:tcPr>
            <w:tcW w:w="1587" w:type="dxa"/>
            <w:vAlign w:val="center"/>
          </w:tcPr>
          <w:p w14:paraId="13553EF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1E4DF59">
            <w:pPr>
              <w:spacing w:line="300" w:lineRule="exact"/>
              <w:jc w:val="left"/>
              <w:rPr>
                <w:rFonts w:ascii="方正书宋_GBK" w:eastAsia="方正书宋_GBK"/>
              </w:rPr>
            </w:pPr>
            <w:r>
              <w:rPr>
                <w:rFonts w:hint="eastAsia" w:ascii="方正书宋_GBK" w:eastAsia="方正书宋_GBK"/>
              </w:rPr>
              <w:t>网络服务费</w:t>
            </w:r>
          </w:p>
        </w:tc>
      </w:tr>
      <w:tr w14:paraId="51717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8480AF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5A1C4B2">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C3093F6">
            <w:pPr>
              <w:spacing w:line="300" w:lineRule="exact"/>
              <w:jc w:val="left"/>
              <w:rPr>
                <w:rFonts w:ascii="方正书宋_GBK" w:eastAsia="方正书宋_GBK"/>
              </w:rPr>
            </w:pPr>
            <w:r>
              <w:rPr>
                <w:rFonts w:ascii="方正书宋_GBK" w:eastAsia="方正书宋_GBK"/>
              </w:rPr>
              <w:t>8.79</w:t>
            </w:r>
          </w:p>
        </w:tc>
        <w:tc>
          <w:tcPr>
            <w:tcW w:w="1587" w:type="dxa"/>
            <w:vAlign w:val="center"/>
          </w:tcPr>
          <w:p w14:paraId="3332DE7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4D0BB24">
            <w:pPr>
              <w:spacing w:line="300" w:lineRule="exact"/>
              <w:jc w:val="left"/>
              <w:rPr>
                <w:rFonts w:ascii="方正书宋_GBK" w:eastAsia="方正书宋_GBK"/>
              </w:rPr>
            </w:pPr>
            <w:r>
              <w:rPr>
                <w:rFonts w:ascii="方正书宋_GBK" w:eastAsia="方正书宋_GBK"/>
              </w:rPr>
              <w:t>8.79</w:t>
            </w:r>
          </w:p>
        </w:tc>
        <w:tc>
          <w:tcPr>
            <w:tcW w:w="1276" w:type="dxa"/>
            <w:vAlign w:val="center"/>
          </w:tcPr>
          <w:p w14:paraId="1B4FBF35">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741137A">
            <w:pPr>
              <w:spacing w:line="300" w:lineRule="exact"/>
              <w:jc w:val="left"/>
              <w:rPr>
                <w:rFonts w:ascii="方正书宋_GBK" w:eastAsia="方正书宋_GBK"/>
              </w:rPr>
            </w:pPr>
          </w:p>
        </w:tc>
      </w:tr>
      <w:tr w14:paraId="5ED92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395335B">
            <w:pPr>
              <w:spacing w:line="300" w:lineRule="exact"/>
              <w:jc w:val="left"/>
              <w:outlineLvl w:val="1"/>
            </w:pPr>
          </w:p>
        </w:tc>
        <w:tc>
          <w:tcPr>
            <w:tcW w:w="8278" w:type="dxa"/>
            <w:gridSpan w:val="6"/>
            <w:vAlign w:val="center"/>
          </w:tcPr>
          <w:p w14:paraId="62888609">
            <w:pPr>
              <w:spacing w:line="300" w:lineRule="exact"/>
              <w:jc w:val="left"/>
              <w:rPr>
                <w:rFonts w:ascii="方正书宋_GBK" w:eastAsia="方正书宋_GBK"/>
              </w:rPr>
            </w:pPr>
            <w:r>
              <w:rPr>
                <w:rFonts w:hint="eastAsia" w:ascii="方正书宋_GBK" w:eastAsia="方正书宋_GBK"/>
              </w:rPr>
              <w:t>审批大厅网络使用费</w:t>
            </w:r>
          </w:p>
        </w:tc>
      </w:tr>
      <w:tr w14:paraId="68350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8BFF4D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B757F9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EF78CD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A8E89B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54F78F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576F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BEF0445">
            <w:pPr>
              <w:spacing w:line="300" w:lineRule="exact"/>
              <w:jc w:val="left"/>
              <w:outlineLvl w:val="1"/>
            </w:pPr>
          </w:p>
        </w:tc>
        <w:tc>
          <w:tcPr>
            <w:tcW w:w="2410" w:type="dxa"/>
            <w:gridSpan w:val="2"/>
            <w:tcBorders>
              <w:bottom w:val="single" w:color="000000" w:sz="6" w:space="0"/>
            </w:tcBorders>
            <w:vAlign w:val="center"/>
          </w:tcPr>
          <w:p w14:paraId="0C4717EC">
            <w:pPr>
              <w:spacing w:line="300" w:lineRule="exact"/>
              <w:jc w:val="center"/>
              <w:rPr>
                <w:rFonts w:ascii="方正书宋_GBK" w:eastAsia="方正书宋_GBK"/>
              </w:rPr>
            </w:pPr>
          </w:p>
        </w:tc>
        <w:tc>
          <w:tcPr>
            <w:tcW w:w="1587" w:type="dxa"/>
            <w:tcBorders>
              <w:bottom w:val="single" w:color="000000" w:sz="6" w:space="0"/>
            </w:tcBorders>
            <w:vAlign w:val="center"/>
          </w:tcPr>
          <w:p w14:paraId="17FFED58">
            <w:pPr>
              <w:spacing w:line="300" w:lineRule="exact"/>
              <w:jc w:val="center"/>
              <w:rPr>
                <w:rFonts w:ascii="方正书宋_GBK" w:eastAsia="方正书宋_GBK"/>
              </w:rPr>
            </w:pPr>
          </w:p>
        </w:tc>
        <w:tc>
          <w:tcPr>
            <w:tcW w:w="1304" w:type="dxa"/>
            <w:tcBorders>
              <w:bottom w:val="single" w:color="000000" w:sz="6" w:space="0"/>
            </w:tcBorders>
            <w:vAlign w:val="center"/>
          </w:tcPr>
          <w:p w14:paraId="799A7A92">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14:paraId="250AC54E">
            <w:pPr>
              <w:spacing w:line="300" w:lineRule="exact"/>
              <w:jc w:val="center"/>
              <w:rPr>
                <w:rFonts w:ascii="方正书宋_GBK" w:eastAsia="方正书宋_GBK"/>
              </w:rPr>
            </w:pPr>
            <w:r>
              <w:rPr>
                <w:rFonts w:ascii="方正书宋_GBK" w:eastAsia="方正书宋_GBK"/>
              </w:rPr>
              <w:t>100.00</w:t>
            </w:r>
          </w:p>
        </w:tc>
      </w:tr>
      <w:tr w14:paraId="0BBDF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7AEBC9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90935D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、推进行政审批局信息化建设</w:t>
            </w:r>
          </w:p>
          <w:p w14:paraId="105391F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、保障审批工作运行</w:t>
            </w:r>
          </w:p>
        </w:tc>
      </w:tr>
    </w:tbl>
    <w:p w14:paraId="4B6DC0FE">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7C08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71DDD0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D37A55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216BE6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EABA79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5AC7C6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15FA710">
            <w:pPr>
              <w:spacing w:line="300" w:lineRule="exact"/>
              <w:jc w:val="center"/>
              <w:rPr>
                <w:rFonts w:ascii="方正书宋_GBK" w:eastAsia="方正书宋_GBK"/>
                <w:b/>
              </w:rPr>
            </w:pPr>
            <w:r>
              <w:rPr>
                <w:rFonts w:hint="eastAsia" w:ascii="方正书宋_GBK" w:eastAsia="方正书宋_GBK"/>
                <w:b/>
              </w:rPr>
              <w:t>指标值确定依据</w:t>
            </w:r>
          </w:p>
        </w:tc>
      </w:tr>
      <w:tr w14:paraId="498C3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82F52A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522F29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1F33BFF">
            <w:pPr>
              <w:spacing w:line="300" w:lineRule="exact"/>
              <w:jc w:val="left"/>
              <w:rPr>
                <w:rFonts w:ascii="方正书宋_GBK" w:eastAsia="方正书宋_GBK"/>
              </w:rPr>
            </w:pPr>
            <w:r>
              <w:rPr>
                <w:rFonts w:hint="eastAsia" w:ascii="方正书宋_GBK" w:eastAsia="方正书宋_GBK"/>
              </w:rPr>
              <w:t>网络质量</w:t>
            </w:r>
          </w:p>
        </w:tc>
        <w:tc>
          <w:tcPr>
            <w:tcW w:w="2891" w:type="dxa"/>
            <w:vAlign w:val="center"/>
          </w:tcPr>
          <w:p w14:paraId="709425F9">
            <w:pPr>
              <w:spacing w:line="300" w:lineRule="exact"/>
              <w:jc w:val="left"/>
              <w:rPr>
                <w:rFonts w:ascii="方正书宋_GBK" w:eastAsia="方正书宋_GBK"/>
              </w:rPr>
            </w:pPr>
            <w:r>
              <w:rPr>
                <w:rFonts w:hint="eastAsia" w:ascii="方正书宋_GBK" w:eastAsia="方正书宋_GBK"/>
              </w:rPr>
              <w:t>所使用的</w:t>
            </w:r>
            <w:r>
              <w:rPr>
                <w:rFonts w:ascii="方正书宋_GBK" w:eastAsia="方正书宋_GBK"/>
              </w:rPr>
              <w:t>100M</w:t>
            </w:r>
            <w:r>
              <w:rPr>
                <w:rFonts w:hint="eastAsia" w:ascii="方正书宋_GBK" w:eastAsia="方正书宋_GBK"/>
              </w:rPr>
              <w:t>电路政务网络质量</w:t>
            </w:r>
          </w:p>
        </w:tc>
        <w:tc>
          <w:tcPr>
            <w:tcW w:w="1276" w:type="dxa"/>
            <w:vAlign w:val="center"/>
          </w:tcPr>
          <w:p w14:paraId="0A153E9E">
            <w:pPr>
              <w:spacing w:line="300" w:lineRule="exact"/>
              <w:jc w:val="left"/>
              <w:rPr>
                <w:rFonts w:ascii="方正书宋_GBK" w:eastAsia="方正书宋_GBK"/>
              </w:rPr>
            </w:pPr>
            <w:r>
              <w:rPr>
                <w:rFonts w:hint="eastAsia" w:ascii="方正书宋_GBK" w:eastAsia="方正书宋_GBK"/>
              </w:rPr>
              <w:t>良好</w:t>
            </w:r>
          </w:p>
        </w:tc>
        <w:tc>
          <w:tcPr>
            <w:tcW w:w="1701" w:type="dxa"/>
            <w:vAlign w:val="center"/>
          </w:tcPr>
          <w:p w14:paraId="7DEA28FC">
            <w:pPr>
              <w:spacing w:line="300" w:lineRule="exact"/>
              <w:jc w:val="left"/>
              <w:rPr>
                <w:rFonts w:ascii="方正书宋_GBK" w:eastAsia="方正书宋_GBK"/>
              </w:rPr>
            </w:pPr>
            <w:r>
              <w:rPr>
                <w:rFonts w:hint="eastAsia" w:ascii="方正书宋_GBK" w:eastAsia="方正书宋_GBK"/>
              </w:rPr>
              <w:t>政府批复文件、合同</w:t>
            </w:r>
          </w:p>
        </w:tc>
      </w:tr>
      <w:tr w14:paraId="034AE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415D6FD">
            <w:pPr>
              <w:spacing w:line="300" w:lineRule="exact"/>
              <w:jc w:val="center"/>
              <w:rPr>
                <w:rFonts w:ascii="方正书宋_GBK" w:eastAsia="方正书宋_GBK"/>
              </w:rPr>
            </w:pPr>
          </w:p>
        </w:tc>
        <w:tc>
          <w:tcPr>
            <w:tcW w:w="1134" w:type="dxa"/>
            <w:vAlign w:val="center"/>
          </w:tcPr>
          <w:p w14:paraId="698EB2C8">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DC3DF41">
            <w:pPr>
              <w:spacing w:line="300" w:lineRule="exact"/>
              <w:jc w:val="left"/>
              <w:rPr>
                <w:rFonts w:ascii="方正书宋_GBK" w:eastAsia="方正书宋_GBK"/>
              </w:rPr>
            </w:pPr>
            <w:r>
              <w:rPr>
                <w:rFonts w:hint="eastAsia" w:ascii="方正书宋_GBK" w:eastAsia="方正书宋_GBK"/>
              </w:rPr>
              <w:t>网络覆盖率</w:t>
            </w:r>
          </w:p>
        </w:tc>
        <w:tc>
          <w:tcPr>
            <w:tcW w:w="2891" w:type="dxa"/>
            <w:vAlign w:val="center"/>
          </w:tcPr>
          <w:p w14:paraId="52BAF82B">
            <w:pPr>
              <w:spacing w:line="300" w:lineRule="exact"/>
              <w:jc w:val="left"/>
              <w:rPr>
                <w:rFonts w:ascii="方正书宋_GBK" w:eastAsia="方正书宋_GBK"/>
              </w:rPr>
            </w:pPr>
            <w:r>
              <w:rPr>
                <w:rFonts w:hint="eastAsia" w:ascii="方正书宋_GBK" w:eastAsia="方正书宋_GBK"/>
              </w:rPr>
              <w:t>大厅政务网络、无线网络覆盖率</w:t>
            </w:r>
          </w:p>
        </w:tc>
        <w:tc>
          <w:tcPr>
            <w:tcW w:w="1276" w:type="dxa"/>
            <w:vAlign w:val="center"/>
          </w:tcPr>
          <w:p w14:paraId="66A616B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3DC8A16">
            <w:pPr>
              <w:spacing w:line="300" w:lineRule="exact"/>
              <w:jc w:val="left"/>
              <w:rPr>
                <w:rFonts w:ascii="方正书宋_GBK" w:eastAsia="方正书宋_GBK"/>
              </w:rPr>
            </w:pPr>
            <w:r>
              <w:rPr>
                <w:rFonts w:hint="eastAsia" w:ascii="方正书宋_GBK" w:eastAsia="方正书宋_GBK"/>
              </w:rPr>
              <w:t>政府批复文件、合同</w:t>
            </w:r>
          </w:p>
        </w:tc>
      </w:tr>
      <w:tr w14:paraId="5C7A3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86F9B5F">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D9AE60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1D6A466">
            <w:pPr>
              <w:spacing w:line="300" w:lineRule="exact"/>
              <w:jc w:val="left"/>
              <w:rPr>
                <w:rFonts w:ascii="方正书宋_GBK" w:eastAsia="方正书宋_GBK"/>
              </w:rPr>
            </w:pPr>
            <w:r>
              <w:rPr>
                <w:rFonts w:hint="eastAsia" w:ascii="方正书宋_GBK" w:eastAsia="方正书宋_GBK"/>
              </w:rPr>
              <w:t>信息化系统建设</w:t>
            </w:r>
          </w:p>
        </w:tc>
        <w:tc>
          <w:tcPr>
            <w:tcW w:w="2891" w:type="dxa"/>
            <w:vAlign w:val="center"/>
          </w:tcPr>
          <w:p w14:paraId="3D592396">
            <w:pPr>
              <w:spacing w:line="300" w:lineRule="exact"/>
              <w:jc w:val="left"/>
              <w:rPr>
                <w:rFonts w:ascii="方正书宋_GBK" w:eastAsia="方正书宋_GBK"/>
              </w:rPr>
            </w:pPr>
            <w:r>
              <w:rPr>
                <w:rFonts w:hint="eastAsia" w:ascii="方正书宋_GBK" w:eastAsia="方正书宋_GBK"/>
              </w:rPr>
              <w:t>事项实现审批项目管理信息化</w:t>
            </w:r>
          </w:p>
        </w:tc>
        <w:tc>
          <w:tcPr>
            <w:tcW w:w="1276" w:type="dxa"/>
            <w:vAlign w:val="center"/>
          </w:tcPr>
          <w:p w14:paraId="2C1B65CA">
            <w:pPr>
              <w:spacing w:line="300" w:lineRule="exact"/>
              <w:jc w:val="left"/>
              <w:rPr>
                <w:rFonts w:ascii="方正书宋_GBK" w:eastAsia="方正书宋_GBK"/>
              </w:rPr>
            </w:pPr>
            <w:r>
              <w:rPr>
                <w:rFonts w:hint="eastAsia" w:ascii="方正书宋_GBK" w:eastAsia="方正书宋_GBK"/>
              </w:rPr>
              <w:t>达到标准要求</w:t>
            </w:r>
          </w:p>
        </w:tc>
        <w:tc>
          <w:tcPr>
            <w:tcW w:w="1701" w:type="dxa"/>
            <w:vAlign w:val="center"/>
          </w:tcPr>
          <w:p w14:paraId="2AB9E50C">
            <w:pPr>
              <w:spacing w:line="300" w:lineRule="exact"/>
              <w:jc w:val="left"/>
              <w:rPr>
                <w:rFonts w:ascii="方正书宋_GBK" w:eastAsia="方正书宋_GBK"/>
              </w:rPr>
            </w:pPr>
            <w:r>
              <w:rPr>
                <w:rFonts w:hint="eastAsia" w:ascii="方正书宋_GBK" w:eastAsia="方正书宋_GBK"/>
              </w:rPr>
              <w:t>政府批复文件、合同</w:t>
            </w:r>
          </w:p>
        </w:tc>
      </w:tr>
      <w:tr w14:paraId="1FD08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D0FE62">
            <w:pPr>
              <w:spacing w:line="300" w:lineRule="exact"/>
              <w:jc w:val="center"/>
              <w:rPr>
                <w:rFonts w:ascii="方正书宋_GBK" w:eastAsia="方正书宋_GBK"/>
              </w:rPr>
            </w:pPr>
          </w:p>
        </w:tc>
        <w:tc>
          <w:tcPr>
            <w:tcW w:w="1134" w:type="dxa"/>
            <w:vAlign w:val="center"/>
          </w:tcPr>
          <w:p w14:paraId="60A6511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B0527BA">
            <w:pPr>
              <w:spacing w:line="300" w:lineRule="exact"/>
              <w:jc w:val="left"/>
              <w:rPr>
                <w:rFonts w:ascii="方正书宋_GBK" w:eastAsia="方正书宋_GBK"/>
              </w:rPr>
            </w:pPr>
            <w:r>
              <w:rPr>
                <w:rFonts w:hint="eastAsia" w:ascii="方正书宋_GBK" w:eastAsia="方正书宋_GBK"/>
              </w:rPr>
              <w:t>信息化系统建设</w:t>
            </w:r>
          </w:p>
        </w:tc>
        <w:tc>
          <w:tcPr>
            <w:tcW w:w="2891" w:type="dxa"/>
            <w:vAlign w:val="center"/>
          </w:tcPr>
          <w:p w14:paraId="2B05AAD9">
            <w:pPr>
              <w:spacing w:line="300" w:lineRule="exact"/>
              <w:jc w:val="left"/>
              <w:rPr>
                <w:rFonts w:ascii="方正书宋_GBK" w:eastAsia="方正书宋_GBK"/>
              </w:rPr>
            </w:pPr>
            <w:r>
              <w:rPr>
                <w:rFonts w:hint="eastAsia" w:ascii="方正书宋_GBK" w:eastAsia="方正书宋_GBK"/>
              </w:rPr>
              <w:t>简化审批流程，缩短审批时间</w:t>
            </w:r>
          </w:p>
        </w:tc>
        <w:tc>
          <w:tcPr>
            <w:tcW w:w="1276" w:type="dxa"/>
            <w:vAlign w:val="center"/>
          </w:tcPr>
          <w:p w14:paraId="2AD1FDA7">
            <w:pPr>
              <w:spacing w:line="300" w:lineRule="exact"/>
              <w:jc w:val="left"/>
              <w:rPr>
                <w:rFonts w:ascii="方正书宋_GBK" w:eastAsia="方正书宋_GBK"/>
              </w:rPr>
            </w:pPr>
            <w:r>
              <w:rPr>
                <w:rFonts w:hint="eastAsia" w:ascii="方正书宋_GBK" w:eastAsia="方正书宋_GBK"/>
              </w:rPr>
              <w:t>达到标准要求</w:t>
            </w:r>
          </w:p>
        </w:tc>
        <w:tc>
          <w:tcPr>
            <w:tcW w:w="1701" w:type="dxa"/>
            <w:vAlign w:val="center"/>
          </w:tcPr>
          <w:p w14:paraId="12D88737">
            <w:pPr>
              <w:spacing w:line="300" w:lineRule="exact"/>
              <w:jc w:val="left"/>
              <w:rPr>
                <w:rFonts w:ascii="方正书宋_GBK" w:eastAsia="方正书宋_GBK"/>
              </w:rPr>
            </w:pPr>
            <w:r>
              <w:rPr>
                <w:rFonts w:hint="eastAsia" w:ascii="方正书宋_GBK" w:eastAsia="方正书宋_GBK"/>
              </w:rPr>
              <w:t>政府批复文件、合同</w:t>
            </w:r>
          </w:p>
        </w:tc>
      </w:tr>
      <w:tr w14:paraId="46C2F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262913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1ADB64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29E2CE2">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698C6D83">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vAlign w:val="center"/>
          </w:tcPr>
          <w:p w14:paraId="1F2355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02977B3">
            <w:pPr>
              <w:spacing w:line="300" w:lineRule="exact"/>
              <w:jc w:val="left"/>
              <w:rPr>
                <w:rFonts w:ascii="方正书宋_GBK" w:eastAsia="方正书宋_GBK"/>
              </w:rPr>
            </w:pPr>
            <w:r>
              <w:rPr>
                <w:rFonts w:hint="eastAsia" w:ascii="方正书宋_GBK" w:eastAsia="方正书宋_GBK"/>
              </w:rPr>
              <w:t>政府批复文件、合同</w:t>
            </w:r>
          </w:p>
        </w:tc>
      </w:tr>
    </w:tbl>
    <w:p w14:paraId="4DA0B4BB">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1764B505">
      <w:pPr>
        <w:spacing w:line="300" w:lineRule="exact"/>
        <w:ind w:firstLine="420" w:firstLineChars="200"/>
        <w:jc w:val="left"/>
      </w:pPr>
    </w:p>
    <w:p w14:paraId="00490F54">
      <w:pPr>
        <w:ind w:firstLine="562" w:firstLineChars="200"/>
        <w:jc w:val="left"/>
        <w:outlineLvl w:val="1"/>
        <w:rPr>
          <w:rFonts w:ascii="Times New Roman" w:hAnsi="宋体"/>
          <w:b/>
          <w:sz w:val="28"/>
        </w:rPr>
      </w:pPr>
      <w:r>
        <w:rPr>
          <w:rFonts w:hint="eastAsia" w:ascii="方正仿宋_GBK" w:eastAsia="方正仿宋_GBK"/>
          <w:b/>
          <w:sz w:val="28"/>
        </w:rPr>
        <w:t>11、行政审批系统项目绩效目标表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A632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B0437EF">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14:paraId="7639B48D">
            <w:pPr>
              <w:spacing w:line="300" w:lineRule="exact"/>
              <w:jc w:val="right"/>
              <w:rPr>
                <w:rFonts w:ascii="方正书宋_GBK" w:eastAsia="方正书宋_GBK"/>
              </w:rPr>
            </w:pPr>
            <w:r>
              <w:rPr>
                <w:rFonts w:hint="eastAsia" w:ascii="方正书宋_GBK" w:eastAsia="方正书宋_GBK"/>
              </w:rPr>
              <w:t>单位：万元</w:t>
            </w:r>
          </w:p>
        </w:tc>
      </w:tr>
      <w:tr w14:paraId="66AA1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93FEB0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28DC189">
            <w:pPr>
              <w:spacing w:line="300" w:lineRule="exact"/>
              <w:jc w:val="left"/>
              <w:rPr>
                <w:rFonts w:ascii="方正书宋_GBK" w:eastAsia="方正书宋_GBK"/>
              </w:rPr>
            </w:pPr>
            <w:r>
              <w:rPr>
                <w:rFonts w:ascii="方正书宋_GBK" w:eastAsia="方正书宋_GBK"/>
              </w:rPr>
              <w:t>430-0901-YBN-0XIQ</w:t>
            </w:r>
          </w:p>
        </w:tc>
        <w:tc>
          <w:tcPr>
            <w:tcW w:w="1587" w:type="dxa"/>
            <w:vAlign w:val="center"/>
          </w:tcPr>
          <w:p w14:paraId="646E681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32D2B0C">
            <w:pPr>
              <w:spacing w:line="300" w:lineRule="exact"/>
              <w:jc w:val="left"/>
              <w:rPr>
                <w:rFonts w:ascii="方正书宋_GBK" w:eastAsia="方正书宋_GBK"/>
              </w:rPr>
            </w:pPr>
            <w:r>
              <w:rPr>
                <w:rFonts w:hint="eastAsia" w:ascii="方正书宋_GBK" w:eastAsia="方正书宋_GBK"/>
              </w:rPr>
              <w:t>行政审批系统项目</w:t>
            </w:r>
          </w:p>
        </w:tc>
      </w:tr>
      <w:tr w14:paraId="09A22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5F626C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C1D84EA">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31C0957">
            <w:pPr>
              <w:spacing w:line="300" w:lineRule="exact"/>
              <w:jc w:val="left"/>
              <w:rPr>
                <w:rFonts w:ascii="方正书宋_GBK" w:eastAsia="方正书宋_GBK"/>
              </w:rPr>
            </w:pPr>
            <w:r>
              <w:rPr>
                <w:rFonts w:ascii="方正书宋_GBK" w:eastAsia="方正书宋_GBK"/>
              </w:rPr>
              <w:t>26.00</w:t>
            </w:r>
          </w:p>
        </w:tc>
        <w:tc>
          <w:tcPr>
            <w:tcW w:w="1587" w:type="dxa"/>
            <w:vAlign w:val="center"/>
          </w:tcPr>
          <w:p w14:paraId="6BFFA34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0D82284">
            <w:pPr>
              <w:spacing w:line="300" w:lineRule="exact"/>
              <w:jc w:val="left"/>
              <w:rPr>
                <w:rFonts w:ascii="方正书宋_GBK" w:eastAsia="方正书宋_GBK"/>
              </w:rPr>
            </w:pPr>
            <w:r>
              <w:rPr>
                <w:rFonts w:ascii="方正书宋_GBK" w:eastAsia="方正书宋_GBK"/>
              </w:rPr>
              <w:t>26.00</w:t>
            </w:r>
          </w:p>
        </w:tc>
        <w:tc>
          <w:tcPr>
            <w:tcW w:w="1276" w:type="dxa"/>
            <w:vAlign w:val="center"/>
          </w:tcPr>
          <w:p w14:paraId="34E0BE9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91B4EDA">
            <w:pPr>
              <w:spacing w:line="300" w:lineRule="exact"/>
              <w:jc w:val="left"/>
              <w:rPr>
                <w:rFonts w:ascii="方正书宋_GBK" w:eastAsia="方正书宋_GBK"/>
              </w:rPr>
            </w:pPr>
          </w:p>
        </w:tc>
      </w:tr>
      <w:tr w14:paraId="1BEED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F3410B8">
            <w:pPr>
              <w:spacing w:line="300" w:lineRule="exact"/>
              <w:jc w:val="left"/>
              <w:outlineLvl w:val="1"/>
            </w:pPr>
          </w:p>
        </w:tc>
        <w:tc>
          <w:tcPr>
            <w:tcW w:w="8278" w:type="dxa"/>
            <w:gridSpan w:val="6"/>
            <w:vAlign w:val="center"/>
          </w:tcPr>
          <w:p w14:paraId="20B53A65">
            <w:pPr>
              <w:spacing w:line="300" w:lineRule="exact"/>
              <w:jc w:val="left"/>
              <w:rPr>
                <w:rFonts w:ascii="方正书宋_GBK" w:eastAsia="方正书宋_GBK"/>
              </w:rPr>
            </w:pPr>
            <w:r>
              <w:rPr>
                <w:rFonts w:hint="eastAsia" w:ascii="方正书宋_GBK" w:eastAsia="方正书宋_GBK"/>
              </w:rPr>
              <w:t>对行政审批系统及数据库进行维护和完善。</w:t>
            </w:r>
          </w:p>
        </w:tc>
      </w:tr>
      <w:tr w14:paraId="49A66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FD32A9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C515F9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9855FF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03E5F8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3625CC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0BF6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CE8AD00">
            <w:pPr>
              <w:spacing w:line="300" w:lineRule="exact"/>
              <w:jc w:val="left"/>
              <w:outlineLvl w:val="1"/>
            </w:pPr>
          </w:p>
        </w:tc>
        <w:tc>
          <w:tcPr>
            <w:tcW w:w="2410" w:type="dxa"/>
            <w:gridSpan w:val="2"/>
            <w:tcBorders>
              <w:bottom w:val="single" w:color="000000" w:sz="6" w:space="0"/>
            </w:tcBorders>
            <w:vAlign w:val="center"/>
          </w:tcPr>
          <w:p w14:paraId="19645C49">
            <w:pPr>
              <w:spacing w:line="300" w:lineRule="exact"/>
              <w:jc w:val="center"/>
              <w:rPr>
                <w:rFonts w:ascii="方正书宋_GBK" w:eastAsia="方正书宋_GBK"/>
              </w:rPr>
            </w:pPr>
          </w:p>
        </w:tc>
        <w:tc>
          <w:tcPr>
            <w:tcW w:w="1587" w:type="dxa"/>
            <w:tcBorders>
              <w:bottom w:val="single" w:color="000000" w:sz="6" w:space="0"/>
            </w:tcBorders>
            <w:vAlign w:val="center"/>
          </w:tcPr>
          <w:p w14:paraId="12176FBA">
            <w:pPr>
              <w:spacing w:line="300" w:lineRule="exact"/>
              <w:jc w:val="center"/>
              <w:rPr>
                <w:rFonts w:ascii="方正书宋_GBK" w:eastAsia="方正书宋_GBK"/>
              </w:rPr>
            </w:pPr>
          </w:p>
        </w:tc>
        <w:tc>
          <w:tcPr>
            <w:tcW w:w="1304" w:type="dxa"/>
            <w:tcBorders>
              <w:bottom w:val="single" w:color="000000" w:sz="6" w:space="0"/>
            </w:tcBorders>
            <w:vAlign w:val="center"/>
          </w:tcPr>
          <w:p w14:paraId="547409AE">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7204F8B1">
            <w:pPr>
              <w:spacing w:line="300" w:lineRule="exact"/>
              <w:jc w:val="center"/>
              <w:rPr>
                <w:rFonts w:ascii="方正书宋_GBK" w:eastAsia="方正书宋_GBK"/>
              </w:rPr>
            </w:pPr>
            <w:r>
              <w:rPr>
                <w:rFonts w:ascii="方正书宋_GBK" w:eastAsia="方正书宋_GBK"/>
              </w:rPr>
              <w:t>100.00</w:t>
            </w:r>
          </w:p>
        </w:tc>
      </w:tr>
      <w:tr w14:paraId="34298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5F1280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D00BB7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、提高审批效率，依法全面公开行政审批信息</w:t>
            </w:r>
          </w:p>
          <w:p w14:paraId="19C92FC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、保障行政审批事项有序运行</w:t>
            </w:r>
          </w:p>
        </w:tc>
      </w:tr>
    </w:tbl>
    <w:p w14:paraId="18144B4E">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19C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FAABEF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A4362A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62DF82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7BAD23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768FBE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E0972AB">
            <w:pPr>
              <w:spacing w:line="300" w:lineRule="exact"/>
              <w:jc w:val="center"/>
              <w:rPr>
                <w:rFonts w:ascii="方正书宋_GBK" w:eastAsia="方正书宋_GBK"/>
                <w:b/>
              </w:rPr>
            </w:pPr>
            <w:r>
              <w:rPr>
                <w:rFonts w:hint="eastAsia" w:ascii="方正书宋_GBK" w:eastAsia="方正书宋_GBK"/>
                <w:b/>
              </w:rPr>
              <w:t>指标值确定依据</w:t>
            </w:r>
          </w:p>
        </w:tc>
      </w:tr>
      <w:tr w14:paraId="43590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8F9A3E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B14215D">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3575133">
            <w:pPr>
              <w:spacing w:line="300" w:lineRule="exact"/>
              <w:jc w:val="left"/>
              <w:rPr>
                <w:rFonts w:ascii="方正书宋_GBK" w:eastAsia="方正书宋_GBK"/>
              </w:rPr>
            </w:pPr>
            <w:r>
              <w:rPr>
                <w:rFonts w:hint="eastAsia" w:ascii="方正书宋_GBK" w:eastAsia="方正书宋_GBK"/>
              </w:rPr>
              <w:t>覆盖率</w:t>
            </w:r>
          </w:p>
        </w:tc>
        <w:tc>
          <w:tcPr>
            <w:tcW w:w="2891" w:type="dxa"/>
            <w:vAlign w:val="center"/>
          </w:tcPr>
          <w:p w14:paraId="1C40CD32">
            <w:pPr>
              <w:spacing w:line="300" w:lineRule="exact"/>
              <w:jc w:val="left"/>
              <w:rPr>
                <w:rFonts w:ascii="方正书宋_GBK" w:eastAsia="方正书宋_GBK"/>
              </w:rPr>
            </w:pPr>
            <w:r>
              <w:rPr>
                <w:rFonts w:hint="eastAsia" w:ascii="方正书宋_GBK" w:eastAsia="方正书宋_GBK"/>
              </w:rPr>
              <w:t>县乡村网络审批服务平台全覆盖</w:t>
            </w:r>
          </w:p>
        </w:tc>
        <w:tc>
          <w:tcPr>
            <w:tcW w:w="1276" w:type="dxa"/>
            <w:vAlign w:val="center"/>
          </w:tcPr>
          <w:p w14:paraId="13ED3E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33243814">
            <w:pPr>
              <w:spacing w:line="300" w:lineRule="exact"/>
              <w:jc w:val="left"/>
              <w:rPr>
                <w:rFonts w:ascii="方正书宋_GBK" w:eastAsia="方正书宋_GBK"/>
              </w:rPr>
            </w:pPr>
            <w:r>
              <w:rPr>
                <w:rFonts w:hint="eastAsia" w:ascii="方正书宋_GBK" w:eastAsia="方正书宋_GBK"/>
              </w:rPr>
              <w:t>政府批复、合同</w:t>
            </w:r>
          </w:p>
        </w:tc>
      </w:tr>
      <w:tr w14:paraId="58EAC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9B1204A">
            <w:pPr>
              <w:spacing w:line="300" w:lineRule="exact"/>
              <w:jc w:val="center"/>
              <w:rPr>
                <w:rFonts w:ascii="方正书宋_GBK" w:eastAsia="方正书宋_GBK"/>
              </w:rPr>
            </w:pPr>
          </w:p>
        </w:tc>
        <w:tc>
          <w:tcPr>
            <w:tcW w:w="1134" w:type="dxa"/>
            <w:vAlign w:val="center"/>
          </w:tcPr>
          <w:p w14:paraId="2DCB69BA">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F7234A2">
            <w:pPr>
              <w:spacing w:line="300" w:lineRule="exact"/>
              <w:jc w:val="left"/>
              <w:rPr>
                <w:rFonts w:ascii="方正书宋_GBK" w:eastAsia="方正书宋_GBK"/>
              </w:rPr>
            </w:pPr>
            <w:r>
              <w:rPr>
                <w:rFonts w:hint="eastAsia" w:ascii="方正书宋_GBK" w:eastAsia="方正书宋_GBK"/>
              </w:rPr>
              <w:t>技术服务质量</w:t>
            </w:r>
          </w:p>
        </w:tc>
        <w:tc>
          <w:tcPr>
            <w:tcW w:w="2891" w:type="dxa"/>
            <w:vAlign w:val="center"/>
          </w:tcPr>
          <w:p w14:paraId="7336375C">
            <w:pPr>
              <w:spacing w:line="300" w:lineRule="exact"/>
              <w:jc w:val="left"/>
              <w:rPr>
                <w:rFonts w:ascii="方正书宋_GBK" w:eastAsia="方正书宋_GBK"/>
              </w:rPr>
            </w:pPr>
            <w:r>
              <w:rPr>
                <w:rFonts w:hint="eastAsia" w:ascii="方正书宋_GBK" w:eastAsia="方正书宋_GBK"/>
              </w:rPr>
              <w:t>反映对审批系统维护升级情况</w:t>
            </w:r>
          </w:p>
        </w:tc>
        <w:tc>
          <w:tcPr>
            <w:tcW w:w="1276" w:type="dxa"/>
            <w:vAlign w:val="center"/>
          </w:tcPr>
          <w:p w14:paraId="18CB8880">
            <w:pPr>
              <w:spacing w:line="300" w:lineRule="exact"/>
              <w:jc w:val="left"/>
              <w:rPr>
                <w:rFonts w:ascii="方正书宋_GBK" w:eastAsia="方正书宋_GBK"/>
              </w:rPr>
            </w:pPr>
            <w:r>
              <w:rPr>
                <w:rFonts w:hint="eastAsia" w:ascii="方正书宋_GBK" w:eastAsia="方正书宋_GBK"/>
              </w:rPr>
              <w:t>良好</w:t>
            </w:r>
          </w:p>
        </w:tc>
        <w:tc>
          <w:tcPr>
            <w:tcW w:w="1701" w:type="dxa"/>
            <w:vAlign w:val="center"/>
          </w:tcPr>
          <w:p w14:paraId="75F03967">
            <w:pPr>
              <w:spacing w:line="300" w:lineRule="exact"/>
              <w:jc w:val="left"/>
              <w:rPr>
                <w:rFonts w:ascii="方正书宋_GBK" w:eastAsia="方正书宋_GBK"/>
              </w:rPr>
            </w:pPr>
            <w:r>
              <w:rPr>
                <w:rFonts w:hint="eastAsia" w:ascii="方正书宋_GBK" w:eastAsia="方正书宋_GBK"/>
              </w:rPr>
              <w:t>政府批复、合同</w:t>
            </w:r>
          </w:p>
        </w:tc>
      </w:tr>
      <w:tr w14:paraId="53E89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57B66B1">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7F711B5A">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EE49BC0">
            <w:pPr>
              <w:spacing w:line="300" w:lineRule="exact"/>
              <w:jc w:val="left"/>
              <w:rPr>
                <w:rFonts w:ascii="方正书宋_GBK" w:eastAsia="方正书宋_GBK"/>
              </w:rPr>
            </w:pPr>
            <w:r>
              <w:rPr>
                <w:rFonts w:hint="eastAsia" w:ascii="方正书宋_GBK" w:eastAsia="方正书宋_GBK"/>
              </w:rPr>
              <w:t>审批完成水平</w:t>
            </w:r>
          </w:p>
        </w:tc>
        <w:tc>
          <w:tcPr>
            <w:tcW w:w="2891" w:type="dxa"/>
            <w:vAlign w:val="center"/>
          </w:tcPr>
          <w:p w14:paraId="3AFB48A9">
            <w:pPr>
              <w:spacing w:line="300" w:lineRule="exact"/>
              <w:jc w:val="left"/>
              <w:rPr>
                <w:rFonts w:ascii="方正书宋_GBK" w:eastAsia="方正书宋_GBK"/>
              </w:rPr>
            </w:pPr>
            <w:r>
              <w:rPr>
                <w:rFonts w:hint="eastAsia" w:ascii="方正书宋_GBK" w:eastAsia="方正书宋_GBK"/>
              </w:rPr>
              <w:t>通过委托技术公司业务后，更好的完善了审批流程。</w:t>
            </w:r>
          </w:p>
        </w:tc>
        <w:tc>
          <w:tcPr>
            <w:tcW w:w="1276" w:type="dxa"/>
            <w:vAlign w:val="center"/>
          </w:tcPr>
          <w:p w14:paraId="4D39B568">
            <w:pPr>
              <w:spacing w:line="300" w:lineRule="exact"/>
              <w:jc w:val="left"/>
              <w:rPr>
                <w:rFonts w:ascii="方正书宋_GBK" w:eastAsia="方正书宋_GBK"/>
              </w:rPr>
            </w:pPr>
            <w:r>
              <w:rPr>
                <w:rFonts w:hint="eastAsia" w:ascii="方正书宋_GBK" w:eastAsia="方正书宋_GBK"/>
              </w:rPr>
              <w:t>良好的完成任务</w:t>
            </w:r>
          </w:p>
        </w:tc>
        <w:tc>
          <w:tcPr>
            <w:tcW w:w="1701" w:type="dxa"/>
            <w:vAlign w:val="center"/>
          </w:tcPr>
          <w:p w14:paraId="3C636F0E">
            <w:pPr>
              <w:spacing w:line="300" w:lineRule="exact"/>
              <w:jc w:val="left"/>
              <w:rPr>
                <w:rFonts w:ascii="方正书宋_GBK" w:eastAsia="方正书宋_GBK"/>
              </w:rPr>
            </w:pPr>
            <w:r>
              <w:rPr>
                <w:rFonts w:hint="eastAsia" w:ascii="方正书宋_GBK" w:eastAsia="方正书宋_GBK"/>
              </w:rPr>
              <w:t>政府批复、合同</w:t>
            </w:r>
          </w:p>
        </w:tc>
      </w:tr>
      <w:tr w14:paraId="40A51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BF67C1">
            <w:pPr>
              <w:spacing w:line="300" w:lineRule="exact"/>
              <w:jc w:val="center"/>
              <w:rPr>
                <w:rFonts w:ascii="方正书宋_GBK" w:eastAsia="方正书宋_GBK"/>
              </w:rPr>
            </w:pPr>
          </w:p>
        </w:tc>
        <w:tc>
          <w:tcPr>
            <w:tcW w:w="1134" w:type="dxa"/>
            <w:vAlign w:val="center"/>
          </w:tcPr>
          <w:p w14:paraId="117A9EB0">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0192A85">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1BA60827">
            <w:pPr>
              <w:spacing w:line="300" w:lineRule="exact"/>
              <w:jc w:val="left"/>
              <w:rPr>
                <w:rFonts w:ascii="方正书宋_GBK" w:eastAsia="方正书宋_GBK"/>
              </w:rPr>
            </w:pPr>
            <w:r>
              <w:rPr>
                <w:rFonts w:hint="eastAsia" w:ascii="方正书宋_GBK" w:eastAsia="方正书宋_GBK"/>
              </w:rPr>
              <w:t>建立健全了审批流程，得到办事群众的充分认可。</w:t>
            </w:r>
          </w:p>
        </w:tc>
        <w:tc>
          <w:tcPr>
            <w:tcW w:w="1276" w:type="dxa"/>
            <w:vAlign w:val="center"/>
          </w:tcPr>
          <w:p w14:paraId="41D9AD5D">
            <w:pPr>
              <w:spacing w:line="300" w:lineRule="exact"/>
              <w:jc w:val="left"/>
              <w:rPr>
                <w:rFonts w:ascii="方正书宋_GBK" w:eastAsia="方正书宋_GBK"/>
              </w:rPr>
            </w:pPr>
            <w:r>
              <w:rPr>
                <w:rFonts w:hint="eastAsia" w:ascii="方正书宋_GBK" w:eastAsia="方正书宋_GBK"/>
              </w:rPr>
              <w:t>得到群众认可</w:t>
            </w:r>
          </w:p>
        </w:tc>
        <w:tc>
          <w:tcPr>
            <w:tcW w:w="1701" w:type="dxa"/>
            <w:vAlign w:val="center"/>
          </w:tcPr>
          <w:p w14:paraId="15B5DE34">
            <w:pPr>
              <w:spacing w:line="300" w:lineRule="exact"/>
              <w:jc w:val="left"/>
              <w:rPr>
                <w:rFonts w:ascii="方正书宋_GBK" w:eastAsia="方正书宋_GBK"/>
              </w:rPr>
            </w:pPr>
            <w:r>
              <w:rPr>
                <w:rFonts w:hint="eastAsia" w:ascii="方正书宋_GBK" w:eastAsia="方正书宋_GBK"/>
              </w:rPr>
              <w:t>政府批复、合同</w:t>
            </w:r>
          </w:p>
        </w:tc>
      </w:tr>
      <w:tr w14:paraId="0A1B2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1298BD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0164D3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E26CB7F">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9A0C664">
            <w:pPr>
              <w:spacing w:line="300" w:lineRule="exact"/>
              <w:jc w:val="left"/>
              <w:rPr>
                <w:rFonts w:ascii="方正书宋_GBK" w:eastAsia="方正书宋_GBK"/>
              </w:rPr>
            </w:pPr>
            <w:r>
              <w:rPr>
                <w:rFonts w:hint="eastAsia" w:ascii="方正书宋_GBK" w:eastAsia="方正书宋_GBK"/>
              </w:rPr>
              <w:t>办事群众满意数量占总数的比例。</w:t>
            </w:r>
          </w:p>
        </w:tc>
        <w:tc>
          <w:tcPr>
            <w:tcW w:w="1276" w:type="dxa"/>
            <w:vAlign w:val="center"/>
          </w:tcPr>
          <w:p w14:paraId="1C7ACD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0D66293">
            <w:pPr>
              <w:spacing w:line="300" w:lineRule="exact"/>
              <w:jc w:val="left"/>
              <w:rPr>
                <w:rFonts w:ascii="方正书宋_GBK" w:eastAsia="方正书宋_GBK"/>
              </w:rPr>
            </w:pPr>
            <w:r>
              <w:rPr>
                <w:rFonts w:hint="eastAsia" w:ascii="方正书宋_GBK" w:eastAsia="方正书宋_GBK"/>
              </w:rPr>
              <w:t>政府批复、合同</w:t>
            </w:r>
          </w:p>
        </w:tc>
      </w:tr>
    </w:tbl>
    <w:p w14:paraId="583233DB">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2F33639F">
      <w:pPr>
        <w:spacing w:line="300" w:lineRule="exact"/>
        <w:ind w:firstLine="420" w:firstLineChars="200"/>
        <w:jc w:val="left"/>
      </w:pPr>
    </w:p>
    <w:p w14:paraId="518B685A">
      <w:pPr>
        <w:ind w:firstLine="562" w:firstLineChars="200"/>
        <w:jc w:val="left"/>
        <w:outlineLvl w:val="1"/>
        <w:rPr>
          <w:rFonts w:ascii="Times New Roman" w:hAnsi="宋体"/>
          <w:b/>
          <w:sz w:val="28"/>
        </w:rPr>
      </w:pPr>
      <w:r>
        <w:rPr>
          <w:rFonts w:hint="eastAsia" w:ascii="方正仿宋_GBK" w:eastAsia="方正仿宋_GBK"/>
          <w:b/>
          <w:sz w:val="28"/>
        </w:rPr>
        <w:t>12、运营车辆外检经费绩效目标表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1194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C3A5FDD">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14:paraId="50BF6224">
            <w:pPr>
              <w:spacing w:line="300" w:lineRule="exact"/>
              <w:jc w:val="right"/>
              <w:rPr>
                <w:rFonts w:ascii="方正书宋_GBK" w:eastAsia="方正书宋_GBK"/>
              </w:rPr>
            </w:pPr>
            <w:r>
              <w:rPr>
                <w:rFonts w:hint="eastAsia" w:ascii="方正书宋_GBK" w:eastAsia="方正书宋_GBK"/>
              </w:rPr>
              <w:t>单位：万元</w:t>
            </w:r>
          </w:p>
        </w:tc>
      </w:tr>
      <w:tr w14:paraId="27806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0E0BED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1FBAC5E">
            <w:pPr>
              <w:spacing w:line="300" w:lineRule="exact"/>
              <w:jc w:val="left"/>
              <w:rPr>
                <w:rFonts w:ascii="方正书宋_GBK" w:eastAsia="方正书宋_GBK"/>
              </w:rPr>
            </w:pPr>
            <w:r>
              <w:rPr>
                <w:rFonts w:ascii="方正书宋_GBK" w:eastAsia="方正书宋_GBK"/>
              </w:rPr>
              <w:t>430-0601-JBN-XT5O</w:t>
            </w:r>
          </w:p>
        </w:tc>
        <w:tc>
          <w:tcPr>
            <w:tcW w:w="1587" w:type="dxa"/>
            <w:vAlign w:val="center"/>
          </w:tcPr>
          <w:p w14:paraId="39E8A43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A0EA9CC">
            <w:pPr>
              <w:spacing w:line="300" w:lineRule="exact"/>
              <w:jc w:val="left"/>
              <w:rPr>
                <w:rFonts w:ascii="方正书宋_GBK" w:eastAsia="方正书宋_GBK"/>
              </w:rPr>
            </w:pPr>
            <w:r>
              <w:rPr>
                <w:rFonts w:hint="eastAsia" w:ascii="方正书宋_GBK" w:eastAsia="方正书宋_GBK"/>
              </w:rPr>
              <w:t>运营车辆外检经费</w:t>
            </w:r>
          </w:p>
        </w:tc>
      </w:tr>
      <w:tr w14:paraId="6C2EC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B8CFCC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C2DAA0E">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D8D2E92">
            <w:pPr>
              <w:spacing w:line="300" w:lineRule="exact"/>
              <w:jc w:val="left"/>
              <w:rPr>
                <w:rFonts w:ascii="方正书宋_GBK" w:eastAsia="方正书宋_GBK"/>
              </w:rPr>
            </w:pPr>
            <w:r>
              <w:rPr>
                <w:rFonts w:ascii="方正书宋_GBK" w:eastAsia="方正书宋_GBK"/>
              </w:rPr>
              <w:t>10.00</w:t>
            </w:r>
          </w:p>
        </w:tc>
        <w:tc>
          <w:tcPr>
            <w:tcW w:w="1587" w:type="dxa"/>
            <w:vAlign w:val="center"/>
          </w:tcPr>
          <w:p w14:paraId="009469E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A0D9336">
            <w:pPr>
              <w:spacing w:line="300" w:lineRule="exact"/>
              <w:jc w:val="left"/>
              <w:rPr>
                <w:rFonts w:ascii="方正书宋_GBK" w:eastAsia="方正书宋_GBK"/>
              </w:rPr>
            </w:pPr>
            <w:r>
              <w:rPr>
                <w:rFonts w:ascii="方正书宋_GBK" w:eastAsia="方正书宋_GBK"/>
              </w:rPr>
              <w:t>10.00</w:t>
            </w:r>
          </w:p>
        </w:tc>
        <w:tc>
          <w:tcPr>
            <w:tcW w:w="1276" w:type="dxa"/>
            <w:vAlign w:val="center"/>
          </w:tcPr>
          <w:p w14:paraId="4E2FA275">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E939B6C">
            <w:pPr>
              <w:spacing w:line="300" w:lineRule="exact"/>
              <w:jc w:val="left"/>
              <w:rPr>
                <w:rFonts w:ascii="方正书宋_GBK" w:eastAsia="方正书宋_GBK"/>
              </w:rPr>
            </w:pPr>
          </w:p>
        </w:tc>
      </w:tr>
      <w:tr w14:paraId="3C75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87E8BDE">
            <w:pPr>
              <w:spacing w:line="300" w:lineRule="exact"/>
              <w:jc w:val="left"/>
              <w:outlineLvl w:val="1"/>
            </w:pPr>
          </w:p>
        </w:tc>
        <w:tc>
          <w:tcPr>
            <w:tcW w:w="8278" w:type="dxa"/>
            <w:gridSpan w:val="6"/>
            <w:vAlign w:val="center"/>
          </w:tcPr>
          <w:p w14:paraId="0F5E6304">
            <w:pPr>
              <w:spacing w:line="300" w:lineRule="exact"/>
              <w:jc w:val="left"/>
              <w:rPr>
                <w:rFonts w:ascii="方正书宋_GBK" w:eastAsia="方正书宋_GBK"/>
              </w:rPr>
            </w:pPr>
            <w:r>
              <w:rPr>
                <w:rFonts w:hint="eastAsia" w:ascii="方正书宋_GBK" w:eastAsia="方正书宋_GBK"/>
              </w:rPr>
              <w:t>对办理道路货物运输经营许可业务的车辆进行外检。</w:t>
            </w:r>
          </w:p>
        </w:tc>
      </w:tr>
      <w:tr w14:paraId="64675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0EE2D5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F3BD64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F06140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9F0D53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75D087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A977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0D97F0C">
            <w:pPr>
              <w:spacing w:line="300" w:lineRule="exact"/>
              <w:jc w:val="left"/>
              <w:outlineLvl w:val="1"/>
            </w:pPr>
          </w:p>
        </w:tc>
        <w:tc>
          <w:tcPr>
            <w:tcW w:w="2410" w:type="dxa"/>
            <w:gridSpan w:val="2"/>
            <w:tcBorders>
              <w:bottom w:val="single" w:color="000000" w:sz="6" w:space="0"/>
            </w:tcBorders>
            <w:vAlign w:val="center"/>
          </w:tcPr>
          <w:p w14:paraId="4C1C94D1">
            <w:pPr>
              <w:spacing w:line="300" w:lineRule="exact"/>
              <w:jc w:val="center"/>
              <w:rPr>
                <w:rFonts w:ascii="方正书宋_GBK" w:eastAsia="方正书宋_GBK"/>
              </w:rPr>
            </w:pPr>
          </w:p>
        </w:tc>
        <w:tc>
          <w:tcPr>
            <w:tcW w:w="1587" w:type="dxa"/>
            <w:tcBorders>
              <w:bottom w:val="single" w:color="000000" w:sz="6" w:space="0"/>
            </w:tcBorders>
            <w:vAlign w:val="center"/>
          </w:tcPr>
          <w:p w14:paraId="0FBD4551">
            <w:pPr>
              <w:spacing w:line="300" w:lineRule="exact"/>
              <w:jc w:val="center"/>
              <w:rPr>
                <w:rFonts w:ascii="方正书宋_GBK" w:eastAsia="方正书宋_GBK"/>
              </w:rPr>
            </w:pPr>
          </w:p>
        </w:tc>
        <w:tc>
          <w:tcPr>
            <w:tcW w:w="1304" w:type="dxa"/>
            <w:tcBorders>
              <w:bottom w:val="single" w:color="000000" w:sz="6" w:space="0"/>
            </w:tcBorders>
            <w:vAlign w:val="center"/>
          </w:tcPr>
          <w:p w14:paraId="327A086F">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3C7160AF">
            <w:pPr>
              <w:spacing w:line="300" w:lineRule="exact"/>
              <w:jc w:val="center"/>
              <w:rPr>
                <w:rFonts w:ascii="方正书宋_GBK" w:eastAsia="方正书宋_GBK"/>
              </w:rPr>
            </w:pPr>
            <w:r>
              <w:rPr>
                <w:rFonts w:ascii="方正书宋_GBK" w:eastAsia="方正书宋_GBK"/>
              </w:rPr>
              <w:t>100.00</w:t>
            </w:r>
          </w:p>
        </w:tc>
      </w:tr>
      <w:tr w14:paraId="2BFED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313BD5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597A4D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、依法办理行政审批相关事项，优化审批流程。</w:t>
            </w:r>
          </w:p>
          <w:p w14:paraId="73FCC36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、提升道路运输发展能力</w:t>
            </w:r>
          </w:p>
        </w:tc>
      </w:tr>
    </w:tbl>
    <w:p w14:paraId="3F71BAC9">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4CA9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7991A7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C6E4FF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D2B5D1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D53E15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2B4E6A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A720C64">
            <w:pPr>
              <w:spacing w:line="300" w:lineRule="exact"/>
              <w:jc w:val="center"/>
              <w:rPr>
                <w:rFonts w:ascii="方正书宋_GBK" w:eastAsia="方正书宋_GBK"/>
                <w:b/>
              </w:rPr>
            </w:pPr>
            <w:r>
              <w:rPr>
                <w:rFonts w:hint="eastAsia" w:ascii="方正书宋_GBK" w:eastAsia="方正书宋_GBK"/>
                <w:b/>
              </w:rPr>
              <w:t>指标值确定依据</w:t>
            </w:r>
          </w:p>
        </w:tc>
      </w:tr>
      <w:tr w14:paraId="46891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903A85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E752FCE">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647E413">
            <w:pPr>
              <w:spacing w:line="300" w:lineRule="exact"/>
              <w:jc w:val="left"/>
              <w:rPr>
                <w:rFonts w:ascii="方正书宋_GBK" w:eastAsia="方正书宋_GBK"/>
              </w:rPr>
            </w:pPr>
            <w:r>
              <w:rPr>
                <w:rFonts w:hint="eastAsia" w:ascii="方正书宋_GBK" w:eastAsia="方正书宋_GBK"/>
              </w:rPr>
              <w:t>检验率</w:t>
            </w:r>
          </w:p>
        </w:tc>
        <w:tc>
          <w:tcPr>
            <w:tcW w:w="2891" w:type="dxa"/>
            <w:vAlign w:val="center"/>
          </w:tcPr>
          <w:p w14:paraId="0EDC49F3">
            <w:pPr>
              <w:spacing w:line="300" w:lineRule="exact"/>
              <w:jc w:val="left"/>
              <w:rPr>
                <w:rFonts w:ascii="方正书宋_GBK" w:eastAsia="方正书宋_GBK"/>
              </w:rPr>
            </w:pPr>
            <w:r>
              <w:rPr>
                <w:rFonts w:hint="eastAsia" w:ascii="方正书宋_GBK" w:eastAsia="方正书宋_GBK"/>
              </w:rPr>
              <w:t>反映车辆外检公司工作进展情况</w:t>
            </w:r>
          </w:p>
        </w:tc>
        <w:tc>
          <w:tcPr>
            <w:tcW w:w="1276" w:type="dxa"/>
            <w:vAlign w:val="center"/>
          </w:tcPr>
          <w:p w14:paraId="39C4D6C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8B779DC">
            <w:pPr>
              <w:spacing w:line="300" w:lineRule="exact"/>
              <w:jc w:val="left"/>
              <w:rPr>
                <w:rFonts w:ascii="方正书宋_GBK" w:eastAsia="方正书宋_GBK"/>
              </w:rPr>
            </w:pPr>
            <w:r>
              <w:rPr>
                <w:rFonts w:hint="eastAsia" w:ascii="方正书宋_GBK" w:eastAsia="方正书宋_GBK"/>
              </w:rPr>
              <w:t>政府批复、合同</w:t>
            </w:r>
          </w:p>
        </w:tc>
      </w:tr>
      <w:tr w14:paraId="7E59A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3212E2">
            <w:pPr>
              <w:spacing w:line="300" w:lineRule="exact"/>
              <w:jc w:val="center"/>
              <w:rPr>
                <w:rFonts w:ascii="方正书宋_GBK" w:eastAsia="方正书宋_GBK"/>
              </w:rPr>
            </w:pPr>
          </w:p>
        </w:tc>
        <w:tc>
          <w:tcPr>
            <w:tcW w:w="1134" w:type="dxa"/>
            <w:vAlign w:val="center"/>
          </w:tcPr>
          <w:p w14:paraId="4C51ED3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3E45BC1">
            <w:pPr>
              <w:spacing w:line="300" w:lineRule="exact"/>
              <w:jc w:val="left"/>
              <w:rPr>
                <w:rFonts w:ascii="方正书宋_GBK" w:eastAsia="方正书宋_GBK"/>
              </w:rPr>
            </w:pPr>
            <w:r>
              <w:rPr>
                <w:rFonts w:hint="eastAsia" w:ascii="方正书宋_GBK" w:eastAsia="方正书宋_GBK"/>
              </w:rPr>
              <w:t>道路货物营运事项审批率（</w:t>
            </w:r>
            <w:r>
              <w:rPr>
                <w:rFonts w:ascii="方正书宋_GBK" w:eastAsia="方正书宋_GBK"/>
              </w:rPr>
              <w:t>%</w:t>
            </w:r>
            <w:r>
              <w:rPr>
                <w:rFonts w:hint="eastAsia" w:ascii="方正书宋_GBK" w:eastAsia="方正书宋_GBK"/>
              </w:rPr>
              <w:t>）</w:t>
            </w:r>
          </w:p>
        </w:tc>
        <w:tc>
          <w:tcPr>
            <w:tcW w:w="2891" w:type="dxa"/>
            <w:vAlign w:val="center"/>
          </w:tcPr>
          <w:p w14:paraId="1B04A33F">
            <w:pPr>
              <w:spacing w:line="300" w:lineRule="exact"/>
              <w:jc w:val="left"/>
              <w:rPr>
                <w:rFonts w:ascii="方正书宋_GBK" w:eastAsia="方正书宋_GBK"/>
              </w:rPr>
            </w:pPr>
            <w:r>
              <w:rPr>
                <w:rFonts w:hint="eastAsia" w:ascii="方正书宋_GBK" w:eastAsia="方正书宋_GBK"/>
              </w:rPr>
              <w:t>完成的道路货物营运事项占应审批事项的比率</w:t>
            </w:r>
          </w:p>
        </w:tc>
        <w:tc>
          <w:tcPr>
            <w:tcW w:w="1276" w:type="dxa"/>
            <w:vAlign w:val="center"/>
          </w:tcPr>
          <w:p w14:paraId="3390AD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C38724D">
            <w:pPr>
              <w:spacing w:line="300" w:lineRule="exact"/>
              <w:jc w:val="left"/>
              <w:rPr>
                <w:rFonts w:ascii="方正书宋_GBK" w:eastAsia="方正书宋_GBK"/>
              </w:rPr>
            </w:pPr>
            <w:r>
              <w:rPr>
                <w:rFonts w:hint="eastAsia" w:ascii="方正书宋_GBK" w:eastAsia="方正书宋_GBK"/>
              </w:rPr>
              <w:t>政府批复、合同</w:t>
            </w:r>
          </w:p>
        </w:tc>
      </w:tr>
      <w:tr w14:paraId="050BD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98EA41D">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71AA354A">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E20A4FA">
            <w:pPr>
              <w:spacing w:line="300" w:lineRule="exact"/>
              <w:jc w:val="left"/>
              <w:rPr>
                <w:rFonts w:ascii="方正书宋_GBK" w:eastAsia="方正书宋_GBK"/>
              </w:rPr>
            </w:pPr>
            <w:r>
              <w:rPr>
                <w:rFonts w:hint="eastAsia" w:ascii="方正书宋_GBK" w:eastAsia="方正书宋_GBK"/>
              </w:rPr>
              <w:t>完善审批流程</w:t>
            </w:r>
          </w:p>
        </w:tc>
        <w:tc>
          <w:tcPr>
            <w:tcW w:w="2891" w:type="dxa"/>
            <w:vAlign w:val="center"/>
          </w:tcPr>
          <w:p w14:paraId="3EDB128A">
            <w:pPr>
              <w:spacing w:line="300" w:lineRule="exact"/>
              <w:jc w:val="left"/>
              <w:rPr>
                <w:rFonts w:ascii="方正书宋_GBK" w:eastAsia="方正书宋_GBK"/>
              </w:rPr>
            </w:pPr>
            <w:r>
              <w:rPr>
                <w:rFonts w:hint="eastAsia" w:ascii="方正书宋_GBK" w:eastAsia="方正书宋_GBK"/>
              </w:rPr>
              <w:t>通过委托外检公司业务后，更好的完善了审批流程。</w:t>
            </w:r>
          </w:p>
        </w:tc>
        <w:tc>
          <w:tcPr>
            <w:tcW w:w="1276" w:type="dxa"/>
            <w:vAlign w:val="center"/>
          </w:tcPr>
          <w:p w14:paraId="4A959CF8">
            <w:pPr>
              <w:spacing w:line="300" w:lineRule="exact"/>
              <w:jc w:val="left"/>
              <w:rPr>
                <w:rFonts w:ascii="方正书宋_GBK" w:eastAsia="方正书宋_GBK"/>
              </w:rPr>
            </w:pPr>
            <w:r>
              <w:rPr>
                <w:rFonts w:hint="eastAsia" w:ascii="方正书宋_GBK" w:eastAsia="方正书宋_GBK"/>
              </w:rPr>
              <w:t>更好的完善审批流程</w:t>
            </w:r>
          </w:p>
        </w:tc>
        <w:tc>
          <w:tcPr>
            <w:tcW w:w="1701" w:type="dxa"/>
            <w:vAlign w:val="center"/>
          </w:tcPr>
          <w:p w14:paraId="268ACCB7">
            <w:pPr>
              <w:spacing w:line="300" w:lineRule="exact"/>
              <w:jc w:val="left"/>
              <w:rPr>
                <w:rFonts w:ascii="方正书宋_GBK" w:eastAsia="方正书宋_GBK"/>
              </w:rPr>
            </w:pPr>
            <w:r>
              <w:rPr>
                <w:rFonts w:hint="eastAsia" w:ascii="方正书宋_GBK" w:eastAsia="方正书宋_GBK"/>
              </w:rPr>
              <w:t>政府批复、合同</w:t>
            </w:r>
          </w:p>
        </w:tc>
      </w:tr>
      <w:tr w14:paraId="2400D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2420183">
            <w:pPr>
              <w:spacing w:line="300" w:lineRule="exact"/>
              <w:jc w:val="center"/>
              <w:rPr>
                <w:rFonts w:ascii="方正书宋_GBK" w:eastAsia="方正书宋_GBK"/>
              </w:rPr>
            </w:pPr>
          </w:p>
        </w:tc>
        <w:tc>
          <w:tcPr>
            <w:tcW w:w="1134" w:type="dxa"/>
            <w:vAlign w:val="center"/>
          </w:tcPr>
          <w:p w14:paraId="6835EE24">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B855A2A">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036FE43A">
            <w:pPr>
              <w:spacing w:line="300" w:lineRule="exact"/>
              <w:jc w:val="left"/>
              <w:rPr>
                <w:rFonts w:ascii="方正书宋_GBK" w:eastAsia="方正书宋_GBK"/>
              </w:rPr>
            </w:pPr>
            <w:r>
              <w:rPr>
                <w:rFonts w:hint="eastAsia" w:ascii="方正书宋_GBK" w:eastAsia="方正书宋_GBK"/>
              </w:rPr>
              <w:t>建立健全了审批流程，得到办事群众的充分认可。</w:t>
            </w:r>
          </w:p>
        </w:tc>
        <w:tc>
          <w:tcPr>
            <w:tcW w:w="1276" w:type="dxa"/>
            <w:vAlign w:val="center"/>
          </w:tcPr>
          <w:p w14:paraId="1018D5FA">
            <w:pPr>
              <w:spacing w:line="300" w:lineRule="exact"/>
              <w:jc w:val="left"/>
              <w:rPr>
                <w:rFonts w:ascii="方正书宋_GBK" w:eastAsia="方正书宋_GBK"/>
              </w:rPr>
            </w:pPr>
            <w:r>
              <w:rPr>
                <w:rFonts w:hint="eastAsia" w:ascii="方正书宋_GBK" w:eastAsia="方正书宋_GBK"/>
              </w:rPr>
              <w:t>得到群众认可</w:t>
            </w:r>
          </w:p>
        </w:tc>
        <w:tc>
          <w:tcPr>
            <w:tcW w:w="1701" w:type="dxa"/>
            <w:vAlign w:val="center"/>
          </w:tcPr>
          <w:p w14:paraId="68B62513">
            <w:pPr>
              <w:spacing w:line="300" w:lineRule="exact"/>
              <w:jc w:val="left"/>
              <w:rPr>
                <w:rFonts w:ascii="方正书宋_GBK" w:eastAsia="方正书宋_GBK"/>
              </w:rPr>
            </w:pPr>
            <w:r>
              <w:rPr>
                <w:rFonts w:hint="eastAsia" w:ascii="方正书宋_GBK" w:eastAsia="方正书宋_GBK"/>
              </w:rPr>
              <w:t>政府批复、合同</w:t>
            </w:r>
          </w:p>
        </w:tc>
      </w:tr>
      <w:tr w14:paraId="43160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A6FEBA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E4C194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0A97348">
            <w:pPr>
              <w:spacing w:line="300" w:lineRule="exact"/>
              <w:jc w:val="left"/>
              <w:rPr>
                <w:rFonts w:ascii="方正书宋_GBK" w:eastAsia="方正书宋_GBK"/>
              </w:rPr>
            </w:pPr>
            <w:r>
              <w:rPr>
                <w:rFonts w:hint="eastAsia" w:ascii="方正书宋_GBK" w:eastAsia="方正书宋_GBK"/>
              </w:rPr>
              <w:t>满意度</w:t>
            </w:r>
          </w:p>
        </w:tc>
        <w:tc>
          <w:tcPr>
            <w:tcW w:w="2891" w:type="dxa"/>
            <w:vAlign w:val="center"/>
          </w:tcPr>
          <w:p w14:paraId="13C4645B">
            <w:pPr>
              <w:spacing w:line="300" w:lineRule="exact"/>
              <w:jc w:val="left"/>
              <w:rPr>
                <w:rFonts w:ascii="方正书宋_GBK" w:eastAsia="方正书宋_GBK"/>
              </w:rPr>
            </w:pPr>
            <w:r>
              <w:rPr>
                <w:rFonts w:hint="eastAsia" w:ascii="方正书宋_GBK" w:eastAsia="方正书宋_GBK"/>
              </w:rPr>
              <w:t>满意度调查</w:t>
            </w:r>
          </w:p>
        </w:tc>
        <w:tc>
          <w:tcPr>
            <w:tcW w:w="1276" w:type="dxa"/>
            <w:vAlign w:val="center"/>
          </w:tcPr>
          <w:p w14:paraId="11F357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4D6852C9">
            <w:pPr>
              <w:spacing w:line="300" w:lineRule="exact"/>
              <w:jc w:val="left"/>
              <w:rPr>
                <w:rFonts w:ascii="方正书宋_GBK" w:eastAsia="方正书宋_GBK"/>
              </w:rPr>
            </w:pPr>
            <w:r>
              <w:rPr>
                <w:rFonts w:hint="eastAsia" w:ascii="方正书宋_GBK" w:eastAsia="方正书宋_GBK"/>
              </w:rPr>
              <w:t>政府批复、合同</w:t>
            </w:r>
          </w:p>
        </w:tc>
      </w:tr>
    </w:tbl>
    <w:p w14:paraId="4297DADD">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A44B543">
      <w:pPr>
        <w:spacing w:line="300" w:lineRule="exact"/>
        <w:ind w:firstLine="420" w:firstLineChars="200"/>
        <w:jc w:val="left"/>
      </w:pPr>
    </w:p>
    <w:p w14:paraId="73C59F7B">
      <w:pPr>
        <w:ind w:firstLine="562" w:firstLineChars="200"/>
        <w:jc w:val="left"/>
        <w:outlineLvl w:val="1"/>
        <w:rPr>
          <w:rFonts w:ascii="Times New Roman" w:hAnsi="宋体"/>
          <w:b/>
          <w:sz w:val="28"/>
        </w:rPr>
      </w:pPr>
      <w:r>
        <w:rPr>
          <w:rFonts w:hint="eastAsia" w:ascii="方正仿宋_GBK" w:eastAsia="方正仿宋_GBK"/>
          <w:b/>
          <w:sz w:val="28"/>
        </w:rPr>
        <w:t>13、证照购置经费绩效目标表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5117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37E1F8C">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14:paraId="4B45AE4B">
            <w:pPr>
              <w:spacing w:line="300" w:lineRule="exact"/>
              <w:jc w:val="right"/>
              <w:rPr>
                <w:rFonts w:ascii="方正书宋_GBK" w:eastAsia="方正书宋_GBK"/>
              </w:rPr>
            </w:pPr>
            <w:r>
              <w:rPr>
                <w:rFonts w:hint="eastAsia" w:ascii="方正书宋_GBK" w:eastAsia="方正书宋_GBK"/>
              </w:rPr>
              <w:t>单位：万元</w:t>
            </w:r>
          </w:p>
        </w:tc>
      </w:tr>
      <w:tr w14:paraId="319D6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AF7918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F9229F2">
            <w:pPr>
              <w:spacing w:line="300" w:lineRule="exact"/>
              <w:jc w:val="left"/>
              <w:rPr>
                <w:rFonts w:ascii="方正书宋_GBK" w:eastAsia="方正书宋_GBK"/>
              </w:rPr>
            </w:pPr>
            <w:r>
              <w:rPr>
                <w:rFonts w:ascii="方正书宋_GBK" w:eastAsia="方正书宋_GBK"/>
              </w:rPr>
              <w:t>430-0604-JBN-1IGS</w:t>
            </w:r>
          </w:p>
        </w:tc>
        <w:tc>
          <w:tcPr>
            <w:tcW w:w="1587" w:type="dxa"/>
            <w:vAlign w:val="center"/>
          </w:tcPr>
          <w:p w14:paraId="31F287B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503DFB6">
            <w:pPr>
              <w:spacing w:line="300" w:lineRule="exact"/>
              <w:jc w:val="left"/>
              <w:rPr>
                <w:rFonts w:ascii="方正书宋_GBK" w:eastAsia="方正书宋_GBK"/>
              </w:rPr>
            </w:pPr>
            <w:r>
              <w:rPr>
                <w:rFonts w:hint="eastAsia" w:ascii="方正书宋_GBK" w:eastAsia="方正书宋_GBK"/>
              </w:rPr>
              <w:t>证照购置经费</w:t>
            </w:r>
          </w:p>
        </w:tc>
      </w:tr>
      <w:tr w14:paraId="76724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71B940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8E45AD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F332189">
            <w:pPr>
              <w:spacing w:line="300" w:lineRule="exact"/>
              <w:jc w:val="left"/>
              <w:rPr>
                <w:rFonts w:ascii="方正书宋_GBK" w:eastAsia="方正书宋_GBK"/>
              </w:rPr>
            </w:pPr>
            <w:r>
              <w:rPr>
                <w:rFonts w:ascii="方正书宋_GBK" w:eastAsia="方正书宋_GBK"/>
              </w:rPr>
              <w:t>15.00</w:t>
            </w:r>
          </w:p>
        </w:tc>
        <w:tc>
          <w:tcPr>
            <w:tcW w:w="1587" w:type="dxa"/>
            <w:vAlign w:val="center"/>
          </w:tcPr>
          <w:p w14:paraId="72756BE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4DBAF31">
            <w:pPr>
              <w:spacing w:line="300" w:lineRule="exact"/>
              <w:jc w:val="left"/>
              <w:rPr>
                <w:rFonts w:ascii="方正书宋_GBK" w:eastAsia="方正书宋_GBK"/>
              </w:rPr>
            </w:pPr>
            <w:r>
              <w:rPr>
                <w:rFonts w:ascii="方正书宋_GBK" w:eastAsia="方正书宋_GBK"/>
              </w:rPr>
              <w:t>15.00</w:t>
            </w:r>
          </w:p>
        </w:tc>
        <w:tc>
          <w:tcPr>
            <w:tcW w:w="1276" w:type="dxa"/>
            <w:vAlign w:val="center"/>
          </w:tcPr>
          <w:p w14:paraId="11BAB72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C478FA4">
            <w:pPr>
              <w:spacing w:line="300" w:lineRule="exact"/>
              <w:jc w:val="left"/>
              <w:rPr>
                <w:rFonts w:ascii="方正书宋_GBK" w:eastAsia="方正书宋_GBK"/>
              </w:rPr>
            </w:pPr>
          </w:p>
        </w:tc>
      </w:tr>
      <w:tr w14:paraId="5C5DD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056C85D">
            <w:pPr>
              <w:spacing w:line="300" w:lineRule="exact"/>
              <w:jc w:val="left"/>
              <w:outlineLvl w:val="1"/>
            </w:pPr>
          </w:p>
        </w:tc>
        <w:tc>
          <w:tcPr>
            <w:tcW w:w="8278" w:type="dxa"/>
            <w:gridSpan w:val="6"/>
            <w:vAlign w:val="center"/>
          </w:tcPr>
          <w:p w14:paraId="1BB256E6">
            <w:pPr>
              <w:spacing w:line="300" w:lineRule="exact"/>
              <w:jc w:val="left"/>
              <w:rPr>
                <w:rFonts w:ascii="方正书宋_GBK" w:eastAsia="方正书宋_GBK"/>
              </w:rPr>
            </w:pPr>
            <w:r>
              <w:rPr>
                <w:rFonts w:hint="eastAsia" w:ascii="方正书宋_GBK" w:eastAsia="方正书宋_GBK"/>
              </w:rPr>
              <w:t>向省市购买证照</w:t>
            </w:r>
          </w:p>
        </w:tc>
      </w:tr>
      <w:tr w14:paraId="6E40D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8C9055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FF32FB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D8267A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126BCE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AF73CE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1C90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CA0064A">
            <w:pPr>
              <w:spacing w:line="300" w:lineRule="exact"/>
              <w:jc w:val="left"/>
              <w:outlineLvl w:val="1"/>
            </w:pPr>
          </w:p>
        </w:tc>
        <w:tc>
          <w:tcPr>
            <w:tcW w:w="2410" w:type="dxa"/>
            <w:gridSpan w:val="2"/>
            <w:tcBorders>
              <w:bottom w:val="single" w:color="000000" w:sz="6" w:space="0"/>
            </w:tcBorders>
            <w:vAlign w:val="center"/>
          </w:tcPr>
          <w:p w14:paraId="6271536F">
            <w:pPr>
              <w:spacing w:line="300" w:lineRule="exact"/>
              <w:jc w:val="center"/>
              <w:rPr>
                <w:rFonts w:ascii="方正书宋_GBK" w:eastAsia="方正书宋_GBK"/>
              </w:rPr>
            </w:pPr>
          </w:p>
        </w:tc>
        <w:tc>
          <w:tcPr>
            <w:tcW w:w="1587" w:type="dxa"/>
            <w:tcBorders>
              <w:bottom w:val="single" w:color="000000" w:sz="6" w:space="0"/>
            </w:tcBorders>
            <w:vAlign w:val="center"/>
          </w:tcPr>
          <w:p w14:paraId="14BB6AB3">
            <w:pPr>
              <w:spacing w:line="300" w:lineRule="exact"/>
              <w:jc w:val="center"/>
              <w:rPr>
                <w:rFonts w:ascii="方正书宋_GBK" w:eastAsia="方正书宋_GBK"/>
              </w:rPr>
            </w:pPr>
          </w:p>
        </w:tc>
        <w:tc>
          <w:tcPr>
            <w:tcW w:w="1304" w:type="dxa"/>
            <w:tcBorders>
              <w:bottom w:val="single" w:color="000000" w:sz="6" w:space="0"/>
            </w:tcBorders>
            <w:vAlign w:val="center"/>
          </w:tcPr>
          <w:p w14:paraId="590191FF">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5B719ACA">
            <w:pPr>
              <w:spacing w:line="300" w:lineRule="exact"/>
              <w:jc w:val="center"/>
              <w:rPr>
                <w:rFonts w:ascii="方正书宋_GBK" w:eastAsia="方正书宋_GBK"/>
              </w:rPr>
            </w:pPr>
            <w:r>
              <w:rPr>
                <w:rFonts w:ascii="方正书宋_GBK" w:eastAsia="方正书宋_GBK"/>
              </w:rPr>
              <w:t>100.00</w:t>
            </w:r>
          </w:p>
        </w:tc>
      </w:tr>
      <w:tr w14:paraId="7ACEF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683907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D40057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、实现全面提升行政审批效率以及</w:t>
            </w:r>
            <w:r>
              <w:rPr>
                <w:rFonts w:hint="cs" w:ascii="方正书宋_GBK" w:eastAsia="方正书宋_GBK"/>
                <w:cs/>
              </w:rPr>
              <w:t>“</w:t>
            </w:r>
            <w:r>
              <w:rPr>
                <w:rFonts w:hint="eastAsia" w:ascii="方正书宋_GBK" w:eastAsia="方正书宋_GBK"/>
              </w:rPr>
              <w:t>一颗印章管审批</w:t>
            </w:r>
            <w:r>
              <w:rPr>
                <w:rFonts w:hint="cs" w:ascii="方正书宋_GBK" w:eastAsia="方正书宋_GBK"/>
                <w:cs/>
              </w:rPr>
              <w:t>”</w:t>
            </w:r>
            <w:r>
              <w:rPr>
                <w:rFonts w:hint="eastAsia" w:ascii="方正书宋_GBK" w:eastAsia="方正书宋_GBK"/>
              </w:rPr>
              <w:t>的审批流程</w:t>
            </w:r>
          </w:p>
          <w:p w14:paraId="2F0AA7B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、及时发放证照</w:t>
            </w:r>
          </w:p>
        </w:tc>
      </w:tr>
    </w:tbl>
    <w:p w14:paraId="4C215FDA">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58AD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392B98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6DD907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3D7EA5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8153C8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74FA7C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0022FA7">
            <w:pPr>
              <w:spacing w:line="300" w:lineRule="exact"/>
              <w:jc w:val="center"/>
              <w:rPr>
                <w:rFonts w:ascii="方正书宋_GBK" w:eastAsia="方正书宋_GBK"/>
                <w:b/>
              </w:rPr>
            </w:pPr>
            <w:r>
              <w:rPr>
                <w:rFonts w:hint="eastAsia" w:ascii="方正书宋_GBK" w:eastAsia="方正书宋_GBK"/>
                <w:b/>
              </w:rPr>
              <w:t>指标值确定依据</w:t>
            </w:r>
          </w:p>
        </w:tc>
      </w:tr>
      <w:tr w14:paraId="546CD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B9E925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5CFF52A">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C59C1F3">
            <w:pPr>
              <w:spacing w:line="300" w:lineRule="exact"/>
              <w:jc w:val="left"/>
              <w:rPr>
                <w:rFonts w:ascii="方正书宋_GBK" w:eastAsia="方正书宋_GBK"/>
              </w:rPr>
            </w:pPr>
            <w:r>
              <w:rPr>
                <w:rFonts w:hint="eastAsia" w:ascii="方正书宋_GBK" w:eastAsia="方正书宋_GBK"/>
              </w:rPr>
              <w:t>购买证照数量</w:t>
            </w:r>
          </w:p>
        </w:tc>
        <w:tc>
          <w:tcPr>
            <w:tcW w:w="2891" w:type="dxa"/>
            <w:vAlign w:val="center"/>
          </w:tcPr>
          <w:p w14:paraId="7E2CAC18">
            <w:pPr>
              <w:spacing w:line="300" w:lineRule="exact"/>
              <w:jc w:val="left"/>
              <w:rPr>
                <w:rFonts w:ascii="方正书宋_GBK" w:eastAsia="方正书宋_GBK"/>
              </w:rPr>
            </w:pPr>
            <w:r>
              <w:rPr>
                <w:rFonts w:hint="eastAsia" w:ascii="方正书宋_GBK" w:eastAsia="方正书宋_GBK"/>
              </w:rPr>
              <w:t>每年需购买数量</w:t>
            </w:r>
          </w:p>
        </w:tc>
        <w:tc>
          <w:tcPr>
            <w:tcW w:w="1276" w:type="dxa"/>
            <w:vAlign w:val="center"/>
          </w:tcPr>
          <w:p w14:paraId="17435C1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4500</w:t>
            </w:r>
            <w:r>
              <w:rPr>
                <w:rFonts w:hint="eastAsia" w:ascii="方正书宋_GBK" w:eastAsia="方正书宋_GBK"/>
              </w:rPr>
              <w:t>本</w:t>
            </w:r>
          </w:p>
        </w:tc>
        <w:tc>
          <w:tcPr>
            <w:tcW w:w="1701" w:type="dxa"/>
            <w:vAlign w:val="center"/>
          </w:tcPr>
          <w:p w14:paraId="44076DC0">
            <w:pPr>
              <w:spacing w:line="300" w:lineRule="exact"/>
              <w:jc w:val="left"/>
              <w:rPr>
                <w:rFonts w:ascii="方正书宋_GBK" w:eastAsia="方正书宋_GBK"/>
              </w:rPr>
            </w:pPr>
            <w:r>
              <w:rPr>
                <w:rFonts w:hint="eastAsia" w:ascii="方正书宋_GBK" w:eastAsia="方正书宋_GBK"/>
              </w:rPr>
              <w:t>领导批复文件</w:t>
            </w:r>
          </w:p>
        </w:tc>
      </w:tr>
      <w:tr w14:paraId="3011D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BAC1010">
            <w:pPr>
              <w:spacing w:line="300" w:lineRule="exact"/>
              <w:jc w:val="center"/>
              <w:rPr>
                <w:rFonts w:ascii="方正书宋_GBK" w:eastAsia="方正书宋_GBK"/>
              </w:rPr>
            </w:pPr>
          </w:p>
        </w:tc>
        <w:tc>
          <w:tcPr>
            <w:tcW w:w="1134" w:type="dxa"/>
            <w:vAlign w:val="center"/>
          </w:tcPr>
          <w:p w14:paraId="5B60677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28A050A">
            <w:pPr>
              <w:spacing w:line="300" w:lineRule="exact"/>
              <w:jc w:val="left"/>
              <w:rPr>
                <w:rFonts w:ascii="方正书宋_GBK" w:eastAsia="方正书宋_GBK"/>
              </w:rPr>
            </w:pPr>
            <w:r>
              <w:rPr>
                <w:rFonts w:hint="eastAsia" w:ascii="方正书宋_GBK" w:eastAsia="方正书宋_GBK"/>
              </w:rPr>
              <w:t>购买证照占比</w:t>
            </w:r>
          </w:p>
        </w:tc>
        <w:tc>
          <w:tcPr>
            <w:tcW w:w="2891" w:type="dxa"/>
            <w:vAlign w:val="center"/>
          </w:tcPr>
          <w:p w14:paraId="52D9CB88">
            <w:pPr>
              <w:spacing w:line="300" w:lineRule="exact"/>
              <w:jc w:val="left"/>
              <w:rPr>
                <w:rFonts w:ascii="方正书宋_GBK" w:eastAsia="方正书宋_GBK"/>
              </w:rPr>
            </w:pPr>
            <w:r>
              <w:rPr>
                <w:rFonts w:hint="eastAsia" w:ascii="方正书宋_GBK" w:eastAsia="方正书宋_GBK"/>
              </w:rPr>
              <w:t>购买的工本数在计划购买数中所占的百分比。</w:t>
            </w:r>
          </w:p>
        </w:tc>
        <w:tc>
          <w:tcPr>
            <w:tcW w:w="1276" w:type="dxa"/>
            <w:vAlign w:val="center"/>
          </w:tcPr>
          <w:p w14:paraId="7B3589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4E89216">
            <w:pPr>
              <w:spacing w:line="300" w:lineRule="exact"/>
              <w:jc w:val="left"/>
              <w:rPr>
                <w:rFonts w:ascii="方正书宋_GBK" w:eastAsia="方正书宋_GBK"/>
              </w:rPr>
            </w:pPr>
            <w:r>
              <w:rPr>
                <w:rFonts w:hint="eastAsia" w:ascii="方正书宋_GBK" w:eastAsia="方正书宋_GBK"/>
              </w:rPr>
              <w:t>领导批复文件</w:t>
            </w:r>
          </w:p>
        </w:tc>
      </w:tr>
      <w:tr w14:paraId="7EF7C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68D8DB1">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282072D">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670B504">
            <w:pPr>
              <w:spacing w:line="300" w:lineRule="exact"/>
              <w:jc w:val="left"/>
              <w:rPr>
                <w:rFonts w:ascii="方正书宋_GBK" w:eastAsia="方正书宋_GBK"/>
              </w:rPr>
            </w:pPr>
            <w:r>
              <w:rPr>
                <w:rFonts w:hint="eastAsia" w:ascii="方正书宋_GBK" w:eastAsia="方正书宋_GBK"/>
              </w:rPr>
              <w:t>发放证照</w:t>
            </w:r>
          </w:p>
        </w:tc>
        <w:tc>
          <w:tcPr>
            <w:tcW w:w="2891" w:type="dxa"/>
            <w:vAlign w:val="center"/>
          </w:tcPr>
          <w:p w14:paraId="46F46B55">
            <w:pPr>
              <w:spacing w:line="300" w:lineRule="exact"/>
              <w:jc w:val="left"/>
              <w:rPr>
                <w:rFonts w:ascii="方正书宋_GBK" w:eastAsia="方正书宋_GBK"/>
              </w:rPr>
            </w:pPr>
            <w:r>
              <w:rPr>
                <w:rFonts w:hint="eastAsia" w:ascii="方正书宋_GBK" w:eastAsia="方正书宋_GBK"/>
              </w:rPr>
              <w:t>全年各类证照的总发放情况</w:t>
            </w:r>
          </w:p>
        </w:tc>
        <w:tc>
          <w:tcPr>
            <w:tcW w:w="1276" w:type="dxa"/>
            <w:vAlign w:val="center"/>
          </w:tcPr>
          <w:p w14:paraId="3BADDD08">
            <w:pPr>
              <w:spacing w:line="300" w:lineRule="exact"/>
              <w:jc w:val="left"/>
              <w:rPr>
                <w:rFonts w:ascii="方正书宋_GBK" w:eastAsia="方正书宋_GBK"/>
              </w:rPr>
            </w:pPr>
            <w:r>
              <w:rPr>
                <w:rFonts w:hint="eastAsia" w:ascii="方正书宋_GBK" w:eastAsia="方正书宋_GBK"/>
              </w:rPr>
              <w:t>良好的完成任务</w:t>
            </w:r>
          </w:p>
        </w:tc>
        <w:tc>
          <w:tcPr>
            <w:tcW w:w="1701" w:type="dxa"/>
            <w:vAlign w:val="center"/>
          </w:tcPr>
          <w:p w14:paraId="3348B955">
            <w:pPr>
              <w:spacing w:line="300" w:lineRule="exact"/>
              <w:jc w:val="left"/>
              <w:rPr>
                <w:rFonts w:ascii="方正书宋_GBK" w:eastAsia="方正书宋_GBK"/>
              </w:rPr>
            </w:pPr>
            <w:r>
              <w:rPr>
                <w:rFonts w:hint="eastAsia" w:ascii="方正书宋_GBK" w:eastAsia="方正书宋_GBK"/>
              </w:rPr>
              <w:t>领导批复文件</w:t>
            </w:r>
          </w:p>
        </w:tc>
      </w:tr>
      <w:tr w14:paraId="54865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FED287">
            <w:pPr>
              <w:spacing w:line="300" w:lineRule="exact"/>
              <w:jc w:val="center"/>
              <w:rPr>
                <w:rFonts w:ascii="方正书宋_GBK" w:eastAsia="方正书宋_GBK"/>
              </w:rPr>
            </w:pPr>
          </w:p>
        </w:tc>
        <w:tc>
          <w:tcPr>
            <w:tcW w:w="1134" w:type="dxa"/>
            <w:vAlign w:val="center"/>
          </w:tcPr>
          <w:p w14:paraId="6145973B">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D0B57CC">
            <w:pPr>
              <w:spacing w:line="300" w:lineRule="exact"/>
              <w:jc w:val="left"/>
              <w:rPr>
                <w:rFonts w:ascii="方正书宋_GBK" w:eastAsia="方正书宋_GBK"/>
              </w:rPr>
            </w:pPr>
            <w:r>
              <w:rPr>
                <w:rFonts w:hint="eastAsia" w:ascii="方正书宋_GBK" w:eastAsia="方正书宋_GBK"/>
              </w:rPr>
              <w:t>领取证照</w:t>
            </w:r>
          </w:p>
        </w:tc>
        <w:tc>
          <w:tcPr>
            <w:tcW w:w="2891" w:type="dxa"/>
            <w:vAlign w:val="center"/>
          </w:tcPr>
          <w:p w14:paraId="49CE0526">
            <w:pPr>
              <w:spacing w:line="300" w:lineRule="exact"/>
              <w:jc w:val="left"/>
              <w:rPr>
                <w:rFonts w:ascii="方正书宋_GBK" w:eastAsia="方正书宋_GBK"/>
              </w:rPr>
            </w:pPr>
            <w:r>
              <w:rPr>
                <w:rFonts w:hint="eastAsia" w:ascii="方正书宋_GBK" w:eastAsia="方正书宋_GBK"/>
              </w:rPr>
              <w:t>全年办理各类执照情况</w:t>
            </w:r>
          </w:p>
        </w:tc>
        <w:tc>
          <w:tcPr>
            <w:tcW w:w="1276" w:type="dxa"/>
            <w:vAlign w:val="center"/>
          </w:tcPr>
          <w:p w14:paraId="3A85466D">
            <w:pPr>
              <w:spacing w:line="300" w:lineRule="exact"/>
              <w:jc w:val="left"/>
              <w:rPr>
                <w:rFonts w:ascii="方正书宋_GBK" w:eastAsia="方正书宋_GBK"/>
              </w:rPr>
            </w:pPr>
            <w:r>
              <w:rPr>
                <w:rFonts w:hint="eastAsia" w:ascii="方正书宋_GBK" w:eastAsia="方正书宋_GBK"/>
              </w:rPr>
              <w:t>良好的完成任务</w:t>
            </w:r>
          </w:p>
        </w:tc>
        <w:tc>
          <w:tcPr>
            <w:tcW w:w="1701" w:type="dxa"/>
            <w:vAlign w:val="center"/>
          </w:tcPr>
          <w:p w14:paraId="62681872">
            <w:pPr>
              <w:spacing w:line="300" w:lineRule="exact"/>
              <w:jc w:val="left"/>
              <w:rPr>
                <w:rFonts w:ascii="方正书宋_GBK" w:eastAsia="方正书宋_GBK"/>
              </w:rPr>
            </w:pPr>
            <w:r>
              <w:rPr>
                <w:rFonts w:hint="eastAsia" w:ascii="方正书宋_GBK" w:eastAsia="方正书宋_GBK"/>
              </w:rPr>
              <w:t>领导批复文件</w:t>
            </w:r>
          </w:p>
        </w:tc>
      </w:tr>
      <w:tr w14:paraId="7CD7B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46D3BC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D674DB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8ACE3D1">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5F28A841">
            <w:pPr>
              <w:spacing w:line="300" w:lineRule="exact"/>
              <w:jc w:val="left"/>
              <w:rPr>
                <w:rFonts w:ascii="方正书宋_GBK" w:eastAsia="方正书宋_GBK"/>
              </w:rPr>
            </w:pPr>
            <w:r>
              <w:rPr>
                <w:rFonts w:hint="eastAsia" w:ascii="方正书宋_GBK" w:eastAsia="方正书宋_GBK"/>
              </w:rPr>
              <w:t>满意度调查</w:t>
            </w:r>
          </w:p>
        </w:tc>
        <w:tc>
          <w:tcPr>
            <w:tcW w:w="1276" w:type="dxa"/>
            <w:vAlign w:val="center"/>
          </w:tcPr>
          <w:p w14:paraId="5677356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FBC196E">
            <w:pPr>
              <w:spacing w:line="300" w:lineRule="exact"/>
              <w:jc w:val="left"/>
              <w:rPr>
                <w:rFonts w:ascii="方正书宋_GBK" w:eastAsia="方正书宋_GBK"/>
              </w:rPr>
            </w:pPr>
            <w:r>
              <w:rPr>
                <w:rFonts w:hint="eastAsia" w:ascii="方正书宋_GBK" w:eastAsia="方正书宋_GBK"/>
              </w:rPr>
              <w:t>领导批复文件</w:t>
            </w:r>
          </w:p>
        </w:tc>
      </w:tr>
    </w:tbl>
    <w:p w14:paraId="3158B45F">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10FCBB6F">
      <w:pPr>
        <w:spacing w:line="300" w:lineRule="exact"/>
        <w:ind w:firstLine="420" w:firstLineChars="200"/>
        <w:jc w:val="left"/>
      </w:pPr>
    </w:p>
    <w:p w14:paraId="2A967701">
      <w:pPr>
        <w:ind w:firstLine="562" w:firstLineChars="200"/>
        <w:jc w:val="left"/>
        <w:outlineLvl w:val="1"/>
        <w:rPr>
          <w:rFonts w:ascii="Times New Roman" w:hAnsi="宋体"/>
          <w:b/>
          <w:sz w:val="28"/>
        </w:rPr>
      </w:pPr>
      <w:r>
        <w:rPr>
          <w:rFonts w:hint="eastAsia" w:ascii="方正仿宋_GBK" w:eastAsia="方正仿宋_GBK"/>
          <w:b/>
          <w:sz w:val="28"/>
        </w:rPr>
        <w:t xml:space="preserve">14、专家评审费绩效目标表TC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6F0F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A95274D">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14:paraId="659BEEAF">
            <w:pPr>
              <w:spacing w:line="300" w:lineRule="exact"/>
              <w:jc w:val="right"/>
              <w:rPr>
                <w:rFonts w:ascii="方正书宋_GBK" w:eastAsia="方正书宋_GBK"/>
              </w:rPr>
            </w:pPr>
            <w:r>
              <w:rPr>
                <w:rFonts w:hint="eastAsia" w:ascii="方正书宋_GBK" w:eastAsia="方正书宋_GBK"/>
              </w:rPr>
              <w:t>单位：万元</w:t>
            </w:r>
          </w:p>
        </w:tc>
      </w:tr>
      <w:tr w14:paraId="1456F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2CBBCB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687EC10">
            <w:pPr>
              <w:spacing w:line="300" w:lineRule="exact"/>
              <w:jc w:val="left"/>
              <w:rPr>
                <w:rFonts w:ascii="方正书宋_GBK" w:eastAsia="方正书宋_GBK"/>
              </w:rPr>
            </w:pPr>
            <w:r>
              <w:rPr>
                <w:rFonts w:ascii="方正书宋_GBK" w:eastAsia="方正书宋_GBK"/>
              </w:rPr>
              <w:t>430-0602-JBN-T84O</w:t>
            </w:r>
          </w:p>
        </w:tc>
        <w:tc>
          <w:tcPr>
            <w:tcW w:w="1587" w:type="dxa"/>
            <w:vAlign w:val="center"/>
          </w:tcPr>
          <w:p w14:paraId="734F9C7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FD1AC4B">
            <w:pPr>
              <w:spacing w:line="300" w:lineRule="exact"/>
              <w:jc w:val="left"/>
              <w:rPr>
                <w:rFonts w:ascii="方正书宋_GBK" w:eastAsia="方正书宋_GBK"/>
              </w:rPr>
            </w:pPr>
            <w:r>
              <w:rPr>
                <w:rFonts w:hint="eastAsia" w:ascii="方正书宋_GBK" w:eastAsia="方正书宋_GBK"/>
              </w:rPr>
              <w:t>专家评审费</w:t>
            </w:r>
          </w:p>
        </w:tc>
      </w:tr>
      <w:tr w14:paraId="58EF7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5B16D7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C984AD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9BEEB94">
            <w:pPr>
              <w:spacing w:line="300" w:lineRule="exact"/>
              <w:jc w:val="left"/>
              <w:rPr>
                <w:rFonts w:ascii="方正书宋_GBK" w:eastAsia="方正书宋_GBK"/>
              </w:rPr>
            </w:pPr>
            <w:r>
              <w:rPr>
                <w:rFonts w:ascii="方正书宋_GBK" w:eastAsia="方正书宋_GBK"/>
              </w:rPr>
              <w:t>30.00</w:t>
            </w:r>
          </w:p>
        </w:tc>
        <w:tc>
          <w:tcPr>
            <w:tcW w:w="1587" w:type="dxa"/>
            <w:vAlign w:val="center"/>
          </w:tcPr>
          <w:p w14:paraId="1BD3098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996D639">
            <w:pPr>
              <w:spacing w:line="300" w:lineRule="exact"/>
              <w:jc w:val="left"/>
              <w:rPr>
                <w:rFonts w:ascii="方正书宋_GBK" w:eastAsia="方正书宋_GBK"/>
              </w:rPr>
            </w:pPr>
            <w:r>
              <w:rPr>
                <w:rFonts w:ascii="方正书宋_GBK" w:eastAsia="方正书宋_GBK"/>
              </w:rPr>
              <w:t>30.00</w:t>
            </w:r>
          </w:p>
        </w:tc>
        <w:tc>
          <w:tcPr>
            <w:tcW w:w="1276" w:type="dxa"/>
            <w:vAlign w:val="center"/>
          </w:tcPr>
          <w:p w14:paraId="498A813D">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8C7BCE2">
            <w:pPr>
              <w:spacing w:line="300" w:lineRule="exact"/>
              <w:jc w:val="left"/>
              <w:rPr>
                <w:rFonts w:ascii="方正书宋_GBK" w:eastAsia="方正书宋_GBK"/>
              </w:rPr>
            </w:pPr>
          </w:p>
        </w:tc>
      </w:tr>
      <w:tr w14:paraId="359F4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2BDA225">
            <w:pPr>
              <w:spacing w:line="300" w:lineRule="exact"/>
              <w:jc w:val="left"/>
              <w:outlineLvl w:val="1"/>
            </w:pPr>
          </w:p>
        </w:tc>
        <w:tc>
          <w:tcPr>
            <w:tcW w:w="8278" w:type="dxa"/>
            <w:gridSpan w:val="6"/>
            <w:vAlign w:val="center"/>
          </w:tcPr>
          <w:p w14:paraId="2FAB66A6">
            <w:pPr>
              <w:spacing w:line="300" w:lineRule="exact"/>
              <w:jc w:val="left"/>
              <w:rPr>
                <w:rFonts w:ascii="方正书宋_GBK" w:eastAsia="方正书宋_GBK"/>
              </w:rPr>
            </w:pPr>
            <w:r>
              <w:rPr>
                <w:rFonts w:hint="eastAsia" w:ascii="方正书宋_GBK" w:eastAsia="方正书宋_GBK"/>
              </w:rPr>
              <w:t>专家评审评论证</w:t>
            </w:r>
          </w:p>
        </w:tc>
      </w:tr>
      <w:tr w14:paraId="4B1A0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DB9524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1BB4CA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AF3AC6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A0BE2D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311C59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C37E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4165CA2">
            <w:pPr>
              <w:spacing w:line="300" w:lineRule="exact"/>
              <w:jc w:val="left"/>
              <w:outlineLvl w:val="1"/>
            </w:pPr>
          </w:p>
        </w:tc>
        <w:tc>
          <w:tcPr>
            <w:tcW w:w="2410" w:type="dxa"/>
            <w:gridSpan w:val="2"/>
            <w:tcBorders>
              <w:bottom w:val="single" w:color="000000" w:sz="6" w:space="0"/>
            </w:tcBorders>
            <w:vAlign w:val="center"/>
          </w:tcPr>
          <w:p w14:paraId="0E37E179">
            <w:pPr>
              <w:spacing w:line="300" w:lineRule="exact"/>
              <w:jc w:val="center"/>
              <w:rPr>
                <w:rFonts w:ascii="方正书宋_GBK" w:eastAsia="方正书宋_GBK"/>
              </w:rPr>
            </w:pPr>
          </w:p>
        </w:tc>
        <w:tc>
          <w:tcPr>
            <w:tcW w:w="1587" w:type="dxa"/>
            <w:tcBorders>
              <w:bottom w:val="single" w:color="000000" w:sz="6" w:space="0"/>
            </w:tcBorders>
            <w:vAlign w:val="center"/>
          </w:tcPr>
          <w:p w14:paraId="687270DD">
            <w:pPr>
              <w:spacing w:line="300" w:lineRule="exact"/>
              <w:jc w:val="center"/>
              <w:rPr>
                <w:rFonts w:ascii="方正书宋_GBK" w:eastAsia="方正书宋_GBK"/>
              </w:rPr>
            </w:pPr>
          </w:p>
        </w:tc>
        <w:tc>
          <w:tcPr>
            <w:tcW w:w="1304" w:type="dxa"/>
            <w:tcBorders>
              <w:bottom w:val="single" w:color="000000" w:sz="6" w:space="0"/>
            </w:tcBorders>
            <w:vAlign w:val="center"/>
          </w:tcPr>
          <w:p w14:paraId="4C21D703">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4AADA9A2">
            <w:pPr>
              <w:spacing w:line="300" w:lineRule="exact"/>
              <w:jc w:val="center"/>
              <w:rPr>
                <w:rFonts w:ascii="方正书宋_GBK" w:eastAsia="方正书宋_GBK"/>
              </w:rPr>
            </w:pPr>
            <w:r>
              <w:rPr>
                <w:rFonts w:ascii="方正书宋_GBK" w:eastAsia="方正书宋_GBK"/>
              </w:rPr>
              <w:t>100.00</w:t>
            </w:r>
          </w:p>
        </w:tc>
      </w:tr>
      <w:tr w14:paraId="7A111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C5D092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BC4405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、为行政审批项目提供了重要依据，固话审批流程</w:t>
            </w:r>
          </w:p>
          <w:p w14:paraId="6760369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、依照法律规定，进一步完善明确项目是否合理、和规是否具备相应资质。</w:t>
            </w:r>
          </w:p>
        </w:tc>
      </w:tr>
    </w:tbl>
    <w:p w14:paraId="3AC438FC">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B79E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551D95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B4C003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270EEB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1F916A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8448FA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23B44AB">
            <w:pPr>
              <w:spacing w:line="300" w:lineRule="exact"/>
              <w:jc w:val="center"/>
              <w:rPr>
                <w:rFonts w:ascii="方正书宋_GBK" w:eastAsia="方正书宋_GBK"/>
                <w:b/>
              </w:rPr>
            </w:pPr>
            <w:r>
              <w:rPr>
                <w:rFonts w:hint="eastAsia" w:ascii="方正书宋_GBK" w:eastAsia="方正书宋_GBK"/>
                <w:b/>
              </w:rPr>
              <w:t>指标值确定依据</w:t>
            </w:r>
          </w:p>
        </w:tc>
      </w:tr>
      <w:tr w14:paraId="53F33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51392B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6AAF4BF">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DD570EE">
            <w:pPr>
              <w:spacing w:line="300" w:lineRule="exact"/>
              <w:jc w:val="left"/>
              <w:rPr>
                <w:rFonts w:ascii="方正书宋_GBK" w:eastAsia="方正书宋_GBK"/>
              </w:rPr>
            </w:pPr>
            <w:r>
              <w:rPr>
                <w:rFonts w:hint="eastAsia" w:ascii="方正书宋_GBK" w:eastAsia="方正书宋_GBK"/>
              </w:rPr>
              <w:t>当年核查的项目率</w:t>
            </w:r>
          </w:p>
        </w:tc>
        <w:tc>
          <w:tcPr>
            <w:tcW w:w="2891" w:type="dxa"/>
            <w:vAlign w:val="center"/>
          </w:tcPr>
          <w:p w14:paraId="0C0E8D68">
            <w:pPr>
              <w:spacing w:line="300" w:lineRule="exact"/>
              <w:jc w:val="left"/>
              <w:rPr>
                <w:rFonts w:ascii="方正书宋_GBK" w:eastAsia="方正书宋_GBK"/>
              </w:rPr>
            </w:pPr>
            <w:r>
              <w:rPr>
                <w:rFonts w:hint="eastAsia" w:ascii="方正书宋_GBK" w:eastAsia="方正书宋_GBK"/>
              </w:rPr>
              <w:t>已完成专家评审项目个数占应组织专家评审项目数百分比。</w:t>
            </w:r>
          </w:p>
        </w:tc>
        <w:tc>
          <w:tcPr>
            <w:tcW w:w="1276" w:type="dxa"/>
            <w:vAlign w:val="center"/>
          </w:tcPr>
          <w:p w14:paraId="129DCDD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7A87C6E">
            <w:pPr>
              <w:spacing w:line="300" w:lineRule="exact"/>
              <w:jc w:val="left"/>
              <w:rPr>
                <w:rFonts w:ascii="方正书宋_GBK" w:eastAsia="方正书宋_GBK"/>
              </w:rPr>
            </w:pPr>
            <w:r>
              <w:rPr>
                <w:rFonts w:hint="eastAsia" w:ascii="方正书宋_GBK" w:eastAsia="方正书宋_GBK"/>
              </w:rPr>
              <w:t>领导批复、合同、相关文件</w:t>
            </w:r>
          </w:p>
        </w:tc>
      </w:tr>
      <w:tr w14:paraId="15D8B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D265A80">
            <w:pPr>
              <w:spacing w:line="300" w:lineRule="exact"/>
              <w:jc w:val="center"/>
              <w:rPr>
                <w:rFonts w:ascii="方正书宋_GBK" w:eastAsia="方正书宋_GBK"/>
              </w:rPr>
            </w:pPr>
          </w:p>
        </w:tc>
        <w:tc>
          <w:tcPr>
            <w:tcW w:w="1134" w:type="dxa"/>
            <w:vAlign w:val="center"/>
          </w:tcPr>
          <w:p w14:paraId="458067BA">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5D74147">
            <w:pPr>
              <w:spacing w:line="300" w:lineRule="exact"/>
              <w:jc w:val="left"/>
              <w:rPr>
                <w:rFonts w:ascii="方正书宋_GBK" w:eastAsia="方正书宋_GBK"/>
              </w:rPr>
            </w:pPr>
            <w:r>
              <w:rPr>
                <w:rFonts w:hint="eastAsia" w:ascii="方正书宋_GBK" w:eastAsia="方正书宋_GBK"/>
              </w:rPr>
              <w:t>形成工作报告增长率</w:t>
            </w:r>
          </w:p>
        </w:tc>
        <w:tc>
          <w:tcPr>
            <w:tcW w:w="2891" w:type="dxa"/>
            <w:vAlign w:val="center"/>
          </w:tcPr>
          <w:p w14:paraId="15402206">
            <w:pPr>
              <w:spacing w:line="300" w:lineRule="exact"/>
              <w:jc w:val="left"/>
              <w:rPr>
                <w:rFonts w:ascii="方正书宋_GBK" w:eastAsia="方正书宋_GBK"/>
              </w:rPr>
            </w:pPr>
            <w:r>
              <w:rPr>
                <w:rFonts w:hint="eastAsia" w:ascii="方正书宋_GBK" w:eastAsia="方正书宋_GBK"/>
              </w:rPr>
              <w:t>审查项目后形成的工作报告、总结增长率</w:t>
            </w:r>
          </w:p>
        </w:tc>
        <w:tc>
          <w:tcPr>
            <w:tcW w:w="1276" w:type="dxa"/>
            <w:vAlign w:val="center"/>
          </w:tcPr>
          <w:p w14:paraId="3F4CAC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22E7B1A">
            <w:pPr>
              <w:spacing w:line="300" w:lineRule="exact"/>
              <w:jc w:val="left"/>
              <w:rPr>
                <w:rFonts w:ascii="方正书宋_GBK" w:eastAsia="方正书宋_GBK"/>
              </w:rPr>
            </w:pPr>
            <w:r>
              <w:rPr>
                <w:rFonts w:hint="eastAsia" w:ascii="方正书宋_GBK" w:eastAsia="方正书宋_GBK"/>
              </w:rPr>
              <w:t>领导批复、合同、相关文件</w:t>
            </w:r>
          </w:p>
        </w:tc>
      </w:tr>
      <w:tr w14:paraId="4B8A2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88BB14F">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615B21B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6BD4518">
            <w:pPr>
              <w:spacing w:line="300" w:lineRule="exact"/>
              <w:jc w:val="left"/>
              <w:rPr>
                <w:rFonts w:ascii="方正书宋_GBK" w:eastAsia="方正书宋_GBK"/>
              </w:rPr>
            </w:pPr>
            <w:r>
              <w:rPr>
                <w:rFonts w:hint="eastAsia" w:ascii="方正书宋_GBK" w:eastAsia="方正书宋_GBK"/>
              </w:rPr>
              <w:t>决策咨询报告率</w:t>
            </w:r>
          </w:p>
        </w:tc>
        <w:tc>
          <w:tcPr>
            <w:tcW w:w="2891" w:type="dxa"/>
            <w:vAlign w:val="center"/>
          </w:tcPr>
          <w:p w14:paraId="101B47B6">
            <w:pPr>
              <w:spacing w:line="300" w:lineRule="exact"/>
              <w:jc w:val="left"/>
              <w:rPr>
                <w:rFonts w:ascii="方正书宋_GBK" w:eastAsia="方正书宋_GBK"/>
              </w:rPr>
            </w:pPr>
            <w:r>
              <w:rPr>
                <w:rFonts w:hint="eastAsia" w:ascii="方正书宋_GBK" w:eastAsia="方正书宋_GBK"/>
              </w:rPr>
              <w:t>被采纳的评审建议占全部评审建议的比率</w:t>
            </w:r>
          </w:p>
        </w:tc>
        <w:tc>
          <w:tcPr>
            <w:tcW w:w="1276" w:type="dxa"/>
            <w:vAlign w:val="center"/>
          </w:tcPr>
          <w:p w14:paraId="3E8BF96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234F99B0">
            <w:pPr>
              <w:spacing w:line="300" w:lineRule="exact"/>
              <w:jc w:val="left"/>
              <w:rPr>
                <w:rFonts w:ascii="方正书宋_GBK" w:eastAsia="方正书宋_GBK"/>
              </w:rPr>
            </w:pPr>
            <w:r>
              <w:rPr>
                <w:rFonts w:hint="eastAsia" w:ascii="方正书宋_GBK" w:eastAsia="方正书宋_GBK"/>
              </w:rPr>
              <w:t>领导批复、合同、相关文件</w:t>
            </w:r>
          </w:p>
        </w:tc>
      </w:tr>
      <w:tr w14:paraId="54F24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43BCC18">
            <w:pPr>
              <w:spacing w:line="300" w:lineRule="exact"/>
              <w:jc w:val="center"/>
              <w:rPr>
                <w:rFonts w:ascii="方正书宋_GBK" w:eastAsia="方正书宋_GBK"/>
              </w:rPr>
            </w:pPr>
          </w:p>
        </w:tc>
        <w:tc>
          <w:tcPr>
            <w:tcW w:w="1134" w:type="dxa"/>
            <w:vAlign w:val="center"/>
          </w:tcPr>
          <w:p w14:paraId="7A0B2A9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5F90881">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66AEDAF6">
            <w:pPr>
              <w:spacing w:line="300" w:lineRule="exact"/>
              <w:jc w:val="left"/>
              <w:rPr>
                <w:rFonts w:ascii="方正书宋_GBK" w:eastAsia="方正书宋_GBK"/>
              </w:rPr>
            </w:pPr>
            <w:r>
              <w:rPr>
                <w:rFonts w:hint="eastAsia" w:ascii="方正书宋_GBK" w:eastAsia="方正书宋_GBK"/>
              </w:rPr>
              <w:t>产生的重要影响，为行政审批项目提供了重要依据。</w:t>
            </w:r>
          </w:p>
        </w:tc>
        <w:tc>
          <w:tcPr>
            <w:tcW w:w="1276" w:type="dxa"/>
            <w:vAlign w:val="center"/>
          </w:tcPr>
          <w:p w14:paraId="294F3EF1">
            <w:pPr>
              <w:spacing w:line="300" w:lineRule="exact"/>
              <w:jc w:val="left"/>
              <w:rPr>
                <w:rFonts w:ascii="方正书宋_GBK" w:eastAsia="方正书宋_GBK"/>
              </w:rPr>
            </w:pPr>
            <w:r>
              <w:rPr>
                <w:rFonts w:hint="eastAsia" w:ascii="方正书宋_GBK" w:eastAsia="方正书宋_GBK"/>
              </w:rPr>
              <w:t>良好的完成评审任务</w:t>
            </w:r>
          </w:p>
        </w:tc>
        <w:tc>
          <w:tcPr>
            <w:tcW w:w="1701" w:type="dxa"/>
            <w:vAlign w:val="center"/>
          </w:tcPr>
          <w:p w14:paraId="0ACA5AE4">
            <w:pPr>
              <w:spacing w:line="300" w:lineRule="exact"/>
              <w:jc w:val="left"/>
              <w:rPr>
                <w:rFonts w:ascii="方正书宋_GBK" w:eastAsia="方正书宋_GBK"/>
              </w:rPr>
            </w:pPr>
            <w:r>
              <w:rPr>
                <w:rFonts w:hint="eastAsia" w:ascii="方正书宋_GBK" w:eastAsia="方正书宋_GBK"/>
              </w:rPr>
              <w:t>领导批复、合同、相关文件</w:t>
            </w:r>
          </w:p>
        </w:tc>
      </w:tr>
      <w:tr w14:paraId="3BA5D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9105E0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68F7B5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58CE133">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3D6D5A80">
            <w:pPr>
              <w:spacing w:line="300" w:lineRule="exact"/>
              <w:jc w:val="left"/>
              <w:rPr>
                <w:rFonts w:ascii="方正书宋_GBK" w:eastAsia="方正书宋_GBK"/>
              </w:rPr>
            </w:pPr>
            <w:r>
              <w:rPr>
                <w:rFonts w:hint="eastAsia" w:ascii="方正书宋_GBK" w:eastAsia="方正书宋_GBK"/>
              </w:rPr>
              <w:t>满意度调查</w:t>
            </w:r>
          </w:p>
        </w:tc>
        <w:tc>
          <w:tcPr>
            <w:tcW w:w="1276" w:type="dxa"/>
            <w:vAlign w:val="center"/>
          </w:tcPr>
          <w:p w14:paraId="7BFCCFC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06AC0B1C">
            <w:pPr>
              <w:spacing w:line="300" w:lineRule="exact"/>
              <w:jc w:val="left"/>
              <w:rPr>
                <w:rFonts w:ascii="方正书宋_GBK" w:eastAsia="方正书宋_GBK"/>
              </w:rPr>
            </w:pPr>
            <w:r>
              <w:rPr>
                <w:rFonts w:hint="eastAsia" w:ascii="方正书宋_GBK" w:eastAsia="方正书宋_GBK"/>
              </w:rPr>
              <w:t>领导批复、合同、相关文件</w:t>
            </w:r>
          </w:p>
        </w:tc>
      </w:tr>
    </w:tbl>
    <w:p w14:paraId="5C7D6445">
      <w:pPr>
        <w:rPr>
          <w:rFonts w:ascii="仿宋" w:hAnsi="仿宋" w:eastAsia="仿宋"/>
          <w:sz w:val="30"/>
          <w:szCs w:val="30"/>
        </w:rPr>
        <w:sectPr>
          <w:pgSz w:w="11907" w:h="16839"/>
          <w:pgMar w:top="1984" w:right="1304" w:bottom="1134" w:left="1304" w:header="851" w:footer="992" w:gutter="0"/>
          <w:cols w:space="425" w:num="1"/>
          <w:docGrid w:type="lines" w:linePitch="312" w:charSpace="0"/>
        </w:sectPr>
      </w:pPr>
    </w:p>
    <w:p w14:paraId="557F0A7A">
      <w:pPr>
        <w:spacing w:line="560" w:lineRule="exact"/>
        <w:rPr>
          <w:rFonts w:ascii="仿宋" w:hAnsi="仿宋" w:eastAsia="仿宋" w:cs="仿宋_GB2312"/>
          <w:sz w:val="30"/>
          <w:szCs w:val="30"/>
        </w:rPr>
      </w:pPr>
      <w:bookmarkStart w:id="0" w:name="_Toc477163533"/>
      <w:r>
        <w:rPr>
          <w:rFonts w:hint="eastAsia" w:ascii="仿宋" w:hAnsi="仿宋" w:eastAsia="仿宋" w:cs="仿宋_GB2312"/>
          <w:b/>
          <w:bCs/>
          <w:sz w:val="30"/>
          <w:szCs w:val="30"/>
        </w:rPr>
        <w:t>六、政府采购预算情况</w:t>
      </w:r>
    </w:p>
    <w:p w14:paraId="7364E376">
      <w:pPr>
        <w:spacing w:line="520" w:lineRule="exact"/>
        <w:ind w:firstLine="900" w:firstLineChars="300"/>
        <w:rPr>
          <w:rFonts w:ascii="仿宋" w:hAnsi="仿宋" w:eastAsia="仿宋"/>
          <w:sz w:val="30"/>
          <w:szCs w:val="30"/>
        </w:rPr>
      </w:pPr>
      <w:r>
        <w:rPr>
          <w:rFonts w:hint="eastAsia" w:ascii="仿宋" w:hAnsi="仿宋" w:eastAsia="仿宋"/>
          <w:sz w:val="30"/>
          <w:szCs w:val="30"/>
        </w:rPr>
        <w:t>2020年我单位安排政府采购服务类预算项目一个，资金为26万元用于我单位审批系统维护。</w:t>
      </w:r>
    </w:p>
    <w:p w14:paraId="02EA50FD">
      <w:pPr>
        <w:outlineLvl w:val="0"/>
        <w:rPr>
          <w:rFonts w:ascii="仿宋" w:hAnsi="仿宋" w:eastAsia="仿宋"/>
          <w:sz w:val="30"/>
          <w:szCs w:val="30"/>
        </w:rPr>
      </w:pPr>
      <w:r>
        <w:rPr>
          <w:rFonts w:hint="eastAsia" w:ascii="仿宋" w:hAnsi="仿宋" w:eastAsia="仿宋"/>
          <w:sz w:val="30"/>
          <w:szCs w:val="30"/>
        </w:rPr>
        <w:t>部门政府采购预算。</w:t>
      </w:r>
    </w:p>
    <w:p w14:paraId="6ED30D76">
      <w:pPr>
        <w:ind w:right="600"/>
        <w:jc w:val="right"/>
        <w:outlineLvl w:val="0"/>
        <w:rPr>
          <w:rFonts w:ascii="仿宋" w:hAnsi="仿宋" w:eastAsia="仿宋"/>
          <w:sz w:val="24"/>
          <w:szCs w:val="24"/>
        </w:rPr>
      </w:pPr>
      <w:r>
        <w:rPr>
          <w:rFonts w:hint="eastAsia" w:ascii="仿宋" w:hAnsi="仿宋" w:eastAsia="仿宋"/>
          <w:sz w:val="24"/>
          <w:szCs w:val="24"/>
        </w:rPr>
        <w:t>单位：万元</w:t>
      </w:r>
    </w:p>
    <w:tbl>
      <w:tblPr>
        <w:tblStyle w:val="6"/>
        <w:tblW w:w="129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5"/>
        <w:gridCol w:w="1048"/>
        <w:gridCol w:w="929"/>
        <w:gridCol w:w="726"/>
        <w:gridCol w:w="726"/>
        <w:gridCol w:w="809"/>
        <w:gridCol w:w="918"/>
        <w:gridCol w:w="918"/>
        <w:gridCol w:w="918"/>
        <w:gridCol w:w="918"/>
        <w:gridCol w:w="921"/>
        <w:gridCol w:w="921"/>
        <w:gridCol w:w="879"/>
      </w:tblGrid>
      <w:tr w14:paraId="29C0D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83" w:type="dxa"/>
            <w:gridSpan w:val="2"/>
            <w:vAlign w:val="center"/>
          </w:tcPr>
          <w:p w14:paraId="08CFB32F">
            <w:pPr>
              <w:spacing w:line="300" w:lineRule="exact"/>
              <w:jc w:val="center"/>
              <w:rPr>
                <w:rFonts w:asciiTheme="minorEastAsia" w:hAnsiTheme="minorEastAsia"/>
                <w:b/>
                <w:szCs w:val="21"/>
              </w:rPr>
            </w:pPr>
            <w:r>
              <w:rPr>
                <w:rFonts w:hint="eastAsia" w:asciiTheme="minorEastAsia" w:hAnsiTheme="minorEastAsia"/>
                <w:b/>
                <w:szCs w:val="21"/>
              </w:rPr>
              <w:t>政府采购项目来源</w:t>
            </w:r>
          </w:p>
        </w:tc>
        <w:tc>
          <w:tcPr>
            <w:tcW w:w="929" w:type="dxa"/>
            <w:vMerge w:val="restart"/>
            <w:vAlign w:val="center"/>
          </w:tcPr>
          <w:p w14:paraId="508213E9">
            <w:pPr>
              <w:spacing w:line="300" w:lineRule="exact"/>
              <w:jc w:val="center"/>
              <w:rPr>
                <w:rFonts w:asciiTheme="minorEastAsia" w:hAnsiTheme="minorEastAsia"/>
                <w:b/>
                <w:szCs w:val="21"/>
              </w:rPr>
            </w:pPr>
            <w:r>
              <w:rPr>
                <w:rFonts w:hint="eastAsia" w:asciiTheme="minorEastAsia" w:hAnsiTheme="minorEastAsia"/>
                <w:b/>
                <w:szCs w:val="21"/>
              </w:rPr>
              <w:t>采购物品名称</w:t>
            </w:r>
          </w:p>
        </w:tc>
        <w:tc>
          <w:tcPr>
            <w:tcW w:w="726" w:type="dxa"/>
            <w:vMerge w:val="restart"/>
            <w:vAlign w:val="center"/>
          </w:tcPr>
          <w:p w14:paraId="6019EAA9">
            <w:pPr>
              <w:spacing w:line="300" w:lineRule="exact"/>
              <w:jc w:val="center"/>
              <w:rPr>
                <w:rFonts w:asciiTheme="minorEastAsia" w:hAnsiTheme="minorEastAsia"/>
                <w:b/>
                <w:szCs w:val="21"/>
              </w:rPr>
            </w:pPr>
            <w:r>
              <w:rPr>
                <w:rFonts w:hint="eastAsia" w:asciiTheme="minorEastAsia" w:hAnsiTheme="minorEastAsia"/>
                <w:b/>
                <w:szCs w:val="21"/>
              </w:rPr>
              <w:t>数量</w:t>
            </w:r>
            <w:r>
              <w:rPr>
                <w:rFonts w:asciiTheme="minorEastAsia" w:hAnsiTheme="minorEastAsia"/>
                <w:b/>
                <w:szCs w:val="21"/>
              </w:rPr>
              <w:t xml:space="preserve">  </w:t>
            </w:r>
            <w:r>
              <w:rPr>
                <w:rFonts w:hint="eastAsia" w:asciiTheme="minorEastAsia" w:hAnsiTheme="minorEastAsia"/>
                <w:b/>
                <w:szCs w:val="21"/>
              </w:rPr>
              <w:t>单位</w:t>
            </w:r>
          </w:p>
        </w:tc>
        <w:tc>
          <w:tcPr>
            <w:tcW w:w="726" w:type="dxa"/>
            <w:vMerge w:val="restart"/>
            <w:vAlign w:val="center"/>
          </w:tcPr>
          <w:p w14:paraId="46C28F22">
            <w:pPr>
              <w:spacing w:line="300" w:lineRule="exact"/>
              <w:jc w:val="center"/>
              <w:rPr>
                <w:rFonts w:asciiTheme="minorEastAsia" w:hAnsiTheme="minorEastAsia"/>
                <w:b/>
                <w:szCs w:val="21"/>
              </w:rPr>
            </w:pPr>
            <w:r>
              <w:rPr>
                <w:rFonts w:hint="eastAsia" w:asciiTheme="minorEastAsia" w:hAnsiTheme="minorEastAsia"/>
                <w:b/>
                <w:szCs w:val="21"/>
              </w:rPr>
              <w:t>数量</w:t>
            </w:r>
          </w:p>
        </w:tc>
        <w:tc>
          <w:tcPr>
            <w:tcW w:w="809" w:type="dxa"/>
            <w:vMerge w:val="restart"/>
            <w:vAlign w:val="center"/>
          </w:tcPr>
          <w:p w14:paraId="658669BE">
            <w:pPr>
              <w:spacing w:line="300" w:lineRule="exact"/>
              <w:jc w:val="center"/>
              <w:rPr>
                <w:rFonts w:asciiTheme="minorEastAsia" w:hAnsiTheme="minorEastAsia"/>
                <w:b/>
                <w:szCs w:val="21"/>
              </w:rPr>
            </w:pPr>
            <w:r>
              <w:rPr>
                <w:rFonts w:hint="eastAsia" w:asciiTheme="minorEastAsia" w:hAnsiTheme="minorEastAsia"/>
                <w:b/>
                <w:szCs w:val="21"/>
              </w:rPr>
              <w:t>单价</w:t>
            </w:r>
          </w:p>
        </w:tc>
        <w:tc>
          <w:tcPr>
            <w:tcW w:w="6393" w:type="dxa"/>
            <w:gridSpan w:val="7"/>
            <w:vAlign w:val="center"/>
          </w:tcPr>
          <w:p w14:paraId="21E8EFFC">
            <w:pPr>
              <w:spacing w:line="300" w:lineRule="exact"/>
              <w:jc w:val="center"/>
              <w:rPr>
                <w:rFonts w:asciiTheme="minorEastAsia" w:hAnsiTheme="minorEastAsia"/>
                <w:b/>
                <w:szCs w:val="21"/>
              </w:rPr>
            </w:pPr>
            <w:r>
              <w:rPr>
                <w:rFonts w:hint="eastAsia" w:asciiTheme="minorEastAsia" w:hAnsiTheme="minorEastAsia"/>
                <w:b/>
                <w:szCs w:val="21"/>
              </w:rPr>
              <w:t>政府采购金额</w:t>
            </w:r>
          </w:p>
        </w:tc>
      </w:tr>
      <w:tr w14:paraId="51D02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restart"/>
            <w:vAlign w:val="center"/>
          </w:tcPr>
          <w:p w14:paraId="1C5CBE3C">
            <w:pPr>
              <w:spacing w:line="300" w:lineRule="exact"/>
              <w:jc w:val="center"/>
              <w:rPr>
                <w:rFonts w:asciiTheme="minorEastAsia" w:hAnsiTheme="minorEastAsia"/>
                <w:b/>
                <w:szCs w:val="21"/>
              </w:rPr>
            </w:pPr>
            <w:r>
              <w:rPr>
                <w:rFonts w:hint="eastAsia" w:asciiTheme="minorEastAsia" w:hAnsiTheme="minorEastAsia"/>
                <w:b/>
                <w:szCs w:val="21"/>
              </w:rPr>
              <w:t>项目名称</w:t>
            </w:r>
          </w:p>
        </w:tc>
        <w:tc>
          <w:tcPr>
            <w:tcW w:w="1048" w:type="dxa"/>
            <w:vMerge w:val="restart"/>
            <w:vAlign w:val="center"/>
          </w:tcPr>
          <w:p w14:paraId="285C390C">
            <w:pPr>
              <w:spacing w:line="300" w:lineRule="exact"/>
              <w:jc w:val="center"/>
              <w:rPr>
                <w:rFonts w:asciiTheme="minorEastAsia" w:hAnsiTheme="minorEastAsia"/>
                <w:b/>
                <w:szCs w:val="21"/>
              </w:rPr>
            </w:pPr>
            <w:r>
              <w:rPr>
                <w:rFonts w:hint="eastAsia" w:asciiTheme="minorEastAsia" w:hAnsiTheme="minorEastAsia"/>
                <w:b/>
                <w:szCs w:val="21"/>
              </w:rPr>
              <w:t>预算资金</w:t>
            </w:r>
          </w:p>
        </w:tc>
        <w:tc>
          <w:tcPr>
            <w:tcW w:w="929" w:type="dxa"/>
            <w:vMerge w:val="continue"/>
            <w:vAlign w:val="center"/>
          </w:tcPr>
          <w:p w14:paraId="33615472">
            <w:pPr>
              <w:spacing w:line="300" w:lineRule="exact"/>
              <w:jc w:val="left"/>
              <w:outlineLvl w:val="0"/>
              <w:rPr>
                <w:rFonts w:asciiTheme="minorEastAsia" w:hAnsiTheme="minorEastAsia"/>
                <w:szCs w:val="21"/>
              </w:rPr>
            </w:pPr>
          </w:p>
        </w:tc>
        <w:tc>
          <w:tcPr>
            <w:tcW w:w="726" w:type="dxa"/>
            <w:vMerge w:val="continue"/>
            <w:vAlign w:val="center"/>
          </w:tcPr>
          <w:p w14:paraId="7771D181">
            <w:pPr>
              <w:spacing w:line="300" w:lineRule="exact"/>
              <w:jc w:val="left"/>
              <w:outlineLvl w:val="0"/>
              <w:rPr>
                <w:rFonts w:asciiTheme="minorEastAsia" w:hAnsiTheme="minorEastAsia"/>
                <w:szCs w:val="21"/>
              </w:rPr>
            </w:pPr>
          </w:p>
        </w:tc>
        <w:tc>
          <w:tcPr>
            <w:tcW w:w="726" w:type="dxa"/>
            <w:vMerge w:val="continue"/>
            <w:vAlign w:val="center"/>
          </w:tcPr>
          <w:p w14:paraId="08859094">
            <w:pPr>
              <w:spacing w:line="300" w:lineRule="exact"/>
              <w:jc w:val="left"/>
              <w:outlineLvl w:val="0"/>
              <w:rPr>
                <w:rFonts w:asciiTheme="minorEastAsia" w:hAnsiTheme="minorEastAsia"/>
                <w:szCs w:val="21"/>
              </w:rPr>
            </w:pPr>
          </w:p>
        </w:tc>
        <w:tc>
          <w:tcPr>
            <w:tcW w:w="809" w:type="dxa"/>
            <w:vMerge w:val="continue"/>
            <w:vAlign w:val="center"/>
          </w:tcPr>
          <w:p w14:paraId="3D51E3F6">
            <w:pPr>
              <w:spacing w:line="300" w:lineRule="exact"/>
              <w:jc w:val="left"/>
              <w:outlineLvl w:val="0"/>
              <w:rPr>
                <w:rFonts w:asciiTheme="minorEastAsia" w:hAnsiTheme="minorEastAsia"/>
                <w:szCs w:val="21"/>
              </w:rPr>
            </w:pPr>
          </w:p>
        </w:tc>
        <w:tc>
          <w:tcPr>
            <w:tcW w:w="918" w:type="dxa"/>
            <w:vMerge w:val="restart"/>
            <w:vAlign w:val="center"/>
          </w:tcPr>
          <w:p w14:paraId="76C21C43">
            <w:pPr>
              <w:spacing w:line="300" w:lineRule="exact"/>
              <w:jc w:val="center"/>
              <w:rPr>
                <w:rFonts w:asciiTheme="minorEastAsia" w:hAnsiTheme="minorEastAsia"/>
                <w:b/>
                <w:szCs w:val="21"/>
              </w:rPr>
            </w:pPr>
            <w:r>
              <w:rPr>
                <w:rFonts w:hint="eastAsia" w:asciiTheme="minorEastAsia" w:hAnsiTheme="minorEastAsia"/>
                <w:b/>
                <w:szCs w:val="21"/>
              </w:rPr>
              <w:t>总计</w:t>
            </w:r>
          </w:p>
        </w:tc>
        <w:tc>
          <w:tcPr>
            <w:tcW w:w="4596" w:type="dxa"/>
            <w:gridSpan w:val="5"/>
            <w:vAlign w:val="center"/>
          </w:tcPr>
          <w:p w14:paraId="57E70648">
            <w:pPr>
              <w:spacing w:line="300" w:lineRule="exact"/>
              <w:jc w:val="center"/>
              <w:rPr>
                <w:rFonts w:asciiTheme="minorEastAsia" w:hAnsiTheme="minorEastAsia"/>
                <w:b/>
                <w:szCs w:val="21"/>
              </w:rPr>
            </w:pPr>
            <w:r>
              <w:rPr>
                <w:rFonts w:hint="eastAsia" w:asciiTheme="minorEastAsia" w:hAnsiTheme="minorEastAsia"/>
                <w:b/>
                <w:szCs w:val="21"/>
              </w:rPr>
              <w:t>当年部门预算安排资金</w:t>
            </w:r>
          </w:p>
        </w:tc>
        <w:tc>
          <w:tcPr>
            <w:tcW w:w="879" w:type="dxa"/>
            <w:vMerge w:val="restart"/>
            <w:vAlign w:val="center"/>
          </w:tcPr>
          <w:p w14:paraId="358E2AFE">
            <w:pPr>
              <w:spacing w:line="300" w:lineRule="exact"/>
              <w:jc w:val="center"/>
              <w:rPr>
                <w:rFonts w:asciiTheme="minorEastAsia" w:hAnsiTheme="minorEastAsia"/>
                <w:b/>
                <w:szCs w:val="21"/>
              </w:rPr>
            </w:pPr>
            <w:r>
              <w:rPr>
                <w:rFonts w:hint="eastAsia" w:asciiTheme="minorEastAsia" w:hAnsiTheme="minorEastAsia"/>
                <w:b/>
                <w:szCs w:val="21"/>
              </w:rPr>
              <w:t>其他渠道资金</w:t>
            </w:r>
          </w:p>
        </w:tc>
      </w:tr>
      <w:tr w14:paraId="54761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continue"/>
            <w:vAlign w:val="center"/>
          </w:tcPr>
          <w:p w14:paraId="224B5055">
            <w:pPr>
              <w:spacing w:line="300" w:lineRule="exact"/>
              <w:jc w:val="left"/>
              <w:outlineLvl w:val="0"/>
              <w:rPr>
                <w:rFonts w:asciiTheme="minorEastAsia" w:hAnsiTheme="minorEastAsia"/>
                <w:szCs w:val="21"/>
              </w:rPr>
            </w:pPr>
          </w:p>
        </w:tc>
        <w:tc>
          <w:tcPr>
            <w:tcW w:w="1048" w:type="dxa"/>
            <w:vMerge w:val="continue"/>
            <w:vAlign w:val="center"/>
          </w:tcPr>
          <w:p w14:paraId="3DF06935">
            <w:pPr>
              <w:spacing w:line="300" w:lineRule="exact"/>
              <w:jc w:val="left"/>
              <w:outlineLvl w:val="0"/>
              <w:rPr>
                <w:rFonts w:asciiTheme="minorEastAsia" w:hAnsiTheme="minorEastAsia"/>
                <w:szCs w:val="21"/>
              </w:rPr>
            </w:pPr>
          </w:p>
        </w:tc>
        <w:tc>
          <w:tcPr>
            <w:tcW w:w="929" w:type="dxa"/>
            <w:vMerge w:val="continue"/>
            <w:vAlign w:val="center"/>
          </w:tcPr>
          <w:p w14:paraId="49780227">
            <w:pPr>
              <w:spacing w:line="300" w:lineRule="exact"/>
              <w:jc w:val="left"/>
              <w:outlineLvl w:val="0"/>
              <w:rPr>
                <w:rFonts w:asciiTheme="minorEastAsia" w:hAnsiTheme="minorEastAsia"/>
                <w:szCs w:val="21"/>
              </w:rPr>
            </w:pPr>
          </w:p>
        </w:tc>
        <w:tc>
          <w:tcPr>
            <w:tcW w:w="726" w:type="dxa"/>
            <w:vMerge w:val="continue"/>
            <w:vAlign w:val="center"/>
          </w:tcPr>
          <w:p w14:paraId="5CE7F003">
            <w:pPr>
              <w:spacing w:line="300" w:lineRule="exact"/>
              <w:jc w:val="left"/>
              <w:outlineLvl w:val="0"/>
              <w:rPr>
                <w:rFonts w:asciiTheme="minorEastAsia" w:hAnsiTheme="minorEastAsia"/>
                <w:szCs w:val="21"/>
              </w:rPr>
            </w:pPr>
          </w:p>
        </w:tc>
        <w:tc>
          <w:tcPr>
            <w:tcW w:w="726" w:type="dxa"/>
            <w:vMerge w:val="continue"/>
            <w:vAlign w:val="center"/>
          </w:tcPr>
          <w:p w14:paraId="1C7B2E9A">
            <w:pPr>
              <w:spacing w:line="300" w:lineRule="exact"/>
              <w:jc w:val="left"/>
              <w:outlineLvl w:val="0"/>
              <w:rPr>
                <w:rFonts w:asciiTheme="minorEastAsia" w:hAnsiTheme="minorEastAsia"/>
                <w:szCs w:val="21"/>
              </w:rPr>
            </w:pPr>
          </w:p>
        </w:tc>
        <w:tc>
          <w:tcPr>
            <w:tcW w:w="809" w:type="dxa"/>
            <w:vMerge w:val="continue"/>
            <w:vAlign w:val="center"/>
          </w:tcPr>
          <w:p w14:paraId="0259B0B9">
            <w:pPr>
              <w:spacing w:line="300" w:lineRule="exact"/>
              <w:jc w:val="left"/>
              <w:outlineLvl w:val="0"/>
              <w:rPr>
                <w:rFonts w:asciiTheme="minorEastAsia" w:hAnsiTheme="minorEastAsia"/>
                <w:szCs w:val="21"/>
              </w:rPr>
            </w:pPr>
          </w:p>
        </w:tc>
        <w:tc>
          <w:tcPr>
            <w:tcW w:w="918" w:type="dxa"/>
            <w:vMerge w:val="continue"/>
            <w:vAlign w:val="center"/>
          </w:tcPr>
          <w:p w14:paraId="040D7513">
            <w:pPr>
              <w:spacing w:line="300" w:lineRule="exact"/>
              <w:jc w:val="left"/>
              <w:outlineLvl w:val="0"/>
              <w:rPr>
                <w:rFonts w:asciiTheme="minorEastAsia" w:hAnsiTheme="minorEastAsia"/>
                <w:szCs w:val="21"/>
              </w:rPr>
            </w:pPr>
          </w:p>
        </w:tc>
        <w:tc>
          <w:tcPr>
            <w:tcW w:w="918" w:type="dxa"/>
            <w:vAlign w:val="center"/>
          </w:tcPr>
          <w:p w14:paraId="65DB62A5">
            <w:pPr>
              <w:spacing w:line="300" w:lineRule="exact"/>
              <w:jc w:val="center"/>
              <w:rPr>
                <w:rFonts w:asciiTheme="minorEastAsia" w:hAnsiTheme="minorEastAsia"/>
                <w:b/>
                <w:szCs w:val="21"/>
              </w:rPr>
            </w:pPr>
            <w:r>
              <w:rPr>
                <w:rFonts w:hint="eastAsia" w:asciiTheme="minorEastAsia" w:hAnsiTheme="minorEastAsia"/>
                <w:b/>
                <w:szCs w:val="21"/>
              </w:rPr>
              <w:t>合计</w:t>
            </w:r>
          </w:p>
        </w:tc>
        <w:tc>
          <w:tcPr>
            <w:tcW w:w="918" w:type="dxa"/>
            <w:vAlign w:val="center"/>
          </w:tcPr>
          <w:p w14:paraId="7C1BF519">
            <w:pPr>
              <w:spacing w:line="300" w:lineRule="exact"/>
              <w:jc w:val="center"/>
              <w:rPr>
                <w:rFonts w:asciiTheme="minorEastAsia" w:hAnsiTheme="minorEastAsia"/>
                <w:b/>
                <w:szCs w:val="21"/>
              </w:rPr>
            </w:pPr>
            <w:r>
              <w:rPr>
                <w:rFonts w:hint="eastAsia" w:asciiTheme="minorEastAsia" w:hAnsiTheme="minorEastAsia"/>
                <w:b/>
                <w:szCs w:val="21"/>
              </w:rPr>
              <w:t>一般公共预算拨款</w:t>
            </w:r>
          </w:p>
        </w:tc>
        <w:tc>
          <w:tcPr>
            <w:tcW w:w="918" w:type="dxa"/>
            <w:vAlign w:val="center"/>
          </w:tcPr>
          <w:p w14:paraId="10A88A71">
            <w:pPr>
              <w:spacing w:line="300" w:lineRule="exact"/>
              <w:jc w:val="center"/>
              <w:rPr>
                <w:rFonts w:asciiTheme="minorEastAsia" w:hAnsiTheme="minorEastAsia"/>
                <w:b/>
                <w:szCs w:val="21"/>
              </w:rPr>
            </w:pPr>
            <w:r>
              <w:rPr>
                <w:rFonts w:hint="eastAsia" w:asciiTheme="minorEastAsia" w:hAnsiTheme="minorEastAsia"/>
                <w:b/>
                <w:szCs w:val="21"/>
              </w:rPr>
              <w:t>基金预算拨款</w:t>
            </w:r>
          </w:p>
        </w:tc>
        <w:tc>
          <w:tcPr>
            <w:tcW w:w="921" w:type="dxa"/>
            <w:vAlign w:val="center"/>
          </w:tcPr>
          <w:p w14:paraId="6513AA38">
            <w:pPr>
              <w:spacing w:line="300" w:lineRule="exact"/>
              <w:jc w:val="center"/>
              <w:rPr>
                <w:rFonts w:asciiTheme="minorEastAsia" w:hAnsiTheme="minorEastAsia"/>
                <w:b/>
                <w:szCs w:val="21"/>
              </w:rPr>
            </w:pPr>
            <w:r>
              <w:rPr>
                <w:rFonts w:hint="eastAsia" w:asciiTheme="minorEastAsia" w:hAnsiTheme="minorEastAsia"/>
                <w:b/>
                <w:szCs w:val="21"/>
              </w:rPr>
              <w:t>财政专户核拨</w:t>
            </w:r>
          </w:p>
        </w:tc>
        <w:tc>
          <w:tcPr>
            <w:tcW w:w="921" w:type="dxa"/>
            <w:vAlign w:val="center"/>
          </w:tcPr>
          <w:p w14:paraId="50A5EAB4">
            <w:pPr>
              <w:spacing w:line="300" w:lineRule="exact"/>
              <w:jc w:val="center"/>
              <w:rPr>
                <w:rFonts w:asciiTheme="minorEastAsia" w:hAnsiTheme="minorEastAsia"/>
                <w:b/>
                <w:szCs w:val="21"/>
              </w:rPr>
            </w:pPr>
            <w:r>
              <w:rPr>
                <w:rFonts w:hint="eastAsia" w:asciiTheme="minorEastAsia" w:hAnsiTheme="minorEastAsia"/>
                <w:b/>
                <w:szCs w:val="21"/>
              </w:rPr>
              <w:t>其他来源收入</w:t>
            </w:r>
          </w:p>
        </w:tc>
        <w:tc>
          <w:tcPr>
            <w:tcW w:w="879" w:type="dxa"/>
            <w:vMerge w:val="continue"/>
            <w:vAlign w:val="center"/>
          </w:tcPr>
          <w:p w14:paraId="7A1AC115">
            <w:pPr>
              <w:spacing w:line="300" w:lineRule="exact"/>
              <w:jc w:val="left"/>
              <w:outlineLvl w:val="0"/>
              <w:rPr>
                <w:rFonts w:asciiTheme="minorEastAsia" w:hAnsiTheme="minorEastAsia"/>
                <w:szCs w:val="21"/>
              </w:rPr>
            </w:pPr>
          </w:p>
        </w:tc>
      </w:tr>
      <w:tr w14:paraId="5558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0B4426DA">
            <w:pPr>
              <w:spacing w:line="300" w:lineRule="exact"/>
              <w:jc w:val="center"/>
              <w:rPr>
                <w:rFonts w:asciiTheme="minorEastAsia" w:hAnsiTheme="minorEastAsia"/>
                <w:b/>
                <w:szCs w:val="21"/>
              </w:rPr>
            </w:pPr>
            <w:r>
              <w:rPr>
                <w:rFonts w:hint="eastAsia" w:asciiTheme="minorEastAsia" w:hAnsiTheme="minorEastAsia"/>
                <w:b/>
                <w:szCs w:val="21"/>
              </w:rPr>
              <w:t>合　计</w:t>
            </w:r>
          </w:p>
        </w:tc>
        <w:tc>
          <w:tcPr>
            <w:tcW w:w="1048" w:type="dxa"/>
            <w:vAlign w:val="center"/>
          </w:tcPr>
          <w:p w14:paraId="66716AF2">
            <w:pPr>
              <w:spacing w:line="300" w:lineRule="exact"/>
              <w:jc w:val="right"/>
              <w:rPr>
                <w:rFonts w:asciiTheme="minorEastAsia" w:hAnsiTheme="minorEastAsia"/>
                <w:b/>
                <w:szCs w:val="21"/>
              </w:rPr>
            </w:pPr>
          </w:p>
        </w:tc>
        <w:tc>
          <w:tcPr>
            <w:tcW w:w="929" w:type="dxa"/>
            <w:vAlign w:val="center"/>
          </w:tcPr>
          <w:p w14:paraId="44B03C25">
            <w:pPr>
              <w:spacing w:line="300" w:lineRule="exact"/>
              <w:jc w:val="left"/>
              <w:rPr>
                <w:rFonts w:asciiTheme="minorEastAsia" w:hAnsiTheme="minorEastAsia"/>
                <w:b/>
                <w:szCs w:val="21"/>
              </w:rPr>
            </w:pPr>
          </w:p>
        </w:tc>
        <w:tc>
          <w:tcPr>
            <w:tcW w:w="726" w:type="dxa"/>
            <w:vAlign w:val="center"/>
          </w:tcPr>
          <w:p w14:paraId="104F0908">
            <w:pPr>
              <w:spacing w:line="300" w:lineRule="exact"/>
              <w:jc w:val="left"/>
              <w:rPr>
                <w:rFonts w:asciiTheme="minorEastAsia" w:hAnsiTheme="minorEastAsia"/>
                <w:b/>
                <w:szCs w:val="21"/>
              </w:rPr>
            </w:pPr>
          </w:p>
        </w:tc>
        <w:tc>
          <w:tcPr>
            <w:tcW w:w="726" w:type="dxa"/>
            <w:vAlign w:val="center"/>
          </w:tcPr>
          <w:p w14:paraId="68056664">
            <w:pPr>
              <w:spacing w:line="300" w:lineRule="exact"/>
              <w:jc w:val="right"/>
              <w:rPr>
                <w:rFonts w:asciiTheme="minorEastAsia" w:hAnsiTheme="minorEastAsia"/>
                <w:b/>
                <w:szCs w:val="21"/>
              </w:rPr>
            </w:pPr>
          </w:p>
        </w:tc>
        <w:tc>
          <w:tcPr>
            <w:tcW w:w="809" w:type="dxa"/>
            <w:vAlign w:val="center"/>
          </w:tcPr>
          <w:p w14:paraId="3445325A">
            <w:pPr>
              <w:spacing w:line="300" w:lineRule="exact"/>
              <w:jc w:val="right"/>
              <w:rPr>
                <w:rFonts w:asciiTheme="minorEastAsia" w:hAnsiTheme="minorEastAsia"/>
                <w:b/>
                <w:szCs w:val="21"/>
              </w:rPr>
            </w:pPr>
          </w:p>
        </w:tc>
        <w:tc>
          <w:tcPr>
            <w:tcW w:w="918" w:type="dxa"/>
            <w:vAlign w:val="center"/>
          </w:tcPr>
          <w:p w14:paraId="467291E1">
            <w:pPr>
              <w:spacing w:line="300" w:lineRule="exact"/>
              <w:jc w:val="right"/>
              <w:rPr>
                <w:rFonts w:asciiTheme="minorEastAsia" w:hAnsiTheme="minorEastAsia"/>
                <w:b/>
                <w:szCs w:val="21"/>
              </w:rPr>
            </w:pPr>
            <w:r>
              <w:rPr>
                <w:rFonts w:hint="eastAsia" w:asciiTheme="minorEastAsia" w:hAnsiTheme="minorEastAsia"/>
                <w:szCs w:val="21"/>
              </w:rPr>
              <w:t>26.00</w:t>
            </w:r>
          </w:p>
        </w:tc>
        <w:tc>
          <w:tcPr>
            <w:tcW w:w="918" w:type="dxa"/>
            <w:vAlign w:val="center"/>
          </w:tcPr>
          <w:p w14:paraId="72CA0191">
            <w:pPr>
              <w:spacing w:line="300" w:lineRule="exact"/>
              <w:jc w:val="right"/>
              <w:rPr>
                <w:rFonts w:asciiTheme="minorEastAsia" w:hAnsiTheme="minorEastAsia"/>
                <w:b/>
                <w:szCs w:val="21"/>
              </w:rPr>
            </w:pPr>
            <w:r>
              <w:rPr>
                <w:rFonts w:hint="eastAsia" w:asciiTheme="minorEastAsia" w:hAnsiTheme="minorEastAsia"/>
                <w:szCs w:val="21"/>
              </w:rPr>
              <w:t>26.00</w:t>
            </w:r>
          </w:p>
        </w:tc>
        <w:tc>
          <w:tcPr>
            <w:tcW w:w="918" w:type="dxa"/>
            <w:vAlign w:val="center"/>
          </w:tcPr>
          <w:p w14:paraId="366A0F8A">
            <w:pPr>
              <w:spacing w:line="300" w:lineRule="exact"/>
              <w:jc w:val="right"/>
              <w:rPr>
                <w:rFonts w:asciiTheme="minorEastAsia" w:hAnsiTheme="minorEastAsia"/>
                <w:b/>
                <w:szCs w:val="21"/>
              </w:rPr>
            </w:pPr>
            <w:r>
              <w:rPr>
                <w:rFonts w:hint="eastAsia" w:asciiTheme="minorEastAsia" w:hAnsiTheme="minorEastAsia"/>
                <w:szCs w:val="21"/>
              </w:rPr>
              <w:t>26.00</w:t>
            </w:r>
          </w:p>
        </w:tc>
        <w:tc>
          <w:tcPr>
            <w:tcW w:w="918" w:type="dxa"/>
            <w:vAlign w:val="center"/>
          </w:tcPr>
          <w:p w14:paraId="2102D3A8">
            <w:pPr>
              <w:spacing w:line="300" w:lineRule="exact"/>
              <w:jc w:val="right"/>
              <w:rPr>
                <w:rFonts w:asciiTheme="minorEastAsia" w:hAnsiTheme="minorEastAsia"/>
                <w:b/>
                <w:szCs w:val="21"/>
              </w:rPr>
            </w:pPr>
          </w:p>
        </w:tc>
        <w:tc>
          <w:tcPr>
            <w:tcW w:w="921" w:type="dxa"/>
            <w:vAlign w:val="center"/>
          </w:tcPr>
          <w:p w14:paraId="0BC2A50B">
            <w:pPr>
              <w:spacing w:line="300" w:lineRule="exact"/>
              <w:jc w:val="right"/>
              <w:rPr>
                <w:rFonts w:asciiTheme="minorEastAsia" w:hAnsiTheme="minorEastAsia"/>
                <w:b/>
                <w:szCs w:val="21"/>
              </w:rPr>
            </w:pPr>
          </w:p>
        </w:tc>
        <w:tc>
          <w:tcPr>
            <w:tcW w:w="921" w:type="dxa"/>
            <w:vAlign w:val="center"/>
          </w:tcPr>
          <w:p w14:paraId="1959330E">
            <w:pPr>
              <w:spacing w:line="300" w:lineRule="exact"/>
              <w:jc w:val="right"/>
              <w:rPr>
                <w:rFonts w:asciiTheme="minorEastAsia" w:hAnsiTheme="minorEastAsia"/>
                <w:b/>
                <w:szCs w:val="21"/>
              </w:rPr>
            </w:pPr>
          </w:p>
        </w:tc>
        <w:tc>
          <w:tcPr>
            <w:tcW w:w="879" w:type="dxa"/>
            <w:vAlign w:val="center"/>
          </w:tcPr>
          <w:p w14:paraId="5A2B1B52">
            <w:pPr>
              <w:spacing w:line="300" w:lineRule="exact"/>
              <w:jc w:val="right"/>
              <w:rPr>
                <w:rFonts w:asciiTheme="minorEastAsia" w:hAnsiTheme="minorEastAsia"/>
                <w:b/>
                <w:szCs w:val="21"/>
              </w:rPr>
            </w:pPr>
          </w:p>
        </w:tc>
      </w:tr>
      <w:tr w14:paraId="37407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43B22282">
            <w:pPr>
              <w:spacing w:line="300" w:lineRule="exact"/>
              <w:jc w:val="center"/>
              <w:rPr>
                <w:rFonts w:asciiTheme="minorEastAsia" w:hAnsiTheme="minorEastAsia"/>
                <w:b/>
                <w:szCs w:val="21"/>
              </w:rPr>
            </w:pPr>
            <w:r>
              <w:rPr>
                <w:rFonts w:hint="eastAsia" w:asciiTheme="minorEastAsia" w:hAnsiTheme="minorEastAsia"/>
                <w:b/>
                <w:szCs w:val="21"/>
              </w:rPr>
              <w:t>小计</w:t>
            </w:r>
          </w:p>
        </w:tc>
        <w:tc>
          <w:tcPr>
            <w:tcW w:w="1048" w:type="dxa"/>
            <w:vAlign w:val="center"/>
          </w:tcPr>
          <w:p w14:paraId="6B227103">
            <w:pPr>
              <w:spacing w:line="300" w:lineRule="exact"/>
              <w:jc w:val="right"/>
              <w:rPr>
                <w:rFonts w:asciiTheme="minorEastAsia" w:hAnsiTheme="minorEastAsia"/>
                <w:b/>
                <w:szCs w:val="21"/>
              </w:rPr>
            </w:pPr>
          </w:p>
        </w:tc>
        <w:tc>
          <w:tcPr>
            <w:tcW w:w="929" w:type="dxa"/>
            <w:vAlign w:val="center"/>
          </w:tcPr>
          <w:p w14:paraId="6F70EAFC">
            <w:pPr>
              <w:spacing w:line="300" w:lineRule="exact"/>
              <w:jc w:val="left"/>
              <w:rPr>
                <w:rFonts w:asciiTheme="minorEastAsia" w:hAnsiTheme="minorEastAsia"/>
                <w:b/>
                <w:szCs w:val="21"/>
              </w:rPr>
            </w:pPr>
          </w:p>
        </w:tc>
        <w:tc>
          <w:tcPr>
            <w:tcW w:w="726" w:type="dxa"/>
            <w:vAlign w:val="center"/>
          </w:tcPr>
          <w:p w14:paraId="02491554">
            <w:pPr>
              <w:spacing w:line="300" w:lineRule="exact"/>
              <w:jc w:val="left"/>
              <w:rPr>
                <w:rFonts w:asciiTheme="minorEastAsia" w:hAnsiTheme="minorEastAsia"/>
                <w:b/>
                <w:szCs w:val="21"/>
              </w:rPr>
            </w:pPr>
          </w:p>
        </w:tc>
        <w:tc>
          <w:tcPr>
            <w:tcW w:w="726" w:type="dxa"/>
            <w:vAlign w:val="center"/>
          </w:tcPr>
          <w:p w14:paraId="70DE45EF">
            <w:pPr>
              <w:spacing w:line="300" w:lineRule="exact"/>
              <w:jc w:val="right"/>
              <w:rPr>
                <w:rFonts w:asciiTheme="minorEastAsia" w:hAnsiTheme="minorEastAsia"/>
                <w:b/>
                <w:szCs w:val="21"/>
              </w:rPr>
            </w:pPr>
          </w:p>
        </w:tc>
        <w:tc>
          <w:tcPr>
            <w:tcW w:w="809" w:type="dxa"/>
            <w:vAlign w:val="center"/>
          </w:tcPr>
          <w:p w14:paraId="55FAC02C">
            <w:pPr>
              <w:spacing w:line="300" w:lineRule="exact"/>
              <w:jc w:val="right"/>
              <w:rPr>
                <w:rFonts w:asciiTheme="minorEastAsia" w:hAnsiTheme="minorEastAsia"/>
                <w:b/>
                <w:szCs w:val="21"/>
              </w:rPr>
            </w:pPr>
          </w:p>
        </w:tc>
        <w:tc>
          <w:tcPr>
            <w:tcW w:w="918" w:type="dxa"/>
            <w:vAlign w:val="center"/>
          </w:tcPr>
          <w:p w14:paraId="5FBB1961">
            <w:pPr>
              <w:spacing w:line="300" w:lineRule="exact"/>
              <w:jc w:val="right"/>
              <w:rPr>
                <w:rFonts w:asciiTheme="minorEastAsia" w:hAnsiTheme="minorEastAsia"/>
                <w:b/>
                <w:szCs w:val="21"/>
              </w:rPr>
            </w:pPr>
            <w:r>
              <w:rPr>
                <w:rFonts w:hint="eastAsia" w:asciiTheme="minorEastAsia" w:hAnsiTheme="minorEastAsia"/>
                <w:szCs w:val="21"/>
              </w:rPr>
              <w:t>26.00</w:t>
            </w:r>
          </w:p>
        </w:tc>
        <w:tc>
          <w:tcPr>
            <w:tcW w:w="918" w:type="dxa"/>
            <w:vAlign w:val="center"/>
          </w:tcPr>
          <w:p w14:paraId="4CA277AE">
            <w:pPr>
              <w:spacing w:line="300" w:lineRule="exact"/>
              <w:jc w:val="right"/>
              <w:rPr>
                <w:rFonts w:asciiTheme="minorEastAsia" w:hAnsiTheme="minorEastAsia"/>
                <w:b/>
                <w:szCs w:val="21"/>
              </w:rPr>
            </w:pPr>
            <w:r>
              <w:rPr>
                <w:rFonts w:hint="eastAsia" w:asciiTheme="minorEastAsia" w:hAnsiTheme="minorEastAsia"/>
                <w:szCs w:val="21"/>
              </w:rPr>
              <w:t>26.00</w:t>
            </w:r>
          </w:p>
        </w:tc>
        <w:tc>
          <w:tcPr>
            <w:tcW w:w="918" w:type="dxa"/>
            <w:vAlign w:val="center"/>
          </w:tcPr>
          <w:p w14:paraId="23E9F63B">
            <w:pPr>
              <w:spacing w:line="300" w:lineRule="exact"/>
              <w:jc w:val="right"/>
              <w:rPr>
                <w:rFonts w:asciiTheme="minorEastAsia" w:hAnsiTheme="minorEastAsia"/>
                <w:b/>
                <w:szCs w:val="21"/>
              </w:rPr>
            </w:pPr>
            <w:r>
              <w:rPr>
                <w:rFonts w:hint="eastAsia" w:asciiTheme="minorEastAsia" w:hAnsiTheme="minorEastAsia"/>
                <w:szCs w:val="21"/>
              </w:rPr>
              <w:t>26.00</w:t>
            </w:r>
          </w:p>
        </w:tc>
        <w:tc>
          <w:tcPr>
            <w:tcW w:w="918" w:type="dxa"/>
            <w:vAlign w:val="center"/>
          </w:tcPr>
          <w:p w14:paraId="24CC2534">
            <w:pPr>
              <w:spacing w:line="300" w:lineRule="exact"/>
              <w:jc w:val="right"/>
              <w:rPr>
                <w:rFonts w:asciiTheme="minorEastAsia" w:hAnsiTheme="minorEastAsia"/>
                <w:b/>
                <w:szCs w:val="21"/>
              </w:rPr>
            </w:pPr>
          </w:p>
        </w:tc>
        <w:tc>
          <w:tcPr>
            <w:tcW w:w="921" w:type="dxa"/>
            <w:vAlign w:val="center"/>
          </w:tcPr>
          <w:p w14:paraId="101470B6">
            <w:pPr>
              <w:spacing w:line="300" w:lineRule="exact"/>
              <w:jc w:val="right"/>
              <w:rPr>
                <w:rFonts w:asciiTheme="minorEastAsia" w:hAnsiTheme="minorEastAsia"/>
                <w:b/>
                <w:szCs w:val="21"/>
              </w:rPr>
            </w:pPr>
          </w:p>
        </w:tc>
        <w:tc>
          <w:tcPr>
            <w:tcW w:w="921" w:type="dxa"/>
            <w:vAlign w:val="center"/>
          </w:tcPr>
          <w:p w14:paraId="344E1EAD">
            <w:pPr>
              <w:spacing w:line="300" w:lineRule="exact"/>
              <w:jc w:val="right"/>
              <w:rPr>
                <w:rFonts w:asciiTheme="minorEastAsia" w:hAnsiTheme="minorEastAsia"/>
                <w:b/>
                <w:szCs w:val="21"/>
              </w:rPr>
            </w:pPr>
          </w:p>
        </w:tc>
        <w:tc>
          <w:tcPr>
            <w:tcW w:w="879" w:type="dxa"/>
            <w:vAlign w:val="center"/>
          </w:tcPr>
          <w:p w14:paraId="6DA483D5">
            <w:pPr>
              <w:spacing w:line="300" w:lineRule="exact"/>
              <w:jc w:val="right"/>
              <w:rPr>
                <w:rFonts w:asciiTheme="minorEastAsia" w:hAnsiTheme="minorEastAsia"/>
                <w:b/>
                <w:szCs w:val="21"/>
              </w:rPr>
            </w:pPr>
          </w:p>
        </w:tc>
      </w:tr>
      <w:tr w14:paraId="71589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625920EE">
            <w:pPr>
              <w:spacing w:line="300" w:lineRule="exact"/>
              <w:jc w:val="left"/>
              <w:rPr>
                <w:rFonts w:asciiTheme="minorEastAsia" w:hAnsiTheme="minorEastAsia"/>
                <w:szCs w:val="21"/>
              </w:rPr>
            </w:pPr>
            <w:r>
              <w:rPr>
                <w:rFonts w:asciiTheme="minorEastAsia" w:hAnsiTheme="minorEastAsia"/>
                <w:szCs w:val="21"/>
              </w:rPr>
              <w:t>行政审批系统项目</w:t>
            </w:r>
          </w:p>
        </w:tc>
        <w:tc>
          <w:tcPr>
            <w:tcW w:w="1048" w:type="dxa"/>
            <w:vAlign w:val="center"/>
          </w:tcPr>
          <w:p w14:paraId="395C96F6">
            <w:pPr>
              <w:spacing w:line="300" w:lineRule="exact"/>
              <w:jc w:val="right"/>
              <w:rPr>
                <w:rFonts w:asciiTheme="minorEastAsia" w:hAnsiTheme="minorEastAsia"/>
                <w:szCs w:val="21"/>
              </w:rPr>
            </w:pPr>
            <w:r>
              <w:rPr>
                <w:rFonts w:hint="eastAsia" w:asciiTheme="minorEastAsia" w:hAnsiTheme="minorEastAsia"/>
                <w:szCs w:val="21"/>
              </w:rPr>
              <w:t>26</w:t>
            </w:r>
            <w:r>
              <w:rPr>
                <w:rFonts w:asciiTheme="minorEastAsia" w:hAnsiTheme="minorEastAsia"/>
                <w:szCs w:val="21"/>
              </w:rPr>
              <w:t>.00</w:t>
            </w:r>
          </w:p>
        </w:tc>
        <w:tc>
          <w:tcPr>
            <w:tcW w:w="929" w:type="dxa"/>
            <w:vAlign w:val="center"/>
          </w:tcPr>
          <w:p w14:paraId="5E939DDA">
            <w:pPr>
              <w:spacing w:line="300" w:lineRule="exact"/>
              <w:jc w:val="left"/>
              <w:rPr>
                <w:rFonts w:asciiTheme="minorEastAsia" w:hAnsiTheme="minorEastAsia"/>
                <w:szCs w:val="21"/>
              </w:rPr>
            </w:pPr>
            <w:r>
              <w:rPr>
                <w:rFonts w:hint="eastAsia" w:asciiTheme="minorEastAsia" w:hAnsiTheme="minorEastAsia"/>
                <w:szCs w:val="21"/>
              </w:rPr>
              <w:t>行政审批系统</w:t>
            </w:r>
          </w:p>
        </w:tc>
        <w:tc>
          <w:tcPr>
            <w:tcW w:w="726" w:type="dxa"/>
            <w:vAlign w:val="center"/>
          </w:tcPr>
          <w:p w14:paraId="2C6BCBBF">
            <w:pPr>
              <w:spacing w:line="300" w:lineRule="exact"/>
              <w:jc w:val="left"/>
              <w:rPr>
                <w:rFonts w:asciiTheme="minorEastAsia" w:hAnsiTheme="minorEastAsia"/>
                <w:szCs w:val="21"/>
              </w:rPr>
            </w:pPr>
          </w:p>
        </w:tc>
        <w:tc>
          <w:tcPr>
            <w:tcW w:w="726" w:type="dxa"/>
            <w:vAlign w:val="center"/>
          </w:tcPr>
          <w:p w14:paraId="2DA218D5">
            <w:pPr>
              <w:spacing w:line="300" w:lineRule="exact"/>
              <w:jc w:val="right"/>
              <w:rPr>
                <w:rFonts w:asciiTheme="minorEastAsia" w:hAnsiTheme="minorEastAsia"/>
                <w:szCs w:val="21"/>
              </w:rPr>
            </w:pPr>
            <w:r>
              <w:rPr>
                <w:rFonts w:asciiTheme="minorEastAsia" w:hAnsiTheme="minorEastAsia"/>
                <w:szCs w:val="21"/>
              </w:rPr>
              <w:t>1</w:t>
            </w:r>
          </w:p>
        </w:tc>
        <w:tc>
          <w:tcPr>
            <w:tcW w:w="809" w:type="dxa"/>
            <w:vAlign w:val="center"/>
          </w:tcPr>
          <w:p w14:paraId="7B768031">
            <w:pPr>
              <w:spacing w:line="300" w:lineRule="exact"/>
              <w:jc w:val="right"/>
              <w:rPr>
                <w:rFonts w:asciiTheme="minorEastAsia" w:hAnsiTheme="minorEastAsia"/>
                <w:szCs w:val="21"/>
              </w:rPr>
            </w:pPr>
            <w:r>
              <w:rPr>
                <w:rFonts w:hint="eastAsia" w:asciiTheme="minorEastAsia" w:hAnsiTheme="minorEastAsia"/>
                <w:szCs w:val="21"/>
              </w:rPr>
              <w:t>26.00</w:t>
            </w:r>
          </w:p>
        </w:tc>
        <w:tc>
          <w:tcPr>
            <w:tcW w:w="918" w:type="dxa"/>
            <w:vAlign w:val="center"/>
          </w:tcPr>
          <w:p w14:paraId="7B3BE205">
            <w:pPr>
              <w:spacing w:line="300" w:lineRule="exact"/>
              <w:jc w:val="right"/>
              <w:rPr>
                <w:rFonts w:asciiTheme="minorEastAsia" w:hAnsiTheme="minorEastAsia"/>
                <w:szCs w:val="21"/>
              </w:rPr>
            </w:pPr>
            <w:r>
              <w:rPr>
                <w:rFonts w:hint="eastAsia" w:asciiTheme="minorEastAsia" w:hAnsiTheme="minorEastAsia"/>
                <w:szCs w:val="21"/>
              </w:rPr>
              <w:t>26.00</w:t>
            </w:r>
          </w:p>
        </w:tc>
        <w:tc>
          <w:tcPr>
            <w:tcW w:w="918" w:type="dxa"/>
            <w:vAlign w:val="center"/>
          </w:tcPr>
          <w:p w14:paraId="7C3D2E0E">
            <w:pPr>
              <w:spacing w:line="300" w:lineRule="exact"/>
              <w:jc w:val="right"/>
              <w:rPr>
                <w:rFonts w:asciiTheme="minorEastAsia" w:hAnsiTheme="minorEastAsia"/>
                <w:szCs w:val="21"/>
              </w:rPr>
            </w:pPr>
            <w:r>
              <w:rPr>
                <w:rFonts w:hint="eastAsia" w:asciiTheme="minorEastAsia" w:hAnsiTheme="minorEastAsia"/>
                <w:szCs w:val="21"/>
              </w:rPr>
              <w:t>26</w:t>
            </w:r>
            <w:r>
              <w:rPr>
                <w:rFonts w:asciiTheme="minorEastAsia" w:hAnsiTheme="minorEastAsia"/>
                <w:szCs w:val="21"/>
              </w:rPr>
              <w:t>.00</w:t>
            </w:r>
          </w:p>
        </w:tc>
        <w:tc>
          <w:tcPr>
            <w:tcW w:w="918" w:type="dxa"/>
            <w:vAlign w:val="center"/>
          </w:tcPr>
          <w:p w14:paraId="06C74C02">
            <w:pPr>
              <w:spacing w:line="300" w:lineRule="exact"/>
              <w:jc w:val="right"/>
              <w:rPr>
                <w:rFonts w:asciiTheme="minorEastAsia" w:hAnsiTheme="minorEastAsia"/>
                <w:szCs w:val="21"/>
              </w:rPr>
            </w:pPr>
            <w:r>
              <w:rPr>
                <w:rFonts w:hint="eastAsia" w:asciiTheme="minorEastAsia" w:hAnsiTheme="minorEastAsia"/>
                <w:szCs w:val="21"/>
              </w:rPr>
              <w:t>26</w:t>
            </w:r>
            <w:r>
              <w:rPr>
                <w:rFonts w:asciiTheme="minorEastAsia" w:hAnsiTheme="minorEastAsia"/>
                <w:szCs w:val="21"/>
              </w:rPr>
              <w:t>.00</w:t>
            </w:r>
          </w:p>
        </w:tc>
        <w:tc>
          <w:tcPr>
            <w:tcW w:w="918" w:type="dxa"/>
            <w:vAlign w:val="center"/>
          </w:tcPr>
          <w:p w14:paraId="79B01C40">
            <w:pPr>
              <w:spacing w:line="300" w:lineRule="exact"/>
              <w:jc w:val="right"/>
              <w:rPr>
                <w:rFonts w:asciiTheme="minorEastAsia" w:hAnsiTheme="minorEastAsia"/>
                <w:szCs w:val="21"/>
              </w:rPr>
            </w:pPr>
          </w:p>
        </w:tc>
        <w:tc>
          <w:tcPr>
            <w:tcW w:w="921" w:type="dxa"/>
            <w:vAlign w:val="center"/>
          </w:tcPr>
          <w:p w14:paraId="1F5D752A">
            <w:pPr>
              <w:spacing w:line="300" w:lineRule="exact"/>
              <w:jc w:val="right"/>
              <w:rPr>
                <w:rFonts w:asciiTheme="minorEastAsia" w:hAnsiTheme="minorEastAsia"/>
                <w:szCs w:val="21"/>
              </w:rPr>
            </w:pPr>
          </w:p>
        </w:tc>
        <w:tc>
          <w:tcPr>
            <w:tcW w:w="921" w:type="dxa"/>
            <w:vAlign w:val="center"/>
          </w:tcPr>
          <w:p w14:paraId="73B4C9E1">
            <w:pPr>
              <w:spacing w:line="300" w:lineRule="exact"/>
              <w:jc w:val="right"/>
              <w:rPr>
                <w:rFonts w:asciiTheme="minorEastAsia" w:hAnsiTheme="minorEastAsia"/>
                <w:szCs w:val="21"/>
              </w:rPr>
            </w:pPr>
          </w:p>
        </w:tc>
        <w:tc>
          <w:tcPr>
            <w:tcW w:w="879" w:type="dxa"/>
            <w:vAlign w:val="center"/>
          </w:tcPr>
          <w:p w14:paraId="5D40844A">
            <w:pPr>
              <w:spacing w:line="300" w:lineRule="exact"/>
              <w:jc w:val="right"/>
              <w:rPr>
                <w:rFonts w:asciiTheme="minorEastAsia" w:hAnsiTheme="minorEastAsia"/>
                <w:szCs w:val="21"/>
              </w:rPr>
            </w:pPr>
          </w:p>
        </w:tc>
      </w:tr>
    </w:tbl>
    <w:p w14:paraId="37611B8D">
      <w:pPr>
        <w:spacing w:line="520" w:lineRule="exact"/>
        <w:ind w:firstLine="600" w:firstLineChars="200"/>
        <w:rPr>
          <w:rFonts w:ascii="仿宋" w:hAnsi="仿宋" w:eastAsia="仿宋"/>
          <w:sz w:val="30"/>
          <w:szCs w:val="30"/>
        </w:rPr>
        <w:sectPr>
          <w:footerReference r:id="rId4" w:type="default"/>
          <w:pgSz w:w="16839" w:h="11907" w:orient="landscape"/>
          <w:pgMar w:top="1021" w:right="1361" w:bottom="1021" w:left="1361" w:header="851" w:footer="992" w:gutter="0"/>
          <w:cols w:space="720" w:num="1"/>
          <w:docGrid w:type="lines" w:linePitch="312" w:charSpace="0"/>
        </w:sectPr>
      </w:pPr>
    </w:p>
    <w:p w14:paraId="312288EB">
      <w:pPr>
        <w:spacing w:line="560" w:lineRule="exact"/>
        <w:ind w:firstLine="630"/>
        <w:rPr>
          <w:rFonts w:ascii="仿宋" w:hAnsi="仿宋" w:eastAsia="仿宋" w:cs="仿宋_GB2312"/>
          <w:sz w:val="30"/>
          <w:szCs w:val="30"/>
        </w:rPr>
      </w:pPr>
      <w:r>
        <w:rPr>
          <w:rFonts w:hint="eastAsia" w:ascii="仿宋" w:hAnsi="仿宋" w:eastAsia="仿宋" w:cs="仿宋_GB2312"/>
          <w:b/>
          <w:bCs/>
          <w:sz w:val="30"/>
          <w:szCs w:val="30"/>
        </w:rPr>
        <w:t>七、国有资产信息情况</w:t>
      </w:r>
    </w:p>
    <w:p w14:paraId="45D486AF">
      <w:pPr>
        <w:spacing w:line="560" w:lineRule="exact"/>
        <w:ind w:firstLine="561"/>
        <w:jc w:val="left"/>
        <w:rPr>
          <w:rFonts w:ascii="仿宋" w:hAnsi="仿宋" w:eastAsia="仿宋" w:cs="仿宋_GB2312"/>
          <w:sz w:val="30"/>
          <w:szCs w:val="30"/>
        </w:rPr>
      </w:pPr>
      <w:r>
        <w:rPr>
          <w:rFonts w:hint="eastAsia" w:ascii="仿宋" w:hAnsi="仿宋" w:eastAsia="仿宋" w:cs="仿宋_GB2312"/>
          <w:sz w:val="30"/>
          <w:szCs w:val="30"/>
        </w:rPr>
        <w:t>2019年末审批局固定资产总额514.60 万元，</w:t>
      </w:r>
      <w:r>
        <w:rPr>
          <w:rFonts w:hint="eastAsia" w:ascii="仿宋" w:hAnsi="仿宋" w:eastAsia="仿宋" w:cs="宋体"/>
          <w:sz w:val="30"/>
          <w:szCs w:val="30"/>
        </w:rPr>
        <w:t>主要包括房屋 0平方米价值 0 万元（办公用房系租用），车辆 1辆价值 12万元，及其他固定资产502.60万元。 2020年计划购入固定资产11万元，主要为专用刻录设备一套。</w:t>
      </w:r>
    </w:p>
    <w:p w14:paraId="56AEFFD0">
      <w:pPr>
        <w:ind w:firstLine="640"/>
        <w:jc w:val="right"/>
        <w:rPr>
          <w:rFonts w:ascii="仿宋" w:hAnsi="仿宋" w:eastAsia="仿宋" w:cs="仿宋_GB2312"/>
          <w:sz w:val="30"/>
          <w:szCs w:val="30"/>
        </w:rPr>
      </w:pPr>
    </w:p>
    <w:tbl>
      <w:tblPr>
        <w:tblStyle w:val="7"/>
        <w:tblW w:w="8522"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1"/>
        <w:gridCol w:w="1290"/>
        <w:gridCol w:w="2791"/>
      </w:tblGrid>
      <w:tr w14:paraId="6CC0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14:paraId="7D953DD5">
            <w:pPr>
              <w:jc w:val="center"/>
              <w:rPr>
                <w:rFonts w:ascii="仿宋" w:hAnsi="仿宋" w:eastAsia="仿宋" w:cs="仿宋_GB2312"/>
                <w:b/>
                <w:bCs/>
                <w:sz w:val="30"/>
                <w:szCs w:val="30"/>
              </w:rPr>
            </w:pPr>
            <w:r>
              <w:rPr>
                <w:rFonts w:hint="eastAsia" w:ascii="仿宋" w:hAnsi="仿宋" w:eastAsia="仿宋" w:cs="仿宋_GB2312"/>
                <w:b/>
                <w:bCs/>
                <w:sz w:val="30"/>
                <w:szCs w:val="30"/>
              </w:rPr>
              <w:t>项   目</w:t>
            </w:r>
          </w:p>
        </w:tc>
        <w:tc>
          <w:tcPr>
            <w:tcW w:w="1290" w:type="dxa"/>
          </w:tcPr>
          <w:p w14:paraId="248E0A45">
            <w:pPr>
              <w:jc w:val="center"/>
              <w:rPr>
                <w:rFonts w:ascii="仿宋" w:hAnsi="仿宋" w:eastAsia="仿宋" w:cs="仿宋_GB2312"/>
                <w:b/>
                <w:bCs/>
                <w:sz w:val="30"/>
                <w:szCs w:val="30"/>
              </w:rPr>
            </w:pPr>
            <w:r>
              <w:rPr>
                <w:rFonts w:hint="eastAsia" w:ascii="仿宋" w:hAnsi="仿宋" w:eastAsia="仿宋" w:cs="仿宋_GB2312"/>
                <w:b/>
                <w:bCs/>
                <w:sz w:val="30"/>
                <w:szCs w:val="30"/>
              </w:rPr>
              <w:t>数量</w:t>
            </w:r>
          </w:p>
        </w:tc>
        <w:tc>
          <w:tcPr>
            <w:tcW w:w="2791" w:type="dxa"/>
          </w:tcPr>
          <w:p w14:paraId="4351117D">
            <w:pPr>
              <w:jc w:val="center"/>
              <w:rPr>
                <w:rFonts w:ascii="仿宋" w:hAnsi="仿宋" w:eastAsia="仿宋" w:cs="仿宋_GB2312"/>
                <w:b/>
                <w:bCs/>
                <w:sz w:val="30"/>
                <w:szCs w:val="30"/>
              </w:rPr>
            </w:pPr>
            <w:r>
              <w:rPr>
                <w:rFonts w:hint="eastAsia" w:ascii="仿宋" w:hAnsi="仿宋" w:eastAsia="仿宋" w:cs="仿宋_GB2312"/>
                <w:b/>
                <w:bCs/>
                <w:sz w:val="30"/>
                <w:szCs w:val="30"/>
              </w:rPr>
              <w:t>价值（单位：万元）</w:t>
            </w:r>
          </w:p>
        </w:tc>
      </w:tr>
      <w:tr w14:paraId="0FAF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14:paraId="688D8B06">
            <w:pPr>
              <w:rPr>
                <w:rFonts w:ascii="仿宋" w:hAnsi="仿宋" w:eastAsia="仿宋" w:cs="仿宋_GB2312"/>
                <w:b/>
                <w:bCs/>
                <w:sz w:val="30"/>
                <w:szCs w:val="30"/>
              </w:rPr>
            </w:pPr>
            <w:r>
              <w:rPr>
                <w:rFonts w:hint="eastAsia" w:ascii="仿宋" w:hAnsi="仿宋" w:eastAsia="仿宋" w:cs="仿宋_GB2312"/>
                <w:b/>
                <w:bCs/>
                <w:sz w:val="30"/>
                <w:szCs w:val="30"/>
              </w:rPr>
              <w:t>固定资产总额</w:t>
            </w:r>
          </w:p>
        </w:tc>
        <w:tc>
          <w:tcPr>
            <w:tcW w:w="1290" w:type="dxa"/>
          </w:tcPr>
          <w:p w14:paraId="71733E86">
            <w:pPr>
              <w:jc w:val="center"/>
              <w:rPr>
                <w:rFonts w:ascii="仿宋" w:hAnsi="仿宋" w:eastAsia="仿宋" w:cs="仿宋_GB2312"/>
                <w:sz w:val="30"/>
                <w:szCs w:val="30"/>
              </w:rPr>
            </w:pPr>
            <w:r>
              <w:rPr>
                <w:rFonts w:hint="eastAsia" w:ascii="仿宋" w:hAnsi="仿宋" w:eastAsia="仿宋" w:cs="仿宋_GB2312"/>
                <w:sz w:val="30"/>
                <w:szCs w:val="30"/>
              </w:rPr>
              <w:t>--</w:t>
            </w:r>
          </w:p>
        </w:tc>
        <w:tc>
          <w:tcPr>
            <w:tcW w:w="2791" w:type="dxa"/>
          </w:tcPr>
          <w:p w14:paraId="29403383">
            <w:pPr>
              <w:jc w:val="center"/>
              <w:rPr>
                <w:rFonts w:ascii="仿宋" w:hAnsi="仿宋" w:eastAsia="仿宋" w:cs="仿宋_GB2312"/>
                <w:sz w:val="30"/>
                <w:szCs w:val="30"/>
              </w:rPr>
            </w:pPr>
            <w:r>
              <w:rPr>
                <w:rFonts w:hint="eastAsia" w:ascii="仿宋" w:hAnsi="仿宋" w:eastAsia="仿宋" w:cs="仿宋_GB2312"/>
                <w:sz w:val="30"/>
                <w:szCs w:val="30"/>
              </w:rPr>
              <w:t>514.60</w:t>
            </w:r>
          </w:p>
        </w:tc>
      </w:tr>
      <w:tr w14:paraId="5DC2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14:paraId="45380D1D">
            <w:pPr>
              <w:rPr>
                <w:rFonts w:ascii="仿宋" w:hAnsi="仿宋" w:eastAsia="仿宋" w:cs="仿宋_GB2312"/>
                <w:sz w:val="30"/>
                <w:szCs w:val="30"/>
              </w:rPr>
            </w:pPr>
            <w:r>
              <w:rPr>
                <w:rFonts w:hint="eastAsia" w:ascii="仿宋" w:hAnsi="仿宋" w:eastAsia="仿宋" w:cs="仿宋_GB2312"/>
                <w:sz w:val="30"/>
                <w:szCs w:val="30"/>
              </w:rPr>
              <w:t>1、房屋(平方米）</w:t>
            </w:r>
          </w:p>
        </w:tc>
        <w:tc>
          <w:tcPr>
            <w:tcW w:w="1290" w:type="dxa"/>
          </w:tcPr>
          <w:p w14:paraId="43C958D0">
            <w:pPr>
              <w:jc w:val="center"/>
              <w:rPr>
                <w:rFonts w:ascii="仿宋" w:hAnsi="仿宋" w:eastAsia="仿宋" w:cs="仿宋_GB2312"/>
                <w:sz w:val="30"/>
                <w:szCs w:val="30"/>
              </w:rPr>
            </w:pPr>
            <w:r>
              <w:rPr>
                <w:rFonts w:hint="eastAsia" w:ascii="仿宋" w:hAnsi="仿宋" w:eastAsia="仿宋" w:cs="仿宋_GB2312"/>
                <w:sz w:val="30"/>
                <w:szCs w:val="30"/>
              </w:rPr>
              <w:t>--</w:t>
            </w:r>
          </w:p>
        </w:tc>
        <w:tc>
          <w:tcPr>
            <w:tcW w:w="2791" w:type="dxa"/>
          </w:tcPr>
          <w:p w14:paraId="21131694">
            <w:pPr>
              <w:jc w:val="center"/>
              <w:rPr>
                <w:rFonts w:ascii="仿宋" w:hAnsi="仿宋" w:eastAsia="仿宋" w:cs="仿宋_GB2312"/>
                <w:sz w:val="30"/>
                <w:szCs w:val="30"/>
              </w:rPr>
            </w:pPr>
          </w:p>
        </w:tc>
      </w:tr>
      <w:tr w14:paraId="1A17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14:paraId="4A94CFB5">
            <w:pPr>
              <w:rPr>
                <w:rFonts w:ascii="仿宋" w:hAnsi="仿宋" w:eastAsia="仿宋" w:cs="仿宋_GB2312"/>
                <w:sz w:val="30"/>
                <w:szCs w:val="30"/>
              </w:rPr>
            </w:pPr>
            <w:r>
              <w:rPr>
                <w:rFonts w:hint="eastAsia" w:ascii="仿宋" w:hAnsi="仿宋" w:eastAsia="仿宋" w:cs="仿宋_GB2312"/>
                <w:sz w:val="30"/>
                <w:szCs w:val="30"/>
              </w:rPr>
              <w:t>其中：办公用房(平方米）</w:t>
            </w:r>
          </w:p>
        </w:tc>
        <w:tc>
          <w:tcPr>
            <w:tcW w:w="1290" w:type="dxa"/>
          </w:tcPr>
          <w:p w14:paraId="54ED9B40">
            <w:pPr>
              <w:jc w:val="center"/>
              <w:rPr>
                <w:rFonts w:ascii="仿宋" w:hAnsi="仿宋" w:eastAsia="仿宋" w:cs="仿宋_GB2312"/>
                <w:sz w:val="30"/>
                <w:szCs w:val="30"/>
              </w:rPr>
            </w:pPr>
            <w:r>
              <w:rPr>
                <w:rFonts w:hint="eastAsia" w:ascii="仿宋" w:hAnsi="仿宋" w:eastAsia="仿宋" w:cs="仿宋_GB2312"/>
                <w:sz w:val="30"/>
                <w:szCs w:val="30"/>
              </w:rPr>
              <w:t>--</w:t>
            </w:r>
          </w:p>
        </w:tc>
        <w:tc>
          <w:tcPr>
            <w:tcW w:w="2791" w:type="dxa"/>
          </w:tcPr>
          <w:p w14:paraId="5AB11B4A">
            <w:pPr>
              <w:jc w:val="center"/>
              <w:rPr>
                <w:rFonts w:ascii="仿宋" w:hAnsi="仿宋" w:eastAsia="仿宋" w:cs="仿宋_GB2312"/>
                <w:sz w:val="30"/>
                <w:szCs w:val="30"/>
              </w:rPr>
            </w:pPr>
          </w:p>
        </w:tc>
      </w:tr>
      <w:tr w14:paraId="028F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14:paraId="173338E6">
            <w:pPr>
              <w:rPr>
                <w:rFonts w:ascii="仿宋" w:hAnsi="仿宋" w:eastAsia="仿宋" w:cs="仿宋_GB2312"/>
                <w:sz w:val="30"/>
                <w:szCs w:val="30"/>
              </w:rPr>
            </w:pPr>
            <w:r>
              <w:rPr>
                <w:rFonts w:hint="eastAsia" w:ascii="仿宋" w:hAnsi="仿宋" w:eastAsia="仿宋" w:cs="仿宋_GB2312"/>
                <w:sz w:val="30"/>
                <w:szCs w:val="30"/>
              </w:rPr>
              <w:t>2、车辆（台、辆）</w:t>
            </w:r>
          </w:p>
        </w:tc>
        <w:tc>
          <w:tcPr>
            <w:tcW w:w="1290" w:type="dxa"/>
          </w:tcPr>
          <w:p w14:paraId="4DCF0866">
            <w:pPr>
              <w:jc w:val="center"/>
              <w:rPr>
                <w:rFonts w:ascii="仿宋" w:hAnsi="仿宋" w:eastAsia="仿宋" w:cs="仿宋_GB2312"/>
                <w:sz w:val="30"/>
                <w:szCs w:val="30"/>
              </w:rPr>
            </w:pPr>
            <w:r>
              <w:rPr>
                <w:rFonts w:hint="eastAsia" w:ascii="仿宋" w:hAnsi="仿宋" w:eastAsia="仿宋" w:cs="仿宋_GB2312"/>
                <w:sz w:val="30"/>
                <w:szCs w:val="30"/>
              </w:rPr>
              <w:t>1</w:t>
            </w:r>
          </w:p>
        </w:tc>
        <w:tc>
          <w:tcPr>
            <w:tcW w:w="2791" w:type="dxa"/>
          </w:tcPr>
          <w:p w14:paraId="0B6C9420">
            <w:pPr>
              <w:jc w:val="center"/>
              <w:rPr>
                <w:rFonts w:ascii="仿宋" w:hAnsi="仿宋" w:eastAsia="仿宋" w:cs="仿宋_GB2312"/>
                <w:sz w:val="30"/>
                <w:szCs w:val="30"/>
              </w:rPr>
            </w:pPr>
            <w:r>
              <w:rPr>
                <w:rFonts w:hint="eastAsia" w:ascii="仿宋" w:hAnsi="仿宋" w:eastAsia="仿宋" w:cs="仿宋_GB2312"/>
                <w:sz w:val="30"/>
                <w:szCs w:val="30"/>
              </w:rPr>
              <w:t>12.00</w:t>
            </w:r>
          </w:p>
        </w:tc>
      </w:tr>
      <w:tr w14:paraId="691C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14:paraId="10E0C207">
            <w:pPr>
              <w:rPr>
                <w:rFonts w:ascii="仿宋" w:hAnsi="仿宋" w:eastAsia="仿宋" w:cs="仿宋_GB2312"/>
                <w:sz w:val="30"/>
                <w:szCs w:val="30"/>
              </w:rPr>
            </w:pPr>
            <w:r>
              <w:rPr>
                <w:rFonts w:hint="eastAsia" w:ascii="仿宋" w:hAnsi="仿宋" w:eastAsia="仿宋" w:cs="仿宋_GB2312"/>
                <w:sz w:val="30"/>
                <w:szCs w:val="30"/>
              </w:rPr>
              <w:t>3、单价在20万元以上的设备</w:t>
            </w:r>
          </w:p>
        </w:tc>
        <w:tc>
          <w:tcPr>
            <w:tcW w:w="1290" w:type="dxa"/>
          </w:tcPr>
          <w:p w14:paraId="255D2EC4">
            <w:pPr>
              <w:jc w:val="center"/>
              <w:rPr>
                <w:rFonts w:ascii="仿宋" w:hAnsi="仿宋" w:eastAsia="仿宋" w:cs="仿宋_GB2312"/>
                <w:sz w:val="30"/>
                <w:szCs w:val="30"/>
              </w:rPr>
            </w:pPr>
            <w:r>
              <w:rPr>
                <w:rFonts w:hint="eastAsia" w:ascii="仿宋" w:hAnsi="仿宋" w:eastAsia="仿宋" w:cs="仿宋_GB2312"/>
                <w:sz w:val="30"/>
                <w:szCs w:val="30"/>
              </w:rPr>
              <w:t>--</w:t>
            </w:r>
          </w:p>
        </w:tc>
        <w:tc>
          <w:tcPr>
            <w:tcW w:w="2791" w:type="dxa"/>
          </w:tcPr>
          <w:p w14:paraId="1CDC0A80">
            <w:pPr>
              <w:jc w:val="center"/>
              <w:rPr>
                <w:rFonts w:ascii="仿宋" w:hAnsi="仿宋" w:eastAsia="仿宋" w:cs="仿宋_GB2312"/>
                <w:sz w:val="30"/>
                <w:szCs w:val="30"/>
              </w:rPr>
            </w:pPr>
          </w:p>
        </w:tc>
      </w:tr>
      <w:tr w14:paraId="7EB4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14:paraId="2C74C6B8">
            <w:pPr>
              <w:rPr>
                <w:rFonts w:ascii="仿宋" w:hAnsi="仿宋" w:eastAsia="仿宋" w:cs="仿宋_GB2312"/>
                <w:sz w:val="30"/>
                <w:szCs w:val="30"/>
              </w:rPr>
            </w:pPr>
            <w:r>
              <w:rPr>
                <w:rFonts w:hint="eastAsia" w:ascii="仿宋" w:hAnsi="仿宋" w:eastAsia="仿宋" w:cs="仿宋_GB2312"/>
                <w:sz w:val="30"/>
                <w:szCs w:val="30"/>
              </w:rPr>
              <w:t>4、其他固定资产</w:t>
            </w:r>
          </w:p>
        </w:tc>
        <w:tc>
          <w:tcPr>
            <w:tcW w:w="1290" w:type="dxa"/>
          </w:tcPr>
          <w:p w14:paraId="646828D5">
            <w:pPr>
              <w:jc w:val="center"/>
              <w:rPr>
                <w:rFonts w:ascii="仿宋" w:hAnsi="仿宋" w:eastAsia="仿宋" w:cs="仿宋_GB2312"/>
                <w:sz w:val="30"/>
                <w:szCs w:val="30"/>
              </w:rPr>
            </w:pPr>
            <w:r>
              <w:rPr>
                <w:rFonts w:hint="eastAsia" w:ascii="仿宋" w:hAnsi="仿宋" w:eastAsia="仿宋" w:cs="仿宋_GB2312"/>
                <w:sz w:val="30"/>
                <w:szCs w:val="30"/>
              </w:rPr>
              <w:t>--</w:t>
            </w:r>
          </w:p>
        </w:tc>
        <w:tc>
          <w:tcPr>
            <w:tcW w:w="2791" w:type="dxa"/>
          </w:tcPr>
          <w:p w14:paraId="5908760F">
            <w:pPr>
              <w:jc w:val="center"/>
              <w:rPr>
                <w:rFonts w:ascii="仿宋" w:hAnsi="仿宋" w:eastAsia="仿宋" w:cs="仿宋_GB2312"/>
                <w:sz w:val="30"/>
                <w:szCs w:val="30"/>
              </w:rPr>
            </w:pPr>
            <w:r>
              <w:rPr>
                <w:rFonts w:hint="eastAsia" w:ascii="仿宋" w:hAnsi="仿宋" w:eastAsia="仿宋" w:cs="仿宋_GB2312"/>
                <w:sz w:val="30"/>
                <w:szCs w:val="30"/>
              </w:rPr>
              <w:t>502.60</w:t>
            </w:r>
          </w:p>
        </w:tc>
      </w:tr>
    </w:tbl>
    <w:p w14:paraId="241B8E4C">
      <w:pPr>
        <w:ind w:firstLine="640"/>
        <w:jc w:val="right"/>
        <w:rPr>
          <w:rFonts w:ascii="仿宋" w:hAnsi="仿宋" w:eastAsia="仿宋" w:cs="仿宋_GB2312"/>
          <w:sz w:val="30"/>
          <w:szCs w:val="30"/>
        </w:rPr>
      </w:pPr>
      <w:r>
        <w:rPr>
          <w:rFonts w:hint="eastAsia" w:ascii="仿宋" w:hAnsi="仿宋" w:eastAsia="仿宋" w:cs="仿宋_GB2312"/>
          <w:sz w:val="30"/>
          <w:szCs w:val="30"/>
        </w:rPr>
        <w:t>截止时间：2019年12月31日</w:t>
      </w:r>
    </w:p>
    <w:p w14:paraId="2040B8ED">
      <w:pPr>
        <w:ind w:firstLine="590" w:firstLineChars="196"/>
        <w:rPr>
          <w:rFonts w:ascii="仿宋" w:hAnsi="仿宋" w:eastAsia="仿宋" w:cs="仿宋_GB2312"/>
          <w:b/>
          <w:sz w:val="30"/>
          <w:szCs w:val="30"/>
        </w:rPr>
      </w:pPr>
      <w:r>
        <w:rPr>
          <w:rFonts w:hint="eastAsia" w:ascii="仿宋" w:hAnsi="仿宋" w:eastAsia="仿宋" w:cs="仿宋_GB2312"/>
          <w:b/>
          <w:sz w:val="30"/>
          <w:szCs w:val="30"/>
        </w:rPr>
        <w:t>八、专业名词解释</w:t>
      </w:r>
    </w:p>
    <w:p w14:paraId="23D56B81">
      <w:pPr>
        <w:ind w:firstLine="590" w:firstLineChars="196"/>
        <w:rPr>
          <w:rFonts w:ascii="仿宋" w:hAnsi="仿宋" w:eastAsia="仿宋"/>
          <w:sz w:val="30"/>
          <w:szCs w:val="30"/>
        </w:rPr>
      </w:pPr>
      <w:r>
        <w:rPr>
          <w:rFonts w:ascii="仿宋" w:hAnsi="仿宋" w:eastAsia="仿宋"/>
          <w:b/>
          <w:bCs/>
          <w:sz w:val="30"/>
          <w:szCs w:val="30"/>
        </w:rPr>
        <w:t>1</w:t>
      </w:r>
      <w:r>
        <w:rPr>
          <w:rFonts w:hint="eastAsia" w:ascii="仿宋" w:hAnsi="仿宋" w:eastAsia="仿宋"/>
          <w:b/>
          <w:bCs/>
          <w:sz w:val="30"/>
          <w:szCs w:val="30"/>
        </w:rPr>
        <w:t>、一般公共预算财政拨款收入：</w:t>
      </w:r>
      <w:r>
        <w:rPr>
          <w:rFonts w:hint="eastAsia" w:ascii="仿宋" w:hAnsi="仿宋" w:eastAsia="仿宋"/>
          <w:sz w:val="30"/>
          <w:szCs w:val="30"/>
        </w:rPr>
        <w:t>县级财政当年拨付的资金。</w:t>
      </w:r>
    </w:p>
    <w:p w14:paraId="084C6EE8">
      <w:pPr>
        <w:pStyle w:val="5"/>
        <w:ind w:firstLine="542" w:firstLineChars="180"/>
        <w:rPr>
          <w:rFonts w:ascii="仿宋" w:hAnsi="仿宋" w:eastAsia="仿宋" w:cs="仿宋_GB2312"/>
          <w:sz w:val="30"/>
          <w:szCs w:val="30"/>
        </w:rPr>
      </w:pPr>
      <w:r>
        <w:rPr>
          <w:rStyle w:val="9"/>
          <w:rFonts w:ascii="仿宋" w:hAnsi="仿宋" w:eastAsia="仿宋" w:cs="仿宋_GB2312"/>
          <w:sz w:val="30"/>
          <w:szCs w:val="30"/>
          <w:shd w:val="clear" w:color="auto" w:fill="FFFFFF"/>
        </w:rPr>
        <w:t>2</w:t>
      </w:r>
      <w:r>
        <w:rPr>
          <w:rStyle w:val="9"/>
          <w:rFonts w:hint="eastAsia" w:ascii="仿宋" w:hAnsi="仿宋" w:eastAsia="仿宋" w:cs="仿宋_GB2312"/>
          <w:sz w:val="30"/>
          <w:szCs w:val="30"/>
          <w:shd w:val="clear" w:color="auto" w:fill="FFFFFF"/>
        </w:rPr>
        <w:t>、其他收入：</w:t>
      </w:r>
      <w:r>
        <w:rPr>
          <w:rFonts w:hint="eastAsia" w:ascii="仿宋" w:hAnsi="仿宋" w:eastAsia="仿宋" w:cs="仿宋_GB2312"/>
          <w:sz w:val="30"/>
          <w:szCs w:val="30"/>
          <w:shd w:val="clear" w:color="auto" w:fill="FFFFFF"/>
        </w:rPr>
        <w:t>指除上述财政拨款收入以外的收入。主要是存款利息收入。</w:t>
      </w:r>
    </w:p>
    <w:p w14:paraId="332EF538">
      <w:pPr>
        <w:pStyle w:val="5"/>
        <w:ind w:firstLine="542" w:firstLineChars="180"/>
        <w:rPr>
          <w:rFonts w:ascii="仿宋" w:hAnsi="仿宋" w:eastAsia="仿宋"/>
          <w:sz w:val="30"/>
          <w:szCs w:val="30"/>
        </w:rPr>
      </w:pPr>
      <w:r>
        <w:rPr>
          <w:rStyle w:val="9"/>
          <w:rFonts w:ascii="仿宋" w:hAnsi="仿宋" w:eastAsia="仿宋" w:cs="仿宋_GB2312"/>
          <w:color w:val="000000"/>
          <w:sz w:val="30"/>
          <w:szCs w:val="30"/>
          <w:shd w:val="clear" w:color="auto" w:fill="FFFFFF"/>
        </w:rPr>
        <w:t>3</w:t>
      </w:r>
      <w:r>
        <w:rPr>
          <w:rFonts w:hint="eastAsia" w:ascii="仿宋" w:hAnsi="仿宋" w:eastAsia="仿宋"/>
          <w:b/>
          <w:bCs/>
          <w:sz w:val="30"/>
          <w:szCs w:val="30"/>
        </w:rPr>
        <w:t>、基本支出：</w:t>
      </w:r>
      <w:r>
        <w:rPr>
          <w:rFonts w:hint="eastAsia" w:ascii="仿宋" w:hAnsi="仿宋" w:eastAsia="仿宋"/>
          <w:sz w:val="30"/>
          <w:szCs w:val="30"/>
        </w:rPr>
        <w:t>指为保障机构正常运转、完成日常工作任务而发生的人员支出和公用支出。</w:t>
      </w:r>
    </w:p>
    <w:p w14:paraId="258035F9">
      <w:pPr>
        <w:pStyle w:val="5"/>
        <w:rPr>
          <w:rFonts w:ascii="仿宋" w:hAnsi="仿宋" w:eastAsia="仿宋"/>
          <w:sz w:val="30"/>
          <w:szCs w:val="30"/>
        </w:rPr>
      </w:pPr>
      <w:r>
        <w:rPr>
          <w:rFonts w:ascii="仿宋" w:hAnsi="仿宋" w:eastAsia="仿宋"/>
          <w:b/>
          <w:bCs/>
          <w:sz w:val="30"/>
          <w:szCs w:val="30"/>
        </w:rPr>
        <w:t xml:space="preserve">    4</w:t>
      </w:r>
      <w:r>
        <w:rPr>
          <w:rFonts w:hint="eastAsia" w:ascii="仿宋" w:hAnsi="仿宋" w:eastAsia="仿宋"/>
          <w:b/>
          <w:bCs/>
          <w:sz w:val="30"/>
          <w:szCs w:val="30"/>
        </w:rPr>
        <w:t>、项目支出</w:t>
      </w:r>
      <w:r>
        <w:rPr>
          <w:rFonts w:hint="eastAsia" w:ascii="仿宋" w:hAnsi="仿宋" w:eastAsia="仿宋"/>
          <w:sz w:val="30"/>
          <w:szCs w:val="30"/>
        </w:rPr>
        <w:t>：指在基本支出之外为完成特定行政任务和事业发展目标所发生的支出。</w:t>
      </w:r>
    </w:p>
    <w:p w14:paraId="551FA2A4">
      <w:pPr>
        <w:pStyle w:val="5"/>
        <w:ind w:firstLine="602" w:firstLineChars="200"/>
        <w:rPr>
          <w:rFonts w:ascii="仿宋" w:hAnsi="仿宋" w:eastAsia="仿宋"/>
          <w:sz w:val="30"/>
          <w:szCs w:val="30"/>
        </w:rPr>
      </w:pPr>
      <w:r>
        <w:rPr>
          <w:rFonts w:ascii="仿宋" w:hAnsi="仿宋" w:eastAsia="仿宋"/>
          <w:b/>
          <w:bCs/>
          <w:sz w:val="30"/>
          <w:szCs w:val="30"/>
        </w:rPr>
        <w:t>5</w:t>
      </w:r>
      <w:r>
        <w:rPr>
          <w:rFonts w:hint="eastAsia" w:ascii="仿宋" w:hAnsi="仿宋" w:eastAsia="仿宋"/>
          <w:b/>
          <w:bCs/>
          <w:sz w:val="30"/>
          <w:szCs w:val="30"/>
        </w:rPr>
        <w:t>、“三公”经费：</w:t>
      </w:r>
      <w:r>
        <w:rPr>
          <w:rFonts w:hint="eastAsia" w:ascii="仿宋" w:hAnsi="仿宋" w:eastAsia="仿宋"/>
          <w:sz w:val="30"/>
          <w:szCs w:val="30"/>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3F66B10">
      <w:pPr>
        <w:pStyle w:val="5"/>
        <w:ind w:firstLine="602" w:firstLineChars="200"/>
        <w:rPr>
          <w:rFonts w:ascii="仿宋" w:hAnsi="仿宋" w:eastAsia="仿宋"/>
          <w:sz w:val="30"/>
          <w:szCs w:val="30"/>
        </w:rPr>
      </w:pPr>
      <w:r>
        <w:rPr>
          <w:rFonts w:ascii="仿宋" w:hAnsi="仿宋" w:eastAsia="仿宋"/>
          <w:b/>
          <w:bCs/>
          <w:sz w:val="30"/>
          <w:szCs w:val="30"/>
        </w:rPr>
        <w:t>6</w:t>
      </w:r>
      <w:r>
        <w:rPr>
          <w:rFonts w:hint="eastAsia" w:ascii="仿宋" w:hAnsi="仿宋" w:eastAsia="仿宋"/>
          <w:b/>
          <w:bCs/>
          <w:sz w:val="30"/>
          <w:szCs w:val="30"/>
        </w:rPr>
        <w:t>、机关运行经费：</w:t>
      </w:r>
      <w:r>
        <w:rPr>
          <w:rFonts w:hint="eastAsia" w:ascii="仿宋" w:hAnsi="仿宋" w:eastAsia="仿宋"/>
          <w:sz w:val="30"/>
          <w:szCs w:val="30"/>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9F49F1">
      <w:pPr>
        <w:rPr>
          <w:rFonts w:ascii="仿宋" w:hAnsi="仿宋" w:eastAsia="仿宋" w:cs="黑体"/>
          <w:b/>
          <w:sz w:val="30"/>
          <w:szCs w:val="30"/>
        </w:rPr>
      </w:pPr>
      <w:r>
        <w:rPr>
          <w:rFonts w:hint="eastAsia" w:ascii="仿宋" w:hAnsi="仿宋" w:eastAsia="仿宋"/>
          <w:b/>
          <w:sz w:val="30"/>
          <w:szCs w:val="30"/>
        </w:rPr>
        <w:t xml:space="preserve">     </w:t>
      </w:r>
      <w:r>
        <w:rPr>
          <w:rFonts w:hint="eastAsia" w:ascii="仿宋" w:hAnsi="仿宋" w:eastAsia="仿宋" w:cs="黑体"/>
          <w:b/>
          <w:sz w:val="30"/>
          <w:szCs w:val="30"/>
        </w:rPr>
        <w:t>九、其他需要说明的事项</w:t>
      </w:r>
    </w:p>
    <w:p w14:paraId="25F70B8D">
      <w:pPr>
        <w:spacing w:line="520" w:lineRule="exact"/>
        <w:ind w:firstLine="600" w:firstLineChars="200"/>
        <w:rPr>
          <w:rFonts w:ascii="仿宋" w:hAnsi="仿宋" w:eastAsia="仿宋"/>
          <w:sz w:val="30"/>
          <w:szCs w:val="30"/>
        </w:rPr>
      </w:pPr>
      <w:r>
        <w:rPr>
          <w:rFonts w:hint="eastAsia" w:ascii="仿宋" w:hAnsi="仿宋" w:eastAsia="仿宋" w:cs="黑体"/>
          <w:sz w:val="30"/>
          <w:szCs w:val="30"/>
        </w:rPr>
        <w:t xml:space="preserve">  </w:t>
      </w:r>
      <w:r>
        <w:rPr>
          <w:rFonts w:hint="eastAsia" w:ascii="仿宋" w:hAnsi="仿宋" w:eastAsia="仿宋" w:cs="仿宋"/>
          <w:sz w:val="30"/>
          <w:szCs w:val="30"/>
        </w:rPr>
        <w:t>我部门无政府性基金预算及国有资本经营预算，空表列示。</w:t>
      </w:r>
    </w:p>
    <w:bookmarkEnd w:id="0"/>
    <w:p w14:paraId="020EC6CE">
      <w:pPr>
        <w:pStyle w:val="5"/>
        <w:widowControl/>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BB14">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23</w:t>
    </w:r>
    <w:r>
      <w:rPr>
        <w:rStyle w:val="10"/>
      </w:rPr>
      <w:fldChar w:fldCharType="end"/>
    </w:r>
  </w:p>
  <w:p w14:paraId="3FF1E63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AE630">
    <w:pPr>
      <w:pStyle w:val="2"/>
      <w:framePr w:wrap="around" w:vAnchor="text" w:hAnchor="margin" w:xAlign="outside" w:y="1"/>
      <w:rPr>
        <w:rStyle w:val="10"/>
      </w:rPr>
    </w:pPr>
    <w:r>
      <w:fldChar w:fldCharType="begin"/>
    </w:r>
    <w:r>
      <w:rPr>
        <w:rStyle w:val="10"/>
      </w:rPr>
      <w:instrText xml:space="preserve">PAGE  </w:instrText>
    </w:r>
    <w:r>
      <w:fldChar w:fldCharType="separate"/>
    </w:r>
    <w:r>
      <w:rPr>
        <w:rStyle w:val="10"/>
      </w:rPr>
      <w:t>27</w:t>
    </w:r>
    <w:r>
      <w:fldChar w:fldCharType="end"/>
    </w:r>
  </w:p>
  <w:p w14:paraId="28A17649">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6D5E"/>
    <w:rsid w:val="00002798"/>
    <w:rsid w:val="00010A4D"/>
    <w:rsid w:val="00012C53"/>
    <w:rsid w:val="00025BB0"/>
    <w:rsid w:val="000543DC"/>
    <w:rsid w:val="00076AAF"/>
    <w:rsid w:val="00092D27"/>
    <w:rsid w:val="000A45FE"/>
    <w:rsid w:val="000B6AD6"/>
    <w:rsid w:val="000F1172"/>
    <w:rsid w:val="000F308D"/>
    <w:rsid w:val="001038CB"/>
    <w:rsid w:val="001352C6"/>
    <w:rsid w:val="00141648"/>
    <w:rsid w:val="001438F1"/>
    <w:rsid w:val="001475BB"/>
    <w:rsid w:val="001673E1"/>
    <w:rsid w:val="00187AB3"/>
    <w:rsid w:val="001B31B8"/>
    <w:rsid w:val="001C2FC6"/>
    <w:rsid w:val="001D555D"/>
    <w:rsid w:val="001E3E1E"/>
    <w:rsid w:val="001E455D"/>
    <w:rsid w:val="001F5C05"/>
    <w:rsid w:val="00221D80"/>
    <w:rsid w:val="00285E2B"/>
    <w:rsid w:val="0029094C"/>
    <w:rsid w:val="002A48C3"/>
    <w:rsid w:val="002C06A7"/>
    <w:rsid w:val="002C7542"/>
    <w:rsid w:val="002E0E7A"/>
    <w:rsid w:val="002E4B3E"/>
    <w:rsid w:val="002E4D07"/>
    <w:rsid w:val="002F0BF1"/>
    <w:rsid w:val="002F572A"/>
    <w:rsid w:val="00307095"/>
    <w:rsid w:val="00321732"/>
    <w:rsid w:val="00334E57"/>
    <w:rsid w:val="003402BE"/>
    <w:rsid w:val="003561E6"/>
    <w:rsid w:val="00366D5E"/>
    <w:rsid w:val="003A1292"/>
    <w:rsid w:val="003D362B"/>
    <w:rsid w:val="003D5BC3"/>
    <w:rsid w:val="003E6B25"/>
    <w:rsid w:val="003E7D88"/>
    <w:rsid w:val="00437583"/>
    <w:rsid w:val="00446035"/>
    <w:rsid w:val="00476ABB"/>
    <w:rsid w:val="00484B61"/>
    <w:rsid w:val="004B60A6"/>
    <w:rsid w:val="004C1D40"/>
    <w:rsid w:val="004F5917"/>
    <w:rsid w:val="00503961"/>
    <w:rsid w:val="0051504D"/>
    <w:rsid w:val="00523167"/>
    <w:rsid w:val="00532D0A"/>
    <w:rsid w:val="00541A6C"/>
    <w:rsid w:val="00544006"/>
    <w:rsid w:val="00556E10"/>
    <w:rsid w:val="0056236E"/>
    <w:rsid w:val="00593A0A"/>
    <w:rsid w:val="00594DF0"/>
    <w:rsid w:val="005C1DA7"/>
    <w:rsid w:val="005C31EE"/>
    <w:rsid w:val="005E49FC"/>
    <w:rsid w:val="005E5FFD"/>
    <w:rsid w:val="005F3FC8"/>
    <w:rsid w:val="00600473"/>
    <w:rsid w:val="00642528"/>
    <w:rsid w:val="0067618A"/>
    <w:rsid w:val="00683401"/>
    <w:rsid w:val="00684817"/>
    <w:rsid w:val="006869DD"/>
    <w:rsid w:val="0069023E"/>
    <w:rsid w:val="006B3CC6"/>
    <w:rsid w:val="006D3C67"/>
    <w:rsid w:val="00703609"/>
    <w:rsid w:val="00734B1E"/>
    <w:rsid w:val="00744A1C"/>
    <w:rsid w:val="00754CA6"/>
    <w:rsid w:val="00781117"/>
    <w:rsid w:val="007A1F3C"/>
    <w:rsid w:val="007A76F7"/>
    <w:rsid w:val="007A794C"/>
    <w:rsid w:val="007C1C24"/>
    <w:rsid w:val="007D7245"/>
    <w:rsid w:val="008111BE"/>
    <w:rsid w:val="00821BFF"/>
    <w:rsid w:val="00824045"/>
    <w:rsid w:val="008469D1"/>
    <w:rsid w:val="00867006"/>
    <w:rsid w:val="008722F4"/>
    <w:rsid w:val="008B0E18"/>
    <w:rsid w:val="008C4365"/>
    <w:rsid w:val="008F47DB"/>
    <w:rsid w:val="00902969"/>
    <w:rsid w:val="00912AD2"/>
    <w:rsid w:val="00923EB7"/>
    <w:rsid w:val="0092549B"/>
    <w:rsid w:val="00935EFE"/>
    <w:rsid w:val="0099654E"/>
    <w:rsid w:val="009A0115"/>
    <w:rsid w:val="009F27B8"/>
    <w:rsid w:val="00A45D61"/>
    <w:rsid w:val="00A56E12"/>
    <w:rsid w:val="00A7133C"/>
    <w:rsid w:val="00A81F9D"/>
    <w:rsid w:val="00A91798"/>
    <w:rsid w:val="00A92B3C"/>
    <w:rsid w:val="00AC4142"/>
    <w:rsid w:val="00B1374A"/>
    <w:rsid w:val="00B9115A"/>
    <w:rsid w:val="00C03D4E"/>
    <w:rsid w:val="00C56020"/>
    <w:rsid w:val="00C6098F"/>
    <w:rsid w:val="00CE5C77"/>
    <w:rsid w:val="00D22DC4"/>
    <w:rsid w:val="00D64DCA"/>
    <w:rsid w:val="00D72FA7"/>
    <w:rsid w:val="00D879E4"/>
    <w:rsid w:val="00DC4E6F"/>
    <w:rsid w:val="00DE6C02"/>
    <w:rsid w:val="00DE7134"/>
    <w:rsid w:val="00E11C27"/>
    <w:rsid w:val="00E24A37"/>
    <w:rsid w:val="00E34AFD"/>
    <w:rsid w:val="00E369C1"/>
    <w:rsid w:val="00E45E6D"/>
    <w:rsid w:val="00E64B8D"/>
    <w:rsid w:val="00E653DB"/>
    <w:rsid w:val="00EA6D67"/>
    <w:rsid w:val="00ED3FF1"/>
    <w:rsid w:val="00EE0F93"/>
    <w:rsid w:val="00F04EF9"/>
    <w:rsid w:val="00F05B01"/>
    <w:rsid w:val="00F15987"/>
    <w:rsid w:val="00F2071F"/>
    <w:rsid w:val="00F20F4A"/>
    <w:rsid w:val="00F223BA"/>
    <w:rsid w:val="00F51F34"/>
    <w:rsid w:val="00F72430"/>
    <w:rsid w:val="00F72AF5"/>
    <w:rsid w:val="00F84421"/>
    <w:rsid w:val="00F973ED"/>
    <w:rsid w:val="00FB587A"/>
    <w:rsid w:val="00FC26AD"/>
    <w:rsid w:val="00FD73B5"/>
    <w:rsid w:val="00FE0070"/>
    <w:rsid w:val="0119349C"/>
    <w:rsid w:val="01731F59"/>
    <w:rsid w:val="01D74BA7"/>
    <w:rsid w:val="0259220A"/>
    <w:rsid w:val="029C0D5B"/>
    <w:rsid w:val="04E0078F"/>
    <w:rsid w:val="06584A58"/>
    <w:rsid w:val="07247A18"/>
    <w:rsid w:val="09370A82"/>
    <w:rsid w:val="0943339B"/>
    <w:rsid w:val="0AE424E2"/>
    <w:rsid w:val="0C1E29DC"/>
    <w:rsid w:val="0C911BC1"/>
    <w:rsid w:val="0CC82E21"/>
    <w:rsid w:val="0E5F7107"/>
    <w:rsid w:val="0ECA6CD3"/>
    <w:rsid w:val="10070535"/>
    <w:rsid w:val="114803C6"/>
    <w:rsid w:val="121E18FB"/>
    <w:rsid w:val="13904C94"/>
    <w:rsid w:val="16044220"/>
    <w:rsid w:val="16177A92"/>
    <w:rsid w:val="165420AC"/>
    <w:rsid w:val="168B097A"/>
    <w:rsid w:val="17B61CF8"/>
    <w:rsid w:val="19C0202E"/>
    <w:rsid w:val="1A5C001D"/>
    <w:rsid w:val="1AA11227"/>
    <w:rsid w:val="1B2F424B"/>
    <w:rsid w:val="1B4B53D7"/>
    <w:rsid w:val="1BC04297"/>
    <w:rsid w:val="1DAF21CC"/>
    <w:rsid w:val="1DC778D7"/>
    <w:rsid w:val="248A4D55"/>
    <w:rsid w:val="25E41E15"/>
    <w:rsid w:val="2628734F"/>
    <w:rsid w:val="291361EF"/>
    <w:rsid w:val="29B001E8"/>
    <w:rsid w:val="2A84020D"/>
    <w:rsid w:val="2B9E7B75"/>
    <w:rsid w:val="2C7C6E0C"/>
    <w:rsid w:val="2CC14DD1"/>
    <w:rsid w:val="2D3A5336"/>
    <w:rsid w:val="2D4E74CD"/>
    <w:rsid w:val="2EB519C9"/>
    <w:rsid w:val="2EE64D96"/>
    <w:rsid w:val="2F2E141D"/>
    <w:rsid w:val="30433476"/>
    <w:rsid w:val="311A096D"/>
    <w:rsid w:val="32010995"/>
    <w:rsid w:val="32F26A5B"/>
    <w:rsid w:val="34521CE7"/>
    <w:rsid w:val="35CA7AC4"/>
    <w:rsid w:val="373C4214"/>
    <w:rsid w:val="38435BC0"/>
    <w:rsid w:val="3A652367"/>
    <w:rsid w:val="3B9B1822"/>
    <w:rsid w:val="3C293CF5"/>
    <w:rsid w:val="3D064D55"/>
    <w:rsid w:val="3D5A38F6"/>
    <w:rsid w:val="3F0D07A1"/>
    <w:rsid w:val="44401FB8"/>
    <w:rsid w:val="45A45754"/>
    <w:rsid w:val="45FD33AC"/>
    <w:rsid w:val="469701AF"/>
    <w:rsid w:val="471B69F0"/>
    <w:rsid w:val="474F0154"/>
    <w:rsid w:val="4808375B"/>
    <w:rsid w:val="49DB735A"/>
    <w:rsid w:val="4A4F6CC5"/>
    <w:rsid w:val="4BE52B98"/>
    <w:rsid w:val="4C264065"/>
    <w:rsid w:val="4C736A6F"/>
    <w:rsid w:val="4F072B79"/>
    <w:rsid w:val="4F521E7D"/>
    <w:rsid w:val="4F6E6EDC"/>
    <w:rsid w:val="4FA40A3B"/>
    <w:rsid w:val="50517078"/>
    <w:rsid w:val="5067719A"/>
    <w:rsid w:val="50C2343D"/>
    <w:rsid w:val="50D86F3E"/>
    <w:rsid w:val="517153C6"/>
    <w:rsid w:val="52B22AD0"/>
    <w:rsid w:val="53237492"/>
    <w:rsid w:val="54D9570B"/>
    <w:rsid w:val="560027C3"/>
    <w:rsid w:val="564C6B77"/>
    <w:rsid w:val="56950AF6"/>
    <w:rsid w:val="57277744"/>
    <w:rsid w:val="59301AF9"/>
    <w:rsid w:val="5A7C66EF"/>
    <w:rsid w:val="5EBF66CB"/>
    <w:rsid w:val="61CD1627"/>
    <w:rsid w:val="62042C18"/>
    <w:rsid w:val="66EE5684"/>
    <w:rsid w:val="698C1426"/>
    <w:rsid w:val="69C87783"/>
    <w:rsid w:val="69F7211C"/>
    <w:rsid w:val="6A695F29"/>
    <w:rsid w:val="6C820BDC"/>
    <w:rsid w:val="6CAD02AE"/>
    <w:rsid w:val="6DEC46F3"/>
    <w:rsid w:val="6F881BC6"/>
    <w:rsid w:val="6FF82B1C"/>
    <w:rsid w:val="704A519F"/>
    <w:rsid w:val="708D1BB3"/>
    <w:rsid w:val="727462F3"/>
    <w:rsid w:val="730374DF"/>
    <w:rsid w:val="74D11B0F"/>
    <w:rsid w:val="75BB36AC"/>
    <w:rsid w:val="75D5506B"/>
    <w:rsid w:val="75E17A28"/>
    <w:rsid w:val="76094BCD"/>
    <w:rsid w:val="77C15345"/>
    <w:rsid w:val="7AFE5FC7"/>
    <w:rsid w:val="7CD74E5A"/>
    <w:rsid w:val="7D4C758F"/>
    <w:rsid w:val="7E443A42"/>
    <w:rsid w:val="7FFE3F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rPr>
      <w:rFonts w:ascii="Calibri" w:hAnsi="Calibri" w:eastAsia="宋体" w:cs="Times New Roman"/>
    </w:rPr>
  </w:style>
  <w:style w:type="paragraph" w:styleId="5">
    <w:name w:val="Normal (Web)"/>
    <w:basedOn w:val="1"/>
    <w:unhideWhenUsed/>
    <w:qFormat/>
    <w:uiPriority w:val="0"/>
    <w:pPr>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unhideWhenUsed/>
    <w:qFormat/>
    <w:uiPriority w:val="99"/>
  </w:style>
  <w:style w:type="character" w:styleId="11">
    <w:name w:val="Hyperlink"/>
    <w:basedOn w:val="8"/>
    <w:unhideWhenUsed/>
    <w:qFormat/>
    <w:uiPriority w:val="99"/>
    <w:rPr>
      <w:color w:val="0000FF"/>
      <w:u w:val="single"/>
    </w:rPr>
  </w:style>
  <w:style w:type="paragraph" w:customStyle="1" w:styleId="12">
    <w:name w:val="列出段落1"/>
    <w:basedOn w:val="1"/>
    <w:qFormat/>
    <w:uiPriority w:val="34"/>
    <w:pPr>
      <w:ind w:firstLine="420" w:firstLineChars="200"/>
    </w:pPr>
  </w:style>
  <w:style w:type="character" w:customStyle="1" w:styleId="13">
    <w:name w:val="页眉 Char"/>
    <w:basedOn w:val="8"/>
    <w:link w:val="3"/>
    <w:semiHidden/>
    <w:qFormat/>
    <w:uiPriority w:val="99"/>
    <w:rPr>
      <w:rFonts w:asciiTheme="minorHAnsi" w:hAnsiTheme="minorHAnsi" w:eastAsiaTheme="minorEastAsia" w:cstheme="minorBidi"/>
      <w:kern w:val="2"/>
      <w:sz w:val="18"/>
      <w:szCs w:val="18"/>
    </w:rPr>
  </w:style>
  <w:style w:type="character" w:customStyle="1" w:styleId="14">
    <w:name w:val="页脚 Char"/>
    <w:basedOn w:val="8"/>
    <w:link w:val="2"/>
    <w:qFormat/>
    <w:uiPriority w:val="99"/>
    <w:rPr>
      <w:rFonts w:asciiTheme="minorHAnsi" w:hAnsiTheme="minorHAnsi" w:eastAsiaTheme="minorEastAsia" w:cstheme="minorBidi"/>
      <w:kern w:val="2"/>
      <w:sz w:val="18"/>
      <w:szCs w:val="18"/>
    </w:rPr>
  </w:style>
  <w:style w:type="paragraph" w:customStyle="1" w:styleId="15">
    <w:name w:val="List Paragraph"/>
    <w:basedOn w:val="1"/>
    <w:unhideWhenUsed/>
    <w:qFormat/>
    <w:uiPriority w:val="99"/>
    <w:pPr>
      <w:ind w:firstLine="420" w:firstLineChars="200"/>
    </w:pPr>
  </w:style>
  <w:style w:type="paragraph" w:customStyle="1" w:styleId="16">
    <w:name w:val="列出段落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25</Pages>
  <Words>9243</Words>
  <Characters>10007</Characters>
  <Lines>94</Lines>
  <Paragraphs>26</Paragraphs>
  <TotalTime>0</TotalTime>
  <ScaleCrop>false</ScaleCrop>
  <LinksUpToDate>false</LinksUpToDate>
  <CharactersWithSpaces>10101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2017-03-21T06:26:00Z</dcterms:created>
  <dc:creator>Lenovo User</dc:creator>
  <cp:lastModifiedBy>八爪小鱼</cp:lastModifiedBy>
  <cp:lastPrinted>2017-03-27T06:55:00Z</cp:lastPrinted>
  <dcterms:modified xsi:type="dcterms:W3CDTF">2024-11-14T06:54:50Z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FA16739003C24EDA8EE245F201C9F660_12</vt:lpwstr>
  </property>
</Properties>
</file>