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sz w:val="30"/>
          <w:szCs w:val="30"/>
        </w:rPr>
      </w:pPr>
    </w:p>
    <w:p>
      <w:pPr>
        <w:jc w:val="center"/>
        <w:rPr>
          <w:rFonts w:hint="eastAsia"/>
          <w:sz w:val="36"/>
          <w:szCs w:val="36"/>
          <w:lang w:val="en-US" w:eastAsia="zh-CN"/>
        </w:rPr>
      </w:pPr>
      <w:r>
        <w:rPr>
          <w:rFonts w:hint="eastAsia"/>
          <w:sz w:val="36"/>
          <w:szCs w:val="36"/>
          <w:lang w:val="en-US" w:eastAsia="zh-CN"/>
        </w:rPr>
        <w:t>涞水人力资源和社会保障局</w:t>
      </w:r>
    </w:p>
    <w:p>
      <w:pPr>
        <w:jc w:val="center"/>
        <w:rPr>
          <w:rFonts w:hint="eastAsia"/>
          <w:sz w:val="30"/>
          <w:szCs w:val="30"/>
        </w:rPr>
      </w:pPr>
      <w:r>
        <w:rPr>
          <w:rFonts w:hint="eastAsia"/>
          <w:sz w:val="36"/>
          <w:szCs w:val="36"/>
        </w:rPr>
        <w:t>年度绩效自评工作报告</w:t>
      </w:r>
    </w:p>
    <w:p>
      <w:pPr>
        <w:ind w:firstLine="480" w:firstLineChars="200"/>
        <w:rPr>
          <w:rFonts w:hint="eastAsia"/>
          <w:sz w:val="24"/>
          <w:szCs w:val="24"/>
        </w:rPr>
      </w:pP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根据《涞水县财政局关于开展2021年度财政资金预算执行情况绩效自评工作的通知》(涞财监【2022】2号)文件要求，我局对春节特困职工慰问经费项目开展自评工作，具体情况如下:</w:t>
      </w:r>
    </w:p>
    <w:p>
      <w:pPr>
        <w:keepNext w:val="0"/>
        <w:keepLines w:val="0"/>
        <w:pageBreakBefore w:val="0"/>
        <w:widowControl w:val="0"/>
        <w:numPr>
          <w:ilvl w:val="0"/>
          <w:numId w:val="1"/>
        </w:numPr>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绩效自评工作组织开展情况</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(一)绩效自评工作的组织情况</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根据《涞水县部门预算项目绩效自评管理办法》，我局组建了绩效评价小组，由信用监管股及相关股室和财务</w:t>
      </w:r>
      <w:r>
        <w:rPr>
          <w:rFonts w:hint="eastAsia"/>
          <w:sz w:val="28"/>
          <w:szCs w:val="28"/>
          <w:lang w:val="en-US" w:eastAsia="zh-CN"/>
        </w:rPr>
        <w:t>室</w:t>
      </w:r>
      <w:r>
        <w:rPr>
          <w:rFonts w:hint="eastAsia"/>
          <w:sz w:val="28"/>
          <w:szCs w:val="28"/>
        </w:rPr>
        <w:t>人员组成。采取听取汇报、查看资料等方法进行。</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(二)绩效自评工作的实施过程</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按照《涞水县部门预算项目绩效自评管理办法》，从投入、过程、产出、效果四个方面制定了6项评价指标，针对春节特困职工慰问经费</w:t>
      </w:r>
      <w:r>
        <w:rPr>
          <w:rFonts w:hint="eastAsia"/>
          <w:sz w:val="28"/>
          <w:szCs w:val="28"/>
          <w:lang w:val="en-US" w:eastAsia="zh-CN"/>
        </w:rPr>
        <w:t>项目</w:t>
      </w:r>
      <w:r>
        <w:rPr>
          <w:rFonts w:hint="eastAsia"/>
          <w:sz w:val="28"/>
          <w:szCs w:val="28"/>
        </w:rPr>
        <w:t>，特别对项目产出和效果重点进行了评价。</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(三)部门预算安排及资金分配拨付</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2021年我局春节特困职工慰问经费项目资金</w:t>
      </w:r>
      <w:r>
        <w:rPr>
          <w:rFonts w:hint="default"/>
          <w:sz w:val="28"/>
          <w:szCs w:val="28"/>
        </w:rPr>
        <w:t>1</w:t>
      </w:r>
      <w:r>
        <w:rPr>
          <w:rFonts w:hint="eastAsia"/>
          <w:sz w:val="28"/>
          <w:szCs w:val="28"/>
        </w:rPr>
        <w:t>万元，使用资金</w:t>
      </w:r>
      <w:r>
        <w:rPr>
          <w:rFonts w:hint="default"/>
          <w:sz w:val="28"/>
          <w:szCs w:val="28"/>
        </w:rPr>
        <w:t>1</w:t>
      </w:r>
      <w:r>
        <w:rPr>
          <w:rFonts w:hint="eastAsia"/>
          <w:sz w:val="28"/>
          <w:szCs w:val="28"/>
        </w:rPr>
        <w:t>万元，全部用于春节特困职工慰问经费规定支出。</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(四)部门日常财务管理</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我局对项目资金执行专账管理，严格按照财务管理制度规定执行，股室负责人、主管领导、财务负责人、局长进行集体会签，确保资金专款专用，及时高效。</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二、绩效目标实现情况</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1.产出指标完成情况</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(1)数量指标:发放补助人数20人。</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(2)质量指标:服务保障完成情况</w:t>
      </w:r>
      <w:r>
        <w:rPr>
          <w:rFonts w:hint="eastAsia"/>
          <w:sz w:val="28"/>
          <w:szCs w:val="28"/>
          <w:lang w:val="en-US" w:eastAsia="zh-CN"/>
        </w:rPr>
        <w:t>达到</w:t>
      </w:r>
      <w:r>
        <w:rPr>
          <w:rFonts w:hint="eastAsia"/>
          <w:sz w:val="28"/>
          <w:szCs w:val="28"/>
        </w:rPr>
        <w:t>95%。</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(3)时效指标:根据活动通知要求，按时完成.</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(4)成本指标:预算实际支出每人500元。</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2.效益指标完成情况</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可持续影响指标:减少社会上访事件稳定社会。</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3.满意度指标完成情况</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群众满意度:服务对象满意数量达到 95%以上，完成目标指标值。</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4、预算执行率:2021 年度春节特困职工慰问经费项目</w:t>
      </w:r>
      <w:r>
        <w:rPr>
          <w:rFonts w:hint="eastAsia"/>
          <w:sz w:val="28"/>
          <w:szCs w:val="28"/>
          <w:lang w:val="en-US" w:eastAsia="zh-CN"/>
        </w:rPr>
        <w:t>1</w:t>
      </w:r>
      <w:r>
        <w:rPr>
          <w:rFonts w:hint="eastAsia"/>
          <w:sz w:val="28"/>
          <w:szCs w:val="28"/>
        </w:rPr>
        <w:t>万元，实际支出</w:t>
      </w:r>
      <w:r>
        <w:rPr>
          <w:rFonts w:hint="eastAsia"/>
          <w:sz w:val="28"/>
          <w:szCs w:val="28"/>
          <w:lang w:val="en-US" w:eastAsia="zh-CN"/>
        </w:rPr>
        <w:t>1</w:t>
      </w:r>
      <w:bookmarkStart w:id="0" w:name="_GoBack"/>
      <w:bookmarkEnd w:id="0"/>
      <w:r>
        <w:rPr>
          <w:rFonts w:hint="eastAsia"/>
          <w:sz w:val="28"/>
          <w:szCs w:val="28"/>
        </w:rPr>
        <w:t>万元，预算执行率 100%，完成目标值。</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三、绩效目标设定质量情况</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通过绩效自评，信用监管股等相关股室按照年初预算确定的绩效目标和绩效指标为依据，逐项进行对比分析。依据自评结果，本项目较好的完成了预期目标，发挥了资金的使用效益，项目绩效设定清晰准确。</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四、整改措施及结果应用</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针对我局2021年预算项目绩效自评发现的问题，为完善预算执行监控机制，下一步我局将继续加强对预算编制与执行、绩效目标指标设定与实现的全过程监控。</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1、加强业务培训。我局将继续加强对股室的培训，规范绩效</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sz w:val="28"/>
          <w:szCs w:val="28"/>
        </w:rPr>
      </w:pPr>
      <w:r>
        <w:rPr>
          <w:rFonts w:hint="eastAsia"/>
          <w:sz w:val="28"/>
          <w:szCs w:val="28"/>
        </w:rPr>
        <w:t>目标指标的科学设定，促进绩效目标的实现，同时建议财政部门开展部门整体绩效评价工作培训，组织开展部门之间、单位之间的经验交流，切实推进绩效评价工作的开展。</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2、完善规范制度。我局将总结近年来预算项目绩效执行情况，完善我局绩效管理相关文件，改进管理、优化流程。</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3、结果应用。我局将继续加强对年度预算项目进行监控，对于一些经过分析确定不能在本年度执行的项目预算按程序进行调整，由财政部门统筹用于急需项目支出，及时发挥项目资金效益，在下年度预算安排时对于支出进度符合要求，项目绩效明显的，优先安排项目预算资金。</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sz w:val="28"/>
          <w:szCs w:val="28"/>
        </w:rPr>
      </w:pPr>
    </w:p>
    <w:p>
      <w:pPr>
        <w:keepNext w:val="0"/>
        <w:keepLines w:val="0"/>
        <w:pageBreakBefore w:val="0"/>
        <w:widowControl w:val="0"/>
        <w:kinsoku/>
        <w:wordWrap/>
        <w:overflowPunct/>
        <w:topLinePunct w:val="0"/>
        <w:autoSpaceDE/>
        <w:autoSpaceDN/>
        <w:bidi w:val="0"/>
        <w:adjustRightInd/>
        <w:snapToGrid/>
        <w:spacing w:line="500" w:lineRule="exact"/>
        <w:jc w:val="right"/>
        <w:textAlignment w:val="auto"/>
        <w:rPr>
          <w:rFonts w:hint="eastAsia"/>
          <w:sz w:val="28"/>
          <w:szCs w:val="28"/>
          <w:lang w:val="en-US" w:eastAsia="zh-CN"/>
        </w:rPr>
      </w:pPr>
      <w:r>
        <w:rPr>
          <w:rFonts w:hint="eastAsia"/>
          <w:sz w:val="28"/>
          <w:szCs w:val="28"/>
          <w:lang w:val="en-US" w:eastAsia="zh-CN"/>
        </w:rPr>
        <w:t>涞水县人力资源和社会保障局</w:t>
      </w:r>
    </w:p>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sz w:val="28"/>
          <w:szCs w:val="28"/>
        </w:rPr>
      </w:pPr>
      <w:r>
        <w:rPr>
          <w:rFonts w:hint="eastAsia"/>
          <w:sz w:val="28"/>
          <w:szCs w:val="28"/>
          <w:lang w:val="en-US" w:eastAsia="zh-CN"/>
        </w:rPr>
        <w:t xml:space="preserve">                                 </w:t>
      </w:r>
      <w:r>
        <w:rPr>
          <w:rFonts w:hint="eastAsia"/>
          <w:sz w:val="28"/>
          <w:szCs w:val="28"/>
        </w:rPr>
        <w:t>2022年4月29日</w:t>
      </w:r>
    </w:p>
    <w:p>
      <w:pPr>
        <w:rPr>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909205F"/>
    <w:multiLevelType w:val="singleLevel"/>
    <w:tmpl w:val="E909205F"/>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Q3OTYzNTkzNmJlYmJmYmQ3ODFmNzdjNGM2M2JlNjcifQ=="/>
  </w:docVars>
  <w:rsids>
    <w:rsidRoot w:val="00000000"/>
    <w:rsid w:val="05667D73"/>
    <w:rsid w:val="098350DA"/>
    <w:rsid w:val="0B4335B1"/>
    <w:rsid w:val="19A35324"/>
    <w:rsid w:val="1BC1735D"/>
    <w:rsid w:val="1CCE4466"/>
    <w:rsid w:val="1E0D5462"/>
    <w:rsid w:val="20EA55E7"/>
    <w:rsid w:val="245E4322"/>
    <w:rsid w:val="2CE455E0"/>
    <w:rsid w:val="2F302D5E"/>
    <w:rsid w:val="322F23D7"/>
    <w:rsid w:val="33B9368C"/>
    <w:rsid w:val="394E0C8C"/>
    <w:rsid w:val="488D2D2C"/>
    <w:rsid w:val="4C2854EF"/>
    <w:rsid w:val="4F8A6115"/>
    <w:rsid w:val="595172AB"/>
    <w:rsid w:val="5DD57BED"/>
    <w:rsid w:val="60402552"/>
    <w:rsid w:val="61642270"/>
    <w:rsid w:val="62936BDB"/>
    <w:rsid w:val="644A7BDF"/>
    <w:rsid w:val="68064081"/>
    <w:rsid w:val="680E71B4"/>
    <w:rsid w:val="696D1EDE"/>
    <w:rsid w:val="6DE16C71"/>
    <w:rsid w:val="705F07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1122</Words>
  <Characters>1163</Characters>
  <Lines>0</Lines>
  <Paragraphs>0</Paragraphs>
  <TotalTime>0</TotalTime>
  <ScaleCrop>false</ScaleCrop>
  <LinksUpToDate>false</LinksUpToDate>
  <CharactersWithSpaces>1199</CharactersWithSpaces>
  <Application>WPS Office_11.1.0.11830_F1E327BC-269C-435d-A152-05C5408002CA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2022-07-07T01:30:00Z</dcterms:created>
  <dc:creator>lenovo</dc:creator>
  <cp:lastModifiedBy>lenovo</cp:lastModifiedBy>
  <cp:lastPrinted>2022-07-11T02:47:00Z</cp:lastPrinted>
  <dcterms:modified xsi:type="dcterms:W3CDTF">2022-07-12T02:07:08Z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2052-11.1.0.11830</vt:lpwstr>
  </property>
  <property fmtid="{D5CDD505-2E9C-101B-9397-08002B2CF9AE}" pid="3" name="ICV">
    <vt:lpwstr>4A50989449944A139ED87D6F76C2F3FF</vt:lpwstr>
  </property>
</Properties>
</file>