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根据《涞水县财政局关于开展2021年度财政资金预算执行情况绩效自评工作的通知》(涞财监【2022】2号)文件要求，我局对流动人员人事档案管理服务经费项目开展自评工作，具体情况如下: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val="en-US"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按照《涞水县部门预算项目绩效自评管理办法》，从投入、过程、产出、效果四个方面制定了6项评价指标，针对流动人员人事档案管理服务经费</w:t>
      </w:r>
      <w:r>
        <w:rPr>
          <w:rFonts w:hint="eastAsia"/>
          <w:sz w:val="28"/>
          <w:szCs w:val="28"/>
          <w:lang w:val="en-US" w:eastAsia="zh-CN"/>
        </w:rPr>
        <w:t>项目</w:t>
      </w:r>
      <w:r>
        <w:rPr>
          <w:rFonts w:hint="eastAsia"/>
          <w:sz w:val="28"/>
          <w:szCs w:val="28"/>
        </w:rPr>
        <w:t>，特别对项目产出和效果重点进行了评价。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2021年我局流动人员人事档案管理服务经费项目资金</w:t>
      </w:r>
      <w:r>
        <w:rPr>
          <w:rFonts w:hint="eastAsia"/>
          <w:sz w:val="28"/>
          <w:szCs w:val="28"/>
          <w:lang w:val="en-US" w:eastAsia="zh-CN"/>
        </w:rPr>
        <w:t>5</w:t>
      </w:r>
      <w:r>
        <w:rPr>
          <w:rFonts w:hint="eastAsia"/>
          <w:sz w:val="28"/>
          <w:szCs w:val="28"/>
        </w:rPr>
        <w:t>万元，使用资金</w:t>
      </w:r>
      <w:r>
        <w:rPr>
          <w:rFonts w:hint="eastAsia"/>
          <w:sz w:val="28"/>
          <w:szCs w:val="28"/>
          <w:lang w:val="en-US" w:eastAsia="zh-CN"/>
        </w:rPr>
        <w:t>5</w:t>
      </w:r>
      <w:r>
        <w:rPr>
          <w:rFonts w:hint="eastAsia"/>
          <w:sz w:val="28"/>
          <w:szCs w:val="28"/>
        </w:rPr>
        <w:t>万元，全部用于流动人员人事档案管理服务经费规定支出。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(1)数量指标:年度内已完成的档案整理、移交、接收、管理、保存工作量占计划量的比率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(2)质量指标:检索出的有关档案占检索出的全部档案的比率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(3)时效指标:按时完成任务.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(4)成本指标:档案整理费标准按要求整理达标。</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可持续影响指标:抽样调查失误数占抽样调查总数的比率达到 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年度流动人员人事档案管理服务经费</w:t>
      </w:r>
      <w:bookmarkStart w:id="0" w:name="_GoBack"/>
      <w:bookmarkEnd w:id="0"/>
      <w:r>
        <w:rPr>
          <w:rFonts w:hint="eastAsia"/>
          <w:sz w:val="28"/>
          <w:szCs w:val="28"/>
        </w:rPr>
        <w:t>项目</w:t>
      </w:r>
      <w:r>
        <w:rPr>
          <w:rFonts w:hint="eastAsia"/>
          <w:sz w:val="28"/>
          <w:szCs w:val="28"/>
          <w:lang w:val="en-US" w:eastAsia="zh-CN"/>
        </w:rPr>
        <w:t>5</w:t>
      </w:r>
      <w:r>
        <w:rPr>
          <w:rFonts w:hint="eastAsia"/>
          <w:sz w:val="28"/>
          <w:szCs w:val="28"/>
        </w:rPr>
        <w:t>万元，实际支出</w:t>
      </w:r>
      <w:r>
        <w:rPr>
          <w:rFonts w:hint="eastAsia"/>
          <w:sz w:val="28"/>
          <w:szCs w:val="28"/>
          <w:lang w:val="en-US" w:eastAsia="zh-CN"/>
        </w:rPr>
        <w:t>5</w:t>
      </w:r>
      <w:r>
        <w:rPr>
          <w:rFonts w:hint="eastAsia"/>
          <w:sz w:val="28"/>
          <w:szCs w:val="28"/>
        </w:rPr>
        <w:t>万元，预算执行率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lang w:val="en-US" w:eastAsia="zh-CN"/>
        </w:rPr>
      </w:pPr>
      <w:r>
        <w:rPr>
          <w:rFonts w:hint="eastAsia"/>
          <w:sz w:val="28"/>
          <w:szCs w:val="28"/>
          <w:lang w:val="en-US"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sz w:val="28"/>
          <w:szCs w:val="28"/>
        </w:rPr>
      </w:pPr>
      <w:r>
        <w:rPr>
          <w:rFonts w:hint="eastAsia"/>
          <w:sz w:val="28"/>
          <w:szCs w:val="28"/>
          <w:lang w:val="en-US" w:eastAsia="zh-CN"/>
        </w:rPr>
        <w:t xml:space="preserve">                                 </w:t>
      </w: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3C5619C"/>
    <w:rsid w:val="04C3537C"/>
    <w:rsid w:val="05667D73"/>
    <w:rsid w:val="098350DA"/>
    <w:rsid w:val="0B4335B1"/>
    <w:rsid w:val="19A35324"/>
    <w:rsid w:val="1BC1735D"/>
    <w:rsid w:val="1CCE4466"/>
    <w:rsid w:val="1E0D5462"/>
    <w:rsid w:val="20EA55E7"/>
    <w:rsid w:val="245E4322"/>
    <w:rsid w:val="2CE455E0"/>
    <w:rsid w:val="2F302D5E"/>
    <w:rsid w:val="322F23D7"/>
    <w:rsid w:val="343C1C64"/>
    <w:rsid w:val="394E0C8C"/>
    <w:rsid w:val="488D2D2C"/>
    <w:rsid w:val="4B5301B8"/>
    <w:rsid w:val="4E370DDA"/>
    <w:rsid w:val="4F8A6115"/>
    <w:rsid w:val="595172AB"/>
    <w:rsid w:val="61642270"/>
    <w:rsid w:val="644A7BDF"/>
    <w:rsid w:val="668138C4"/>
    <w:rsid w:val="68064081"/>
    <w:rsid w:val="696D1EDE"/>
    <w:rsid w:val="6DE16C71"/>
    <w:rsid w:val="705F0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1187</Words>
  <Characters>1229</Characters>
  <Lines>0</Lines>
  <Paragraphs>0</Paragraphs>
  <TotalTime>0</TotalTime>
  <ScaleCrop>false</ScaleCrop>
  <LinksUpToDate>false</LinksUpToDate>
  <CharactersWithSpaces>1266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lenovo</cp:lastModifiedBy>
  <cp:lastPrinted>2022-07-11T02:47:00Z</cp:lastPrinted>
  <dcterms:modified xsi:type="dcterms:W3CDTF">2022-07-12T01:35:32Z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53A9FF4587C240CCA21A976F85112D42</vt:lpwstr>
  </property>
</Properties>
</file>