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E1999"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  <w:t>涞水县退役军人事务局</w:t>
      </w:r>
    </w:p>
    <w:p w14:paraId="091AF56A"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bidi="ar-SA"/>
        </w:rPr>
        <w:t>2</w:t>
      </w:r>
      <w:r>
        <w:rPr>
          <w:rFonts w:ascii="方正小标宋简体" w:hAnsi="方正小标宋简体" w:eastAsia="方正小标宋简体" w:cs="方正小标宋简体"/>
          <w:bCs/>
          <w:kern w:val="2"/>
          <w:sz w:val="44"/>
          <w:szCs w:val="44"/>
          <w:lang w:val="en-US" w:bidi="ar-SA"/>
        </w:rPr>
        <w:t>021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bidi="ar-SA"/>
        </w:rPr>
        <w:t>年度预算项目绩效自评工作报告</w:t>
      </w:r>
    </w:p>
    <w:p w14:paraId="21632A93"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bidi="ar-SA"/>
        </w:rPr>
      </w:pPr>
    </w:p>
    <w:p w14:paraId="3CE95A2E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149" w:line="640" w:lineRule="exact"/>
        <w:ind w:right="293"/>
        <w:jc w:val="both"/>
        <w:textAlignment w:val="auto"/>
        <w:rPr>
          <w:rFonts w:ascii="黑体" w:hAnsi="黑体" w:eastAsia="黑体" w:cs="黑体"/>
          <w:spacing w:val="-15"/>
          <w:w w:val="95"/>
          <w:sz w:val="32"/>
          <w:szCs w:val="32"/>
        </w:rPr>
      </w:pPr>
      <w:r>
        <w:rPr>
          <w:rFonts w:hint="eastAsia" w:ascii="黑体" w:hAnsi="黑体" w:eastAsia="黑体" w:cs="黑体"/>
          <w:spacing w:val="-15"/>
          <w:w w:val="95"/>
          <w:sz w:val="32"/>
          <w:szCs w:val="32"/>
        </w:rPr>
        <w:t>绩效自评工作组织开展情况</w:t>
      </w:r>
    </w:p>
    <w:p w14:paraId="0CC52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为加强我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单位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项目支出绩效管理，提高我单位财政资金的使用效益，我单位按照《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涞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水县部门预算项目绩效自评管理办法》规定，迅速开展我县202</w:t>
      </w:r>
      <w:r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年度财政资金项目预算执行情况自评工作。</w:t>
      </w:r>
    </w:p>
    <w:p w14:paraId="60546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我单位预算项目支出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共计3</w:t>
      </w:r>
      <w:r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  <w:t>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18.47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万元，自评得分90分以上的2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个。</w:t>
      </w:r>
    </w:p>
    <w:p w14:paraId="02EB15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49" w:line="640" w:lineRule="exact"/>
        <w:ind w:left="111" w:right="293" w:firstLine="640"/>
        <w:jc w:val="both"/>
        <w:textAlignment w:val="auto"/>
        <w:rPr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二、绩效目标实现情况</w:t>
      </w:r>
    </w:p>
    <w:p w14:paraId="2A419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单位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预算项目有2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个：专项资金配套项目按照既定的规模、质量、时效、成本目标高效完成，项目的经济效益、社会效益、可持续发展得到较大的提升，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配套设施、基础设施得到改善，观众的满意度较高。从一定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度上能够充分利用财政资金，提高财政资金使用效益和服务质量。</w:t>
      </w:r>
    </w:p>
    <w:p w14:paraId="13977DB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49" w:line="640" w:lineRule="exact"/>
        <w:ind w:left="111" w:right="293" w:firstLine="640"/>
        <w:jc w:val="both"/>
        <w:textAlignment w:val="auto"/>
        <w:rPr>
          <w:rFonts w:ascii="黑体" w:hAnsi="黑体" w:eastAsia="黑体" w:cs="黑体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三、绩效目标设定质量情况</w:t>
      </w:r>
    </w:p>
    <w:p w14:paraId="19553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单位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各预算项目绩效目标设定清晰准确，绩效指标全面完整、科学合理，绩效标准恰当适宜、易于评价，各绩效目标切实符合实际情况，充分的反映财政资金使用情况及资金用途。</w:t>
      </w:r>
    </w:p>
    <w:p w14:paraId="73EDF0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49" w:line="640" w:lineRule="exact"/>
        <w:ind w:left="111" w:right="293" w:firstLine="640"/>
        <w:jc w:val="both"/>
        <w:textAlignment w:val="auto"/>
        <w:rPr>
          <w:rFonts w:ascii="黑体" w:hAnsi="黑体" w:eastAsia="黑体" w:cs="黑体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四、整改措施及结果应用</w:t>
      </w:r>
    </w:p>
    <w:p w14:paraId="7809E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根据工作计划设置绩效目标，将绩效进行科学合理的分类，建立与之相匹配的绩效预算，提高资金的使用效率，各分管领导及各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室对本部门年内的工作安排及开支需求进行合理预算和安排，使资金更好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为工作提供保障。</w:t>
      </w:r>
    </w:p>
    <w:p w14:paraId="4D18999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49" w:line="640" w:lineRule="exact"/>
        <w:ind w:left="111" w:right="293" w:firstLine="640"/>
        <w:jc w:val="both"/>
        <w:textAlignment w:val="auto"/>
        <w:rPr>
          <w:rFonts w:ascii="仿宋" w:hAnsi="仿宋" w:eastAsia="仿宋" w:cs="仿宋"/>
          <w:spacing w:val="-15"/>
          <w:w w:val="95"/>
        </w:rPr>
      </w:pPr>
    </w:p>
    <w:p w14:paraId="2B3351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49" w:line="640" w:lineRule="exact"/>
        <w:ind w:left="111" w:right="293" w:firstLine="640"/>
        <w:jc w:val="both"/>
        <w:textAlignment w:val="auto"/>
        <w:rPr>
          <w:rFonts w:ascii="仿宋" w:hAnsi="仿宋" w:eastAsia="仿宋" w:cs="仿宋"/>
          <w:spacing w:val="-15"/>
          <w:w w:val="95"/>
        </w:rPr>
      </w:pPr>
    </w:p>
    <w:p w14:paraId="16FEA6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49" w:line="640" w:lineRule="exact"/>
        <w:ind w:left="111" w:right="293" w:firstLine="640"/>
        <w:jc w:val="both"/>
        <w:textAlignment w:val="auto"/>
        <w:rPr>
          <w:rFonts w:ascii="仿宋" w:hAnsi="仿宋" w:eastAsia="仿宋" w:cs="仿宋"/>
          <w:spacing w:val="-15"/>
          <w:w w:val="95"/>
        </w:rPr>
      </w:pPr>
    </w:p>
    <w:p w14:paraId="6D1E3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righ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bidi="ar-SA"/>
        </w:rPr>
        <w:t>涞水县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退役军人事务局</w:t>
      </w:r>
    </w:p>
    <w:p w14:paraId="1D7EA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right"/>
        <w:textAlignment w:val="auto"/>
        <w:rPr>
          <w:rFonts w:ascii="仿宋_GB2312" w:hAnsi="仿宋_GB2312" w:eastAsia="仿宋_GB2312" w:cs="仿宋_GB2312"/>
          <w:kern w:val="2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bidi="ar-SA"/>
        </w:rPr>
        <w:t>202</w:t>
      </w:r>
      <w:r>
        <w:rPr>
          <w:rFonts w:ascii="仿宋_GB2312" w:hAnsi="仿宋_GB2312" w:eastAsia="仿宋_GB2312" w:cs="仿宋_GB2312"/>
          <w:kern w:val="2"/>
          <w:sz w:val="32"/>
          <w:szCs w:val="32"/>
          <w:lang w:val="en-US" w:bidi="ar-SA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bidi="ar-SA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bidi="ar-SA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bidi="ar-SA"/>
        </w:rPr>
        <w:t>日</w:t>
      </w:r>
    </w:p>
    <w:p w14:paraId="5DA69F1B">
      <w:pPr>
        <w:autoSpaceDE/>
        <w:autoSpaceDN/>
        <w:spacing w:line="520" w:lineRule="exact"/>
        <w:jc w:val="righ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bidi="ar-SA"/>
        </w:rPr>
      </w:pPr>
    </w:p>
    <w:sectPr>
      <w:footerReference r:id="rId3" w:type="default"/>
      <w:footerReference r:id="rId4" w:type="even"/>
      <w:pgSz w:w="11910" w:h="16840"/>
      <w:pgMar w:top="1600" w:right="1440" w:bottom="280" w:left="132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4EC1EE"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A2B807">
    <w:pPr>
      <w:pStyle w:val="3"/>
      <w:spacing w:line="14" w:lineRule="auto"/>
      <w:rPr>
        <w:sz w:val="20"/>
      </w:rPr>
    </w:pPr>
    <w:r>
      <w:pict>
        <v:shape id="_x0000_s3073" o:spid="_x0000_s3073" o:spt="202" type="#_x0000_t202" style="position:absolute;left:0pt;margin-left:92.5pt;margin-top:771.25pt;height:14.55pt;width:40.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63BAB351">
                <w:pPr>
                  <w:spacing w:line="271" w:lineRule="exact"/>
                  <w:ind w:left="20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9A43E9"/>
    <w:multiLevelType w:val="multilevel"/>
    <w:tmpl w:val="3F9A43E9"/>
    <w:lvl w:ilvl="0" w:tentative="0">
      <w:start w:val="1"/>
      <w:numFmt w:val="japaneseCounting"/>
      <w:lvlText w:val="%1、"/>
      <w:lvlJc w:val="left"/>
      <w:pPr>
        <w:ind w:left="1291" w:hanging="5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91" w:hanging="420"/>
      </w:pPr>
    </w:lvl>
    <w:lvl w:ilvl="2" w:tentative="0">
      <w:start w:val="1"/>
      <w:numFmt w:val="lowerRoman"/>
      <w:lvlText w:val="%3."/>
      <w:lvlJc w:val="right"/>
      <w:pPr>
        <w:ind w:left="2011" w:hanging="420"/>
      </w:pPr>
    </w:lvl>
    <w:lvl w:ilvl="3" w:tentative="0">
      <w:start w:val="1"/>
      <w:numFmt w:val="decimal"/>
      <w:lvlText w:val="%4."/>
      <w:lvlJc w:val="left"/>
      <w:pPr>
        <w:ind w:left="2431" w:hanging="420"/>
      </w:pPr>
    </w:lvl>
    <w:lvl w:ilvl="4" w:tentative="0">
      <w:start w:val="1"/>
      <w:numFmt w:val="lowerLetter"/>
      <w:lvlText w:val="%5)"/>
      <w:lvlJc w:val="left"/>
      <w:pPr>
        <w:ind w:left="2851" w:hanging="420"/>
      </w:pPr>
    </w:lvl>
    <w:lvl w:ilvl="5" w:tentative="0">
      <w:start w:val="1"/>
      <w:numFmt w:val="lowerRoman"/>
      <w:lvlText w:val="%6."/>
      <w:lvlJc w:val="right"/>
      <w:pPr>
        <w:ind w:left="3271" w:hanging="420"/>
      </w:pPr>
    </w:lvl>
    <w:lvl w:ilvl="6" w:tentative="0">
      <w:start w:val="1"/>
      <w:numFmt w:val="decimal"/>
      <w:lvlText w:val="%7."/>
      <w:lvlJc w:val="left"/>
      <w:pPr>
        <w:ind w:left="3691" w:hanging="420"/>
      </w:pPr>
    </w:lvl>
    <w:lvl w:ilvl="7" w:tentative="0">
      <w:start w:val="1"/>
      <w:numFmt w:val="lowerLetter"/>
      <w:lvlText w:val="%8)"/>
      <w:lvlJc w:val="left"/>
      <w:pPr>
        <w:ind w:left="4111" w:hanging="420"/>
      </w:pPr>
    </w:lvl>
    <w:lvl w:ilvl="8" w:tentative="0">
      <w:start w:val="1"/>
      <w:numFmt w:val="lowerRoman"/>
      <w:lvlText w:val="%9."/>
      <w:lvlJc w:val="right"/>
      <w:pPr>
        <w:ind w:left="453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1,3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3255F8"/>
    <w:rsid w:val="000C4BFD"/>
    <w:rsid w:val="003255F8"/>
    <w:rsid w:val="004645B4"/>
    <w:rsid w:val="00495E39"/>
    <w:rsid w:val="005144FE"/>
    <w:rsid w:val="00757510"/>
    <w:rsid w:val="00774534"/>
    <w:rsid w:val="00AC0855"/>
    <w:rsid w:val="00B06A37"/>
    <w:rsid w:val="00B72756"/>
    <w:rsid w:val="00BE69A8"/>
    <w:rsid w:val="00F049A3"/>
    <w:rsid w:val="00FC3961"/>
    <w:rsid w:val="05A050B3"/>
    <w:rsid w:val="0A0A2E4A"/>
    <w:rsid w:val="0D4E30AE"/>
    <w:rsid w:val="148C1F95"/>
    <w:rsid w:val="234A6830"/>
    <w:rsid w:val="27516EAF"/>
    <w:rsid w:val="27EF6793"/>
    <w:rsid w:val="33837D14"/>
    <w:rsid w:val="35704294"/>
    <w:rsid w:val="37951DBF"/>
    <w:rsid w:val="37C46892"/>
    <w:rsid w:val="3A913B7B"/>
    <w:rsid w:val="509B5528"/>
    <w:rsid w:val="58652CCC"/>
    <w:rsid w:val="5A114777"/>
    <w:rsid w:val="5D1C6E0A"/>
    <w:rsid w:val="608F556B"/>
    <w:rsid w:val="65496924"/>
    <w:rsid w:val="6AFD0D00"/>
    <w:rsid w:val="6B0D757D"/>
    <w:rsid w:val="6D217DE6"/>
    <w:rsid w:val="78457A9F"/>
    <w:rsid w:val="7992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9"/>
      <w:ind w:left="571" w:right="731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803" w:hanging="145"/>
    </w:p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500</Words>
  <Characters>518</Characters>
  <Lines>7</Lines>
  <Paragraphs>2</Paragraphs>
  <TotalTime>48</TotalTime>
  <ScaleCrop>false</ScaleCrop>
  <LinksUpToDate>false</LinksUpToDate>
  <CharactersWithSpaces>518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2022-03-21T08:01:00Z</dcterms:created>
  <dc:creator>user</dc:creator>
  <cp:lastModifiedBy>八爪小鱼</cp:lastModifiedBy>
  <dcterms:modified xsi:type="dcterms:W3CDTF">2024-08-07T01:23:20Z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2052-12.1.0.17147</vt:lpwstr>
  </property>
  <property fmtid="{D5CDD505-2E9C-101B-9397-08002B2CF9AE}" pid="6" name="ICV">
    <vt:lpwstr>1A203AF7B0994072992F56249896C86F_12</vt:lpwstr>
  </property>
</Properties>
</file>