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26" w:rsidRDefault="00E32026" w:rsidP="00211B00">
      <w:pPr>
        <w:snapToGrid w:val="0"/>
        <w:spacing w:line="360" w:lineRule="auto"/>
        <w:jc w:val="center"/>
        <w:rPr>
          <w:rFonts w:ascii="黑体" w:eastAsia="黑体" w:hAnsi="黑体" w:cs="Tahoma"/>
          <w:sz w:val="44"/>
          <w:szCs w:val="44"/>
        </w:rPr>
      </w:pPr>
      <w:bookmarkStart w:id="0" w:name="_GoBack"/>
      <w:r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E32026" w:rsidRDefault="00211B00" w:rsidP="00211B00">
      <w:pPr>
        <w:snapToGrid w:val="0"/>
        <w:spacing w:line="360" w:lineRule="auto"/>
        <w:jc w:val="center"/>
        <w:rPr>
          <w:rFonts w:ascii="黑体" w:eastAsia="黑体" w:hAnsi="黑体" w:cs="Tahoma"/>
          <w:sz w:val="44"/>
          <w:szCs w:val="44"/>
        </w:rPr>
      </w:pPr>
      <w:r w:rsidRPr="00211B00">
        <w:rPr>
          <w:rFonts w:ascii="黑体" w:eastAsia="黑体" w:hAnsi="黑体" w:cs="Tahoma" w:hint="eastAsia"/>
          <w:sz w:val="44"/>
          <w:szCs w:val="44"/>
        </w:rPr>
        <w:t>提前下达</w:t>
      </w:r>
      <w:r w:rsidRPr="00211B00">
        <w:rPr>
          <w:rFonts w:ascii="黑体" w:eastAsia="黑体" w:hAnsi="黑体" w:cs="Tahoma"/>
          <w:sz w:val="44"/>
          <w:szCs w:val="44"/>
        </w:rPr>
        <w:t>2020年涞水县纯电动公交车运营补助</w:t>
      </w:r>
      <w:r w:rsidR="00E32026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E32026" w:rsidRDefault="00E32026" w:rsidP="00211B00">
      <w:pPr>
        <w:snapToGrid w:val="0"/>
        <w:spacing w:line="360" w:lineRule="auto"/>
        <w:rPr>
          <w:rFonts w:ascii="仿宋_GB2312"/>
          <w:b/>
          <w:sz w:val="32"/>
          <w:szCs w:val="32"/>
        </w:rPr>
      </w:pPr>
    </w:p>
    <w:p w:rsidR="00E32026" w:rsidRDefault="00E32026" w:rsidP="00211B00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E32026" w:rsidRDefault="00E32026" w:rsidP="00211B00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A19DF">
        <w:rPr>
          <w:rFonts w:ascii="仿宋" w:eastAsia="仿宋" w:hAnsi="仿宋" w:hint="eastAsia"/>
          <w:sz w:val="32"/>
          <w:szCs w:val="32"/>
        </w:rPr>
        <w:t>20</w:t>
      </w:r>
      <w:r w:rsidR="00211B00">
        <w:rPr>
          <w:rFonts w:ascii="仿宋" w:eastAsia="仿宋" w:hAnsi="仿宋" w:hint="eastAsia"/>
          <w:sz w:val="32"/>
          <w:szCs w:val="32"/>
        </w:rPr>
        <w:t>21</w:t>
      </w:r>
      <w:r w:rsidRPr="005A19DF">
        <w:rPr>
          <w:rFonts w:ascii="仿宋" w:eastAsia="仿宋" w:hAnsi="仿宋" w:hint="eastAsia"/>
          <w:sz w:val="32"/>
          <w:szCs w:val="32"/>
        </w:rPr>
        <w:t>年度节能与新能源公交车运营补助，加速新能源汽车的推广，缓解能源和环境压力，提升公共资源使用效率，推动新型清洁能源的使用，更好地方便我县群众出行。</w:t>
      </w:r>
    </w:p>
    <w:p w:rsidR="00E32026" w:rsidRPr="00A57A40" w:rsidRDefault="00E32026" w:rsidP="00211B00">
      <w:pPr>
        <w:spacing w:line="360" w:lineRule="auto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E32026" w:rsidRDefault="00E32026" w:rsidP="00211B00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二、绩效目标实现情况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E32026" w:rsidRDefault="00211B00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11B00">
        <w:rPr>
          <w:rFonts w:ascii="仿宋" w:eastAsia="仿宋" w:hAnsi="仿宋" w:hint="eastAsia"/>
          <w:sz w:val="32"/>
          <w:szCs w:val="32"/>
        </w:rPr>
        <w:t>提前下达</w:t>
      </w:r>
      <w:r w:rsidRPr="00211B00">
        <w:rPr>
          <w:rFonts w:ascii="仿宋" w:eastAsia="仿宋" w:hAnsi="仿宋"/>
          <w:sz w:val="32"/>
          <w:szCs w:val="32"/>
        </w:rPr>
        <w:t>2020年涞水县纯电动公交车运营补助</w:t>
      </w:r>
      <w:r w:rsidR="00E32026">
        <w:rPr>
          <w:rFonts w:ascii="仿宋" w:eastAsia="仿宋" w:hAnsi="仿宋" w:hint="eastAsia"/>
          <w:sz w:val="32"/>
          <w:szCs w:val="32"/>
        </w:rPr>
        <w:t>项目资金，预算数240万元，资金到位240万元,拨付资金</w:t>
      </w:r>
      <w:r>
        <w:rPr>
          <w:rFonts w:ascii="仿宋" w:eastAsia="仿宋" w:hAnsi="仿宋" w:hint="eastAsia"/>
          <w:sz w:val="32"/>
          <w:szCs w:val="32"/>
        </w:rPr>
        <w:t>240</w:t>
      </w:r>
      <w:r w:rsidR="00E32026">
        <w:rPr>
          <w:rFonts w:ascii="仿宋" w:eastAsia="仿宋" w:hAnsi="仿宋" w:hint="eastAsia"/>
          <w:sz w:val="32"/>
          <w:szCs w:val="32"/>
        </w:rPr>
        <w:t>万元。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E32026" w:rsidRDefault="00211B00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11B00">
        <w:rPr>
          <w:rFonts w:ascii="仿宋" w:eastAsia="仿宋" w:hAnsi="仿宋" w:hint="eastAsia"/>
          <w:sz w:val="32"/>
          <w:szCs w:val="32"/>
        </w:rPr>
        <w:t>提前下达</w:t>
      </w:r>
      <w:r w:rsidRPr="00211B00">
        <w:rPr>
          <w:rFonts w:ascii="仿宋" w:eastAsia="仿宋" w:hAnsi="仿宋"/>
          <w:sz w:val="32"/>
          <w:szCs w:val="32"/>
        </w:rPr>
        <w:t>2020年涞水县纯电动公交车运营补助</w:t>
      </w:r>
      <w:r w:rsidR="00E32026">
        <w:rPr>
          <w:rFonts w:ascii="仿宋" w:eastAsia="仿宋" w:hAnsi="仿宋" w:hint="eastAsia"/>
          <w:sz w:val="32"/>
          <w:szCs w:val="32"/>
        </w:rPr>
        <w:t>项目资金，</w:t>
      </w:r>
      <w:r w:rsidR="00E32026" w:rsidRPr="00A86DB8">
        <w:rPr>
          <w:rFonts w:ascii="仿宋" w:eastAsia="仿宋" w:hAnsi="仿宋" w:hint="eastAsia"/>
          <w:sz w:val="32"/>
          <w:szCs w:val="32"/>
        </w:rPr>
        <w:t>根据文件要求，</w:t>
      </w:r>
      <w:r>
        <w:rPr>
          <w:rFonts w:ascii="仿宋" w:eastAsia="仿宋" w:hAnsi="仿宋" w:hint="eastAsia"/>
          <w:sz w:val="32"/>
          <w:szCs w:val="32"/>
        </w:rPr>
        <w:t>按时</w:t>
      </w:r>
      <w:r w:rsidR="00E32026" w:rsidRPr="00A86DB8">
        <w:rPr>
          <w:rFonts w:ascii="仿宋" w:eastAsia="仿宋" w:hAnsi="仿宋" w:hint="eastAsia"/>
          <w:sz w:val="32"/>
          <w:szCs w:val="32"/>
        </w:rPr>
        <w:t>拨付项目资金。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E32026" w:rsidRDefault="00211B00" w:rsidP="00211B00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211B00">
        <w:rPr>
          <w:rFonts w:ascii="仿宋" w:eastAsia="仿宋" w:hAnsi="仿宋" w:hint="eastAsia"/>
          <w:sz w:val="32"/>
          <w:szCs w:val="32"/>
        </w:rPr>
        <w:t>提前下达</w:t>
      </w:r>
      <w:r w:rsidRPr="00211B00">
        <w:rPr>
          <w:rFonts w:ascii="仿宋" w:eastAsia="仿宋" w:hAnsi="仿宋"/>
          <w:sz w:val="32"/>
          <w:szCs w:val="32"/>
        </w:rPr>
        <w:t>2020年涞水县纯电动公交车运营补助</w:t>
      </w:r>
      <w:r w:rsidR="00E32026">
        <w:rPr>
          <w:rFonts w:ascii="仿宋" w:eastAsia="仿宋" w:hAnsi="仿宋" w:hint="eastAsia"/>
          <w:sz w:val="32"/>
          <w:szCs w:val="32"/>
        </w:rPr>
        <w:t>项目资金管理情况</w:t>
      </w:r>
      <w:r w:rsidR="00E32026">
        <w:rPr>
          <w:rFonts w:ascii="仿宋" w:eastAsia="仿宋" w:hAnsi="仿宋" w:hint="eastAsia"/>
          <w:sz w:val="32"/>
          <w:szCs w:val="32"/>
        </w:rPr>
        <w:lastRenderedPageBreak/>
        <w:t>良好。</w:t>
      </w:r>
    </w:p>
    <w:p w:rsidR="00E32026" w:rsidRDefault="00E32026" w:rsidP="00211B00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三、绩效目标设定质量情况</w:t>
      </w:r>
    </w:p>
    <w:p w:rsidR="00E32026" w:rsidRDefault="00E32026" w:rsidP="00211B00">
      <w:pPr>
        <w:snapToGrid w:val="0"/>
        <w:spacing w:line="360" w:lineRule="auto"/>
        <w:ind w:firstLineChars="200" w:firstLine="640"/>
        <w:rPr>
          <w:rFonts w:ascii="仿宋_GB2312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E32026" w:rsidRDefault="00E32026" w:rsidP="00211B00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E32026" w:rsidRDefault="00211B00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11B00">
        <w:rPr>
          <w:rFonts w:ascii="仿宋" w:eastAsia="仿宋" w:hAnsi="仿宋" w:hint="eastAsia"/>
          <w:sz w:val="32"/>
          <w:szCs w:val="32"/>
        </w:rPr>
        <w:t>提前下达</w:t>
      </w:r>
      <w:r w:rsidRPr="00211B00">
        <w:rPr>
          <w:rFonts w:ascii="仿宋" w:eastAsia="仿宋" w:hAnsi="仿宋"/>
          <w:sz w:val="32"/>
          <w:szCs w:val="32"/>
        </w:rPr>
        <w:t>2020年涞水县纯电动公交车运营补助</w:t>
      </w:r>
      <w:r w:rsidR="00E32026">
        <w:rPr>
          <w:rFonts w:ascii="仿宋" w:eastAsia="仿宋" w:hAnsi="仿宋" w:hint="eastAsia"/>
          <w:sz w:val="32"/>
          <w:szCs w:val="32"/>
        </w:rPr>
        <w:t>项目资金,</w:t>
      </w:r>
      <w:r>
        <w:rPr>
          <w:rFonts w:ascii="仿宋" w:eastAsia="仿宋" w:hAnsi="仿宋" w:hint="eastAsia"/>
          <w:sz w:val="32"/>
          <w:szCs w:val="32"/>
        </w:rPr>
        <w:t>按时</w:t>
      </w:r>
      <w:r w:rsidR="00E32026">
        <w:rPr>
          <w:rFonts w:ascii="仿宋" w:eastAsia="仿宋" w:hAnsi="仿宋" w:hint="eastAsia"/>
          <w:sz w:val="32"/>
          <w:szCs w:val="32"/>
        </w:rPr>
        <w:t>完成指标任务。</w:t>
      </w:r>
    </w:p>
    <w:p w:rsidR="00E32026" w:rsidRDefault="00E32026" w:rsidP="00211B00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E32026" w:rsidRDefault="00E32026" w:rsidP="0004581F">
      <w:pPr>
        <w:spacing w:beforeLines="50"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我单位和财政部门严格规范补贴资金申请与发放程序，完善资金分配方案，切实加强资金管理，及时足额兑付补助资金，提高财政资金使用效益。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（3）成本指标</w:t>
      </w:r>
    </w:p>
    <w:p w:rsidR="00E32026" w:rsidRDefault="00E32026" w:rsidP="00211B00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E32026" w:rsidRDefault="00E32026" w:rsidP="00211B00">
      <w:pPr>
        <w:spacing w:line="360" w:lineRule="auto"/>
        <w:ind w:left="66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E32026" w:rsidRDefault="00E32026" w:rsidP="00211B00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E32026" w:rsidRDefault="00E32026" w:rsidP="00211B00">
      <w:pPr>
        <w:spacing w:line="360" w:lineRule="auto"/>
        <w:ind w:firstLineChars="250" w:firstLine="800"/>
        <w:rPr>
          <w:rFonts w:ascii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补助持续发挥作用期限完成100%。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E32026" w:rsidRDefault="00E32026" w:rsidP="00211B00">
      <w:pPr>
        <w:spacing w:line="360" w:lineRule="auto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受益人口满意度大于95%。</w:t>
      </w:r>
    </w:p>
    <w:p w:rsidR="00E32026" w:rsidRDefault="00E32026" w:rsidP="00211B00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四、整改措施及结果应用</w:t>
      </w:r>
    </w:p>
    <w:p w:rsidR="00E32026" w:rsidRDefault="00E32026" w:rsidP="0004581F">
      <w:pPr>
        <w:spacing w:beforeLines="50" w:line="360" w:lineRule="auto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t>我局积极落实公交行业发展战略，改善了涞水县消费结构，减少空气污染推动出租行业转型升级具有积极意义，一定程度上改善了老百姓出行难的问题，为百姓出行提供了高品质的服务，提升了城市的市容市貌。</w:t>
      </w:r>
    </w:p>
    <w:p w:rsidR="00E32026" w:rsidRDefault="00E32026" w:rsidP="00211B00">
      <w:pPr>
        <w:widowControl/>
        <w:shd w:val="clear" w:color="auto" w:fill="FFFFFF"/>
        <w:spacing w:line="360" w:lineRule="auto"/>
        <w:ind w:firstLineChars="200" w:firstLine="440"/>
        <w:rPr>
          <w:rFonts w:ascii="黑体" w:eastAsia="黑体" w:hAnsi="黑体" w:cs="黑体"/>
          <w:bCs/>
          <w:szCs w:val="32"/>
        </w:rPr>
      </w:pPr>
    </w:p>
    <w:p w:rsidR="00E32026" w:rsidRDefault="00E32026" w:rsidP="00211B00">
      <w:pPr>
        <w:spacing w:line="360" w:lineRule="auto"/>
        <w:ind w:firstLineChars="200" w:firstLine="440"/>
      </w:pPr>
    </w:p>
    <w:p w:rsidR="00E32026" w:rsidRPr="00211B00" w:rsidRDefault="00E32026" w:rsidP="00211B00">
      <w:pPr>
        <w:spacing w:line="360" w:lineRule="auto"/>
        <w:ind w:firstLineChars="1750" w:firstLine="560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2022年4月</w:t>
      </w:r>
      <w:r w:rsidR="00EE6318">
        <w:rPr>
          <w:rFonts w:ascii="仿宋" w:eastAsia="仿宋" w:hAnsi="仿宋" w:hint="eastAsia"/>
          <w:color w:val="333333"/>
          <w:sz w:val="32"/>
          <w:szCs w:val="32"/>
        </w:rPr>
        <w:t>25</w:t>
      </w:r>
      <w:r>
        <w:rPr>
          <w:rFonts w:ascii="仿宋" w:eastAsia="仿宋" w:hAnsi="仿宋" w:hint="eastAsia"/>
          <w:color w:val="333333"/>
          <w:sz w:val="32"/>
          <w:szCs w:val="32"/>
        </w:rPr>
        <w:t>日</w:t>
      </w:r>
    </w:p>
    <w:bookmarkEnd w:id="0"/>
    <w:p w:rsidR="00E32026" w:rsidRPr="007C3226" w:rsidRDefault="00E32026" w:rsidP="00211B00">
      <w:pPr>
        <w:snapToGrid w:val="0"/>
        <w:spacing w:line="360" w:lineRule="auto"/>
        <w:ind w:firstLineChars="200" w:firstLine="440"/>
        <w:rPr>
          <w:rFonts w:ascii="仿宋_GB2312" w:eastAsia="仿宋_GB2312"/>
        </w:rPr>
      </w:pPr>
    </w:p>
    <w:p w:rsidR="000B7BCE" w:rsidRPr="00E32026" w:rsidRDefault="000B7BCE" w:rsidP="00211B00">
      <w:pPr>
        <w:spacing w:line="360" w:lineRule="auto"/>
      </w:pPr>
    </w:p>
    <w:sectPr w:rsidR="000B7BCE" w:rsidRPr="00E32026" w:rsidSect="0004581F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797" w:rsidRDefault="00815797" w:rsidP="000B7BCE">
      <w:r>
        <w:separator/>
      </w:r>
    </w:p>
  </w:endnote>
  <w:endnote w:type="continuationSeparator" w:id="1">
    <w:p w:rsidR="00815797" w:rsidRDefault="00815797" w:rsidP="000B7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BCE" w:rsidRDefault="00265DA9">
    <w:pPr>
      <w:pStyle w:val="a3"/>
      <w:spacing w:line="14" w:lineRule="auto"/>
      <w:rPr>
        <w:sz w:val="20"/>
      </w:rPr>
    </w:pPr>
    <w:r w:rsidRPr="00265D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0B7BCE" w:rsidRDefault="00AA7166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265DA9">
                  <w:fldChar w:fldCharType="begin"/>
                </w:r>
                <w:r>
                  <w:instrText xml:space="preserve"> PAGE </w:instrText>
                </w:r>
                <w:r w:rsidR="00265DA9">
                  <w:fldChar w:fldCharType="separate"/>
                </w:r>
                <w:r w:rsidR="0004581F">
                  <w:rPr>
                    <w:noProof/>
                  </w:rPr>
                  <w:t>2</w:t>
                </w:r>
                <w:r w:rsidR="00265DA9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BCE" w:rsidRDefault="000B7BCE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797" w:rsidRDefault="00815797" w:rsidP="000B7BCE">
      <w:r>
        <w:separator/>
      </w:r>
    </w:p>
  </w:footnote>
  <w:footnote w:type="continuationSeparator" w:id="1">
    <w:p w:rsidR="00815797" w:rsidRDefault="00815797" w:rsidP="000B7B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B7BCE"/>
    <w:rsid w:val="0004581F"/>
    <w:rsid w:val="000B7BCE"/>
    <w:rsid w:val="00211B00"/>
    <w:rsid w:val="00260ADD"/>
    <w:rsid w:val="00265DA9"/>
    <w:rsid w:val="003F4FB3"/>
    <w:rsid w:val="00815797"/>
    <w:rsid w:val="00AA7166"/>
    <w:rsid w:val="00C4008C"/>
    <w:rsid w:val="00CC59B3"/>
    <w:rsid w:val="00E32026"/>
    <w:rsid w:val="00EE6318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0B7BCE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0B7BCE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B7BCE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0B7BC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0B7BCE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0B7BCE"/>
  </w:style>
  <w:style w:type="paragraph" w:styleId="a5">
    <w:name w:val="header"/>
    <w:basedOn w:val="a"/>
    <w:link w:val="Char"/>
    <w:rsid w:val="00045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4581F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4581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4581F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727</Characters>
  <Application>Microsoft Office Word</Application>
  <DocSecurity>0</DocSecurity>
  <Lines>6</Lines>
  <Paragraphs>1</Paragraphs>
  <ScaleCrop>false</ScaleCrop>
  <Company>CHINA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</cp:revision>
  <cp:lastPrinted>2022-07-12T09:12:00Z</cp:lastPrinted>
  <dcterms:created xsi:type="dcterms:W3CDTF">2022-03-21T08:01:00Z</dcterms:created>
  <dcterms:modified xsi:type="dcterms:W3CDTF">2022-07-12T09:12:00Z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