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食品安全抽检经费项目进行绩效评价，具体情况如下：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根据《涞水县部门预算项目绩效自评管理办法》，我局组建了绩效评价小组，由食品生产流通监管股、餐饮服务食品监督管理股和人事财务股人员组成。采取听取汇报、查看资料等方法进行。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6项评价指标，针对食品安全抽检的特点，特别对项目产出和效果重点进行了评价。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2021年我局食品安全抽检经费项目预算资金97万元，年底追使用资金97万元，全部用于食品安全抽检支出。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我局对项目资金执行专账管理，严格按照财务管理制度规定执行，抽检、出具检测报告后，由相关业务股进行把关，股室负责人、主管领导、财务负责人、局长进行集体会签，确保资金专款专用，及时高效。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w:t>
      </w:r>
      <w:r>
        <w:rPr>
          <w:rFonts w:hint="eastAsia" w:ascii="仿宋_GB2312" w:hAnsi="仿宋_GB2312" w:eastAsia="仿宋_GB2312" w:cs="仿宋_GB2312"/>
          <w:kern w:val="32"/>
          <w:sz w:val="32"/>
          <w:szCs w:val="32"/>
        </w:rPr>
        <w:t>完成食品生产、食品相关产品、农产品、保健食品、水产品等抽检工作，共抽检</w:t>
      </w:r>
      <w:r>
        <w:rPr>
          <w:rFonts w:hint="eastAsia" w:ascii="仿宋_GB2312" w:hAnsi="仿宋_GB2312" w:eastAsia="仿宋_GB2312" w:cs="仿宋_GB2312"/>
          <w:kern w:val="32"/>
          <w:sz w:val="32"/>
          <w:szCs w:val="32"/>
          <w:lang w:val="en-US" w:eastAsia="zh-CN"/>
        </w:rPr>
        <w:t>1817</w:t>
      </w:r>
      <w:r>
        <w:rPr>
          <w:rFonts w:hint="eastAsia" w:ascii="仿宋_GB2312" w:hAnsi="仿宋_GB2312" w:eastAsia="仿宋_GB2312" w:cs="仿宋_GB2312"/>
          <w:kern w:val="32"/>
          <w:sz w:val="32"/>
          <w:szCs w:val="32"/>
        </w:rPr>
        <w:t>批次</w:t>
      </w:r>
      <w:r>
        <w:rPr>
          <w:rFonts w:hint="eastAsia" w:ascii="仿宋" w:hAnsi="仿宋" w:eastAsia="仿宋" w:cs="仿宋"/>
          <w:b w:val="0"/>
          <w:bCs w:val="0"/>
          <w:sz w:val="32"/>
          <w:szCs w:val="32"/>
          <w:lang w:val="en-US" w:eastAsia="zh-CN"/>
        </w:rPr>
        <w:t>，超额完成目标指标值。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（2）质量指标：食品检测合格率我99%，已经超过目标指标值。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（3）时效指标：按期完成年度抽检计划。</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（4）成本指标：食品检测覆盖率达到95%。</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社会效益指标：检测食品不合格</w:t>
      </w:r>
      <w:r>
        <w:rPr>
          <w:rFonts w:hint="eastAsia" w:ascii="仿宋" w:hAnsi="仿宋" w:eastAsia="仿宋" w:cs="仿宋"/>
          <w:b w:val="0"/>
          <w:bCs w:val="0"/>
          <w:sz w:val="32"/>
          <w:szCs w:val="32"/>
          <w:lang w:val="en-US" w:eastAsia="zh-CN"/>
        </w:rPr>
        <w:t>18批次，全部处理完成。</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rPr>
        <w:t>社会反馈意见对</w:t>
      </w:r>
      <w:r>
        <w:rPr>
          <w:rFonts w:hint="eastAsia" w:ascii="仿宋" w:hAnsi="仿宋" w:eastAsia="仿宋" w:cs="仿宋"/>
          <w:b w:val="0"/>
          <w:bCs w:val="0"/>
          <w:spacing w:val="6"/>
          <w:sz w:val="32"/>
          <w:szCs w:val="32"/>
          <w:lang w:eastAsia="zh-CN"/>
        </w:rPr>
        <w:t>食品</w:t>
      </w:r>
      <w:bookmarkStart w:id="0" w:name="_GoBack"/>
      <w:bookmarkEnd w:id="0"/>
      <w:r>
        <w:rPr>
          <w:rFonts w:hint="eastAsia" w:ascii="仿宋" w:hAnsi="仿宋" w:eastAsia="仿宋" w:cs="仿宋"/>
          <w:b w:val="0"/>
          <w:bCs w:val="0"/>
          <w:spacing w:val="6"/>
          <w:sz w:val="32"/>
          <w:szCs w:val="32"/>
          <w:lang w:eastAsia="zh-CN"/>
        </w:rPr>
        <w:t>安全抽检工作</w:t>
      </w:r>
      <w:r>
        <w:rPr>
          <w:rFonts w:hint="eastAsia" w:ascii="仿宋" w:hAnsi="仿宋" w:eastAsia="仿宋" w:cs="仿宋"/>
          <w:b w:val="0"/>
          <w:bCs w:val="0"/>
          <w:spacing w:val="6"/>
          <w:sz w:val="32"/>
          <w:szCs w:val="32"/>
        </w:rPr>
        <w:t>满意度</w:t>
      </w:r>
      <w:r>
        <w:rPr>
          <w:rFonts w:hint="eastAsia" w:ascii="仿宋" w:hAnsi="仿宋" w:eastAsia="仿宋" w:cs="仿宋"/>
          <w:b w:val="0"/>
          <w:bCs w:val="0"/>
          <w:spacing w:val="6"/>
          <w:sz w:val="32"/>
          <w:szCs w:val="32"/>
          <w:lang w:eastAsia="zh-CN"/>
        </w:rPr>
        <w:t>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4、预算执行率：2021年度食品安全抽检经费预算资金</w:t>
      </w:r>
      <w:r>
        <w:rPr>
          <w:rFonts w:hint="eastAsia" w:ascii="仿宋_GB2312" w:hAnsi="宋体" w:eastAsia="仿宋_GB2312"/>
          <w:sz w:val="32"/>
          <w:szCs w:val="32"/>
          <w:lang w:val="en-US" w:eastAsia="zh-CN"/>
        </w:rPr>
        <w:t>97万元，实际支出97万元，预算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食品相关股室按照年初预算确定的绩效目标和绩效指标为依据，逐项进行对比分析。依据自评结果，食品安全抽检经费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253C0A"/>
    <w:rsid w:val="0779649C"/>
    <w:rsid w:val="14B511B1"/>
    <w:rsid w:val="1B571731"/>
    <w:rsid w:val="284525EF"/>
    <w:rsid w:val="29EF06E0"/>
    <w:rsid w:val="32D411FC"/>
    <w:rsid w:val="59456120"/>
    <w:rsid w:val="68637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56</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2022-05-07T00:09:23Z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