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7D2ED1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104AC2" w:rsidRDefault="00DA0029" w:rsidP="007D2ED1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382861">
        <w:rPr>
          <w:rFonts w:hint="eastAsia"/>
          <w:b/>
          <w:bCs/>
          <w:spacing w:val="-15"/>
          <w:w w:val="95"/>
          <w:sz w:val="44"/>
          <w:szCs w:val="44"/>
        </w:rPr>
        <w:t>聘请第三方审计费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项目绩效自评工作报告</w:t>
      </w:r>
    </w:p>
    <w:p w:rsidR="007D2ED1" w:rsidRDefault="007D2ED1" w:rsidP="007D2ED1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7D2ED1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7D2ED1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382861">
        <w:rPr>
          <w:rFonts w:ascii="仿宋" w:eastAsia="仿宋" w:hAnsi="仿宋" w:cs="仿宋" w:hint="eastAsia"/>
          <w:bCs/>
          <w:spacing w:val="-15"/>
          <w:w w:val="95"/>
        </w:rPr>
        <w:t>聘请第三方审计</w:t>
      </w:r>
      <w:r w:rsidR="00BE302D" w:rsidRPr="00BE302D">
        <w:rPr>
          <w:rFonts w:ascii="仿宋" w:eastAsia="仿宋" w:hAnsi="仿宋" w:cs="仿宋" w:hint="eastAsia"/>
          <w:bCs/>
          <w:spacing w:val="-15"/>
          <w:w w:val="95"/>
        </w:rPr>
        <w:t>费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382861">
        <w:rPr>
          <w:rFonts w:ascii="仿宋" w:eastAsia="仿宋" w:hAnsi="仿宋" w:cs="仿宋" w:hint="eastAsia"/>
          <w:spacing w:val="-15"/>
          <w:w w:val="95"/>
        </w:rPr>
        <w:t>6.5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382861">
        <w:rPr>
          <w:rFonts w:ascii="仿宋" w:eastAsia="仿宋" w:hAnsi="仿宋" w:cs="仿宋" w:hint="eastAsia"/>
          <w:spacing w:val="-15"/>
          <w:w w:val="95"/>
        </w:rPr>
        <w:t>6.5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7D2ED1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7D2ED1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382861">
        <w:rPr>
          <w:rFonts w:ascii="仿宋" w:eastAsia="仿宋" w:hAnsi="仿宋" w:cs="仿宋" w:hint="eastAsia"/>
          <w:bCs/>
          <w:spacing w:val="-15"/>
          <w:w w:val="95"/>
        </w:rPr>
        <w:t>聘请第三方审计</w:t>
      </w:r>
      <w:r w:rsidR="00382861" w:rsidRPr="00BE302D">
        <w:rPr>
          <w:rFonts w:ascii="仿宋" w:eastAsia="仿宋" w:hAnsi="仿宋" w:cs="仿宋" w:hint="eastAsia"/>
          <w:bCs/>
          <w:spacing w:val="-15"/>
          <w:w w:val="95"/>
        </w:rPr>
        <w:t>费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382861">
        <w:rPr>
          <w:rFonts w:ascii="仿宋" w:eastAsia="仿宋" w:hAnsi="仿宋" w:cs="仿宋" w:hint="eastAsia"/>
          <w:spacing w:val="-15"/>
          <w:w w:val="95"/>
        </w:rPr>
        <w:t>对定点药店、医院、两经办机构对基金的使用情况进行审计，保障医保基金的正常运行</w:t>
      </w:r>
      <w:r w:rsidR="008117EA">
        <w:rPr>
          <w:rFonts w:ascii="仿宋" w:eastAsia="仿宋" w:hAnsi="仿宋" w:cs="仿宋" w:hint="eastAsia"/>
          <w:spacing w:val="-15"/>
          <w:w w:val="95"/>
        </w:rPr>
        <w:t>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F846DE" w:rsidRDefault="00B328EF" w:rsidP="00F846DE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 w:hint="eastAsia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F846DE" w:rsidRDefault="00463EFB" w:rsidP="00F846DE">
      <w:pPr>
        <w:pStyle w:val="a3"/>
        <w:spacing w:line="520" w:lineRule="exact"/>
        <w:ind w:firstLineChars="200" w:firstLine="640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仿宋" w:eastAsia="仿宋" w:hAnsi="仿宋" w:hint="eastAsia"/>
        </w:rPr>
        <w:t>一是严格预算管理。我局</w:t>
      </w:r>
      <w:r w:rsidRPr="00473C0D">
        <w:rPr>
          <w:rFonts w:ascii="仿宋" w:eastAsia="仿宋" w:hAnsi="仿宋" w:hint="eastAsia"/>
        </w:rPr>
        <w:t>严格执行经费开支标准，</w:t>
      </w:r>
      <w:r>
        <w:rPr>
          <w:rFonts w:ascii="仿宋" w:eastAsia="仿宋" w:hAnsi="仿宋" w:hint="eastAsia"/>
        </w:rPr>
        <w:t>进一步规范</w:t>
      </w:r>
      <w:r w:rsidRPr="00473C0D">
        <w:rPr>
          <w:rFonts w:ascii="仿宋" w:eastAsia="仿宋" w:hAnsi="仿宋" w:hint="eastAsia"/>
        </w:rPr>
        <w:t>财务管理</w:t>
      </w:r>
      <w:r>
        <w:rPr>
          <w:rFonts w:ascii="仿宋" w:eastAsia="仿宋" w:hAnsi="仿宋" w:hint="eastAsia"/>
        </w:rPr>
        <w:t>制度</w:t>
      </w:r>
      <w:r w:rsidRPr="00473C0D">
        <w:rPr>
          <w:rFonts w:ascii="仿宋" w:eastAsia="仿宋" w:hAnsi="仿宋" w:hint="eastAsia"/>
        </w:rPr>
        <w:t>，加强财</w:t>
      </w:r>
      <w:r>
        <w:rPr>
          <w:rFonts w:ascii="仿宋" w:eastAsia="仿宋" w:hAnsi="仿宋" w:hint="eastAsia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</w:rPr>
        <w:t>强化部门内控管理</w:t>
      </w:r>
      <w:r>
        <w:rPr>
          <w:rFonts w:ascii="仿宋" w:eastAsia="仿宋" w:hAnsi="仿宋" w:hint="eastAsia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463EFB" w:rsidRPr="00473C0D" w:rsidRDefault="00463EFB" w:rsidP="007D2ED1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</w:p>
    <w:p w:rsidR="00104AC2" w:rsidRDefault="00B328EF" w:rsidP="007D2ED1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7D2ED1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7D2ED1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 w:rsidP="008D0863">
      <w:pPr>
        <w:spacing w:before="69" w:after="10205"/>
        <w:ind w:right="428"/>
        <w:jc w:val="both"/>
      </w:pPr>
    </w:p>
    <w:sectPr w:rsidR="00463EFB" w:rsidSect="00983E46">
      <w:footerReference w:type="even" r:id="rId7"/>
      <w:footerReference w:type="default" r:id="rId8"/>
      <w:pgSz w:w="11910" w:h="16840" w:code="9"/>
      <w:pgMar w:top="1599" w:right="1440" w:bottom="1599" w:left="132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964" w:rsidRDefault="003B6964" w:rsidP="00104AC2">
      <w:r>
        <w:separator/>
      </w:r>
    </w:p>
  </w:endnote>
  <w:endnote w:type="continuationSeparator" w:id="0">
    <w:p w:rsidR="003B6964" w:rsidRDefault="003B6964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964" w:rsidRDefault="003B6964" w:rsidP="00104AC2">
      <w:r>
        <w:separator/>
      </w:r>
    </w:p>
  </w:footnote>
  <w:footnote w:type="continuationSeparator" w:id="0">
    <w:p w:rsidR="003B6964" w:rsidRDefault="003B6964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382861"/>
    <w:rsid w:val="003B6964"/>
    <w:rsid w:val="004217F8"/>
    <w:rsid w:val="00463EFB"/>
    <w:rsid w:val="00491005"/>
    <w:rsid w:val="007B23BB"/>
    <w:rsid w:val="007D2ED1"/>
    <w:rsid w:val="007F3785"/>
    <w:rsid w:val="008117EA"/>
    <w:rsid w:val="00875A71"/>
    <w:rsid w:val="008D0863"/>
    <w:rsid w:val="00983E46"/>
    <w:rsid w:val="009A5F41"/>
    <w:rsid w:val="009C5C4B"/>
    <w:rsid w:val="00A92262"/>
    <w:rsid w:val="00AA615B"/>
    <w:rsid w:val="00B328EF"/>
    <w:rsid w:val="00B67F0A"/>
    <w:rsid w:val="00B76975"/>
    <w:rsid w:val="00BE302D"/>
    <w:rsid w:val="00C445D3"/>
    <w:rsid w:val="00D27E5C"/>
    <w:rsid w:val="00D56C7B"/>
    <w:rsid w:val="00D87D0F"/>
    <w:rsid w:val="00DA0029"/>
    <w:rsid w:val="00E042B8"/>
    <w:rsid w:val="00E35005"/>
    <w:rsid w:val="00E9030E"/>
    <w:rsid w:val="00EA04B5"/>
    <w:rsid w:val="00ED5814"/>
    <w:rsid w:val="00F44FF7"/>
    <w:rsid w:val="00F718DE"/>
    <w:rsid w:val="00F846DE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2022-06-28T01:46:00Z</cp:lastPrinted>
  <dcterms:created xsi:type="dcterms:W3CDTF">2022-06-27T09:31:00Z</dcterms:created>
  <dcterms:modified xsi:type="dcterms:W3CDTF">2022-06-28T02:04:00Z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