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涞水县文化广电和旅游局</w:t>
      </w:r>
    </w:p>
    <w:p>
      <w:pPr>
        <w:jc w:val="center"/>
        <w:rPr>
          <w:rFonts w:hint="eastAsia" w:ascii="Arial" w:hAnsi="Arial" w:eastAsia="宋体" w:cs="Arial"/>
          <w:b/>
          <w:sz w:val="44"/>
          <w:szCs w:val="44"/>
          <w:lang w:eastAsia="zh-CN"/>
        </w:rPr>
      </w:pPr>
      <w:r>
        <w:rPr>
          <w:rFonts w:hint="eastAsia" w:ascii="Arial" w:hAnsi="Arial" w:eastAsia="宋体" w:cs="Arial"/>
          <w:b/>
          <w:sz w:val="44"/>
          <w:szCs w:val="44"/>
        </w:rPr>
        <w:t>“扫黄打非”工作经费</w:t>
      </w:r>
      <w:r>
        <w:rPr>
          <w:rFonts w:hint="eastAsia" w:ascii="Arial" w:hAnsi="Arial" w:eastAsia="宋体" w:cs="Arial"/>
          <w:b/>
          <w:sz w:val="44"/>
          <w:szCs w:val="44"/>
          <w:lang w:eastAsia="zh-CN"/>
        </w:rPr>
        <w:t>自评工作报告</w:t>
      </w:r>
    </w:p>
    <w:p>
      <w:pPr>
        <w:jc w:val="center"/>
        <w:rPr>
          <w:rFonts w:hint="eastAsia" w:ascii="Arial" w:hAnsi="Arial" w:eastAsia="宋体" w:cs="Arial"/>
          <w:b/>
          <w:sz w:val="36"/>
          <w:szCs w:val="44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自评工作组织开展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根据预算绩效管理要求，本部门组织对“扫黄打非”工作经费项目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项目资金严格按照各专项资金实施办法执行，做到专人负责、公平、公正、公开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自评得分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outlineLvl w:val="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通过项目的开展，规范了文化旅游市场秩序，繁荣文化旅游市场发展，达到了预期完成情况。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各专项资金均已按要求全部拨付到位，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打造了更加完善的文化阵地，丰富了群众文化生活，提升公共文化服务水平。</w:t>
      </w:r>
    </w:p>
    <w:p>
      <w:pPr>
        <w:numPr>
          <w:ilvl w:val="0"/>
          <w:numId w:val="0"/>
        </w:numPr>
        <w:ind w:leftChars="2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开展外宣活动数量。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各项目</w:t>
      </w:r>
      <w:r>
        <w:rPr>
          <w:rFonts w:hint="eastAsia" w:ascii="仿宋" w:hAnsi="仿宋" w:eastAsia="仿宋" w:cs="仿宋"/>
          <w:sz w:val="32"/>
          <w:szCs w:val="32"/>
        </w:rPr>
        <w:t>优良率达到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，所有项目均达到预期质量要求。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sz w:val="32"/>
          <w:szCs w:val="32"/>
        </w:rPr>
        <w:t>效指标</w:t>
      </w:r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按照工作完成时间节点设定，</w:t>
      </w:r>
      <w:r>
        <w:rPr>
          <w:rFonts w:hint="eastAsia" w:ascii="仿宋" w:hAnsi="仿宋" w:eastAsia="仿宋" w:cs="仿宋"/>
          <w:sz w:val="32"/>
          <w:szCs w:val="32"/>
        </w:rPr>
        <w:t>按期完成率。</w:t>
      </w:r>
    </w:p>
    <w:p>
      <w:pPr>
        <w:numPr>
          <w:ilvl w:val="0"/>
          <w:numId w:val="3"/>
        </w:numPr>
        <w:ind w:left="0" w:leftChars="0"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成本指标。按照预算内设定，各项目控制好成本不超预算。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经济效益。资金使用效率达到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社会效益。突发事件处置完成情况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执法规范市场秩序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满意度达到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90%以上。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存在的问题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绩效的科学性严谨性严格预算支出，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sz w:val="32"/>
          <w:szCs w:val="32"/>
        </w:rPr>
        <w:t>项目计划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制定的</w:t>
      </w:r>
      <w:r>
        <w:rPr>
          <w:rFonts w:hint="eastAsia" w:ascii="仿宋" w:hAnsi="仿宋" w:eastAsia="仿宋" w:cs="仿宋"/>
          <w:sz w:val="32"/>
          <w:szCs w:val="32"/>
        </w:rPr>
        <w:t>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性，周密考虑一些突发情况的应对措施，方案制定的更加科学合理，</w:t>
      </w:r>
      <w:r>
        <w:rPr>
          <w:rFonts w:hint="eastAsia" w:ascii="仿宋" w:hAnsi="仿宋" w:eastAsia="仿宋" w:cs="仿宋"/>
          <w:sz w:val="32"/>
          <w:szCs w:val="32"/>
        </w:rPr>
        <w:t>以免出现偏差。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DE4CD"/>
    <w:multiLevelType w:val="singleLevel"/>
    <w:tmpl w:val="83EDE4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2831F9"/>
    <w:multiLevelType w:val="singleLevel"/>
    <w:tmpl w:val="8E2831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E5342"/>
    <w:multiLevelType w:val="multilevel"/>
    <w:tmpl w:val="092E5342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6943676"/>
    <w:multiLevelType w:val="multilevel"/>
    <w:tmpl w:val="5694367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41695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73D09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B5248"/>
    <w:rsid w:val="00DC524D"/>
    <w:rsid w:val="00E071D6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39330C"/>
    <w:rsid w:val="09E965F2"/>
    <w:rsid w:val="139840D3"/>
    <w:rsid w:val="143E091F"/>
    <w:rsid w:val="14865FC8"/>
    <w:rsid w:val="150C2DB0"/>
    <w:rsid w:val="15E607D0"/>
    <w:rsid w:val="1A487997"/>
    <w:rsid w:val="1E761F05"/>
    <w:rsid w:val="1FC7205C"/>
    <w:rsid w:val="228B3D05"/>
    <w:rsid w:val="27BA5BA7"/>
    <w:rsid w:val="284E74F8"/>
    <w:rsid w:val="2ADB48E8"/>
    <w:rsid w:val="2EB778D9"/>
    <w:rsid w:val="32D244F5"/>
    <w:rsid w:val="36687282"/>
    <w:rsid w:val="38841BF9"/>
    <w:rsid w:val="38EF7AD8"/>
    <w:rsid w:val="39153A3E"/>
    <w:rsid w:val="3E1672E6"/>
    <w:rsid w:val="415F08D8"/>
    <w:rsid w:val="41993BE6"/>
    <w:rsid w:val="44E2230F"/>
    <w:rsid w:val="48B51347"/>
    <w:rsid w:val="491B45FA"/>
    <w:rsid w:val="49FD73D6"/>
    <w:rsid w:val="4A55216A"/>
    <w:rsid w:val="4FE0696A"/>
    <w:rsid w:val="54440F8C"/>
    <w:rsid w:val="54FF4F8F"/>
    <w:rsid w:val="55673508"/>
    <w:rsid w:val="59595A6F"/>
    <w:rsid w:val="597D0042"/>
    <w:rsid w:val="599330CA"/>
    <w:rsid w:val="5B547B7D"/>
    <w:rsid w:val="60D5009F"/>
    <w:rsid w:val="64AC2E11"/>
    <w:rsid w:val="660721C9"/>
    <w:rsid w:val="661E6C75"/>
    <w:rsid w:val="662D7B9C"/>
    <w:rsid w:val="67F75FF5"/>
    <w:rsid w:val="681D4831"/>
    <w:rsid w:val="692E4B19"/>
    <w:rsid w:val="69513EF7"/>
    <w:rsid w:val="6BF3256F"/>
    <w:rsid w:val="6CE7018A"/>
    <w:rsid w:val="6E3E3F2D"/>
    <w:rsid w:val="715B2F02"/>
    <w:rsid w:val="73074E4D"/>
    <w:rsid w:val="76A548F2"/>
    <w:rsid w:val="7765772E"/>
    <w:rsid w:val="77867685"/>
    <w:rsid w:val="781F36B6"/>
    <w:rsid w:val="790627AD"/>
    <w:rsid w:val="7ADC59FA"/>
    <w:rsid w:val="7DDD794F"/>
    <w:rsid w:val="7DED0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62349-093C-455F-95A7-5D6744354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9</TotalTime>
  <ScaleCrop>false</ScaleCrop>
  <LinksUpToDate>false</LinksUpToDate>
  <CharactersWithSpaces>376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GH</cp:lastModifiedBy>
  <cp:lastPrinted>2022-04-24T07:28:00Z</cp:lastPrinted>
  <dcterms:modified xsi:type="dcterms:W3CDTF">2022-04-29T02:59:47Z</dcterms:modified>
  <dc:title>财政支出绩效评价报告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