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lang w:val="en-US" w:eastAsia="zh-CN"/>
        </w:rPr>
        <w:t>2021年应急物资储备库房--物资搬运费项目项目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44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预算资金安排及拨付情况，2021年应急物资储备库房--物资搬运费项目项目安排一般预算资金1.8万元，实际支出0万元。</w:t>
      </w:r>
    </w:p>
    <w:p>
      <w:pPr>
        <w:keepNext w:val="0"/>
        <w:keepLines w:val="0"/>
        <w:pageBreakBefore w:val="0"/>
        <w:widowControl w:val="0"/>
        <w:numPr>
          <w:ilvl w:val="0"/>
          <w:numId w:val="1"/>
        </w:numPr>
        <w:kinsoku/>
        <w:wordWrap/>
        <w:overflowPunct/>
        <w:topLinePunct w:val="0"/>
        <w:autoSpaceDE/>
        <w:autoSpaceDN/>
        <w:bidi w:val="0"/>
        <w:adjustRightInd/>
        <w:snapToGrid w:val="0"/>
        <w:spacing w:line="44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因2021年未发生应急物资搬运费，未产生此项费用。</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                        　</w:t>
      </w:r>
    </w:p>
    <w:p>
      <w:pPr>
        <w:keepNext w:val="0"/>
        <w:keepLines w:val="0"/>
        <w:pageBreakBefore w:val="0"/>
        <w:widowControl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440" w:lineRule="exact"/>
        <w:ind w:firstLine="4480" w:firstLineChars="140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　　2022年4月7日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A2AD"/>
    <w:multiLevelType w:val="singleLevel"/>
    <w:tmpl w:val="C8DFA2AD"/>
    <w:lvl w:ilvl="0" w:tentative="0">
      <w:start w:val="2"/>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0F7224A"/>
    <w:rsid w:val="265459BD"/>
    <w:rsid w:val="3B037268"/>
    <w:rsid w:val="65DD5C95"/>
    <w:rsid w:val="6A4252EB"/>
    <w:rsid w:val="6C43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484</Words>
  <Characters>496</Characters>
  <Lines>3</Lines>
  <Paragraphs>1</Paragraphs>
  <TotalTime>2</TotalTime>
  <ScaleCrop>false</ScaleCrop>
  <LinksUpToDate>false</LinksUpToDate>
  <CharactersWithSpaces>512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2022-04-15T06:52:56Z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