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方正小标宋简体" w:hAnsi="仿宋" w:eastAsia="方正小标宋简体"/>
          <w:b/>
          <w:sz w:val="44"/>
          <w:szCs w:val="44"/>
        </w:rPr>
      </w:pPr>
      <w:r>
        <w:rPr>
          <w:rFonts w:hint="eastAsia" w:ascii="方正小标宋简体" w:hAnsi="仿宋" w:eastAsia="方正小标宋简体"/>
          <w:b/>
          <w:sz w:val="44"/>
          <w:szCs w:val="44"/>
        </w:rPr>
        <w:t>涞水县卫生健康局</w:t>
      </w:r>
    </w:p>
    <w:p>
      <w:pPr>
        <w:spacing w:line="520" w:lineRule="exact"/>
        <w:jc w:val="center"/>
        <w:rPr>
          <w:rFonts w:hint="eastAsia" w:ascii="方正小标宋简体" w:hAnsi="仿宋" w:eastAsia="方正小标宋简体"/>
          <w:b/>
          <w:sz w:val="44"/>
          <w:szCs w:val="44"/>
        </w:rPr>
      </w:pPr>
      <w:r>
        <w:rPr>
          <w:rFonts w:hint="eastAsia" w:ascii="方正小标宋简体" w:hAnsi="仿宋" w:eastAsia="方正小标宋简体"/>
          <w:b/>
          <w:sz w:val="44"/>
          <w:szCs w:val="44"/>
        </w:rPr>
        <w:t>重大传染病防控项目202</w:t>
      </w:r>
      <w:r>
        <w:rPr>
          <w:rFonts w:hint="eastAsia" w:ascii="方正小标宋简体" w:hAnsi="仿宋" w:eastAsia="方正小标宋简体"/>
          <w:b/>
          <w:sz w:val="44"/>
          <w:szCs w:val="44"/>
          <w:lang w:val="en-US" w:eastAsia="zh-CN"/>
        </w:rPr>
        <w:t>1</w:t>
      </w:r>
      <w:r>
        <w:rPr>
          <w:rFonts w:hint="eastAsia" w:ascii="方正小标宋简体" w:hAnsi="仿宋" w:eastAsia="方正小标宋简体"/>
          <w:b/>
          <w:sz w:val="44"/>
          <w:szCs w:val="44"/>
        </w:rPr>
        <w:t>年度绩效自评报告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p>
      <w:pPr>
        <w:pStyle w:val="6"/>
        <w:numPr>
          <w:ilvl w:val="0"/>
          <w:numId w:val="1"/>
        </w:numPr>
        <w:spacing w:line="52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绩效目标分解下达情况</w:t>
      </w:r>
    </w:p>
    <w:p>
      <w:pPr>
        <w:spacing w:line="520" w:lineRule="exact"/>
        <w:ind w:left="142" w:firstLine="496" w:firstLineChars="1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年中央拨付我县重大传染病防控项目资金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47.37</w:t>
      </w:r>
      <w:r>
        <w:rPr>
          <w:rFonts w:hint="eastAsia" w:ascii="仿宋" w:hAnsi="仿宋" w:eastAsia="仿宋"/>
          <w:sz w:val="32"/>
          <w:szCs w:val="32"/>
        </w:rPr>
        <w:t>万元。资金及时足额到位，已支出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47.37</w:t>
      </w:r>
      <w:r>
        <w:rPr>
          <w:rFonts w:hint="eastAsia" w:ascii="仿宋" w:hAnsi="仿宋" w:eastAsia="仿宋"/>
          <w:sz w:val="32"/>
          <w:szCs w:val="32"/>
        </w:rPr>
        <w:t>万元。</w:t>
      </w:r>
    </w:p>
    <w:p>
      <w:pPr>
        <w:pStyle w:val="6"/>
        <w:numPr>
          <w:ilvl w:val="0"/>
          <w:numId w:val="1"/>
        </w:numPr>
        <w:spacing w:line="52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绩效目标完成情况分析</w:t>
      </w:r>
    </w:p>
    <w:p>
      <w:pPr>
        <w:pStyle w:val="6"/>
        <w:numPr>
          <w:ilvl w:val="0"/>
          <w:numId w:val="2"/>
        </w:numPr>
        <w:spacing w:line="52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项目资金投入情况</w:t>
      </w: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分析</w:t>
      </w:r>
    </w:p>
    <w:p>
      <w:pPr>
        <w:spacing w:line="520" w:lineRule="exact"/>
        <w:ind w:left="142" w:firstLine="496" w:firstLineChars="1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截止到202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年底，项目资金均按照规定时间要求到位。我单位高度重视重大传染病防控项目专项资金管理，严格执行相关法律法规及项目管理制度，未发现违法违规情况，并严格按照资金管理方案执行。</w:t>
      </w:r>
    </w:p>
    <w:p>
      <w:pPr>
        <w:pStyle w:val="6"/>
        <w:numPr>
          <w:ilvl w:val="0"/>
          <w:numId w:val="2"/>
        </w:numPr>
        <w:spacing w:line="52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总体绩效目标完成情况分析</w:t>
      </w:r>
    </w:p>
    <w:p>
      <w:pPr>
        <w:spacing w:line="520" w:lineRule="exact"/>
        <w:ind w:left="142" w:firstLine="496" w:firstLineChars="155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制订并实施传染病、寄生</w:t>
      </w:r>
      <w:r>
        <w:rPr>
          <w:rFonts w:hint="eastAsia" w:ascii="仿宋" w:hAnsi="仿宋" w:eastAsia="仿宋"/>
          <w:sz w:val="32"/>
          <w:szCs w:val="32"/>
        </w:rPr>
        <w:t>虫病、地方病、职业病等疾病防治规划，负责中毒事故等卫生突发事件的现场卫生学调查、采样检验和预防控制工作，负责相关场所从业人员健康检查和健康相关产品卫生学评价，承担有关部门委托的卫生检验、检测业务，负责预防性生物制品的使用管理，并监督指导儿童计划免疫工作。</w:t>
      </w:r>
    </w:p>
    <w:p>
      <w:pPr>
        <w:pStyle w:val="6"/>
        <w:numPr>
          <w:ilvl w:val="0"/>
          <w:numId w:val="2"/>
        </w:numPr>
        <w:spacing w:line="52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绩效指标完成情况分析。</w:t>
      </w:r>
    </w:p>
    <w:p>
      <w:pPr>
        <w:pStyle w:val="6"/>
        <w:spacing w:line="520" w:lineRule="exact"/>
        <w:ind w:left="142"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数量指标，在规定的时间内完成指令性任务，并做到突发公共卫生事件处置率达100%；适齡儿童接种率达98%以上，接种信息覆盖率达100%，结核病管理治疗率达95%等。</w:t>
      </w:r>
    </w:p>
    <w:p>
      <w:pPr>
        <w:pStyle w:val="6"/>
        <w:spacing w:line="520" w:lineRule="exact"/>
        <w:ind w:left="142"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2、效益指标完成情况分析。</w:t>
      </w:r>
    </w:p>
    <w:p>
      <w:pPr>
        <w:spacing w:line="520" w:lineRule="exact"/>
        <w:ind w:left="142" w:firstLine="496" w:firstLineChars="1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社会效益指标，</w:t>
      </w:r>
      <w:r>
        <w:rPr>
          <w:rFonts w:ascii="仿宋" w:hAnsi="仿宋" w:eastAsia="仿宋"/>
          <w:sz w:val="32"/>
          <w:szCs w:val="32"/>
        </w:rPr>
        <w:t>认真组织实施各类疾病预防规划和工作方案。达到重大疫情及突发公共卫生事件处理及时，推动基本公共卫生服务和重大公共卫生服务项目。</w:t>
      </w:r>
    </w:p>
    <w:p>
      <w:pPr>
        <w:pStyle w:val="6"/>
        <w:spacing w:line="520" w:lineRule="exact"/>
        <w:ind w:left="142"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3、满意度指标完成情况分析。</w:t>
      </w:r>
    </w:p>
    <w:p>
      <w:pPr>
        <w:pStyle w:val="6"/>
        <w:spacing w:line="520" w:lineRule="exact"/>
        <w:ind w:left="142" w:firstLine="707" w:firstLineChars="221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以国家基本公共卫生服务规范为依据，加强管理，扎实规范，为确保全县人民身体健康保驾护航。</w:t>
      </w:r>
    </w:p>
    <w:p>
      <w:pPr>
        <w:pStyle w:val="6"/>
        <w:numPr>
          <w:ilvl w:val="0"/>
          <w:numId w:val="1"/>
        </w:numPr>
        <w:spacing w:line="52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偏离绩效目标的原因和下一步改进措施</w:t>
      </w:r>
    </w:p>
    <w:p>
      <w:pPr>
        <w:spacing w:line="520" w:lineRule="exact"/>
        <w:ind w:left="142" w:firstLine="566" w:firstLineChars="177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提高对重大传染病防控项目重要性的认识，围绕项目实施方案，紧盯项目服务质量，措施再完善，确保目标人群再受益，也由于重大传染病防控工作的特殊性和重要性，恳请县财政在资金配套使用上给予最有力的支持。</w:t>
      </w:r>
    </w:p>
    <w:p>
      <w:pPr>
        <w:pStyle w:val="6"/>
        <w:numPr>
          <w:ilvl w:val="0"/>
          <w:numId w:val="1"/>
        </w:numPr>
        <w:spacing w:line="52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绩效自评结果拟应用和公开情况</w:t>
      </w:r>
    </w:p>
    <w:p>
      <w:pPr>
        <w:pStyle w:val="6"/>
        <w:spacing w:line="520" w:lineRule="exact"/>
        <w:ind w:left="142" w:firstLine="566" w:firstLineChars="177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进一步完善重大传染病防控项目绩效考核标准和考核结果应用，</w:t>
      </w:r>
      <w:r>
        <w:rPr>
          <w:rFonts w:hint="eastAsia" w:ascii="仿宋" w:hAnsi="仿宋" w:eastAsia="仿宋"/>
          <w:sz w:val="32"/>
          <w:szCs w:val="32"/>
        </w:rPr>
        <w:t>立健全项目实施方案和绩效考核方案，细化绩效考核，责任落实到人，形成有效的激励约束机制，保证重大公共卫生服务项目的顺利实施。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E1230"/>
    <w:multiLevelType w:val="multilevel"/>
    <w:tmpl w:val="19DE1230"/>
    <w:lvl w:ilvl="0" w:tentative="0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31135A45"/>
    <w:multiLevelType w:val="multilevel"/>
    <w:tmpl w:val="31135A45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95B"/>
    <w:rsid w:val="00100E3E"/>
    <w:rsid w:val="0011695B"/>
    <w:rsid w:val="00177783"/>
    <w:rsid w:val="001F62DC"/>
    <w:rsid w:val="00290018"/>
    <w:rsid w:val="003628D1"/>
    <w:rsid w:val="0036637A"/>
    <w:rsid w:val="003868D4"/>
    <w:rsid w:val="004854B8"/>
    <w:rsid w:val="004D7D3C"/>
    <w:rsid w:val="0057612F"/>
    <w:rsid w:val="00580E00"/>
    <w:rsid w:val="005E692E"/>
    <w:rsid w:val="00613264"/>
    <w:rsid w:val="00654F76"/>
    <w:rsid w:val="006C195F"/>
    <w:rsid w:val="007960AF"/>
    <w:rsid w:val="007B707B"/>
    <w:rsid w:val="00826413"/>
    <w:rsid w:val="00851FC4"/>
    <w:rsid w:val="008C5A84"/>
    <w:rsid w:val="00975B8C"/>
    <w:rsid w:val="00976388"/>
    <w:rsid w:val="00A30435"/>
    <w:rsid w:val="00A8362C"/>
    <w:rsid w:val="00AD23F0"/>
    <w:rsid w:val="00AF0F3A"/>
    <w:rsid w:val="00C00F80"/>
    <w:rsid w:val="00C079E9"/>
    <w:rsid w:val="00CD39E7"/>
    <w:rsid w:val="00D17ED0"/>
    <w:rsid w:val="00DD3C29"/>
    <w:rsid w:val="00E238B2"/>
    <w:rsid w:val="00E60F35"/>
    <w:rsid w:val="00EC0A51"/>
    <w:rsid w:val="00FC3011"/>
    <w:rsid w:val="00FE7472"/>
    <w:rsid w:val="18AF1A31"/>
    <w:rsid w:val="60952AAE"/>
    <w:rsid w:val="77C2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121</Words>
  <Characters>696</Characters>
  <Lines>5</Lines>
  <Paragraphs>1</Paragraphs>
  <TotalTime>4</TotalTime>
  <ScaleCrop>false</ScaleCrop>
  <LinksUpToDate>false</LinksUpToDate>
  <CharactersWithSpaces>816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2021-03-11T08:51:00Z</dcterms:created>
  <dc:creator>Lenovo</dc:creator>
  <cp:lastModifiedBy>WPS_1483067600</cp:lastModifiedBy>
  <cp:lastPrinted>2022-07-12T02:01:10Z</cp:lastPrinted>
  <dcterms:modified xsi:type="dcterms:W3CDTF">2022-07-12T02:01:23Z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