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河北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省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保定市涞水县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创业担保贷款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绩效自评报告</w:t>
      </w:r>
    </w:p>
    <w:p>
      <w:pPr>
        <w:jc w:val="center"/>
        <w:rPr>
          <w:rFonts w:ascii="仿宋_GB2312" w:hAnsi="华文中宋"/>
          <w:bCs/>
          <w:szCs w:val="32"/>
        </w:rPr>
      </w:pP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ind w:firstLine="640" w:firstLineChars="200"/>
        <w:outlineLvl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>2021年度中央财政资金下达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21.65</w:t>
      </w:r>
      <w:r>
        <w:rPr>
          <w:rFonts w:hint="eastAsia" w:ascii="仿宋_GB2312"/>
          <w:sz w:val="32"/>
          <w:szCs w:val="32"/>
          <w:lang w:val="en-US" w:eastAsia="zh-CN"/>
        </w:rPr>
        <w:t>万元用于</w:t>
      </w:r>
      <w:r>
        <w:rPr>
          <w:rFonts w:hint="eastAsia" w:ascii="仿宋_GB2312"/>
          <w:sz w:val="32"/>
          <w:szCs w:val="32"/>
        </w:rPr>
        <w:t>转移支付预算和区域绩效目标</w:t>
      </w:r>
      <w:r>
        <w:rPr>
          <w:rFonts w:hint="eastAsia" w:ascii="仿宋_GB2312"/>
          <w:sz w:val="32"/>
          <w:szCs w:val="32"/>
          <w:lang w:eastAsia="zh-CN"/>
        </w:rPr>
        <w:t>，</w:t>
      </w:r>
      <w:r>
        <w:rPr>
          <w:rFonts w:hint="eastAsia" w:ascii="仿宋_GB2312"/>
          <w:sz w:val="32"/>
          <w:szCs w:val="32"/>
          <w:lang w:val="en-US" w:eastAsia="zh-CN"/>
        </w:rPr>
        <w:t>预算执行率100%。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二、绩效目标完成情况分析</w:t>
      </w:r>
    </w:p>
    <w:p>
      <w:pPr>
        <w:ind w:firstLine="640" w:firstLineChars="200"/>
        <w:outlineLvl w:val="0"/>
        <w:rPr>
          <w:rFonts w:hint="eastAsia" w:ascii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（一）资金投入情况分析。</w:t>
      </w:r>
    </w:p>
    <w:p>
      <w:pPr>
        <w:ind w:firstLine="640" w:firstLineChars="200"/>
        <w:outlineLvl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>严格按照省市相关管理文件规定，2021年度普惠金融发展专项资金执行率达到100%。同时与县财政局建立了资金使用监管机制，保证资金使用安全落实到位。</w:t>
      </w:r>
    </w:p>
    <w:p>
      <w:pPr>
        <w:numPr>
          <w:ilvl w:val="0"/>
          <w:numId w:val="1"/>
        </w:numPr>
        <w:ind w:firstLine="640" w:firstLineChars="200"/>
        <w:outlineLvl w:val="0"/>
        <w:rPr>
          <w:rFonts w:hint="eastAsia" w:ascii="仿宋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tabs>
          <w:tab w:val="left" w:pos="758"/>
        </w:tabs>
        <w:outlineLvl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ab/>
      </w:r>
      <w:r>
        <w:rPr>
          <w:rFonts w:hint="eastAsia" w:ascii="仿宋_GB2312"/>
          <w:sz w:val="32"/>
          <w:szCs w:val="32"/>
          <w:lang w:val="en-US" w:eastAsia="zh-CN"/>
        </w:rPr>
        <w:t>2021年度市局未下达绩效目标任务，全年发放创业担保贷款640万元，其中：个体工商户19笔，小微企业1笔。带动就业73人，带动人口增收262万元。</w:t>
      </w:r>
    </w:p>
    <w:p>
      <w:pPr>
        <w:numPr>
          <w:ilvl w:val="0"/>
          <w:numId w:val="1"/>
        </w:numPr>
        <w:ind w:left="0" w:leftChars="0" w:firstLine="640" w:firstLineChars="200"/>
        <w:outlineLvl w:val="0"/>
        <w:rPr>
          <w:rFonts w:hint="eastAsia" w:ascii="仿宋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绩效指标完成情况分析。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根据绩效指标要求：1.产出指标：数量指标完成率为100%；质量指标完成率100%；时效指标完成率100%；成本指标完成率100%。2.效益指标：带动增加人口全年总收入262万元，受益人数2</w:t>
      </w:r>
      <w:r>
        <w:rPr>
          <w:rFonts w:hint="eastAsia"/>
          <w:sz w:val="32"/>
          <w:szCs w:val="32"/>
          <w:lang w:val="en-US" w:eastAsia="zh-CN"/>
        </w:rPr>
        <w:t>0户。3.满意度指标：贷款受益人满意度为100%。</w:t>
      </w:r>
    </w:p>
    <w:p>
      <w:pPr>
        <w:ind w:firstLine="640" w:firstLineChars="200"/>
        <w:rPr>
          <w:rFonts w:ascii="仿宋_GB2312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三、偏离绩效目标的原因和下一步改进措施</w:t>
      </w:r>
    </w:p>
    <w:p>
      <w:pPr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val="en-US" w:eastAsia="zh-CN"/>
        </w:rPr>
        <w:t>2021年度创业担保贷款工作严格按照省市相关文件要求执行，高质量的完成了各类绩效目标。针对创业担保贷款工作，在今后的工作当中，要进一步加强贷前考察与贷后跟踪管理机制，保证贷款合理发放以及贷款的发放率和回收率。</w:t>
      </w:r>
    </w:p>
    <w:p>
      <w:pPr>
        <w:numPr>
          <w:ilvl w:val="0"/>
          <w:numId w:val="2"/>
        </w:num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5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绩效自评结果，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所有申报材料均真实、准确、可靠。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2021年初，审计发现我县创业担保贷款种类单一，未落实小微企业创业担保贷款贴息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。经审计提出此问题后，我局积极整改，加大小微企业政策宣传力度，为1家小微企业落实了创业担保贷款贴息。此问题已整改到位。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附：</w:t>
      </w:r>
      <w:r>
        <w:rPr>
          <w:rFonts w:hint="eastAsia"/>
          <w:sz w:val="32"/>
          <w:szCs w:val="32"/>
          <w:lang w:val="en-US" w:eastAsia="zh-CN"/>
        </w:rPr>
        <w:t>创业担保贷款</w:t>
      </w:r>
      <w:r>
        <w:rPr>
          <w:rFonts w:hint="eastAsia"/>
          <w:sz w:val="32"/>
          <w:szCs w:val="32"/>
        </w:rPr>
        <w:t>绩效目标自评表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jc w:val="righ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2022年3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月22日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907F5D"/>
    <w:multiLevelType w:val="singleLevel"/>
    <w:tmpl w:val="F1907F5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8DB27C4"/>
    <w:multiLevelType w:val="singleLevel"/>
    <w:tmpl w:val="08DB27C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12927"/>
    <w:rsid w:val="0C5B049E"/>
    <w:rsid w:val="31857392"/>
    <w:rsid w:val="31E167DE"/>
    <w:rsid w:val="350D572A"/>
    <w:rsid w:val="36413AA3"/>
    <w:rsid w:val="3FBB3D86"/>
    <w:rsid w:val="40152228"/>
    <w:rsid w:val="414C3A28"/>
    <w:rsid w:val="42B37AD7"/>
    <w:rsid w:val="47531190"/>
    <w:rsid w:val="55842AB0"/>
    <w:rsid w:val="56DE3527"/>
    <w:rsid w:val="5AC661A1"/>
    <w:rsid w:val="63D86F45"/>
    <w:rsid w:val="668533B4"/>
    <w:rsid w:val="70F421B5"/>
    <w:rsid w:val="7AE506DF"/>
    <w:rsid w:val="7C020FBB"/>
    <w:rsid w:val="7F3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138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2021-02-27T06:55:00Z</dcterms:created>
  <dc:creator>hy</dc:creator>
  <cp:lastModifiedBy>xy</cp:lastModifiedBy>
  <cp:lastPrinted>2022-07-05T02:53:38Z</cp:lastPrinted>
  <dcterms:modified xsi:type="dcterms:W3CDTF">2022-07-05T02:54:55Z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EB1FF477201642CE85A555A7FAC40CFF</vt:lpwstr>
  </property>
</Properties>
</file>