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2021年地震群策群防岗位补助项目</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rPr>
        <w:t>自评工作报告</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预算资金安排及拨付情况，2021年地震群测群防岗位补助项目安排一般预算资金5.75万元，实际支出5.748万元。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snapToGrid w:val="0"/>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该项目为支付地震群策群防岗位补助，提升地震预防能力费用为5.748万元。</w:t>
      </w:r>
    </w:p>
    <w:p>
      <w:pPr>
        <w:numPr>
          <w:ilvl w:val="0"/>
          <w:numId w:val="0"/>
        </w:numPr>
        <w:snapToGrid w:val="0"/>
        <w:spacing w:line="580" w:lineRule="exact"/>
        <w:rPr>
          <w:rFonts w:hint="eastAsia" w:ascii="仿宋_GB2312" w:hAnsi="宋体" w:eastAsia="仿宋_GB2312"/>
          <w:sz w:val="32"/>
          <w:szCs w:val="32"/>
        </w:rPr>
      </w:pPr>
      <w:r>
        <w:rPr>
          <w:rFonts w:hint="eastAsia" w:ascii="仿宋_GB2312" w:hAnsi="宋体" w:eastAsia="仿宋_GB2312"/>
          <w:sz w:val="32"/>
          <w:szCs w:val="32"/>
          <w:lang w:val="en-US" w:eastAsia="zh-CN"/>
        </w:rPr>
        <w:t>　（二）</w:t>
      </w:r>
      <w:r>
        <w:rPr>
          <w:rFonts w:hint="eastAsia" w:ascii="仿宋_GB2312" w:hAnsi="宋体" w:eastAsia="仿宋_GB2312"/>
          <w:sz w:val="32"/>
          <w:szCs w:val="32"/>
        </w:rPr>
        <w:t>绩效目标设定质量情况</w:t>
      </w:r>
    </w:p>
    <w:p>
      <w:pPr>
        <w:numPr>
          <w:ilvl w:val="0"/>
          <w:numId w:val="0"/>
        </w:numPr>
        <w:snapToGrid w:val="0"/>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覆盖全县284个行政村，</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及时发放岗位补助</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及时防范补助，</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经济效益</w:t>
      </w:r>
    </w:p>
    <w:p>
      <w:pPr>
        <w:keepNext w:val="0"/>
        <w:keepLines w:val="0"/>
        <w:pageBreakBefore w:val="0"/>
        <w:widowControl w:val="0"/>
        <w:numPr>
          <w:numId w:val="0"/>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及时收集地震信息，</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群众对群防工作的满意程度，达到95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2022年4月</w:t>
      </w:r>
      <w:r>
        <w:rPr>
          <w:rFonts w:hint="eastAsia" w:ascii="仿宋_GB2312" w:hAnsi="宋体" w:eastAsia="仿宋_GB2312"/>
          <w:sz w:val="32"/>
          <w:szCs w:val="32"/>
          <w:lang w:val="en-US" w:eastAsia="zh-CN"/>
        </w:rPr>
        <w:t>６日</w:t>
      </w:r>
    </w:p>
    <w:p>
      <w:pPr>
        <w:snapToGrid w:val="0"/>
        <w:spacing w:line="580" w:lineRule="exact"/>
        <w:ind w:firstLine="420" w:firstLineChars="200"/>
        <w:rPr>
          <w:rFonts w:hint="eastAsia" w:ascii="仿宋_GB2312" w:eastAsia="仿宋_GB2312"/>
        </w:rPr>
      </w:pP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3CCE9F"/>
    <w:multiLevelType w:val="singleLevel"/>
    <w:tmpl w:val="F23CCE9F"/>
    <w:lvl w:ilvl="0" w:tentative="0">
      <w:start w:val="2"/>
      <w:numFmt w:val="decimal"/>
      <w:suff w:val="nothing"/>
      <w:lvlText w:val="（%1）"/>
      <w:lvlJc w:val="left"/>
    </w:lvl>
  </w:abstractNum>
  <w:abstractNum w:abstractNumId="1">
    <w:nsid w:val="5AC6DFED"/>
    <w:multiLevelType w:val="singleLevel"/>
    <w:tmpl w:val="5AC6DFE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1C15791D"/>
    <w:rsid w:val="5C7E5C93"/>
    <w:rsid w:val="681B531A"/>
    <w:rsid w:val="6B8406EC"/>
    <w:rsid w:val="6BEC6964"/>
    <w:rsid w:val="70CE1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744</Words>
  <Characters>766</Characters>
  <Lines>3</Lines>
  <Paragraphs>1</Paragraphs>
  <TotalTime>5</TotalTime>
  <ScaleCrop>false</ScaleCrop>
  <LinksUpToDate>false</LinksUpToDate>
  <CharactersWithSpaces>786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2022-04-06T07:21:44Z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01DD994120FE4EEFB48F5863AB1DB8B9</vt:lpwstr>
  </property>
</Properties>
</file>