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Arial" w:hAnsi="Arial" w:eastAsia="宋体" w:cs="Arial"/>
          <w:b/>
          <w:sz w:val="44"/>
          <w:szCs w:val="44"/>
          <w:lang w:eastAsia="zh-CN"/>
        </w:rPr>
      </w:pPr>
      <w:r>
        <w:rPr>
          <w:rFonts w:hint="eastAsia" w:ascii="Arial" w:hAnsi="Arial" w:eastAsia="宋体" w:cs="Arial"/>
          <w:b/>
          <w:sz w:val="44"/>
          <w:szCs w:val="44"/>
          <w:lang w:eastAsia="zh-CN"/>
        </w:rPr>
        <w:t>涞水县文化广电和旅游局</w:t>
      </w:r>
    </w:p>
    <w:p>
      <w:pPr>
        <w:jc w:val="center"/>
        <w:rPr>
          <w:rFonts w:hint="eastAsia" w:ascii="Arial" w:hAnsi="Arial" w:eastAsia="宋体" w:cs="Arial"/>
          <w:b/>
          <w:sz w:val="44"/>
          <w:szCs w:val="44"/>
          <w:lang w:eastAsia="zh-CN"/>
        </w:rPr>
      </w:pPr>
      <w:r>
        <w:rPr>
          <w:rFonts w:hint="eastAsia" w:ascii="Arial" w:hAnsi="Arial" w:eastAsia="宋体" w:cs="Arial"/>
          <w:b/>
          <w:sz w:val="44"/>
          <w:szCs w:val="44"/>
        </w:rPr>
        <w:t>历史文化研究经费</w:t>
      </w:r>
      <w:r>
        <w:rPr>
          <w:rFonts w:hint="eastAsia" w:ascii="Arial" w:hAnsi="Arial" w:eastAsia="宋体" w:cs="Arial"/>
          <w:b/>
          <w:sz w:val="44"/>
          <w:szCs w:val="44"/>
          <w:lang w:eastAsia="zh-CN"/>
        </w:rPr>
        <w:t>自评工作报告</w:t>
      </w:r>
    </w:p>
    <w:p>
      <w:pPr>
        <w:jc w:val="center"/>
        <w:rPr>
          <w:rFonts w:hint="eastAsia" w:ascii="Arial" w:hAnsi="Arial" w:eastAsia="宋体" w:cs="Arial"/>
          <w:b/>
          <w:sz w:val="36"/>
          <w:szCs w:val="44"/>
        </w:rPr>
      </w:pPr>
    </w:p>
    <w:p>
      <w:pPr>
        <w:numPr>
          <w:ilvl w:val="0"/>
          <w:numId w:val="1"/>
        </w:numPr>
        <w:ind w:firstLine="643" w:firstLineChars="200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</w:rPr>
        <w:t>绩效</w:t>
      </w:r>
      <w:r>
        <w:rPr>
          <w:rFonts w:hint="eastAsia" w:ascii="仿宋" w:hAnsi="仿宋" w:eastAsia="仿宋" w:cs="仿宋"/>
          <w:b/>
          <w:bCs w:val="0"/>
          <w:sz w:val="32"/>
          <w:szCs w:val="32"/>
          <w:lang w:eastAsia="zh-CN"/>
        </w:rPr>
        <w:t>自评工作组织开展</w:t>
      </w:r>
      <w:r>
        <w:rPr>
          <w:rFonts w:hint="eastAsia" w:ascii="仿宋" w:hAnsi="仿宋" w:eastAsia="仿宋" w:cs="仿宋"/>
          <w:b/>
          <w:bCs w:val="0"/>
          <w:sz w:val="32"/>
          <w:szCs w:val="32"/>
        </w:rPr>
        <w:t>情况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根据预算绩效管理要求，本部门组织对历史文化研究经费项目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5万元，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支出开展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了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绩效自评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项目资金严格按照各专项资金实施办法执行，做到专人负责、公平、公正、公开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自评得分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93分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numPr>
          <w:ilvl w:val="0"/>
          <w:numId w:val="2"/>
        </w:numPr>
        <w:ind w:firstLine="643" w:firstLineChars="200"/>
        <w:outlineLvl w:val="0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</w:rPr>
        <w:t>绩效目标完成情况分析</w:t>
      </w:r>
    </w:p>
    <w:p>
      <w:pPr>
        <w:numPr>
          <w:ilvl w:val="0"/>
          <w:numId w:val="0"/>
        </w:numPr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通过历史文化研究推进涞水县文化事业发展。通过俩是文化研究，挖掘涞水文化内涵。</w:t>
      </w:r>
    </w:p>
    <w:p>
      <w:pPr>
        <w:numPr>
          <w:ilvl w:val="0"/>
          <w:numId w:val="0"/>
        </w:numPr>
        <w:ind w:leftChars="200"/>
        <w:outlineLvl w:val="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三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绩效指标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设定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left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产出指标完成情况分析。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数量指标。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历史文化研究覆盖率在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70%以上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质量指标。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历史文化研究深度越来越深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numPr>
          <w:ilvl w:val="0"/>
          <w:numId w:val="3"/>
        </w:numPr>
        <w:ind w:left="0" w:leftChars="0"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时效</w:t>
      </w:r>
      <w:r>
        <w:rPr>
          <w:rFonts w:hint="eastAsia" w:ascii="仿宋" w:hAnsi="仿宋" w:eastAsia="仿宋" w:cs="仿宋"/>
          <w:sz w:val="32"/>
          <w:szCs w:val="32"/>
        </w:rPr>
        <w:t>指标。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资金拨付时限在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12个月之内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numPr>
          <w:ilvl w:val="0"/>
          <w:numId w:val="3"/>
        </w:numPr>
        <w:ind w:left="0" w:leftChars="0"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成本指标。资金成本在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85%以上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left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效益指标完成情况分析。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left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）社会效益指标。对社会的促进率在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70%以上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可持续影响指标。对文化的促进作用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70%以上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满意度指标完成情况。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服务对象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满意度达到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90%以上。</w:t>
      </w:r>
    </w:p>
    <w:p>
      <w:pPr>
        <w:ind w:firstLine="643" w:firstLineChars="200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</w:rPr>
        <w:t>三、</w:t>
      </w:r>
      <w:r>
        <w:rPr>
          <w:rFonts w:hint="eastAsia" w:ascii="仿宋" w:hAnsi="仿宋" w:eastAsia="仿宋" w:cs="仿宋"/>
          <w:b/>
          <w:bCs w:val="0"/>
          <w:sz w:val="32"/>
          <w:szCs w:val="32"/>
          <w:lang w:eastAsia="zh-CN"/>
        </w:rPr>
        <w:t>存在的问题</w:t>
      </w:r>
      <w:r>
        <w:rPr>
          <w:rFonts w:hint="eastAsia" w:ascii="仿宋" w:hAnsi="仿宋" w:eastAsia="仿宋" w:cs="仿宋"/>
          <w:b/>
          <w:bCs w:val="0"/>
          <w:sz w:val="32"/>
          <w:szCs w:val="32"/>
        </w:rPr>
        <w:t>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绩效的科学性严谨性严格预算支出，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加强</w:t>
      </w:r>
      <w:r>
        <w:rPr>
          <w:rFonts w:hint="eastAsia" w:ascii="仿宋" w:hAnsi="仿宋" w:eastAsia="仿宋" w:cs="仿宋"/>
          <w:sz w:val="32"/>
          <w:szCs w:val="32"/>
        </w:rPr>
        <w:t>项目计划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制定的</w:t>
      </w:r>
      <w:r>
        <w:rPr>
          <w:rFonts w:hint="eastAsia" w:ascii="仿宋" w:hAnsi="仿宋" w:eastAsia="仿宋" w:cs="仿宋"/>
          <w:sz w:val="32"/>
          <w:szCs w:val="32"/>
        </w:rPr>
        <w:t>准确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性，周密考虑一些突发情况的应对措施，方案制定的更加科学合理，</w:t>
      </w:r>
      <w:r>
        <w:rPr>
          <w:rFonts w:hint="eastAsia" w:ascii="仿宋" w:hAnsi="仿宋" w:eastAsia="仿宋" w:cs="仿宋"/>
          <w:sz w:val="32"/>
          <w:szCs w:val="32"/>
        </w:rPr>
        <w:t>以免出现偏差。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4480" w:firstLineChars="14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4480" w:firstLineChars="14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4480" w:firstLineChars="14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4480" w:firstLineChars="14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2022年4月25日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508548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EDE4CD"/>
    <w:multiLevelType w:val="singleLevel"/>
    <w:tmpl w:val="83EDE4C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8E2831F9"/>
    <w:multiLevelType w:val="singleLevel"/>
    <w:tmpl w:val="8E2831F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6943676"/>
    <w:multiLevelType w:val="multilevel"/>
    <w:tmpl w:val="56943676"/>
    <w:lvl w:ilvl="0" w:tentative="0">
      <w:start w:val="1"/>
      <w:numFmt w:val="decimal"/>
      <w:suff w:val="nothing"/>
      <w:lvlText w:val="（%1）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50"/>
  <w:drawingGridVerticalSpacing w:val="5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2MzdkNzk5ODI1ZGM4N2M0Zjk1NmMyMzlkN2M0NTkifQ=="/>
  </w:docVars>
  <w:rsids>
    <w:rsidRoot w:val="00F57F82"/>
    <w:rsid w:val="000101E1"/>
    <w:rsid w:val="000732DA"/>
    <w:rsid w:val="00075CDC"/>
    <w:rsid w:val="000B1E8F"/>
    <w:rsid w:val="000B6964"/>
    <w:rsid w:val="00103D16"/>
    <w:rsid w:val="00111638"/>
    <w:rsid w:val="00111928"/>
    <w:rsid w:val="0012041C"/>
    <w:rsid w:val="00141695"/>
    <w:rsid w:val="00164D84"/>
    <w:rsid w:val="00173016"/>
    <w:rsid w:val="0017509C"/>
    <w:rsid w:val="001808CA"/>
    <w:rsid w:val="001A4E46"/>
    <w:rsid w:val="001E03FE"/>
    <w:rsid w:val="002123E8"/>
    <w:rsid w:val="00250053"/>
    <w:rsid w:val="0029569C"/>
    <w:rsid w:val="002A5FA7"/>
    <w:rsid w:val="002B3EEF"/>
    <w:rsid w:val="002B54E4"/>
    <w:rsid w:val="002E5562"/>
    <w:rsid w:val="002F6705"/>
    <w:rsid w:val="00301FC0"/>
    <w:rsid w:val="00336A16"/>
    <w:rsid w:val="003663A3"/>
    <w:rsid w:val="00387DD5"/>
    <w:rsid w:val="003B0980"/>
    <w:rsid w:val="003C6374"/>
    <w:rsid w:val="003D2CB9"/>
    <w:rsid w:val="00413F12"/>
    <w:rsid w:val="00493012"/>
    <w:rsid w:val="004D2137"/>
    <w:rsid w:val="005D1514"/>
    <w:rsid w:val="005D7CC3"/>
    <w:rsid w:val="006218A1"/>
    <w:rsid w:val="00682A10"/>
    <w:rsid w:val="006A30E4"/>
    <w:rsid w:val="006A74BF"/>
    <w:rsid w:val="006C1CEE"/>
    <w:rsid w:val="006D5A86"/>
    <w:rsid w:val="00707C2E"/>
    <w:rsid w:val="00722A7D"/>
    <w:rsid w:val="00724A6B"/>
    <w:rsid w:val="0073331B"/>
    <w:rsid w:val="00733C2D"/>
    <w:rsid w:val="00756C7F"/>
    <w:rsid w:val="007D7E6E"/>
    <w:rsid w:val="00850797"/>
    <w:rsid w:val="00853FC4"/>
    <w:rsid w:val="008720F1"/>
    <w:rsid w:val="00873D09"/>
    <w:rsid w:val="00882EFA"/>
    <w:rsid w:val="008B2F56"/>
    <w:rsid w:val="008F0996"/>
    <w:rsid w:val="00903791"/>
    <w:rsid w:val="009600BD"/>
    <w:rsid w:val="00961C83"/>
    <w:rsid w:val="009922BC"/>
    <w:rsid w:val="009E0D8C"/>
    <w:rsid w:val="00A02AF3"/>
    <w:rsid w:val="00A25077"/>
    <w:rsid w:val="00A610CC"/>
    <w:rsid w:val="00A8737E"/>
    <w:rsid w:val="00AA19AF"/>
    <w:rsid w:val="00BC6882"/>
    <w:rsid w:val="00BD3FE0"/>
    <w:rsid w:val="00BE58CF"/>
    <w:rsid w:val="00CA5578"/>
    <w:rsid w:val="00CA7DAA"/>
    <w:rsid w:val="00D04826"/>
    <w:rsid w:val="00D63908"/>
    <w:rsid w:val="00D8718A"/>
    <w:rsid w:val="00D93453"/>
    <w:rsid w:val="00DB5248"/>
    <w:rsid w:val="00DC524D"/>
    <w:rsid w:val="00E071D6"/>
    <w:rsid w:val="00EA1995"/>
    <w:rsid w:val="00ED3E0F"/>
    <w:rsid w:val="00F015E4"/>
    <w:rsid w:val="00F57F82"/>
    <w:rsid w:val="00F75224"/>
    <w:rsid w:val="00F91EAE"/>
    <w:rsid w:val="00FA086C"/>
    <w:rsid w:val="00FA2093"/>
    <w:rsid w:val="00FA357A"/>
    <w:rsid w:val="037D0BC8"/>
    <w:rsid w:val="0845082D"/>
    <w:rsid w:val="0939330C"/>
    <w:rsid w:val="09E965F2"/>
    <w:rsid w:val="139840D3"/>
    <w:rsid w:val="143E091F"/>
    <w:rsid w:val="14865FC8"/>
    <w:rsid w:val="150C2DB0"/>
    <w:rsid w:val="15E607D0"/>
    <w:rsid w:val="1A487997"/>
    <w:rsid w:val="1DAF3BF7"/>
    <w:rsid w:val="1E761F05"/>
    <w:rsid w:val="1FC7205C"/>
    <w:rsid w:val="228B3D05"/>
    <w:rsid w:val="27781ED7"/>
    <w:rsid w:val="27BA5BA7"/>
    <w:rsid w:val="284E74F8"/>
    <w:rsid w:val="2ADB48E8"/>
    <w:rsid w:val="2DD256CA"/>
    <w:rsid w:val="2EB778D9"/>
    <w:rsid w:val="32D244F5"/>
    <w:rsid w:val="36687282"/>
    <w:rsid w:val="38841BF9"/>
    <w:rsid w:val="38EF7AD8"/>
    <w:rsid w:val="39153A3E"/>
    <w:rsid w:val="3E1672E6"/>
    <w:rsid w:val="415F08D8"/>
    <w:rsid w:val="41993BE6"/>
    <w:rsid w:val="44E2230F"/>
    <w:rsid w:val="48B51347"/>
    <w:rsid w:val="491B45FA"/>
    <w:rsid w:val="49FD73D6"/>
    <w:rsid w:val="4A55216A"/>
    <w:rsid w:val="4FE0696A"/>
    <w:rsid w:val="54440F8C"/>
    <w:rsid w:val="54FF4F8F"/>
    <w:rsid w:val="55673508"/>
    <w:rsid w:val="59595A6F"/>
    <w:rsid w:val="597D0042"/>
    <w:rsid w:val="599330CA"/>
    <w:rsid w:val="5B547B7D"/>
    <w:rsid w:val="60D5009F"/>
    <w:rsid w:val="64AC2E11"/>
    <w:rsid w:val="660721C9"/>
    <w:rsid w:val="661E6C75"/>
    <w:rsid w:val="67D67E21"/>
    <w:rsid w:val="67F75FF5"/>
    <w:rsid w:val="681D4831"/>
    <w:rsid w:val="692E4B19"/>
    <w:rsid w:val="69513EF7"/>
    <w:rsid w:val="6BF3256F"/>
    <w:rsid w:val="6CE7018A"/>
    <w:rsid w:val="6E3E3F2D"/>
    <w:rsid w:val="715B2F02"/>
    <w:rsid w:val="754E2CDA"/>
    <w:rsid w:val="76A548F2"/>
    <w:rsid w:val="7765772E"/>
    <w:rsid w:val="77867685"/>
    <w:rsid w:val="778F6C8C"/>
    <w:rsid w:val="781F36B6"/>
    <w:rsid w:val="790627AD"/>
    <w:rsid w:val="7ADC59FA"/>
    <w:rsid w:val="7DDD794F"/>
    <w:rsid w:val="7DED038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99"/>
    <w:rPr>
      <w:rFonts w:eastAsia="仿宋_GB2312"/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62349-093C-455F-95A7-5D67443545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420</Words>
  <Characters>431</Characters>
  <Lines>2</Lines>
  <Paragraphs>1</Paragraphs>
  <TotalTime>10</TotalTime>
  <ScaleCrop>false</ScaleCrop>
  <LinksUpToDate>false</LinksUpToDate>
  <CharactersWithSpaces>431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2019-02-12T06:26:00Z</dcterms:created>
  <dc:creator>lhn</dc:creator>
  <cp:lastModifiedBy>Administrator</cp:lastModifiedBy>
  <cp:lastPrinted>2022-04-24T07:28:00Z</cp:lastPrinted>
  <dcterms:modified xsi:type="dcterms:W3CDTF">2022-04-29T03:08:21Z</dcterms:modified>
  <dc:title>财政支出绩效评价报告</dc:title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65570901A0274687966FD1779A35E9D8</vt:lpwstr>
  </property>
</Properties>
</file>