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大型修缮项目开展自评工作，具体情况如下：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根据《涞水县部门预算项目绩效自评管理办法》，我局组建了绩效评价小组，由机关事务管理股和人事财务股人员组成。采取听取汇报、查看资料等方法进行。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6项评价指标，针对大型修缮项目，特别对项目产出和效果重点进行了评价。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2021年我局大型修缮项目资金25万元，使用资金25万元，全部用于大型修缮支出。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）数量指标：修缮面积数量超过</w:t>
      </w:r>
      <w:r>
        <w:rPr>
          <w:rFonts w:hint="eastAsia" w:ascii="仿宋" w:hAnsi="仿宋" w:eastAsia="仿宋" w:cs="仿宋"/>
          <w:b w:val="0"/>
          <w:bCs w:val="0"/>
          <w:sz w:val="32"/>
          <w:szCs w:val="32"/>
          <w:lang w:val="en-US" w:eastAsia="zh-CN"/>
        </w:rPr>
        <w:t>300平方米</w:t>
      </w:r>
      <w:r>
        <w:rPr>
          <w:rFonts w:hint="eastAsia" w:ascii="仿宋_GB2312" w:hAnsi="仿宋_GB2312" w:eastAsia="仿宋_GB2312" w:cs="仿宋_GB2312"/>
          <w:kern w:val="32"/>
          <w:sz w:val="32"/>
          <w:szCs w:val="32"/>
          <w:lang w:val="en-US" w:eastAsia="zh-CN"/>
        </w:rPr>
        <w:t>。</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（2）质量指标：修缮工程均验收合格。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（3）时效指标：修缮时间均在规定时限完成。</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（4）成本指标：修缮工程均按规定审计，已审计金额结算。</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w:t>
      </w:r>
      <w:bookmarkStart w:id="0" w:name="_GoBack"/>
      <w:bookmarkEnd w:id="0"/>
      <w:r>
        <w:rPr>
          <w:rFonts w:hint="eastAsia" w:ascii="仿宋" w:hAnsi="仿宋" w:eastAsia="仿宋" w:cs="仿宋"/>
          <w:b w:val="0"/>
          <w:bCs w:val="0"/>
          <w:sz w:val="32"/>
          <w:szCs w:val="32"/>
          <w:lang w:eastAsia="zh-CN"/>
        </w:rPr>
        <w:t>可持续影响指标：受益人员</w:t>
      </w:r>
      <w:r>
        <w:rPr>
          <w:rFonts w:hint="eastAsia" w:ascii="仿宋" w:hAnsi="仿宋" w:eastAsia="仿宋" w:cs="仿宋"/>
          <w:b w:val="0"/>
          <w:bCs w:val="0"/>
          <w:sz w:val="32"/>
          <w:szCs w:val="32"/>
          <w:lang w:val="en-US" w:eastAsia="zh-CN"/>
        </w:rPr>
        <w:t>55人，完成目标值。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群众满意数量达到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大型修缮25万元，实际支出25万元，预算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通过绩效自评，机关事务管理股按照年初预算确定的绩效目标和绩效指标为依据，逐项进行对比分析。依据自评结果，本项目较好的完成了预期目标，发挥了资金的使用效益，项目绩效设定清晰准确。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针对我局2020年预算项目绩效自评发现的问题，为完善预算执行监控机制，下一步我局将继续加强对预算编制与执行、绩效目标指标设定与实现的全过程监控。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253C0A"/>
    <w:rsid w:val="0779649C"/>
    <w:rsid w:val="09D50300"/>
    <w:rsid w:val="125F011D"/>
    <w:rsid w:val="14B511B1"/>
    <w:rsid w:val="17157CE3"/>
    <w:rsid w:val="188117A3"/>
    <w:rsid w:val="1B1575EE"/>
    <w:rsid w:val="284525EF"/>
    <w:rsid w:val="2943132C"/>
    <w:rsid w:val="32D411FC"/>
    <w:rsid w:val="4C8D6CA0"/>
    <w:rsid w:val="58143DBD"/>
    <w:rsid w:val="686370EF"/>
    <w:rsid w:val="6AD1680F"/>
    <w:rsid w:val="6C142F8F"/>
    <w:rsid w:val="6F697A3B"/>
    <w:rsid w:val="77970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3</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2022-05-01T07:47:56Z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