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A497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1364F7F5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621E92EF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sz w:val="44"/>
          <w:szCs w:val="44"/>
        </w:rPr>
        <w:t>年乡镇文化站免费开放补助</w:t>
      </w:r>
    </w:p>
    <w:p w14:paraId="270B904D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26F8F81F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6ECF1187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6C19F4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77184767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年乡镇文化站免费开放补助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6354118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09936CD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3C76513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102AE4B8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BDB0ADF"/>
    <w:rsid w:val="1D1C067D"/>
    <w:rsid w:val="32216D13"/>
    <w:rsid w:val="43B01B63"/>
    <w:rsid w:val="5CCF6398"/>
    <w:rsid w:val="65FD66BF"/>
    <w:rsid w:val="67F82AE8"/>
    <w:rsid w:val="77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455</Words>
  <Characters>474</Characters>
  <Lines>3</Lines>
  <Paragraphs>1</Paragraphs>
  <TotalTime>0</TotalTime>
  <ScaleCrop>false</ScaleCrop>
  <LinksUpToDate>false</LinksUpToDate>
  <CharactersWithSpaces>476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2022-04-28T03:36:00Z</cp:lastPrinted>
  <dcterms:modified xsi:type="dcterms:W3CDTF">2024-08-07T02:58:40Z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31EBB0FBE0834563A2C3FA3677796E18_12</vt:lpwstr>
  </property>
</Properties>
</file>