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pPr>
      <w:r>
        <w:fldChar w:fldCharType="begin"/>
      </w:r>
      <w:r>
        <w:instrText xml:space="preserve">TOC \o "4-4" \h \z \u</w:instrText>
      </w:r>
      <w:r>
        <w:fldChar w:fldCharType="separate"/>
      </w:r>
      <w:r>
        <w:rPr>
          <w:rFonts w:hint="eastAsia" w:ascii="黑体" w:hAnsi="黑体" w:eastAsia="黑体" w:cs="黑体"/>
          <w:b/>
          <w:color w:val="000000"/>
          <w:sz w:val="30"/>
          <w:lang w:val="en-US" w:eastAsia="zh-CN"/>
        </w:rPr>
        <w:t>涞水县卫生健康局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w:t>
      </w:r>
      <w:r>
        <w:rPr>
          <w:rFonts w:hint="eastAsia"/>
        </w:rPr>
        <w:t>县</w:t>
      </w:r>
      <w:r>
        <w:rPr>
          <w:rFonts w:hint="eastAsia"/>
          <w:lang w:val="en-US" w:eastAsia="zh-CN"/>
        </w:rPr>
        <w:t>卫生健康局</w:t>
      </w:r>
      <w:r>
        <w:rPr>
          <w:rFonts w:hint="eastAsia"/>
        </w:rPr>
        <w:t>（本级）收支预算</w:t>
      </w:r>
      <w:r>
        <w:tab/>
      </w:r>
      <w:r>
        <w:rPr>
          <w:rFonts w:hint="eastAsia"/>
          <w:lang w:val="en-US" w:eastAsia="zh-CN"/>
        </w:rPr>
        <w:t>1</w:t>
      </w:r>
      <w:r>
        <w:fldChar w:fldCharType="end"/>
      </w:r>
    </w:p>
    <w:p>
      <w:pPr>
        <w:pStyle w:val="5"/>
        <w:tabs>
          <w:tab w:val="right" w:leader="dot" w:pos="14562"/>
        </w:tabs>
        <w:rPr>
          <w:rFonts w:hint="default"/>
          <w:lang w:val="en-US" w:eastAsia="zh-CN"/>
        </w:rPr>
      </w:pPr>
      <w:r>
        <w:fldChar w:fldCharType="begin"/>
      </w:r>
      <w:r>
        <w:instrText xml:space="preserve"> HYPERLINK \l "_Toc_4_4_0000000020" </w:instrText>
      </w:r>
      <w:r>
        <w:fldChar w:fldCharType="separate"/>
      </w:r>
      <w:r>
        <w:rPr>
          <w:rFonts w:hint="eastAsia"/>
        </w:rPr>
        <w:t>二、</w:t>
      </w:r>
      <w:r>
        <w:rPr>
          <w:rFonts w:hint="eastAsia"/>
          <w:lang w:val="en-US" w:eastAsia="zh-CN"/>
        </w:rPr>
        <w:t>涞水县卫生健康局</w:t>
      </w:r>
      <w:r>
        <w:rPr>
          <w:rFonts w:hint="eastAsia"/>
        </w:rPr>
        <w:t>事业收支预算</w:t>
      </w:r>
      <w:r>
        <w:tab/>
      </w:r>
      <w:r>
        <w:rPr>
          <w:rFonts w:hint="eastAsia"/>
          <w:lang w:eastAsia="zh-CN"/>
        </w:rPr>
        <w:fldChar w:fldCharType="end"/>
      </w:r>
      <w:r>
        <w:rPr>
          <w:rFonts w:hint="eastAsia"/>
          <w:lang w:val="en-US" w:eastAsia="zh-CN"/>
        </w:rPr>
        <w:t>274</w:t>
      </w:r>
    </w:p>
    <w:p>
      <w:pPr>
        <w:pStyle w:val="5"/>
        <w:tabs>
          <w:tab w:val="right" w:leader="dot" w:pos="14562"/>
        </w:tabs>
        <w:ind w:left="0" w:leftChars="0" w:firstLine="560" w:firstLineChars="200"/>
        <w:rPr>
          <w:rFonts w:hint="default"/>
          <w:lang w:val="en-US" w:eastAsia="zh-CN"/>
        </w:rPr>
      </w:pPr>
    </w:p>
    <w:p>
      <w:pPr>
        <w:pStyle w:val="5"/>
        <w:tabs>
          <w:tab w:val="right" w:leader="dot" w:pos="14562"/>
        </w:tabs>
        <w:rPr>
          <w:rFonts w:hint="default" w:eastAsia="方正仿宋_GBK"/>
          <w:lang w:val="en-US" w:eastAsia="zh-CN"/>
        </w:rPr>
      </w:pPr>
    </w:p>
    <w:p>
      <w:pPr>
        <w:pStyle w:val="5"/>
        <w:tabs>
          <w:tab w:val="right" w:leader="dot" w:pos="14562"/>
        </w:tabs>
        <w:rPr>
          <w:rFonts w:hint="default"/>
          <w:lang w:val="en-US" w:eastAsia="zh-CN"/>
        </w:rPr>
      </w:pPr>
    </w:p>
    <w:p>
      <w:pPr>
        <w:pStyle w:val="5"/>
        <w:tabs>
          <w:tab w:val="right" w:leader="dot" w:pos="14562"/>
        </w:tabs>
        <w:ind w:left="0" w:leftChars="0" w:firstLine="560" w:firstLineChars="200"/>
        <w:rPr>
          <w:rFonts w:hint="default" w:eastAsia="方正仿宋_GBK"/>
          <w:lang w:val="en-US" w:eastAsia="zh-CN"/>
        </w:rPr>
      </w:pPr>
    </w:p>
    <w:p>
      <w:pPr>
        <w:pStyle w:val="5"/>
        <w:tabs>
          <w:tab w:val="right" w:leader="dot" w:pos="14562"/>
        </w:tabs>
        <w:ind w:left="0" w:leftChars="0" w:firstLine="560" w:firstLineChars="200"/>
        <w:rPr>
          <w:rFonts w:hint="default" w:eastAsia="方正仿宋_GBK"/>
          <w:lang w:val="en-US" w:eastAsia="zh-CN"/>
        </w:rPr>
      </w:pPr>
    </w:p>
    <w:p>
      <w:pPr>
        <w:pStyle w:val="5"/>
        <w:tabs>
          <w:tab w:val="right" w:leader="dot" w:pos="14562"/>
        </w:tabs>
        <w:ind w:left="0" w:leftChars="0" w:firstLine="560" w:firstLineChars="200"/>
        <w:rPr>
          <w:rFonts w:hint="eastAsia"/>
          <w:lang w:eastAsia="zh-CN"/>
        </w:rPr>
      </w:pPr>
    </w:p>
    <w:p>
      <w:pPr>
        <w:pStyle w:val="5"/>
        <w:tabs>
          <w:tab w:val="right" w:leader="dot" w:pos="14562"/>
        </w:tabs>
        <w:ind w:left="0" w:leftChars="0" w:firstLine="560" w:firstLineChars="200"/>
        <w:rPr>
          <w:rFonts w:hint="default"/>
          <w:lang w:val="en-US" w:eastAsia="zh-CN"/>
        </w:rPr>
      </w:pPr>
      <w:r>
        <w:fldChar w:fldCharType="end"/>
      </w:r>
    </w:p>
    <w:p>
      <w:pPr>
        <w:pStyle w:val="5"/>
        <w:tabs>
          <w:tab w:val="right" w:leader="dot" w:pos="14562"/>
        </w:tabs>
        <w:rPr>
          <w:rFonts w:hint="default" w:eastAsia="方正仿宋_GBK"/>
          <w:lang w:val="en-US" w:eastAsia="zh-CN"/>
        </w:rPr>
      </w:pPr>
    </w:p>
    <w:p>
      <w:pPr>
        <w:pStyle w:val="5"/>
        <w:tabs>
          <w:tab w:val="right" w:leader="dot" w:pos="14562"/>
        </w:tabs>
        <w:rPr>
          <w:rFonts w:hint="default"/>
          <w:lang w:val="en-US" w:eastAsia="zh-CN"/>
        </w:rPr>
      </w:pPr>
    </w:p>
    <w:p>
      <w:pPr>
        <w:rPr>
          <w:rFonts w:hint="default"/>
          <w:lang w:val="en-US" w:eastAsia="zh-CN"/>
        </w:rPr>
      </w:pPr>
    </w:p>
    <w:p>
      <w:pPr>
        <w:pStyle w:val="5"/>
        <w:tabs>
          <w:tab w:val="right" w:leader="dot" w:pos="14562"/>
        </w:tabs>
        <w:ind w:left="0" w:leftChars="0" w:firstLine="560" w:firstLineChars="200"/>
        <w:rPr>
          <w:rFonts w:hint="default" w:eastAsia="方正仿宋_GBK"/>
          <w:lang w:val="en-US" w:eastAsia="zh-CN"/>
        </w:rPr>
      </w:pPr>
    </w:p>
    <w:p>
      <w:pPr>
        <w:pStyle w:val="5"/>
        <w:tabs>
          <w:tab w:val="right" w:leader="dot" w:pos="14562"/>
        </w:tabs>
        <w:ind w:left="0" w:leftChars="0" w:firstLine="560" w:firstLineChars="200"/>
        <w:rPr>
          <w:rFonts w:hint="default" w:eastAsia="方正仿宋_GBK"/>
          <w:lang w:val="en-US" w:eastAsia="zh-CN"/>
        </w:rPr>
      </w:pPr>
    </w:p>
    <w:p>
      <w:pPr>
        <w:pStyle w:val="5"/>
        <w:tabs>
          <w:tab w:val="right" w:leader="dot" w:pos="14562"/>
        </w:tabs>
        <w:ind w:left="0" w:leftChars="0" w:firstLine="560" w:firstLineChars="200"/>
        <w:rPr>
          <w:rFonts w:hint="eastAsia"/>
          <w:lang w:eastAsia="zh-CN"/>
        </w:rPr>
      </w:pPr>
    </w:p>
    <w:p>
      <w:pPr>
        <w:sectPr>
          <w:footerReference r:id="rId4" w:type="default"/>
          <w:headerReference r:id="rId3" w:type="even"/>
          <w:footerReference r:id="rId5" w:type="even"/>
          <w:pgSz w:w="16840" w:h="11900" w:orient="landscape"/>
          <w:pgMar w:top="1587" w:right="1134" w:bottom="1361" w:left="1134" w:header="720" w:footer="720" w:gutter="0"/>
          <w:pgNumType w:fmt="numberInDash"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both"/>
        <w:outlineLvl w:val="0"/>
        <w:rPr>
          <w:rFonts w:hint="eastAsia"/>
          <w:lang w:eastAsia="zh-CN"/>
        </w:rPr>
        <w:sectPr>
          <w:footerReference r:id="rId6" w:type="default"/>
          <w:footerReference r:id="rId7" w:type="even"/>
          <w:type w:val="continuous"/>
          <w:pgSz w:w="16840" w:h="11900" w:orient="landscape"/>
          <w:pgMar w:top="1361" w:right="1020" w:bottom="1134" w:left="1020" w:header="720" w:footer="720" w:gutter="0"/>
          <w:pgNumType w:fmt="numberInDash"/>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lang w:val="en-US" w:eastAsia="zh-CN"/>
        </w:rPr>
        <w:t>一</w:t>
      </w:r>
      <w:r>
        <w:rPr>
          <w:rFonts w:hint="eastAsia"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lang w:val="en-US" w:eastAsia="zh-CN"/>
        </w:rPr>
        <w:t>涞水县卫生健康</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p/>
    <w:tbl>
      <w:tblPr>
        <w:tblStyle w:val="9"/>
        <w:tblW w:w="14941" w:type="dxa"/>
        <w:tblInd w:w="0" w:type="dxa"/>
        <w:tblLayout w:type="fixed"/>
        <w:tblCellMar>
          <w:top w:w="0" w:type="dxa"/>
          <w:left w:w="0" w:type="dxa"/>
          <w:bottom w:w="0" w:type="dxa"/>
          <w:right w:w="0" w:type="dxa"/>
        </w:tblCellMar>
      </w:tblPr>
      <w:tblGrid>
        <w:gridCol w:w="2934"/>
        <w:gridCol w:w="2986"/>
        <w:gridCol w:w="2954"/>
        <w:gridCol w:w="3112"/>
        <w:gridCol w:w="2955"/>
      </w:tblGrid>
      <w:tr>
        <w:tblPrEx>
          <w:tblCellMar>
            <w:top w:w="0" w:type="dxa"/>
            <w:left w:w="0" w:type="dxa"/>
            <w:bottom w:w="0" w:type="dxa"/>
            <w:right w:w="0" w:type="dxa"/>
          </w:tblCellMar>
        </w:tblPrEx>
        <w:trPr>
          <w:trHeight w:val="283" w:hRule="atLeast"/>
        </w:trPr>
        <w:tc>
          <w:tcPr>
            <w:tcW w:w="887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预算单位编码及名称：[361</w:t>
            </w:r>
            <w:r>
              <w:rPr>
                <w:rFonts w:hint="eastAsia" w:ascii="宋体" w:hAnsi="宋体" w:cs="宋体"/>
                <w:i w:val="0"/>
                <w:color w:val="000000"/>
                <w:kern w:val="0"/>
                <w:sz w:val="20"/>
                <w:szCs w:val="20"/>
                <w:u w:val="none"/>
                <w:lang w:val="en-US" w:eastAsia="zh-CN" w:bidi="ar"/>
              </w:rPr>
              <w:t>001</w:t>
            </w:r>
            <w:r>
              <w:rPr>
                <w:rFonts w:hint="eastAsia" w:ascii="宋体" w:hAnsi="宋体" w:eastAsia="宋体" w:cs="宋体"/>
                <w:i w:val="0"/>
                <w:color w:val="000000"/>
                <w:kern w:val="0"/>
                <w:sz w:val="20"/>
                <w:szCs w:val="20"/>
                <w:u w:val="none"/>
                <w:lang w:val="en-US" w:eastAsia="zh-CN" w:bidi="ar"/>
              </w:rPr>
              <w:t>]涞水县卫生健康局</w:t>
            </w:r>
            <w:r>
              <w:rPr>
                <w:rFonts w:hint="eastAsia" w:ascii="宋体" w:hAnsi="宋体" w:cs="宋体"/>
                <w:i w:val="0"/>
                <w:color w:val="000000"/>
                <w:kern w:val="0"/>
                <w:sz w:val="20"/>
                <w:szCs w:val="20"/>
                <w:u w:val="none"/>
                <w:lang w:val="en-US" w:eastAsia="zh-CN" w:bidi="ar"/>
              </w:rPr>
              <w:t>本级</w:t>
            </w:r>
          </w:p>
        </w:tc>
        <w:tc>
          <w:tcPr>
            <w:tcW w:w="31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33" w:hRule="atLeast"/>
        </w:trPr>
        <w:tc>
          <w:tcPr>
            <w:tcW w:w="293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9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06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03" w:hRule="atLeast"/>
        </w:trPr>
        <w:tc>
          <w:tcPr>
            <w:tcW w:w="293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9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31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9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1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四、财政专户管理资金收入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413393900.00</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六、事业单位经营收入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七、上级补助收入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八、附属单位上缴收入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10407800.00</w:t>
            </w: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九、其他收入</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九、社会保险基金支出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十、卫生健康支出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510950893.00</w:t>
            </w:r>
          </w:p>
        </w:tc>
      </w:tr>
      <w:tr>
        <w:tblPrEx>
          <w:tblCellMar>
            <w:top w:w="0" w:type="dxa"/>
            <w:left w:w="0" w:type="dxa"/>
            <w:bottom w:w="0" w:type="dxa"/>
            <w:right w:w="0" w:type="dxa"/>
          </w:tblCellMar>
        </w:tblPrEx>
        <w:trPr>
          <w:trHeight w:val="90"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十一、节能环保支出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十二、城乡社区支出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十三、农林水支出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十四、交通运输支出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十五、资源勘探工业信息等支出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十六、商业服务业等支出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十七、金融支出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十八、援助其他地区支出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十九、自然资源海洋气象等支出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二十、住房保障支出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二十一、粮油物资储备支出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二十二、国有资本经营预算支出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二十三、灾害防治及应急管理支出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二十四、预备费</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二十五、其他支出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二十六、转移性支出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二十七、债务还本支出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二十八、债务付息支出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二十九、债务发行费用支出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000000"/>
                <w:sz w:val="20"/>
                <w:szCs w:val="20"/>
                <w:u w:val="none"/>
              </w:rPr>
            </w:pP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三十、抗疫特别国债安排的支出</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521770593.00</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527110593.00</w:t>
            </w: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年终结转结余</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atLeast"/>
        </w:trPr>
        <w:tc>
          <w:tcPr>
            <w:tcW w:w="2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收入总计</w:t>
            </w:r>
          </w:p>
        </w:tc>
        <w:tc>
          <w:tcPr>
            <w:tcW w:w="29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527110593.00</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支出总计</w:t>
            </w:r>
          </w:p>
        </w:tc>
        <w:tc>
          <w:tcPr>
            <w:tcW w:w="2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527110593.00</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p>
      <w:pPr>
        <w:jc w:val="center"/>
        <w:outlineLvl w:val="4"/>
        <w:rPr>
          <w:rFonts w:ascii="方正小标宋_GBK" w:hAnsi="方正小标宋_GBK" w:eastAsia="方正小标宋_GBK" w:cs="方正小标宋_GBK"/>
          <w:color w:val="000000"/>
          <w:sz w:val="36"/>
          <w:lang w:eastAsia="zh-CN"/>
        </w:rPr>
      </w:pPr>
    </w:p>
    <w:tbl>
      <w:tblPr>
        <w:tblStyle w:val="9"/>
        <w:tblW w:w="14550" w:type="dxa"/>
        <w:tblInd w:w="0" w:type="dxa"/>
        <w:tblLayout w:type="fixed"/>
        <w:tblCellMar>
          <w:top w:w="0" w:type="dxa"/>
          <w:left w:w="0" w:type="dxa"/>
          <w:bottom w:w="0" w:type="dxa"/>
          <w:right w:w="0" w:type="dxa"/>
        </w:tblCellMar>
      </w:tblPr>
      <w:tblGrid>
        <w:gridCol w:w="2857"/>
        <w:gridCol w:w="2908"/>
        <w:gridCol w:w="2877"/>
        <w:gridCol w:w="3030"/>
        <w:gridCol w:w="2878"/>
      </w:tblGrid>
      <w:tr>
        <w:tblPrEx>
          <w:tblCellMar>
            <w:top w:w="0" w:type="dxa"/>
            <w:left w:w="0" w:type="dxa"/>
            <w:bottom w:w="0" w:type="dxa"/>
            <w:right w:w="0" w:type="dxa"/>
          </w:tblCellMar>
        </w:tblPrEx>
        <w:trPr>
          <w:trHeight w:val="340" w:hRule="atLeast"/>
        </w:trPr>
        <w:tc>
          <w:tcPr>
            <w:tcW w:w="8642"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预算单位编码及名称：[361</w:t>
            </w:r>
            <w:r>
              <w:rPr>
                <w:rFonts w:hint="eastAsia" w:ascii="宋体" w:hAnsi="宋体" w:cs="宋体"/>
                <w:i w:val="0"/>
                <w:color w:val="000000"/>
                <w:kern w:val="0"/>
                <w:sz w:val="20"/>
                <w:szCs w:val="20"/>
                <w:u w:val="none"/>
                <w:lang w:val="en-US" w:eastAsia="zh-CN" w:bidi="ar"/>
              </w:rPr>
              <w:t>001</w:t>
            </w:r>
            <w:r>
              <w:rPr>
                <w:rFonts w:hint="eastAsia" w:ascii="宋体" w:hAnsi="宋体" w:eastAsia="宋体" w:cs="宋体"/>
                <w:i w:val="0"/>
                <w:color w:val="000000"/>
                <w:kern w:val="0"/>
                <w:sz w:val="20"/>
                <w:szCs w:val="20"/>
                <w:u w:val="none"/>
                <w:lang w:val="en-US" w:eastAsia="zh-CN" w:bidi="ar"/>
              </w:rPr>
              <w:t>]涞水县卫生健康局</w:t>
            </w:r>
            <w:r>
              <w:rPr>
                <w:rFonts w:hint="eastAsia" w:ascii="宋体" w:hAnsi="宋体" w:cs="宋体"/>
                <w:i w:val="0"/>
                <w:color w:val="000000"/>
                <w:kern w:val="0"/>
                <w:sz w:val="20"/>
                <w:szCs w:val="20"/>
                <w:u w:val="none"/>
                <w:lang w:val="en-US" w:eastAsia="zh-CN" w:bidi="ar"/>
              </w:rPr>
              <w:t>本级</w:t>
            </w:r>
          </w:p>
        </w:tc>
        <w:tc>
          <w:tcPr>
            <w:tcW w:w="30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40" w:hRule="atLeast"/>
        </w:trPr>
        <w:tc>
          <w:tcPr>
            <w:tcW w:w="285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7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5908"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40" w:hRule="atLeast"/>
        </w:trPr>
        <w:tc>
          <w:tcPr>
            <w:tcW w:w="285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0"/>
                <w:szCs w:val="20"/>
                <w:u w:val="none"/>
              </w:rPr>
            </w:pPr>
          </w:p>
        </w:tc>
        <w:tc>
          <w:tcPr>
            <w:tcW w:w="29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8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30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9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四、财政专户管理资金收入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413393900.00</w:t>
            </w: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六、事业单位经营收入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七、上级补助收入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八、附属单位上缴收入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10407800.00</w:t>
            </w: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九、其他收入</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九、社会保险基金支出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十、卫生健康支出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510950893.00</w:t>
            </w: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十一、节能环保支出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十二、城乡社区支出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十三、农林水支出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十四、交通运输支出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十五、资源勘探工业信息等支出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十六、商业服务业等支出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十七、金融支出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十八、援助其他地区支出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十九、自然资源海洋气象等支出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二十、住房保障支出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二十一、粮油物资储备支出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二十二、国有资本经营预算支出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二十三、灾害防治及应急管理支出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二十四、预备费</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二十五、其他支出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二十六、转移性支出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二十七、债务还本支出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二十八、债务付息支出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二十九、债务发行费用支出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i w:val="0"/>
                <w:color w:val="000000"/>
                <w:sz w:val="20"/>
                <w:szCs w:val="20"/>
                <w:u w:val="none"/>
              </w:rPr>
            </w:pP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三十、抗疫特别国债安排的支出</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521770593.00</w:t>
            </w: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527110593.00</w:t>
            </w: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年终结转结余</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收入总计</w:t>
            </w:r>
          </w:p>
        </w:tc>
        <w:tc>
          <w:tcPr>
            <w:tcW w:w="2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527110593.00</w:t>
            </w: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支出总计</w:t>
            </w:r>
          </w:p>
        </w:tc>
        <w:tc>
          <w:tcPr>
            <w:tcW w:w="2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527110593.00</w:t>
            </w:r>
          </w:p>
        </w:tc>
      </w:tr>
    </w:tbl>
    <w:p>
      <w:pPr>
        <w:keepNext w:val="0"/>
        <w:keepLines w:val="0"/>
        <w:pageBreakBefore w:val="0"/>
        <w:kinsoku/>
        <w:wordWrap/>
        <w:overflowPunct/>
        <w:topLinePunct w:val="0"/>
        <w:autoSpaceDE/>
        <w:autoSpaceDN/>
        <w:bidi w:val="0"/>
        <w:adjustRightInd/>
        <w:snapToGrid/>
        <w:spacing w:line="340" w:lineRule="exact"/>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9"/>
        <w:tblW w:w="14869" w:type="dxa"/>
        <w:tblInd w:w="0" w:type="dxa"/>
        <w:tblLayout w:type="fixed"/>
        <w:tblCellMar>
          <w:top w:w="0" w:type="dxa"/>
          <w:left w:w="0" w:type="dxa"/>
          <w:bottom w:w="0" w:type="dxa"/>
          <w:right w:w="0" w:type="dxa"/>
        </w:tblCellMar>
      </w:tblPr>
      <w:tblGrid>
        <w:gridCol w:w="460"/>
        <w:gridCol w:w="889"/>
        <w:gridCol w:w="3457"/>
        <w:gridCol w:w="1317"/>
        <w:gridCol w:w="1316"/>
        <w:gridCol w:w="1316"/>
        <w:gridCol w:w="889"/>
        <w:gridCol w:w="1316"/>
        <w:gridCol w:w="1959"/>
        <w:gridCol w:w="1950"/>
      </w:tblGrid>
      <w:tr>
        <w:tblPrEx>
          <w:tblCellMar>
            <w:top w:w="0" w:type="dxa"/>
            <w:left w:w="0" w:type="dxa"/>
            <w:bottom w:w="0" w:type="dxa"/>
            <w:right w:w="0" w:type="dxa"/>
          </w:tblCellMar>
        </w:tblPrEx>
        <w:trPr>
          <w:trHeight w:val="369" w:hRule="atLeast"/>
        </w:trPr>
        <w:tc>
          <w:tcPr>
            <w:tcW w:w="7439"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预算单位编码及名称：[361</w:t>
            </w:r>
            <w:r>
              <w:rPr>
                <w:rFonts w:hint="eastAsia" w:ascii="宋体" w:hAnsi="宋体" w:cs="宋体"/>
                <w:i w:val="0"/>
                <w:color w:val="000000"/>
                <w:kern w:val="0"/>
                <w:sz w:val="20"/>
                <w:szCs w:val="20"/>
                <w:u w:val="none"/>
                <w:lang w:val="en-US" w:eastAsia="zh-CN" w:bidi="ar"/>
              </w:rPr>
              <w:t>001</w:t>
            </w:r>
            <w:r>
              <w:rPr>
                <w:rFonts w:hint="eastAsia" w:ascii="宋体" w:hAnsi="宋体" w:eastAsia="宋体" w:cs="宋体"/>
                <w:i w:val="0"/>
                <w:color w:val="000000"/>
                <w:kern w:val="0"/>
                <w:sz w:val="20"/>
                <w:szCs w:val="20"/>
                <w:u w:val="none"/>
                <w:lang w:val="en-US" w:eastAsia="zh-CN" w:bidi="ar"/>
              </w:rPr>
              <w:t>]涞水县卫生健康局</w:t>
            </w:r>
            <w:r>
              <w:rPr>
                <w:rFonts w:hint="eastAsia" w:ascii="宋体" w:hAnsi="宋体" w:cs="宋体"/>
                <w:i w:val="0"/>
                <w:color w:val="000000"/>
                <w:kern w:val="0"/>
                <w:sz w:val="20"/>
                <w:szCs w:val="20"/>
                <w:u w:val="none"/>
                <w:lang w:val="en-US" w:eastAsia="zh-CN" w:bidi="ar"/>
              </w:rPr>
              <w:t>本级</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435" w:hRule="atLeast"/>
        </w:trPr>
        <w:tc>
          <w:tcPr>
            <w:tcW w:w="4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34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9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435" w:hRule="atLeast"/>
        </w:trPr>
        <w:tc>
          <w:tcPr>
            <w:tcW w:w="4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4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527110593.00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109717000.00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417393593.00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10407800.00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10407800.00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10407800.00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10407800.00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事业单位离退休</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10299400.00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10299400.00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510950893.00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93557300.00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417393593.00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卫生健康管理事务</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15975193.00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13461600.00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2513593.00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2100101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15146393.00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13461600.00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1684793.00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2100199</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其他卫生健康管理事务支出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238800.00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公立医院</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351113300.00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72582900.00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278530400.00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综合医院</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243644200.00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51910200.00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191734000.00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中医（民族）医院</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94738500.00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11052100.00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83686400.00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0"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2100206</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妇幼保健医院</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9620600.00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9620600.00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2100299</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其他公立医院支出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3110000.00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3110000.00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基层医疗卫生机构</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21151600.00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21151600.00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乡镇卫生院</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16924800.00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16924800.00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2100399</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其他基层医疗卫生机构支出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4226800.00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4226800.00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104010300.00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3389100.00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100621200.00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10"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疾病预防控制机构</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7145200.00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2390200.00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4755000.00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卫生监督机构</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2100403</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妇幼保健机构</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55550700.00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55550700.00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2100408</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基本公共卫生服务</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27226600.00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27226600.00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2100409</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重大公共卫生服务</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346100.00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346100.00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2100410</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突发公共卫生事件应急处理</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2100499</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其他公共卫生支出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4742800.00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4742800.00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21006</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中医药</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2100699</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其他中医药支出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计划生育事务</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2100717</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计划生育服务</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4123700.00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4123700.00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事业单位医疗</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3487800.00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3487800.00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0"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14" w:hRule="atLeast"/>
        </w:trPr>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3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5751900.00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bl>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4355" w:type="dxa"/>
        <w:tblInd w:w="0" w:type="dxa"/>
        <w:tblLayout w:type="fixed"/>
        <w:tblCellMar>
          <w:top w:w="0" w:type="dxa"/>
          <w:left w:w="0" w:type="dxa"/>
          <w:bottom w:w="0" w:type="dxa"/>
          <w:right w:w="0" w:type="dxa"/>
        </w:tblCellMar>
      </w:tblPr>
      <w:tblGrid>
        <w:gridCol w:w="1410"/>
        <w:gridCol w:w="2505"/>
        <w:gridCol w:w="1770"/>
        <w:gridCol w:w="3030"/>
        <w:gridCol w:w="1410"/>
        <w:gridCol w:w="1410"/>
        <w:gridCol w:w="1410"/>
        <w:gridCol w:w="1410"/>
      </w:tblGrid>
      <w:tr>
        <w:tblPrEx>
          <w:tblCellMar>
            <w:top w:w="0" w:type="dxa"/>
            <w:left w:w="0" w:type="dxa"/>
            <w:bottom w:w="0" w:type="dxa"/>
            <w:right w:w="0" w:type="dxa"/>
          </w:tblCellMar>
        </w:tblPrEx>
        <w:trPr>
          <w:trHeight w:val="439" w:hRule="atLeast"/>
        </w:trPr>
        <w:tc>
          <w:tcPr>
            <w:tcW w:w="8715"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预算单位编码及名称：[361</w:t>
            </w:r>
            <w:r>
              <w:rPr>
                <w:rFonts w:hint="eastAsia" w:ascii="宋体" w:hAnsi="宋体" w:cs="宋体"/>
                <w:i w:val="0"/>
                <w:color w:val="000000"/>
                <w:kern w:val="0"/>
                <w:sz w:val="20"/>
                <w:szCs w:val="20"/>
                <w:u w:val="none"/>
                <w:lang w:val="en-US" w:eastAsia="zh-CN" w:bidi="ar"/>
              </w:rPr>
              <w:t>001</w:t>
            </w:r>
            <w:r>
              <w:rPr>
                <w:rFonts w:hint="eastAsia" w:ascii="宋体" w:hAnsi="宋体" w:eastAsia="宋体" w:cs="宋体"/>
                <w:i w:val="0"/>
                <w:color w:val="000000"/>
                <w:kern w:val="0"/>
                <w:sz w:val="20"/>
                <w:szCs w:val="20"/>
                <w:u w:val="none"/>
                <w:lang w:val="en-US" w:eastAsia="zh-CN" w:bidi="ar"/>
              </w:rPr>
              <w:t>]涞水县卫生健康局</w:t>
            </w:r>
            <w:r>
              <w:rPr>
                <w:rFonts w:hint="eastAsia" w:ascii="宋体" w:hAnsi="宋体" w:cs="宋体"/>
                <w:i w:val="0"/>
                <w:color w:val="000000"/>
                <w:kern w:val="0"/>
                <w:sz w:val="20"/>
                <w:szCs w:val="20"/>
                <w:u w:val="none"/>
                <w:lang w:val="en-US" w:eastAsia="zh-CN" w:bidi="ar"/>
              </w:rPr>
              <w:t>本级</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439"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2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670"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439"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0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九、社会保险基金支出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十、卫生健康支出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110994893.00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110994893.00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十一、节能环保支出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十二、城乡社区支出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十三、农林水支出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十四、交通运输支出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十五、资源勘探工业信息等支出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十六、商业服务业等支出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十七、金融支出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十八、援助其他地区支出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十九、自然资源海洋气象等支出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二十、住房保障支出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二十一、粮油物资储备支出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二十二、国有资本经营预算支出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二十三、灾害防治及应急管理支出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二十四、预备费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二十五、其他支出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二十六、转移性支出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二十七、债务还本支出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二十八、债务付息支出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二十九、债务发行费用支出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三十、抗疫特别国债安排的支出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收入总计</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3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支出总计</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bl>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p>
      <w:pPr>
        <w:jc w:val="center"/>
        <w:outlineLvl w:val="4"/>
        <w:rPr>
          <w:rFonts w:ascii="方正小标宋_GBK" w:hAnsi="方正小标宋_GBK" w:eastAsia="方正小标宋_GBK" w:cs="方正小标宋_GBK"/>
          <w:color w:val="000000"/>
          <w:sz w:val="36"/>
          <w:lang w:eastAsia="zh-CN"/>
        </w:rPr>
      </w:pPr>
    </w:p>
    <w:tbl>
      <w:tblPr>
        <w:tblStyle w:val="9"/>
        <w:tblW w:w="14400" w:type="dxa"/>
        <w:tblInd w:w="0" w:type="dxa"/>
        <w:tblLayout w:type="fixed"/>
        <w:tblCellMar>
          <w:top w:w="0" w:type="dxa"/>
          <w:left w:w="0" w:type="dxa"/>
          <w:bottom w:w="0" w:type="dxa"/>
          <w:right w:w="0" w:type="dxa"/>
        </w:tblCellMar>
      </w:tblPr>
      <w:tblGrid>
        <w:gridCol w:w="725"/>
        <w:gridCol w:w="1677"/>
        <w:gridCol w:w="3230"/>
        <w:gridCol w:w="2344"/>
        <w:gridCol w:w="1482"/>
        <w:gridCol w:w="1411"/>
        <w:gridCol w:w="1192"/>
        <w:gridCol w:w="2339"/>
      </w:tblGrid>
      <w:tr>
        <w:tblPrEx>
          <w:tblCellMar>
            <w:top w:w="0" w:type="dxa"/>
            <w:left w:w="0" w:type="dxa"/>
            <w:bottom w:w="0" w:type="dxa"/>
            <w:right w:w="0" w:type="dxa"/>
          </w:tblCellMar>
        </w:tblPrEx>
        <w:trPr>
          <w:trHeight w:val="300" w:hRule="atLeast"/>
        </w:trPr>
        <w:tc>
          <w:tcPr>
            <w:tcW w:w="9458"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预算单位编码及名称：[361]涞水县卫生健康局</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23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9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408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33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c>
          <w:tcPr>
            <w:tcW w:w="233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3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113716693.00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20388400.00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17639100.00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2749300.00</w:t>
            </w: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93328293.00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2138300.00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事业单位离退休</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2029900.00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2029900.00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2029900.00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110994893.00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17666600.00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14917300.00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2749300.00</w:t>
            </w: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93328293.00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卫生健康管理事务</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15975193.00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13461600.00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11229000.00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2232600.00</w:t>
            </w: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2513593.00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2100101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15146393.00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13461600.00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11229000.00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2232600.00</w:t>
            </w: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1684793.00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2100199</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其他卫生健康管理事务支出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238800.00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238800.00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公立医院</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9564000.00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9564000.00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综合医院</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5614000.00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5614000.00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中医（民族）医院</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2100299</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其他公立医院支出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基层医疗卫生机构</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21151600.00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21151600.00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乡镇卫生院</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16924800.00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16924800.00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2100399</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其他基层医疗卫生机构支出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4226800.00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4226800.00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48911400.00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3389100.00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2872400.00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516700.00</w:t>
            </w: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45522300.00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疾病预防控制机构</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7145200.00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2390200.00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1993200.00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397000.00</w:t>
            </w: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4755000.00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卫生监督机构</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998900.00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998900.00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879200.00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119700.00</w:t>
            </w: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2100403</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妇幼保健机构</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451800.00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451800.00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2100408</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基本公共卫生服务</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27226600.00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27226600.00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2100409</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重大公共卫生服务</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346100.00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346100.00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2100410</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突发公共卫生事件应急处理</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2100499</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其他公共卫生支出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4742800.00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4742800.00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21006</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中医药</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2100699</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其他中医药支出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计划生育事务</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2100717</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计划生育服务</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14276800.00</w:t>
            </w: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815900.00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815900.00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815900.00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635900.00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635900.00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635900.00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事业单位医疗</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2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1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kern w:val="0"/>
          <w:szCs w:val="44"/>
        </w:rPr>
      </w:pPr>
    </w:p>
    <w:p>
      <w:pPr>
        <w:widowControl/>
        <w:spacing w:line="500" w:lineRule="exact"/>
        <w:jc w:val="center"/>
        <w:rPr>
          <w:rFonts w:hint="eastAsia" w:ascii="宋体" w:hAnsi="宋体" w:eastAsia="宋体" w:cs="宋体"/>
          <w:b/>
          <w:bCs/>
          <w:kern w:val="0"/>
          <w:szCs w:val="44"/>
        </w:rPr>
      </w:pPr>
    </w:p>
    <w:p>
      <w:pPr>
        <w:widowControl/>
        <w:spacing w:line="500" w:lineRule="exact"/>
        <w:jc w:val="center"/>
        <w:rPr>
          <w:rFonts w:hint="eastAsia" w:ascii="宋体" w:hAnsi="宋体" w:eastAsia="宋体" w:cs="宋体"/>
          <w:b/>
          <w:bCs/>
          <w:kern w:val="0"/>
          <w:szCs w:val="44"/>
        </w:rPr>
      </w:pPr>
    </w:p>
    <w:p>
      <w:pPr>
        <w:widowControl/>
        <w:spacing w:line="500" w:lineRule="exact"/>
        <w:jc w:val="center"/>
        <w:rPr>
          <w:rFonts w:hint="eastAsia" w:ascii="宋体" w:hAnsi="宋体" w:eastAsia="宋体" w:cs="宋体"/>
          <w:b/>
          <w:bCs/>
          <w:kern w:val="0"/>
          <w:szCs w:val="44"/>
        </w:rPr>
      </w:pPr>
    </w:p>
    <w:p>
      <w:pPr>
        <w:widowControl/>
        <w:spacing w:line="500" w:lineRule="exact"/>
        <w:jc w:val="center"/>
        <w:rPr>
          <w:rFonts w:hint="eastAsia" w:ascii="宋体" w:hAnsi="宋体" w:eastAsia="宋体" w:cs="宋体"/>
          <w:b/>
          <w:bCs/>
          <w:kern w:val="0"/>
          <w:szCs w:val="44"/>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p/>
    <w:tbl>
      <w:tblPr>
        <w:tblStyle w:val="9"/>
        <w:tblW w:w="14828" w:type="dxa"/>
        <w:tblInd w:w="0" w:type="dxa"/>
        <w:tblLayout w:type="fixed"/>
        <w:tblCellMar>
          <w:top w:w="0" w:type="dxa"/>
          <w:left w:w="0" w:type="dxa"/>
          <w:bottom w:w="0" w:type="dxa"/>
          <w:right w:w="0" w:type="dxa"/>
        </w:tblCellMar>
      </w:tblPr>
      <w:tblGrid>
        <w:gridCol w:w="768"/>
        <w:gridCol w:w="1767"/>
        <w:gridCol w:w="3074"/>
        <w:gridCol w:w="3073"/>
        <w:gridCol w:w="3073"/>
        <w:gridCol w:w="3073"/>
      </w:tblGrid>
      <w:tr>
        <w:tblPrEx>
          <w:tblCellMar>
            <w:top w:w="0" w:type="dxa"/>
            <w:left w:w="0" w:type="dxa"/>
            <w:bottom w:w="0" w:type="dxa"/>
            <w:right w:w="0" w:type="dxa"/>
          </w:tblCellMar>
        </w:tblPrEx>
        <w:trPr>
          <w:trHeight w:val="439" w:hRule="atLeast"/>
        </w:trPr>
        <w:tc>
          <w:tcPr>
            <w:tcW w:w="868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预算单位编码及名称：[361</w:t>
            </w:r>
            <w:r>
              <w:rPr>
                <w:rFonts w:hint="eastAsia" w:ascii="宋体" w:hAnsi="宋体" w:cs="宋体"/>
                <w:i w:val="0"/>
                <w:color w:val="000000"/>
                <w:kern w:val="0"/>
                <w:sz w:val="20"/>
                <w:szCs w:val="20"/>
                <w:u w:val="none"/>
                <w:lang w:val="en-US" w:eastAsia="zh-CN" w:bidi="ar"/>
              </w:rPr>
              <w:t>001</w:t>
            </w:r>
            <w:r>
              <w:rPr>
                <w:rFonts w:hint="eastAsia" w:ascii="宋体" w:hAnsi="宋体" w:eastAsia="宋体" w:cs="宋体"/>
                <w:i w:val="0"/>
                <w:color w:val="000000"/>
                <w:kern w:val="0"/>
                <w:sz w:val="20"/>
                <w:szCs w:val="20"/>
                <w:u w:val="none"/>
                <w:lang w:val="en-US" w:eastAsia="zh-CN" w:bidi="ar"/>
              </w:rPr>
              <w:t>]涞水县卫生健康局</w:t>
            </w:r>
            <w:r>
              <w:rPr>
                <w:rFonts w:hint="eastAsia" w:ascii="宋体" w:hAnsi="宋体" w:cs="宋体"/>
                <w:i w:val="0"/>
                <w:color w:val="000000"/>
                <w:kern w:val="0"/>
                <w:sz w:val="20"/>
                <w:szCs w:val="20"/>
                <w:u w:val="none"/>
                <w:lang w:val="en-US" w:eastAsia="zh-CN" w:bidi="ar"/>
              </w:rPr>
              <w:t>本级</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439" w:hRule="atLeast"/>
        </w:trPr>
        <w:tc>
          <w:tcPr>
            <w:tcW w:w="76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8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支出部门经济分类科目</w:t>
            </w:r>
          </w:p>
        </w:tc>
        <w:tc>
          <w:tcPr>
            <w:tcW w:w="921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一般公共预算基本支出</w:t>
            </w:r>
          </w:p>
        </w:tc>
      </w:tr>
      <w:tr>
        <w:tblPrEx>
          <w:tblCellMar>
            <w:top w:w="0" w:type="dxa"/>
            <w:left w:w="0" w:type="dxa"/>
            <w:bottom w:w="0" w:type="dxa"/>
            <w:right w:w="0" w:type="dxa"/>
          </w:tblCellMar>
        </w:tblPrEx>
        <w:trPr>
          <w:trHeight w:val="439"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0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20388400.00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17639100.00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2749300.00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17466400.00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17466400.00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7985000.00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7985000.00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1987900.00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1987900.00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3897100.00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3897100.00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2029900.00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2029900.00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城镇职工基本医疗保险缴费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815900.00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815900.00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112800.00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112800.00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2749300.00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2749300.00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472000.00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取暖费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135400.00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135400.00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235000.00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1126800.00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1126800.00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154900.00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154900.00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96000.00</w:t>
            </w: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172700.00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172700.00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离休费</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64300.00</w:t>
            </w:r>
          </w:p>
        </w:tc>
        <w:tc>
          <w:tcPr>
            <w:tcW w:w="3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475" w:type="dxa"/>
        <w:tblInd w:w="0" w:type="dxa"/>
        <w:tblLayout w:type="fixed"/>
        <w:tblCellMar>
          <w:top w:w="0" w:type="dxa"/>
          <w:left w:w="0" w:type="dxa"/>
          <w:bottom w:w="0" w:type="dxa"/>
          <w:right w:w="0" w:type="dxa"/>
        </w:tblCellMar>
      </w:tblPr>
      <w:tblGrid>
        <w:gridCol w:w="4030"/>
        <w:gridCol w:w="1321"/>
        <w:gridCol w:w="2254"/>
        <w:gridCol w:w="2254"/>
        <w:gridCol w:w="2308"/>
        <w:gridCol w:w="2308"/>
      </w:tblGrid>
      <w:tr>
        <w:tblPrEx>
          <w:tblCellMar>
            <w:top w:w="0" w:type="dxa"/>
            <w:left w:w="0" w:type="dxa"/>
            <w:bottom w:w="0" w:type="dxa"/>
            <w:right w:w="0" w:type="dxa"/>
          </w:tblCellMar>
        </w:tblPrEx>
        <w:trPr>
          <w:trHeight w:val="439" w:hRule="atLeast"/>
        </w:trPr>
        <w:tc>
          <w:tcPr>
            <w:tcW w:w="985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预算单位编码及名称：[361]涞水县卫生健康局</w:t>
            </w:r>
          </w:p>
        </w:tc>
        <w:tc>
          <w:tcPr>
            <w:tcW w:w="23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23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439" w:hRule="atLeast"/>
        </w:trPr>
        <w:tc>
          <w:tcPr>
            <w:tcW w:w="403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5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w:t>
            </w:r>
          </w:p>
        </w:tc>
        <w:tc>
          <w:tcPr>
            <w:tcW w:w="225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3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3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439" w:hRule="atLeast"/>
        </w:trPr>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0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39" w:hRule="atLeast"/>
        </w:trPr>
        <w:tc>
          <w:tcPr>
            <w:tcW w:w="4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030" w:type="dxa"/>
            <w:tcBorders>
              <w:top w:val="nil"/>
              <w:left w:val="nil"/>
              <w:bottom w:val="nil"/>
              <w:right w:val="nil"/>
            </w:tcBorders>
            <w:noWrap/>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注：无政府基金预算政拨款支出，空表列示。</w:t>
            </w:r>
          </w:p>
        </w:tc>
        <w:tc>
          <w:tcPr>
            <w:tcW w:w="1321" w:type="dxa"/>
            <w:tcBorders>
              <w:top w:val="nil"/>
              <w:left w:val="nil"/>
              <w:bottom w:val="nil"/>
              <w:right w:val="nil"/>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254" w:type="dxa"/>
            <w:tcBorders>
              <w:top w:val="nil"/>
              <w:left w:val="nil"/>
              <w:bottom w:val="nil"/>
              <w:right w:val="nil"/>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254" w:type="dxa"/>
            <w:tcBorders>
              <w:top w:val="nil"/>
              <w:left w:val="nil"/>
              <w:bottom w:val="nil"/>
              <w:right w:val="nil"/>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308" w:type="dxa"/>
            <w:tcBorders>
              <w:top w:val="nil"/>
              <w:left w:val="nil"/>
              <w:bottom w:val="nil"/>
              <w:right w:val="nil"/>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308" w:type="dxa"/>
            <w:tcBorders>
              <w:top w:val="nil"/>
              <w:left w:val="nil"/>
              <w:bottom w:val="nil"/>
              <w:right w:val="nil"/>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bl>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p>
      <w:pPr>
        <w:outlineLvl w:val="4"/>
        <w:rPr>
          <w:rFonts w:ascii="方正小标宋_GBK" w:hAnsi="方正小标宋_GBK" w:cs="方正小标宋_GBK" w:eastAsiaTheme="minorEastAsia"/>
          <w:color w:val="000000"/>
          <w:sz w:val="36"/>
          <w:lang w:eastAsia="zh-CN"/>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kern w:val="0"/>
          <w:szCs w:val="44"/>
        </w:rPr>
      </w:pP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5"/>
              <w:rPr>
                <w:rFonts w:hint="eastAsia" w:ascii="宋体" w:hAnsi="宋体" w:eastAsia="宋体" w:cs="宋体"/>
                <w:sz w:val="32"/>
                <w:szCs w:val="32"/>
              </w:rPr>
            </w:pPr>
            <w:r>
              <w:rPr>
                <w:rFonts w:hint="eastAsia" w:ascii="宋体" w:hAnsi="宋体" w:eastAsia="宋体" w:cs="宋体"/>
                <w:sz w:val="32"/>
                <w:szCs w:val="32"/>
                <w:lang w:val="en-US" w:eastAsia="zh-CN"/>
              </w:rPr>
              <w:t>361 涞水县卫生健康局</w:t>
            </w:r>
          </w:p>
        </w:tc>
        <w:tc>
          <w:tcPr>
            <w:tcW w:w="2551" w:type="dxa"/>
            <w:tcBorders>
              <w:top w:val="single" w:color="FFFFFF" w:sz="6" w:space="0"/>
              <w:left w:val="single" w:color="FFFFFF" w:sz="6" w:space="0"/>
              <w:right w:val="single" w:color="FFFFFF" w:sz="6" w:space="0"/>
            </w:tcBorders>
            <w:noWrap w:val="0"/>
            <w:vAlign w:val="center"/>
          </w:tcPr>
          <w:p>
            <w:pPr>
              <w:pStyle w:val="14"/>
              <w:rPr>
                <w:rFonts w:hint="eastAsia" w:ascii="宋体" w:hAnsi="宋体" w:eastAsia="宋体" w:cs="宋体"/>
                <w:sz w:val="32"/>
                <w:szCs w:val="32"/>
                <w:lang w:val="en-US" w:eastAsia="zh-CN"/>
              </w:rPr>
            </w:pPr>
            <w:r>
              <w:rPr>
                <w:rFonts w:hint="eastAsia" w:ascii="宋体" w:hAnsi="宋体" w:eastAsia="宋体" w:cs="宋体"/>
                <w:sz w:val="32"/>
                <w:szCs w:val="32"/>
              </w:rPr>
              <w:t>预算年度：202</w:t>
            </w:r>
            <w:r>
              <w:rPr>
                <w:rFonts w:hint="eastAsia" w:ascii="宋体" w:hAnsi="宋体" w:eastAsia="宋体" w:cs="宋体"/>
                <w:sz w:val="32"/>
                <w:szCs w:val="32"/>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3"/>
              <w:rPr>
                <w:rFonts w:hint="eastAsia" w:ascii="宋体" w:hAnsi="宋体" w:eastAsia="宋体" w:cs="宋体"/>
                <w:sz w:val="32"/>
                <w:szCs w:val="32"/>
              </w:rPr>
            </w:pPr>
            <w:r>
              <w:rPr>
                <w:rFonts w:hint="eastAsia" w:ascii="宋体" w:hAnsi="宋体" w:eastAsia="宋体" w:cs="宋体"/>
                <w:sz w:val="32"/>
                <w:szCs w:val="32"/>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rFonts w:hint="eastAsia" w:ascii="宋体" w:hAnsi="宋体" w:eastAsia="宋体" w:cs="宋体"/>
              </w:rPr>
            </w:pPr>
            <w:r>
              <w:rPr>
                <w:rFonts w:hint="eastAsia" w:ascii="宋体" w:hAnsi="宋体" w:eastAsia="宋体" w:cs="宋体"/>
              </w:rPr>
              <w:t>序号</w:t>
            </w:r>
          </w:p>
        </w:tc>
        <w:tc>
          <w:tcPr>
            <w:tcW w:w="5726" w:type="dxa"/>
            <w:gridSpan w:val="2"/>
            <w:noWrap w:val="0"/>
            <w:vAlign w:val="center"/>
          </w:tcPr>
          <w:p>
            <w:pPr>
              <w:pStyle w:val="16"/>
              <w:rPr>
                <w:rFonts w:hint="eastAsia" w:ascii="宋体" w:hAnsi="宋体" w:eastAsia="宋体" w:cs="宋体"/>
              </w:rPr>
            </w:pPr>
            <w:r>
              <w:rPr>
                <w:rFonts w:hint="eastAsia" w:ascii="宋体" w:hAnsi="宋体" w:eastAsia="宋体" w:cs="宋体"/>
              </w:rPr>
              <w:t>功能分类科目</w:t>
            </w:r>
          </w:p>
        </w:tc>
        <w:tc>
          <w:tcPr>
            <w:tcW w:w="2551" w:type="dxa"/>
            <w:vMerge w:val="restart"/>
            <w:noWrap w:val="0"/>
            <w:vAlign w:val="center"/>
          </w:tcPr>
          <w:p>
            <w:pPr>
              <w:pStyle w:val="16"/>
              <w:rPr>
                <w:rFonts w:hint="eastAsia" w:ascii="宋体" w:hAnsi="宋体" w:eastAsia="宋体" w:cs="宋体"/>
              </w:rPr>
            </w:pPr>
            <w:r>
              <w:rPr>
                <w:rFonts w:hint="eastAsia" w:ascii="宋体" w:hAnsi="宋体" w:eastAsia="宋体" w:cs="宋体"/>
              </w:rPr>
              <w:t>合计</w:t>
            </w:r>
          </w:p>
        </w:tc>
        <w:tc>
          <w:tcPr>
            <w:tcW w:w="2551" w:type="dxa"/>
            <w:vMerge w:val="restart"/>
            <w:noWrap w:val="0"/>
            <w:vAlign w:val="center"/>
          </w:tcPr>
          <w:p>
            <w:pPr>
              <w:pStyle w:val="16"/>
              <w:rPr>
                <w:rFonts w:hint="eastAsia" w:ascii="宋体" w:hAnsi="宋体" w:eastAsia="宋体" w:cs="宋体"/>
              </w:rPr>
            </w:pPr>
            <w:r>
              <w:rPr>
                <w:rFonts w:hint="eastAsia" w:ascii="宋体" w:hAnsi="宋体" w:eastAsia="宋体" w:cs="宋体"/>
              </w:rPr>
              <w:t>基本支出</w:t>
            </w:r>
          </w:p>
        </w:tc>
        <w:tc>
          <w:tcPr>
            <w:tcW w:w="2551" w:type="dxa"/>
            <w:vMerge w:val="restart"/>
            <w:noWrap w:val="0"/>
            <w:vAlign w:val="center"/>
          </w:tcPr>
          <w:p>
            <w:pPr>
              <w:pStyle w:val="1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rFonts w:hint="eastAsia" w:ascii="宋体" w:hAnsi="宋体" w:eastAsia="宋体" w:cs="宋体"/>
              </w:rPr>
            </w:pPr>
          </w:p>
        </w:tc>
        <w:tc>
          <w:tcPr>
            <w:tcW w:w="1191" w:type="dxa"/>
            <w:noWrap w:val="0"/>
            <w:vAlign w:val="center"/>
          </w:tcPr>
          <w:p>
            <w:pPr>
              <w:pStyle w:val="16"/>
              <w:rPr>
                <w:rFonts w:hint="eastAsia" w:ascii="宋体" w:hAnsi="宋体" w:eastAsia="宋体" w:cs="宋体"/>
              </w:rPr>
            </w:pPr>
            <w:r>
              <w:rPr>
                <w:rFonts w:hint="eastAsia" w:ascii="宋体" w:hAnsi="宋体" w:eastAsia="宋体" w:cs="宋体"/>
              </w:rPr>
              <w:t>科目编码</w:t>
            </w:r>
          </w:p>
        </w:tc>
        <w:tc>
          <w:tcPr>
            <w:tcW w:w="4535" w:type="dxa"/>
            <w:noWrap w:val="0"/>
            <w:vAlign w:val="center"/>
          </w:tcPr>
          <w:p>
            <w:pPr>
              <w:pStyle w:val="16"/>
              <w:rPr>
                <w:rFonts w:hint="eastAsia" w:ascii="宋体" w:hAnsi="宋体" w:eastAsia="宋体" w:cs="宋体"/>
              </w:rPr>
            </w:pPr>
            <w:r>
              <w:rPr>
                <w:rFonts w:hint="eastAsia" w:ascii="宋体" w:hAnsi="宋体" w:eastAsia="宋体" w:cs="宋体"/>
              </w:rPr>
              <w:t>科目名称</w:t>
            </w:r>
          </w:p>
        </w:tc>
        <w:tc>
          <w:tcPr>
            <w:tcW w:w="2551" w:type="dxa"/>
            <w:vMerge w:val="continue"/>
            <w:noWrap w:val="0"/>
            <w:vAlign w:val="top"/>
          </w:tcPr>
          <w:p>
            <w:pPr>
              <w:rPr>
                <w:rFonts w:hint="eastAsia" w:ascii="宋体" w:hAnsi="宋体" w:eastAsia="宋体" w:cs="宋体"/>
              </w:rPr>
            </w:pPr>
          </w:p>
        </w:tc>
        <w:tc>
          <w:tcPr>
            <w:tcW w:w="2551" w:type="dxa"/>
            <w:vMerge w:val="continue"/>
            <w:noWrap w:val="0"/>
            <w:vAlign w:val="top"/>
          </w:tcPr>
          <w:p>
            <w:pPr>
              <w:rPr>
                <w:rFonts w:hint="eastAsia" w:ascii="宋体" w:hAnsi="宋体" w:eastAsia="宋体" w:cs="宋体"/>
              </w:rPr>
            </w:pPr>
          </w:p>
        </w:tc>
        <w:tc>
          <w:tcPr>
            <w:tcW w:w="2551" w:type="dxa"/>
            <w:vMerge w:val="continue"/>
            <w:noWrap w:val="0"/>
            <w:vAlign w:val="top"/>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rFonts w:hint="eastAsia" w:ascii="宋体" w:hAnsi="宋体" w:eastAsia="宋体" w:cs="宋体"/>
              </w:rPr>
            </w:pPr>
            <w:r>
              <w:rPr>
                <w:rFonts w:hint="eastAsia" w:ascii="宋体" w:hAnsi="宋体" w:eastAsia="宋体" w:cs="宋体"/>
              </w:rPr>
              <w:t>栏次</w:t>
            </w:r>
          </w:p>
        </w:tc>
        <w:tc>
          <w:tcPr>
            <w:tcW w:w="1191" w:type="dxa"/>
            <w:noWrap w:val="0"/>
            <w:vAlign w:val="center"/>
          </w:tcPr>
          <w:p>
            <w:pPr>
              <w:pStyle w:val="16"/>
              <w:rPr>
                <w:rFonts w:hint="eastAsia" w:ascii="宋体" w:hAnsi="宋体" w:eastAsia="宋体" w:cs="宋体"/>
              </w:rPr>
            </w:pPr>
            <w:r>
              <w:rPr>
                <w:rFonts w:hint="eastAsia" w:ascii="宋体" w:hAnsi="宋体" w:eastAsia="宋体" w:cs="宋体"/>
              </w:rPr>
              <w:t>1</w:t>
            </w:r>
          </w:p>
        </w:tc>
        <w:tc>
          <w:tcPr>
            <w:tcW w:w="4535" w:type="dxa"/>
            <w:noWrap w:val="0"/>
            <w:vAlign w:val="center"/>
          </w:tcPr>
          <w:p>
            <w:pPr>
              <w:pStyle w:val="16"/>
              <w:rPr>
                <w:rFonts w:hint="eastAsia" w:ascii="宋体" w:hAnsi="宋体" w:eastAsia="宋体" w:cs="宋体"/>
              </w:rPr>
            </w:pPr>
            <w:r>
              <w:rPr>
                <w:rFonts w:hint="eastAsia" w:ascii="宋体" w:hAnsi="宋体" w:eastAsia="宋体" w:cs="宋体"/>
              </w:rPr>
              <w:t>2</w:t>
            </w:r>
          </w:p>
        </w:tc>
        <w:tc>
          <w:tcPr>
            <w:tcW w:w="2551" w:type="dxa"/>
            <w:noWrap w:val="0"/>
            <w:vAlign w:val="center"/>
          </w:tcPr>
          <w:p>
            <w:pPr>
              <w:pStyle w:val="16"/>
              <w:rPr>
                <w:rFonts w:hint="eastAsia" w:ascii="宋体" w:hAnsi="宋体" w:eastAsia="宋体" w:cs="宋体"/>
              </w:rPr>
            </w:pPr>
            <w:r>
              <w:rPr>
                <w:rFonts w:hint="eastAsia" w:ascii="宋体" w:hAnsi="宋体" w:eastAsia="宋体" w:cs="宋体"/>
              </w:rPr>
              <w:t>3</w:t>
            </w:r>
          </w:p>
        </w:tc>
        <w:tc>
          <w:tcPr>
            <w:tcW w:w="2551" w:type="dxa"/>
            <w:noWrap w:val="0"/>
            <w:vAlign w:val="center"/>
          </w:tcPr>
          <w:p>
            <w:pPr>
              <w:pStyle w:val="16"/>
              <w:rPr>
                <w:rFonts w:hint="eastAsia" w:ascii="宋体" w:hAnsi="宋体" w:eastAsia="宋体" w:cs="宋体"/>
              </w:rPr>
            </w:pPr>
            <w:r>
              <w:rPr>
                <w:rFonts w:hint="eastAsia" w:ascii="宋体" w:hAnsi="宋体" w:eastAsia="宋体" w:cs="宋体"/>
              </w:rPr>
              <w:t>4</w:t>
            </w:r>
          </w:p>
        </w:tc>
        <w:tc>
          <w:tcPr>
            <w:tcW w:w="2551" w:type="dxa"/>
            <w:noWrap w:val="0"/>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p>
        </w:tc>
        <w:tc>
          <w:tcPr>
            <w:tcW w:w="1191" w:type="dxa"/>
            <w:noWrap w:val="0"/>
            <w:vAlign w:val="center"/>
          </w:tcPr>
          <w:p>
            <w:pPr>
              <w:pStyle w:val="18"/>
            </w:pPr>
          </w:p>
        </w:tc>
        <w:tc>
          <w:tcPr>
            <w:tcW w:w="4535" w:type="dxa"/>
            <w:noWrap w:val="0"/>
            <w:vAlign w:val="center"/>
          </w:tcPr>
          <w:p>
            <w:pPr>
              <w:pStyle w:val="18"/>
            </w:pPr>
          </w:p>
        </w:tc>
        <w:tc>
          <w:tcPr>
            <w:tcW w:w="2551" w:type="dxa"/>
            <w:noWrap w:val="0"/>
            <w:vAlign w:val="center"/>
          </w:tcPr>
          <w:p>
            <w:pPr>
              <w:pStyle w:val="17"/>
            </w:pPr>
          </w:p>
        </w:tc>
        <w:tc>
          <w:tcPr>
            <w:tcW w:w="2551" w:type="dxa"/>
            <w:noWrap w:val="0"/>
            <w:vAlign w:val="center"/>
          </w:tcPr>
          <w:p>
            <w:pPr>
              <w:pStyle w:val="17"/>
            </w:pPr>
          </w:p>
        </w:tc>
        <w:tc>
          <w:tcPr>
            <w:tcW w:w="2551" w:type="dxa"/>
            <w:noWrap w:val="0"/>
            <w:vAlign w:val="center"/>
          </w:tcPr>
          <w:p>
            <w:pPr>
              <w:pStyle w:val="17"/>
            </w:pPr>
          </w:p>
        </w:tc>
      </w:tr>
    </w:tbl>
    <w:p>
      <w:pPr>
        <w:ind w:firstLine="420"/>
        <w:rPr>
          <w:rFonts w:hint="eastAsia" w:eastAsia="方正书宋_GBK"/>
          <w:lang w:eastAsia="zh-CN"/>
        </w:rPr>
        <w:sectPr>
          <w:footerReference r:id="rId8" w:type="default"/>
          <w:type w:val="continuous"/>
          <w:pgSz w:w="16840" w:h="11900" w:orient="landscape"/>
          <w:pgMar w:top="1361" w:right="1021" w:bottom="1134" w:left="1021" w:header="720" w:footer="720" w:gutter="0"/>
          <w:pgNumType w:fmt="numberInDash" w:start="1"/>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tbl>
      <w:tblPr>
        <w:tblStyle w:val="9"/>
        <w:tblW w:w="14828" w:type="dxa"/>
        <w:tblInd w:w="0" w:type="dxa"/>
        <w:tblLayout w:type="fixed"/>
        <w:tblCellMar>
          <w:top w:w="0" w:type="dxa"/>
          <w:left w:w="0" w:type="dxa"/>
          <w:bottom w:w="0" w:type="dxa"/>
          <w:right w:w="0" w:type="dxa"/>
        </w:tblCellMar>
      </w:tblPr>
      <w:tblGrid>
        <w:gridCol w:w="608"/>
        <w:gridCol w:w="4005"/>
        <w:gridCol w:w="1316"/>
        <w:gridCol w:w="2872"/>
        <w:gridCol w:w="2589"/>
        <w:gridCol w:w="3438"/>
      </w:tblGrid>
      <w:tr>
        <w:tblPrEx>
          <w:tblCellMar>
            <w:top w:w="0" w:type="dxa"/>
            <w:left w:w="0" w:type="dxa"/>
            <w:bottom w:w="0" w:type="dxa"/>
            <w:right w:w="0" w:type="dxa"/>
          </w:tblCellMar>
        </w:tblPrEx>
        <w:trPr>
          <w:trHeight w:val="439" w:hRule="atLeast"/>
        </w:trPr>
        <w:tc>
          <w:tcPr>
            <w:tcW w:w="880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预算单位编码及名称：[361]涞水县卫生健康局</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预算年度：2021</w:t>
            </w:r>
          </w:p>
        </w:tc>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439"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0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02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资金性质</w:t>
            </w:r>
          </w:p>
        </w:tc>
      </w:tr>
      <w:tr>
        <w:tblPrEx>
          <w:tblCellMar>
            <w:top w:w="0" w:type="dxa"/>
            <w:left w:w="0" w:type="dxa"/>
            <w:bottom w:w="0" w:type="dxa"/>
            <w:right w:w="0" w:type="dxa"/>
          </w:tblCellMar>
        </w:tblPrEx>
        <w:trPr>
          <w:trHeight w:val="43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0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政府性基金财政拨款</w:t>
            </w:r>
          </w:p>
        </w:tc>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CellMar>
            <w:top w:w="0" w:type="dxa"/>
            <w:left w:w="0" w:type="dxa"/>
            <w:bottom w:w="0" w:type="dxa"/>
            <w:right w:w="0" w:type="dxa"/>
          </w:tblCellMar>
        </w:tblPrEx>
        <w:trPr>
          <w:trHeight w:val="439" w:hRule="atLeast"/>
        </w:trPr>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39"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255000.00</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255000.00</w:t>
            </w:r>
          </w:p>
        </w:tc>
        <w:tc>
          <w:tcPr>
            <w:tcW w:w="2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一、因公出国（境）费</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2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二、公务用车购置及运维费</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210000.00</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210000.00</w:t>
            </w:r>
          </w:p>
        </w:tc>
        <w:tc>
          <w:tcPr>
            <w:tcW w:w="2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其中：公务用车购置费</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2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210000.00</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210000.00</w:t>
            </w:r>
          </w:p>
        </w:tc>
        <w:tc>
          <w:tcPr>
            <w:tcW w:w="2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三、公务接待费</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45000.00</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45000.00</w:t>
            </w:r>
          </w:p>
        </w:tc>
        <w:tc>
          <w:tcPr>
            <w:tcW w:w="2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eastAsia" w:ascii="宋体" w:hAnsi="宋体" w:eastAsia="宋体" w:cs="宋体"/>
                <w:i w:val="0"/>
                <w:color w:val="000000"/>
                <w:sz w:val="20"/>
                <w:szCs w:val="20"/>
                <w:u w:val="none"/>
              </w:rPr>
            </w:pPr>
          </w:p>
        </w:tc>
      </w:tr>
    </w:tbl>
    <w:p>
      <w:pPr>
        <w:spacing w:line="500" w:lineRule="exact"/>
        <w:ind w:firstLine="560" w:firstLineChars="200"/>
        <w:rPr>
          <w:rFonts w:hint="eastAsia" w:ascii="方正小标宋_GBK" w:hAnsi="方正小标宋_GBK" w:eastAsia="方正小标宋_GBK" w:cs="方正小标宋_GBK"/>
          <w:color w:val="000000"/>
          <w:sz w:val="36"/>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1</w:t>
      </w:r>
      <w:r>
        <w:rPr>
          <w:rFonts w:hint="eastAsia" w:eastAsia="方正仿宋_GBK"/>
          <w:b w:val="0"/>
          <w:bCs w:val="0"/>
          <w:color w:val="000000"/>
          <w:sz w:val="28"/>
          <w:lang w:eastAsia="zh-CN"/>
        </w:rPr>
        <w:t>年“三公”经费因公出国（境）费无，公务用车购置费无、公务车运行维护费</w:t>
      </w:r>
      <w:r>
        <w:rPr>
          <w:rFonts w:hint="eastAsia" w:eastAsia="方正仿宋_GBK"/>
          <w:b w:val="0"/>
          <w:bCs w:val="0"/>
          <w:color w:val="000000"/>
          <w:sz w:val="28"/>
          <w:lang w:val="en-US" w:eastAsia="zh-CN"/>
        </w:rPr>
        <w:t>7</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3.5</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1</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0</w:t>
      </w:r>
      <w:r>
        <w:rPr>
          <w:rFonts w:hint="eastAsia" w:eastAsia="方正仿宋_GBK"/>
          <w:b w:val="0"/>
          <w:bCs w:val="0"/>
          <w:color w:val="000000"/>
          <w:sz w:val="28"/>
          <w:lang w:eastAsia="zh-CN"/>
        </w:rPr>
        <w:t>年预算公务用车运行费持平。202</w:t>
      </w:r>
      <w:r>
        <w:rPr>
          <w:rFonts w:hint="eastAsia" w:eastAsia="方正仿宋_GBK"/>
          <w:b w:val="0"/>
          <w:bCs w:val="0"/>
          <w:color w:val="000000"/>
          <w:sz w:val="28"/>
          <w:lang w:val="en-US" w:eastAsia="zh-CN"/>
        </w:rPr>
        <w:t>1</w:t>
      </w:r>
      <w:r>
        <w:rPr>
          <w:rFonts w:hint="eastAsia" w:eastAsia="方正仿宋_GBK"/>
          <w:b w:val="0"/>
          <w:bCs w:val="0"/>
          <w:color w:val="000000"/>
          <w:sz w:val="28"/>
          <w:lang w:eastAsia="zh-CN"/>
        </w:rPr>
        <w:t>年无因公出境、公车购置计划。</w:t>
      </w:r>
    </w:p>
    <w:p>
      <w:pPr>
        <w:jc w:val="center"/>
        <w:outlineLvl w:val="4"/>
        <w:rPr>
          <w:rFonts w:hint="eastAsia" w:ascii="方正小标宋_GBK" w:hAnsi="方正小标宋_GBK" w:eastAsia="方正小标宋_GBK" w:cs="方正小标宋_GBK"/>
          <w:color w:val="000000"/>
          <w:sz w:val="44"/>
          <w:lang w:val="en-US" w:eastAsia="zh-CN"/>
        </w:rPr>
      </w:pPr>
    </w:p>
    <w:p>
      <w:pPr>
        <w:jc w:val="center"/>
        <w:outlineLvl w:val="4"/>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val="en-US" w:eastAsia="zh-CN"/>
        </w:rPr>
        <w:t>涞水有县卫生健康局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w:t>
      </w:r>
    </w:p>
    <w:p>
      <w:pPr>
        <w:jc w:val="center"/>
        <w:outlineLvl w:val="4"/>
      </w:pPr>
      <w:r>
        <w:rPr>
          <w:rFonts w:hint="eastAsia" w:ascii="方正小标宋_GBK" w:hAnsi="方正小标宋_GBK" w:eastAsia="方正小标宋_GBK" w:cs="方正小标宋_GBK"/>
          <w:color w:val="000000"/>
          <w:sz w:val="44"/>
        </w:rPr>
        <w:t>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中华人民共和国预算法</w:t>
      </w:r>
      <w:r>
        <w:rPr>
          <w:rFonts w:hint="eastAsia" w:ascii="仿宋" w:hAnsi="仿宋" w:eastAsia="仿宋"/>
          <w:sz w:val="32"/>
          <w:szCs w:val="32"/>
        </w:rPr>
        <w:t>》、《地方预决算公开操作规程》和《河北省省级预算公开办法》规定，现将涞水县卫生健康局</w:t>
      </w:r>
      <w:r>
        <w:rPr>
          <w:rFonts w:hint="eastAsia" w:ascii="仿宋" w:hAnsi="仿宋" w:eastAsia="仿宋"/>
          <w:sz w:val="32"/>
          <w:szCs w:val="32"/>
          <w:lang w:val="en-US" w:eastAsia="zh-CN"/>
        </w:rPr>
        <w:t>本级</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hint="eastAsia" w:ascii="仿宋" w:hAnsi="仿宋" w:eastAsia="仿宋" w:cs="仿宋"/>
          <w:kern w:val="0"/>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涞水县卫生健康</w:t>
            </w:r>
            <w:r>
              <w:rPr>
                <w:rFonts w:hint="eastAsia"/>
              </w:rPr>
              <w:t>局（本级）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line="500" w:lineRule="exact"/>
        <w:jc w:val="left"/>
        <w:rPr>
          <w:rFonts w:ascii="仿宋" w:hAnsi="仿宋" w:eastAsia="仿宋"/>
          <w:sz w:val="32"/>
          <w:szCs w:val="32"/>
        </w:rPr>
        <w:sectPr>
          <w:headerReference r:id="rId9" w:type="default"/>
          <w:footerReference r:id="rId11" w:type="default"/>
          <w:headerReference r:id="rId10" w:type="even"/>
          <w:footerReference r:id="rId12" w:type="even"/>
          <w:type w:val="continuous"/>
          <w:pgSz w:w="16839" w:h="11907" w:orient="landscape"/>
          <w:pgMar w:top="1440" w:right="964" w:bottom="1440" w:left="964" w:header="851" w:footer="992" w:gutter="0"/>
          <w:pgNumType w:fmt="numberInDash"/>
          <w:cols w:space="720" w:num="1"/>
          <w:docGrid w:type="lines" w:linePitch="598" w:charSpace="0"/>
        </w:sectPr>
      </w:pPr>
    </w:p>
    <w:p>
      <w:pPr>
        <w:widowControl/>
        <w:spacing w:line="500" w:lineRule="exact"/>
        <w:ind w:firstLine="640" w:firstLineChars="200"/>
        <w:rPr>
          <w:rFonts w:hint="eastAsia" w:ascii="黑体" w:hAnsi="黑体" w:cs="仿宋"/>
          <w:bCs/>
          <w:kern w:val="0"/>
          <w:sz w:val="32"/>
          <w:szCs w:val="32"/>
        </w:rPr>
      </w:pPr>
      <w:r>
        <w:rPr>
          <w:rFonts w:hint="eastAsia" w:ascii="黑体" w:hAnsi="黑体" w:cs="仿宋"/>
          <w:bCs/>
          <w:kern w:val="0"/>
          <w:sz w:val="32"/>
          <w:szCs w:val="32"/>
        </w:rPr>
        <w:t>二、部门预算安排总体情况</w:t>
      </w:r>
    </w:p>
    <w:p>
      <w:pPr>
        <w:widowControl/>
        <w:spacing w:line="50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反应本部门当年全部收入。</w:t>
      </w: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年预算收入为52711.0593万元，其中：一般公共预算拨款11371.6693万元，事业收入为41339.39万元。</w:t>
      </w:r>
    </w:p>
    <w:p>
      <w:pPr>
        <w:widowControl/>
        <w:spacing w:line="500" w:lineRule="exact"/>
        <w:ind w:firstLine="640"/>
        <w:rPr>
          <w:rFonts w:ascii="仿宋" w:hAnsi="仿宋" w:eastAsia="仿宋" w:cs="仿宋"/>
          <w:b/>
          <w:kern w:val="0"/>
          <w:sz w:val="32"/>
          <w:szCs w:val="32"/>
        </w:rPr>
      </w:pPr>
      <w:r>
        <w:rPr>
          <w:rFonts w:hint="eastAsia" w:ascii="仿宋" w:hAnsi="仿宋" w:eastAsia="仿宋" w:cs="仿宋"/>
          <w:b/>
          <w:kern w:val="0"/>
          <w:sz w:val="32"/>
          <w:szCs w:val="32"/>
        </w:rPr>
        <w:t>2、支出说明</w:t>
      </w:r>
    </w:p>
    <w:p>
      <w:pPr>
        <w:widowControl/>
        <w:spacing w:line="5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收支预算总表到出栏、基本支出表、项目支出表按经济分类和支出功能分类科目编制，反映我部门预算中支出预算的总</w:t>
      </w:r>
      <w:r>
        <w:rPr>
          <w:rFonts w:hint="eastAsia" w:ascii="仿宋" w:hAnsi="仿宋" w:eastAsia="仿宋" w:cs="仿宋"/>
          <w:kern w:val="0"/>
          <w:sz w:val="32"/>
          <w:szCs w:val="32"/>
          <w:lang w:val="en-US" w:eastAsia="zh-CN"/>
        </w:rPr>
        <w:t>体</w:t>
      </w:r>
      <w:r>
        <w:rPr>
          <w:rFonts w:hint="eastAsia" w:ascii="仿宋" w:hAnsi="仿宋" w:eastAsia="仿宋" w:cs="仿宋"/>
          <w:kern w:val="0"/>
          <w:sz w:val="32"/>
          <w:szCs w:val="32"/>
        </w:rPr>
        <w:t>情况。2021年预算支出为52711.0593万元，其中基本支出为10971.70万元，包括人员经费9194.88万元和公用经费1776.82万元；项目支出为41739.3593万元。</w:t>
      </w:r>
    </w:p>
    <w:p>
      <w:pPr>
        <w:widowControl/>
        <w:spacing w:line="500" w:lineRule="exact"/>
        <w:ind w:firstLine="640"/>
        <w:rPr>
          <w:rFonts w:ascii="黑体" w:hAnsi="黑体" w:cs="仿宋"/>
          <w:kern w:val="0"/>
          <w:sz w:val="32"/>
          <w:szCs w:val="32"/>
        </w:rPr>
      </w:pPr>
      <w:r>
        <w:rPr>
          <w:rFonts w:hint="eastAsia" w:ascii="黑体" w:hAnsi="黑体" w:cs="仿宋"/>
          <w:bCs/>
          <w:kern w:val="0"/>
          <w:sz w:val="32"/>
          <w:szCs w:val="32"/>
        </w:rPr>
        <w:t>三、机关运行经费安排情况</w:t>
      </w:r>
    </w:p>
    <w:p>
      <w:pPr>
        <w:widowControl/>
        <w:spacing w:line="500" w:lineRule="exact"/>
        <w:ind w:firstLine="645"/>
        <w:rPr>
          <w:rFonts w:ascii="仿宋" w:hAnsi="仿宋" w:eastAsia="仿宋" w:cs="仿宋"/>
          <w:kern w:val="0"/>
          <w:sz w:val="32"/>
          <w:szCs w:val="32"/>
        </w:rPr>
      </w:pPr>
      <w:r>
        <w:rPr>
          <w:rFonts w:hint="eastAsia" w:ascii="仿宋" w:hAnsi="仿宋" w:eastAsia="仿宋" w:cs="仿宋"/>
          <w:kern w:val="0"/>
          <w:sz w:val="32"/>
          <w:szCs w:val="32"/>
        </w:rPr>
        <w:t>本部门2021年机关运行经费安排232.74万元，其中：基础定额安排办公费47.2万元、邮电费</w:t>
      </w:r>
      <w:r>
        <w:rPr>
          <w:rFonts w:ascii="仿宋" w:hAnsi="仿宋" w:eastAsia="仿宋" w:cs="仿宋"/>
          <w:kern w:val="0"/>
          <w:sz w:val="32"/>
          <w:szCs w:val="32"/>
        </w:rPr>
        <w:t>0.72</w:t>
      </w:r>
      <w:r>
        <w:rPr>
          <w:rFonts w:hint="eastAsia" w:ascii="仿宋" w:hAnsi="仿宋" w:eastAsia="仿宋" w:cs="仿宋"/>
          <w:kern w:val="0"/>
          <w:sz w:val="32"/>
          <w:szCs w:val="32"/>
        </w:rPr>
        <w:t>万元、取暖费13.54万元、劳务费112.68万元、差旅费23.5万元、公务接待费4.5万元、公务用车运行维护费21万元；其他交通费用9.6万元，按比例计提安排工会经费15.49万元、其他商品和服务支出26.7万元。</w:t>
      </w:r>
    </w:p>
    <w:p>
      <w:pPr>
        <w:widowControl/>
        <w:spacing w:line="500" w:lineRule="exact"/>
        <w:ind w:firstLine="645"/>
        <w:rPr>
          <w:rFonts w:hint="default" w:ascii="黑体" w:hAnsi="黑体" w:eastAsia="黑体" w:cs="仿宋"/>
          <w:bCs/>
          <w:kern w:val="0"/>
          <w:sz w:val="32"/>
          <w:szCs w:val="32"/>
          <w:lang w:val="en-US" w:eastAsia="zh-CN"/>
        </w:rPr>
      </w:pPr>
      <w:r>
        <w:rPr>
          <w:rFonts w:hint="eastAsia" w:ascii="黑体" w:hAnsi="黑体" w:cs="仿宋"/>
          <w:bCs/>
          <w:kern w:val="0"/>
          <w:sz w:val="32"/>
          <w:szCs w:val="32"/>
        </w:rPr>
        <w:t>四、财政拨款“三公”经费预算情况</w:t>
      </w:r>
      <w:r>
        <w:rPr>
          <w:rFonts w:hint="eastAsia" w:ascii="黑体" w:hAnsi="黑体" w:cs="仿宋"/>
          <w:bCs/>
          <w:kern w:val="0"/>
          <w:sz w:val="32"/>
          <w:szCs w:val="32"/>
          <w:lang w:val="en-US" w:eastAsia="zh-CN"/>
        </w:rPr>
        <w:t>及增减变化原因</w:t>
      </w:r>
    </w:p>
    <w:p>
      <w:pPr>
        <w:spacing w:line="500" w:lineRule="exact"/>
        <w:ind w:firstLine="640" w:firstLineChars="200"/>
        <w:rPr>
          <w:rFonts w:ascii="仿宋" w:hAnsi="仿宋" w:eastAsia="仿宋" w:cs="仿宋"/>
          <w:sz w:val="32"/>
          <w:szCs w:val="32"/>
        </w:rPr>
      </w:pPr>
      <w:r>
        <w:rPr>
          <w:rFonts w:ascii="仿宋" w:hAnsi="仿宋" w:eastAsia="仿宋" w:cs="仿宋"/>
          <w:kern w:val="0"/>
          <w:sz w:val="32"/>
          <w:szCs w:val="32"/>
        </w:rPr>
        <w:t>20</w:t>
      </w:r>
      <w:r>
        <w:rPr>
          <w:rFonts w:hint="eastAsia" w:ascii="仿宋" w:hAnsi="仿宋" w:eastAsia="仿宋" w:cs="仿宋"/>
          <w:kern w:val="0"/>
          <w:sz w:val="32"/>
          <w:szCs w:val="32"/>
        </w:rPr>
        <w:t>21年“三公”经费</w:t>
      </w:r>
      <w:r>
        <w:rPr>
          <w:rFonts w:hint="eastAsia" w:ascii="仿宋" w:hAnsi="仿宋" w:eastAsia="仿宋" w:cs="仿宋"/>
          <w:sz w:val="32"/>
          <w:szCs w:val="32"/>
        </w:rPr>
        <w:t>预算数为25.5万元，较上年同期安排数46.5万元，相比减少21万元。具体分项预算安排情况如下：</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一是因公出国（境）经费安排</w:t>
      </w:r>
      <w:r>
        <w:rPr>
          <w:rFonts w:ascii="仿宋" w:hAnsi="仿宋" w:eastAsia="仿宋" w:cs="仿宋"/>
          <w:sz w:val="32"/>
          <w:szCs w:val="32"/>
        </w:rPr>
        <w:t>0</w:t>
      </w:r>
      <w:r>
        <w:rPr>
          <w:rFonts w:hint="eastAsia" w:ascii="仿宋" w:hAnsi="仿宋" w:eastAsia="仿宋" w:cs="仿宋"/>
          <w:sz w:val="32"/>
          <w:szCs w:val="32"/>
        </w:rPr>
        <w:t>万元，与去年同期数相比持平。</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二是公务用车运行维护费及购置费安排21万元，与去年同期数相比减少。</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三是公务接待费4.5万元，与去年同期数9</w:t>
      </w:r>
      <w:r>
        <w:rPr>
          <w:rFonts w:ascii="仿宋" w:hAnsi="仿宋" w:eastAsia="仿宋" w:cs="仿宋"/>
          <w:sz w:val="32"/>
          <w:szCs w:val="32"/>
        </w:rPr>
        <w:t>.5</w:t>
      </w:r>
      <w:r>
        <w:rPr>
          <w:rFonts w:hint="eastAsia" w:ascii="仿宋" w:hAnsi="仿宋" w:eastAsia="仿宋" w:cs="仿宋"/>
          <w:sz w:val="32"/>
          <w:szCs w:val="32"/>
        </w:rPr>
        <w:t>万元相比增加5万元。预计接待各级检查督导组100批次，约为900余人。</w:t>
      </w:r>
    </w:p>
    <w:p>
      <w:pPr>
        <w:spacing w:line="500" w:lineRule="exact"/>
        <w:jc w:val="center"/>
        <w:rPr>
          <w:rFonts w:ascii="仿宋" w:hAnsi="仿宋" w:eastAsia="仿宋" w:cs="黑体"/>
          <w:b/>
          <w:sz w:val="32"/>
          <w:szCs w:val="32"/>
        </w:rPr>
      </w:pPr>
      <w:r>
        <w:rPr>
          <w:rFonts w:hint="eastAsia" w:ascii="仿宋" w:hAnsi="仿宋" w:eastAsia="仿宋" w:cs="黑体"/>
          <w:b/>
          <w:sz w:val="32"/>
          <w:szCs w:val="32"/>
        </w:rPr>
        <w:t>“三公”经费预算情况及增减变化原因</w:t>
      </w:r>
    </w:p>
    <w:p>
      <w:pPr>
        <w:spacing w:line="5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单位：万元</w:t>
      </w:r>
    </w:p>
    <w:tbl>
      <w:tblPr>
        <w:tblStyle w:val="9"/>
        <w:tblW w:w="13937"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1964"/>
        <w:gridCol w:w="1964"/>
        <w:gridCol w:w="1318"/>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361"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项目名称</w:t>
            </w:r>
          </w:p>
        </w:tc>
        <w:tc>
          <w:tcPr>
            <w:tcW w:w="1964"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20</w:t>
            </w:r>
            <w:r>
              <w:rPr>
                <w:rFonts w:hint="eastAsia" w:ascii="仿宋" w:hAnsi="仿宋" w:eastAsia="仿宋" w:cs="仿宋"/>
                <w:kern w:val="0"/>
                <w:sz w:val="32"/>
                <w:szCs w:val="32"/>
                <w:lang w:val="en-US" w:eastAsia="zh-CN"/>
              </w:rPr>
              <w:t>21年度</w:t>
            </w:r>
            <w:r>
              <w:rPr>
                <w:rFonts w:hint="eastAsia" w:ascii="仿宋" w:hAnsi="仿宋" w:eastAsia="仿宋" w:cs="仿宋"/>
                <w:kern w:val="0"/>
                <w:sz w:val="32"/>
                <w:szCs w:val="32"/>
              </w:rPr>
              <w:t>预算</w:t>
            </w:r>
          </w:p>
        </w:tc>
        <w:tc>
          <w:tcPr>
            <w:tcW w:w="1964"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20</w:t>
            </w: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年度预算</w:t>
            </w:r>
          </w:p>
        </w:tc>
        <w:tc>
          <w:tcPr>
            <w:tcW w:w="1318"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增减金额</w:t>
            </w:r>
          </w:p>
        </w:tc>
        <w:tc>
          <w:tcPr>
            <w:tcW w:w="6330"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因公出国经费</w:t>
            </w:r>
          </w:p>
        </w:tc>
        <w:tc>
          <w:tcPr>
            <w:tcW w:w="1964"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0</w:t>
            </w:r>
          </w:p>
        </w:tc>
        <w:tc>
          <w:tcPr>
            <w:tcW w:w="1964"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0</w:t>
            </w:r>
          </w:p>
        </w:tc>
        <w:tc>
          <w:tcPr>
            <w:tcW w:w="1318"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0</w:t>
            </w:r>
          </w:p>
        </w:tc>
        <w:tc>
          <w:tcPr>
            <w:tcW w:w="6330"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noWrap w:val="0"/>
            <w:vAlign w:val="top"/>
          </w:tcPr>
          <w:p>
            <w:pPr>
              <w:spacing w:line="500" w:lineRule="exac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培训费</w:t>
            </w:r>
          </w:p>
        </w:tc>
        <w:tc>
          <w:tcPr>
            <w:tcW w:w="1964" w:type="dxa"/>
            <w:noWrap w:val="0"/>
            <w:vAlign w:val="top"/>
          </w:tcPr>
          <w:p>
            <w:pPr>
              <w:spacing w:line="5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c>
          <w:tcPr>
            <w:tcW w:w="1964" w:type="dxa"/>
            <w:noWrap w:val="0"/>
            <w:vAlign w:val="top"/>
          </w:tcPr>
          <w:p>
            <w:pPr>
              <w:spacing w:line="5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w:t>
            </w:r>
          </w:p>
        </w:tc>
        <w:tc>
          <w:tcPr>
            <w:tcW w:w="1318" w:type="dxa"/>
            <w:noWrap w:val="0"/>
            <w:vAlign w:val="top"/>
          </w:tcPr>
          <w:p>
            <w:pPr>
              <w:spacing w:line="5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w:t>
            </w:r>
          </w:p>
        </w:tc>
        <w:tc>
          <w:tcPr>
            <w:tcW w:w="6330" w:type="dxa"/>
            <w:noWrap w:val="0"/>
            <w:vAlign w:val="top"/>
          </w:tcPr>
          <w:p>
            <w:pPr>
              <w:spacing w:line="500" w:lineRule="exac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增加5万元用于基层医疗单位培训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361"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公务用车运行经费</w:t>
            </w:r>
          </w:p>
        </w:tc>
        <w:tc>
          <w:tcPr>
            <w:tcW w:w="1964" w:type="dxa"/>
            <w:noWrap w:val="0"/>
            <w:vAlign w:val="top"/>
          </w:tcPr>
          <w:p>
            <w:pPr>
              <w:spacing w:line="500" w:lineRule="exac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21</w:t>
            </w:r>
          </w:p>
        </w:tc>
        <w:tc>
          <w:tcPr>
            <w:tcW w:w="1964"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1</w:t>
            </w:r>
          </w:p>
        </w:tc>
        <w:tc>
          <w:tcPr>
            <w:tcW w:w="1318" w:type="dxa"/>
            <w:noWrap w:val="0"/>
            <w:vAlign w:val="top"/>
          </w:tcPr>
          <w:p>
            <w:pPr>
              <w:spacing w:line="5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c>
          <w:tcPr>
            <w:tcW w:w="6330"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压减支出，比上年减少</w:t>
            </w:r>
            <w:r>
              <w:rPr>
                <w:rFonts w:hint="eastAsia" w:ascii="仿宋" w:hAnsi="仿宋" w:eastAsia="仿宋" w:cs="仿宋"/>
                <w:kern w:val="0"/>
                <w:sz w:val="32"/>
                <w:szCs w:val="32"/>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公务接待费支出</w:t>
            </w:r>
          </w:p>
        </w:tc>
        <w:tc>
          <w:tcPr>
            <w:tcW w:w="1964"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lang w:val="en-US" w:eastAsia="zh-CN"/>
              </w:rPr>
              <w:t>4.</w:t>
            </w:r>
            <w:r>
              <w:rPr>
                <w:rFonts w:ascii="仿宋" w:hAnsi="仿宋" w:eastAsia="仿宋" w:cs="仿宋"/>
                <w:kern w:val="0"/>
                <w:sz w:val="32"/>
                <w:szCs w:val="32"/>
              </w:rPr>
              <w:t>5</w:t>
            </w:r>
          </w:p>
        </w:tc>
        <w:tc>
          <w:tcPr>
            <w:tcW w:w="1964"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4.5</w:t>
            </w:r>
          </w:p>
        </w:tc>
        <w:tc>
          <w:tcPr>
            <w:tcW w:w="1318" w:type="dxa"/>
            <w:noWrap w:val="0"/>
            <w:vAlign w:val="top"/>
          </w:tcPr>
          <w:p>
            <w:pPr>
              <w:spacing w:line="5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c>
          <w:tcPr>
            <w:tcW w:w="6330"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sz w:val="32"/>
                <w:szCs w:val="32"/>
              </w:rPr>
              <w:t>预计接待各级检查督导组100批次，约为900余人。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noWrap w:val="0"/>
            <w:vAlign w:val="top"/>
          </w:tcPr>
          <w:p>
            <w:pPr>
              <w:spacing w:line="500" w:lineRule="exact"/>
              <w:rPr>
                <w:rFonts w:ascii="仿宋" w:hAnsi="仿宋" w:eastAsia="仿宋" w:cs="仿宋"/>
                <w:kern w:val="0"/>
                <w:sz w:val="32"/>
                <w:szCs w:val="32"/>
              </w:rPr>
            </w:pPr>
            <w:r>
              <w:rPr>
                <w:rFonts w:hint="eastAsia" w:ascii="仿宋" w:hAnsi="仿宋" w:eastAsia="仿宋" w:cs="仿宋"/>
                <w:kern w:val="0"/>
                <w:sz w:val="32"/>
                <w:szCs w:val="32"/>
              </w:rPr>
              <w:t>合计</w:t>
            </w:r>
          </w:p>
        </w:tc>
        <w:tc>
          <w:tcPr>
            <w:tcW w:w="1964" w:type="dxa"/>
            <w:noWrap w:val="0"/>
            <w:vAlign w:val="top"/>
          </w:tcPr>
          <w:p>
            <w:pPr>
              <w:spacing w:line="500" w:lineRule="exac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25.5</w:t>
            </w:r>
          </w:p>
        </w:tc>
        <w:tc>
          <w:tcPr>
            <w:tcW w:w="1964" w:type="dxa"/>
            <w:noWrap w:val="0"/>
            <w:vAlign w:val="top"/>
          </w:tcPr>
          <w:p>
            <w:pPr>
              <w:spacing w:line="500" w:lineRule="exac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30.5</w:t>
            </w:r>
          </w:p>
        </w:tc>
        <w:tc>
          <w:tcPr>
            <w:tcW w:w="1318" w:type="dxa"/>
            <w:noWrap w:val="0"/>
            <w:vAlign w:val="top"/>
          </w:tcPr>
          <w:p>
            <w:pPr>
              <w:spacing w:line="500" w:lineRule="exac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w:t>
            </w:r>
          </w:p>
        </w:tc>
        <w:tc>
          <w:tcPr>
            <w:tcW w:w="6330" w:type="dxa"/>
            <w:noWrap w:val="0"/>
            <w:vAlign w:val="top"/>
          </w:tcPr>
          <w:p>
            <w:pPr>
              <w:spacing w:line="500" w:lineRule="exact"/>
              <w:rPr>
                <w:rFonts w:ascii="仿宋" w:hAnsi="仿宋" w:eastAsia="仿宋" w:cs="仿宋"/>
                <w:kern w:val="0"/>
                <w:sz w:val="32"/>
                <w:szCs w:val="32"/>
              </w:rPr>
            </w:pPr>
            <w:r>
              <w:rPr>
                <w:rFonts w:ascii="仿宋" w:hAnsi="仿宋" w:eastAsia="仿宋" w:cs="仿宋"/>
                <w:kern w:val="0"/>
                <w:sz w:val="32"/>
                <w:szCs w:val="32"/>
              </w:rPr>
              <w:t>压减支出，比去年同期减少</w:t>
            </w:r>
            <w:r>
              <w:rPr>
                <w:rFonts w:hint="eastAsia" w:ascii="仿宋" w:hAnsi="仿宋" w:eastAsia="仿宋" w:cs="仿宋"/>
                <w:kern w:val="0"/>
                <w:sz w:val="32"/>
                <w:szCs w:val="32"/>
              </w:rPr>
              <w:t>21万元</w:t>
            </w: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line="360" w:lineRule="exact"/>
        <w:outlineLvl w:val="3"/>
        <w:rPr>
          <w:rFonts w:hAnsi="宋体" w:eastAsia="宋体"/>
          <w:b/>
          <w:sz w:val="28"/>
        </w:rPr>
      </w:pPr>
      <w:bookmarkStart w:id="1" w:name="_Toc62803811"/>
      <w:r>
        <w:rPr>
          <w:rFonts w:hint="eastAsia" w:ascii="方正仿宋_GBK" w:eastAsia="方正仿宋_GBK"/>
          <w:b/>
          <w:sz w:val="28"/>
        </w:rPr>
        <w:t>1.2021年农村部分计划生育特别扶助项目绩效目标表</w:t>
      </w:r>
      <w:bookmarkEnd w:id="1"/>
      <w:r>
        <w:rPr>
          <w:rFonts w:hint="eastAsia" w:ascii="方正仿宋_GBK" w:eastAsia="方正仿宋_GBK"/>
          <w:b/>
          <w:sz w:val="28"/>
        </w:rPr>
        <w:t xml:space="preserve">TC 1、2021年农村部分计划生育特别扶助项目绩效目标表 </w:t>
      </w:r>
    </w:p>
    <w:tbl>
      <w:tblPr>
        <w:tblStyle w:val="9"/>
        <w:tblW w:w="13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4"/>
        <w:gridCol w:w="1654"/>
        <w:gridCol w:w="1861"/>
        <w:gridCol w:w="2315"/>
        <w:gridCol w:w="1902"/>
        <w:gridCol w:w="1861"/>
        <w:gridCol w:w="2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47"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2690"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3515" w:type="dxa"/>
            <w:gridSpan w:val="2"/>
            <w:noWrap w:val="0"/>
            <w:vAlign w:val="center"/>
          </w:tcPr>
          <w:p>
            <w:pPr>
              <w:spacing w:line="360" w:lineRule="exact"/>
              <w:jc w:val="left"/>
              <w:rPr>
                <w:rFonts w:ascii="宋体" w:hAnsi="宋体" w:eastAsia="宋体"/>
                <w:sz w:val="24"/>
              </w:rPr>
            </w:pPr>
            <w:r>
              <w:rPr>
                <w:rFonts w:ascii="宋体" w:hAnsi="宋体" w:eastAsia="宋体"/>
                <w:sz w:val="24"/>
              </w:rPr>
              <w:t>130623210UDO7IP4R9AL9</w:t>
            </w:r>
          </w:p>
        </w:tc>
        <w:tc>
          <w:tcPr>
            <w:tcW w:w="2315"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6453"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年农村部分计划生育特别扶助项目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65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861" w:type="dxa"/>
            <w:noWrap w:val="0"/>
            <w:vAlign w:val="center"/>
          </w:tcPr>
          <w:p>
            <w:pPr>
              <w:spacing w:line="360" w:lineRule="exact"/>
              <w:jc w:val="left"/>
              <w:rPr>
                <w:rFonts w:ascii="宋体" w:hAnsi="宋体" w:eastAsia="宋体"/>
                <w:sz w:val="24"/>
              </w:rPr>
            </w:pPr>
            <w:r>
              <w:rPr>
                <w:rFonts w:ascii="宋体" w:hAnsi="宋体" w:eastAsia="宋体"/>
                <w:sz w:val="24"/>
              </w:rPr>
              <w:t>100.00</w:t>
            </w:r>
          </w:p>
        </w:tc>
        <w:tc>
          <w:tcPr>
            <w:tcW w:w="2315"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902" w:type="dxa"/>
            <w:noWrap w:val="0"/>
            <w:vAlign w:val="center"/>
          </w:tcPr>
          <w:p>
            <w:pPr>
              <w:spacing w:line="360" w:lineRule="exact"/>
              <w:jc w:val="left"/>
              <w:rPr>
                <w:rFonts w:ascii="宋体" w:hAnsi="宋体" w:eastAsia="宋体"/>
                <w:sz w:val="24"/>
              </w:rPr>
            </w:pPr>
            <w:r>
              <w:rPr>
                <w:rFonts w:ascii="宋体" w:hAnsi="宋体" w:eastAsia="宋体"/>
                <w:sz w:val="24"/>
              </w:rPr>
              <w:t>100.00</w:t>
            </w:r>
          </w:p>
        </w:tc>
        <w:tc>
          <w:tcPr>
            <w:tcW w:w="1861"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2690"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Merge w:val="continue"/>
            <w:noWrap w:val="0"/>
            <w:vAlign w:val="center"/>
          </w:tcPr>
          <w:p>
            <w:pPr>
              <w:spacing w:line="360" w:lineRule="exact"/>
              <w:jc w:val="left"/>
              <w:outlineLvl w:val="3"/>
              <w:rPr>
                <w:rFonts w:ascii="宋体" w:hAnsi="宋体" w:eastAsia="宋体"/>
                <w:sz w:val="24"/>
              </w:rPr>
            </w:pPr>
          </w:p>
        </w:tc>
        <w:tc>
          <w:tcPr>
            <w:tcW w:w="12283"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对符合政策要求户籍在本省女方年满</w:t>
            </w:r>
            <w:r>
              <w:rPr>
                <w:rFonts w:ascii="宋体" w:hAnsi="宋体" w:eastAsia="宋体"/>
                <w:sz w:val="24"/>
              </w:rPr>
              <w:t>49</w:t>
            </w:r>
            <w:r>
              <w:rPr>
                <w:rFonts w:hint="eastAsia" w:ascii="宋体" w:hAnsi="宋体" w:eastAsia="宋体"/>
                <w:sz w:val="24"/>
              </w:rPr>
              <w:t>周岁的独生子女家庭进行特别扶助，对独生子女伤残的家庭给予每月</w:t>
            </w:r>
            <w:r>
              <w:rPr>
                <w:rFonts w:ascii="宋体" w:hAnsi="宋体" w:eastAsia="宋体"/>
                <w:sz w:val="24"/>
              </w:rPr>
              <w:t>550</w:t>
            </w:r>
            <w:r>
              <w:rPr>
                <w:rFonts w:hint="eastAsia" w:ascii="宋体" w:hAnsi="宋体" w:eastAsia="宋体"/>
                <w:sz w:val="24"/>
              </w:rPr>
              <w:t>元补助，独生子女死亡家庭给予每月</w:t>
            </w:r>
            <w:r>
              <w:rPr>
                <w:rFonts w:ascii="宋体" w:hAnsi="宋体" w:eastAsia="宋体"/>
                <w:sz w:val="24"/>
              </w:rPr>
              <w:t>700</w:t>
            </w:r>
            <w:r>
              <w:rPr>
                <w:rFonts w:hint="eastAsia" w:ascii="宋体" w:hAnsi="宋体" w:eastAsia="宋体"/>
                <w:sz w:val="24"/>
              </w:rPr>
              <w:t>月补助。于每年</w:t>
            </w:r>
            <w:r>
              <w:rPr>
                <w:rFonts w:ascii="宋体" w:hAnsi="宋体" w:eastAsia="宋体"/>
                <w:sz w:val="24"/>
              </w:rPr>
              <w:t>9</w:t>
            </w:r>
            <w:r>
              <w:rPr>
                <w:rFonts w:hint="eastAsia" w:ascii="宋体" w:hAnsi="宋体" w:eastAsia="宋体"/>
                <w:sz w:val="24"/>
              </w:rPr>
              <w:t>月底之前完成发放。所需资金</w:t>
            </w:r>
            <w:r>
              <w:rPr>
                <w:rFonts w:ascii="宋体" w:hAnsi="宋体" w:eastAsia="宋体"/>
                <w:sz w:val="24"/>
              </w:rPr>
              <w:t>100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3515"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2315"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902"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4551"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3515"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2315"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902"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4551"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4"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sz w:val="24"/>
              </w:rPr>
            </w:pPr>
            <w:r>
              <w:rPr>
                <w:rFonts w:hint="eastAsia" w:ascii="宋体" w:hAnsi="宋体" w:eastAsia="宋体"/>
                <w:b/>
                <w:sz w:val="24"/>
              </w:rPr>
              <w:t>绩效目标</w:t>
            </w:r>
          </w:p>
        </w:tc>
        <w:tc>
          <w:tcPr>
            <w:tcW w:w="12283" w:type="dxa"/>
            <w:gridSpan w:val="6"/>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1.</w:t>
            </w:r>
            <w:r>
              <w:rPr>
                <w:rFonts w:hint="eastAsia" w:ascii="宋体" w:hAnsi="宋体" w:eastAsia="宋体"/>
                <w:sz w:val="24"/>
              </w:rPr>
              <w:t>实施农村计划生育家庭奖励扶助政策</w:t>
            </w:r>
            <w:r>
              <w:rPr>
                <w:rFonts w:ascii="宋体" w:hAnsi="宋体" w:eastAsia="宋体"/>
                <w:sz w:val="24"/>
              </w:rPr>
              <w:t xml:space="preserve"> </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2.</w:t>
            </w:r>
            <w:r>
              <w:rPr>
                <w:rFonts w:hint="eastAsia" w:ascii="宋体" w:hAnsi="宋体" w:eastAsia="宋体"/>
                <w:sz w:val="24"/>
              </w:rPr>
              <w:t>解决农村独生子女和双女家庭的养老问题，提高家庭发展能力。</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3.</w:t>
            </w:r>
            <w:r>
              <w:rPr>
                <w:rFonts w:hint="eastAsia" w:ascii="宋体" w:hAnsi="宋体" w:eastAsia="宋体"/>
                <w:sz w:val="24"/>
              </w:rPr>
              <w:t>缓解计划生育困难在生产、生活、医疗和养老方面的特殊困难。</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4.</w:t>
            </w:r>
            <w:r>
              <w:rPr>
                <w:rFonts w:hint="eastAsia" w:ascii="宋体" w:hAnsi="宋体" w:eastAsia="宋体"/>
                <w:sz w:val="24"/>
              </w:rPr>
              <w:t>保障和改善民生，促进社会和谐稳定。</w:t>
            </w:r>
          </w:p>
        </w:tc>
      </w:tr>
    </w:tbl>
    <w:tbl>
      <w:tblPr>
        <w:tblStyle w:val="9"/>
        <w:tblpPr w:leftFromText="180" w:rightFromText="180" w:vertAnchor="text" w:horzAnchor="page" w:tblpX="1043" w:tblpY="34"/>
        <w:tblOverlap w:val="never"/>
        <w:tblW w:w="1393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90"/>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sz w:val="24"/>
              </w:rPr>
            </w:pPr>
            <w:r>
              <w:rPr>
                <w:rFonts w:hint="eastAsia" w:ascii="宋体" w:hAnsi="宋体" w:eastAsia="宋体"/>
                <w:b/>
                <w:sz w:val="24"/>
              </w:rPr>
              <w:t>一级指标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sz w:val="24"/>
              </w:rPr>
            </w:pPr>
            <w:r>
              <w:rPr>
                <w:rFonts w:hint="eastAsia" w:ascii="宋体" w:hAnsi="宋体" w:eastAsia="宋体"/>
                <w:b/>
                <w:sz w:val="24"/>
              </w:rPr>
              <w:t>二级指标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sz w:val="24"/>
              </w:rPr>
            </w:pPr>
            <w:r>
              <w:rPr>
                <w:rFonts w:hint="eastAsia" w:ascii="宋体" w:hAnsi="宋体" w:eastAsia="宋体"/>
                <w:b/>
                <w:sz w:val="24"/>
              </w:rPr>
              <w:t>三级指标</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sz w:val="24"/>
              </w:rPr>
            </w:pPr>
            <w:r>
              <w:rPr>
                <w:rFonts w:hint="eastAsia" w:ascii="宋体" w:hAnsi="宋体" w:eastAsia="宋体"/>
                <w:b/>
                <w:sz w:val="24"/>
              </w:rPr>
              <w:t>绩效指标描述</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sz w:val="24"/>
              </w:rPr>
            </w:pPr>
            <w:r>
              <w:rPr>
                <w:rFonts w:hint="eastAsia" w:ascii="宋体" w:hAnsi="宋体" w:eastAsia="宋体"/>
                <w:b/>
                <w:sz w:val="24"/>
              </w:rPr>
              <w:t>指标值</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sz w:val="24"/>
              </w:rPr>
            </w:pPr>
            <w:r>
              <w:rPr>
                <w:rFonts w:hint="eastAsia" w:ascii="宋体" w:hAnsi="宋体" w:eastAsia="宋体"/>
                <w:sz w:val="24"/>
              </w:rPr>
              <w:t>产出指标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数量指标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计划生育家庭特别扶助人数</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年度内享受计划生育家庭特别扶助政策人数</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770052</w:t>
            </w:r>
            <w:r>
              <w:rPr>
                <w:rFonts w:hint="eastAsia" w:ascii="宋体" w:hAnsi="宋体" w:eastAsia="宋体"/>
                <w:sz w:val="24"/>
              </w:rPr>
              <w:t>人</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根据冀卫发【</w:t>
            </w:r>
            <w:r>
              <w:rPr>
                <w:rFonts w:ascii="宋体" w:hAnsi="宋体" w:eastAsia="宋体"/>
                <w:sz w:val="24"/>
              </w:rPr>
              <w:t>2014</w:t>
            </w:r>
            <w:r>
              <w:rPr>
                <w:rFonts w:hint="eastAsia" w:ascii="宋体" w:hAnsi="宋体" w:eastAsia="宋体"/>
                <w:sz w:val="24"/>
              </w:rPr>
              <w:t>】</w:t>
            </w:r>
            <w:r>
              <w:rPr>
                <w:rFonts w:ascii="宋体" w:hAnsi="宋体" w:eastAsia="宋体"/>
                <w:sz w:val="24"/>
              </w:rPr>
              <w:t>18</w:t>
            </w:r>
            <w:r>
              <w:rPr>
                <w:rFonts w:hint="eastAsia" w:ascii="宋体" w:hAnsi="宋体" w:eastAsia="宋体"/>
                <w:sz w:val="24"/>
              </w:rPr>
              <w:t>号，保政函【</w:t>
            </w:r>
            <w:r>
              <w:rPr>
                <w:rFonts w:ascii="宋体" w:hAnsi="宋体" w:eastAsia="宋体"/>
                <w:sz w:val="24"/>
              </w:rPr>
              <w:t>2016</w:t>
            </w:r>
            <w:r>
              <w:rPr>
                <w:rFonts w:hint="eastAsia" w:ascii="宋体" w:hAnsi="宋体" w:eastAsia="宋体"/>
                <w:sz w:val="24"/>
              </w:rPr>
              <w:t>】</w:t>
            </w:r>
            <w:r>
              <w:rPr>
                <w:rFonts w:ascii="宋体" w:hAnsi="宋体" w:eastAsia="宋体"/>
                <w:sz w:val="24"/>
              </w:rPr>
              <w:t>102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sz w:val="24"/>
              </w:rPr>
            </w:pP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质量指标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计划生育家庭特别扶助政策覆盖率</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实施计划生育家庭特别扶助政策的县（市、区）数量占我省县（市、区）总数比例</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100%</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2014</w:t>
            </w:r>
            <w:r>
              <w:rPr>
                <w:rFonts w:hint="eastAsia" w:ascii="宋体" w:hAnsi="宋体" w:eastAsia="宋体"/>
                <w:sz w:val="24"/>
              </w:rPr>
              <w:t>】</w:t>
            </w:r>
            <w:r>
              <w:rPr>
                <w:rFonts w:ascii="宋体" w:hAnsi="宋体" w:eastAsia="宋体"/>
                <w:sz w:val="24"/>
              </w:rPr>
              <w:t>18</w:t>
            </w:r>
            <w:r>
              <w:rPr>
                <w:rFonts w:hint="eastAsia" w:ascii="宋体" w:hAnsi="宋体" w:eastAsia="宋体"/>
                <w:sz w:val="24"/>
              </w:rPr>
              <w:t>号，保政函【</w:t>
            </w:r>
            <w:r>
              <w:rPr>
                <w:rFonts w:ascii="宋体" w:hAnsi="宋体" w:eastAsia="宋体"/>
                <w:sz w:val="24"/>
              </w:rPr>
              <w:t>2016</w:t>
            </w:r>
            <w:r>
              <w:rPr>
                <w:rFonts w:hint="eastAsia" w:ascii="宋体" w:hAnsi="宋体" w:eastAsia="宋体"/>
                <w:sz w:val="24"/>
              </w:rPr>
              <w:t>】</w:t>
            </w:r>
            <w:r>
              <w:rPr>
                <w:rFonts w:ascii="宋体" w:hAnsi="宋体" w:eastAsia="宋体"/>
                <w:sz w:val="24"/>
              </w:rPr>
              <w:t>102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sz w:val="24"/>
              </w:rPr>
            </w:pP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时效指标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扶助资金到位率</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实际到位扶助资金占应到位资金的比例</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100%</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2014</w:t>
            </w:r>
            <w:r>
              <w:rPr>
                <w:rFonts w:hint="eastAsia" w:ascii="宋体" w:hAnsi="宋体" w:eastAsia="宋体"/>
                <w:sz w:val="24"/>
              </w:rPr>
              <w:t>】</w:t>
            </w:r>
            <w:r>
              <w:rPr>
                <w:rFonts w:ascii="宋体" w:hAnsi="宋体" w:eastAsia="宋体"/>
                <w:sz w:val="24"/>
              </w:rPr>
              <w:t>18</w:t>
            </w:r>
            <w:r>
              <w:rPr>
                <w:rFonts w:hint="eastAsia" w:ascii="宋体" w:hAnsi="宋体" w:eastAsia="宋体"/>
                <w:sz w:val="24"/>
              </w:rPr>
              <w:t>号，保政函【</w:t>
            </w:r>
            <w:r>
              <w:rPr>
                <w:rFonts w:ascii="宋体" w:hAnsi="宋体" w:eastAsia="宋体"/>
                <w:sz w:val="24"/>
              </w:rPr>
              <w:t>2016</w:t>
            </w:r>
            <w:r>
              <w:rPr>
                <w:rFonts w:hint="eastAsia" w:ascii="宋体" w:hAnsi="宋体" w:eastAsia="宋体"/>
                <w:sz w:val="24"/>
              </w:rPr>
              <w:t>】</w:t>
            </w:r>
            <w:r>
              <w:rPr>
                <w:rFonts w:ascii="宋体" w:hAnsi="宋体" w:eastAsia="宋体"/>
                <w:sz w:val="24"/>
              </w:rPr>
              <w:t>102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sz w:val="24"/>
              </w:rPr>
            </w:pP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成本指标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预算执行率</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预算执行率</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ascii="宋体" w:hAnsi="宋体" w:eastAsia="宋体"/>
                <w:sz w:val="24"/>
              </w:rPr>
              <w:t>100%</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2014</w:t>
            </w:r>
            <w:r>
              <w:rPr>
                <w:rFonts w:hint="eastAsia" w:ascii="宋体" w:hAnsi="宋体" w:eastAsia="宋体"/>
                <w:sz w:val="24"/>
              </w:rPr>
              <w:t>】</w:t>
            </w:r>
            <w:r>
              <w:rPr>
                <w:rFonts w:ascii="宋体" w:hAnsi="宋体" w:eastAsia="宋体"/>
                <w:sz w:val="24"/>
              </w:rPr>
              <w:t>18</w:t>
            </w:r>
            <w:r>
              <w:rPr>
                <w:rFonts w:hint="eastAsia" w:ascii="宋体" w:hAnsi="宋体" w:eastAsia="宋体"/>
                <w:sz w:val="24"/>
              </w:rPr>
              <w:t>号，保政函【</w:t>
            </w:r>
            <w:r>
              <w:rPr>
                <w:rFonts w:ascii="宋体" w:hAnsi="宋体" w:eastAsia="宋体"/>
                <w:sz w:val="24"/>
              </w:rPr>
              <w:t>2016</w:t>
            </w:r>
            <w:r>
              <w:rPr>
                <w:rFonts w:hint="eastAsia" w:ascii="宋体" w:hAnsi="宋体" w:eastAsia="宋体"/>
                <w:sz w:val="24"/>
              </w:rPr>
              <w:t>】</w:t>
            </w:r>
            <w:r>
              <w:rPr>
                <w:rFonts w:ascii="宋体" w:hAnsi="宋体" w:eastAsia="宋体"/>
                <w:sz w:val="24"/>
              </w:rPr>
              <w:t>102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sz w:val="24"/>
              </w:rPr>
            </w:pPr>
            <w:r>
              <w:rPr>
                <w:rFonts w:hint="eastAsia" w:ascii="宋体" w:hAnsi="宋体" w:eastAsia="宋体"/>
                <w:sz w:val="24"/>
              </w:rPr>
              <w:t>效益指标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可持续影响指标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受益对象满意</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通过问卷调查确定满意度</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w:t>
            </w:r>
            <w:r>
              <w:rPr>
                <w:rFonts w:ascii="宋体" w:hAnsi="宋体" w:eastAsia="宋体"/>
                <w:sz w:val="24"/>
              </w:rPr>
              <w:t>85%</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2014</w:t>
            </w:r>
            <w:r>
              <w:rPr>
                <w:rFonts w:hint="eastAsia" w:ascii="宋体" w:hAnsi="宋体" w:eastAsia="宋体"/>
                <w:sz w:val="24"/>
              </w:rPr>
              <w:t>】</w:t>
            </w:r>
            <w:r>
              <w:rPr>
                <w:rFonts w:ascii="宋体" w:hAnsi="宋体" w:eastAsia="宋体"/>
                <w:sz w:val="24"/>
              </w:rPr>
              <w:t>18</w:t>
            </w:r>
            <w:r>
              <w:rPr>
                <w:rFonts w:hint="eastAsia" w:ascii="宋体" w:hAnsi="宋体" w:eastAsia="宋体"/>
                <w:sz w:val="24"/>
              </w:rPr>
              <w:t>号，保政函【</w:t>
            </w:r>
            <w:r>
              <w:rPr>
                <w:rFonts w:ascii="宋体" w:hAnsi="宋体" w:eastAsia="宋体"/>
                <w:sz w:val="24"/>
              </w:rPr>
              <w:t>2016</w:t>
            </w:r>
            <w:r>
              <w:rPr>
                <w:rFonts w:hint="eastAsia" w:ascii="宋体" w:hAnsi="宋体" w:eastAsia="宋体"/>
                <w:sz w:val="24"/>
              </w:rPr>
              <w:t>】</w:t>
            </w:r>
            <w:r>
              <w:rPr>
                <w:rFonts w:ascii="宋体" w:hAnsi="宋体" w:eastAsia="宋体"/>
                <w:sz w:val="24"/>
              </w:rPr>
              <w:t>102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sz w:val="24"/>
              </w:rPr>
            </w:pPr>
            <w:r>
              <w:rPr>
                <w:rFonts w:hint="eastAsia" w:ascii="宋体" w:hAnsi="宋体" w:eastAsia="宋体"/>
                <w:sz w:val="24"/>
              </w:rPr>
              <w:t>满意度指标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服务对象满意度指标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群众满意度</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eastAsia="宋体"/>
                <w:sz w:val="24"/>
              </w:rPr>
            </w:pPr>
            <w:r>
              <w:rPr>
                <w:rFonts w:hint="eastAsia" w:ascii="宋体" w:hAnsi="宋体" w:eastAsia="宋体"/>
                <w:sz w:val="24"/>
              </w:rPr>
              <w:t>接受服务对象满意率</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2014</w:t>
            </w:r>
            <w:r>
              <w:rPr>
                <w:rFonts w:hint="eastAsia" w:ascii="宋体" w:hAnsi="宋体" w:eastAsia="宋体"/>
                <w:sz w:val="24"/>
              </w:rPr>
              <w:t>】</w:t>
            </w:r>
            <w:r>
              <w:rPr>
                <w:rFonts w:ascii="宋体" w:hAnsi="宋体" w:eastAsia="宋体"/>
                <w:sz w:val="24"/>
              </w:rPr>
              <w:t>18</w:t>
            </w:r>
            <w:r>
              <w:rPr>
                <w:rFonts w:hint="eastAsia" w:ascii="宋体" w:hAnsi="宋体" w:eastAsia="宋体"/>
                <w:sz w:val="24"/>
              </w:rPr>
              <w:t>号，保政函【</w:t>
            </w:r>
            <w:r>
              <w:rPr>
                <w:rFonts w:ascii="宋体" w:hAnsi="宋体" w:eastAsia="宋体"/>
                <w:sz w:val="24"/>
              </w:rPr>
              <w:t>2016</w:t>
            </w:r>
            <w:r>
              <w:rPr>
                <w:rFonts w:hint="eastAsia" w:ascii="宋体" w:hAnsi="宋体" w:eastAsia="宋体"/>
                <w:sz w:val="24"/>
              </w:rPr>
              <w:t>】</w:t>
            </w:r>
            <w:r>
              <w:rPr>
                <w:rFonts w:ascii="宋体" w:hAnsi="宋体" w:eastAsia="宋体"/>
                <w:sz w:val="24"/>
              </w:rPr>
              <w:t>102</w:t>
            </w:r>
            <w:r>
              <w:rPr>
                <w:rFonts w:hint="eastAsia" w:ascii="宋体" w:hAnsi="宋体" w:eastAsia="宋体"/>
                <w:sz w:val="24"/>
              </w:rPr>
              <w:t>号规定</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both"/>
        <w:outlineLvl w:val="3"/>
        <w:rPr>
          <w:rFonts w:ascii="宋体" w:hAnsi="宋体" w:eastAsia="宋体"/>
          <w:b/>
          <w:sz w:val="24"/>
        </w:rPr>
      </w:pPr>
      <w:bookmarkStart w:id="2" w:name="_Toc62803812"/>
      <w:r>
        <w:rPr>
          <w:rFonts w:hint="eastAsia" w:ascii="宋体" w:hAnsi="宋体" w:eastAsia="宋体"/>
          <w:b/>
          <w:sz w:val="24"/>
        </w:rPr>
        <w:t>2.2021年计划生育免费技术服务项目绩效目标表</w:t>
      </w:r>
      <w:bookmarkEnd w:id="2"/>
      <w:r>
        <w:rPr>
          <w:rFonts w:hint="eastAsia" w:ascii="宋体" w:hAnsi="宋体" w:eastAsia="宋体"/>
          <w:b/>
          <w:sz w:val="24"/>
        </w:rPr>
        <w:t>TC 2、2021年计划生育免费技术服务项目绩效目标表 \f C \l 1</w:t>
      </w:r>
      <w:r>
        <w:rPr>
          <w:rFonts w:ascii="宋体" w:hAnsi="宋体" w:eastAsia="宋体"/>
          <w:b/>
          <w:sz w:val="24"/>
        </w:rPr>
        <w:t xml:space="preserve"> </w:t>
      </w:r>
    </w:p>
    <w:tbl>
      <w:tblPr>
        <w:tblStyle w:val="9"/>
        <w:tblW w:w="13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90"/>
        <w:gridCol w:w="2350"/>
        <w:gridCol w:w="1931"/>
        <w:gridCol w:w="1889"/>
        <w:gridCol w:w="1"/>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18"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2519" w:type="dxa"/>
            <w:gridSpan w:val="2"/>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3569" w:type="dxa"/>
            <w:gridSpan w:val="2"/>
            <w:noWrap w:val="0"/>
            <w:vAlign w:val="center"/>
          </w:tcPr>
          <w:p>
            <w:pPr>
              <w:spacing w:line="360" w:lineRule="exact"/>
              <w:jc w:val="left"/>
              <w:rPr>
                <w:rFonts w:ascii="宋体" w:hAnsi="宋体" w:eastAsia="宋体"/>
                <w:sz w:val="24"/>
              </w:rPr>
            </w:pPr>
            <w:r>
              <w:rPr>
                <w:rFonts w:ascii="宋体" w:hAnsi="宋体" w:eastAsia="宋体"/>
                <w:sz w:val="24"/>
              </w:rPr>
              <w:t>130623210V3KCYTWCDL1A</w:t>
            </w:r>
          </w:p>
        </w:tc>
        <w:tc>
          <w:tcPr>
            <w:tcW w:w="2350"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6339" w:type="dxa"/>
            <w:gridSpan w:val="4"/>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年计划生育免费技术服务项目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890"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2350"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931"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890" w:type="dxa"/>
            <w:gridSpan w:val="2"/>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2518"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continue"/>
            <w:noWrap w:val="0"/>
            <w:vAlign w:val="center"/>
          </w:tcPr>
          <w:p>
            <w:pPr>
              <w:spacing w:line="360" w:lineRule="exact"/>
              <w:jc w:val="left"/>
              <w:outlineLvl w:val="3"/>
              <w:rPr>
                <w:rFonts w:ascii="宋体" w:hAnsi="宋体" w:eastAsia="宋体"/>
                <w:sz w:val="24"/>
              </w:rPr>
            </w:pPr>
          </w:p>
        </w:tc>
        <w:tc>
          <w:tcPr>
            <w:tcW w:w="12258" w:type="dxa"/>
            <w:gridSpan w:val="7"/>
            <w:noWrap w:val="0"/>
            <w:vAlign w:val="center"/>
          </w:tcPr>
          <w:p>
            <w:pPr>
              <w:spacing w:line="360" w:lineRule="exact"/>
              <w:jc w:val="left"/>
              <w:rPr>
                <w:rFonts w:ascii="宋体" w:hAnsi="宋体" w:eastAsia="宋体"/>
                <w:sz w:val="24"/>
              </w:rPr>
            </w:pPr>
            <w:r>
              <w:rPr>
                <w:rFonts w:hint="eastAsia" w:ascii="宋体" w:hAnsi="宋体" w:eastAsia="宋体"/>
                <w:sz w:val="24"/>
              </w:rPr>
              <w:t>为全县育龄夫妻免费提供避孕、节育、人工流产等技术服务，对已实行避孕节育手术的人群提供咨询与随访，对相关手术并发症或不良反应提供诊断和治疗。预算资金</w:t>
            </w:r>
            <w:r>
              <w:rPr>
                <w:rFonts w:ascii="宋体" w:hAnsi="宋体" w:eastAsia="宋体"/>
                <w:sz w:val="24"/>
              </w:rPr>
              <w:t>30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3569"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2350"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931"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4408" w:type="dxa"/>
            <w:gridSpan w:val="3"/>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3569"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2350"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931"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4408" w:type="dxa"/>
            <w:gridSpan w:val="3"/>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12258" w:type="dxa"/>
            <w:gridSpan w:val="7"/>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免费为全县育齡夫妻提供技术服务。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对相关手术并发症和不良反应提供服务。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使全县群众提高计划生育政策提供免费服务。</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对实行避孕节育手术的人群提供咨询与随访。</w:t>
            </w:r>
          </w:p>
        </w:tc>
      </w:tr>
    </w:tbl>
    <w:tbl>
      <w:tblPr>
        <w:tblStyle w:val="9"/>
        <w:tblpPr w:leftFromText="180" w:rightFromText="180" w:vertAnchor="text" w:horzAnchor="page" w:tblpX="1058" w:tblpY="103"/>
        <w:tblOverlap w:val="never"/>
        <w:tblW w:w="1393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90"/>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一级指标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二级指标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三级指标</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绩效指标描述</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指标值</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产出指标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数量指标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手术并发症处置数</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实际诊断并治疗的手术并发症患者人数占全部应治疗人数的比率</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逐步减小</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根据冀人口联【2011】5号文件规定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质量指标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群众自治村（居）覆盖率</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计划生育基层群众自治村（居）覆盖率</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≥90%</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根据冀人口联【2011】5号文件规定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覆盖率</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已接受免费技术服务的人群占应接受服务人群的比率</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≥90%</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根据冀人口联【2011】5号文件规定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按照年度工作计划完成支出</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按照年度工作计划完成支出</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根据冀人口联【2011】5号文件规定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效益指标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社会效益指标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社会稳定水平</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计划生育手术并发症发生率</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&lt;0.1%</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根据冀人口联【2011】5号文件规定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6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服务对象满意度指标</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服务对象满意度</w:t>
            </w:r>
          </w:p>
        </w:tc>
        <w:tc>
          <w:tcPr>
            <w:tcW w:w="42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"群众满意数量占总数的比例。</w:t>
            </w:r>
          </w:p>
        </w:tc>
        <w:tc>
          <w:tcPr>
            <w:tcW w:w="18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≥90%</w:t>
            </w:r>
          </w:p>
        </w:tc>
        <w:tc>
          <w:tcPr>
            <w:tcW w:w="25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根据冀人口联【2011】5号文件规定</w:t>
            </w:r>
          </w:p>
        </w:tc>
      </w:tr>
    </w:tbl>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center"/>
        <w:textAlignment w:val="auto"/>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outlineLvl w:val="3"/>
        <w:rPr>
          <w:rFonts w:ascii="宋体" w:hAnsi="宋体" w:eastAsia="宋体"/>
          <w:b/>
          <w:sz w:val="24"/>
        </w:rPr>
      </w:pPr>
      <w:bookmarkStart w:id="3" w:name="_Toc62803813"/>
      <w:r>
        <w:rPr>
          <w:rFonts w:hint="eastAsia" w:ascii="宋体" w:hAnsi="宋体" w:eastAsia="宋体"/>
          <w:b/>
          <w:sz w:val="24"/>
        </w:rPr>
        <w:t>3.2021年疫情防控资金项目绩效目标表</w:t>
      </w:r>
      <w:bookmarkEnd w:id="3"/>
      <w:r>
        <w:rPr>
          <w:rFonts w:hint="eastAsia" w:ascii="宋体" w:hAnsi="宋体" w:eastAsia="宋体"/>
          <w:b/>
          <w:sz w:val="24"/>
        </w:rPr>
        <w:t>TC 3、2021年疫情防控资金项目绩效目标表 \f C \l 1</w:t>
      </w:r>
      <w:r>
        <w:rPr>
          <w:rFonts w:ascii="宋体" w:hAnsi="宋体" w:eastAsia="宋体"/>
          <w:b/>
          <w:sz w:val="24"/>
        </w:rPr>
        <w:t xml:space="preserve"> </w:t>
      </w:r>
    </w:p>
    <w:tbl>
      <w:tblPr>
        <w:tblStyle w:val="9"/>
        <w:tblW w:w="13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2184"/>
        <w:gridCol w:w="1"/>
        <w:gridCol w:w="2055"/>
        <w:gridCol w:w="1931"/>
        <w:gridCol w:w="1889"/>
        <w:gridCol w:w="1"/>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18" w:type="dxa"/>
            <w:gridSpan w:val="7"/>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2519" w:type="dxa"/>
            <w:gridSpan w:val="2"/>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3864" w:type="dxa"/>
            <w:gridSpan w:val="3"/>
            <w:noWrap w:val="0"/>
            <w:vAlign w:val="center"/>
          </w:tcPr>
          <w:p>
            <w:pPr>
              <w:spacing w:line="360" w:lineRule="exact"/>
              <w:jc w:val="left"/>
              <w:rPr>
                <w:rFonts w:ascii="宋体" w:hAnsi="宋体" w:eastAsia="宋体"/>
                <w:sz w:val="24"/>
              </w:rPr>
            </w:pPr>
            <w:r>
              <w:rPr>
                <w:rFonts w:ascii="宋体" w:hAnsi="宋体" w:eastAsia="宋体"/>
                <w:sz w:val="24"/>
              </w:rPr>
              <w:t>1306232121LX4MHRT54IS</w:t>
            </w:r>
          </w:p>
        </w:tc>
        <w:tc>
          <w:tcPr>
            <w:tcW w:w="2055"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6339" w:type="dxa"/>
            <w:gridSpan w:val="4"/>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年疫情防控资金项目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2185" w:type="dxa"/>
            <w:gridSpan w:val="2"/>
            <w:noWrap w:val="0"/>
            <w:vAlign w:val="center"/>
          </w:tcPr>
          <w:p>
            <w:pPr>
              <w:spacing w:line="360" w:lineRule="exact"/>
              <w:jc w:val="left"/>
              <w:rPr>
                <w:rFonts w:ascii="宋体" w:hAnsi="宋体" w:eastAsia="宋体"/>
                <w:sz w:val="24"/>
              </w:rPr>
            </w:pPr>
            <w:r>
              <w:rPr>
                <w:rFonts w:ascii="宋体" w:hAnsi="宋体" w:eastAsia="宋体"/>
                <w:sz w:val="24"/>
              </w:rPr>
              <w:t>300.00</w:t>
            </w:r>
          </w:p>
        </w:tc>
        <w:tc>
          <w:tcPr>
            <w:tcW w:w="2055"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931" w:type="dxa"/>
            <w:noWrap w:val="0"/>
            <w:vAlign w:val="center"/>
          </w:tcPr>
          <w:p>
            <w:pPr>
              <w:spacing w:line="360" w:lineRule="exact"/>
              <w:jc w:val="left"/>
              <w:rPr>
                <w:rFonts w:ascii="宋体" w:hAnsi="宋体" w:eastAsia="宋体"/>
                <w:sz w:val="24"/>
              </w:rPr>
            </w:pPr>
            <w:r>
              <w:rPr>
                <w:rFonts w:ascii="宋体" w:hAnsi="宋体" w:eastAsia="宋体"/>
                <w:sz w:val="24"/>
              </w:rPr>
              <w:t>300.00</w:t>
            </w:r>
          </w:p>
        </w:tc>
        <w:tc>
          <w:tcPr>
            <w:tcW w:w="1890" w:type="dxa"/>
            <w:gridSpan w:val="2"/>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2518"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continue"/>
            <w:noWrap w:val="0"/>
            <w:vAlign w:val="center"/>
          </w:tcPr>
          <w:p>
            <w:pPr>
              <w:spacing w:line="360" w:lineRule="exact"/>
              <w:jc w:val="left"/>
              <w:outlineLvl w:val="3"/>
              <w:rPr>
                <w:rFonts w:ascii="宋体" w:hAnsi="宋体" w:eastAsia="宋体"/>
                <w:sz w:val="24"/>
              </w:rPr>
            </w:pPr>
          </w:p>
        </w:tc>
        <w:tc>
          <w:tcPr>
            <w:tcW w:w="12258" w:type="dxa"/>
            <w:gridSpan w:val="8"/>
            <w:noWrap w:val="0"/>
            <w:vAlign w:val="center"/>
          </w:tcPr>
          <w:p>
            <w:pPr>
              <w:spacing w:line="360" w:lineRule="exact"/>
              <w:jc w:val="left"/>
              <w:rPr>
                <w:rFonts w:ascii="宋体" w:hAnsi="宋体" w:eastAsia="宋体"/>
                <w:sz w:val="24"/>
              </w:rPr>
            </w:pPr>
            <w:r>
              <w:rPr>
                <w:rFonts w:hint="eastAsia" w:ascii="宋体" w:hAnsi="宋体" w:eastAsia="宋体"/>
                <w:sz w:val="24"/>
              </w:rPr>
              <w:t>用于新冠疫情防控项目中产生费用的支付。所需资金</w:t>
            </w:r>
            <w:r>
              <w:rPr>
                <w:rFonts w:ascii="宋体" w:hAnsi="宋体" w:eastAsia="宋体"/>
                <w:sz w:val="24"/>
              </w:rPr>
              <w:t>300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3863"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2056" w:type="dxa"/>
            <w:gridSpan w:val="2"/>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931"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4408" w:type="dxa"/>
            <w:gridSpan w:val="3"/>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3863"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2056"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931"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4408" w:type="dxa"/>
            <w:gridSpan w:val="3"/>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12258" w:type="dxa"/>
            <w:gridSpan w:val="8"/>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用于疫情防控工作的正常运转。</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保障疫情防控物资的正常使用。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履行疫情防控资金的专项管理</w:t>
            </w:r>
            <w:r>
              <w:rPr>
                <w:rFonts w:ascii="宋体" w:hAnsi="宋体" w:eastAsia="宋体"/>
                <w:sz w:val="24"/>
              </w:rPr>
              <w:t xml:space="preserve"> </w:t>
            </w:r>
            <w:r>
              <w:rPr>
                <w:rFonts w:hint="eastAsia" w:ascii="宋体" w:hAnsi="宋体" w:eastAsia="宋体"/>
                <w:sz w:val="24"/>
              </w:rPr>
              <w:t>。</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保障专项资金的专款专用，资金到位后及时支付。</w:t>
            </w:r>
          </w:p>
        </w:tc>
      </w:tr>
    </w:tbl>
    <w:tbl>
      <w:tblPr>
        <w:tblStyle w:val="9"/>
        <w:tblpPr w:leftFromText="180" w:rightFromText="180" w:vertAnchor="text" w:horzAnchor="page" w:tblpX="1133" w:tblpY="94"/>
        <w:tblOverlap w:val="never"/>
        <w:tblW w:w="1393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2185"/>
        <w:gridCol w:w="3986"/>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2185"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3986"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889"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2519"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679"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2185"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补助资金支付率</w:t>
            </w:r>
          </w:p>
        </w:tc>
        <w:tc>
          <w:tcPr>
            <w:tcW w:w="3986"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补助资金到位后，及时支付相关人员</w:t>
            </w:r>
          </w:p>
        </w:tc>
        <w:tc>
          <w:tcPr>
            <w:tcW w:w="1889"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2519"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spacing w:line="360" w:lineRule="exact"/>
              <w:jc w:val="center"/>
              <w:rPr>
                <w:rFonts w:hint="eastAsia" w:ascii="宋体" w:hAnsi="宋体" w:eastAsia="宋体"/>
                <w:sz w:val="24"/>
              </w:rPr>
            </w:pPr>
          </w:p>
        </w:tc>
        <w:tc>
          <w:tcPr>
            <w:tcW w:w="167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2185"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补助资金发放完成率（</w:t>
            </w:r>
            <w:r>
              <w:rPr>
                <w:rFonts w:ascii="宋体" w:hAnsi="宋体" w:eastAsia="宋体"/>
                <w:sz w:val="24"/>
              </w:rPr>
              <w:t>%</w:t>
            </w:r>
            <w:r>
              <w:rPr>
                <w:rFonts w:hint="eastAsia" w:ascii="宋体" w:hAnsi="宋体" w:eastAsia="宋体"/>
                <w:sz w:val="24"/>
              </w:rPr>
              <w:t>）</w:t>
            </w:r>
          </w:p>
        </w:tc>
        <w:tc>
          <w:tcPr>
            <w:tcW w:w="3986"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补助资金发放完成率（</w:t>
            </w:r>
            <w:r>
              <w:rPr>
                <w:rFonts w:ascii="宋体" w:hAnsi="宋体" w:eastAsia="宋体"/>
                <w:sz w:val="24"/>
              </w:rPr>
              <w:t>%</w:t>
            </w:r>
            <w:r>
              <w:rPr>
                <w:rFonts w:hint="eastAsia" w:ascii="宋体" w:hAnsi="宋体" w:eastAsia="宋体"/>
                <w:sz w:val="24"/>
              </w:rPr>
              <w:t>）</w:t>
            </w:r>
          </w:p>
        </w:tc>
        <w:tc>
          <w:tcPr>
            <w:tcW w:w="1889"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251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spacing w:line="360" w:lineRule="exact"/>
              <w:jc w:val="center"/>
              <w:rPr>
                <w:rFonts w:hint="eastAsia" w:ascii="宋体" w:hAnsi="宋体" w:eastAsia="宋体"/>
                <w:sz w:val="24"/>
              </w:rPr>
            </w:pPr>
          </w:p>
        </w:tc>
        <w:tc>
          <w:tcPr>
            <w:tcW w:w="167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2185"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资金支出率（</w:t>
            </w:r>
            <w:r>
              <w:rPr>
                <w:rFonts w:ascii="宋体" w:hAnsi="宋体" w:eastAsia="宋体"/>
                <w:sz w:val="24"/>
              </w:rPr>
              <w:t>%</w:t>
            </w:r>
            <w:r>
              <w:rPr>
                <w:rFonts w:hint="eastAsia" w:ascii="宋体" w:hAnsi="宋体" w:eastAsia="宋体"/>
                <w:sz w:val="24"/>
              </w:rPr>
              <w:t>）</w:t>
            </w:r>
          </w:p>
        </w:tc>
        <w:tc>
          <w:tcPr>
            <w:tcW w:w="3986" w:type="dxa"/>
            <w:noWrap w:val="0"/>
            <w:vAlign w:val="center"/>
          </w:tcPr>
          <w:p>
            <w:pPr>
              <w:spacing w:line="360" w:lineRule="exact"/>
              <w:jc w:val="left"/>
              <w:rPr>
                <w:rFonts w:ascii="宋体" w:hAnsi="宋体" w:eastAsia="宋体"/>
                <w:sz w:val="24"/>
              </w:rPr>
            </w:pPr>
            <w:r>
              <w:rPr>
                <w:rFonts w:hint="eastAsia" w:ascii="宋体" w:hAnsi="宋体" w:eastAsia="宋体"/>
                <w:sz w:val="24"/>
              </w:rPr>
              <w:t>资金支出率（</w:t>
            </w:r>
            <w:r>
              <w:rPr>
                <w:rFonts w:ascii="宋体" w:hAnsi="宋体" w:eastAsia="宋体"/>
                <w:sz w:val="24"/>
              </w:rPr>
              <w:t>%</w:t>
            </w:r>
            <w:r>
              <w:rPr>
                <w:rFonts w:hint="eastAsia" w:ascii="宋体" w:hAnsi="宋体" w:eastAsia="宋体"/>
                <w:sz w:val="24"/>
              </w:rPr>
              <w:t>）</w:t>
            </w:r>
          </w:p>
        </w:tc>
        <w:tc>
          <w:tcPr>
            <w:tcW w:w="1889"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251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spacing w:line="360" w:lineRule="exact"/>
              <w:jc w:val="center"/>
              <w:rPr>
                <w:rFonts w:hint="eastAsia" w:ascii="宋体" w:hAnsi="宋体" w:eastAsia="宋体"/>
                <w:sz w:val="24"/>
              </w:rPr>
            </w:pPr>
          </w:p>
        </w:tc>
        <w:tc>
          <w:tcPr>
            <w:tcW w:w="167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2185"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完成工作目标所需资金</w:t>
            </w:r>
          </w:p>
        </w:tc>
        <w:tc>
          <w:tcPr>
            <w:tcW w:w="3986" w:type="dxa"/>
            <w:noWrap w:val="0"/>
            <w:vAlign w:val="center"/>
          </w:tcPr>
          <w:p>
            <w:pPr>
              <w:spacing w:line="360" w:lineRule="exact"/>
              <w:jc w:val="left"/>
              <w:rPr>
                <w:rFonts w:ascii="宋体" w:hAnsi="宋体" w:eastAsia="宋体"/>
                <w:sz w:val="24"/>
              </w:rPr>
            </w:pPr>
            <w:r>
              <w:rPr>
                <w:rFonts w:hint="eastAsia" w:ascii="宋体" w:hAnsi="宋体" w:eastAsia="宋体"/>
                <w:sz w:val="24"/>
              </w:rPr>
              <w:t>完成工作目标所需资金</w:t>
            </w:r>
          </w:p>
        </w:tc>
        <w:tc>
          <w:tcPr>
            <w:tcW w:w="1889"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251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67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2185"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重大卫生防疫事故发生数量下降</w:t>
            </w:r>
          </w:p>
        </w:tc>
        <w:tc>
          <w:tcPr>
            <w:tcW w:w="3986" w:type="dxa"/>
            <w:noWrap w:val="0"/>
            <w:vAlign w:val="center"/>
          </w:tcPr>
          <w:p>
            <w:pPr>
              <w:spacing w:line="360" w:lineRule="exact"/>
              <w:jc w:val="left"/>
              <w:rPr>
                <w:rFonts w:ascii="宋体" w:hAnsi="宋体" w:eastAsia="宋体"/>
                <w:sz w:val="24"/>
              </w:rPr>
            </w:pPr>
            <w:r>
              <w:rPr>
                <w:rFonts w:hint="eastAsia" w:ascii="宋体" w:hAnsi="宋体" w:eastAsia="宋体"/>
                <w:sz w:val="24"/>
              </w:rPr>
              <w:t>重大卫生防疫事故下降情况</w:t>
            </w:r>
          </w:p>
        </w:tc>
        <w:tc>
          <w:tcPr>
            <w:tcW w:w="1889" w:type="dxa"/>
            <w:noWrap w:val="0"/>
            <w:vAlign w:val="center"/>
          </w:tcPr>
          <w:p>
            <w:pPr>
              <w:spacing w:line="360" w:lineRule="exact"/>
              <w:jc w:val="left"/>
              <w:rPr>
                <w:rFonts w:ascii="宋体" w:hAnsi="宋体" w:eastAsia="宋体"/>
                <w:sz w:val="24"/>
              </w:rPr>
            </w:pPr>
            <w:r>
              <w:rPr>
                <w:rFonts w:hint="eastAsia" w:ascii="宋体" w:hAnsi="宋体" w:eastAsia="宋体"/>
                <w:sz w:val="24"/>
              </w:rPr>
              <w:t>逐步下降</w:t>
            </w:r>
          </w:p>
        </w:tc>
        <w:tc>
          <w:tcPr>
            <w:tcW w:w="251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67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2185"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受益群众满意度</w:t>
            </w:r>
          </w:p>
        </w:tc>
        <w:tc>
          <w:tcPr>
            <w:tcW w:w="3986" w:type="dxa"/>
            <w:noWrap w:val="0"/>
            <w:vAlign w:val="center"/>
          </w:tcPr>
          <w:p>
            <w:pPr>
              <w:spacing w:line="360" w:lineRule="exact"/>
              <w:jc w:val="left"/>
              <w:rPr>
                <w:rFonts w:ascii="宋体" w:hAnsi="宋体" w:eastAsia="宋体"/>
                <w:sz w:val="24"/>
              </w:rPr>
            </w:pPr>
            <w:r>
              <w:rPr>
                <w:rFonts w:hint="eastAsia" w:ascii="宋体" w:hAnsi="宋体" w:eastAsia="宋体"/>
                <w:sz w:val="24"/>
              </w:rPr>
              <w:t>受益群众满意度</w:t>
            </w:r>
          </w:p>
        </w:tc>
        <w:tc>
          <w:tcPr>
            <w:tcW w:w="1889"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251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center"/>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outlineLvl w:val="3"/>
        <w:rPr>
          <w:rFonts w:ascii="宋体" w:hAnsi="宋体" w:eastAsia="宋体"/>
          <w:b/>
          <w:sz w:val="24"/>
        </w:rPr>
      </w:pPr>
      <w:bookmarkStart w:id="4" w:name="_Toc62803814"/>
      <w:r>
        <w:rPr>
          <w:rFonts w:hint="eastAsia" w:ascii="宋体" w:hAnsi="宋体" w:eastAsia="宋体"/>
          <w:b/>
          <w:sz w:val="24"/>
        </w:rPr>
        <w:t>4.2021年计划生育宣传服务项目绩效目标表</w:t>
      </w:r>
      <w:bookmarkEnd w:id="4"/>
      <w:r>
        <w:rPr>
          <w:rFonts w:hint="eastAsia" w:ascii="宋体" w:hAnsi="宋体" w:eastAsia="宋体"/>
          <w:b/>
          <w:sz w:val="24"/>
        </w:rPr>
        <w:t>TC 4、2021年计划生育宣传服务项目绩效目标表 \f C \l 1</w:t>
      </w:r>
      <w:r>
        <w:rPr>
          <w:rFonts w:ascii="宋体" w:hAnsi="宋体" w:eastAsia="宋体"/>
          <w:b/>
          <w:sz w:val="24"/>
        </w:rPr>
        <w:t xml:space="preserve"> </w:t>
      </w:r>
    </w:p>
    <w:tbl>
      <w:tblPr>
        <w:tblStyle w:val="9"/>
        <w:tblW w:w="13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90"/>
        <w:gridCol w:w="2350"/>
        <w:gridCol w:w="1931"/>
        <w:gridCol w:w="1889"/>
        <w:gridCol w:w="1"/>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18"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2519" w:type="dxa"/>
            <w:gridSpan w:val="2"/>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3569" w:type="dxa"/>
            <w:gridSpan w:val="2"/>
            <w:noWrap w:val="0"/>
            <w:vAlign w:val="center"/>
          </w:tcPr>
          <w:p>
            <w:pPr>
              <w:spacing w:line="360" w:lineRule="exact"/>
              <w:jc w:val="left"/>
              <w:rPr>
                <w:rFonts w:ascii="宋体" w:hAnsi="宋体" w:eastAsia="宋体"/>
                <w:sz w:val="24"/>
              </w:rPr>
            </w:pPr>
            <w:r>
              <w:rPr>
                <w:rFonts w:ascii="宋体" w:hAnsi="宋体" w:eastAsia="宋体"/>
                <w:sz w:val="24"/>
              </w:rPr>
              <w:t>1306232129RT3M6M3XNQP</w:t>
            </w:r>
          </w:p>
        </w:tc>
        <w:tc>
          <w:tcPr>
            <w:tcW w:w="2350"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6339" w:type="dxa"/>
            <w:gridSpan w:val="4"/>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年计划生育宣传服务项目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679"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890" w:type="dxa"/>
            <w:noWrap w:val="0"/>
            <w:vAlign w:val="center"/>
          </w:tcPr>
          <w:p>
            <w:pPr>
              <w:spacing w:line="360" w:lineRule="exact"/>
              <w:jc w:val="left"/>
              <w:rPr>
                <w:rFonts w:ascii="宋体" w:hAnsi="宋体" w:eastAsia="宋体"/>
                <w:sz w:val="24"/>
              </w:rPr>
            </w:pPr>
            <w:r>
              <w:rPr>
                <w:rFonts w:ascii="宋体" w:hAnsi="宋体" w:eastAsia="宋体"/>
                <w:sz w:val="24"/>
              </w:rPr>
              <w:t>60.00</w:t>
            </w:r>
          </w:p>
        </w:tc>
        <w:tc>
          <w:tcPr>
            <w:tcW w:w="2350"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931" w:type="dxa"/>
            <w:noWrap w:val="0"/>
            <w:vAlign w:val="center"/>
          </w:tcPr>
          <w:p>
            <w:pPr>
              <w:spacing w:line="360" w:lineRule="exact"/>
              <w:jc w:val="left"/>
              <w:rPr>
                <w:rFonts w:ascii="宋体" w:hAnsi="宋体" w:eastAsia="宋体"/>
                <w:sz w:val="24"/>
              </w:rPr>
            </w:pPr>
            <w:r>
              <w:rPr>
                <w:rFonts w:ascii="宋体" w:hAnsi="宋体" w:eastAsia="宋体"/>
                <w:sz w:val="24"/>
              </w:rPr>
              <w:t>60.00</w:t>
            </w:r>
          </w:p>
        </w:tc>
        <w:tc>
          <w:tcPr>
            <w:tcW w:w="1890" w:type="dxa"/>
            <w:gridSpan w:val="2"/>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2518"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continue"/>
            <w:noWrap w:val="0"/>
            <w:vAlign w:val="center"/>
          </w:tcPr>
          <w:p>
            <w:pPr>
              <w:spacing w:line="360" w:lineRule="exact"/>
              <w:jc w:val="left"/>
              <w:outlineLvl w:val="3"/>
              <w:rPr>
                <w:rFonts w:ascii="宋体" w:hAnsi="宋体" w:eastAsia="宋体"/>
                <w:sz w:val="24"/>
              </w:rPr>
            </w:pPr>
          </w:p>
        </w:tc>
        <w:tc>
          <w:tcPr>
            <w:tcW w:w="12258" w:type="dxa"/>
            <w:gridSpan w:val="7"/>
            <w:noWrap w:val="0"/>
            <w:vAlign w:val="center"/>
          </w:tcPr>
          <w:p>
            <w:pPr>
              <w:spacing w:line="360" w:lineRule="exact"/>
              <w:jc w:val="left"/>
              <w:rPr>
                <w:rFonts w:ascii="宋体" w:hAnsi="宋体" w:eastAsia="宋体"/>
                <w:sz w:val="24"/>
              </w:rPr>
            </w:pPr>
            <w:r>
              <w:rPr>
                <w:rFonts w:hint="eastAsia" w:ascii="宋体" w:hAnsi="宋体" w:eastAsia="宋体"/>
                <w:sz w:val="24"/>
              </w:rPr>
              <w:t>宣传国家计划生育的方针、政策和法律、法规，传播计划生育和生殖健康等科学技术知识；审核到外省、市、县办理婚育状况证明</w:t>
            </w:r>
            <w:r>
              <w:rPr>
                <w:rFonts w:ascii="宋体" w:hAnsi="宋体" w:eastAsia="宋体"/>
                <w:sz w:val="24"/>
              </w:rPr>
              <w:t>,</w:t>
            </w:r>
            <w:r>
              <w:rPr>
                <w:rFonts w:hint="eastAsia" w:ascii="宋体" w:hAnsi="宋体" w:eastAsia="宋体"/>
                <w:sz w:val="24"/>
              </w:rPr>
              <w:t>协助县委、</w:t>
            </w:r>
            <w:r>
              <w:rPr>
                <w:rFonts w:hint="eastAsia" w:ascii="宋体" w:hAnsi="宋体"/>
                <w:sz w:val="24"/>
                <w:lang w:eastAsia="zh-CN"/>
              </w:rPr>
              <w:t>县</w:t>
            </w:r>
            <w:r>
              <w:rPr>
                <w:rFonts w:hint="eastAsia" w:ascii="宋体" w:hAnsi="宋体" w:eastAsia="宋体"/>
                <w:sz w:val="24"/>
              </w:rPr>
              <w:t>政府或县人口计生领导小组，根据工作需要及时召开专项工作会议，总结、调度并安排部署工作。所需资金</w:t>
            </w:r>
            <w:r>
              <w:rPr>
                <w:rFonts w:ascii="宋体" w:hAnsi="宋体" w:eastAsia="宋体"/>
                <w:sz w:val="24"/>
              </w:rPr>
              <w:t>60</w:t>
            </w:r>
            <w:r>
              <w:rPr>
                <w:rFonts w:hint="eastAsia" w:ascii="宋体" w:hAnsi="宋体" w:eastAsia="宋体"/>
                <w:sz w:val="24"/>
              </w:rPr>
              <w:t>万元列入预算。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3569"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2350"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931"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4408" w:type="dxa"/>
            <w:gridSpan w:val="3"/>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3569"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2350"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931"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4408" w:type="dxa"/>
            <w:gridSpan w:val="3"/>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12258" w:type="dxa"/>
            <w:gridSpan w:val="7"/>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积极宣传利益导向制度和相关政策</w:t>
            </w:r>
            <w:r>
              <w:rPr>
                <w:rFonts w:ascii="宋体" w:hAnsi="宋体" w:eastAsia="宋体"/>
                <w:sz w:val="24"/>
              </w:rPr>
              <w:t xml:space="preserve"> </w:t>
            </w:r>
            <w:r>
              <w:rPr>
                <w:rFonts w:hint="eastAsia" w:ascii="宋体" w:hAnsi="宋体" w:eastAsia="宋体"/>
                <w:sz w:val="24"/>
              </w:rPr>
              <w:t>。</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落实县计划生育利益导向政策和制度。</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协助县委、</w:t>
            </w:r>
            <w:r>
              <w:rPr>
                <w:rFonts w:hint="eastAsia" w:ascii="宋体" w:hAnsi="宋体"/>
                <w:sz w:val="24"/>
                <w:lang w:eastAsia="zh-CN"/>
              </w:rPr>
              <w:t>县</w:t>
            </w:r>
            <w:r>
              <w:rPr>
                <w:rFonts w:hint="eastAsia" w:ascii="宋体" w:hAnsi="宋体" w:eastAsia="宋体"/>
                <w:sz w:val="24"/>
              </w:rPr>
              <w:t>政府或县人口计生领导小组根据工作需要开展专项工作会议。</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协调、总结、部署计划生育工作。</w:t>
            </w:r>
          </w:p>
        </w:tc>
      </w:tr>
    </w:tbl>
    <w:tbl>
      <w:tblPr>
        <w:tblStyle w:val="9"/>
        <w:tblpPr w:leftFromText="180" w:rightFromText="180" w:vertAnchor="text" w:horzAnchor="page" w:tblpX="1043" w:tblpY="111"/>
        <w:tblOverlap w:val="never"/>
        <w:tblW w:w="1393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90"/>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679" w:type="dxa"/>
            <w:noWrap w:val="0"/>
            <w:vAlign w:val="center"/>
          </w:tcPr>
          <w:p>
            <w:pPr>
              <w:spacing w:line="360" w:lineRule="exact"/>
              <w:jc w:val="center"/>
              <w:rPr>
                <w:rFonts w:ascii="宋体" w:hAnsi="宋体" w:eastAsia="宋体"/>
                <w:b/>
                <w:sz w:val="18"/>
                <w:szCs w:val="18"/>
              </w:rPr>
            </w:pPr>
            <w:r>
              <w:rPr>
                <w:rFonts w:hint="eastAsia" w:ascii="宋体" w:hAnsi="宋体" w:eastAsia="宋体"/>
                <w:b/>
                <w:sz w:val="18"/>
                <w:szCs w:val="18"/>
              </w:rPr>
              <w:t>一级指标</w:t>
            </w:r>
          </w:p>
        </w:tc>
        <w:tc>
          <w:tcPr>
            <w:tcW w:w="1679" w:type="dxa"/>
            <w:noWrap w:val="0"/>
            <w:vAlign w:val="center"/>
          </w:tcPr>
          <w:p>
            <w:pPr>
              <w:spacing w:line="360" w:lineRule="exact"/>
              <w:jc w:val="center"/>
              <w:rPr>
                <w:rFonts w:ascii="宋体" w:hAnsi="宋体" w:eastAsia="宋体"/>
                <w:b/>
                <w:sz w:val="18"/>
                <w:szCs w:val="18"/>
              </w:rPr>
            </w:pPr>
            <w:r>
              <w:rPr>
                <w:rFonts w:hint="eastAsia" w:ascii="宋体" w:hAnsi="宋体" w:eastAsia="宋体"/>
                <w:b/>
                <w:sz w:val="18"/>
                <w:szCs w:val="18"/>
              </w:rPr>
              <w:t>二级指标</w:t>
            </w:r>
          </w:p>
        </w:tc>
        <w:tc>
          <w:tcPr>
            <w:tcW w:w="1890" w:type="dxa"/>
            <w:noWrap w:val="0"/>
            <w:vAlign w:val="center"/>
          </w:tcPr>
          <w:p>
            <w:pPr>
              <w:spacing w:line="360" w:lineRule="exact"/>
              <w:jc w:val="center"/>
              <w:rPr>
                <w:rFonts w:ascii="宋体" w:hAnsi="宋体" w:eastAsia="宋体"/>
                <w:b/>
                <w:sz w:val="18"/>
                <w:szCs w:val="18"/>
              </w:rPr>
            </w:pPr>
            <w:r>
              <w:rPr>
                <w:rFonts w:hint="eastAsia" w:ascii="宋体" w:hAnsi="宋体" w:eastAsia="宋体"/>
                <w:b/>
                <w:sz w:val="18"/>
                <w:szCs w:val="18"/>
              </w:rPr>
              <w:t>三级指标</w:t>
            </w:r>
          </w:p>
        </w:tc>
        <w:tc>
          <w:tcPr>
            <w:tcW w:w="4281" w:type="dxa"/>
            <w:noWrap w:val="0"/>
            <w:vAlign w:val="center"/>
          </w:tcPr>
          <w:p>
            <w:pPr>
              <w:spacing w:line="360" w:lineRule="exact"/>
              <w:jc w:val="center"/>
              <w:rPr>
                <w:rFonts w:ascii="宋体" w:hAnsi="宋体" w:eastAsia="宋体"/>
                <w:b/>
                <w:sz w:val="18"/>
                <w:szCs w:val="18"/>
              </w:rPr>
            </w:pPr>
            <w:r>
              <w:rPr>
                <w:rFonts w:hint="eastAsia" w:ascii="宋体" w:hAnsi="宋体" w:eastAsia="宋体"/>
                <w:b/>
                <w:sz w:val="18"/>
                <w:szCs w:val="18"/>
              </w:rPr>
              <w:t>绩效指标描述</w:t>
            </w:r>
          </w:p>
        </w:tc>
        <w:tc>
          <w:tcPr>
            <w:tcW w:w="1889" w:type="dxa"/>
            <w:noWrap w:val="0"/>
            <w:vAlign w:val="center"/>
          </w:tcPr>
          <w:p>
            <w:pPr>
              <w:spacing w:line="360" w:lineRule="exact"/>
              <w:jc w:val="center"/>
              <w:rPr>
                <w:rFonts w:ascii="宋体" w:hAnsi="宋体" w:eastAsia="宋体"/>
                <w:b/>
                <w:sz w:val="18"/>
                <w:szCs w:val="18"/>
              </w:rPr>
            </w:pPr>
            <w:r>
              <w:rPr>
                <w:rFonts w:hint="eastAsia" w:ascii="宋体" w:hAnsi="宋体" w:eastAsia="宋体"/>
                <w:b/>
                <w:sz w:val="18"/>
                <w:szCs w:val="18"/>
              </w:rPr>
              <w:t>指标值</w:t>
            </w:r>
          </w:p>
        </w:tc>
        <w:tc>
          <w:tcPr>
            <w:tcW w:w="2519" w:type="dxa"/>
            <w:noWrap w:val="0"/>
            <w:vAlign w:val="center"/>
          </w:tcPr>
          <w:p>
            <w:pPr>
              <w:spacing w:line="360" w:lineRule="exact"/>
              <w:jc w:val="center"/>
              <w:rPr>
                <w:rFonts w:ascii="宋体" w:hAnsi="宋体" w:eastAsia="宋体"/>
                <w:b/>
                <w:sz w:val="18"/>
                <w:szCs w:val="18"/>
              </w:rPr>
            </w:pPr>
            <w:r>
              <w:rPr>
                <w:rFonts w:hint="eastAsia" w:ascii="宋体" w:hAnsi="宋体" w:eastAsia="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restart"/>
            <w:noWrap w:val="0"/>
            <w:vAlign w:val="center"/>
          </w:tcPr>
          <w:p>
            <w:pPr>
              <w:spacing w:line="360" w:lineRule="exact"/>
              <w:jc w:val="center"/>
              <w:rPr>
                <w:rFonts w:ascii="宋体" w:hAnsi="宋体" w:eastAsia="宋体"/>
                <w:sz w:val="18"/>
                <w:szCs w:val="18"/>
              </w:rPr>
            </w:pPr>
            <w:r>
              <w:rPr>
                <w:rFonts w:hint="eastAsia" w:ascii="宋体" w:hAnsi="宋体" w:eastAsia="宋体"/>
                <w:sz w:val="18"/>
                <w:szCs w:val="18"/>
              </w:rPr>
              <w:t>产出指标</w:t>
            </w:r>
          </w:p>
        </w:tc>
        <w:tc>
          <w:tcPr>
            <w:tcW w:w="1679"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数量指标</w:t>
            </w:r>
          </w:p>
        </w:tc>
        <w:tc>
          <w:tcPr>
            <w:tcW w:w="1890"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开展外宣活动数量</w:t>
            </w:r>
          </w:p>
        </w:tc>
        <w:tc>
          <w:tcPr>
            <w:tcW w:w="4281"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反映开展外宣活动情况</w:t>
            </w:r>
          </w:p>
        </w:tc>
        <w:tc>
          <w:tcPr>
            <w:tcW w:w="1889"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90%</w:t>
            </w:r>
          </w:p>
        </w:tc>
        <w:tc>
          <w:tcPr>
            <w:tcW w:w="2519"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保市卫办字</w:t>
            </w:r>
            <w:r>
              <w:rPr>
                <w:rFonts w:ascii="宋体" w:hAnsi="宋体" w:eastAsia="宋体"/>
                <w:sz w:val="18"/>
                <w:szCs w:val="18"/>
              </w:rPr>
              <w:t>[2018]102</w:t>
            </w:r>
            <w:r>
              <w:rPr>
                <w:rFonts w:hint="eastAsia" w:ascii="宋体" w:hAnsi="宋体" w:eastAsia="宋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spacing w:line="360" w:lineRule="exact"/>
              <w:jc w:val="center"/>
              <w:rPr>
                <w:rFonts w:hint="eastAsia" w:ascii="宋体" w:hAnsi="宋体" w:eastAsia="宋体"/>
                <w:sz w:val="18"/>
                <w:szCs w:val="18"/>
              </w:rPr>
            </w:pPr>
          </w:p>
        </w:tc>
        <w:tc>
          <w:tcPr>
            <w:tcW w:w="167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质量指标</w:t>
            </w:r>
          </w:p>
        </w:tc>
        <w:tc>
          <w:tcPr>
            <w:tcW w:w="1890"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宣传覆盖人次</w:t>
            </w:r>
          </w:p>
        </w:tc>
        <w:tc>
          <w:tcPr>
            <w:tcW w:w="4281"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宣传覆盖人次</w:t>
            </w:r>
          </w:p>
        </w:tc>
        <w:tc>
          <w:tcPr>
            <w:tcW w:w="188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w:t>
            </w:r>
            <w:r>
              <w:rPr>
                <w:rFonts w:ascii="宋体" w:hAnsi="宋体" w:eastAsia="宋体"/>
                <w:sz w:val="18"/>
                <w:szCs w:val="18"/>
              </w:rPr>
              <w:t>90%</w:t>
            </w:r>
          </w:p>
        </w:tc>
        <w:tc>
          <w:tcPr>
            <w:tcW w:w="251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保市卫办字</w:t>
            </w:r>
            <w:r>
              <w:rPr>
                <w:rFonts w:ascii="宋体" w:hAnsi="宋体" w:eastAsia="宋体"/>
                <w:sz w:val="18"/>
                <w:szCs w:val="18"/>
              </w:rPr>
              <w:t>[2018]102</w:t>
            </w:r>
            <w:r>
              <w:rPr>
                <w:rFonts w:hint="eastAsia" w:ascii="宋体" w:hAnsi="宋体" w:eastAsia="宋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spacing w:line="360" w:lineRule="exact"/>
              <w:jc w:val="center"/>
              <w:rPr>
                <w:rFonts w:hint="eastAsia" w:ascii="宋体" w:hAnsi="宋体" w:eastAsia="宋体"/>
                <w:sz w:val="18"/>
                <w:szCs w:val="18"/>
              </w:rPr>
            </w:pPr>
          </w:p>
        </w:tc>
        <w:tc>
          <w:tcPr>
            <w:tcW w:w="167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时效指标</w:t>
            </w:r>
          </w:p>
        </w:tc>
        <w:tc>
          <w:tcPr>
            <w:tcW w:w="1890"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宣传、活动完成时间</w:t>
            </w:r>
          </w:p>
        </w:tc>
        <w:tc>
          <w:tcPr>
            <w:tcW w:w="4281"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宣传、活动完成时间</w:t>
            </w:r>
          </w:p>
        </w:tc>
        <w:tc>
          <w:tcPr>
            <w:tcW w:w="188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w:t>
            </w:r>
            <w:r>
              <w:rPr>
                <w:rFonts w:ascii="宋体" w:hAnsi="宋体" w:eastAsia="宋体"/>
                <w:sz w:val="18"/>
                <w:szCs w:val="18"/>
              </w:rPr>
              <w:t>90%</w:t>
            </w:r>
          </w:p>
        </w:tc>
        <w:tc>
          <w:tcPr>
            <w:tcW w:w="251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保市卫办字</w:t>
            </w:r>
            <w:r>
              <w:rPr>
                <w:rFonts w:ascii="宋体" w:hAnsi="宋体" w:eastAsia="宋体"/>
                <w:sz w:val="18"/>
                <w:szCs w:val="18"/>
              </w:rPr>
              <w:t>[2018]102</w:t>
            </w:r>
            <w:r>
              <w:rPr>
                <w:rFonts w:hint="eastAsia" w:ascii="宋体" w:hAnsi="宋体" w:eastAsia="宋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vMerge w:val="continue"/>
            <w:noWrap w:val="0"/>
            <w:vAlign w:val="center"/>
          </w:tcPr>
          <w:p>
            <w:pPr>
              <w:spacing w:line="360" w:lineRule="exact"/>
              <w:jc w:val="center"/>
              <w:rPr>
                <w:rFonts w:hint="eastAsia" w:ascii="宋体" w:hAnsi="宋体" w:eastAsia="宋体"/>
                <w:sz w:val="18"/>
                <w:szCs w:val="18"/>
              </w:rPr>
            </w:pPr>
          </w:p>
        </w:tc>
        <w:tc>
          <w:tcPr>
            <w:tcW w:w="167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成本指标</w:t>
            </w:r>
          </w:p>
        </w:tc>
        <w:tc>
          <w:tcPr>
            <w:tcW w:w="1890"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药品安全宣传总成本</w:t>
            </w:r>
          </w:p>
        </w:tc>
        <w:tc>
          <w:tcPr>
            <w:tcW w:w="4281" w:type="dxa"/>
            <w:noWrap w:val="0"/>
            <w:vAlign w:val="center"/>
          </w:tcPr>
          <w:p>
            <w:pPr>
              <w:spacing w:line="360" w:lineRule="exact"/>
              <w:jc w:val="left"/>
              <w:rPr>
                <w:rFonts w:ascii="宋体" w:hAnsi="宋体" w:eastAsia="宋体"/>
                <w:sz w:val="18"/>
                <w:szCs w:val="18"/>
              </w:rPr>
            </w:pPr>
            <w:r>
              <w:rPr>
                <w:rFonts w:hint="eastAsia" w:ascii="宋体" w:hAnsi="宋体" w:eastAsia="宋体"/>
                <w:sz w:val="18"/>
                <w:szCs w:val="18"/>
              </w:rPr>
              <w:t>药品安全宣传总成本</w:t>
            </w:r>
          </w:p>
        </w:tc>
        <w:tc>
          <w:tcPr>
            <w:tcW w:w="188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w:t>
            </w:r>
            <w:r>
              <w:rPr>
                <w:rFonts w:ascii="宋体" w:hAnsi="宋体" w:eastAsia="宋体"/>
                <w:sz w:val="18"/>
                <w:szCs w:val="18"/>
              </w:rPr>
              <w:t>90%</w:t>
            </w:r>
          </w:p>
        </w:tc>
        <w:tc>
          <w:tcPr>
            <w:tcW w:w="2519" w:type="dxa"/>
            <w:noWrap w:val="0"/>
            <w:vAlign w:val="center"/>
          </w:tcPr>
          <w:p>
            <w:pPr>
              <w:spacing w:line="360" w:lineRule="exact"/>
              <w:jc w:val="left"/>
              <w:rPr>
                <w:rFonts w:hint="eastAsia" w:ascii="宋体" w:hAnsi="宋体" w:eastAsia="宋体"/>
                <w:sz w:val="18"/>
                <w:szCs w:val="18"/>
              </w:rPr>
            </w:pPr>
            <w:r>
              <w:rPr>
                <w:rFonts w:hint="eastAsia" w:ascii="宋体" w:hAnsi="宋体" w:eastAsia="宋体"/>
                <w:sz w:val="18"/>
                <w:szCs w:val="18"/>
              </w:rPr>
              <w:t>保市卫办字</w:t>
            </w:r>
            <w:r>
              <w:rPr>
                <w:rFonts w:ascii="宋体" w:hAnsi="宋体" w:eastAsia="宋体"/>
                <w:sz w:val="18"/>
                <w:szCs w:val="18"/>
              </w:rPr>
              <w:t>[2018]102</w:t>
            </w:r>
            <w:r>
              <w:rPr>
                <w:rFonts w:hint="eastAsia" w:ascii="宋体" w:hAnsi="宋体" w:eastAsia="宋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67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890"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社会影响力</w:t>
            </w:r>
          </w:p>
        </w:tc>
        <w:tc>
          <w:tcPr>
            <w:tcW w:w="4281" w:type="dxa"/>
            <w:noWrap w:val="0"/>
            <w:vAlign w:val="center"/>
          </w:tcPr>
          <w:p>
            <w:pPr>
              <w:spacing w:line="360" w:lineRule="exact"/>
              <w:jc w:val="left"/>
              <w:rPr>
                <w:rFonts w:ascii="宋体" w:hAnsi="宋体" w:eastAsia="宋体"/>
                <w:sz w:val="24"/>
              </w:rPr>
            </w:pPr>
            <w:r>
              <w:rPr>
                <w:rFonts w:hint="eastAsia" w:ascii="宋体" w:hAnsi="宋体" w:eastAsia="宋体"/>
                <w:sz w:val="24"/>
              </w:rPr>
              <w:t>在产生的重要影响，得到广大受众的充分认可。</w:t>
            </w:r>
          </w:p>
        </w:tc>
        <w:tc>
          <w:tcPr>
            <w:tcW w:w="188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251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保市卫办字</w:t>
            </w:r>
            <w:r>
              <w:rPr>
                <w:rFonts w:ascii="宋体" w:hAnsi="宋体" w:eastAsia="宋体"/>
                <w:sz w:val="24"/>
              </w:rPr>
              <w:t>[2018]102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79"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67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890"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428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88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2519"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保市卫办字</w:t>
            </w:r>
            <w:r>
              <w:rPr>
                <w:rFonts w:ascii="宋体" w:hAnsi="宋体" w:eastAsia="宋体"/>
                <w:sz w:val="24"/>
              </w:rPr>
              <w:t>[2018]102</w:t>
            </w:r>
            <w:r>
              <w:rPr>
                <w:rFonts w:hint="eastAsia" w:ascii="宋体" w:hAnsi="宋体" w:eastAsia="宋体"/>
                <w:sz w:val="24"/>
              </w:rPr>
              <w:t>号</w:t>
            </w:r>
          </w:p>
        </w:tc>
      </w:tr>
    </w:tbl>
    <w:p>
      <w:pPr>
        <w:spacing w:line="360" w:lineRule="exact"/>
        <w:ind w:firstLine="480" w:firstLineChars="200"/>
        <w:jc w:val="center"/>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hint="eastAsia" w:ascii="宋体" w:hAnsi="宋体" w:eastAsia="宋体"/>
          <w:sz w:val="24"/>
          <w:lang w:val="en-US" w:eastAsia="zh-CN"/>
        </w:rPr>
      </w:pPr>
    </w:p>
    <w:p>
      <w:pPr>
        <w:spacing w:line="360" w:lineRule="exact"/>
        <w:ind w:firstLine="482" w:firstLineChars="200"/>
        <w:jc w:val="left"/>
        <w:outlineLvl w:val="3"/>
        <w:rPr>
          <w:rFonts w:ascii="宋体" w:hAnsi="宋体" w:eastAsia="宋体"/>
          <w:b/>
          <w:sz w:val="24"/>
        </w:rPr>
      </w:pPr>
      <w:bookmarkStart w:id="5" w:name="_Toc62803815"/>
      <w:r>
        <w:rPr>
          <w:rFonts w:hint="eastAsia" w:ascii="宋体" w:hAnsi="宋体" w:eastAsia="宋体"/>
          <w:b/>
          <w:sz w:val="24"/>
        </w:rPr>
        <w:t>5.2021年公共卫生与基层医疗卫生事业单位绩效转移支付资金项目绩效目标表</w:t>
      </w:r>
      <w:bookmarkEnd w:id="5"/>
      <w:r>
        <w:rPr>
          <w:rFonts w:hint="eastAsia" w:ascii="宋体" w:hAnsi="宋体" w:eastAsia="宋体"/>
          <w:b/>
          <w:sz w:val="24"/>
        </w:rPr>
        <w:t>TC 5、2021年公共卫生与基层医疗卫生事业单位绩效转移支付资金项目绩效目标表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333"/>
        <w:gridCol w:w="1530"/>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67" w:type="dxa"/>
            <w:gridSpan w:val="2"/>
            <w:noWrap w:val="0"/>
            <w:vAlign w:val="center"/>
          </w:tcPr>
          <w:p>
            <w:pPr>
              <w:spacing w:line="360" w:lineRule="exact"/>
              <w:jc w:val="left"/>
              <w:rPr>
                <w:rFonts w:ascii="宋体" w:hAnsi="宋体" w:eastAsia="宋体"/>
                <w:sz w:val="24"/>
              </w:rPr>
            </w:pPr>
            <w:r>
              <w:rPr>
                <w:rFonts w:ascii="宋体" w:hAnsi="宋体" w:eastAsia="宋体"/>
                <w:sz w:val="24"/>
              </w:rPr>
              <w:t>130623214ICQO2NZSNK6H</w:t>
            </w:r>
          </w:p>
        </w:tc>
        <w:tc>
          <w:tcPr>
            <w:tcW w:w="1530"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年公共卫生与基层医疗卫生事业单位绩效转移支付资金项目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333" w:type="dxa"/>
            <w:noWrap w:val="0"/>
            <w:vAlign w:val="center"/>
          </w:tcPr>
          <w:p>
            <w:pPr>
              <w:spacing w:line="360" w:lineRule="exact"/>
              <w:jc w:val="left"/>
              <w:rPr>
                <w:rFonts w:ascii="宋体" w:hAnsi="宋体" w:eastAsia="宋体"/>
                <w:sz w:val="24"/>
              </w:rPr>
            </w:pPr>
            <w:r>
              <w:rPr>
                <w:rFonts w:ascii="宋体" w:hAnsi="宋体" w:eastAsia="宋体"/>
                <w:sz w:val="24"/>
              </w:rPr>
              <w:t>48.00</w:t>
            </w:r>
          </w:p>
        </w:tc>
        <w:tc>
          <w:tcPr>
            <w:tcW w:w="1530"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48.00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加强对公共卫生与基层医疗卫生事业单位内部考核的指导，在分配中坚持多劳多得、优绩优酬。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6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30"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6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30"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统筹公共卫生与基层医疗卫生事业单位实施绩效工资。</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卫生事业单位人事制度改革和加强卫生人才队伍建设。</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大力开展增收节支，积极设整支出结构。</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资金拨付到位，不得出现拖欠行为。</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医疗卫生人员工资保障率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年度内基层医疗卫生人员工资发放率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冀财社【</w:t>
            </w:r>
            <w:r>
              <w:rPr>
                <w:rFonts w:ascii="宋体" w:hAnsi="宋体" w:eastAsia="宋体"/>
                <w:sz w:val="24"/>
              </w:rPr>
              <w:t>2011</w:t>
            </w:r>
            <w:r>
              <w:rPr>
                <w:rFonts w:hint="eastAsia" w:ascii="宋体" w:hAnsi="宋体" w:eastAsia="宋体"/>
                <w:sz w:val="24"/>
              </w:rPr>
              <w:t>】</w:t>
            </w:r>
            <w:r>
              <w:rPr>
                <w:rFonts w:ascii="宋体" w:hAnsi="宋体" w:eastAsia="宋体"/>
                <w:sz w:val="24"/>
              </w:rPr>
              <w:t>25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基层医疗卫生机构占比</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实行基本药物零差率销售的政府办基层医疗卫生机构占比</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2011</w:t>
            </w:r>
            <w:r>
              <w:rPr>
                <w:rFonts w:hint="eastAsia" w:ascii="宋体" w:hAnsi="宋体" w:eastAsia="宋体"/>
                <w:sz w:val="24"/>
              </w:rPr>
              <w:t>】</w:t>
            </w:r>
            <w:r>
              <w:rPr>
                <w:rFonts w:ascii="宋体" w:hAnsi="宋体" w:eastAsia="宋体"/>
                <w:sz w:val="24"/>
              </w:rPr>
              <w:t>25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绩效评价报告及时性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绩效评价报告及时性</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2011</w:t>
            </w:r>
            <w:r>
              <w:rPr>
                <w:rFonts w:hint="eastAsia" w:ascii="宋体" w:hAnsi="宋体" w:eastAsia="宋体"/>
                <w:sz w:val="24"/>
              </w:rPr>
              <w:t>】</w:t>
            </w:r>
            <w:r>
              <w:rPr>
                <w:rFonts w:ascii="宋体" w:hAnsi="宋体" w:eastAsia="宋体"/>
                <w:sz w:val="24"/>
              </w:rPr>
              <w:t>25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住院患者满意度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绩效评价报告及时性</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2011</w:t>
            </w:r>
            <w:r>
              <w:rPr>
                <w:rFonts w:hint="eastAsia" w:ascii="宋体" w:hAnsi="宋体" w:eastAsia="宋体"/>
                <w:sz w:val="24"/>
              </w:rPr>
              <w:t>】</w:t>
            </w:r>
            <w:r>
              <w:rPr>
                <w:rFonts w:ascii="宋体" w:hAnsi="宋体" w:eastAsia="宋体"/>
                <w:sz w:val="24"/>
              </w:rPr>
              <w:t>25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基层医疗人员补助完成率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公立医院职工、门诊患者、住院患者满意度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2011</w:t>
            </w:r>
            <w:r>
              <w:rPr>
                <w:rFonts w:hint="eastAsia" w:ascii="宋体" w:hAnsi="宋体" w:eastAsia="宋体"/>
                <w:sz w:val="24"/>
              </w:rPr>
              <w:t>】</w:t>
            </w:r>
            <w:r>
              <w:rPr>
                <w:rFonts w:ascii="宋体" w:hAnsi="宋体" w:eastAsia="宋体"/>
                <w:sz w:val="24"/>
              </w:rPr>
              <w:t>25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群众满意度</w:t>
            </w:r>
          </w:p>
          <w:p>
            <w:pPr>
              <w:spacing w:line="360" w:lineRule="exact"/>
              <w:jc w:val="left"/>
              <w:rPr>
                <w:rFonts w:hint="eastAsia" w:ascii="宋体" w:hAnsi="宋体" w:eastAsia="宋体"/>
                <w:sz w:val="24"/>
              </w:rPr>
            </w:pP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群众满意度</w:t>
            </w:r>
          </w:p>
          <w:p>
            <w:pPr>
              <w:spacing w:line="360" w:lineRule="exact"/>
              <w:jc w:val="left"/>
              <w:rPr>
                <w:rFonts w:ascii="宋体" w:hAnsi="宋体" w:eastAsia="宋体"/>
                <w:sz w:val="24"/>
              </w:rPr>
            </w:pP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2011</w:t>
            </w:r>
            <w:r>
              <w:rPr>
                <w:rFonts w:hint="eastAsia" w:ascii="宋体" w:hAnsi="宋体" w:eastAsia="宋体"/>
                <w:sz w:val="24"/>
              </w:rPr>
              <w:t>】</w:t>
            </w:r>
            <w:r>
              <w:rPr>
                <w:rFonts w:ascii="宋体" w:hAnsi="宋体" w:eastAsia="宋体"/>
                <w:sz w:val="24"/>
              </w:rPr>
              <w:t>25</w:t>
            </w:r>
            <w:r>
              <w:rPr>
                <w:rFonts w:hint="eastAsia" w:ascii="宋体" w:hAnsi="宋体" w:eastAsia="宋体"/>
                <w:sz w:val="24"/>
              </w:rPr>
              <w:t>号</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 w:name="_Toc62803816"/>
      <w:r>
        <w:rPr>
          <w:rFonts w:hint="eastAsia" w:ascii="宋体" w:hAnsi="宋体" w:eastAsia="宋体"/>
          <w:b/>
          <w:sz w:val="24"/>
        </w:rPr>
        <w:t>6.2021年石亭卫生院办公用房租赁项目绩效目标表</w:t>
      </w:r>
      <w:bookmarkEnd w:id="6"/>
      <w:r>
        <w:rPr>
          <w:rFonts w:hint="eastAsia" w:ascii="宋体" w:hAnsi="宋体" w:eastAsia="宋体"/>
          <w:b/>
          <w:sz w:val="24"/>
        </w:rPr>
        <w:t>TC 6、2021年石亭卫生院办公用房租赁项目绩效目标表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130623216HYNDH5CICKPB</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年石亭卫生院办公用房租赁项目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21.70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21.70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新石亭卫生院采取选址重建方式进行，但由于保野路升级改造时间、任务紧迫，在新卫生院建成之前，由开发区管委会、卫生局、华银公司负责先行租用房屋作为石亭卫生院临时场所，租用房屋建设的临时卫生院以满足功能。所需资金</w:t>
            </w:r>
            <w:r>
              <w:rPr>
                <w:rFonts w:ascii="宋体" w:hAnsi="宋体" w:eastAsia="宋体"/>
                <w:sz w:val="24"/>
              </w:rPr>
              <w:t>21.7</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临时卫生院办公用房租赁。</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协议租赁办公用房每年租赁费为</w:t>
            </w:r>
            <w:r>
              <w:rPr>
                <w:rFonts w:ascii="宋体" w:hAnsi="宋体" w:eastAsia="宋体"/>
                <w:sz w:val="24"/>
              </w:rPr>
              <w:t>21.7</w:t>
            </w:r>
            <w:r>
              <w:rPr>
                <w:rFonts w:hint="eastAsia" w:ascii="宋体" w:hAnsi="宋体" w:eastAsia="宋体"/>
                <w:sz w:val="24"/>
              </w:rPr>
              <w:t>万元。</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租用房屋需要满足石亭卫生院的办公用房。</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完成租赁用房的维修与维护。</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房屋面积</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办公场所房屋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350</w:t>
            </w:r>
            <w:r>
              <w:rPr>
                <w:rFonts w:hint="eastAsia" w:ascii="宋体" w:hAnsi="宋体" w:eastAsia="宋体"/>
                <w:sz w:val="24"/>
              </w:rPr>
              <w:t>平米</w:t>
            </w:r>
            <w:r>
              <w:rPr>
                <w:rFonts w:ascii="宋体" w:hAnsi="宋体" w:eastAsia="宋体"/>
                <w:sz w:val="24"/>
              </w:rPr>
              <w:t xml:space="preserve"> </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租房合同执行情况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严格执行房屋租赁合同</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租赁费支付</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租赁费支付</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21.7</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预算资金完成率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预算资金完成率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完成业务用房租赁及维护</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完成业务用房租赁及维护</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群众满意率高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 w:name="_Toc62803817"/>
      <w:r>
        <w:rPr>
          <w:rFonts w:hint="eastAsia" w:ascii="宋体" w:hAnsi="宋体" w:eastAsia="宋体"/>
          <w:b/>
          <w:sz w:val="24"/>
        </w:rPr>
        <w:t>7.2021年村级基本药物制度补助项目绩效目标表</w:t>
      </w:r>
      <w:bookmarkEnd w:id="7"/>
      <w:r>
        <w:rPr>
          <w:rFonts w:hint="eastAsia" w:ascii="宋体" w:hAnsi="宋体" w:eastAsia="宋体"/>
          <w:b/>
          <w:sz w:val="24"/>
        </w:rPr>
        <w:t>TC 7、2021年村级基本药物制度补助项目绩效目标表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130623217PEI161UVOKYR</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年村级基本药物制度补助项目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141.68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141.68</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采用政府打包采购的方式，压缩药品流通领域的中间环节，取消药品的批零差价，将药品价格降低，让利于百姓。中央、省级、县级财政将对医疗机构进行补助。预算资金</w:t>
            </w:r>
            <w:r>
              <w:rPr>
                <w:rFonts w:ascii="宋体" w:hAnsi="宋体" w:eastAsia="宋体"/>
                <w:sz w:val="24"/>
              </w:rPr>
              <w:t>141.68</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满足基本群众用药需求。</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降低药品并价，让利于民。</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保障基层人民群众用药价格合理。</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维护群众基本医疗卫生权益。</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基本药物制度覆盖率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村卫生室实施国家机构基本药物制度覆盖率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依据冀财社【</w:t>
            </w:r>
            <w:r>
              <w:rPr>
                <w:rFonts w:ascii="宋体" w:hAnsi="宋体" w:eastAsia="宋体"/>
                <w:sz w:val="24"/>
              </w:rPr>
              <w:t>2017</w:t>
            </w:r>
            <w:r>
              <w:rPr>
                <w:rFonts w:hint="eastAsia" w:ascii="宋体" w:hAnsi="宋体" w:eastAsia="宋体"/>
                <w:sz w:val="24"/>
              </w:rPr>
              <w:t>】</w:t>
            </w:r>
            <w:r>
              <w:rPr>
                <w:rFonts w:ascii="宋体" w:hAnsi="宋体" w:eastAsia="宋体"/>
                <w:sz w:val="24"/>
              </w:rPr>
              <w:t>113</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基层医疗卫生机构占比</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实行基本药物零差率销售的政府办基层医疗卫生机构占比</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依据冀财社【</w:t>
            </w:r>
            <w:r>
              <w:rPr>
                <w:rFonts w:ascii="宋体" w:hAnsi="宋体" w:eastAsia="宋体"/>
                <w:sz w:val="24"/>
              </w:rPr>
              <w:t>2017</w:t>
            </w:r>
            <w:r>
              <w:rPr>
                <w:rFonts w:hint="eastAsia" w:ascii="宋体" w:hAnsi="宋体" w:eastAsia="宋体"/>
                <w:sz w:val="24"/>
              </w:rPr>
              <w:t>】</w:t>
            </w:r>
            <w:r>
              <w:rPr>
                <w:rFonts w:ascii="宋体" w:hAnsi="宋体" w:eastAsia="宋体"/>
                <w:sz w:val="24"/>
              </w:rPr>
              <w:t>113</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项目资金按实施药物制度单位完成时限支付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依据冀财社【</w:t>
            </w:r>
            <w:r>
              <w:rPr>
                <w:rFonts w:ascii="宋体" w:hAnsi="宋体" w:eastAsia="宋体"/>
                <w:sz w:val="24"/>
              </w:rPr>
              <w:t>2017</w:t>
            </w:r>
            <w:r>
              <w:rPr>
                <w:rFonts w:hint="eastAsia" w:ascii="宋体" w:hAnsi="宋体" w:eastAsia="宋体"/>
                <w:sz w:val="24"/>
              </w:rPr>
              <w:t>】</w:t>
            </w:r>
            <w:r>
              <w:rPr>
                <w:rFonts w:ascii="宋体" w:hAnsi="宋体" w:eastAsia="宋体"/>
                <w:sz w:val="24"/>
              </w:rPr>
              <w:t>113</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项目资金支付率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项目资金支付率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依据冀财社【</w:t>
            </w:r>
            <w:r>
              <w:rPr>
                <w:rFonts w:ascii="宋体" w:hAnsi="宋体" w:eastAsia="宋体"/>
                <w:sz w:val="24"/>
              </w:rPr>
              <w:t>2017</w:t>
            </w:r>
            <w:r>
              <w:rPr>
                <w:rFonts w:hint="eastAsia" w:ascii="宋体" w:hAnsi="宋体" w:eastAsia="宋体"/>
                <w:sz w:val="24"/>
              </w:rPr>
              <w:t>】</w:t>
            </w:r>
            <w:r>
              <w:rPr>
                <w:rFonts w:ascii="宋体" w:hAnsi="宋体" w:eastAsia="宋体"/>
                <w:sz w:val="24"/>
              </w:rPr>
              <w:t>113</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国家基本药物制度在基层持续实施</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国家基本药物制度在基层持续实施</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中长期</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依据冀财社【</w:t>
            </w:r>
            <w:r>
              <w:rPr>
                <w:rFonts w:ascii="宋体" w:hAnsi="宋体" w:eastAsia="宋体"/>
                <w:sz w:val="24"/>
              </w:rPr>
              <w:t>2017</w:t>
            </w:r>
            <w:r>
              <w:rPr>
                <w:rFonts w:hint="eastAsia" w:ascii="宋体" w:hAnsi="宋体" w:eastAsia="宋体"/>
                <w:sz w:val="24"/>
              </w:rPr>
              <w:t>】</w:t>
            </w:r>
            <w:r>
              <w:rPr>
                <w:rFonts w:ascii="宋体" w:hAnsi="宋体" w:eastAsia="宋体"/>
                <w:sz w:val="24"/>
              </w:rPr>
              <w:t>113</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满意率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满意率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依据冀财社【</w:t>
            </w:r>
            <w:r>
              <w:rPr>
                <w:rFonts w:ascii="宋体" w:hAnsi="宋体" w:eastAsia="宋体"/>
                <w:sz w:val="24"/>
              </w:rPr>
              <w:t>2017</w:t>
            </w:r>
            <w:r>
              <w:rPr>
                <w:rFonts w:hint="eastAsia" w:ascii="宋体" w:hAnsi="宋体" w:eastAsia="宋体"/>
                <w:sz w:val="24"/>
              </w:rPr>
              <w:t>】</w:t>
            </w:r>
            <w:r>
              <w:rPr>
                <w:rFonts w:ascii="宋体" w:hAnsi="宋体" w:eastAsia="宋体"/>
                <w:sz w:val="24"/>
              </w:rPr>
              <w:t>113</w:t>
            </w:r>
            <w:r>
              <w:rPr>
                <w:rFonts w:hint="eastAsia" w:ascii="宋体" w:hAnsi="宋体" w:eastAsia="宋体"/>
                <w:sz w:val="24"/>
              </w:rPr>
              <w:t>号文件规定</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 w:name="_Toc62803818"/>
      <w:r>
        <w:rPr>
          <w:rFonts w:hint="eastAsia" w:ascii="宋体" w:hAnsi="宋体" w:eastAsia="宋体"/>
          <w:b/>
          <w:sz w:val="24"/>
        </w:rPr>
        <w:t>8.2021年免费孕前优生检查项目绩效目标表</w:t>
      </w:r>
      <w:bookmarkEnd w:id="8"/>
      <w:r>
        <w:rPr>
          <w:rFonts w:hint="eastAsia" w:ascii="宋体" w:hAnsi="宋体" w:eastAsia="宋体"/>
          <w:b/>
          <w:sz w:val="24"/>
        </w:rPr>
        <w:t>TC 8、2021年免费孕前优生检查项目绩效目标表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130623218GU89GD2XLI58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年免费孕前优生检查项目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69.60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69.60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用于免费孕产优生检查费用。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p>
        </w:tc>
        <w:tc>
          <w:tcPr>
            <w:tcW w:w="1587" w:type="dxa"/>
            <w:tcBorders>
              <w:bottom w:val="single" w:color="000000" w:sz="6" w:space="0"/>
            </w:tcBorders>
            <w:noWrap w:val="0"/>
            <w:vAlign w:val="center"/>
          </w:tcPr>
          <w:p>
            <w:pPr>
              <w:spacing w:line="360" w:lineRule="exact"/>
              <w:jc w:val="center"/>
              <w:rPr>
                <w:rFonts w:ascii="宋体" w:hAnsi="宋体" w:eastAsia="宋体"/>
                <w:sz w:val="24"/>
              </w:rPr>
            </w:pPr>
          </w:p>
        </w:tc>
        <w:tc>
          <w:tcPr>
            <w:tcW w:w="1304" w:type="dxa"/>
            <w:tcBorders>
              <w:bottom w:val="single" w:color="000000" w:sz="6" w:space="0"/>
            </w:tcBorders>
            <w:noWrap w:val="0"/>
            <w:vAlign w:val="center"/>
          </w:tcPr>
          <w:p>
            <w:pPr>
              <w:spacing w:line="360" w:lineRule="exact"/>
              <w:jc w:val="center"/>
              <w:rPr>
                <w:rFonts w:ascii="宋体" w:hAnsi="宋体" w:eastAsia="宋体"/>
                <w:sz w:val="24"/>
              </w:rPr>
            </w:pP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为提高辖区内出生人口素质，使广大群众明白孕前优生检查的重要性及必要性。</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有效的防止出生缺陷的发生。</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用于开展国家免费孕前优生健康检查工作，提高出生人口素质。</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做好孕前优生宣传教育工作。</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接受检查的夫妻数量占应接受检查的夫妻数量的比率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根据冀人口联【</w:t>
            </w:r>
            <w:r>
              <w:rPr>
                <w:rFonts w:ascii="宋体" w:hAnsi="宋体" w:eastAsia="宋体"/>
                <w:sz w:val="24"/>
              </w:rPr>
              <w:t>2010</w:t>
            </w:r>
            <w:r>
              <w:rPr>
                <w:rFonts w:hint="eastAsia" w:ascii="宋体" w:hAnsi="宋体" w:eastAsia="宋体"/>
                <w:sz w:val="24"/>
              </w:rPr>
              <w:t>】</w:t>
            </w:r>
            <w:r>
              <w:rPr>
                <w:rFonts w:ascii="宋体" w:hAnsi="宋体" w:eastAsia="宋体"/>
                <w:sz w:val="24"/>
              </w:rPr>
              <w:t>6</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优良率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已开办检查数量占应开办检查数量的比率</w:t>
            </w:r>
          </w:p>
          <w:p>
            <w:pPr>
              <w:spacing w:line="360" w:lineRule="exact"/>
              <w:jc w:val="left"/>
              <w:rPr>
                <w:rFonts w:ascii="宋体" w:hAnsi="宋体" w:eastAsia="宋体"/>
                <w:sz w:val="24"/>
              </w:rPr>
            </w:pP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2010</w:t>
            </w:r>
            <w:r>
              <w:rPr>
                <w:rFonts w:hint="eastAsia" w:ascii="宋体" w:hAnsi="宋体" w:eastAsia="宋体"/>
                <w:sz w:val="24"/>
              </w:rPr>
              <w:t>】</w:t>
            </w:r>
            <w:r>
              <w:rPr>
                <w:rFonts w:ascii="宋体" w:hAnsi="宋体" w:eastAsia="宋体"/>
                <w:sz w:val="24"/>
              </w:rPr>
              <w:t>6</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专项按期结项率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按项目绩效任务完成资金拨付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2010</w:t>
            </w:r>
            <w:r>
              <w:rPr>
                <w:rFonts w:hint="eastAsia" w:ascii="宋体" w:hAnsi="宋体" w:eastAsia="宋体"/>
                <w:sz w:val="24"/>
              </w:rPr>
              <w:t>】</w:t>
            </w:r>
            <w:r>
              <w:rPr>
                <w:rFonts w:ascii="宋体" w:hAnsi="宋体" w:eastAsia="宋体"/>
                <w:sz w:val="24"/>
              </w:rPr>
              <w:t>6</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项目资金支付率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按项目的任务数量完成后按季付拨付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2010</w:t>
            </w:r>
            <w:r>
              <w:rPr>
                <w:rFonts w:hint="eastAsia" w:ascii="宋体" w:hAnsi="宋体" w:eastAsia="宋体"/>
                <w:sz w:val="24"/>
              </w:rPr>
              <w:t>】</w:t>
            </w:r>
            <w:r>
              <w:rPr>
                <w:rFonts w:ascii="宋体" w:hAnsi="宋体" w:eastAsia="宋体"/>
                <w:sz w:val="24"/>
              </w:rPr>
              <w:t>6</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项目持续影响效果</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群众交通安全意识、文明意识进一步提高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逐步提升</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2010</w:t>
            </w:r>
            <w:r>
              <w:rPr>
                <w:rFonts w:hint="eastAsia" w:ascii="宋体" w:hAnsi="宋体" w:eastAsia="宋体"/>
                <w:sz w:val="24"/>
              </w:rPr>
              <w:t>】</w:t>
            </w:r>
            <w:r>
              <w:rPr>
                <w:rFonts w:ascii="宋体" w:hAnsi="宋体" w:eastAsia="宋体"/>
                <w:sz w:val="24"/>
              </w:rPr>
              <w:t>6</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服务对象对此工作的满意比率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2010</w:t>
            </w:r>
            <w:r>
              <w:rPr>
                <w:rFonts w:hint="eastAsia" w:ascii="宋体" w:hAnsi="宋体" w:eastAsia="宋体"/>
                <w:sz w:val="24"/>
              </w:rPr>
              <w:t>】</w:t>
            </w:r>
            <w:r>
              <w:rPr>
                <w:rFonts w:ascii="宋体" w:hAnsi="宋体" w:eastAsia="宋体"/>
                <w:sz w:val="24"/>
              </w:rPr>
              <w:t>6</w:t>
            </w:r>
            <w:r>
              <w:rPr>
                <w:rFonts w:hint="eastAsia" w:ascii="宋体" w:hAnsi="宋体" w:eastAsia="宋体"/>
                <w:sz w:val="24"/>
              </w:rPr>
              <w:t>号文件规定</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9" w:name="_Toc62803819"/>
      <w:r>
        <w:rPr>
          <w:rFonts w:hint="eastAsia" w:ascii="宋体" w:hAnsi="宋体" w:eastAsia="宋体"/>
          <w:b/>
          <w:sz w:val="24"/>
        </w:rPr>
        <w:t>9.2021年贫困县原赤脚医生养老省级补助资金（冀财社[2020]207号）项目绩效目标表</w:t>
      </w:r>
      <w:bookmarkEnd w:id="9"/>
      <w:r>
        <w:rPr>
          <w:rFonts w:hint="eastAsia" w:ascii="宋体" w:hAnsi="宋体" w:eastAsia="宋体"/>
          <w:b/>
          <w:sz w:val="24"/>
        </w:rPr>
        <w:t>TC 9、2021年贫困县原赤脚医生养老省级补助资金（冀财社[2020]207号）项目绩效目标表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130623219DRN39QSGLMVK</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年贫困县原赤脚医生养老省级补助资金（冀财社</w:t>
            </w:r>
            <w:r>
              <w:rPr>
                <w:rFonts w:ascii="宋体" w:hAnsi="宋体" w:eastAsia="宋体"/>
                <w:sz w:val="24"/>
              </w:rPr>
              <w:t>[2020]207</w:t>
            </w:r>
            <w:r>
              <w:rPr>
                <w:rFonts w:hint="eastAsia" w:ascii="宋体" w:hAnsi="宋体" w:eastAsia="宋体"/>
                <w:sz w:val="24"/>
              </w:rPr>
              <w:t>号）项目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26.28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26.28</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深入贯彻落实党的会议精神，对符合政策要求的赤脚医生按工作年龄每年</w:t>
            </w:r>
            <w:r>
              <w:rPr>
                <w:rFonts w:ascii="宋体" w:hAnsi="宋体" w:eastAsia="宋体"/>
                <w:sz w:val="24"/>
              </w:rPr>
              <w:t>20</w:t>
            </w:r>
            <w:r>
              <w:rPr>
                <w:rFonts w:hint="eastAsia" w:ascii="宋体" w:hAnsi="宋体" w:eastAsia="宋体"/>
                <w:sz w:val="24"/>
              </w:rPr>
              <w:t>元，最高</w:t>
            </w:r>
            <w:r>
              <w:rPr>
                <w:rFonts w:ascii="宋体" w:hAnsi="宋体" w:eastAsia="宋体"/>
                <w:sz w:val="24"/>
              </w:rPr>
              <w:t>20</w:t>
            </w:r>
            <w:r>
              <w:rPr>
                <w:rFonts w:hint="eastAsia" w:ascii="宋体" w:hAnsi="宋体" w:eastAsia="宋体"/>
                <w:sz w:val="24"/>
              </w:rPr>
              <w:t>年的标准进行补助发放。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w:t>
            </w:r>
            <w:r>
              <w:rPr>
                <w:rFonts w:ascii="宋体" w:hAnsi="宋体" w:eastAsia="宋体"/>
                <w:sz w:val="24"/>
              </w:rPr>
              <w:t>1987</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31</w:t>
            </w:r>
            <w:r>
              <w:rPr>
                <w:rFonts w:hint="eastAsia" w:ascii="宋体" w:hAnsi="宋体" w:eastAsia="宋体"/>
                <w:sz w:val="24"/>
              </w:rPr>
              <w:t>日前，从事年满</w:t>
            </w:r>
            <w:r>
              <w:rPr>
                <w:rFonts w:ascii="宋体" w:hAnsi="宋体" w:eastAsia="宋体"/>
                <w:sz w:val="24"/>
              </w:rPr>
              <w:t>5</w:t>
            </w:r>
            <w:r>
              <w:rPr>
                <w:rFonts w:hint="eastAsia" w:ascii="宋体" w:hAnsi="宋体" w:eastAsia="宋体"/>
                <w:sz w:val="24"/>
              </w:rPr>
              <w:t>年以上加入村医疗服务的村医的生活保障。</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w:t>
            </w:r>
            <w:r>
              <w:rPr>
                <w:rFonts w:ascii="宋体" w:hAnsi="宋体" w:eastAsia="宋体"/>
                <w:sz w:val="24"/>
              </w:rPr>
              <w:t>60</w:t>
            </w:r>
            <w:r>
              <w:rPr>
                <w:rFonts w:hint="eastAsia" w:ascii="宋体" w:hAnsi="宋体" w:eastAsia="宋体"/>
                <w:sz w:val="24"/>
              </w:rPr>
              <w:t>岁赤脚医生人员困难生活补助。</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妥善提高赤脚医生人员的生活补助。</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提高村医疗从事人员的生活保障。</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对贫困地区通过认定的原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人员数量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对</w:t>
            </w:r>
            <w:r>
              <w:rPr>
                <w:rFonts w:ascii="宋体" w:hAnsi="宋体" w:eastAsia="宋体"/>
                <w:sz w:val="24"/>
              </w:rPr>
              <w:t>1987</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31</w:t>
            </w:r>
            <w:r>
              <w:rPr>
                <w:rFonts w:hint="eastAsia" w:ascii="宋体" w:hAnsi="宋体" w:eastAsia="宋体"/>
                <w:sz w:val="24"/>
              </w:rPr>
              <w:t>日前从事村医服务</w:t>
            </w:r>
            <w:r>
              <w:rPr>
                <w:rFonts w:ascii="宋体" w:hAnsi="宋体" w:eastAsia="宋体"/>
                <w:sz w:val="24"/>
              </w:rPr>
              <w:t>5</w:t>
            </w:r>
            <w:r>
              <w:rPr>
                <w:rFonts w:hint="eastAsia" w:ascii="宋体" w:hAnsi="宋体" w:eastAsia="宋体"/>
                <w:sz w:val="24"/>
              </w:rPr>
              <w:t>年以上人乡村医生人数</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年贫困县原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养老省级补助资金预算指标的通知（冀财社</w:t>
            </w:r>
            <w:r>
              <w:rPr>
                <w:rFonts w:ascii="宋体" w:hAnsi="宋体" w:eastAsia="宋体"/>
                <w:sz w:val="24"/>
              </w:rPr>
              <w:t>[2020]207</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对贫困地区符合条件的原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认定覆盖率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养老金发放人员占应补助人中的比率</w:t>
            </w:r>
            <w:r>
              <w:rPr>
                <w:rFonts w:ascii="宋体" w:hAnsi="宋体" w:eastAsia="宋体"/>
                <w:sz w:val="24"/>
              </w:rPr>
              <w:tab/>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年贫困县原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养老省级补助资金预算指标的通知（冀财社</w:t>
            </w:r>
            <w:r>
              <w:rPr>
                <w:rFonts w:ascii="宋体" w:hAnsi="宋体" w:eastAsia="宋体"/>
                <w:sz w:val="24"/>
              </w:rPr>
              <w:t>[2020]207</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补助费到位率服务年限每满一年发放标准</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养老补助采取按工龄补助的形式，原则上服务年限每满一年每月补助</w:t>
            </w:r>
            <w:r>
              <w:rPr>
                <w:rFonts w:ascii="宋体" w:hAnsi="宋体" w:eastAsia="宋体"/>
                <w:sz w:val="24"/>
              </w:rPr>
              <w:t>20</w:t>
            </w:r>
            <w:r>
              <w:rPr>
                <w:rFonts w:hint="eastAsia" w:ascii="宋体" w:hAnsi="宋体" w:eastAsia="宋体"/>
                <w:sz w:val="24"/>
              </w:rPr>
              <w:t>元，最高不超过每月</w:t>
            </w:r>
            <w:r>
              <w:rPr>
                <w:rFonts w:ascii="宋体" w:hAnsi="宋体" w:eastAsia="宋体"/>
                <w:sz w:val="24"/>
              </w:rPr>
              <w:t>400</w:t>
            </w:r>
            <w:r>
              <w:rPr>
                <w:rFonts w:hint="eastAsia" w:ascii="宋体" w:hAnsi="宋体" w:eastAsia="宋体"/>
                <w:sz w:val="24"/>
              </w:rPr>
              <w:t>元，补助资金全额保障。</w:t>
            </w:r>
            <w:r>
              <w:rPr>
                <w:rFonts w:ascii="宋体" w:hAnsi="宋体" w:eastAsia="宋体"/>
                <w:sz w:val="24"/>
              </w:rPr>
              <w:tab/>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年贫困县原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养老省级补助资金预算指标的通知（冀财社</w:t>
            </w:r>
            <w:r>
              <w:rPr>
                <w:rFonts w:ascii="宋体" w:hAnsi="宋体" w:eastAsia="宋体"/>
                <w:sz w:val="24"/>
              </w:rPr>
              <w:t>[2020]207</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人均补助标准</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养老补助采取按工龄补助的形式，原则上服务年限每满一年每月补助</w:t>
            </w:r>
            <w:r>
              <w:rPr>
                <w:rFonts w:ascii="宋体" w:hAnsi="宋体" w:eastAsia="宋体"/>
                <w:sz w:val="24"/>
              </w:rPr>
              <w:t>20</w:t>
            </w:r>
            <w:r>
              <w:rPr>
                <w:rFonts w:hint="eastAsia" w:ascii="宋体" w:hAnsi="宋体" w:eastAsia="宋体"/>
                <w:sz w:val="24"/>
              </w:rPr>
              <w:t>元，最高不超过每月</w:t>
            </w:r>
            <w:r>
              <w:rPr>
                <w:rFonts w:ascii="宋体" w:hAnsi="宋体" w:eastAsia="宋体"/>
                <w:sz w:val="24"/>
              </w:rPr>
              <w:t>400</w:t>
            </w:r>
            <w:r>
              <w:rPr>
                <w:rFonts w:hint="eastAsia" w:ascii="宋体" w:hAnsi="宋体" w:eastAsia="宋体"/>
                <w:sz w:val="24"/>
              </w:rPr>
              <w:t>元。</w:t>
            </w:r>
            <w:r>
              <w:rPr>
                <w:rFonts w:ascii="宋体" w:hAnsi="宋体" w:eastAsia="宋体"/>
                <w:sz w:val="24"/>
              </w:rPr>
              <w:tab/>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400</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年贫困县原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养老省级补助资金预算指标的通知（冀财社</w:t>
            </w:r>
            <w:r>
              <w:rPr>
                <w:rFonts w:ascii="宋体" w:hAnsi="宋体" w:eastAsia="宋体"/>
                <w:sz w:val="24"/>
              </w:rPr>
              <w:t>[2020]207</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社会稳定水平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解决赤脚医生生活、生产、保险等方面的补助</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持续解决</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年贫困县原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养老省级补助资金预算指标的通知（冀财社</w:t>
            </w:r>
            <w:r>
              <w:rPr>
                <w:rFonts w:ascii="宋体" w:hAnsi="宋体" w:eastAsia="宋体"/>
                <w:sz w:val="24"/>
              </w:rPr>
              <w:t>[2020]207</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贫困地区原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补助群众满意数量占总数的比例。</w:t>
            </w:r>
            <w:r>
              <w:rPr>
                <w:rFonts w:ascii="宋体" w:hAnsi="宋体" w:eastAsia="宋体"/>
                <w:sz w:val="24"/>
              </w:rPr>
              <w:tab/>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年贫困县原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养老省级补助资金预算指标的通知（冀财社</w:t>
            </w:r>
            <w:r>
              <w:rPr>
                <w:rFonts w:ascii="宋体" w:hAnsi="宋体" w:eastAsia="宋体"/>
                <w:sz w:val="24"/>
              </w:rPr>
              <w:t>[2020]207</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0" w:name="_Toc62803820"/>
      <w:r>
        <w:rPr>
          <w:rFonts w:hint="eastAsia" w:ascii="宋体" w:hAnsi="宋体" w:eastAsia="宋体"/>
          <w:b/>
          <w:sz w:val="24"/>
        </w:rPr>
        <w:t>10.2021年中央计划生育转移支付资金（冀财社[2020]183号）项目绩效目标表</w:t>
      </w:r>
      <w:bookmarkEnd w:id="10"/>
      <w:r>
        <w:rPr>
          <w:rFonts w:hint="eastAsia" w:ascii="宋体" w:hAnsi="宋体" w:eastAsia="宋体"/>
          <w:b/>
          <w:sz w:val="24"/>
        </w:rPr>
        <w:t>TC 10、2021年中央计划生育转移支付资金（冀财社[2020]183号）项目绩效目标表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130623219DZZD86CFVT5K</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年中央计划生育转移支付资金（冀财社</w:t>
            </w:r>
            <w:r>
              <w:rPr>
                <w:rFonts w:ascii="宋体" w:hAnsi="宋体" w:eastAsia="宋体"/>
                <w:sz w:val="24"/>
              </w:rPr>
              <w:t>[2020]183</w:t>
            </w:r>
            <w:r>
              <w:rPr>
                <w:rFonts w:hint="eastAsia" w:ascii="宋体" w:hAnsi="宋体" w:eastAsia="宋体"/>
                <w:sz w:val="24"/>
              </w:rPr>
              <w:t>号）项目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225.00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225.00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对符合政策的农村独生子女（</w:t>
            </w:r>
            <w:r>
              <w:rPr>
                <w:rFonts w:ascii="宋体" w:hAnsi="宋体" w:eastAsia="宋体"/>
                <w:sz w:val="24"/>
              </w:rPr>
              <w:t>1-18</w:t>
            </w:r>
            <w:r>
              <w:rPr>
                <w:rFonts w:hint="eastAsia" w:ascii="宋体" w:hAnsi="宋体" w:eastAsia="宋体"/>
                <w:sz w:val="24"/>
              </w:rPr>
              <w:t>周岁）家庭进行奖励补助</w:t>
            </w:r>
            <w:r>
              <w:rPr>
                <w:rFonts w:ascii="宋体" w:hAnsi="宋体" w:eastAsia="宋体"/>
                <w:sz w:val="24"/>
              </w:rPr>
              <w:t>,</w:t>
            </w:r>
            <w:r>
              <w:rPr>
                <w:rFonts w:hint="eastAsia" w:ascii="宋体" w:hAnsi="宋体" w:eastAsia="宋体"/>
                <w:sz w:val="24"/>
              </w:rPr>
              <w:t>父母二人每人每月</w:t>
            </w:r>
            <w:r>
              <w:rPr>
                <w:rFonts w:ascii="宋体" w:hAnsi="宋体" w:eastAsia="宋体"/>
                <w:sz w:val="24"/>
              </w:rPr>
              <w:t>10</w:t>
            </w:r>
            <w:r>
              <w:rPr>
                <w:rFonts w:hint="eastAsia" w:ascii="宋体" w:hAnsi="宋体" w:eastAsia="宋体"/>
                <w:sz w:val="24"/>
              </w:rPr>
              <w:t>元，于每年</w:t>
            </w:r>
            <w:r>
              <w:rPr>
                <w:rFonts w:ascii="宋体" w:hAnsi="宋体" w:eastAsia="宋体"/>
                <w:sz w:val="24"/>
              </w:rPr>
              <w:t>9</w:t>
            </w:r>
            <w:r>
              <w:rPr>
                <w:rFonts w:hint="eastAsia" w:ascii="宋体" w:hAnsi="宋体" w:eastAsia="宋体"/>
                <w:sz w:val="24"/>
              </w:rPr>
              <w:t>月底之前完成摸底，并足额发放。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实施农村计划生育家庭奖励扶助制度。</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解决农村独生子女和双女家庭的养老问题。</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保障和提高计划生育特殊家庭生活困难问题。</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提高家庭发展能力，保障和改善民生，保进社会和谐稳定。</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农村部分计划生育家庭奖励扶助人数</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77</w:t>
            </w:r>
            <w:r>
              <w:rPr>
                <w:rFonts w:hint="eastAsia" w:ascii="宋体" w:hAnsi="宋体" w:eastAsia="宋体"/>
                <w:sz w:val="24"/>
              </w:rPr>
              <w:t>万人</w:t>
            </w:r>
            <w:r>
              <w:rPr>
                <w:rFonts w:ascii="宋体" w:hAnsi="宋体" w:eastAsia="宋体"/>
                <w:sz w:val="24"/>
              </w:rPr>
              <w:t xml:space="preserve"> </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符合条件申报对象覆盖率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农村部分计划生育家庭奖励扶助人数占总奖励扶助人员比率</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补助资金发放完成时限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通过实施计划生育扶助政策促进社会稳定水平逐步提高</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年底</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计划生育转移支付资金</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农村部分计划生育家庭奖励扶助金发放标准</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550</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w:t>
            </w:r>
            <w:r>
              <w:rPr>
                <w:rFonts w:ascii="宋体" w:hAnsi="宋体" w:eastAsia="宋体"/>
                <w:sz w:val="24"/>
              </w:rPr>
              <w:t>/</w:t>
            </w:r>
            <w:r>
              <w:rPr>
                <w:rFonts w:hint="eastAsia" w:ascii="宋体" w:hAnsi="宋体" w:eastAsia="宋体"/>
                <w:sz w:val="24"/>
              </w:rPr>
              <w:t>年</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家庭发展能力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通过实施计划生育扶助政策促进社会稳定水平逐步提高</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奖扶对象满意度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1" w:name="_Toc62803821"/>
      <w:r>
        <w:rPr>
          <w:rFonts w:hint="eastAsia" w:ascii="宋体" w:hAnsi="宋体" w:eastAsia="宋体"/>
          <w:b/>
          <w:sz w:val="24"/>
        </w:rPr>
        <w:t>11.2021年农村独生子女家庭奖励补助项目绩效目标表</w:t>
      </w:r>
      <w:bookmarkEnd w:id="11"/>
      <w:r>
        <w:rPr>
          <w:rFonts w:hint="eastAsia" w:ascii="宋体" w:hAnsi="宋体" w:eastAsia="宋体"/>
          <w:b/>
          <w:sz w:val="24"/>
        </w:rPr>
        <w:t>TC 11、2021年农村独生子女家庭奖励补助项目绩效目标表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13062321APATT02CYMRXF</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年农村独生子女家庭奖励补助项目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110.00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110.00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对符合政策的农村独生子女（</w:t>
            </w:r>
            <w:r>
              <w:rPr>
                <w:rFonts w:ascii="宋体" w:hAnsi="宋体" w:eastAsia="宋体"/>
                <w:sz w:val="24"/>
              </w:rPr>
              <w:t>1-18</w:t>
            </w:r>
            <w:r>
              <w:rPr>
                <w:rFonts w:hint="eastAsia" w:ascii="宋体" w:hAnsi="宋体" w:eastAsia="宋体"/>
                <w:sz w:val="24"/>
              </w:rPr>
              <w:t>周岁）家庭进行奖励补助</w:t>
            </w:r>
            <w:r>
              <w:rPr>
                <w:rFonts w:ascii="宋体" w:hAnsi="宋体" w:eastAsia="宋体"/>
                <w:sz w:val="24"/>
              </w:rPr>
              <w:t>,</w:t>
            </w:r>
            <w:r>
              <w:rPr>
                <w:rFonts w:hint="eastAsia" w:ascii="宋体" w:hAnsi="宋体" w:eastAsia="宋体"/>
                <w:sz w:val="24"/>
              </w:rPr>
              <w:t>父母二人每人每月</w:t>
            </w:r>
            <w:r>
              <w:rPr>
                <w:rFonts w:ascii="宋体" w:hAnsi="宋体" w:eastAsia="宋体"/>
                <w:sz w:val="24"/>
              </w:rPr>
              <w:t>10</w:t>
            </w:r>
            <w:r>
              <w:rPr>
                <w:rFonts w:hint="eastAsia" w:ascii="宋体" w:hAnsi="宋体" w:eastAsia="宋体"/>
                <w:sz w:val="24"/>
              </w:rPr>
              <w:t>元，于每年</w:t>
            </w:r>
            <w:r>
              <w:rPr>
                <w:rFonts w:ascii="宋体" w:hAnsi="宋体" w:eastAsia="宋体"/>
                <w:sz w:val="24"/>
              </w:rPr>
              <w:t>9</w:t>
            </w:r>
            <w:r>
              <w:rPr>
                <w:rFonts w:hint="eastAsia" w:ascii="宋体" w:hAnsi="宋体" w:eastAsia="宋体"/>
                <w:sz w:val="24"/>
              </w:rPr>
              <w:t>月底之前完成摸底，并足额发放。所需资金</w:t>
            </w:r>
            <w:r>
              <w:rPr>
                <w:rFonts w:ascii="宋体" w:hAnsi="宋体" w:eastAsia="宋体"/>
                <w:sz w:val="24"/>
              </w:rPr>
              <w:t>110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对符合政策的农村独生子女家庭进行奖励补助，父母二人每人每月</w:t>
            </w:r>
            <w:r>
              <w:rPr>
                <w:rFonts w:ascii="宋体" w:hAnsi="宋体" w:eastAsia="宋体"/>
                <w:sz w:val="24"/>
              </w:rPr>
              <w:t>10</w:t>
            </w:r>
            <w:r>
              <w:rPr>
                <w:rFonts w:hint="eastAsia" w:ascii="宋体" w:hAnsi="宋体" w:eastAsia="宋体"/>
                <w:sz w:val="24"/>
              </w:rPr>
              <w:t>元，政策奖励补助于每年</w:t>
            </w:r>
            <w:r>
              <w:rPr>
                <w:rFonts w:ascii="宋体" w:hAnsi="宋体" w:eastAsia="宋体"/>
                <w:sz w:val="24"/>
              </w:rPr>
              <w:t>10</w:t>
            </w:r>
            <w:r>
              <w:rPr>
                <w:rFonts w:hint="eastAsia" w:ascii="宋体" w:hAnsi="宋体" w:eastAsia="宋体"/>
                <w:sz w:val="24"/>
              </w:rPr>
              <w:t>月完成。</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保障实施计划生育的夫妻避孕节育服务项目的需要。</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保障农村独生子女家庭符合政策的进行奖励补助</w:t>
            </w:r>
            <w:r>
              <w:rPr>
                <w:rFonts w:ascii="宋体" w:hAnsi="宋体" w:eastAsia="宋体"/>
                <w:sz w:val="24"/>
              </w:rPr>
              <w:t>.</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保障项目资金按时拨付</w:t>
            </w:r>
            <w:r>
              <w:rPr>
                <w:rFonts w:ascii="宋体" w:hAnsi="宋体" w:eastAsia="宋体"/>
                <w:sz w:val="24"/>
              </w:rPr>
              <w:t>.</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计划生育家庭奖励扶助</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年度内享受农村部分计划生育家庭奖励扶助政策人数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农村部分计划生育家庭奖励扶助政</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实施农村部分计划生育家庭奖励扶助政策的县（市、区）数量占我省县（市、区）总数比例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扶助资金到位率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实际到位扶助资金占应到位资金的比例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计划生育家庭特别扶助户平均费用</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计划生育家庭特别扶助户平均费用</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w:t>
            </w:r>
            <w:r>
              <w:rPr>
                <w:rFonts w:ascii="宋体" w:hAnsi="宋体" w:eastAsia="宋体"/>
                <w:sz w:val="24"/>
              </w:rPr>
              <w:t>/</w:t>
            </w:r>
            <w:r>
              <w:rPr>
                <w:rFonts w:hint="eastAsia" w:ascii="宋体" w:hAnsi="宋体" w:eastAsia="宋体"/>
                <w:sz w:val="24"/>
              </w:rPr>
              <w:t>月</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家庭发展能力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通过实施计划生育扶助政策促进计划生育家庭发展能力逐步提高</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提供服务对象的满意程度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2" w:name="_Toc62803822"/>
      <w:r>
        <w:rPr>
          <w:rFonts w:hint="eastAsia" w:ascii="宋体" w:hAnsi="宋体" w:eastAsia="宋体"/>
          <w:b/>
          <w:sz w:val="24"/>
        </w:rPr>
        <w:t>12.2021年基本公共卫生县级配套资金项目绩效目标表</w:t>
      </w:r>
      <w:bookmarkEnd w:id="12"/>
      <w:r>
        <w:rPr>
          <w:rFonts w:hint="eastAsia" w:ascii="宋体" w:hAnsi="宋体" w:eastAsia="宋体"/>
          <w:b/>
          <w:sz w:val="24"/>
        </w:rPr>
        <w:t>TC 12、2021年基本公共卫生县级配套资金项目绩效目标表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13062321BGFKSWBNERGLV</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年基本公共卫生县级配套资金项目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559.64</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559.64</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对辖区内儿童、孕产妇、老年人、慢性疾病等重点人群进行免费基本公共卫生服务。群众可直接受益。所需资金</w:t>
            </w:r>
            <w:r>
              <w:rPr>
                <w:rFonts w:ascii="宋体" w:hAnsi="宋体" w:eastAsia="宋体"/>
                <w:sz w:val="24"/>
              </w:rPr>
              <w:t>559.64</w:t>
            </w:r>
            <w:r>
              <w:rPr>
                <w:rFonts w:hint="eastAsia" w:ascii="宋体" w:hAnsi="宋体" w:eastAsia="宋体"/>
                <w:sz w:val="24"/>
              </w:rPr>
              <w:t>万元列入预算。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60.00%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80.00%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对辖区内儿童、孕产妇、老年人、慢性疾病等重点人群进行免费基本公共卫生服务。群众可直接受益。并为辖区内居民建立健康档案，便于居民就医、随访等工作。</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为辖区内居民提供综合医疗保障体系</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适龄儿童国家免疫规划疫苗接种</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居民电子健康档案建档率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已建立电子健康档案的人数占年度常住人口数的比例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2</w:t>
            </w:r>
            <w:r>
              <w:rPr>
                <w:rFonts w:hint="eastAsia" w:ascii="宋体" w:hAnsi="宋体" w:eastAsia="宋体"/>
                <w:sz w:val="24"/>
              </w:rPr>
              <w:t>型糖尿病患者规范管理率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规范管理的</w:t>
            </w:r>
            <w:r>
              <w:rPr>
                <w:rFonts w:ascii="宋体" w:hAnsi="宋体" w:eastAsia="宋体"/>
                <w:sz w:val="24"/>
              </w:rPr>
              <w:t>2</w:t>
            </w:r>
            <w:r>
              <w:rPr>
                <w:rFonts w:hint="eastAsia" w:ascii="宋体" w:hAnsi="宋体" w:eastAsia="宋体"/>
                <w:sz w:val="24"/>
              </w:rPr>
              <w:t>型糖尿病患者数量占实际登记管理的</w:t>
            </w:r>
            <w:r>
              <w:rPr>
                <w:rFonts w:ascii="宋体" w:hAnsi="宋体" w:eastAsia="宋体"/>
                <w:sz w:val="24"/>
              </w:rPr>
              <w:t>2</w:t>
            </w:r>
            <w:r>
              <w:rPr>
                <w:rFonts w:hint="eastAsia" w:ascii="宋体" w:hAnsi="宋体" w:eastAsia="宋体"/>
                <w:sz w:val="24"/>
              </w:rPr>
              <w:t>型糖尿病患者总数的比例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资金拨付时效</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资金按项目时间节点拨付</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项目总成本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开展基本公共卫生服务项目所需总成本</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城乡居民公共卫生差距</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反映城镇人口与乡村人口获得公共卫生服务效果之间的差异</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逐步缩小</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可持续性服务</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城乡居民公共卫生差距</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全面加强</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可持续服务保障</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全面加强</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[20120]182</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3" w:name="_Toc62803823"/>
      <w:r>
        <w:rPr>
          <w:rFonts w:hint="eastAsia" w:ascii="宋体" w:hAnsi="宋体" w:eastAsia="宋体"/>
          <w:b/>
          <w:sz w:val="24"/>
        </w:rPr>
        <w:t>13.2021年独生子女父母退休一次性奖励项目绩效目标表</w:t>
      </w:r>
      <w:bookmarkEnd w:id="13"/>
      <w:r>
        <w:rPr>
          <w:rFonts w:hint="eastAsia" w:ascii="宋体" w:hAnsi="宋体" w:eastAsia="宋体"/>
          <w:b/>
          <w:sz w:val="24"/>
        </w:rPr>
        <w:t>TC 13、2021年独生子女父母退休一次性奖励项目绩效目标表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13062321BKHC3OASNZBUB</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年独生子女父母退休一次性奖励项目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　自</w:t>
            </w:r>
            <w:r>
              <w:rPr>
                <w:rFonts w:ascii="宋体" w:hAnsi="宋体" w:eastAsia="宋体"/>
                <w:sz w:val="24"/>
              </w:rPr>
              <w:t>2003</w:t>
            </w:r>
            <w:r>
              <w:rPr>
                <w:rFonts w:hint="eastAsia" w:ascii="宋体" w:hAnsi="宋体" w:eastAsia="宋体"/>
                <w:sz w:val="24"/>
              </w:rPr>
              <w:t>年</w:t>
            </w:r>
            <w:r>
              <w:rPr>
                <w:rFonts w:ascii="宋体" w:hAnsi="宋体" w:eastAsia="宋体"/>
                <w:sz w:val="24"/>
              </w:rPr>
              <w:t>10</w:t>
            </w:r>
            <w:r>
              <w:rPr>
                <w:rFonts w:hint="eastAsia" w:ascii="宋体" w:hAnsi="宋体" w:eastAsia="宋体"/>
                <w:sz w:val="24"/>
              </w:rPr>
              <w:t>月</w:t>
            </w:r>
            <w:r>
              <w:rPr>
                <w:rFonts w:ascii="宋体" w:hAnsi="宋体" w:eastAsia="宋体"/>
                <w:sz w:val="24"/>
              </w:rPr>
              <w:t>1</w:t>
            </w:r>
            <w:r>
              <w:rPr>
                <w:rFonts w:hint="eastAsia" w:ascii="宋体" w:hAnsi="宋体" w:eastAsia="宋体"/>
                <w:sz w:val="24"/>
              </w:rPr>
              <w:t>日起领取《独生子女父母光荣证》的父母，从领取《独生子女父母光荣证》之日起到子女</w:t>
            </w:r>
            <w:r>
              <w:rPr>
                <w:rFonts w:ascii="宋体" w:hAnsi="宋体" w:eastAsia="宋体"/>
                <w:sz w:val="24"/>
              </w:rPr>
              <w:t>18</w:t>
            </w:r>
            <w:r>
              <w:rPr>
                <w:rFonts w:hint="eastAsia" w:ascii="宋体" w:hAnsi="宋体" w:eastAsia="宋体"/>
                <w:sz w:val="24"/>
              </w:rPr>
              <w:t>周岁止，由双方所在单位每月分别发给不低于</w:t>
            </w:r>
            <w:r>
              <w:rPr>
                <w:rFonts w:ascii="宋体" w:hAnsi="宋体" w:eastAsia="宋体"/>
                <w:sz w:val="24"/>
              </w:rPr>
              <w:t>10</w:t>
            </w:r>
            <w:r>
              <w:rPr>
                <w:rFonts w:hint="eastAsia" w:ascii="宋体" w:hAnsi="宋体" w:eastAsia="宋体"/>
                <w:sz w:val="24"/>
              </w:rPr>
              <w:t>元的奖金。</w:t>
            </w:r>
          </w:p>
          <w:p>
            <w:pPr>
              <w:spacing w:line="360" w:lineRule="exact"/>
              <w:jc w:val="left"/>
              <w:rPr>
                <w:rFonts w:ascii="宋体" w:hAnsi="宋体" w:eastAsia="宋体"/>
                <w:sz w:val="24"/>
              </w:rPr>
            </w:pPr>
            <w:r>
              <w:rPr>
                <w:rFonts w:hint="eastAsia" w:ascii="宋体" w:hAnsi="宋体" w:eastAsia="宋体"/>
                <w:sz w:val="24"/>
              </w:rPr>
              <w:t>　　</w:t>
            </w:r>
            <w:r>
              <w:rPr>
                <w:rFonts w:ascii="宋体" w:hAnsi="宋体" w:eastAsia="宋体"/>
                <w:sz w:val="24"/>
              </w:rPr>
              <w:t>2003</w:t>
            </w:r>
            <w:r>
              <w:rPr>
                <w:rFonts w:hint="eastAsia" w:ascii="宋体" w:hAnsi="宋体" w:eastAsia="宋体"/>
                <w:sz w:val="24"/>
              </w:rPr>
              <w:t>年</w:t>
            </w:r>
            <w:r>
              <w:rPr>
                <w:rFonts w:ascii="宋体" w:hAnsi="宋体" w:eastAsia="宋体"/>
                <w:sz w:val="24"/>
              </w:rPr>
              <w:t>10</w:t>
            </w:r>
            <w:r>
              <w:rPr>
                <w:rFonts w:hint="eastAsia" w:ascii="宋体" w:hAnsi="宋体" w:eastAsia="宋体"/>
                <w:sz w:val="24"/>
              </w:rPr>
              <w:t>月</w:t>
            </w:r>
            <w:r>
              <w:rPr>
                <w:rFonts w:ascii="宋体" w:hAnsi="宋体" w:eastAsia="宋体"/>
                <w:sz w:val="24"/>
              </w:rPr>
              <w:t>1</w:t>
            </w:r>
            <w:r>
              <w:rPr>
                <w:rFonts w:hint="eastAsia" w:ascii="宋体" w:hAnsi="宋体" w:eastAsia="宋体"/>
                <w:sz w:val="24"/>
              </w:rPr>
              <w:t>日前已领取《独生子女父母光荣证》的父母，自</w:t>
            </w:r>
            <w:r>
              <w:rPr>
                <w:rFonts w:ascii="宋体" w:hAnsi="宋体" w:eastAsia="宋体"/>
                <w:sz w:val="24"/>
              </w:rPr>
              <w:t>2003</w:t>
            </w:r>
            <w:r>
              <w:rPr>
                <w:rFonts w:hint="eastAsia" w:ascii="宋体" w:hAnsi="宋体" w:eastAsia="宋体"/>
                <w:sz w:val="24"/>
              </w:rPr>
              <w:t>年</w:t>
            </w:r>
            <w:r>
              <w:rPr>
                <w:rFonts w:ascii="宋体" w:hAnsi="宋体" w:eastAsia="宋体"/>
                <w:sz w:val="24"/>
              </w:rPr>
              <w:t>10</w:t>
            </w:r>
            <w:r>
              <w:rPr>
                <w:rFonts w:hint="eastAsia" w:ascii="宋体" w:hAnsi="宋体" w:eastAsia="宋体"/>
                <w:sz w:val="24"/>
              </w:rPr>
              <w:t>月</w:t>
            </w:r>
            <w:r>
              <w:rPr>
                <w:rFonts w:ascii="宋体" w:hAnsi="宋体" w:eastAsia="宋体"/>
                <w:sz w:val="24"/>
              </w:rPr>
              <w:t>1</w:t>
            </w:r>
            <w:r>
              <w:rPr>
                <w:rFonts w:hint="eastAsia" w:ascii="宋体" w:hAnsi="宋体" w:eastAsia="宋体"/>
                <w:sz w:val="24"/>
              </w:rPr>
              <w:t>日起到子女</w:t>
            </w:r>
            <w:r>
              <w:rPr>
                <w:rFonts w:ascii="宋体" w:hAnsi="宋体" w:eastAsia="宋体"/>
                <w:sz w:val="24"/>
              </w:rPr>
              <w:t>18</w:t>
            </w:r>
            <w:r>
              <w:rPr>
                <w:rFonts w:hint="eastAsia" w:ascii="宋体" w:hAnsi="宋体" w:eastAsia="宋体"/>
                <w:sz w:val="24"/>
              </w:rPr>
              <w:t>周岁止，独生子女父母奖金由原来每人每月不低于</w:t>
            </w:r>
            <w:r>
              <w:rPr>
                <w:rFonts w:ascii="宋体" w:hAnsi="宋体" w:eastAsia="宋体"/>
                <w:sz w:val="24"/>
              </w:rPr>
              <w:t>5</w:t>
            </w:r>
            <w:r>
              <w:rPr>
                <w:rFonts w:hint="eastAsia" w:ascii="宋体" w:hAnsi="宋体" w:eastAsia="宋体"/>
                <w:sz w:val="24"/>
              </w:rPr>
              <w:t>元提高到每人每月不低于</w:t>
            </w:r>
            <w:r>
              <w:rPr>
                <w:rFonts w:ascii="宋体" w:hAnsi="宋体" w:eastAsia="宋体"/>
                <w:sz w:val="24"/>
              </w:rPr>
              <w:t>10</w:t>
            </w:r>
            <w:r>
              <w:rPr>
                <w:rFonts w:hint="eastAsia" w:ascii="宋体" w:hAnsi="宋体" w:eastAsia="宋体"/>
                <w:sz w:val="24"/>
              </w:rPr>
              <w:t>元，由双方所在单位分别发放。所需资金</w:t>
            </w:r>
            <w:r>
              <w:rPr>
                <w:rFonts w:ascii="宋体" w:hAnsi="宋体" w:eastAsia="宋体"/>
                <w:sz w:val="24"/>
              </w:rPr>
              <w:t>55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国家工作人员、企事业单位职工的，退休时分别由双方单位不低于</w:t>
            </w:r>
            <w:r>
              <w:rPr>
                <w:rFonts w:ascii="宋体" w:hAnsi="宋体" w:eastAsia="宋体"/>
                <w:sz w:val="24"/>
              </w:rPr>
              <w:t>3000</w:t>
            </w:r>
            <w:r>
              <w:rPr>
                <w:rFonts w:hint="eastAsia" w:ascii="宋体" w:hAnsi="宋体" w:eastAsia="宋体"/>
                <w:sz w:val="24"/>
              </w:rPr>
              <w:t>元的一次性奖励。</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机构改革、企业重组等原因提前退休的，退休后由原单位发放不低于</w:t>
            </w:r>
            <w:r>
              <w:rPr>
                <w:rFonts w:ascii="宋体" w:hAnsi="宋体" w:eastAsia="宋体"/>
                <w:sz w:val="24"/>
              </w:rPr>
              <w:t>3000</w:t>
            </w:r>
            <w:r>
              <w:rPr>
                <w:rFonts w:hint="eastAsia" w:ascii="宋体" w:hAnsi="宋体" w:eastAsia="宋体"/>
                <w:sz w:val="24"/>
              </w:rPr>
              <w:t>元的一次性奖励。</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办理退休手续的人员持有《独生子女父母光荣证》的，由原单位发放不低于</w:t>
            </w:r>
            <w:r>
              <w:rPr>
                <w:rFonts w:ascii="宋体" w:hAnsi="宋体" w:eastAsia="宋体"/>
                <w:sz w:val="24"/>
              </w:rPr>
              <w:t>3000</w:t>
            </w:r>
            <w:r>
              <w:rPr>
                <w:rFonts w:hint="eastAsia" w:ascii="宋体" w:hAnsi="宋体" w:eastAsia="宋体"/>
                <w:sz w:val="24"/>
              </w:rPr>
              <w:t>元的一次性奖励。</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保障实行计划夫妻基本项目的实施。</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补助资金支付率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补助资金到位后，及时支付相关人员</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3000</w:t>
            </w:r>
            <w:r>
              <w:rPr>
                <w:rFonts w:hint="eastAsia" w:ascii="宋体" w:hAnsi="宋体" w:eastAsia="宋体"/>
                <w:sz w:val="24"/>
              </w:rPr>
              <w:t>元</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符合条件申报对象覆盖率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资金在规定时间内下达率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资金在规定时间内下达率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12</w:t>
            </w:r>
            <w:r>
              <w:rPr>
                <w:rFonts w:hint="eastAsia" w:ascii="宋体" w:hAnsi="宋体" w:eastAsia="宋体"/>
                <w:sz w:val="24"/>
              </w:rPr>
              <w:t>月底前</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人均发放水平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人均发放水平</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3000</w:t>
            </w:r>
            <w:r>
              <w:rPr>
                <w:rFonts w:hint="eastAsia" w:ascii="宋体" w:hAnsi="宋体" w:eastAsia="宋体"/>
                <w:sz w:val="24"/>
              </w:rPr>
              <w:t>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受补助人群生活水平提高程度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受补助人群生活水平提高程度</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4" w:name="_Toc62803824"/>
      <w:r>
        <w:rPr>
          <w:rFonts w:hint="eastAsia" w:ascii="宋体" w:hAnsi="宋体" w:eastAsia="宋体"/>
          <w:b/>
          <w:sz w:val="24"/>
        </w:rPr>
        <w:t>14.2021年农村自愿放弃再生育家庭奖励项目绩效目标表</w:t>
      </w:r>
      <w:bookmarkEnd w:id="14"/>
      <w:r>
        <w:rPr>
          <w:rFonts w:hint="eastAsia" w:ascii="宋体" w:hAnsi="宋体" w:eastAsia="宋体"/>
          <w:b/>
          <w:sz w:val="24"/>
        </w:rPr>
        <w:t>TC 14、2021年农村自愿放弃再生育家庭奖励项目绩效目标表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13062321C3ORPBWMF59TH</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年农村自愿放弃再生育家庭奖励项目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对符合《条例》第十九条规定可以生育第二个子女而自愿不再生育的夫妻，分别给予不低于</w:t>
            </w:r>
            <w:r>
              <w:rPr>
                <w:rFonts w:ascii="宋体" w:hAnsi="宋体" w:eastAsia="宋体"/>
                <w:sz w:val="24"/>
              </w:rPr>
              <w:t>1000</w:t>
            </w:r>
            <w:r>
              <w:rPr>
                <w:rFonts w:hint="eastAsia" w:ascii="宋体" w:hAnsi="宋体" w:eastAsia="宋体"/>
                <w:sz w:val="24"/>
              </w:rPr>
              <w:t>元的一次性奖励。</w:t>
            </w:r>
          </w:p>
          <w:p>
            <w:pPr>
              <w:spacing w:line="360" w:lineRule="exact"/>
              <w:jc w:val="left"/>
              <w:rPr>
                <w:rFonts w:ascii="宋体" w:hAnsi="宋体" w:eastAsia="宋体"/>
                <w:sz w:val="24"/>
              </w:rPr>
            </w:pPr>
            <w:r>
              <w:rPr>
                <w:rFonts w:hint="eastAsia" w:ascii="宋体" w:hAnsi="宋体" w:eastAsia="宋体"/>
                <w:sz w:val="24"/>
              </w:rPr>
              <w:t>并于年底之前完成发放。所需经费</w:t>
            </w:r>
            <w:r>
              <w:rPr>
                <w:rFonts w:ascii="宋体" w:hAnsi="宋体" w:eastAsia="宋体"/>
                <w:sz w:val="24"/>
              </w:rPr>
              <w:t>50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对符合政策要求的农村家庭给予补偿。</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对实行计划生育的家庭给予生活补偿。</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对实行计划生育的家庭给予照顾。</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自愿放弃再生育第二个子女的家庭给予</w:t>
            </w:r>
            <w:r>
              <w:rPr>
                <w:rFonts w:ascii="宋体" w:hAnsi="宋体" w:eastAsia="宋体"/>
                <w:sz w:val="24"/>
              </w:rPr>
              <w:t>1000</w:t>
            </w:r>
            <w:r>
              <w:rPr>
                <w:rFonts w:hint="eastAsia" w:ascii="宋体" w:hAnsi="宋体" w:eastAsia="宋体"/>
                <w:sz w:val="24"/>
              </w:rPr>
              <w:t>元的一次性奖励。</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技术服务人群覆盖率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免费计划生育基本技术服务人群覆盖率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符合条件申报对象覆盖率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补助资金发放完成时限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年底前</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计划生育家庭特别扶助户平均费用</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计划生育家庭特别扶助户平均费用</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1000</w:t>
            </w:r>
            <w:r>
              <w:rPr>
                <w:rFonts w:hint="eastAsia" w:ascii="宋体" w:hAnsi="宋体" w:eastAsia="宋体"/>
                <w:sz w:val="24"/>
              </w:rPr>
              <w:t>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社会稳定水平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奖扶对象满意度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根据河北省人口与计划生育条例规定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5" w:name="_Toc62803825"/>
      <w:r>
        <w:rPr>
          <w:rFonts w:hint="eastAsia" w:ascii="宋体" w:hAnsi="宋体" w:eastAsia="宋体"/>
          <w:b/>
          <w:sz w:val="24"/>
        </w:rPr>
        <w:t>15.2021年村计生小组长补助项目绩效目标表</w:t>
      </w:r>
      <w:bookmarkEnd w:id="15"/>
      <w:r>
        <w:rPr>
          <w:rFonts w:hint="eastAsia" w:ascii="宋体" w:hAnsi="宋体" w:eastAsia="宋体"/>
          <w:b/>
          <w:sz w:val="24"/>
        </w:rPr>
        <w:t>TC 15、2021年村计生小组长补助项目绩效目标表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13062321CGX486AK71L4O</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年村计生小组长补助项目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102.40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102.40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小组长的工作职责为：为县委、</w:t>
            </w:r>
            <w:r>
              <w:rPr>
                <w:rFonts w:hint="eastAsia" w:ascii="宋体" w:hAnsi="宋体"/>
                <w:sz w:val="24"/>
                <w:lang w:eastAsia="zh-CN"/>
              </w:rPr>
              <w:t>县</w:t>
            </w:r>
            <w:r>
              <w:rPr>
                <w:rFonts w:hint="eastAsia" w:ascii="宋体" w:hAnsi="宋体" w:eastAsia="宋体"/>
                <w:sz w:val="24"/>
              </w:rPr>
              <w:t>政府提供计生综合治理工作的意见、建议和相关工作方案，当好参谋助手，在县委、</w:t>
            </w:r>
            <w:r>
              <w:rPr>
                <w:rFonts w:hint="eastAsia" w:ascii="宋体" w:hAnsi="宋体"/>
                <w:sz w:val="24"/>
                <w:lang w:eastAsia="zh-CN"/>
              </w:rPr>
              <w:t>县</w:t>
            </w:r>
            <w:r>
              <w:rPr>
                <w:rFonts w:hint="eastAsia" w:ascii="宋体" w:hAnsi="宋体" w:eastAsia="宋体"/>
                <w:sz w:val="24"/>
              </w:rPr>
              <w:t>政府的领导下，努力形成党政主导、部门配合、社会参与、齐抓共管的格局，共同推动人口问题的统筹解决。所需资金</w:t>
            </w:r>
            <w:r>
              <w:rPr>
                <w:rFonts w:ascii="宋体" w:hAnsi="宋体" w:eastAsia="宋体"/>
                <w:sz w:val="24"/>
              </w:rPr>
              <w:t>102.4</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确保其计生工作有序开展。</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贯彻落实相关政策，确保计生小组长工资正常发放。</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宣传计划生育政策和服务。</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推动人口问题妥善解决。</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人均补助标准</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根据年度计划生育考核方案规定</w:t>
            </w:r>
            <w:r>
              <w:rPr>
                <w:rFonts w:ascii="宋体" w:hAnsi="宋体" w:eastAsia="宋体"/>
                <w:sz w:val="24"/>
              </w:rPr>
              <w:tab/>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2400</w:t>
            </w:r>
            <w:r>
              <w:rPr>
                <w:rFonts w:hint="eastAsia" w:ascii="宋体" w:hAnsi="宋体" w:eastAsia="宋体"/>
                <w:sz w:val="24"/>
              </w:rPr>
              <w:t>元</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发放补助人数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发放补助人数</w:t>
            </w:r>
            <w:r>
              <w:rPr>
                <w:rFonts w:ascii="宋体" w:hAnsi="宋体" w:eastAsia="宋体"/>
                <w:sz w:val="24"/>
              </w:rPr>
              <w:tab/>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427</w:t>
            </w:r>
            <w:r>
              <w:rPr>
                <w:rFonts w:hint="eastAsia" w:ascii="宋体" w:hAnsi="宋体" w:eastAsia="宋体"/>
                <w:sz w:val="24"/>
              </w:rPr>
              <w:t>人</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资助经费发放到位率（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资助经费发放到计生小组长银行卡</w:t>
            </w:r>
            <w:r>
              <w:rPr>
                <w:rFonts w:ascii="宋体" w:hAnsi="宋体" w:eastAsia="宋体"/>
                <w:sz w:val="24"/>
              </w:rPr>
              <w:tab/>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工资发放及时率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工资按月发放</w:t>
            </w:r>
            <w:r>
              <w:rPr>
                <w:rFonts w:ascii="宋体" w:hAnsi="宋体" w:eastAsia="宋体"/>
                <w:sz w:val="24"/>
              </w:rPr>
              <w:tab/>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200</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w:t>
            </w:r>
            <w:r>
              <w:rPr>
                <w:rFonts w:ascii="宋体" w:hAnsi="宋体" w:eastAsia="宋体"/>
                <w:sz w:val="24"/>
              </w:rPr>
              <w:t>/</w:t>
            </w:r>
            <w:r>
              <w:rPr>
                <w:rFonts w:hint="eastAsia" w:ascii="宋体" w:hAnsi="宋体" w:eastAsia="宋体"/>
                <w:sz w:val="24"/>
              </w:rPr>
              <w:t>月</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补贴发放率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小组长成员对工资发放情况的满意率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根据年度计划生育考核方案规定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ascii="宋体" w:hAnsi="宋体" w:eastAsia="宋体"/>
                <w:sz w:val="24"/>
              </w:rPr>
              <w:t>"</w:t>
            </w:r>
            <w:r>
              <w:rPr>
                <w:rFonts w:hint="eastAsia" w:ascii="宋体" w:hAnsi="宋体" w:eastAsia="宋体"/>
                <w:sz w:val="24"/>
              </w:rPr>
              <w:t>计生小组长满意数量占总数的比例。</w:t>
            </w:r>
            <w:r>
              <w:rPr>
                <w:rFonts w:ascii="宋体" w:hAnsi="宋体" w:eastAsia="宋体"/>
                <w:sz w:val="24"/>
              </w:rPr>
              <w:tab/>
            </w:r>
          </w:p>
          <w:p>
            <w:pPr>
              <w:spacing w:line="360" w:lineRule="exact"/>
              <w:jc w:val="left"/>
              <w:rPr>
                <w:rFonts w:ascii="宋体" w:hAnsi="宋体" w:eastAsia="宋体"/>
                <w:sz w:val="24"/>
              </w:rPr>
            </w:pPr>
            <w:r>
              <w:rPr>
                <w:rFonts w:ascii="宋体" w:hAnsi="宋体" w:eastAsia="宋体"/>
                <w:sz w:val="24"/>
              </w:rPr>
              <w:t>"</w:t>
            </w:r>
            <w:r>
              <w:rPr>
                <w:rFonts w:ascii="宋体" w:hAnsi="宋体" w:eastAsia="宋体"/>
                <w:sz w:val="24"/>
              </w:rPr>
              <w:tab/>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根据年度计划生育考核方案规定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6" w:name="_Toc62803826"/>
      <w:r>
        <w:rPr>
          <w:rFonts w:hint="eastAsia" w:ascii="宋体" w:hAnsi="宋体" w:eastAsia="宋体"/>
          <w:b/>
          <w:sz w:val="24"/>
        </w:rPr>
        <w:t>16.2021年中央基本药物制度补助资金（冀财社[2020]184号)项目绩效目标表</w:t>
      </w:r>
      <w:bookmarkEnd w:id="16"/>
      <w:r>
        <w:rPr>
          <w:rFonts w:hint="eastAsia" w:ascii="宋体" w:hAnsi="宋体" w:eastAsia="宋体"/>
          <w:b/>
          <w:sz w:val="24"/>
        </w:rPr>
        <w:t>TC 16、2021年中央基本药物制度补助资金（冀财社[2020]184号)项目绩效目标表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13062321E4QGQ85KHFULR</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年中央基本药物制度补助资金（冀财社</w:t>
            </w:r>
            <w:r>
              <w:rPr>
                <w:rFonts w:ascii="宋体" w:hAnsi="宋体" w:eastAsia="宋体"/>
                <w:sz w:val="24"/>
              </w:rPr>
              <w:t>[2020]184</w:t>
            </w:r>
            <w:r>
              <w:rPr>
                <w:rFonts w:hint="eastAsia" w:ascii="宋体" w:hAnsi="宋体" w:eastAsia="宋体"/>
                <w:sz w:val="24"/>
              </w:rPr>
              <w:t>号</w:t>
            </w:r>
            <w:r>
              <w:rPr>
                <w:rFonts w:ascii="宋体" w:hAnsi="宋体" w:eastAsia="宋体"/>
                <w:sz w:val="24"/>
              </w:rPr>
              <w:t>)</w:t>
            </w:r>
            <w:r>
              <w:rPr>
                <w:rFonts w:hint="eastAsia" w:ascii="宋体" w:hAnsi="宋体" w:eastAsia="宋体"/>
                <w:sz w:val="24"/>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281.00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281.00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保障基本药物的足额供应和合理使用，确保基本药物价格合理下降，规范村级诊所的用药行为，保障群众的用药安全和身体健康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保证所有政府办基层医疗卫生机构实施国家基本药物制度。</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对实施国家基本药物制度的村卫生室给予补助。</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支持国家基本药物制度在村卫生室顺利实施。</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保障综合改革顺利进行。</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项目资金支付率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项目资金按实施药物制度单位完成时限支付</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河北省财政厅关于提前下大达</w:t>
            </w:r>
            <w:r>
              <w:rPr>
                <w:rFonts w:ascii="宋体" w:hAnsi="宋体" w:eastAsia="宋体"/>
                <w:sz w:val="24"/>
              </w:rPr>
              <w:t>2021</w:t>
            </w:r>
            <w:r>
              <w:rPr>
                <w:rFonts w:hint="eastAsia" w:ascii="宋体" w:hAnsi="宋体" w:eastAsia="宋体"/>
                <w:sz w:val="24"/>
              </w:rPr>
              <w:t>年中央基本药物制度补助资金预算的通知（冀财社</w:t>
            </w:r>
            <w:r>
              <w:rPr>
                <w:rFonts w:ascii="宋体" w:hAnsi="宋体" w:eastAsia="宋体"/>
                <w:sz w:val="24"/>
              </w:rPr>
              <w:t>[2020]184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项目按时完成率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河北省财政厅关于提前下大达</w:t>
            </w:r>
            <w:r>
              <w:rPr>
                <w:rFonts w:ascii="宋体" w:hAnsi="宋体" w:eastAsia="宋体"/>
                <w:sz w:val="24"/>
              </w:rPr>
              <w:t>2021</w:t>
            </w:r>
            <w:r>
              <w:rPr>
                <w:rFonts w:hint="eastAsia" w:ascii="宋体" w:hAnsi="宋体" w:eastAsia="宋体"/>
                <w:sz w:val="24"/>
              </w:rPr>
              <w:t>年中央基本药物制度补助资金预算的通知（冀财社</w:t>
            </w:r>
            <w:r>
              <w:rPr>
                <w:rFonts w:ascii="宋体" w:hAnsi="宋体" w:eastAsia="宋体"/>
                <w:sz w:val="24"/>
              </w:rPr>
              <w:t>[2020]184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基本药物制度覆盖率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村卫生室实施国家机构基本药物制度覆盖率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河北省财政厅关于提前下大达</w:t>
            </w:r>
            <w:r>
              <w:rPr>
                <w:rFonts w:ascii="宋体" w:hAnsi="宋体" w:eastAsia="宋体"/>
                <w:sz w:val="24"/>
              </w:rPr>
              <w:t>2021</w:t>
            </w:r>
            <w:r>
              <w:rPr>
                <w:rFonts w:hint="eastAsia" w:ascii="宋体" w:hAnsi="宋体" w:eastAsia="宋体"/>
                <w:sz w:val="24"/>
              </w:rPr>
              <w:t>年中央基本药物制度补助资金预算的通知（冀财社</w:t>
            </w:r>
            <w:r>
              <w:rPr>
                <w:rFonts w:ascii="宋体" w:hAnsi="宋体" w:eastAsia="宋体"/>
                <w:sz w:val="24"/>
              </w:rPr>
              <w:t>[2020]184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实行基本药物零差率卫生机构占比</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实行基本药物零差率销售的政府办基层医疗卫生机构占比</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河北省财政厅关于提前下大达</w:t>
            </w:r>
            <w:r>
              <w:rPr>
                <w:rFonts w:ascii="宋体" w:hAnsi="宋体" w:eastAsia="宋体"/>
                <w:sz w:val="24"/>
              </w:rPr>
              <w:t>2021</w:t>
            </w:r>
            <w:r>
              <w:rPr>
                <w:rFonts w:hint="eastAsia" w:ascii="宋体" w:hAnsi="宋体" w:eastAsia="宋体"/>
                <w:sz w:val="24"/>
              </w:rPr>
              <w:t>年中央基本药物制度补助资金预算的通知（冀财社</w:t>
            </w:r>
            <w:r>
              <w:rPr>
                <w:rFonts w:ascii="宋体" w:hAnsi="宋体" w:eastAsia="宋体"/>
                <w:sz w:val="24"/>
              </w:rPr>
              <w:t>[2020]184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基本药物制度在基层持续实施</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国家基本药物制度在基层持续实施</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中长期</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河北省财政厅关于提前下大达</w:t>
            </w:r>
            <w:r>
              <w:rPr>
                <w:rFonts w:ascii="宋体" w:hAnsi="宋体" w:eastAsia="宋体"/>
                <w:sz w:val="24"/>
              </w:rPr>
              <w:t>2021</w:t>
            </w:r>
            <w:r>
              <w:rPr>
                <w:rFonts w:hint="eastAsia" w:ascii="宋体" w:hAnsi="宋体" w:eastAsia="宋体"/>
                <w:sz w:val="24"/>
              </w:rPr>
              <w:t>年中央基本药物制度补助资金预算的通知（冀财社</w:t>
            </w:r>
            <w:r>
              <w:rPr>
                <w:rFonts w:ascii="宋体" w:hAnsi="宋体" w:eastAsia="宋体"/>
                <w:sz w:val="24"/>
              </w:rPr>
              <w:t>[2020]184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河北省财政厅关于提前下大达</w:t>
            </w:r>
            <w:r>
              <w:rPr>
                <w:rFonts w:ascii="宋体" w:hAnsi="宋体" w:eastAsia="宋体"/>
                <w:sz w:val="24"/>
              </w:rPr>
              <w:t>2021</w:t>
            </w:r>
            <w:r>
              <w:rPr>
                <w:rFonts w:hint="eastAsia" w:ascii="宋体" w:hAnsi="宋体" w:eastAsia="宋体"/>
                <w:sz w:val="24"/>
              </w:rPr>
              <w:t>年中央基本药物制度补助资金预算的通知（冀财社</w:t>
            </w:r>
            <w:r>
              <w:rPr>
                <w:rFonts w:ascii="宋体" w:hAnsi="宋体" w:eastAsia="宋体"/>
                <w:sz w:val="24"/>
              </w:rPr>
              <w:t>[2020]184</w:t>
            </w:r>
            <w:r>
              <w:rPr>
                <w:rFonts w:hint="eastAsia" w:ascii="宋体" w:hAnsi="宋体" w:eastAsia="宋体"/>
                <w:sz w:val="24"/>
              </w:rPr>
              <w:t>号</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7" w:name="_Toc62803827"/>
      <w:r>
        <w:rPr>
          <w:rFonts w:hint="eastAsia" w:ascii="宋体" w:hAnsi="宋体" w:eastAsia="宋体"/>
          <w:b/>
          <w:sz w:val="24"/>
        </w:rPr>
        <w:t>17.2021年生育关怀救助公益金项目绩效目标表</w:t>
      </w:r>
      <w:bookmarkEnd w:id="17"/>
      <w:r>
        <w:rPr>
          <w:rFonts w:hint="eastAsia" w:ascii="宋体" w:hAnsi="宋体" w:eastAsia="宋体"/>
          <w:b/>
          <w:sz w:val="24"/>
        </w:rPr>
        <w:t>TC 17、2021年生育关怀救助公益金项目绩效目标表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13062321E6IKK6R4WH1A9</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年生育关怀救助公益金项目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70.00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对符合政策的家庭或个人进行救助，救助类型主要为：医保代缴，一次性救助、贫困救助等。所需资金</w:t>
            </w:r>
            <w:r>
              <w:rPr>
                <w:rFonts w:ascii="宋体" w:hAnsi="宋体" w:eastAsia="宋体"/>
                <w:sz w:val="24"/>
              </w:rPr>
              <w:t>70</w:t>
            </w:r>
            <w:r>
              <w:rPr>
                <w:rFonts w:hint="eastAsia" w:ascii="宋体" w:hAnsi="宋体" w:eastAsia="宋体"/>
                <w:sz w:val="24"/>
              </w:rPr>
              <w:t>万元列入年初预算。</w:t>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p>
          <w:p>
            <w:pPr>
              <w:spacing w:line="360" w:lineRule="exact"/>
              <w:jc w:val="left"/>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对符合政策要求的家庭和个人进行救助。</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对符合政策要求的家庭和个人进行医保代缴。</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对符合政策要求的家庭和个人进行贫困救助。</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对符合政策要求的家庭和个人进行一次性救助。</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生育关怀扶助政策享受的人数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年度内享受生育关怀家庭特别扶助政策人数</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根据冀财社【</w:t>
            </w:r>
            <w:r>
              <w:rPr>
                <w:rFonts w:ascii="宋体" w:hAnsi="宋体" w:eastAsia="宋体"/>
                <w:sz w:val="24"/>
              </w:rPr>
              <w:t>2015</w:t>
            </w:r>
            <w:r>
              <w:rPr>
                <w:rFonts w:hint="eastAsia" w:ascii="宋体" w:hAnsi="宋体" w:eastAsia="宋体"/>
                <w:sz w:val="24"/>
              </w:rPr>
              <w:t>】</w:t>
            </w:r>
            <w:r>
              <w:rPr>
                <w:rFonts w:ascii="宋体" w:hAnsi="宋体" w:eastAsia="宋体"/>
                <w:sz w:val="24"/>
              </w:rPr>
              <w:t>75</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补助资金支付率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全额保障、足额支付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根据冀财社【</w:t>
            </w:r>
            <w:r>
              <w:rPr>
                <w:rFonts w:ascii="宋体" w:hAnsi="宋体" w:eastAsia="宋体"/>
                <w:sz w:val="24"/>
              </w:rPr>
              <w:t>2015</w:t>
            </w:r>
            <w:r>
              <w:rPr>
                <w:rFonts w:hint="eastAsia" w:ascii="宋体" w:hAnsi="宋体" w:eastAsia="宋体"/>
                <w:sz w:val="24"/>
              </w:rPr>
              <w:t>】</w:t>
            </w:r>
            <w:r>
              <w:rPr>
                <w:rFonts w:ascii="宋体" w:hAnsi="宋体" w:eastAsia="宋体"/>
                <w:sz w:val="24"/>
              </w:rPr>
              <w:t>75</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扶助资金到位率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实际到位扶助资金占应到位资金的比例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根据冀财社【</w:t>
            </w:r>
            <w:r>
              <w:rPr>
                <w:rFonts w:ascii="宋体" w:hAnsi="宋体" w:eastAsia="宋体"/>
                <w:sz w:val="24"/>
              </w:rPr>
              <w:t>2015</w:t>
            </w:r>
            <w:r>
              <w:rPr>
                <w:rFonts w:hint="eastAsia" w:ascii="宋体" w:hAnsi="宋体" w:eastAsia="宋体"/>
                <w:sz w:val="24"/>
              </w:rPr>
              <w:t>】</w:t>
            </w:r>
            <w:r>
              <w:rPr>
                <w:rFonts w:ascii="宋体" w:hAnsi="宋体" w:eastAsia="宋体"/>
                <w:sz w:val="24"/>
              </w:rPr>
              <w:t>75</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预算控制数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可控财政支持经费规模</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根据冀财社【</w:t>
            </w:r>
            <w:r>
              <w:rPr>
                <w:rFonts w:ascii="宋体" w:hAnsi="宋体" w:eastAsia="宋体"/>
                <w:sz w:val="24"/>
              </w:rPr>
              <w:t>2015</w:t>
            </w:r>
            <w:r>
              <w:rPr>
                <w:rFonts w:hint="eastAsia" w:ascii="宋体" w:hAnsi="宋体" w:eastAsia="宋体"/>
                <w:sz w:val="24"/>
              </w:rPr>
              <w:t>】</w:t>
            </w:r>
            <w:r>
              <w:rPr>
                <w:rFonts w:ascii="宋体" w:hAnsi="宋体" w:eastAsia="宋体"/>
                <w:sz w:val="24"/>
              </w:rPr>
              <w:t>75</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补贴发放率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发放运行补贴发放完成率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根据冀财社【</w:t>
            </w:r>
            <w:r>
              <w:rPr>
                <w:rFonts w:ascii="宋体" w:hAnsi="宋体" w:eastAsia="宋体"/>
                <w:sz w:val="24"/>
              </w:rPr>
              <w:t>2015</w:t>
            </w:r>
            <w:r>
              <w:rPr>
                <w:rFonts w:hint="eastAsia" w:ascii="宋体" w:hAnsi="宋体" w:eastAsia="宋体"/>
                <w:sz w:val="24"/>
              </w:rPr>
              <w:t>】</w:t>
            </w:r>
            <w:r>
              <w:rPr>
                <w:rFonts w:ascii="宋体" w:hAnsi="宋体" w:eastAsia="宋体"/>
                <w:sz w:val="24"/>
              </w:rPr>
              <w:t>75</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接受服务对象满意率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根据冀财社【</w:t>
            </w:r>
            <w:r>
              <w:rPr>
                <w:rFonts w:ascii="宋体" w:hAnsi="宋体" w:eastAsia="宋体"/>
                <w:sz w:val="24"/>
              </w:rPr>
              <w:t>2015</w:t>
            </w:r>
            <w:r>
              <w:rPr>
                <w:rFonts w:hint="eastAsia" w:ascii="宋体" w:hAnsi="宋体" w:eastAsia="宋体"/>
                <w:sz w:val="24"/>
              </w:rPr>
              <w:t>】</w:t>
            </w:r>
            <w:r>
              <w:rPr>
                <w:rFonts w:ascii="宋体" w:hAnsi="宋体" w:eastAsia="宋体"/>
                <w:sz w:val="24"/>
              </w:rPr>
              <w:t>75</w:t>
            </w:r>
            <w:r>
              <w:rPr>
                <w:rFonts w:hint="eastAsia" w:ascii="宋体" w:hAnsi="宋体" w:eastAsia="宋体"/>
                <w:sz w:val="24"/>
              </w:rPr>
              <w:t>号规定</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8" w:name="_Toc62803828"/>
      <w:r>
        <w:rPr>
          <w:rFonts w:hint="eastAsia" w:ascii="宋体" w:hAnsi="宋体" w:eastAsia="宋体"/>
          <w:b/>
          <w:sz w:val="24"/>
        </w:rPr>
        <w:t>18.2021年创建省级卫生县城专项经费项目绩效目标表</w:t>
      </w:r>
      <w:bookmarkEnd w:id="18"/>
      <w:r>
        <w:rPr>
          <w:rFonts w:hint="eastAsia" w:ascii="宋体" w:hAnsi="宋体" w:eastAsia="宋体"/>
          <w:b/>
          <w:sz w:val="24"/>
        </w:rPr>
        <w:t>TC 18、2021年创建省级卫生县城专项经费项目绩效目标表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13062321EGYR8STY2NG7P</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年创建省级卫生县城专项经费项目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主要目的是为了改善人们的生产、生活环境，提高人民的健康水平。所需资金</w:t>
            </w:r>
            <w:r>
              <w:rPr>
                <w:rFonts w:ascii="宋体" w:hAnsi="宋体" w:eastAsia="宋体"/>
                <w:sz w:val="24"/>
              </w:rPr>
              <w:t>30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改善人民生产、生活环境、提高人民健康水平。</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充分利用各种宣传平台，广泛开展创建宣传主题活动。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明确有关领导和部门的责任和任务，组织开展环境治理。</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组织开展农村改水改厕，除四害，健康教育和卫生检查等活动。</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执行标的到位率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创建卫生城市所占比率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以科技创新为重点的全面创新实施方案（保三创四建</w:t>
            </w:r>
            <w:r>
              <w:rPr>
                <w:rFonts w:ascii="宋体" w:hAnsi="宋体" w:eastAsia="宋体"/>
                <w:sz w:val="24"/>
              </w:rPr>
              <w:t>[2020]1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创建垃圾分类示范街道比率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创建垃圾分类示范街道占应创建垃圾分类街道比率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以科技创新为重点的全面创新实施方案（保三创四建</w:t>
            </w:r>
            <w:r>
              <w:rPr>
                <w:rFonts w:ascii="宋体" w:hAnsi="宋体" w:eastAsia="宋体"/>
                <w:sz w:val="24"/>
              </w:rPr>
              <w:t>[2020]1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专项资金拨付及时率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专项资金拨付及时率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以科技创新为重点的全面创新实施方案（保三创四建</w:t>
            </w:r>
            <w:r>
              <w:rPr>
                <w:rFonts w:ascii="宋体" w:hAnsi="宋体" w:eastAsia="宋体"/>
                <w:sz w:val="24"/>
              </w:rPr>
              <w:t>[2020]1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项目成本控制率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将项目成本控制在预算资金范围内</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以科技创新为重点的全面创新实施方案（保三创四建</w:t>
            </w:r>
            <w:r>
              <w:rPr>
                <w:rFonts w:ascii="宋体" w:hAnsi="宋体" w:eastAsia="宋体"/>
                <w:sz w:val="24"/>
              </w:rPr>
              <w:t>[2020]1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城乡社区老年协会创建率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城乡社区老年协会创建占总社区比率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以科技创新为重点的全面创新实施方案（保三创四建</w:t>
            </w:r>
            <w:r>
              <w:rPr>
                <w:rFonts w:ascii="宋体" w:hAnsi="宋体" w:eastAsia="宋体"/>
                <w:sz w:val="24"/>
              </w:rPr>
              <w:t>[2020]1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以科技创新为重点的全面创新实施方案（保三创四建</w:t>
            </w:r>
            <w:r>
              <w:rPr>
                <w:rFonts w:ascii="宋体" w:hAnsi="宋体" w:eastAsia="宋体"/>
                <w:sz w:val="24"/>
              </w:rPr>
              <w:t>[2020]1</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19" w:name="_Toc62803829"/>
      <w:r>
        <w:rPr>
          <w:rFonts w:hint="eastAsia" w:ascii="宋体" w:hAnsi="宋体" w:eastAsia="宋体"/>
          <w:b/>
          <w:sz w:val="24"/>
        </w:rPr>
        <w:t>19.2021年爱卫会经费项目绩效目标表</w:t>
      </w:r>
      <w:bookmarkEnd w:id="19"/>
      <w:r>
        <w:rPr>
          <w:rFonts w:hint="eastAsia" w:ascii="宋体" w:hAnsi="宋体" w:eastAsia="宋体"/>
          <w:b/>
          <w:sz w:val="24"/>
        </w:rPr>
        <w:t>TC 19、2021年爱卫会经费项目绩效目标表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13062321FV99NGO5WYA48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年爱卫会经费项目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深入开展爱国卫生工作，推进</w:t>
            </w:r>
            <w:r>
              <w:rPr>
                <w:rFonts w:hint="cs" w:ascii="宋体" w:hAnsi="宋体" w:eastAsia="宋体"/>
                <w:sz w:val="24"/>
                <w:cs/>
              </w:rPr>
              <w:t>“</w:t>
            </w:r>
            <w:r>
              <w:rPr>
                <w:rFonts w:hint="eastAsia" w:ascii="宋体" w:hAnsi="宋体" w:eastAsia="宋体"/>
                <w:sz w:val="24"/>
              </w:rPr>
              <w:t>健康河北</w:t>
            </w:r>
            <w:r>
              <w:rPr>
                <w:rFonts w:hint="cs" w:ascii="宋体" w:hAnsi="宋体" w:eastAsia="宋体"/>
                <w:sz w:val="24"/>
                <w:cs/>
              </w:rPr>
              <w:t>”</w:t>
            </w:r>
            <w:r>
              <w:rPr>
                <w:rFonts w:hint="eastAsia" w:ascii="宋体" w:hAnsi="宋体" w:eastAsia="宋体"/>
                <w:sz w:val="24"/>
              </w:rPr>
              <w:t>建设，为建设新时代经济强省、美丽河北</w:t>
            </w:r>
            <w:r>
              <w:rPr>
                <w:rFonts w:hint="eastAsia" w:ascii="宋体" w:hAnsi="宋体"/>
                <w:sz w:val="24"/>
                <w:lang w:val="en-US" w:eastAsia="zh-CN"/>
              </w:rPr>
              <w:t>作</w:t>
            </w:r>
            <w:r>
              <w:rPr>
                <w:rFonts w:hint="eastAsia" w:ascii="宋体" w:hAnsi="宋体" w:eastAsia="宋体"/>
                <w:sz w:val="24"/>
              </w:rPr>
              <w:t>出贡献。所需资金</w:t>
            </w:r>
            <w:r>
              <w:rPr>
                <w:rFonts w:ascii="宋体" w:hAnsi="宋体" w:eastAsia="宋体"/>
                <w:sz w:val="24"/>
              </w:rPr>
              <w:t>10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保障爱卫办正常运转，完成日常工作任务而发生的支出。</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紧紧围绕政府中心任务，依法履职，改革创新，各方面稳步发展。</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保障资金的正常拨付。</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深入开展爱国卫生运动，保障项目正常的公作开展。</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支付在职人员公用经费</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保证爱卫办公作人员的经费及时拨付</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河北省爱国卫生运动委员会关于印发</w:t>
            </w:r>
            <w:r>
              <w:rPr>
                <w:rFonts w:ascii="宋体" w:hAnsi="宋体" w:eastAsia="宋体"/>
                <w:sz w:val="24"/>
              </w:rPr>
              <w:t>2019</w:t>
            </w:r>
            <w:r>
              <w:rPr>
                <w:rFonts w:hint="eastAsia" w:ascii="宋体" w:hAnsi="宋体" w:eastAsia="宋体"/>
                <w:sz w:val="24"/>
              </w:rPr>
              <w:t>年河北省爱国卫生工作要点的通知（冀爱卫</w:t>
            </w:r>
            <w:r>
              <w:rPr>
                <w:rFonts w:ascii="宋体" w:hAnsi="宋体" w:eastAsia="宋体"/>
                <w:sz w:val="24"/>
              </w:rPr>
              <w:t>[2019]6</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办公设备和办公用品购置合格率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办公设备和办公用品购置合格率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河北省爱国卫生运动委员会关于印发</w:t>
            </w:r>
            <w:r>
              <w:rPr>
                <w:rFonts w:ascii="宋体" w:hAnsi="宋体" w:eastAsia="宋体"/>
                <w:sz w:val="24"/>
              </w:rPr>
              <w:t>2019</w:t>
            </w:r>
            <w:r>
              <w:rPr>
                <w:rFonts w:hint="eastAsia" w:ascii="宋体" w:hAnsi="宋体" w:eastAsia="宋体"/>
                <w:sz w:val="24"/>
              </w:rPr>
              <w:t>年河北省爱国卫生工作要点的通知（冀爱卫</w:t>
            </w:r>
            <w:r>
              <w:rPr>
                <w:rFonts w:ascii="宋体" w:hAnsi="宋体" w:eastAsia="宋体"/>
                <w:sz w:val="24"/>
              </w:rPr>
              <w:t>[2019]6</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各项任务将时间节点完成占应完成比率（</w:t>
            </w:r>
            <w:r>
              <w:rPr>
                <w:rFonts w:ascii="宋体" w:hAnsi="宋体" w:eastAsia="宋体"/>
                <w:sz w:val="24"/>
              </w:rPr>
              <w:t>%</w:t>
            </w:r>
            <w:r>
              <w:rPr>
                <w:rFonts w:hint="eastAsia"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河北省爱国卫生运动委员会关于印发</w:t>
            </w:r>
            <w:r>
              <w:rPr>
                <w:rFonts w:ascii="宋体" w:hAnsi="宋体" w:eastAsia="宋体"/>
                <w:sz w:val="24"/>
              </w:rPr>
              <w:t>2019</w:t>
            </w:r>
            <w:r>
              <w:rPr>
                <w:rFonts w:hint="eastAsia" w:ascii="宋体" w:hAnsi="宋体" w:eastAsia="宋体"/>
                <w:sz w:val="24"/>
              </w:rPr>
              <w:t>年河北省爱国卫生工作要点的通知（冀爱卫</w:t>
            </w:r>
            <w:r>
              <w:rPr>
                <w:rFonts w:ascii="宋体" w:hAnsi="宋体" w:eastAsia="宋体"/>
                <w:sz w:val="24"/>
              </w:rPr>
              <w:t>[2019]6</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设备维修维护、日常公用</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设备维修维护、日常公用</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河北省爱国卫生运动委员会关于印发</w:t>
            </w:r>
            <w:r>
              <w:rPr>
                <w:rFonts w:ascii="宋体" w:hAnsi="宋体" w:eastAsia="宋体"/>
                <w:sz w:val="24"/>
              </w:rPr>
              <w:t>2019</w:t>
            </w:r>
            <w:r>
              <w:rPr>
                <w:rFonts w:hint="eastAsia" w:ascii="宋体" w:hAnsi="宋体" w:eastAsia="宋体"/>
                <w:sz w:val="24"/>
              </w:rPr>
              <w:t>年河北省爱国卫生工作要点的通知（冀爱卫</w:t>
            </w:r>
            <w:r>
              <w:rPr>
                <w:rFonts w:ascii="宋体" w:hAnsi="宋体" w:eastAsia="宋体"/>
                <w:sz w:val="24"/>
              </w:rPr>
              <w:t>[2019]6</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公共服务水平提升情况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公共服务群众水平不断提高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逐步提升</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河北省爱国卫生运动委员会关于印发</w:t>
            </w:r>
            <w:r>
              <w:rPr>
                <w:rFonts w:ascii="宋体" w:hAnsi="宋体" w:eastAsia="宋体"/>
                <w:sz w:val="24"/>
              </w:rPr>
              <w:t>2019</w:t>
            </w:r>
            <w:r>
              <w:rPr>
                <w:rFonts w:hint="eastAsia" w:ascii="宋体" w:hAnsi="宋体" w:eastAsia="宋体"/>
                <w:sz w:val="24"/>
              </w:rPr>
              <w:t>年河北省爱国卫生工作要点的通知（冀爱卫</w:t>
            </w:r>
            <w:r>
              <w:rPr>
                <w:rFonts w:ascii="宋体" w:hAnsi="宋体" w:eastAsia="宋体"/>
                <w:sz w:val="24"/>
              </w:rPr>
              <w:t>[2019]6</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河北省爱国卫生运动委员会关于印发</w:t>
            </w:r>
            <w:r>
              <w:rPr>
                <w:rFonts w:ascii="宋体" w:hAnsi="宋体" w:eastAsia="宋体"/>
                <w:sz w:val="24"/>
              </w:rPr>
              <w:t>2019</w:t>
            </w:r>
            <w:r>
              <w:rPr>
                <w:rFonts w:hint="eastAsia" w:ascii="宋体" w:hAnsi="宋体" w:eastAsia="宋体"/>
                <w:sz w:val="24"/>
              </w:rPr>
              <w:t>年河北省爱国卫生工作要点的通知（冀爱卫</w:t>
            </w:r>
            <w:r>
              <w:rPr>
                <w:rFonts w:ascii="宋体" w:hAnsi="宋体" w:eastAsia="宋体"/>
                <w:sz w:val="24"/>
              </w:rPr>
              <w:t>[2019]6</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0" w:name="_Toc62803830"/>
      <w:r>
        <w:rPr>
          <w:rFonts w:hint="eastAsia" w:ascii="宋体" w:hAnsi="宋体" w:eastAsia="宋体"/>
          <w:b/>
          <w:sz w:val="24"/>
        </w:rPr>
        <w:t>20.2021年乡镇卫生院绩效工资补助（冀财预【2011】99号）转移支付项目绩效目标表</w:t>
      </w:r>
      <w:bookmarkEnd w:id="20"/>
      <w:r>
        <w:rPr>
          <w:rFonts w:hint="eastAsia" w:ascii="宋体" w:hAnsi="宋体" w:eastAsia="宋体"/>
          <w:b/>
          <w:sz w:val="24"/>
        </w:rPr>
        <w:t>TC 20、2021年乡镇卫生院绩效工资补助（冀财预【2011】99号）转移支付项目绩效目标表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13062321G0MSS0FLGM8KP</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年乡镇卫生院绩效工资补助（冀财预【</w:t>
            </w:r>
            <w:r>
              <w:rPr>
                <w:rFonts w:ascii="宋体" w:hAnsi="宋体" w:eastAsia="宋体"/>
                <w:sz w:val="24"/>
              </w:rPr>
              <w:t>2011</w:t>
            </w:r>
            <w:r>
              <w:rPr>
                <w:rFonts w:hint="eastAsia" w:ascii="宋体" w:hAnsi="宋体" w:eastAsia="宋体"/>
                <w:sz w:val="24"/>
              </w:rPr>
              <w:t>】</w:t>
            </w:r>
            <w:r>
              <w:rPr>
                <w:rFonts w:ascii="宋体" w:hAnsi="宋体" w:eastAsia="宋体"/>
                <w:sz w:val="24"/>
              </w:rPr>
              <w:t>99</w:t>
            </w:r>
            <w:r>
              <w:rPr>
                <w:rFonts w:hint="eastAsia" w:ascii="宋体" w:hAnsi="宋体" w:eastAsia="宋体"/>
                <w:sz w:val="24"/>
              </w:rPr>
              <w:t>号）转移支付项目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230.00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230.00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通过进一步完善绩效工资考核办法，提高卫生院的医疗服务质量和效率，提高经济效益。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逐步做好医院人员管理、增强医院运行能力。</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努力创建和谐的医患关系，提升基层卫生院综合服务能力。</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规范财务管理和分配收益。</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完善乡镇卫生院绩效工资考核办法。</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基层医疗卫生补助数</w:t>
            </w:r>
          </w:p>
          <w:p>
            <w:pPr>
              <w:spacing w:line="360" w:lineRule="exact"/>
              <w:jc w:val="left"/>
              <w:rPr>
                <w:rFonts w:ascii="宋体" w:hAnsi="宋体" w:eastAsia="宋体"/>
                <w:sz w:val="24"/>
              </w:rPr>
            </w:pP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年度内向基层医疗单位补助金额数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150</w:t>
            </w:r>
            <w:r>
              <w:rPr>
                <w:rFonts w:hint="eastAsia" w:ascii="宋体" w:hAnsi="宋体" w:eastAsia="宋体"/>
                <w:sz w:val="24"/>
              </w:rPr>
              <w:t>人</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冀财预【</w:t>
            </w:r>
            <w:r>
              <w:rPr>
                <w:rFonts w:ascii="宋体" w:hAnsi="宋体" w:eastAsia="宋体"/>
                <w:sz w:val="24"/>
              </w:rPr>
              <w:t>2011</w:t>
            </w:r>
            <w:r>
              <w:rPr>
                <w:rFonts w:hint="eastAsia" w:ascii="宋体" w:hAnsi="宋体" w:eastAsia="宋体"/>
                <w:sz w:val="24"/>
              </w:rPr>
              <w:t>】</w:t>
            </w:r>
            <w:r>
              <w:rPr>
                <w:rFonts w:ascii="宋体" w:hAnsi="宋体" w:eastAsia="宋体"/>
                <w:sz w:val="24"/>
              </w:rPr>
              <w:t>99</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绩效评价</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根据绩效评价表按任务量完成</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冀财预【</w:t>
            </w:r>
            <w:r>
              <w:rPr>
                <w:rFonts w:ascii="宋体" w:hAnsi="宋体" w:eastAsia="宋体"/>
                <w:sz w:val="24"/>
              </w:rPr>
              <w:t>2011</w:t>
            </w:r>
            <w:r>
              <w:rPr>
                <w:rFonts w:hint="eastAsia" w:ascii="宋体" w:hAnsi="宋体" w:eastAsia="宋体"/>
                <w:sz w:val="24"/>
              </w:rPr>
              <w:t>】</w:t>
            </w:r>
            <w:r>
              <w:rPr>
                <w:rFonts w:ascii="宋体" w:hAnsi="宋体" w:eastAsia="宋体"/>
                <w:sz w:val="24"/>
              </w:rPr>
              <w:t>99</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按规定时限发放工资、缴纳保险</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按规定时限发放工资、缴纳保险</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冀财预【</w:t>
            </w:r>
            <w:r>
              <w:rPr>
                <w:rFonts w:ascii="宋体" w:hAnsi="宋体" w:eastAsia="宋体"/>
                <w:sz w:val="24"/>
              </w:rPr>
              <w:t>2011</w:t>
            </w:r>
            <w:r>
              <w:rPr>
                <w:rFonts w:hint="eastAsia" w:ascii="宋体" w:hAnsi="宋体" w:eastAsia="宋体"/>
                <w:sz w:val="24"/>
              </w:rPr>
              <w:t>】</w:t>
            </w:r>
            <w:r>
              <w:rPr>
                <w:rFonts w:ascii="宋体" w:hAnsi="宋体" w:eastAsia="宋体"/>
                <w:sz w:val="24"/>
              </w:rPr>
              <w:t>99</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人均财政投入水平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实际发放的补助金金额占计划发放金额的比率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冀财预【</w:t>
            </w:r>
            <w:r>
              <w:rPr>
                <w:rFonts w:ascii="宋体" w:hAnsi="宋体" w:eastAsia="宋体"/>
                <w:sz w:val="24"/>
              </w:rPr>
              <w:t>2011</w:t>
            </w:r>
            <w:r>
              <w:rPr>
                <w:rFonts w:hint="eastAsia" w:ascii="宋体" w:hAnsi="宋体" w:eastAsia="宋体"/>
                <w:sz w:val="24"/>
              </w:rPr>
              <w:t>】</w:t>
            </w:r>
            <w:r>
              <w:rPr>
                <w:rFonts w:ascii="宋体" w:hAnsi="宋体" w:eastAsia="宋体"/>
                <w:sz w:val="24"/>
              </w:rPr>
              <w:t>99</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社会稳定水平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补助所带来的单位服务社会能力提升情况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冀财预【</w:t>
            </w:r>
            <w:r>
              <w:rPr>
                <w:rFonts w:ascii="宋体" w:hAnsi="宋体" w:eastAsia="宋体"/>
                <w:sz w:val="24"/>
              </w:rPr>
              <w:t>2011</w:t>
            </w:r>
            <w:r>
              <w:rPr>
                <w:rFonts w:hint="eastAsia" w:ascii="宋体" w:hAnsi="宋体" w:eastAsia="宋体"/>
                <w:sz w:val="24"/>
              </w:rPr>
              <w:t>】</w:t>
            </w:r>
            <w:r>
              <w:rPr>
                <w:rFonts w:ascii="宋体" w:hAnsi="宋体" w:eastAsia="宋体"/>
                <w:sz w:val="24"/>
              </w:rPr>
              <w:t>99</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职工满意度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职工满意度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冀财预【</w:t>
            </w:r>
            <w:r>
              <w:rPr>
                <w:rFonts w:ascii="宋体" w:hAnsi="宋体" w:eastAsia="宋体"/>
                <w:sz w:val="24"/>
              </w:rPr>
              <w:t>2011</w:t>
            </w:r>
            <w:r>
              <w:rPr>
                <w:rFonts w:hint="eastAsia" w:ascii="宋体" w:hAnsi="宋体" w:eastAsia="宋体"/>
                <w:sz w:val="24"/>
              </w:rPr>
              <w:t>】</w:t>
            </w:r>
            <w:r>
              <w:rPr>
                <w:rFonts w:ascii="宋体" w:hAnsi="宋体" w:eastAsia="宋体"/>
                <w:sz w:val="24"/>
              </w:rPr>
              <w:t>99</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1" w:name="_Toc62803831"/>
      <w:r>
        <w:rPr>
          <w:rFonts w:hint="eastAsia" w:ascii="宋体" w:hAnsi="宋体" w:eastAsia="宋体"/>
          <w:b/>
          <w:sz w:val="24"/>
        </w:rPr>
        <w:t>21.2021年乡镇卫生院与村卫生室落实一体化管理资金项目绩效目标表</w:t>
      </w:r>
      <w:bookmarkEnd w:id="21"/>
      <w:r>
        <w:rPr>
          <w:rFonts w:hint="eastAsia" w:ascii="宋体" w:hAnsi="宋体" w:eastAsia="宋体"/>
          <w:b/>
          <w:sz w:val="24"/>
        </w:rPr>
        <w:t>TC 21、2021年乡镇卫生院与村卫生室落实一体化管理资金项目绩效目标表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13062321G516NDRQDNIT7</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年乡镇卫生院与村卫生室落实一体化管理资金项目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合理设置卫生室与乡村医生岗位，保障乡村医生合理收入，健全乡村医生社会保障制度。所需资金</w:t>
            </w:r>
            <w:r>
              <w:rPr>
                <w:rFonts w:ascii="宋体" w:hAnsi="宋体" w:eastAsia="宋体"/>
                <w:sz w:val="24"/>
              </w:rPr>
              <w:t>500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保障广大群众的健康权益，有效提高群众的健康水平。</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推进乡村卫生服务一体化管理，实施基本药物制度并实行药品零差率销售。</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合理设置卫生室与乡村医生岗位。</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保障乡村医生合理收入，健全乡村医生社会保障制度。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医疗工作服务的数量完成率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医疗工作服务的数量完成数占总数量的比例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标准化乡镇卫生院建设合格率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达到国家、省相关标准乡镇卫生院数占乡镇卫生院总数的比率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预算执行率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预算执行率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社会影响力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乡镇卫生院提供的医疗服务的能力和效果</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2" w:name="_Toc62803832"/>
      <w:r>
        <w:rPr>
          <w:rFonts w:hint="eastAsia" w:ascii="宋体" w:hAnsi="宋体" w:eastAsia="宋体"/>
          <w:b/>
          <w:sz w:val="24"/>
        </w:rPr>
        <w:t>22.2021年病媒生物防治经费绩效目标表</w:t>
      </w:r>
      <w:bookmarkEnd w:id="22"/>
      <w:r>
        <w:rPr>
          <w:rFonts w:hint="eastAsia" w:ascii="宋体" w:hAnsi="宋体" w:eastAsia="宋体"/>
          <w:b/>
          <w:sz w:val="24"/>
        </w:rPr>
        <w:t>TC 22、2021年病媒生物防治经费绩效目标表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13062321G52RG4YT0P8G3</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年病媒生物防治经费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29.00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29.00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切实加强我县爱国卫生工作，改善城区环境卫生状况，有效预防和控制病媒生物传染病的发生和流行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组织开展灭鼠为重点的病媒防治工作。</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依法对食品生产加工企业的内外环境卫生、病媒生物侵害与孳生环境进行监督。</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加强我县爱国卫生工作。</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改善城区环境卫生状况，预防和控制病媒生物传染病的发生。</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生物媒防治梅覆盖面积率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公共区域及机关事业单位外环境的生物媒防治覆盖面积比率。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防治标准比率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公共区域内防治工作达到国家标准比例。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服务的完成度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完成服务按合同规定的任务完成比率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完成工作需要的资金</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完成工作需要的资金</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可持续性服务</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使公共场所病媒生物孳生环境逐步下降</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逐步下降</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办理单位满意度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受益单位满意数量占总数的比例。</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3" w:name="_Toc62803833"/>
      <w:r>
        <w:rPr>
          <w:rFonts w:hint="eastAsia" w:ascii="宋体" w:hAnsi="宋体" w:eastAsia="宋体"/>
          <w:b/>
          <w:sz w:val="24"/>
        </w:rPr>
        <w:t>23.2021年政府购买基层公共卫生服务资金项目绩效目标表</w:t>
      </w:r>
      <w:bookmarkEnd w:id="23"/>
      <w:r>
        <w:rPr>
          <w:rFonts w:hint="eastAsia" w:ascii="宋体" w:hAnsi="宋体" w:eastAsia="宋体"/>
          <w:b/>
          <w:sz w:val="24"/>
        </w:rPr>
        <w:t>TC 23、2021年政府购买基层公共卫生服务资金项目绩效目标表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13062321H2GZE9VG5W1ZF</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年政府购买基层公共卫生服务资金项目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99.25</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99.25</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保障乡镇卫生院正常运转，满足基层公共卫生服务需求。按月工资</w:t>
            </w:r>
            <w:r>
              <w:rPr>
                <w:rFonts w:ascii="宋体" w:hAnsi="宋体" w:eastAsia="宋体"/>
                <w:sz w:val="24"/>
              </w:rPr>
              <w:t>2300</w:t>
            </w:r>
            <w:r>
              <w:rPr>
                <w:rFonts w:hint="eastAsia" w:ascii="宋体" w:hAnsi="宋体" w:eastAsia="宋体"/>
                <w:sz w:val="24"/>
              </w:rPr>
              <w:t>元，财政负担社会保险缴费每月</w:t>
            </w:r>
            <w:r>
              <w:rPr>
                <w:rFonts w:ascii="宋体" w:hAnsi="宋体" w:eastAsia="宋体"/>
                <w:sz w:val="24"/>
              </w:rPr>
              <w:t>729</w:t>
            </w:r>
            <w:r>
              <w:rPr>
                <w:rFonts w:hint="eastAsia" w:ascii="宋体" w:hAnsi="宋体" w:eastAsia="宋体"/>
                <w:sz w:val="24"/>
              </w:rPr>
              <w:t>元标准，核发工资。所需资金</w:t>
            </w:r>
            <w:r>
              <w:rPr>
                <w:rFonts w:ascii="宋体" w:hAnsi="宋体" w:eastAsia="宋体"/>
                <w:sz w:val="24"/>
              </w:rPr>
              <w:t>99.25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保障乡镇隔行院正常运转。</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为满足基层公共卫生服务需求，按月工次</w:t>
            </w:r>
            <w:r>
              <w:rPr>
                <w:rFonts w:ascii="宋体" w:hAnsi="宋体" w:eastAsia="宋体"/>
                <w:sz w:val="24"/>
              </w:rPr>
              <w:t>2300</w:t>
            </w:r>
            <w:r>
              <w:rPr>
                <w:rFonts w:hint="eastAsia" w:ascii="宋体" w:hAnsi="宋体" w:eastAsia="宋体"/>
                <w:sz w:val="24"/>
              </w:rPr>
              <w:t>元支付。</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财政负担基层购买服务人员资金的</w:t>
            </w:r>
            <w:r>
              <w:rPr>
                <w:rFonts w:ascii="宋体" w:hAnsi="宋体" w:eastAsia="宋体"/>
                <w:sz w:val="24"/>
              </w:rPr>
              <w:t>50%</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保障基层医疗卫生单位人员工资的正常发放。</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劳务派遣人员数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劳务派遣人员补助人员数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66</w:t>
            </w:r>
            <w:r>
              <w:rPr>
                <w:rFonts w:hint="eastAsia" w:ascii="宋体" w:hAnsi="宋体" w:eastAsia="宋体"/>
                <w:sz w:val="24"/>
              </w:rPr>
              <w:t>人</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服务保障完成情况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按用人单位要示完成各项工作任务</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劳务派遣人员社保缴纳率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劳务派遣人员实际缴纳社保情况占应缴纳情况的比率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支付聘用人员工资额</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按时支付聘用人员工资额</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服务基层的示范效应</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服务基层的示范效应</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4" w:name="_Toc62803834"/>
      <w:r>
        <w:rPr>
          <w:rFonts w:hint="eastAsia" w:ascii="宋体" w:hAnsi="宋体" w:eastAsia="宋体"/>
          <w:b/>
          <w:sz w:val="24"/>
        </w:rPr>
        <w:t>24.2021年省级公共卫生服务补助资金(冀财社[2020]203号)项目绩效目标表</w:t>
      </w:r>
      <w:bookmarkEnd w:id="24"/>
      <w:r>
        <w:rPr>
          <w:rFonts w:hint="eastAsia" w:ascii="宋体" w:hAnsi="宋体" w:eastAsia="宋体"/>
          <w:b/>
          <w:sz w:val="24"/>
        </w:rPr>
        <w:t>TC 24、2021年省级公共卫生服务补助资金(冀财社[2020]203号)项目绩效目标表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13062321HHX5ZGG04KBB7</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年省级公共卫生服务补助资金</w:t>
            </w:r>
            <w:r>
              <w:rPr>
                <w:rFonts w:ascii="宋体" w:hAnsi="宋体" w:eastAsia="宋体"/>
                <w:sz w:val="24"/>
              </w:rPr>
              <w:t>(</w:t>
            </w:r>
            <w:r>
              <w:rPr>
                <w:rFonts w:hint="eastAsia" w:ascii="宋体" w:hAnsi="宋体" w:eastAsia="宋体"/>
                <w:sz w:val="24"/>
              </w:rPr>
              <w:t>冀财社</w:t>
            </w:r>
            <w:r>
              <w:rPr>
                <w:rFonts w:ascii="宋体" w:hAnsi="宋体" w:eastAsia="宋体"/>
                <w:sz w:val="24"/>
              </w:rPr>
              <w:t>[2020]203</w:t>
            </w:r>
            <w:r>
              <w:rPr>
                <w:rFonts w:hint="eastAsia" w:ascii="宋体" w:hAnsi="宋体" w:eastAsia="宋体"/>
                <w:sz w:val="24"/>
              </w:rPr>
              <w:t>号</w:t>
            </w:r>
            <w:r>
              <w:rPr>
                <w:rFonts w:ascii="宋体" w:hAnsi="宋体" w:eastAsia="宋体"/>
                <w:sz w:val="24"/>
              </w:rPr>
              <w:t>)</w:t>
            </w:r>
            <w:r>
              <w:rPr>
                <w:rFonts w:hint="eastAsia" w:ascii="宋体" w:hAnsi="宋体" w:eastAsia="宋体"/>
                <w:sz w:val="24"/>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720.02</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720.02</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免费向居民提供基本公共卫生服务，保进居民健康水平提高。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对城乡居民健康实行干预，减少危害健康的因素。</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预防控制传染病及慢性病的发生和流行。</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支持医疗机构向老年人、</w:t>
            </w:r>
            <w:r>
              <w:rPr>
                <w:rFonts w:ascii="宋体" w:hAnsi="宋体" w:eastAsia="宋体"/>
                <w:sz w:val="24"/>
              </w:rPr>
              <w:t>0—36</w:t>
            </w:r>
            <w:r>
              <w:rPr>
                <w:rFonts w:hint="eastAsia" w:ascii="宋体" w:hAnsi="宋体" w:eastAsia="宋体"/>
                <w:sz w:val="24"/>
              </w:rPr>
              <w:t>个月的儿童提供中医健康指导。</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推进妇幼健康，健康素养促进，医养结合和老年健康服务，卫生应急，计划生育等工作。</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居民电子健康档案建档率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接受健康管理服务的</w:t>
            </w:r>
            <w:r>
              <w:rPr>
                <w:rFonts w:ascii="宋体" w:hAnsi="宋体" w:eastAsia="宋体"/>
                <w:sz w:val="24"/>
              </w:rPr>
              <w:t>65</w:t>
            </w:r>
            <w:r>
              <w:rPr>
                <w:rFonts w:hint="eastAsia" w:ascii="宋体" w:hAnsi="宋体" w:eastAsia="宋体"/>
                <w:sz w:val="24"/>
              </w:rPr>
              <w:t>岁以上老年人数占辖区内所有</w:t>
            </w:r>
            <w:r>
              <w:rPr>
                <w:rFonts w:ascii="宋体" w:hAnsi="宋体" w:eastAsia="宋体"/>
                <w:sz w:val="24"/>
              </w:rPr>
              <w:t>65</w:t>
            </w:r>
            <w:r>
              <w:rPr>
                <w:rFonts w:hint="eastAsia" w:ascii="宋体" w:hAnsi="宋体" w:eastAsia="宋体"/>
                <w:sz w:val="24"/>
              </w:rPr>
              <w:t>岁以上老年人总数的比率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高血压患者规范管理率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年内已管高血压患者人数占辖区内高血压患者总人数的比率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基本公共卫生服务工作完成时限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在规定时限内完成走访作任务</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每月底完成当月任务</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新生儿疾病筛查筛查率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新生儿筛查的比率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城乡居民公共卫生差距</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公共卫生服务补助绩效目标表群众对基本公共卫生服务的水平要求不断提高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逐步缩小</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基本公共卫生服务水平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新生儿筛查</w:t>
            </w:r>
            <w:r>
              <w:rPr>
                <w:rFonts w:ascii="宋体" w:hAnsi="宋体" w:eastAsia="宋体"/>
                <w:sz w:val="24"/>
              </w:rPr>
              <w:t>1</w:t>
            </w:r>
            <w:r>
              <w:rPr>
                <w:rFonts w:hint="eastAsia" w:ascii="宋体" w:hAnsi="宋体" w:eastAsia="宋体"/>
                <w:sz w:val="24"/>
              </w:rPr>
              <w:t>次所需要的费用</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不断提高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服务对象综合知晓率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5" w:name="_Toc62803835"/>
      <w:r>
        <w:rPr>
          <w:rFonts w:hint="eastAsia" w:ascii="宋体" w:hAnsi="宋体" w:eastAsia="宋体"/>
          <w:b/>
          <w:sz w:val="24"/>
        </w:rPr>
        <w:t>25.2021年农村部分计划生育奖励扶助项目绩效目标表</w:t>
      </w:r>
      <w:bookmarkEnd w:id="25"/>
      <w:r>
        <w:rPr>
          <w:rFonts w:hint="eastAsia" w:ascii="宋体" w:hAnsi="宋体" w:eastAsia="宋体"/>
          <w:b/>
          <w:sz w:val="24"/>
        </w:rPr>
        <w:t>TC 25、2021年农村部分计划生育奖励扶助项目绩效目标表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13062321KIX9247NXYL3I</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年农村部分计划生育奖励扶助项目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165.70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165.70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依据冀人口发【</w:t>
            </w:r>
            <w:r>
              <w:rPr>
                <w:rFonts w:ascii="宋体" w:hAnsi="宋体" w:eastAsia="宋体"/>
                <w:sz w:val="24"/>
              </w:rPr>
              <w:t>2008</w:t>
            </w:r>
            <w:r>
              <w:rPr>
                <w:rFonts w:hint="eastAsia" w:ascii="宋体" w:hAnsi="宋体" w:eastAsia="宋体"/>
                <w:sz w:val="24"/>
              </w:rPr>
              <w:t>】</w:t>
            </w:r>
            <w:r>
              <w:rPr>
                <w:rFonts w:ascii="宋体" w:hAnsi="宋体" w:eastAsia="宋体"/>
                <w:sz w:val="24"/>
              </w:rPr>
              <w:t>16</w:t>
            </w:r>
            <w:r>
              <w:rPr>
                <w:rFonts w:hint="eastAsia" w:ascii="宋体" w:hAnsi="宋体" w:eastAsia="宋体"/>
                <w:sz w:val="24"/>
              </w:rPr>
              <w:t>号、冀人口发【</w:t>
            </w:r>
            <w:r>
              <w:rPr>
                <w:rFonts w:ascii="宋体" w:hAnsi="宋体" w:eastAsia="宋体"/>
                <w:sz w:val="24"/>
              </w:rPr>
              <w:t>2008</w:t>
            </w:r>
            <w:r>
              <w:rPr>
                <w:rFonts w:hint="eastAsia" w:ascii="宋体" w:hAnsi="宋体" w:eastAsia="宋体"/>
                <w:sz w:val="24"/>
              </w:rPr>
              <w:t>】</w:t>
            </w:r>
            <w:r>
              <w:rPr>
                <w:rFonts w:ascii="宋体" w:hAnsi="宋体" w:eastAsia="宋体"/>
                <w:sz w:val="24"/>
              </w:rPr>
              <w:t>39</w:t>
            </w:r>
            <w:r>
              <w:rPr>
                <w:rFonts w:hint="eastAsia" w:ascii="宋体" w:hAnsi="宋体" w:eastAsia="宋体"/>
                <w:sz w:val="24"/>
              </w:rPr>
              <w:t>号对按照计生法律法规和政策规定生育的独生子女死亡或伤、病残后未再生育或收养子女家庭的夫妻，在女方年满</w:t>
            </w:r>
            <w:r>
              <w:rPr>
                <w:rFonts w:ascii="宋体" w:hAnsi="宋体" w:eastAsia="宋体"/>
                <w:sz w:val="24"/>
              </w:rPr>
              <w:t>49</w:t>
            </w:r>
            <w:r>
              <w:rPr>
                <w:rFonts w:hint="eastAsia" w:ascii="宋体" w:hAnsi="宋体" w:eastAsia="宋体"/>
                <w:sz w:val="24"/>
              </w:rPr>
              <w:t>周岁时或丧偶、离婚的单亲家庭，男方或女方年满</w:t>
            </w:r>
            <w:r>
              <w:rPr>
                <w:rFonts w:ascii="宋体" w:hAnsi="宋体" w:eastAsia="宋体"/>
                <w:sz w:val="24"/>
              </w:rPr>
              <w:t>49</w:t>
            </w:r>
            <w:r>
              <w:rPr>
                <w:rFonts w:hint="eastAsia" w:ascii="宋体" w:hAnsi="宋体" w:eastAsia="宋体"/>
                <w:sz w:val="24"/>
              </w:rPr>
              <w:t>周岁时，由政府每年发放扶助金。独生子女死亡、伤残父母每人每月分别扶助</w:t>
            </w:r>
            <w:r>
              <w:rPr>
                <w:rFonts w:ascii="宋体" w:hAnsi="宋体" w:eastAsia="宋体"/>
                <w:sz w:val="24"/>
              </w:rPr>
              <w:t>700</w:t>
            </w:r>
            <w:r>
              <w:rPr>
                <w:rFonts w:hint="eastAsia" w:ascii="宋体" w:hAnsi="宋体" w:eastAsia="宋体"/>
                <w:sz w:val="24"/>
              </w:rPr>
              <w:t>元、</w:t>
            </w:r>
            <w:r>
              <w:rPr>
                <w:rFonts w:ascii="宋体" w:hAnsi="宋体" w:eastAsia="宋体"/>
                <w:sz w:val="24"/>
              </w:rPr>
              <w:t>550</w:t>
            </w:r>
            <w:r>
              <w:rPr>
                <w:rFonts w:hint="eastAsia" w:ascii="宋体" w:hAnsi="宋体" w:eastAsia="宋体"/>
                <w:sz w:val="24"/>
              </w:rPr>
              <w:t>元。所需资金</w:t>
            </w:r>
            <w:r>
              <w:rPr>
                <w:rFonts w:ascii="宋体" w:hAnsi="宋体" w:eastAsia="宋体"/>
                <w:sz w:val="24"/>
              </w:rPr>
              <w:t>165.7</w:t>
            </w:r>
            <w:r>
              <w:rPr>
                <w:rFonts w:hint="eastAsia" w:ascii="宋体" w:hAnsi="宋体" w:eastAsia="宋体"/>
                <w:sz w:val="24"/>
              </w:rPr>
              <w:t>万元列入年初预算。</w:t>
            </w:r>
          </w:p>
          <w:p>
            <w:pPr>
              <w:spacing w:line="360" w:lineRule="exact"/>
              <w:jc w:val="left"/>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对实行计划生育的夫妻给予照顾和优先优惠。</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保障实行计划生育的夫妻基本项目的避孕节育服务项目。</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对实许计划生育的夫妻给予经济补偿和精神鼓励。</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每月分别扶助项目</w:t>
            </w:r>
            <w:r>
              <w:rPr>
                <w:rFonts w:ascii="宋体" w:hAnsi="宋体" w:eastAsia="宋体"/>
                <w:sz w:val="24"/>
              </w:rPr>
              <w:t>700</w:t>
            </w:r>
            <w:r>
              <w:rPr>
                <w:rFonts w:hint="eastAsia" w:ascii="宋体" w:hAnsi="宋体" w:eastAsia="宋体"/>
                <w:sz w:val="24"/>
              </w:rPr>
              <w:t>元、</w:t>
            </w:r>
            <w:r>
              <w:rPr>
                <w:rFonts w:ascii="宋体" w:hAnsi="宋体" w:eastAsia="宋体"/>
                <w:sz w:val="24"/>
              </w:rPr>
              <w:t>550</w:t>
            </w:r>
            <w:r>
              <w:rPr>
                <w:rFonts w:hint="eastAsia" w:ascii="宋体" w:hAnsi="宋体" w:eastAsia="宋体"/>
                <w:sz w:val="24"/>
              </w:rPr>
              <w:t>元。</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农村部分计划生育家庭奖励扶助人</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年度内享受农村部分计划生育家庭奖励扶助政策人数</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77</w:t>
            </w:r>
            <w:r>
              <w:rPr>
                <w:rFonts w:hint="eastAsia" w:ascii="宋体" w:hAnsi="宋体" w:eastAsia="宋体"/>
                <w:sz w:val="24"/>
              </w:rPr>
              <w:t>万人</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河北省农村部分计划生育家庭奖励扶助专项资金管理办法（冀财教</w:t>
            </w:r>
            <w:r>
              <w:rPr>
                <w:rFonts w:ascii="宋体" w:hAnsi="宋体" w:eastAsia="宋体"/>
                <w:sz w:val="24"/>
              </w:rPr>
              <w:t>[2011]74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指标完成率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资金发放到位及使用率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河北省农村部分计划生育家庭奖励扶助专项资金管理办法（冀财教</w:t>
            </w:r>
            <w:r>
              <w:rPr>
                <w:rFonts w:ascii="宋体" w:hAnsi="宋体" w:eastAsia="宋体"/>
                <w:sz w:val="24"/>
              </w:rPr>
              <w:t>[2011]74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扶助资金到位率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实际到位扶助资金占应到位资金的比例</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河北省农村部分计划生育家庭奖励扶助专项资金管理办法（冀财教</w:t>
            </w:r>
            <w:r>
              <w:rPr>
                <w:rFonts w:ascii="宋体" w:hAnsi="宋体" w:eastAsia="宋体"/>
                <w:sz w:val="24"/>
              </w:rPr>
              <w:t>[2011]74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预算资金完成率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预算资金完成率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河北省农村部分计划生育家庭奖励扶助专项资金管理办法（冀财教</w:t>
            </w:r>
            <w:r>
              <w:rPr>
                <w:rFonts w:ascii="宋体" w:hAnsi="宋体" w:eastAsia="宋体"/>
                <w:sz w:val="24"/>
              </w:rPr>
              <w:t>[2011]74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家庭发展能力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通过实施计划生育扶助政策促进计划生育家庭发展能力逐步提高</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河北省农村部分计划生育家庭奖励扶助专项资金管理办法（冀财教</w:t>
            </w:r>
            <w:r>
              <w:rPr>
                <w:rFonts w:ascii="宋体" w:hAnsi="宋体" w:eastAsia="宋体"/>
                <w:sz w:val="24"/>
              </w:rPr>
              <w:t>[2011]74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群众是否满意</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河北省农村部分计划生育家庭奖励扶助专项资金管理办法（冀财教</w:t>
            </w:r>
            <w:r>
              <w:rPr>
                <w:rFonts w:ascii="宋体" w:hAnsi="宋体" w:eastAsia="宋体"/>
                <w:sz w:val="24"/>
              </w:rPr>
              <w:t>[2011]74</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6" w:name="_Toc62803836"/>
      <w:r>
        <w:rPr>
          <w:rFonts w:hint="eastAsia" w:ascii="宋体" w:hAnsi="宋体" w:eastAsia="宋体"/>
          <w:b/>
          <w:sz w:val="24"/>
        </w:rPr>
        <w:t>26.中央2021年医疗服务与保障能力提升项（公立医院综合改革）补助资金(冀财社[2020]181号)项目绩效目标表</w:t>
      </w:r>
      <w:bookmarkEnd w:id="26"/>
      <w:r>
        <w:rPr>
          <w:rFonts w:hint="eastAsia" w:ascii="宋体" w:hAnsi="宋体" w:eastAsia="宋体"/>
          <w:b/>
          <w:sz w:val="24"/>
        </w:rPr>
        <w:t>TC 26、中央2021年医疗服务与保障能力提升项（公立医院综合改革）补助资金(冀财社[2020]181号)项目绩效目标表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13062321KNGWCKIQIWXGC</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hint="eastAsia" w:ascii="宋体" w:hAnsi="宋体" w:eastAsia="宋体"/>
                <w:sz w:val="24"/>
              </w:rPr>
              <w:t>中央</w:t>
            </w:r>
            <w:r>
              <w:rPr>
                <w:rFonts w:ascii="宋体" w:hAnsi="宋体" w:eastAsia="宋体"/>
                <w:sz w:val="24"/>
              </w:rPr>
              <w:t>2021</w:t>
            </w:r>
            <w:r>
              <w:rPr>
                <w:rFonts w:hint="eastAsia" w:ascii="宋体" w:hAnsi="宋体" w:eastAsia="宋体"/>
                <w:sz w:val="24"/>
              </w:rPr>
              <w:t>年医疗服务与保障能力提升项（公立医院综合改革）补助资金</w:t>
            </w:r>
            <w:r>
              <w:rPr>
                <w:rFonts w:ascii="宋体" w:hAnsi="宋体" w:eastAsia="宋体"/>
                <w:sz w:val="24"/>
              </w:rPr>
              <w:t>(</w:t>
            </w:r>
            <w:r>
              <w:rPr>
                <w:rFonts w:hint="eastAsia" w:ascii="宋体" w:hAnsi="宋体" w:eastAsia="宋体"/>
                <w:sz w:val="24"/>
              </w:rPr>
              <w:t>冀财社</w:t>
            </w:r>
            <w:r>
              <w:rPr>
                <w:rFonts w:ascii="宋体" w:hAnsi="宋体" w:eastAsia="宋体"/>
                <w:sz w:val="24"/>
              </w:rPr>
              <w:t>[2020]181</w:t>
            </w:r>
            <w:r>
              <w:rPr>
                <w:rFonts w:hint="eastAsia" w:ascii="宋体" w:hAnsi="宋体" w:eastAsia="宋体"/>
                <w:sz w:val="24"/>
              </w:rPr>
              <w:t>号</w:t>
            </w:r>
            <w:r>
              <w:rPr>
                <w:rFonts w:ascii="宋体" w:hAnsi="宋体" w:eastAsia="宋体"/>
                <w:sz w:val="24"/>
              </w:rPr>
              <w:t>)</w:t>
            </w:r>
            <w:r>
              <w:rPr>
                <w:rFonts w:hint="eastAsia" w:ascii="宋体" w:hAnsi="宋体" w:eastAsia="宋体"/>
                <w:sz w:val="24"/>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231.00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231.00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提高预算完整性，加快支出进度，为支持各地加强医疗保障能力建设，提高预算完整性，加快支出进度。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提高预算完整</w:t>
            </w:r>
            <w:r>
              <w:rPr>
                <w:rFonts w:ascii="宋体" w:hAnsi="宋体" w:eastAsia="宋体"/>
                <w:sz w:val="24"/>
              </w:rPr>
              <w:t xml:space="preserve"> </w:t>
            </w:r>
            <w:r>
              <w:rPr>
                <w:rFonts w:hint="eastAsia" w:ascii="宋体" w:hAnsi="宋体" w:eastAsia="宋体"/>
                <w:sz w:val="24"/>
              </w:rPr>
              <w:t>性，加快支出进度。</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加强医疗保障能力建设，提高预算完整性。</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深化公立医院综合改革，建立健全现代医院管理制度。</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协调推进医疗价格、人事薪酬、医保支付，提高医疗卫生服务质量。</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公立医院医疗服务收入的比例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已建立电子健康档案的人数占年度常住人口数的比例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河北省财政厅关于提前下达中央</w:t>
            </w:r>
            <w:r>
              <w:rPr>
                <w:rFonts w:ascii="宋体" w:hAnsi="宋体" w:eastAsia="宋体"/>
                <w:sz w:val="24"/>
              </w:rPr>
              <w:t>2021</w:t>
            </w:r>
            <w:r>
              <w:rPr>
                <w:rFonts w:hint="eastAsia" w:ascii="宋体" w:hAnsi="宋体" w:eastAsia="宋体"/>
                <w:sz w:val="24"/>
              </w:rPr>
              <w:t>年医疗服务与保障能力提升（公立医院综合改革）补助资金的通知（冀财社</w:t>
            </w:r>
            <w:r>
              <w:rPr>
                <w:rFonts w:ascii="宋体" w:hAnsi="宋体" w:eastAsia="宋体"/>
                <w:sz w:val="24"/>
              </w:rPr>
              <w:t>[2020]181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公立医院平均住院日</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公立医院的每位出院者的平均住院时间的长短</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河北省财政厅关于提前下达中央</w:t>
            </w:r>
            <w:r>
              <w:rPr>
                <w:rFonts w:ascii="宋体" w:hAnsi="宋体" w:eastAsia="宋体"/>
                <w:sz w:val="24"/>
              </w:rPr>
              <w:t>2021</w:t>
            </w:r>
            <w:r>
              <w:rPr>
                <w:rFonts w:hint="eastAsia" w:ascii="宋体" w:hAnsi="宋体" w:eastAsia="宋体"/>
                <w:sz w:val="24"/>
              </w:rPr>
              <w:t>年医疗服务与保障能力提升（公立医院综合改革）补助资金的通知（冀财社</w:t>
            </w:r>
            <w:r>
              <w:rPr>
                <w:rFonts w:ascii="宋体" w:hAnsi="宋体" w:eastAsia="宋体"/>
                <w:sz w:val="24"/>
              </w:rPr>
              <w:t>[2020]181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河北省财政厅关于提前下达中央</w:t>
            </w:r>
            <w:r>
              <w:rPr>
                <w:rFonts w:ascii="宋体" w:hAnsi="宋体" w:eastAsia="宋体"/>
                <w:sz w:val="24"/>
              </w:rPr>
              <w:t>2021</w:t>
            </w:r>
            <w:r>
              <w:rPr>
                <w:rFonts w:hint="eastAsia" w:ascii="宋体" w:hAnsi="宋体" w:eastAsia="宋体"/>
                <w:sz w:val="24"/>
              </w:rPr>
              <w:t>年医疗服务与保障能力提升（公立医院综合改革）补助资金的通知（冀财社</w:t>
            </w:r>
            <w:r>
              <w:rPr>
                <w:rFonts w:ascii="宋体" w:hAnsi="宋体" w:eastAsia="宋体"/>
                <w:sz w:val="24"/>
              </w:rPr>
              <w:t>[2020]181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公立医院门诊患者满意度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公立医院职工、门诊患者、住院患者满意度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河北省财政厅关于提前下达中央</w:t>
            </w:r>
            <w:r>
              <w:rPr>
                <w:rFonts w:ascii="宋体" w:hAnsi="宋体" w:eastAsia="宋体"/>
                <w:sz w:val="24"/>
              </w:rPr>
              <w:t>2021</w:t>
            </w:r>
            <w:r>
              <w:rPr>
                <w:rFonts w:hint="eastAsia" w:ascii="宋体" w:hAnsi="宋体" w:eastAsia="宋体"/>
                <w:sz w:val="24"/>
              </w:rPr>
              <w:t>年医疗服务与保障能力提升（公立医院综合改革）补助资金的通知（冀财社</w:t>
            </w:r>
            <w:r>
              <w:rPr>
                <w:rFonts w:ascii="宋体" w:hAnsi="宋体" w:eastAsia="宋体"/>
                <w:sz w:val="24"/>
              </w:rPr>
              <w:t>[2020]181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社会保障制度更加公平可持续</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社会保障制度更加公平可持续</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稳定发展</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河北省财政厅关于提前下达中央</w:t>
            </w:r>
            <w:r>
              <w:rPr>
                <w:rFonts w:ascii="宋体" w:hAnsi="宋体" w:eastAsia="宋体"/>
                <w:sz w:val="24"/>
              </w:rPr>
              <w:t>2021</w:t>
            </w:r>
            <w:r>
              <w:rPr>
                <w:rFonts w:hint="eastAsia" w:ascii="宋体" w:hAnsi="宋体" w:eastAsia="宋体"/>
                <w:sz w:val="24"/>
              </w:rPr>
              <w:t>年医疗服务与保障能力提升（公立医院综合改革）补助资金的通知（冀财社</w:t>
            </w:r>
            <w:r>
              <w:rPr>
                <w:rFonts w:ascii="宋体" w:hAnsi="宋体" w:eastAsia="宋体"/>
                <w:sz w:val="24"/>
              </w:rPr>
              <w:t>[2020]181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河北省财政厅关于提前下达中央</w:t>
            </w:r>
            <w:r>
              <w:rPr>
                <w:rFonts w:ascii="宋体" w:hAnsi="宋体" w:eastAsia="宋体"/>
                <w:sz w:val="24"/>
              </w:rPr>
              <w:t>2021</w:t>
            </w:r>
            <w:r>
              <w:rPr>
                <w:rFonts w:hint="eastAsia" w:ascii="宋体" w:hAnsi="宋体" w:eastAsia="宋体"/>
                <w:sz w:val="24"/>
              </w:rPr>
              <w:t>年医疗服务与保障能力提升（公立医院综合改革）补助资金的通知（冀财社</w:t>
            </w:r>
            <w:r>
              <w:rPr>
                <w:rFonts w:ascii="宋体" w:hAnsi="宋体" w:eastAsia="宋体"/>
                <w:sz w:val="24"/>
              </w:rPr>
              <w:t>[2020]181</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7" w:name="_Toc62803837"/>
      <w:r>
        <w:rPr>
          <w:rFonts w:hint="eastAsia" w:ascii="宋体" w:hAnsi="宋体" w:eastAsia="宋体"/>
          <w:b/>
          <w:sz w:val="24"/>
        </w:rPr>
        <w:t>27.2021年流动人口管理经费项目绩效目标表</w:t>
      </w:r>
      <w:bookmarkEnd w:id="27"/>
      <w:r>
        <w:rPr>
          <w:rFonts w:hint="eastAsia" w:ascii="宋体" w:hAnsi="宋体" w:eastAsia="宋体"/>
          <w:b/>
          <w:sz w:val="24"/>
        </w:rPr>
        <w:t>TC 27、2021年流动人口管理经费项目绩效目标表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13062321L9YBK03X1YWKN</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年流动人口管理经费项目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40.00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协助落实流动人口免费计划生育技术服务以及避孕节育、优生优育和生殖保健服务，做好流动人口纳入</w:t>
            </w:r>
            <w:r>
              <w:rPr>
                <w:rFonts w:hint="cs" w:ascii="宋体" w:hAnsi="宋体" w:eastAsia="宋体"/>
                <w:sz w:val="24"/>
                <w:cs/>
              </w:rPr>
              <w:t>“</w:t>
            </w:r>
            <w:r>
              <w:rPr>
                <w:rFonts w:hint="eastAsia" w:ascii="宋体" w:hAnsi="宋体" w:eastAsia="宋体"/>
                <w:sz w:val="24"/>
              </w:rPr>
              <w:t>农村妇女生殖健康检查公共服务</w:t>
            </w:r>
            <w:r>
              <w:rPr>
                <w:rFonts w:hint="cs" w:ascii="宋体" w:hAnsi="宋体" w:eastAsia="宋体"/>
                <w:sz w:val="24"/>
                <w:cs/>
              </w:rPr>
              <w:t>”</w:t>
            </w:r>
            <w:r>
              <w:rPr>
                <w:rFonts w:hint="eastAsia" w:ascii="宋体" w:hAnsi="宋体" w:eastAsia="宋体"/>
                <w:sz w:val="24"/>
              </w:rPr>
              <w:t>、</w:t>
            </w:r>
            <w:r>
              <w:rPr>
                <w:rFonts w:hint="cs" w:ascii="宋体" w:hAnsi="宋体" w:eastAsia="宋体"/>
                <w:sz w:val="24"/>
                <w:cs/>
              </w:rPr>
              <w:t>“</w:t>
            </w:r>
            <w:r>
              <w:rPr>
                <w:rFonts w:hint="eastAsia" w:ascii="宋体" w:hAnsi="宋体" w:eastAsia="宋体"/>
                <w:sz w:val="24"/>
              </w:rPr>
              <w:t>免费孕前优生健康检查</w:t>
            </w:r>
            <w:r>
              <w:rPr>
                <w:rFonts w:hint="cs" w:ascii="宋体" w:hAnsi="宋体" w:eastAsia="宋体"/>
                <w:sz w:val="24"/>
                <w:cs/>
              </w:rPr>
              <w:t>”</w:t>
            </w:r>
            <w:r>
              <w:rPr>
                <w:rFonts w:hint="eastAsia" w:ascii="宋体" w:hAnsi="宋体" w:eastAsia="宋体"/>
                <w:sz w:val="24"/>
              </w:rPr>
              <w:t>、</w:t>
            </w:r>
            <w:r>
              <w:rPr>
                <w:rFonts w:hint="cs" w:ascii="宋体" w:hAnsi="宋体" w:eastAsia="宋体"/>
                <w:sz w:val="24"/>
                <w:cs/>
              </w:rPr>
              <w:t>“</w:t>
            </w:r>
            <w:r>
              <w:rPr>
                <w:rFonts w:hint="eastAsia" w:ascii="宋体" w:hAnsi="宋体" w:eastAsia="宋体"/>
                <w:sz w:val="24"/>
              </w:rPr>
              <w:t>出生缺陷一级预防</w:t>
            </w:r>
            <w:r>
              <w:rPr>
                <w:rFonts w:hint="cs" w:ascii="宋体" w:hAnsi="宋体" w:eastAsia="宋体"/>
                <w:sz w:val="24"/>
                <w:cs/>
              </w:rPr>
              <w:t>”</w:t>
            </w:r>
            <w:r>
              <w:rPr>
                <w:rFonts w:hint="eastAsia" w:ascii="宋体" w:hAnsi="宋体" w:eastAsia="宋体"/>
                <w:sz w:val="24"/>
              </w:rPr>
              <w:t>等相关工作，开展与户籍人口同等的服务。确保流动人口与户籍人口做到同管理、同服务。所需资金</w:t>
            </w:r>
            <w:r>
              <w:rPr>
                <w:rFonts w:ascii="宋体" w:hAnsi="宋体" w:eastAsia="宋体"/>
                <w:sz w:val="24"/>
              </w:rPr>
              <w:t>40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落实流动人口免费计划生育技术服务。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落实避孕节育、优生优育和生殖保健服务。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做好流动人口纳入</w:t>
            </w:r>
            <w:r>
              <w:rPr>
                <w:rFonts w:hint="cs" w:ascii="宋体" w:hAnsi="宋体" w:eastAsia="宋体"/>
                <w:sz w:val="24"/>
                <w:cs/>
              </w:rPr>
              <w:t>“</w:t>
            </w:r>
            <w:r>
              <w:rPr>
                <w:rFonts w:hint="eastAsia" w:ascii="宋体" w:hAnsi="宋体" w:eastAsia="宋体"/>
                <w:sz w:val="24"/>
              </w:rPr>
              <w:t>农村妇女生殖健康检查公共服务</w:t>
            </w:r>
            <w:r>
              <w:rPr>
                <w:rFonts w:hint="cs" w:ascii="宋体" w:hAnsi="宋体" w:eastAsia="宋体"/>
                <w:sz w:val="24"/>
                <w:cs/>
              </w:rPr>
              <w:t>”</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开展人口普查与户籍人口做到同管理、同服务。</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补助资金支付率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补助资金到位后，及时支付相关人员</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国人口发【</w:t>
            </w:r>
            <w:r>
              <w:rPr>
                <w:rFonts w:ascii="宋体" w:hAnsi="宋体" w:eastAsia="宋体"/>
                <w:sz w:val="24"/>
              </w:rPr>
              <w:t>2003</w:t>
            </w:r>
            <w:r>
              <w:rPr>
                <w:rFonts w:hint="eastAsia" w:ascii="宋体" w:hAnsi="宋体" w:eastAsia="宋体"/>
                <w:sz w:val="24"/>
              </w:rPr>
              <w:t>】</w:t>
            </w:r>
            <w:r>
              <w:rPr>
                <w:rFonts w:ascii="宋体" w:hAnsi="宋体" w:eastAsia="宋体"/>
                <w:sz w:val="24"/>
              </w:rPr>
              <w:t>61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计划生育服务比例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保障流动人口管理与户籍人口做到同管理</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国人口发【</w:t>
            </w:r>
            <w:r>
              <w:rPr>
                <w:rFonts w:ascii="宋体" w:hAnsi="宋体" w:eastAsia="宋体"/>
                <w:sz w:val="24"/>
              </w:rPr>
              <w:t>2003</w:t>
            </w:r>
            <w:r>
              <w:rPr>
                <w:rFonts w:hint="eastAsia" w:ascii="宋体" w:hAnsi="宋体" w:eastAsia="宋体"/>
                <w:sz w:val="24"/>
              </w:rPr>
              <w:t>】</w:t>
            </w:r>
            <w:r>
              <w:rPr>
                <w:rFonts w:ascii="宋体" w:hAnsi="宋体" w:eastAsia="宋体"/>
                <w:sz w:val="24"/>
              </w:rPr>
              <w:t>61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国人口发【</w:t>
            </w:r>
            <w:r>
              <w:rPr>
                <w:rFonts w:ascii="宋体" w:hAnsi="宋体" w:eastAsia="宋体"/>
                <w:sz w:val="24"/>
              </w:rPr>
              <w:t>2003</w:t>
            </w:r>
            <w:r>
              <w:rPr>
                <w:rFonts w:hint="eastAsia" w:ascii="宋体" w:hAnsi="宋体" w:eastAsia="宋体"/>
                <w:sz w:val="24"/>
              </w:rPr>
              <w:t>】</w:t>
            </w:r>
            <w:r>
              <w:rPr>
                <w:rFonts w:ascii="宋体" w:hAnsi="宋体" w:eastAsia="宋体"/>
                <w:sz w:val="24"/>
              </w:rPr>
              <w:t>61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项目资金总额</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项目资金总额</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国人口发【</w:t>
            </w:r>
            <w:r>
              <w:rPr>
                <w:rFonts w:ascii="宋体" w:hAnsi="宋体" w:eastAsia="宋体"/>
                <w:sz w:val="24"/>
              </w:rPr>
              <w:t>2003</w:t>
            </w:r>
            <w:r>
              <w:rPr>
                <w:rFonts w:hint="eastAsia" w:ascii="宋体" w:hAnsi="宋体" w:eastAsia="宋体"/>
                <w:sz w:val="24"/>
              </w:rPr>
              <w:t>】</w:t>
            </w:r>
            <w:r>
              <w:rPr>
                <w:rFonts w:ascii="宋体" w:hAnsi="宋体" w:eastAsia="宋体"/>
                <w:sz w:val="24"/>
              </w:rPr>
              <w:t>61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维护社会稳定</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保障业务工作顺利进行，维护社会稳定</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国人口发【</w:t>
            </w:r>
            <w:r>
              <w:rPr>
                <w:rFonts w:ascii="宋体" w:hAnsi="宋体" w:eastAsia="宋体"/>
                <w:sz w:val="24"/>
              </w:rPr>
              <w:t>2003</w:t>
            </w:r>
            <w:r>
              <w:rPr>
                <w:rFonts w:hint="eastAsia" w:ascii="宋体" w:hAnsi="宋体" w:eastAsia="宋体"/>
                <w:sz w:val="24"/>
              </w:rPr>
              <w:t>】</w:t>
            </w:r>
            <w:r>
              <w:rPr>
                <w:rFonts w:ascii="宋体" w:hAnsi="宋体" w:eastAsia="宋体"/>
                <w:sz w:val="24"/>
              </w:rPr>
              <w:t>61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国人口发【</w:t>
            </w:r>
            <w:r>
              <w:rPr>
                <w:rFonts w:ascii="宋体" w:hAnsi="宋体" w:eastAsia="宋体"/>
                <w:sz w:val="24"/>
              </w:rPr>
              <w:t>2003</w:t>
            </w:r>
            <w:r>
              <w:rPr>
                <w:rFonts w:hint="eastAsia" w:ascii="宋体" w:hAnsi="宋体" w:eastAsia="宋体"/>
                <w:sz w:val="24"/>
              </w:rPr>
              <w:t>】</w:t>
            </w:r>
            <w:r>
              <w:rPr>
                <w:rFonts w:ascii="宋体" w:hAnsi="宋体" w:eastAsia="宋体"/>
                <w:sz w:val="24"/>
              </w:rPr>
              <w:t>61</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8" w:name="_Toc62803838"/>
      <w:r>
        <w:rPr>
          <w:rFonts w:hint="eastAsia" w:ascii="宋体" w:hAnsi="宋体" w:eastAsia="宋体"/>
          <w:b/>
          <w:sz w:val="24"/>
        </w:rPr>
        <w:t>28.2021年出生人口性别比综合治理经费项目绩效目标表</w:t>
      </w:r>
      <w:bookmarkEnd w:id="28"/>
      <w:r>
        <w:rPr>
          <w:rFonts w:hint="eastAsia" w:ascii="宋体" w:hAnsi="宋体" w:eastAsia="宋体"/>
          <w:b/>
          <w:sz w:val="24"/>
        </w:rPr>
        <w:t>TC 28、2021年出生人口性别比综合治理经费项目绩效目标表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13062321M3RGXXO0W5S2R</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年出生人口性别比综合治理经费项目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严打两非，开展性别比综合治理活动，加强联合执法，严厉击非医学需要的胎儿性别鉴定和选择性别的人工终止妊娠行为，落实有奖举，开展关爱女孩活动，使性别比逐步下降，力争达到正常范围值。所需资金</w:t>
            </w:r>
            <w:r>
              <w:rPr>
                <w:rFonts w:ascii="宋体" w:hAnsi="宋体" w:eastAsia="宋体"/>
                <w:sz w:val="24"/>
              </w:rPr>
              <w:t>10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奖励两非案件的有奖举报公告，对举报人给予奖励。</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严厉打击开展性别比综合治理活动。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打击非医学需要的胎儿性别比鉴定和选择性别的人工终止妊娠行为。</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关爱女孩活动，使性别比逐步下降。</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对出生人口男女婴比率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每</w:t>
            </w:r>
            <w:r>
              <w:rPr>
                <w:rFonts w:ascii="宋体" w:hAnsi="宋体" w:eastAsia="宋体"/>
                <w:sz w:val="24"/>
              </w:rPr>
              <w:t>100</w:t>
            </w:r>
            <w:r>
              <w:rPr>
                <w:rFonts w:hint="eastAsia" w:ascii="宋体" w:hAnsi="宋体" w:eastAsia="宋体"/>
                <w:sz w:val="24"/>
              </w:rPr>
              <w:t>名女婴对应的男婴数量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资助比例（</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资助比例（</w:t>
            </w:r>
            <w:r>
              <w:rPr>
                <w:rFonts w:ascii="宋体" w:hAnsi="宋体" w:eastAsia="宋体"/>
                <w:sz w:val="24"/>
              </w:rPr>
              <w:t>%</w:t>
            </w:r>
            <w:r>
              <w:rPr>
                <w:rFonts w:hint="eastAsia"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98%</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对举报人发放补助落实数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对举报人实际发放补助的人数与应发放补助人数的比率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99%</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项目实际支出是否控制在预算内</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项目实际支出是否控制在预算内</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社会稳定水平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社会稳定水平</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逐步下降</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根据年终计生考核方案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受益对象满意度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满意对象占调研对象比例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98%</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根据年终计生考核方案</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29" w:name="_Toc62803839"/>
      <w:r>
        <w:rPr>
          <w:rFonts w:hint="eastAsia" w:ascii="宋体" w:hAnsi="宋体" w:eastAsia="宋体"/>
          <w:b/>
          <w:sz w:val="24"/>
        </w:rPr>
        <w:t>29.2021年省级计划生育服务补助资金(冀财社[2020]205号)项目绩效目标表</w:t>
      </w:r>
      <w:bookmarkEnd w:id="29"/>
      <w:r>
        <w:rPr>
          <w:rFonts w:hint="eastAsia" w:ascii="宋体" w:hAnsi="宋体" w:eastAsia="宋体"/>
          <w:b/>
          <w:sz w:val="24"/>
        </w:rPr>
        <w:t>TC 29、2021年省级计划生育服务补助资金(冀财社[2020]205号)项目绩效目标表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13062321MR3GPG9XE7UDB</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年省级计划生育服务补助资金</w:t>
            </w:r>
            <w:r>
              <w:rPr>
                <w:rFonts w:ascii="宋体" w:hAnsi="宋体" w:eastAsia="宋体"/>
                <w:sz w:val="24"/>
              </w:rPr>
              <w:t>(</w:t>
            </w:r>
            <w:r>
              <w:rPr>
                <w:rFonts w:hint="eastAsia" w:ascii="宋体" w:hAnsi="宋体" w:eastAsia="宋体"/>
                <w:sz w:val="24"/>
              </w:rPr>
              <w:t>冀财社</w:t>
            </w:r>
            <w:r>
              <w:rPr>
                <w:rFonts w:ascii="宋体" w:hAnsi="宋体" w:eastAsia="宋体"/>
                <w:sz w:val="24"/>
              </w:rPr>
              <w:t>[2020]205</w:t>
            </w:r>
            <w:r>
              <w:rPr>
                <w:rFonts w:hint="eastAsia" w:ascii="宋体" w:hAnsi="宋体" w:eastAsia="宋体"/>
                <w:sz w:val="24"/>
              </w:rPr>
              <w:t>号</w:t>
            </w:r>
            <w:r>
              <w:rPr>
                <w:rFonts w:ascii="宋体" w:hAnsi="宋体" w:eastAsia="宋体"/>
                <w:sz w:val="24"/>
              </w:rPr>
              <w:t>)</w:t>
            </w:r>
            <w:r>
              <w:rPr>
                <w:rFonts w:hint="eastAsia" w:ascii="宋体" w:hAnsi="宋体" w:eastAsia="宋体"/>
                <w:sz w:val="24"/>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126.68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126.68</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对符合《条例》第十九条规定可以生育第二个子女而自愿不再生育的夫妻，分别给予不低于</w:t>
            </w:r>
            <w:r>
              <w:rPr>
                <w:rFonts w:ascii="宋体" w:hAnsi="宋体" w:eastAsia="宋体"/>
                <w:sz w:val="24"/>
              </w:rPr>
              <w:t>1000</w:t>
            </w:r>
            <w:r>
              <w:rPr>
                <w:rFonts w:hint="eastAsia" w:ascii="宋体" w:hAnsi="宋体" w:eastAsia="宋体"/>
                <w:sz w:val="24"/>
              </w:rPr>
              <w:t>元的一次性奖励。</w:t>
            </w:r>
          </w:p>
          <w:p>
            <w:pPr>
              <w:spacing w:line="360" w:lineRule="exact"/>
              <w:jc w:val="left"/>
              <w:rPr>
                <w:rFonts w:ascii="宋体" w:hAnsi="宋体" w:eastAsia="宋体"/>
                <w:sz w:val="24"/>
              </w:rPr>
            </w:pPr>
            <w:r>
              <w:rPr>
                <w:rFonts w:hint="eastAsia" w:ascii="宋体" w:hAnsi="宋体" w:eastAsia="宋体"/>
                <w:sz w:val="24"/>
              </w:rPr>
              <w:t>并于年底之前完成发放。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实施农村计划生育家庭奖励扶助助制度。</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解决农村独生子女和双女家庭的养老问题。</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实施计划生育家庭特别扶助制度，缓解计划生育困难家庭的生产和生活。</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保障和改善民生。</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农村部分计划生育家庭奖励扶助人数</w:t>
            </w:r>
            <w:r>
              <w:rPr>
                <w:rFonts w:ascii="宋体" w:hAnsi="宋体" w:eastAsia="宋体"/>
                <w:sz w:val="24"/>
              </w:rPr>
              <w:tab/>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77</w:t>
            </w:r>
            <w:r>
              <w:rPr>
                <w:rFonts w:hint="eastAsia" w:ascii="宋体" w:hAnsi="宋体" w:eastAsia="宋体"/>
                <w:sz w:val="24"/>
              </w:rPr>
              <w:t>万人</w:t>
            </w:r>
            <w:r>
              <w:rPr>
                <w:rFonts w:ascii="宋体" w:hAnsi="宋体" w:eastAsia="宋体"/>
                <w:sz w:val="24"/>
              </w:rPr>
              <w:t xml:space="preserve"> </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符合条件申报对象覆盖率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农村部分计划生育家庭奖励扶助人数占总奖励扶助人员比率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补助资金发放完成时限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奖励计划生育责任目标完成是否按时拨付项目资金</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年底完成</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计划生育转移支付资金</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农村部分计划生育家庭奖励扶助金发放标准</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550</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w:t>
            </w:r>
            <w:r>
              <w:rPr>
                <w:rFonts w:ascii="宋体" w:hAnsi="宋体" w:eastAsia="宋体"/>
                <w:sz w:val="24"/>
              </w:rPr>
              <w:t>/</w:t>
            </w:r>
            <w:r>
              <w:rPr>
                <w:rFonts w:hint="eastAsia" w:ascii="宋体" w:hAnsi="宋体" w:eastAsia="宋体"/>
                <w:sz w:val="24"/>
              </w:rPr>
              <w:t>年</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家庭发展能力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补助所带来的单位服务社会能力提升情况</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奖扶对象满意度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受众群众对计划生育政策满意比率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年中央计划生育转移支付资金预算指标的通知（冀财社</w:t>
            </w:r>
            <w:r>
              <w:rPr>
                <w:rFonts w:ascii="宋体" w:hAnsi="宋体" w:eastAsia="宋体"/>
                <w:sz w:val="24"/>
              </w:rPr>
              <w:t>[2020]183</w:t>
            </w:r>
            <w:r>
              <w:rPr>
                <w:rFonts w:hint="eastAsia" w:ascii="宋体" w:hAnsi="宋体" w:eastAsia="宋体"/>
                <w:sz w:val="24"/>
              </w:rPr>
              <w:t>号）</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0" w:name="_Toc62803840"/>
      <w:r>
        <w:rPr>
          <w:rFonts w:hint="eastAsia" w:ascii="宋体" w:hAnsi="宋体" w:eastAsia="宋体"/>
          <w:b/>
          <w:sz w:val="24"/>
        </w:rPr>
        <w:t>30.2021年中央基本公共卫生服务补助资金(冀财社[2020]182号)项目绩效目标表</w:t>
      </w:r>
      <w:bookmarkEnd w:id="30"/>
      <w:r>
        <w:rPr>
          <w:rFonts w:hint="eastAsia" w:ascii="宋体" w:hAnsi="宋体" w:eastAsia="宋体"/>
          <w:b/>
          <w:sz w:val="24"/>
        </w:rPr>
        <w:t>TC 30、2021年中央基本公共卫生服务补助资金(冀财社[2020]182号)项目绩效目标表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13062321NUQ093WUFOBNW</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年中央基本公共卫生服务补助资金</w:t>
            </w:r>
            <w:r>
              <w:rPr>
                <w:rFonts w:ascii="宋体" w:hAnsi="宋体" w:eastAsia="宋体"/>
                <w:sz w:val="24"/>
              </w:rPr>
              <w:t>(</w:t>
            </w:r>
            <w:r>
              <w:rPr>
                <w:rFonts w:hint="eastAsia" w:ascii="宋体" w:hAnsi="宋体" w:eastAsia="宋体"/>
                <w:sz w:val="24"/>
              </w:rPr>
              <w:t>冀财社</w:t>
            </w:r>
            <w:r>
              <w:rPr>
                <w:rFonts w:ascii="宋体" w:hAnsi="宋体" w:eastAsia="宋体"/>
                <w:sz w:val="24"/>
              </w:rPr>
              <w:t>[2020]182</w:t>
            </w:r>
            <w:r>
              <w:rPr>
                <w:rFonts w:hint="eastAsia" w:ascii="宋体" w:hAnsi="宋体" w:eastAsia="宋体"/>
                <w:sz w:val="24"/>
              </w:rPr>
              <w:t>号</w:t>
            </w:r>
            <w:r>
              <w:rPr>
                <w:rFonts w:ascii="宋体" w:hAnsi="宋体" w:eastAsia="宋体"/>
                <w:sz w:val="24"/>
              </w:rPr>
              <w:t>)</w:t>
            </w:r>
            <w:r>
              <w:rPr>
                <w:rFonts w:hint="eastAsia" w:ascii="宋体" w:hAnsi="宋体" w:eastAsia="宋体"/>
                <w:sz w:val="24"/>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1421.00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1421.00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对辖区内儿童、孕产妇、老年人、慢性疾病等重点人群进行免费基本公共卫生服务。群众可直接受益。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免费向居民提供基本公共卫生服务，促进居民健康水平提高。</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对城乡居民健康实行干预，减少危害健康的因素。</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预防控制传染病及慢性病的发生和流行。</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支持医疗机构向老年人，</w:t>
            </w:r>
            <w:r>
              <w:rPr>
                <w:rFonts w:ascii="宋体" w:hAnsi="宋体" w:eastAsia="宋体"/>
                <w:sz w:val="24"/>
              </w:rPr>
              <w:t>0—36</w:t>
            </w:r>
            <w:r>
              <w:rPr>
                <w:rFonts w:hint="eastAsia" w:ascii="宋体" w:hAnsi="宋体" w:eastAsia="宋体"/>
                <w:sz w:val="24"/>
              </w:rPr>
              <w:t>个月的儿童提供中医健康指导。</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居民电子健康档案建档率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接受健康管理服务的</w:t>
            </w:r>
            <w:r>
              <w:rPr>
                <w:rFonts w:ascii="宋体" w:hAnsi="宋体" w:eastAsia="宋体"/>
                <w:sz w:val="24"/>
              </w:rPr>
              <w:t>65</w:t>
            </w:r>
            <w:r>
              <w:rPr>
                <w:rFonts w:hint="eastAsia" w:ascii="宋体" w:hAnsi="宋体" w:eastAsia="宋体"/>
                <w:sz w:val="24"/>
              </w:rPr>
              <w:t>岁以上老年人数占辖区内所有</w:t>
            </w:r>
            <w:r>
              <w:rPr>
                <w:rFonts w:ascii="宋体" w:hAnsi="宋体" w:eastAsia="宋体"/>
                <w:sz w:val="24"/>
              </w:rPr>
              <w:t>65</w:t>
            </w:r>
            <w:r>
              <w:rPr>
                <w:rFonts w:hint="eastAsia" w:ascii="宋体" w:hAnsi="宋体" w:eastAsia="宋体"/>
                <w:sz w:val="24"/>
              </w:rPr>
              <w:t>岁以上老年人总数的比率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高血压患者规范管理率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年内已管高血压患者人数占辖区内高血压患者总人数的比率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绩效评价完成时限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在规定时限内完成走访作任务</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每月底按时完成当月任务</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新生儿疾病筛查筛查率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新生儿筛查的比率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城乡居民公共卫生差距</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群众对基本公共卫生服务的水平要求不断提高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逐步缩小</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基本公共卫生服务水平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群众对基本公共卫生服务的水平要求不断提高</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不断提高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服务对象综合知晓率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年省级公共卫生服务补助资金预算指标的通知（冀财社</w:t>
            </w:r>
            <w:r>
              <w:rPr>
                <w:rFonts w:ascii="宋体" w:hAnsi="宋体" w:eastAsia="宋体"/>
                <w:sz w:val="24"/>
              </w:rPr>
              <w:t>[2020]203</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1" w:name="_Toc62803841"/>
      <w:r>
        <w:rPr>
          <w:rFonts w:hint="eastAsia" w:ascii="宋体" w:hAnsi="宋体" w:eastAsia="宋体"/>
          <w:b/>
          <w:sz w:val="24"/>
        </w:rPr>
        <w:t>31.2021年已婚育齡妇女服务普查项目绩效目标表</w:t>
      </w:r>
      <w:bookmarkEnd w:id="31"/>
      <w:r>
        <w:rPr>
          <w:rFonts w:hint="eastAsia" w:ascii="宋体" w:hAnsi="宋体" w:eastAsia="宋体"/>
          <w:b/>
          <w:sz w:val="24"/>
        </w:rPr>
        <w:t>TC 31、2021年已婚育齡妇女服务普查项目绩效目标表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13062321OZI10CQ9E3QL6</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年已婚育齡妇女服务普查项目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100.00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为辖区内农村妇女至少提供一次年服务检查项目，并建立计划生育年服务普查项目档案和随访服务。开展生殖健康知识科普宣传、教育、咨询等工作。所需资金</w:t>
            </w:r>
            <w:r>
              <w:rPr>
                <w:rFonts w:ascii="宋体" w:hAnsi="宋体" w:eastAsia="宋体"/>
                <w:sz w:val="24"/>
              </w:rPr>
              <w:t>100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符合条件人群免费技术服务。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建立服务普查项目档案和随访服务。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开展普查项目知识宣传、教育、咨询工作。</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为辖区内妇女每年两次提供服务。</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已婚育齡妇女综合避孕率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使用节育措施的已婚育齡妇女人数占全部已婚育齡妇女总人数的比例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根据冀人口联【</w:t>
            </w:r>
            <w:r>
              <w:rPr>
                <w:rFonts w:ascii="宋体" w:hAnsi="宋体" w:eastAsia="宋体"/>
                <w:sz w:val="24"/>
              </w:rPr>
              <w:t>2011</w:t>
            </w:r>
            <w:r>
              <w:rPr>
                <w:rFonts w:hint="eastAsia" w:ascii="宋体" w:hAnsi="宋体" w:eastAsia="宋体"/>
                <w:sz w:val="24"/>
              </w:rPr>
              <w:t>】</w:t>
            </w:r>
            <w:r>
              <w:rPr>
                <w:rFonts w:ascii="宋体" w:hAnsi="宋体" w:eastAsia="宋体"/>
                <w:sz w:val="24"/>
              </w:rPr>
              <w:t>12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接受普查人数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实际接受检查人数占当年应接受检查人数的比率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2011</w:t>
            </w:r>
            <w:r>
              <w:rPr>
                <w:rFonts w:hint="eastAsia" w:ascii="宋体" w:hAnsi="宋体" w:eastAsia="宋体"/>
                <w:sz w:val="24"/>
              </w:rPr>
              <w:t>】</w:t>
            </w:r>
            <w:r>
              <w:rPr>
                <w:rFonts w:ascii="宋体" w:hAnsi="宋体" w:eastAsia="宋体"/>
                <w:sz w:val="24"/>
              </w:rPr>
              <w:t>12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接受普查人数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实际接受检查人数占当年应接受检查人数的比率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2011</w:t>
            </w:r>
            <w:r>
              <w:rPr>
                <w:rFonts w:hint="eastAsia" w:ascii="宋体" w:hAnsi="宋体" w:eastAsia="宋体"/>
                <w:sz w:val="24"/>
              </w:rPr>
              <w:t>】</w:t>
            </w:r>
            <w:r>
              <w:rPr>
                <w:rFonts w:ascii="宋体" w:hAnsi="宋体" w:eastAsia="宋体"/>
                <w:sz w:val="24"/>
              </w:rPr>
              <w:t>12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完成全部普查所需成本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完成全部普查所需成本</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2011</w:t>
            </w:r>
            <w:r>
              <w:rPr>
                <w:rFonts w:hint="eastAsia" w:ascii="宋体" w:hAnsi="宋体" w:eastAsia="宋体"/>
                <w:sz w:val="24"/>
              </w:rPr>
              <w:t>】</w:t>
            </w:r>
            <w:r>
              <w:rPr>
                <w:rFonts w:ascii="宋体" w:hAnsi="宋体" w:eastAsia="宋体"/>
                <w:sz w:val="24"/>
              </w:rPr>
              <w:t>12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受益人口数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已婚育齡妇女人数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83336</w:t>
            </w:r>
            <w:r>
              <w:rPr>
                <w:rFonts w:hint="eastAsia" w:ascii="宋体" w:hAnsi="宋体" w:eastAsia="宋体"/>
                <w:sz w:val="24"/>
              </w:rPr>
              <w:t>人</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2011</w:t>
            </w:r>
            <w:r>
              <w:rPr>
                <w:rFonts w:hint="eastAsia" w:ascii="宋体" w:hAnsi="宋体" w:eastAsia="宋体"/>
                <w:sz w:val="24"/>
              </w:rPr>
              <w:t>】</w:t>
            </w:r>
            <w:r>
              <w:rPr>
                <w:rFonts w:ascii="宋体" w:hAnsi="宋体" w:eastAsia="宋体"/>
                <w:sz w:val="24"/>
              </w:rPr>
              <w:t>12</w:t>
            </w:r>
            <w:r>
              <w:rPr>
                <w:rFonts w:hint="eastAsia" w:ascii="宋体" w:hAnsi="宋体" w:eastAsia="宋体"/>
                <w:sz w:val="24"/>
              </w:rPr>
              <w:t>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受益人口满意度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受益人口满意度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根据冀人口联【</w:t>
            </w:r>
            <w:r>
              <w:rPr>
                <w:rFonts w:ascii="宋体" w:hAnsi="宋体" w:eastAsia="宋体"/>
                <w:sz w:val="24"/>
              </w:rPr>
              <w:t>2011</w:t>
            </w:r>
            <w:r>
              <w:rPr>
                <w:rFonts w:hint="eastAsia" w:ascii="宋体" w:hAnsi="宋体" w:eastAsia="宋体"/>
                <w:sz w:val="24"/>
              </w:rPr>
              <w:t>】</w:t>
            </w:r>
            <w:r>
              <w:rPr>
                <w:rFonts w:ascii="宋体" w:hAnsi="宋体" w:eastAsia="宋体"/>
                <w:sz w:val="24"/>
              </w:rPr>
              <w:t>12</w:t>
            </w:r>
            <w:r>
              <w:rPr>
                <w:rFonts w:hint="eastAsia" w:ascii="宋体" w:hAnsi="宋体" w:eastAsia="宋体"/>
                <w:sz w:val="24"/>
              </w:rPr>
              <w:t>号规定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2" w:name="_Toc62803842"/>
      <w:r>
        <w:rPr>
          <w:rFonts w:hint="eastAsia" w:ascii="宋体" w:hAnsi="宋体" w:eastAsia="宋体"/>
          <w:b/>
          <w:sz w:val="24"/>
        </w:rPr>
        <w:t>32.2021年卫生健康执法监督项目绩效目标表</w:t>
      </w:r>
      <w:bookmarkEnd w:id="32"/>
      <w:r>
        <w:rPr>
          <w:rFonts w:hint="eastAsia" w:ascii="宋体" w:hAnsi="宋体" w:eastAsia="宋体"/>
          <w:b/>
          <w:sz w:val="24"/>
        </w:rPr>
        <w:t>TC 32、2021年卫生健康执法监督项目绩效目标表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13062321P62GA9ZC8CUGO</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年卫生健康执法监督项目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3.00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加强卫生</w:t>
            </w:r>
            <w:r>
              <w:rPr>
                <w:rFonts w:ascii="宋体" w:hAnsi="宋体" w:eastAsia="宋体"/>
                <w:sz w:val="24"/>
              </w:rPr>
              <w:t xml:space="preserve"> </w:t>
            </w:r>
            <w:r>
              <w:rPr>
                <w:rFonts w:hint="eastAsia" w:ascii="宋体" w:hAnsi="宋体" w:eastAsia="宋体"/>
                <w:sz w:val="24"/>
              </w:rPr>
              <w:t>健康执法监督机构业务用房、设备购置</w:t>
            </w:r>
            <w:r>
              <w:rPr>
                <w:rFonts w:ascii="宋体" w:hAnsi="宋体" w:eastAsia="宋体"/>
                <w:sz w:val="24"/>
              </w:rPr>
              <w:t xml:space="preserve"> </w:t>
            </w:r>
            <w:r>
              <w:rPr>
                <w:rFonts w:hint="eastAsia" w:ascii="宋体" w:hAnsi="宋体" w:eastAsia="宋体"/>
                <w:sz w:val="24"/>
              </w:rPr>
              <w:t>、执法经费的支出。所需资金</w:t>
            </w:r>
            <w:r>
              <w:rPr>
                <w:rFonts w:ascii="宋体" w:hAnsi="宋体" w:eastAsia="宋体"/>
                <w:sz w:val="24"/>
              </w:rPr>
              <w:t>3</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加强卫生健康执法监督机构经费的支付。</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制定并落实必革完善医疗卫生行业综合执法监管制度。</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落实好综合监督工作履职情况与综合目标管理考核。</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加大卫生健康监督执法的发展。</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辖区医疗机构依法执业监督覆盖率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辖区医疗机构依法执业监督覆盖率达到卫生行政部门要求</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辖区公共场所监督覆盖率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辖区公共场所监督覆盖率达到所属卫生计生行政部门要求</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行政处罚案件按时结案率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行政处罚案件按时结案率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预算控制数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当年支出金额不超预算数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社会影响力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辖区内行政处罚案件逐步下降情况</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逐步下降</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3" w:name="_Toc62803843"/>
      <w:r>
        <w:rPr>
          <w:rFonts w:hint="eastAsia" w:ascii="宋体" w:hAnsi="宋体" w:eastAsia="宋体"/>
          <w:b/>
          <w:sz w:val="24"/>
        </w:rPr>
        <w:t>33.2021年乡镇卫生院、村卫生室医疗废物集中处置经费项目绩效目标表</w:t>
      </w:r>
      <w:bookmarkEnd w:id="33"/>
      <w:r>
        <w:rPr>
          <w:rFonts w:hint="eastAsia" w:ascii="宋体" w:hAnsi="宋体" w:eastAsia="宋体"/>
          <w:b/>
          <w:sz w:val="24"/>
        </w:rPr>
        <w:t>TC 33、2021年乡镇卫生院、村卫生室医疗废物集中处置经费项目绩效目标表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13062321Q7GCGNL73L45W</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年乡镇卫生院、村卫生室医疗废物集中处置经费项目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78.53</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78.53</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医疗卫生机构废弃的麻醉、精神、放射性等药品及其相关的废弃物和收治传染病人的生活垃圾，依照有关法律，集中无害化处置。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加强医疗废物的安全管理，防止疾病传播，保护环境，保障人民健康、</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保障医疗废弃物和收治传染病人的生活垃圾，依照有关法律，集中无害化处理。</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按相关文件要求，对医疗废物进行管理和处置。</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保障医疗卫生机构废弃的麻醉、精神、放射性垃圾的无害化处理。</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基本药物制度覆盖率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基层医疗卫生机构基本药物制度覆盖率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医疗废物处置合理率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医疗污水严格消毒后排放量占总排放量的比率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医疗污水消毒后排放合规率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医疗污水严格消毒后排放量占总排放量的比率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预算执行率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预算执行率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污染物排放降低率</w:t>
            </w:r>
          </w:p>
          <w:p>
            <w:pPr>
              <w:spacing w:line="360" w:lineRule="exact"/>
              <w:jc w:val="left"/>
              <w:rPr>
                <w:rFonts w:hint="eastAsia" w:ascii="宋体" w:hAnsi="宋体" w:eastAsia="宋体"/>
                <w:sz w:val="24"/>
              </w:rPr>
            </w:pP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污染物排放总量同期下降的比率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10%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根据〈医疗废弃物管理条例》规定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4" w:name="_Toc62803844"/>
      <w:r>
        <w:rPr>
          <w:rFonts w:hint="eastAsia" w:ascii="宋体" w:hAnsi="宋体" w:eastAsia="宋体"/>
          <w:b/>
          <w:sz w:val="24"/>
        </w:rPr>
        <w:t>34.2021年创建示范预防接种门诊建设项目绩效目标表</w:t>
      </w:r>
      <w:bookmarkEnd w:id="34"/>
      <w:r>
        <w:rPr>
          <w:rFonts w:hint="eastAsia" w:ascii="宋体" w:hAnsi="宋体" w:eastAsia="宋体"/>
          <w:b/>
          <w:sz w:val="24"/>
        </w:rPr>
        <w:t>TC 34、2021年创建示范预防接种门诊建设项目绩效目标表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13062321Q9PUOB558TFI1</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年创建示范预防接种门诊建设项目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为加强我县预防接种门诊的规范化建设，进一步提高基础免疫工作质量，贯彻落实会议精神，以党的十七大精神为指导，用科学发展观统领全局，着力深化医院改革。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为辖区内适齡儿童和其他重点人群接种国家免疫规划疫苗。</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预防和有效控制国家免疫规划疫苗针对传染病的发病。</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保护辖区内人民群众健康。</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进一步提高基础免疫工作质量。</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疾病预防控制信息系统运行稳定率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疾病预防控制信息系统运行稳定率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纳入国家免疫规划的疫苗接种率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纳入国家免疫规划的疫苗接种率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按工作计划完成比例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按工作计划完成比例</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预算执行率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预算执行率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社会稳定率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通过预防接种门诊建设，促进社会稳定水平逐步提高</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政府请示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5" w:name="_Toc62803845"/>
      <w:r>
        <w:rPr>
          <w:rFonts w:hint="eastAsia" w:ascii="宋体" w:hAnsi="宋体" w:eastAsia="宋体"/>
          <w:b/>
          <w:sz w:val="24"/>
        </w:rPr>
        <w:t>35.2021年中央医疗服务与保障能力提升补助资金-中医药事业传承与发展部分（冀财社[2020]170号）项目绩效目标表</w:t>
      </w:r>
      <w:bookmarkEnd w:id="35"/>
      <w:r>
        <w:rPr>
          <w:rFonts w:hint="eastAsia" w:ascii="宋体" w:hAnsi="宋体" w:eastAsia="宋体"/>
          <w:b/>
          <w:sz w:val="24"/>
        </w:rPr>
        <w:t>TC 35、2021年中央医疗服务与保障能力提升补助资金-中医药事业传承与发展部分（冀财社[2020]170号）项目绩效目标表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13062321QPLLMZ5WYQKEI</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年中央医疗服务与保障能力提升补助资金</w:t>
            </w:r>
            <w:r>
              <w:rPr>
                <w:rFonts w:ascii="宋体" w:hAnsi="宋体" w:eastAsia="宋体"/>
                <w:sz w:val="24"/>
              </w:rPr>
              <w:t>-</w:t>
            </w:r>
            <w:r>
              <w:rPr>
                <w:rFonts w:hint="eastAsia" w:ascii="宋体" w:hAnsi="宋体" w:eastAsia="宋体"/>
                <w:sz w:val="24"/>
              </w:rPr>
              <w:t>中医药事业传承与发展部分（冀财社</w:t>
            </w:r>
            <w:r>
              <w:rPr>
                <w:rFonts w:ascii="宋体" w:hAnsi="宋体" w:eastAsia="宋体"/>
                <w:sz w:val="24"/>
              </w:rPr>
              <w:t>[2020]170</w:t>
            </w:r>
            <w:r>
              <w:rPr>
                <w:rFonts w:hint="eastAsia" w:ascii="宋体" w:hAnsi="宋体" w:eastAsia="宋体"/>
                <w:sz w:val="24"/>
              </w:rPr>
              <w:t>号）项目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各地财政部门会同中医药部门结合本地实际，认真开展中医药传承发展事业，保进中医药服务能力提升，加强中医药特色技术支持。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加快医疗服务能力提升。</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切实加快预算执行进度，保质保量的完成各项任务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促进中医药服务能力提升，加强中医药特色技术支持。</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结合本地实际，切实保障中医药部门发展。</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县级中医医院康复科建设数量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年度内开展康复科建设的县级中医医院数量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年中央医疗服务与保障能力提升补助资金（中医药事业</w:t>
            </w:r>
            <w:r>
              <w:rPr>
                <w:rFonts w:ascii="宋体" w:hAnsi="宋体" w:eastAsia="宋体"/>
                <w:sz w:val="24"/>
              </w:rPr>
              <w:t xml:space="preserve"> </w:t>
            </w:r>
            <w:r>
              <w:rPr>
                <w:rFonts w:hint="eastAsia" w:ascii="宋体" w:hAnsi="宋体" w:eastAsia="宋体"/>
                <w:sz w:val="24"/>
              </w:rPr>
              <w:t>传承与发展部分）预算的通知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服务目标人群覆盖率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中医药健康管理服务目标人群覆盖率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年中央医疗服务与保障能力提升补助资金（中医药事业</w:t>
            </w:r>
            <w:r>
              <w:rPr>
                <w:rFonts w:ascii="宋体" w:hAnsi="宋体" w:eastAsia="宋体"/>
                <w:sz w:val="24"/>
              </w:rPr>
              <w:t xml:space="preserve"> </w:t>
            </w:r>
            <w:r>
              <w:rPr>
                <w:rFonts w:hint="eastAsia" w:ascii="宋体" w:hAnsi="宋体" w:eastAsia="宋体"/>
                <w:sz w:val="24"/>
              </w:rPr>
              <w:t>传承与发展部分）预算的通知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扶助资金到位率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实际到位扶助资金占应到位资金的比例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年中央医疗服务与保障能力提升补助资金（中医药事业</w:t>
            </w:r>
            <w:r>
              <w:rPr>
                <w:rFonts w:ascii="宋体" w:hAnsi="宋体" w:eastAsia="宋体"/>
                <w:sz w:val="24"/>
              </w:rPr>
              <w:t xml:space="preserve"> </w:t>
            </w:r>
            <w:r>
              <w:rPr>
                <w:rFonts w:hint="eastAsia" w:ascii="宋体" w:hAnsi="宋体" w:eastAsia="宋体"/>
                <w:sz w:val="24"/>
              </w:rPr>
              <w:t>传承与发展部分）预算的通知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公立医院患者满意度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公立医院职工、门诊患者、住院患者满意度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年中央医疗服务与保障能力提升补助资金（中医药事业</w:t>
            </w:r>
            <w:r>
              <w:rPr>
                <w:rFonts w:ascii="宋体" w:hAnsi="宋体" w:eastAsia="宋体"/>
                <w:sz w:val="24"/>
              </w:rPr>
              <w:t xml:space="preserve"> </w:t>
            </w:r>
            <w:r>
              <w:rPr>
                <w:rFonts w:hint="eastAsia" w:ascii="宋体" w:hAnsi="宋体" w:eastAsia="宋体"/>
                <w:sz w:val="24"/>
              </w:rPr>
              <w:t>传承与发展部分）预算的通知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千人床位数达标率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千人床位数达标率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年中央医疗服务与保障能力提升补助资金（中医药事业</w:t>
            </w:r>
            <w:r>
              <w:rPr>
                <w:rFonts w:ascii="宋体" w:hAnsi="宋体" w:eastAsia="宋体"/>
                <w:sz w:val="24"/>
              </w:rPr>
              <w:t xml:space="preserve"> </w:t>
            </w:r>
            <w:r>
              <w:rPr>
                <w:rFonts w:hint="eastAsia" w:ascii="宋体" w:hAnsi="宋体" w:eastAsia="宋体"/>
                <w:sz w:val="24"/>
              </w:rPr>
              <w:t>传承与发展部分）预算的通知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满意率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满意率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年中央医疗服务与保障能力提升补助资金（中医药事业</w:t>
            </w:r>
            <w:r>
              <w:rPr>
                <w:rFonts w:ascii="宋体" w:hAnsi="宋体" w:eastAsia="宋体"/>
                <w:sz w:val="24"/>
              </w:rPr>
              <w:t xml:space="preserve"> </w:t>
            </w:r>
            <w:r>
              <w:rPr>
                <w:rFonts w:hint="eastAsia" w:ascii="宋体" w:hAnsi="宋体" w:eastAsia="宋体"/>
                <w:sz w:val="24"/>
              </w:rPr>
              <w:t>传承与发展部分）预算的通知</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6" w:name="_Toc62803846"/>
      <w:r>
        <w:rPr>
          <w:rFonts w:hint="eastAsia" w:ascii="宋体" w:hAnsi="宋体" w:eastAsia="宋体"/>
          <w:b/>
          <w:sz w:val="24"/>
        </w:rPr>
        <w:t>36.2021年婴幼儿照护服务项目绩效目标表</w:t>
      </w:r>
      <w:bookmarkEnd w:id="36"/>
      <w:r>
        <w:rPr>
          <w:rFonts w:hint="eastAsia" w:ascii="宋体" w:hAnsi="宋体" w:eastAsia="宋体"/>
          <w:b/>
          <w:sz w:val="24"/>
        </w:rPr>
        <w:t>TC 36、2021年婴幼儿照护服务项目绩效目标表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13062321R3I3B45AIRF9A</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年婴幼儿照护服务项目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用于促进</w:t>
            </w:r>
            <w:r>
              <w:rPr>
                <w:rFonts w:ascii="宋体" w:hAnsi="宋体" w:eastAsia="宋体"/>
                <w:sz w:val="24"/>
              </w:rPr>
              <w:t>3</w:t>
            </w:r>
            <w:r>
              <w:rPr>
                <w:rFonts w:hint="eastAsia" w:ascii="宋体" w:hAnsi="宋体" w:eastAsia="宋体"/>
                <w:sz w:val="24"/>
              </w:rPr>
              <w:t>岁以下婴幼儿照护服务的发展。所需资金</w:t>
            </w:r>
            <w:r>
              <w:rPr>
                <w:rFonts w:ascii="宋体" w:hAnsi="宋体" w:eastAsia="宋体"/>
                <w:sz w:val="24"/>
              </w:rPr>
              <w:t>10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用于促进</w:t>
            </w:r>
            <w:r>
              <w:rPr>
                <w:rFonts w:ascii="宋体" w:hAnsi="宋体" w:eastAsia="宋体"/>
                <w:sz w:val="24"/>
              </w:rPr>
              <w:t>2</w:t>
            </w:r>
            <w:r>
              <w:rPr>
                <w:rFonts w:hint="eastAsia" w:ascii="宋体" w:hAnsi="宋体" w:eastAsia="宋体"/>
                <w:sz w:val="24"/>
              </w:rPr>
              <w:t>岁以下婴幼儿照护服务。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对婴幼儿照护服务行业予以支持。</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鼓励各地加大对婴幼儿照</w:t>
            </w:r>
            <w:r>
              <w:rPr>
                <w:rFonts w:ascii="宋体" w:hAnsi="宋体" w:eastAsia="宋体"/>
                <w:sz w:val="24"/>
              </w:rPr>
              <w:t xml:space="preserve"> </w:t>
            </w:r>
            <w:r>
              <w:rPr>
                <w:rFonts w:hint="eastAsia" w:ascii="宋体" w:hAnsi="宋体" w:eastAsia="宋体"/>
                <w:sz w:val="24"/>
              </w:rPr>
              <w:t>护服务的支持。</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两岁以上每半年补贴</w:t>
            </w:r>
            <w:r>
              <w:rPr>
                <w:rFonts w:ascii="宋体" w:hAnsi="宋体" w:eastAsia="宋体"/>
                <w:sz w:val="24"/>
              </w:rPr>
              <w:t>400</w:t>
            </w:r>
            <w:r>
              <w:rPr>
                <w:rFonts w:hint="eastAsia" w:ascii="宋体" w:hAnsi="宋体" w:eastAsia="宋体"/>
                <w:sz w:val="24"/>
              </w:rPr>
              <w:t>元，两岁以下每</w:t>
            </w:r>
            <w:r>
              <w:rPr>
                <w:rFonts w:ascii="宋体" w:hAnsi="宋体" w:eastAsia="宋体"/>
                <w:sz w:val="24"/>
              </w:rPr>
              <w:t xml:space="preserve"> </w:t>
            </w:r>
            <w:r>
              <w:rPr>
                <w:rFonts w:hint="eastAsia" w:ascii="宋体" w:hAnsi="宋体" w:eastAsia="宋体"/>
                <w:sz w:val="24"/>
              </w:rPr>
              <w:t>半年补贴</w:t>
            </w:r>
            <w:r>
              <w:rPr>
                <w:rFonts w:ascii="宋体" w:hAnsi="宋体" w:eastAsia="宋体"/>
                <w:sz w:val="24"/>
              </w:rPr>
              <w:t>800</w:t>
            </w:r>
            <w:r>
              <w:rPr>
                <w:rFonts w:hint="eastAsia" w:ascii="宋体" w:hAnsi="宋体" w:eastAsia="宋体"/>
                <w:sz w:val="24"/>
              </w:rPr>
              <w:t>元。</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母婴设施工共场所数量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公共场所普遍建立满足妇女儿童需要的母婴室公共设施的数量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w:t>
            </w:r>
            <w:r>
              <w:rPr>
                <w:rFonts w:hint="eastAsia" w:ascii="宋体" w:hAnsi="宋体" w:eastAsia="宋体"/>
                <w:sz w:val="24"/>
              </w:rPr>
              <w:t>个</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设施的配置</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建立使用面积不少于</w:t>
            </w:r>
            <w:r>
              <w:rPr>
                <w:rFonts w:ascii="宋体" w:hAnsi="宋体" w:eastAsia="宋体"/>
                <w:sz w:val="24"/>
              </w:rPr>
              <w:t>10</w:t>
            </w:r>
            <w:r>
              <w:rPr>
                <w:rFonts w:hint="eastAsia" w:ascii="宋体" w:hAnsi="宋体" w:eastAsia="宋体"/>
                <w:sz w:val="24"/>
              </w:rPr>
              <w:t>平方米的母婴室</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10</w:t>
            </w:r>
            <w:r>
              <w:rPr>
                <w:rFonts w:hint="eastAsia" w:ascii="宋体" w:hAnsi="宋体" w:eastAsia="宋体"/>
                <w:sz w:val="24"/>
              </w:rPr>
              <w:t>平方米</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按时要求完成</w:t>
            </w:r>
          </w:p>
        </w:tc>
        <w:tc>
          <w:tcPr>
            <w:tcW w:w="2891" w:type="dxa"/>
            <w:noWrap w:val="0"/>
            <w:vAlign w:val="center"/>
          </w:tcPr>
          <w:p>
            <w:pPr>
              <w:spacing w:line="360" w:lineRule="exact"/>
              <w:jc w:val="left"/>
              <w:rPr>
                <w:rFonts w:ascii="宋体" w:hAnsi="宋体" w:eastAsia="宋体"/>
                <w:sz w:val="24"/>
              </w:rPr>
            </w:pPr>
            <w:r>
              <w:rPr>
                <w:rFonts w:ascii="宋体" w:hAnsi="宋体" w:eastAsia="宋体"/>
                <w:sz w:val="24"/>
              </w:rPr>
              <w:t>2020</w:t>
            </w:r>
            <w:r>
              <w:rPr>
                <w:rFonts w:hint="eastAsia" w:ascii="宋体" w:hAnsi="宋体" w:eastAsia="宋体"/>
                <w:sz w:val="24"/>
              </w:rPr>
              <w:t>年底，所有应配置母婴设施的公共场志和用人单位基本建成标准化的母婴设施。</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方便时效的完成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母婴设施应设在方便使用，空气流通的区域。</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社会影响度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社会影响度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7" w:name="_Toc62803847"/>
      <w:r>
        <w:rPr>
          <w:rFonts w:hint="eastAsia" w:ascii="宋体" w:hAnsi="宋体" w:eastAsia="宋体"/>
          <w:b/>
          <w:sz w:val="24"/>
        </w:rPr>
        <w:t>37.2021年计生特殊家庭购买护工保险项目绩效目标表</w:t>
      </w:r>
      <w:bookmarkEnd w:id="37"/>
      <w:r>
        <w:rPr>
          <w:rFonts w:hint="eastAsia" w:ascii="宋体" w:hAnsi="宋体" w:eastAsia="宋体"/>
          <w:b/>
          <w:sz w:val="24"/>
        </w:rPr>
        <w:t>TC 37、2021年计生特殊家庭购买护工保险项目绩效目标表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13062321RKHSUCGZQ2ZMU</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年计生特殊家庭购买护工保险项目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13.80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13.80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对年龄在</w:t>
            </w:r>
            <w:r>
              <w:rPr>
                <w:rFonts w:ascii="宋体" w:hAnsi="宋体" w:eastAsia="宋体"/>
                <w:sz w:val="24"/>
              </w:rPr>
              <w:t>49</w:t>
            </w:r>
            <w:r>
              <w:rPr>
                <w:rFonts w:hint="eastAsia" w:ascii="宋体" w:hAnsi="宋体" w:eastAsia="宋体"/>
                <w:sz w:val="24"/>
              </w:rPr>
              <w:t>周岁以上的独生子女伤残家庭父母每年给其缴纳护工保险</w:t>
            </w:r>
            <w:r>
              <w:rPr>
                <w:rFonts w:ascii="宋体" w:hAnsi="宋体" w:eastAsia="宋体"/>
                <w:sz w:val="24"/>
              </w:rPr>
              <w:t>300</w:t>
            </w:r>
            <w:r>
              <w:rPr>
                <w:rFonts w:hint="eastAsia" w:ascii="宋体" w:hAnsi="宋体" w:eastAsia="宋体"/>
                <w:sz w:val="24"/>
              </w:rPr>
              <w:t>元。对年龄在</w:t>
            </w:r>
            <w:r>
              <w:rPr>
                <w:rFonts w:ascii="宋体" w:hAnsi="宋体" w:eastAsia="宋体"/>
                <w:sz w:val="24"/>
              </w:rPr>
              <w:t>45</w:t>
            </w:r>
            <w:r>
              <w:rPr>
                <w:rFonts w:hint="eastAsia" w:ascii="宋体" w:hAnsi="宋体" w:eastAsia="宋体"/>
                <w:sz w:val="24"/>
              </w:rPr>
              <w:t>周岁以上的独生子女死亡家庭父母每年给其缴纳护工保险</w:t>
            </w:r>
            <w:r>
              <w:rPr>
                <w:rFonts w:ascii="宋体" w:hAnsi="宋体" w:eastAsia="宋体"/>
                <w:sz w:val="24"/>
              </w:rPr>
              <w:t>400</w:t>
            </w:r>
            <w:r>
              <w:rPr>
                <w:rFonts w:hint="eastAsia" w:ascii="宋体" w:hAnsi="宋体" w:eastAsia="宋体"/>
                <w:sz w:val="24"/>
              </w:rPr>
              <w:t>元。对特殊家庭的志愿者每月发放</w:t>
            </w:r>
            <w:r>
              <w:rPr>
                <w:rFonts w:ascii="宋体" w:hAnsi="宋体" w:eastAsia="宋体"/>
                <w:sz w:val="24"/>
              </w:rPr>
              <w:t>50</w:t>
            </w:r>
            <w:r>
              <w:rPr>
                <w:rFonts w:hint="eastAsia" w:ascii="宋体" w:hAnsi="宋体" w:eastAsia="宋体"/>
                <w:sz w:val="24"/>
              </w:rPr>
              <w:t>，</w:t>
            </w:r>
            <w:r>
              <w:rPr>
                <w:rFonts w:ascii="宋体" w:hAnsi="宋体" w:eastAsia="宋体"/>
                <w:sz w:val="24"/>
              </w:rPr>
              <w:t>100</w:t>
            </w:r>
            <w:r>
              <w:rPr>
                <w:rFonts w:hint="eastAsia" w:ascii="宋体" w:hAnsi="宋体" w:eastAsia="宋体"/>
                <w:sz w:val="24"/>
              </w:rPr>
              <w:t>，</w:t>
            </w:r>
            <w:r>
              <w:rPr>
                <w:rFonts w:ascii="宋体" w:hAnsi="宋体" w:eastAsia="宋体"/>
                <w:sz w:val="24"/>
              </w:rPr>
              <w:t>500</w:t>
            </w:r>
            <w:r>
              <w:rPr>
                <w:rFonts w:hint="eastAsia" w:ascii="宋体" w:hAnsi="宋体" w:eastAsia="宋体"/>
                <w:sz w:val="24"/>
              </w:rPr>
              <w:t>不等的补贴。所需资金</w:t>
            </w:r>
            <w:r>
              <w:rPr>
                <w:rFonts w:ascii="宋体" w:hAnsi="宋体" w:eastAsia="宋体"/>
                <w:sz w:val="24"/>
              </w:rPr>
              <w:t>13.8</w:t>
            </w:r>
            <w:r>
              <w:rPr>
                <w:rFonts w:hint="eastAsia" w:ascii="宋体" w:hAnsi="宋体" w:eastAsia="宋体"/>
                <w:sz w:val="24"/>
              </w:rPr>
              <w:t>万元列入年初预算。</w:t>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p>
          <w:p>
            <w:pPr>
              <w:spacing w:line="360" w:lineRule="exact"/>
              <w:jc w:val="left"/>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对符合政策的独生子女家庭缴纳护工保险。</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对独生子女死亡家庭缴纳护工保险。</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保障计划生育政策顺利开展。</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保障伤残独生子女家庭缴纳护工保险。</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计生家庭享受缴纳保险比例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年度内享受计生家庭护工保险的比例</w:t>
            </w:r>
          </w:p>
          <w:p>
            <w:pPr>
              <w:spacing w:line="360" w:lineRule="exact"/>
              <w:jc w:val="left"/>
              <w:rPr>
                <w:rFonts w:ascii="宋体" w:hAnsi="宋体" w:eastAsia="宋体"/>
                <w:sz w:val="24"/>
              </w:rPr>
            </w:pP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计划生育转移支付资金</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符合条件申报对象覆盖率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按规定时限缴纳保险</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按规定时限发放工资、缴纳保险</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年底完成</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办理保险比例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计生特殊家庭上护工保险占计生特殊家庭的比例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可持续性服务</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可持续性服务</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接受服务对象满意率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8" w:name="_Toc62803848"/>
      <w:r>
        <w:rPr>
          <w:rFonts w:hint="eastAsia" w:ascii="宋体" w:hAnsi="宋体" w:eastAsia="宋体"/>
          <w:b/>
          <w:sz w:val="24"/>
        </w:rPr>
        <w:t>38.新型冠状病毒防控工作经费绩效目标表</w:t>
      </w:r>
      <w:bookmarkEnd w:id="38"/>
      <w:r>
        <w:rPr>
          <w:rFonts w:hint="eastAsia" w:ascii="宋体" w:hAnsi="宋体" w:eastAsia="宋体"/>
          <w:b/>
          <w:sz w:val="24"/>
        </w:rPr>
        <w:t>TC 38、新型冠状病毒防控工作经费绩效目标表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13062321RLFXAG2OH99T6</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hint="eastAsia" w:ascii="宋体" w:hAnsi="宋体" w:eastAsia="宋体"/>
                <w:sz w:val="24"/>
              </w:rPr>
              <w:t>新型冠状病毒防控工作经费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用于新冠疫情防控项目中产生费用的支付。所需资金</w:t>
            </w:r>
            <w:r>
              <w:rPr>
                <w:rFonts w:ascii="宋体" w:hAnsi="宋体" w:eastAsia="宋体"/>
                <w:sz w:val="24"/>
              </w:rPr>
              <w:t>500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用于疫情防控工作的正常运转。</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保障疫情防控物资的正常使用。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履行疫情防控资金的专项管理</w:t>
            </w:r>
            <w:r>
              <w:rPr>
                <w:rFonts w:ascii="宋体" w:hAnsi="宋体" w:eastAsia="宋体"/>
                <w:sz w:val="24"/>
              </w:rPr>
              <w:t xml:space="preserve"> </w:t>
            </w:r>
            <w:r>
              <w:rPr>
                <w:rFonts w:hint="eastAsia" w:ascii="宋体" w:hAnsi="宋体" w:eastAsia="宋体"/>
                <w:sz w:val="24"/>
              </w:rPr>
              <w:t>。</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保障专项资金的专款专用，资金到位后及时支付。</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突发公共卫生物资储备到位率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加强突发公共卫生物资储备能力</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突发公共卫生事件信息报告率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突发公共卫生事件信息报告率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对于突发公共卫生事件及时上报</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按规定时间办理</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预算控制数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预算控制数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500</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公共服务水平提升情况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公共服务水平提升情况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显著提高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39" w:name="_Toc62803849"/>
      <w:r>
        <w:rPr>
          <w:rFonts w:hint="eastAsia" w:ascii="宋体" w:hAnsi="宋体" w:eastAsia="宋体"/>
          <w:b/>
          <w:sz w:val="24"/>
        </w:rPr>
        <w:t>39.2021年母婴室服务项目绩效目标表</w:t>
      </w:r>
      <w:bookmarkEnd w:id="39"/>
      <w:r>
        <w:rPr>
          <w:rFonts w:hint="eastAsia" w:ascii="宋体" w:hAnsi="宋体" w:eastAsia="宋体"/>
          <w:b/>
          <w:sz w:val="24"/>
        </w:rPr>
        <w:t>TC 39、2021年母婴室服务项目绩效目标表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13062321SFV2ULZ8WVN90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年母婴室服务项目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p>
          <w:p>
            <w:pPr>
              <w:spacing w:line="360" w:lineRule="exact"/>
              <w:jc w:val="left"/>
              <w:rPr>
                <w:rFonts w:ascii="宋体" w:hAnsi="宋体" w:eastAsia="宋体"/>
                <w:sz w:val="24"/>
              </w:rPr>
            </w:pPr>
            <w:r>
              <w:rPr>
                <w:rFonts w:hint="eastAsia" w:ascii="宋体" w:hAnsi="宋体" w:eastAsia="宋体"/>
                <w:sz w:val="24"/>
              </w:rPr>
              <w:t>在全市范围内，女职工较多的用人单位普遍建立女职工卫生室，孕妇休息室、哺乳室等设施。车站、商场、医院等公共场所普遍建立满足妇女儿童需要的母婴室等公共设施。所需资金</w:t>
            </w:r>
            <w:r>
              <w:rPr>
                <w:rFonts w:ascii="宋体" w:hAnsi="宋体" w:eastAsia="宋体"/>
                <w:sz w:val="24"/>
              </w:rPr>
              <w:t>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在公共场所和用人单位建立女职工孕妇休息室、哺乳室等设施。</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满足人民群众对母婴设施的需求，支持母乳喂养。</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保障公共设施的覆盖率达到</w:t>
            </w:r>
            <w:r>
              <w:rPr>
                <w:rFonts w:ascii="宋体" w:hAnsi="宋体" w:eastAsia="宋体"/>
                <w:sz w:val="24"/>
              </w:rPr>
              <w:t>80%</w:t>
            </w:r>
            <w:r>
              <w:rPr>
                <w:rFonts w:hint="eastAsia" w:ascii="宋体" w:hAnsi="宋体" w:eastAsia="宋体"/>
                <w:sz w:val="24"/>
              </w:rPr>
              <w:t>以上。</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在车站、商场、菜篮子等公共场</w:t>
            </w:r>
            <w:r>
              <w:rPr>
                <w:rFonts w:ascii="宋体" w:hAnsi="宋体" w:eastAsia="宋体"/>
                <w:sz w:val="24"/>
              </w:rPr>
              <w:t xml:space="preserve"> </w:t>
            </w:r>
            <w:r>
              <w:rPr>
                <w:rFonts w:hint="eastAsia" w:ascii="宋体" w:hAnsi="宋体" w:eastAsia="宋体"/>
                <w:sz w:val="24"/>
              </w:rPr>
              <w:t>所普遍建立满足妇女儿童需要的母婴室。</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公共文化服务设施覆盖率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公共场所和用人单位母婴设施覆盖率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配套设施验收合格率（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配套设施验收合格率（</w:t>
            </w:r>
            <w:r>
              <w:rPr>
                <w:rFonts w:ascii="宋体" w:hAnsi="宋体" w:eastAsia="宋体"/>
                <w:sz w:val="24"/>
              </w:rPr>
              <w:t>%</w:t>
            </w:r>
            <w:r>
              <w:rPr>
                <w:rFonts w:hint="eastAsia"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设施设备检查完成率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设施设备检查完成率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项目资金支付率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项目资金支付率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城市社区综合设施覆盖达标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城市社区综合设施覆盖达标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保定市加快推进母婴设施建设实施方案（保市卫发</w:t>
            </w:r>
            <w:r>
              <w:rPr>
                <w:rFonts w:ascii="宋体" w:hAnsi="宋体" w:eastAsia="宋体"/>
                <w:sz w:val="24"/>
              </w:rPr>
              <w:t>[2017]258</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0" w:name="_Toc62803850"/>
      <w:r>
        <w:rPr>
          <w:rFonts w:hint="eastAsia" w:ascii="宋体" w:hAnsi="宋体" w:eastAsia="宋体"/>
          <w:b/>
          <w:sz w:val="24"/>
        </w:rPr>
        <w:t>40.2021年唐氏综合症免费筛查项目绩效目标表</w:t>
      </w:r>
      <w:bookmarkEnd w:id="40"/>
      <w:r>
        <w:rPr>
          <w:rFonts w:hint="eastAsia" w:ascii="宋体" w:hAnsi="宋体" w:eastAsia="宋体"/>
          <w:b/>
          <w:sz w:val="24"/>
        </w:rPr>
        <w:t>TC 40、2021年唐氏综合症免费筛查项目绩效目标表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13062321TA80ZB2IVRFNU</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年唐氏综合症免费筛查项目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22.00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22.00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为辖区内孕妇（含流动人口）提供孕中期免费唐氏综合症的筛查，每例补助</w:t>
            </w:r>
            <w:r>
              <w:rPr>
                <w:rFonts w:ascii="宋体" w:hAnsi="宋体" w:eastAsia="宋体"/>
                <w:sz w:val="24"/>
              </w:rPr>
              <w:t>240</w:t>
            </w:r>
            <w:r>
              <w:rPr>
                <w:rFonts w:hint="eastAsia" w:ascii="宋体" w:hAnsi="宋体" w:eastAsia="宋体"/>
                <w:sz w:val="24"/>
              </w:rPr>
              <w:t>元，县级负担</w:t>
            </w:r>
            <w:r>
              <w:rPr>
                <w:rFonts w:ascii="宋体" w:hAnsi="宋体" w:eastAsia="宋体"/>
                <w:sz w:val="24"/>
              </w:rPr>
              <w:t>40%</w:t>
            </w:r>
            <w:r>
              <w:rPr>
                <w:rFonts w:hint="eastAsia" w:ascii="宋体" w:hAnsi="宋体" w:eastAsia="宋体"/>
                <w:sz w:val="24"/>
              </w:rPr>
              <w:t>。所需资金</w:t>
            </w:r>
            <w:r>
              <w:rPr>
                <w:rFonts w:ascii="宋体" w:hAnsi="宋体" w:eastAsia="宋体"/>
                <w:sz w:val="24"/>
              </w:rPr>
              <w:t>22</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免费为辖区内孕妇提供唐氏综合筛查项目</w:t>
            </w:r>
            <w:r>
              <w:rPr>
                <w:rFonts w:ascii="宋体" w:hAnsi="宋体" w:eastAsia="宋体"/>
                <w:sz w:val="24"/>
              </w:rPr>
              <w:t xml:space="preserve"> </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通过该项目的筛查，减少出生缺陷。</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辖区内孕妇的筛查率得到</w:t>
            </w:r>
            <w:r>
              <w:rPr>
                <w:rFonts w:ascii="宋体" w:hAnsi="宋体" w:eastAsia="宋体"/>
                <w:sz w:val="24"/>
              </w:rPr>
              <w:t>90%</w:t>
            </w:r>
            <w:r>
              <w:rPr>
                <w:rFonts w:hint="eastAsia" w:ascii="宋体" w:hAnsi="宋体" w:eastAsia="宋体"/>
                <w:sz w:val="24"/>
              </w:rPr>
              <w:t>以上。</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通过此项目的筛查减少孕妇的死亡率。</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孕产妇系统管理率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孕产妇系统管理率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根据冀卫发</w:t>
            </w:r>
            <w:r>
              <w:rPr>
                <w:rFonts w:ascii="宋体" w:hAnsi="宋体" w:eastAsia="宋体"/>
                <w:sz w:val="24"/>
              </w:rPr>
              <w:t>[2017]15</w:t>
            </w:r>
            <w:r>
              <w:rPr>
                <w:rFonts w:hint="eastAsia" w:ascii="宋体" w:hAnsi="宋体" w:eastAsia="宋体"/>
                <w:sz w:val="24"/>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孕前优生健康检查目标人群覆盖率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孕前优生健康检查目标人群覆盖率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[2017]15</w:t>
            </w:r>
            <w:r>
              <w:rPr>
                <w:rFonts w:hint="eastAsia" w:ascii="宋体" w:hAnsi="宋体" w:eastAsia="宋体"/>
                <w:sz w:val="24"/>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项目完成及时有效</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项目完成及时有效</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[2017]15</w:t>
            </w:r>
            <w:r>
              <w:rPr>
                <w:rFonts w:hint="eastAsia" w:ascii="宋体" w:hAnsi="宋体" w:eastAsia="宋体"/>
                <w:sz w:val="24"/>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项目实际支出是否控制在预算内</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项目实际支出是否控制在预算内</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[2017]15</w:t>
            </w:r>
            <w:r>
              <w:rPr>
                <w:rFonts w:hint="eastAsia" w:ascii="宋体" w:hAnsi="宋体" w:eastAsia="宋体"/>
                <w:sz w:val="24"/>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孕产妇死亡率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孕产妇死亡占孕产妇总额的比率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[2017]15</w:t>
            </w:r>
            <w:r>
              <w:rPr>
                <w:rFonts w:hint="eastAsia" w:ascii="宋体" w:hAnsi="宋体" w:eastAsia="宋体"/>
                <w:sz w:val="24"/>
              </w:rPr>
              <w:t>号，河北省卫生计生委，河北省财政厅关于印发《河北省唐氏综合症免费筛查实施方案》文件规定。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[2017]15</w:t>
            </w:r>
            <w:r>
              <w:rPr>
                <w:rFonts w:hint="eastAsia" w:ascii="宋体" w:hAnsi="宋体" w:eastAsia="宋体"/>
                <w:sz w:val="24"/>
              </w:rPr>
              <w:t>号，河北省卫生计生委，河北省财政厅关于印发《河北省唐氏综合症免费筛查实施方案》文件规定。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1" w:name="_Toc62803851"/>
      <w:r>
        <w:rPr>
          <w:rFonts w:hint="eastAsia" w:ascii="宋体" w:hAnsi="宋体" w:eastAsia="宋体"/>
          <w:b/>
          <w:sz w:val="24"/>
        </w:rPr>
        <w:t>41.2021年省级医改补助经费(冀财社[2020]198号)项目绩效目标表</w:t>
      </w:r>
      <w:bookmarkEnd w:id="41"/>
      <w:r>
        <w:rPr>
          <w:rFonts w:hint="eastAsia" w:ascii="宋体" w:hAnsi="宋体" w:eastAsia="宋体"/>
          <w:b/>
          <w:sz w:val="24"/>
        </w:rPr>
        <w:t>TC 41、2021年省级医改补助经费(冀财社[2020]198号)项目绩效目标表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13062321TP0QXSH9VB9S3</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年省级医改补助经费</w:t>
            </w:r>
            <w:r>
              <w:rPr>
                <w:rFonts w:ascii="宋体" w:hAnsi="宋体" w:eastAsia="宋体"/>
                <w:sz w:val="24"/>
              </w:rPr>
              <w:t>(</w:t>
            </w:r>
            <w:r>
              <w:rPr>
                <w:rFonts w:hint="eastAsia" w:ascii="宋体" w:hAnsi="宋体" w:eastAsia="宋体"/>
                <w:sz w:val="24"/>
              </w:rPr>
              <w:t>冀财社</w:t>
            </w:r>
            <w:r>
              <w:rPr>
                <w:rFonts w:ascii="宋体" w:hAnsi="宋体" w:eastAsia="宋体"/>
                <w:sz w:val="24"/>
              </w:rPr>
              <w:t>[2020]198</w:t>
            </w:r>
            <w:r>
              <w:rPr>
                <w:rFonts w:hint="eastAsia" w:ascii="宋体" w:hAnsi="宋体" w:eastAsia="宋体"/>
                <w:sz w:val="24"/>
              </w:rPr>
              <w:t>号</w:t>
            </w:r>
            <w:r>
              <w:rPr>
                <w:rFonts w:ascii="宋体" w:hAnsi="宋体" w:eastAsia="宋体"/>
                <w:sz w:val="24"/>
              </w:rPr>
              <w:t>)</w:t>
            </w:r>
            <w:r>
              <w:rPr>
                <w:rFonts w:hint="eastAsia" w:ascii="宋体" w:hAnsi="宋体" w:eastAsia="宋体"/>
                <w:sz w:val="24"/>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80.00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80.00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主要用于支持当前我省疫情救治能力建设费用。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主要用于支持当前我省疫情救治能力建设发展。</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用于现代医院管理制度建设及卫生健康事业发展等工作。</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进一步深化医药卫生体制改革加快优质资源。</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强化突发公共卫生事件应对能力。</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实现收支平衡的公立医院比例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实现收支平衡的公立医院比例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30%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年省级医改补助经费预算指标的通知（冀财社</w:t>
            </w:r>
            <w:r>
              <w:rPr>
                <w:rFonts w:ascii="宋体" w:hAnsi="宋体" w:eastAsia="宋体"/>
                <w:sz w:val="24"/>
              </w:rPr>
              <w:t>[020]198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医务人员满意度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医务人员满意度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年省级医改补助经费预算指标的通知（冀财社</w:t>
            </w:r>
            <w:r>
              <w:rPr>
                <w:rFonts w:ascii="宋体" w:hAnsi="宋体" w:eastAsia="宋体"/>
                <w:sz w:val="24"/>
              </w:rPr>
              <w:t>[020]198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项目按时完成率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年省级医改补助经费预算指标的通知（冀财社</w:t>
            </w:r>
            <w:r>
              <w:rPr>
                <w:rFonts w:ascii="宋体" w:hAnsi="宋体" w:eastAsia="宋体"/>
                <w:sz w:val="24"/>
              </w:rPr>
              <w:t>[020]198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公立医院职工满意度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公立医院职工、门诊患者、住院患者满意度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年省级医改补助经费预算指标的通知（冀财社</w:t>
            </w:r>
            <w:r>
              <w:rPr>
                <w:rFonts w:ascii="宋体" w:hAnsi="宋体" w:eastAsia="宋体"/>
                <w:sz w:val="24"/>
              </w:rPr>
              <w:t>[020]198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生态效益指标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社会保障制度更加公平可持续</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社会保障制度更加公平可持续</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持续发展</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年省级医改补助经费预算指标的通知（冀财社</w:t>
            </w:r>
            <w:r>
              <w:rPr>
                <w:rFonts w:ascii="宋体" w:hAnsi="宋体" w:eastAsia="宋体"/>
                <w:sz w:val="24"/>
              </w:rPr>
              <w:t>[020]198</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年省级医改补助经费预算指标的通知（冀财社</w:t>
            </w:r>
            <w:r>
              <w:rPr>
                <w:rFonts w:ascii="宋体" w:hAnsi="宋体" w:eastAsia="宋体"/>
                <w:sz w:val="24"/>
              </w:rPr>
              <w:t>[020]198</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2" w:name="_Toc62803852"/>
      <w:r>
        <w:rPr>
          <w:rFonts w:hint="eastAsia" w:ascii="宋体" w:hAnsi="宋体" w:eastAsia="宋体"/>
          <w:b/>
          <w:sz w:val="24"/>
        </w:rPr>
        <w:t>42.2021年建档立卡贫困人口家庭医生签约个人缴费项目绩效目标表</w:t>
      </w:r>
      <w:bookmarkEnd w:id="42"/>
      <w:r>
        <w:rPr>
          <w:rFonts w:hint="eastAsia" w:ascii="宋体" w:hAnsi="宋体" w:eastAsia="宋体"/>
          <w:b/>
          <w:sz w:val="24"/>
        </w:rPr>
        <w:t>TC 42、2021年建档立卡贫困人口家庭医生签约个人缴费项目绩效目标表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13062321V3XFMDSKZ8RGX</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年建档立卡贫困人口家庭医生签约个人缴费项目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13.88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13.88</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根据相关文件，签约一个人签约为签约对象，家庭医生签约覆盖率到达</w:t>
            </w:r>
            <w:r>
              <w:rPr>
                <w:rFonts w:ascii="宋体" w:hAnsi="宋体" w:eastAsia="宋体"/>
                <w:sz w:val="24"/>
              </w:rPr>
              <w:t>90%</w:t>
            </w:r>
            <w:r>
              <w:rPr>
                <w:rFonts w:hint="eastAsia" w:ascii="宋体" w:hAnsi="宋体" w:eastAsia="宋体"/>
                <w:sz w:val="24"/>
              </w:rPr>
              <w:t>以上的要求，需印刷费用以及考核、督导、培训费用。所需资金</w:t>
            </w:r>
            <w:r>
              <w:rPr>
                <w:rFonts w:ascii="宋体" w:hAnsi="宋体" w:eastAsia="宋体"/>
                <w:sz w:val="24"/>
              </w:rPr>
              <w:t>13.88</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签约以个人为单位的签约对象。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家庭医生签约覆盖率</w:t>
            </w:r>
            <w:r>
              <w:rPr>
                <w:rFonts w:ascii="宋体" w:hAnsi="宋体" w:eastAsia="宋体"/>
                <w:sz w:val="24"/>
              </w:rPr>
              <w:t>90%</w:t>
            </w:r>
            <w:r>
              <w:rPr>
                <w:rFonts w:hint="eastAsia" w:ascii="宋体" w:hAnsi="宋体" w:eastAsia="宋体"/>
                <w:sz w:val="24"/>
              </w:rPr>
              <w:t>。</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保障项目所需要的各项费用的支付。</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增强宣传家庭医生签约服务的认知度和接受度。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家庭医生签约服务覆盖率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已经完成签约服务的人口数占应签约服务人口数的比例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实际完成签约数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实际完成签约数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各项任务完成及时率（</w:t>
            </w:r>
            <w:r>
              <w:rPr>
                <w:rFonts w:ascii="宋体" w:hAnsi="宋体" w:eastAsia="宋体"/>
                <w:sz w:val="24"/>
              </w:rPr>
              <w:t>%</w:t>
            </w:r>
            <w:r>
              <w:rPr>
                <w:rFonts w:hint="eastAsia"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按预算资金完成率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按预算资金完成率</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家庭医生签约服务覆盖率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受益群体调查中，满意和较满意的人数占全部调查人数的比率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3" w:name="_Toc62803853"/>
      <w:r>
        <w:rPr>
          <w:rFonts w:hint="eastAsia" w:ascii="宋体" w:hAnsi="宋体" w:eastAsia="宋体"/>
          <w:b/>
          <w:sz w:val="24"/>
        </w:rPr>
        <w:t>43.2021年原中医院、卫生局办公用房租赁项目绩效目标表</w:t>
      </w:r>
      <w:bookmarkEnd w:id="43"/>
      <w:r>
        <w:rPr>
          <w:rFonts w:hint="eastAsia" w:ascii="宋体" w:hAnsi="宋体" w:eastAsia="宋体"/>
          <w:b/>
          <w:sz w:val="24"/>
        </w:rPr>
        <w:t>TC 43、2021年原中医院、卫生局办公用房租赁项目绩效目标表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13062321V9399AQ0CMC9G</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年原中医院、卫生局办公用房租赁项目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34.00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34.00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ascii="宋体" w:hAnsi="宋体" w:eastAsia="宋体"/>
                <w:sz w:val="24"/>
              </w:rPr>
              <w:t xml:space="preserve"> </w:t>
            </w:r>
            <w:r>
              <w:rPr>
                <w:rFonts w:hint="eastAsia" w:ascii="宋体" w:hAnsi="宋体" w:eastAsia="宋体"/>
                <w:sz w:val="24"/>
              </w:rPr>
              <w:t>根据涞水县人民政府【</w:t>
            </w:r>
            <w:r>
              <w:rPr>
                <w:rFonts w:ascii="宋体" w:hAnsi="宋体" w:eastAsia="宋体"/>
                <w:sz w:val="24"/>
              </w:rPr>
              <w:t>2011</w:t>
            </w:r>
            <w:r>
              <w:rPr>
                <w:rFonts w:hint="eastAsia" w:ascii="宋体" w:hAnsi="宋体" w:eastAsia="宋体"/>
                <w:sz w:val="24"/>
              </w:rPr>
              <w:t>】第</w:t>
            </w:r>
            <w:r>
              <w:rPr>
                <w:rFonts w:ascii="宋体" w:hAnsi="宋体" w:eastAsia="宋体"/>
                <w:sz w:val="24"/>
              </w:rPr>
              <w:t>8</w:t>
            </w:r>
            <w:r>
              <w:rPr>
                <w:rFonts w:hint="eastAsia" w:ascii="宋体" w:hAnsi="宋体" w:eastAsia="宋体"/>
                <w:sz w:val="24"/>
              </w:rPr>
              <w:t>号县长办公会议纪要精神和县领导批示，国资办、卫生局将原中医院不动产于</w:t>
            </w:r>
            <w:r>
              <w:rPr>
                <w:rFonts w:ascii="宋体" w:hAnsi="宋体" w:eastAsia="宋体"/>
                <w:sz w:val="24"/>
              </w:rPr>
              <w:t>2013</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17</w:t>
            </w:r>
            <w:r>
              <w:rPr>
                <w:rFonts w:hint="eastAsia" w:ascii="宋体" w:hAnsi="宋体" w:eastAsia="宋体"/>
                <w:sz w:val="24"/>
              </w:rPr>
              <w:t>日进行了拍卖，拍卖所得</w:t>
            </w:r>
            <w:r>
              <w:rPr>
                <w:rFonts w:ascii="宋体" w:hAnsi="宋体" w:eastAsia="宋体"/>
                <w:sz w:val="24"/>
              </w:rPr>
              <w:t>710</w:t>
            </w:r>
            <w:r>
              <w:rPr>
                <w:rFonts w:hint="eastAsia" w:ascii="宋体" w:hAnsi="宋体" w:eastAsia="宋体"/>
                <w:sz w:val="24"/>
              </w:rPr>
              <w:t>万元</w:t>
            </w:r>
            <w:r>
              <w:rPr>
                <w:rFonts w:ascii="宋体" w:hAnsi="宋体" w:eastAsia="宋体"/>
                <w:sz w:val="24"/>
              </w:rPr>
              <w:t>,</w:t>
            </w:r>
            <w:r>
              <w:rPr>
                <w:rFonts w:hint="eastAsia" w:ascii="宋体" w:hAnsi="宋体" w:eastAsia="宋体"/>
                <w:sz w:val="24"/>
              </w:rPr>
              <w:t>拍卖协议中规定</w:t>
            </w:r>
            <w:r>
              <w:rPr>
                <w:rFonts w:ascii="宋体" w:hAnsi="宋体" w:eastAsia="宋体"/>
                <w:sz w:val="24"/>
              </w:rPr>
              <w:t>:</w:t>
            </w:r>
            <w:r>
              <w:rPr>
                <w:rFonts w:hint="eastAsia" w:ascii="宋体" w:hAnsi="宋体" w:eastAsia="宋体"/>
                <w:sz w:val="24"/>
              </w:rPr>
              <w:t>原中医院、卫生局办公用房拍卖后可无偿使用三年，无偿使用期至</w:t>
            </w:r>
            <w:r>
              <w:rPr>
                <w:rFonts w:ascii="宋体" w:hAnsi="宋体" w:eastAsia="宋体"/>
                <w:sz w:val="24"/>
              </w:rPr>
              <w:t>2016</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17</w:t>
            </w:r>
            <w:r>
              <w:rPr>
                <w:rFonts w:hint="eastAsia" w:ascii="宋体" w:hAnsi="宋体" w:eastAsia="宋体"/>
                <w:sz w:val="24"/>
              </w:rPr>
              <w:t>日，现无偿使用期已满，仍需租赁正在使用的办公用房。原中医院建筑面积为</w:t>
            </w:r>
            <w:r>
              <w:rPr>
                <w:rFonts w:ascii="宋体" w:hAnsi="宋体" w:eastAsia="宋体"/>
                <w:sz w:val="24"/>
              </w:rPr>
              <w:t>2463</w:t>
            </w:r>
            <w:r>
              <w:rPr>
                <w:rFonts w:hint="eastAsia" w:ascii="宋体" w:hAnsi="宋体" w:eastAsia="宋体"/>
                <w:sz w:val="24"/>
              </w:rPr>
              <w:t>平方米，卫生局建筑面积为</w:t>
            </w:r>
            <w:r>
              <w:rPr>
                <w:rFonts w:ascii="宋体" w:hAnsi="宋体" w:eastAsia="宋体"/>
                <w:sz w:val="24"/>
              </w:rPr>
              <w:t>550</w:t>
            </w:r>
            <w:r>
              <w:rPr>
                <w:rFonts w:hint="eastAsia" w:ascii="宋体" w:hAnsi="宋体" w:eastAsia="宋体"/>
                <w:sz w:val="24"/>
              </w:rPr>
              <w:t>平方米，共计</w:t>
            </w:r>
            <w:r>
              <w:rPr>
                <w:rFonts w:ascii="宋体" w:hAnsi="宋体" w:eastAsia="宋体"/>
                <w:sz w:val="24"/>
              </w:rPr>
              <w:t>3013</w:t>
            </w:r>
            <w:r>
              <w:rPr>
                <w:rFonts w:hint="eastAsia" w:ascii="宋体" w:hAnsi="宋体" w:eastAsia="宋体"/>
                <w:sz w:val="24"/>
              </w:rPr>
              <w:t>平方米，年租金</w:t>
            </w:r>
            <w:r>
              <w:rPr>
                <w:rFonts w:ascii="宋体" w:hAnsi="宋体" w:eastAsia="宋体"/>
                <w:sz w:val="24"/>
              </w:rPr>
              <w:t>34</w:t>
            </w:r>
            <w:r>
              <w:rPr>
                <w:rFonts w:hint="eastAsia" w:ascii="宋体" w:hAnsi="宋体" w:eastAsia="宋体"/>
                <w:sz w:val="24"/>
              </w:rPr>
              <w:t>万元。所需预算资金</w:t>
            </w:r>
            <w:r>
              <w:rPr>
                <w:rFonts w:ascii="宋体" w:hAnsi="宋体" w:eastAsia="宋体"/>
                <w:sz w:val="24"/>
              </w:rPr>
              <w:t>34</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无偿使用期已满，仍需租赁正在使用的办公用房。</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需要租赁办公用房</w:t>
            </w:r>
            <w:r>
              <w:rPr>
                <w:rFonts w:ascii="宋体" w:hAnsi="宋体" w:eastAsia="宋体"/>
                <w:sz w:val="24"/>
              </w:rPr>
              <w:t>3013</w:t>
            </w:r>
            <w:r>
              <w:rPr>
                <w:rFonts w:hint="eastAsia" w:ascii="宋体" w:hAnsi="宋体" w:eastAsia="宋体"/>
                <w:sz w:val="24"/>
              </w:rPr>
              <w:t>平方米。</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保证办公用房的正常使用。</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按合同要求拨付租赁费用。</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办公用房租赁面积</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办公用房租赁面积</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3013</w:t>
            </w:r>
            <w:r>
              <w:rPr>
                <w:rFonts w:hint="eastAsia" w:ascii="宋体" w:hAnsi="宋体" w:eastAsia="宋体"/>
                <w:sz w:val="24"/>
              </w:rPr>
              <w:t>平方米</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涞水县人民政府</w:t>
            </w:r>
            <w:r>
              <w:rPr>
                <w:rFonts w:ascii="宋体" w:hAnsi="宋体" w:eastAsia="宋体"/>
                <w:sz w:val="24"/>
              </w:rPr>
              <w:t>[2011]</w:t>
            </w:r>
            <w:r>
              <w:rPr>
                <w:rFonts w:hint="eastAsia" w:ascii="宋体" w:hAnsi="宋体" w:eastAsia="宋体"/>
                <w:sz w:val="24"/>
              </w:rPr>
              <w:t>第</w:t>
            </w:r>
            <w:r>
              <w:rPr>
                <w:rFonts w:ascii="宋体" w:hAnsi="宋体" w:eastAsia="宋体"/>
                <w:sz w:val="24"/>
              </w:rPr>
              <w:t>8</w:t>
            </w:r>
            <w:r>
              <w:rPr>
                <w:rFonts w:hint="eastAsia" w:ascii="宋体" w:hAnsi="宋体" w:eastAsia="宋体"/>
                <w:sz w:val="24"/>
              </w:rPr>
              <w:t>号县长办公会议纪要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办公场所整体情况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办公场所是否正常运转保障日常工作的开展</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正常使用</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涞水县人民政府</w:t>
            </w:r>
            <w:r>
              <w:rPr>
                <w:rFonts w:ascii="宋体" w:hAnsi="宋体" w:eastAsia="宋体"/>
                <w:sz w:val="24"/>
              </w:rPr>
              <w:t>[2011]</w:t>
            </w:r>
            <w:r>
              <w:rPr>
                <w:rFonts w:hint="eastAsia" w:ascii="宋体" w:hAnsi="宋体" w:eastAsia="宋体"/>
                <w:sz w:val="24"/>
              </w:rPr>
              <w:t>第</w:t>
            </w:r>
            <w:r>
              <w:rPr>
                <w:rFonts w:ascii="宋体" w:hAnsi="宋体" w:eastAsia="宋体"/>
                <w:sz w:val="24"/>
              </w:rPr>
              <w:t>8</w:t>
            </w:r>
            <w:r>
              <w:rPr>
                <w:rFonts w:hint="eastAsia" w:ascii="宋体" w:hAnsi="宋体" w:eastAsia="宋体"/>
                <w:sz w:val="24"/>
              </w:rPr>
              <w:t>号会议纪要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支付租金的时间</w:t>
            </w:r>
          </w:p>
        </w:tc>
        <w:tc>
          <w:tcPr>
            <w:tcW w:w="2891" w:type="dxa"/>
            <w:noWrap w:val="0"/>
            <w:vAlign w:val="center"/>
          </w:tcPr>
          <w:p>
            <w:pPr>
              <w:spacing w:line="360" w:lineRule="exact"/>
              <w:jc w:val="left"/>
              <w:rPr>
                <w:rFonts w:ascii="宋体" w:hAnsi="宋体" w:eastAsia="宋体"/>
                <w:sz w:val="24"/>
              </w:rPr>
            </w:pPr>
            <w:r>
              <w:rPr>
                <w:rFonts w:ascii="宋体" w:hAnsi="宋体" w:eastAsia="宋体"/>
                <w:sz w:val="24"/>
              </w:rPr>
              <w:t>"</w:t>
            </w:r>
            <w:r>
              <w:rPr>
                <w:rFonts w:hint="eastAsia" w:ascii="宋体" w:hAnsi="宋体" w:eastAsia="宋体"/>
                <w:sz w:val="24"/>
              </w:rPr>
              <w:t>按照合同要求及时支付租金，避免出现中断问题，影响日常业务开展</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按合同日期支付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涞水县人民政府</w:t>
            </w:r>
            <w:r>
              <w:rPr>
                <w:rFonts w:ascii="宋体" w:hAnsi="宋体" w:eastAsia="宋体"/>
                <w:sz w:val="24"/>
              </w:rPr>
              <w:t>[2011]</w:t>
            </w:r>
            <w:r>
              <w:rPr>
                <w:rFonts w:hint="eastAsia" w:ascii="宋体" w:hAnsi="宋体" w:eastAsia="宋体"/>
                <w:sz w:val="24"/>
              </w:rPr>
              <w:t>第</w:t>
            </w:r>
            <w:r>
              <w:rPr>
                <w:rFonts w:ascii="宋体" w:hAnsi="宋体" w:eastAsia="宋体"/>
                <w:sz w:val="24"/>
              </w:rPr>
              <w:t>8</w:t>
            </w:r>
            <w:r>
              <w:rPr>
                <w:rFonts w:hint="eastAsia" w:ascii="宋体" w:hAnsi="宋体" w:eastAsia="宋体"/>
                <w:sz w:val="24"/>
              </w:rPr>
              <w:t>号会议纪要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运行保障成本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运行保障成本</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涞水县人民政府</w:t>
            </w:r>
            <w:r>
              <w:rPr>
                <w:rFonts w:ascii="宋体" w:hAnsi="宋体" w:eastAsia="宋体"/>
                <w:sz w:val="24"/>
              </w:rPr>
              <w:t>[2011]</w:t>
            </w:r>
            <w:r>
              <w:rPr>
                <w:rFonts w:hint="eastAsia" w:ascii="宋体" w:hAnsi="宋体" w:eastAsia="宋体"/>
                <w:sz w:val="24"/>
              </w:rPr>
              <w:t>第</w:t>
            </w:r>
            <w:r>
              <w:rPr>
                <w:rFonts w:ascii="宋体" w:hAnsi="宋体" w:eastAsia="宋体"/>
                <w:sz w:val="24"/>
              </w:rPr>
              <w:t>8</w:t>
            </w:r>
            <w:r>
              <w:rPr>
                <w:rFonts w:hint="eastAsia" w:ascii="宋体" w:hAnsi="宋体" w:eastAsia="宋体"/>
                <w:sz w:val="24"/>
              </w:rPr>
              <w:t>号会议纪要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保障工作完成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保障工作顺利完成</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涞水县人民政府</w:t>
            </w:r>
            <w:r>
              <w:rPr>
                <w:rFonts w:ascii="宋体" w:hAnsi="宋体" w:eastAsia="宋体"/>
                <w:sz w:val="24"/>
              </w:rPr>
              <w:t>[2011]</w:t>
            </w:r>
            <w:r>
              <w:rPr>
                <w:rFonts w:hint="eastAsia" w:ascii="宋体" w:hAnsi="宋体" w:eastAsia="宋体"/>
                <w:sz w:val="24"/>
              </w:rPr>
              <w:t>第</w:t>
            </w:r>
            <w:r>
              <w:rPr>
                <w:rFonts w:ascii="宋体" w:hAnsi="宋体" w:eastAsia="宋体"/>
                <w:sz w:val="24"/>
              </w:rPr>
              <w:t>8</w:t>
            </w:r>
            <w:r>
              <w:rPr>
                <w:rFonts w:hint="eastAsia" w:ascii="宋体" w:hAnsi="宋体" w:eastAsia="宋体"/>
                <w:sz w:val="24"/>
              </w:rPr>
              <w:t>号会议纪要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职工满意率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职工对改善办公条件的满意率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涞水县人民政府</w:t>
            </w:r>
            <w:r>
              <w:rPr>
                <w:rFonts w:ascii="宋体" w:hAnsi="宋体" w:eastAsia="宋体"/>
                <w:sz w:val="24"/>
              </w:rPr>
              <w:t>[2011]</w:t>
            </w:r>
            <w:r>
              <w:rPr>
                <w:rFonts w:hint="eastAsia" w:ascii="宋体" w:hAnsi="宋体" w:eastAsia="宋体"/>
                <w:sz w:val="24"/>
              </w:rPr>
              <w:t>第</w:t>
            </w:r>
            <w:r>
              <w:rPr>
                <w:rFonts w:ascii="宋体" w:hAnsi="宋体" w:eastAsia="宋体"/>
                <w:sz w:val="24"/>
              </w:rPr>
              <w:t>8</w:t>
            </w:r>
            <w:r>
              <w:rPr>
                <w:rFonts w:hint="eastAsia" w:ascii="宋体" w:hAnsi="宋体" w:eastAsia="宋体"/>
                <w:sz w:val="24"/>
              </w:rPr>
              <w:t>号会议纪要</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4" w:name="_Toc62803854"/>
      <w:r>
        <w:rPr>
          <w:rFonts w:hint="eastAsia" w:ascii="宋体" w:hAnsi="宋体" w:eastAsia="宋体"/>
          <w:b/>
          <w:sz w:val="24"/>
        </w:rPr>
        <w:t>44.2021年乡镇卫生院收支差额项目绩效目标表</w:t>
      </w:r>
      <w:bookmarkEnd w:id="44"/>
      <w:r>
        <w:rPr>
          <w:rFonts w:hint="eastAsia" w:ascii="宋体" w:hAnsi="宋体" w:eastAsia="宋体"/>
          <w:b/>
          <w:sz w:val="24"/>
        </w:rPr>
        <w:t>TC 44、2021年乡镇卫生院收支差额项目绩效目标表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13062321VCN7XQXM87FQQ</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年乡镇卫生院收支差额项目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700.00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用于乡镇卫生院公用经费的正常</w:t>
            </w:r>
            <w:r>
              <w:rPr>
                <w:rFonts w:ascii="宋体" w:hAnsi="宋体" w:eastAsia="宋体"/>
                <w:sz w:val="24"/>
              </w:rPr>
              <w:t xml:space="preserve"> </w:t>
            </w:r>
            <w:r>
              <w:rPr>
                <w:rFonts w:hint="eastAsia" w:ascii="宋体" w:hAnsi="宋体" w:eastAsia="宋体"/>
                <w:sz w:val="24"/>
              </w:rPr>
              <w:t>支付和人员工资的正常发放。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保障我县医疗卫生机构体制改革顺利实施。</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结合年初预算核定的</w:t>
            </w:r>
            <w:r>
              <w:rPr>
                <w:rFonts w:ascii="宋体" w:hAnsi="宋体" w:eastAsia="宋体"/>
                <w:sz w:val="24"/>
              </w:rPr>
              <w:t xml:space="preserve"> </w:t>
            </w:r>
            <w:r>
              <w:rPr>
                <w:rFonts w:hint="eastAsia" w:ascii="宋体" w:hAnsi="宋体" w:eastAsia="宋体"/>
                <w:sz w:val="24"/>
              </w:rPr>
              <w:t>收支差额。</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确保乡镇卫生院正常运转。</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确保我县医疗卫生体制改革的顺利运转。</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基本药物制度覆盖率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基层医疗卫生机构基本药物制度覆盖率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卫生机构占比</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实行基本药物零差率销售的政府办基层医疗卫生机构占比</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项目按时完成率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公立医院职工、门诊患者满意度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公立医院职工、门诊患者、住院患者满意度</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医疗救助政策知晓率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医疗救助政策知晓率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受益群众满意度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受益群众满意度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5" w:name="_Toc62803855"/>
      <w:r>
        <w:rPr>
          <w:rFonts w:hint="eastAsia" w:ascii="宋体" w:hAnsi="宋体" w:eastAsia="宋体"/>
          <w:b/>
          <w:sz w:val="24"/>
        </w:rPr>
        <w:t>45.2021年家庭医生签约协议书印刷费、督导、考核、培训项目绩效目标表</w:t>
      </w:r>
      <w:bookmarkEnd w:id="45"/>
      <w:r>
        <w:rPr>
          <w:rFonts w:hint="eastAsia" w:ascii="宋体" w:hAnsi="宋体" w:eastAsia="宋体"/>
          <w:b/>
          <w:sz w:val="24"/>
        </w:rPr>
        <w:t>TC 45、2021年家庭医生签约协议书印刷费、督导、考核、培训项目绩效目标表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13062321VR8LMH7DI08BE</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年家庭医生签约协议书印刷费、督导、考核、培训项目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根据相关文件，签约一个人签约为签约对象，家庭医生签约覆盖率达到</w:t>
            </w:r>
            <w:r>
              <w:rPr>
                <w:rFonts w:ascii="宋体" w:hAnsi="宋体" w:eastAsia="宋体"/>
                <w:sz w:val="24"/>
              </w:rPr>
              <w:t>30%</w:t>
            </w:r>
            <w:r>
              <w:rPr>
                <w:rFonts w:hint="eastAsia" w:ascii="宋体" w:hAnsi="宋体" w:eastAsia="宋体"/>
                <w:sz w:val="24"/>
              </w:rPr>
              <w:t>以上的要求，需印刷费用以及考核、督导、培训费用。所需资金</w:t>
            </w:r>
            <w:r>
              <w:rPr>
                <w:rFonts w:ascii="宋体" w:hAnsi="宋体" w:eastAsia="宋体"/>
                <w:sz w:val="24"/>
              </w:rPr>
              <w:t>10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通过以个人为家庭医签对象，使家签人员达到</w:t>
            </w:r>
            <w:r>
              <w:rPr>
                <w:rFonts w:ascii="宋体" w:hAnsi="宋体" w:eastAsia="宋体"/>
                <w:sz w:val="24"/>
              </w:rPr>
              <w:t>80%</w:t>
            </w:r>
            <w:r>
              <w:rPr>
                <w:rFonts w:hint="eastAsia" w:ascii="宋体" w:hAnsi="宋体" w:eastAsia="宋体"/>
                <w:sz w:val="24"/>
              </w:rPr>
              <w:t>以上。</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保障家签工作中组要印刷费、考核费用的支付。</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家签工作需保障每年两次考核，四次督导。</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使城乡居民公共卫生差距逐步减少。</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居民电子健康档案建档率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接受健康管理服务的</w:t>
            </w:r>
            <w:r>
              <w:rPr>
                <w:rFonts w:ascii="宋体" w:hAnsi="宋体" w:eastAsia="宋体"/>
                <w:sz w:val="24"/>
              </w:rPr>
              <w:t>65</w:t>
            </w:r>
            <w:r>
              <w:rPr>
                <w:rFonts w:hint="eastAsia" w:ascii="宋体" w:hAnsi="宋体" w:eastAsia="宋体"/>
                <w:sz w:val="24"/>
              </w:rPr>
              <w:t>岁以上老年人数占辖区内所有</w:t>
            </w:r>
            <w:r>
              <w:rPr>
                <w:rFonts w:ascii="宋体" w:hAnsi="宋体" w:eastAsia="宋体"/>
                <w:sz w:val="24"/>
              </w:rPr>
              <w:t>65</w:t>
            </w:r>
            <w:r>
              <w:rPr>
                <w:rFonts w:hint="eastAsia" w:ascii="宋体" w:hAnsi="宋体" w:eastAsia="宋体"/>
                <w:sz w:val="24"/>
              </w:rPr>
              <w:t>岁以上老年人总数的比率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建立电子健康档案要求</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年内已管高血压患者人数占辖区内高血压患者总人数的比率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绩效评价完成时限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在规定时限内完成走访作任务</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新生儿疾病筛查筛查人均成本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新生儿筛查的比率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城乡居民公共卫生差距</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已经完成签约服务的人口数占应签约服务人口数的比例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服务对象综合知晓率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《关于印发推进家庭医生签约服务工作的通知》（冀卫发【</w:t>
            </w:r>
            <w:r>
              <w:rPr>
                <w:rFonts w:ascii="宋体" w:hAnsi="宋体" w:eastAsia="宋体"/>
                <w:sz w:val="24"/>
              </w:rPr>
              <w:t>2016</w:t>
            </w:r>
            <w:r>
              <w:rPr>
                <w:rFonts w:hint="eastAsia" w:ascii="宋体" w:hAnsi="宋体" w:eastAsia="宋体"/>
                <w:sz w:val="24"/>
              </w:rPr>
              <w:t>】</w:t>
            </w:r>
            <w:r>
              <w:rPr>
                <w:rFonts w:ascii="宋体" w:hAnsi="宋体" w:eastAsia="宋体"/>
                <w:sz w:val="24"/>
              </w:rPr>
              <w:t>41</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6" w:name="_Toc62803856"/>
      <w:r>
        <w:rPr>
          <w:rFonts w:hint="eastAsia" w:ascii="宋体" w:hAnsi="宋体" w:eastAsia="宋体"/>
          <w:b/>
          <w:sz w:val="24"/>
        </w:rPr>
        <w:t>46.2021年独生子女家庭意外伤害保险项目绩效目标表</w:t>
      </w:r>
      <w:bookmarkEnd w:id="46"/>
      <w:r>
        <w:rPr>
          <w:rFonts w:hint="eastAsia" w:ascii="宋体" w:hAnsi="宋体" w:eastAsia="宋体"/>
          <w:b/>
          <w:sz w:val="24"/>
        </w:rPr>
        <w:t>TC 46、2021年独生子女家庭意外伤害保险项目绩效目标表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13062321W5A0VLC0XXT48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年独生子女家庭意外伤害保险项目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28.10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28.10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自</w:t>
            </w:r>
            <w:r>
              <w:rPr>
                <w:rFonts w:ascii="宋体" w:hAnsi="宋体" w:eastAsia="宋体"/>
                <w:sz w:val="24"/>
              </w:rPr>
              <w:t>2010</w:t>
            </w:r>
            <w:r>
              <w:rPr>
                <w:rFonts w:hint="eastAsia" w:ascii="宋体" w:hAnsi="宋体" w:eastAsia="宋体"/>
                <w:sz w:val="24"/>
              </w:rPr>
              <w:t>年</w:t>
            </w:r>
            <w:r>
              <w:rPr>
                <w:rFonts w:ascii="宋体" w:hAnsi="宋体" w:eastAsia="宋体"/>
                <w:sz w:val="24"/>
              </w:rPr>
              <w:t>9</w:t>
            </w:r>
            <w:r>
              <w:rPr>
                <w:rFonts w:hint="eastAsia" w:ascii="宋体" w:hAnsi="宋体" w:eastAsia="宋体"/>
                <w:sz w:val="24"/>
              </w:rPr>
              <w:t>月起，我市开展独生子女家庭意外伤害保险工作。对符合政策的计划生育家庭给予意外伤害保险资金补助，每户</w:t>
            </w:r>
            <w:r>
              <w:rPr>
                <w:rFonts w:ascii="宋体" w:hAnsi="宋体" w:eastAsia="宋体"/>
                <w:sz w:val="24"/>
              </w:rPr>
              <w:t>60</w:t>
            </w:r>
            <w:r>
              <w:rPr>
                <w:rFonts w:hint="eastAsia" w:ascii="宋体" w:hAnsi="宋体" w:eastAsia="宋体"/>
                <w:sz w:val="24"/>
              </w:rPr>
              <w:t>万元</w:t>
            </w:r>
            <w:r>
              <w:rPr>
                <w:rFonts w:ascii="宋体" w:hAnsi="宋体" w:eastAsia="宋体"/>
                <w:sz w:val="24"/>
              </w:rPr>
              <w:t>,</w:t>
            </w:r>
            <w:r>
              <w:rPr>
                <w:rFonts w:hint="eastAsia" w:ascii="宋体" w:hAnsi="宋体" w:eastAsia="宋体"/>
                <w:sz w:val="24"/>
              </w:rPr>
              <w:t>所需资金</w:t>
            </w:r>
            <w:r>
              <w:rPr>
                <w:rFonts w:ascii="宋体" w:hAnsi="宋体" w:eastAsia="宋体"/>
                <w:sz w:val="24"/>
              </w:rPr>
              <w:t>28.1</w:t>
            </w:r>
            <w:r>
              <w:rPr>
                <w:rFonts w:hint="eastAsia" w:ascii="宋体" w:hAnsi="宋体" w:eastAsia="宋体"/>
                <w:sz w:val="24"/>
              </w:rPr>
              <w:t>万元列入年初预算</w:t>
            </w:r>
            <w:r>
              <w:rPr>
                <w:rFonts w:ascii="宋体" w:hAnsi="宋体" w:eastAsia="宋体"/>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对符合政策的独生子女家庭购买意外伤害保险</w:t>
            </w:r>
            <w:r>
              <w:rPr>
                <w:rFonts w:ascii="宋体" w:hAnsi="宋体" w:eastAsia="宋体"/>
                <w:sz w:val="24"/>
              </w:rPr>
              <w:t>.</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引导群众实行计划生育政策</w:t>
            </w:r>
            <w:r>
              <w:rPr>
                <w:rFonts w:ascii="宋体" w:hAnsi="宋体" w:eastAsia="宋体"/>
                <w:sz w:val="24"/>
              </w:rPr>
              <w:t>.</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按预算要求完成预算任务</w:t>
            </w:r>
            <w:r>
              <w:rPr>
                <w:rFonts w:ascii="宋体" w:hAnsi="宋体" w:eastAsia="宋体"/>
                <w:sz w:val="24"/>
              </w:rPr>
              <w:t>.</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保障和改善民生</w:t>
            </w:r>
            <w:r>
              <w:rPr>
                <w:rFonts w:ascii="宋体" w:hAnsi="宋体" w:eastAsia="宋体"/>
                <w:sz w:val="24"/>
              </w:rPr>
              <w:t>,</w:t>
            </w:r>
            <w:r>
              <w:rPr>
                <w:rFonts w:hint="eastAsia" w:ascii="宋体" w:hAnsi="宋体" w:eastAsia="宋体"/>
                <w:sz w:val="24"/>
              </w:rPr>
              <w:t>促进社会和谐稳定</w:t>
            </w:r>
            <w:r>
              <w:rPr>
                <w:rFonts w:ascii="宋体" w:hAnsi="宋体" w:eastAsia="宋体"/>
                <w:sz w:val="24"/>
              </w:rPr>
              <w:t>.</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购买意外保险人数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为独生子女家庭购买意外保险合规的人数占已购买保险人数的比率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保政函</w:t>
            </w:r>
            <w:r>
              <w:rPr>
                <w:rFonts w:ascii="宋体" w:hAnsi="宋体" w:eastAsia="宋体"/>
                <w:sz w:val="24"/>
              </w:rPr>
              <w:t>[2019]64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计划生育家庭特别扶助政策覆盖率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实施计划生育家庭特别扶助政策的县（市、区）数量占我省县（市、区）总数比例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保政函</w:t>
            </w:r>
            <w:r>
              <w:rPr>
                <w:rFonts w:ascii="宋体" w:hAnsi="宋体" w:eastAsia="宋体"/>
                <w:sz w:val="24"/>
              </w:rPr>
              <w:t>[2019]64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扶助资金到位率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实际到位扶助资金占应到位资金的比例</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保政函</w:t>
            </w:r>
            <w:r>
              <w:rPr>
                <w:rFonts w:ascii="宋体" w:hAnsi="宋体" w:eastAsia="宋体"/>
                <w:sz w:val="24"/>
              </w:rPr>
              <w:t>[2019]64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预算执行率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预算执行率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保政函</w:t>
            </w:r>
            <w:r>
              <w:rPr>
                <w:rFonts w:ascii="宋体" w:hAnsi="宋体" w:eastAsia="宋体"/>
                <w:sz w:val="24"/>
              </w:rPr>
              <w:t>[2019]64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受益对象满意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通过问卷调查确定满意度</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保政函</w:t>
            </w:r>
            <w:r>
              <w:rPr>
                <w:rFonts w:ascii="宋体" w:hAnsi="宋体" w:eastAsia="宋体"/>
                <w:sz w:val="24"/>
              </w:rPr>
              <w:t>[2019]64</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保政函</w:t>
            </w:r>
            <w:r>
              <w:rPr>
                <w:rFonts w:ascii="宋体" w:hAnsi="宋体" w:eastAsia="宋体"/>
                <w:sz w:val="24"/>
              </w:rPr>
              <w:t>[2019]64</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7" w:name="_Toc62803857"/>
      <w:r>
        <w:rPr>
          <w:rFonts w:hint="eastAsia" w:ascii="宋体" w:hAnsi="宋体" w:eastAsia="宋体"/>
          <w:b/>
          <w:sz w:val="24"/>
        </w:rPr>
        <w:t>47.2021年重大传染病防控经费（冀财社[2020]176号）项目绩效目标表</w:t>
      </w:r>
      <w:bookmarkEnd w:id="47"/>
      <w:r>
        <w:rPr>
          <w:rFonts w:hint="eastAsia" w:ascii="宋体" w:hAnsi="宋体" w:eastAsia="宋体"/>
          <w:b/>
          <w:sz w:val="24"/>
        </w:rPr>
        <w:t>TC 47、2021年重大传染病防控经费（冀财社[2020]176号）项目绩效目标表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13062321W8X90VK4ADBFX</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年重大传染病防控经费（冀财社</w:t>
            </w:r>
            <w:r>
              <w:rPr>
                <w:rFonts w:ascii="宋体" w:hAnsi="宋体" w:eastAsia="宋体"/>
                <w:sz w:val="24"/>
              </w:rPr>
              <w:t>[2020]176</w:t>
            </w:r>
            <w:r>
              <w:rPr>
                <w:rFonts w:hint="eastAsia" w:ascii="宋体" w:hAnsi="宋体" w:eastAsia="宋体"/>
                <w:sz w:val="24"/>
              </w:rPr>
              <w:t>号）项目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34.61</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34.61</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主要用于扩大国家免疫规划、艾滋病防治、精神心理疾病综合管理、重大慢性病防控管理等重大公共卫生服务有关的工作，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继续为</w:t>
            </w:r>
            <w:r>
              <w:rPr>
                <w:rFonts w:ascii="宋体" w:hAnsi="宋体" w:eastAsia="宋体"/>
                <w:sz w:val="24"/>
              </w:rPr>
              <w:t>0—6</w:t>
            </w:r>
            <w:r>
              <w:rPr>
                <w:rFonts w:hint="eastAsia" w:ascii="宋体" w:hAnsi="宋体" w:eastAsia="宋体"/>
                <w:sz w:val="24"/>
              </w:rPr>
              <w:t>岁适龄儿童常规接种。</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减少艾滋</w:t>
            </w:r>
            <w:r>
              <w:rPr>
                <w:rFonts w:ascii="宋体" w:hAnsi="宋体" w:eastAsia="宋体"/>
                <w:sz w:val="24"/>
              </w:rPr>
              <w:t xml:space="preserve"> </w:t>
            </w:r>
            <w:r>
              <w:rPr>
                <w:rFonts w:hint="eastAsia" w:ascii="宋体" w:hAnsi="宋体" w:eastAsia="宋体"/>
                <w:sz w:val="24"/>
              </w:rPr>
              <w:t>病新发感染，降低艾滋病病死率。</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开展重大慢性病早期筛查干预项目。</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开展农村地区贫困癫病患者筛查登记和随访管理。</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突发公共卫生物资储备到位率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突发公共卫生物资储备到位率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年重大传染病防控经费预算的通知（冀财社</w:t>
            </w:r>
            <w:r>
              <w:rPr>
                <w:rFonts w:ascii="宋体" w:hAnsi="宋体" w:eastAsia="宋体"/>
                <w:sz w:val="24"/>
              </w:rPr>
              <w:t>[2020]176</w:t>
            </w:r>
            <w:r>
              <w:rPr>
                <w:rFonts w:hint="eastAsia" w:ascii="宋体" w:hAnsi="宋体" w:eastAsia="宋体"/>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儿童国家免疫疫苗接种率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适龄儿童国家免疫规划疫苗接种率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年重大传染病防控经费预算的通知（冀财社</w:t>
            </w:r>
            <w:r>
              <w:rPr>
                <w:rFonts w:ascii="宋体" w:hAnsi="宋体" w:eastAsia="宋体"/>
                <w:sz w:val="24"/>
              </w:rPr>
              <w:t>[2020]176</w:t>
            </w:r>
            <w:r>
              <w:rPr>
                <w:rFonts w:hint="eastAsia" w:ascii="宋体" w:hAnsi="宋体" w:eastAsia="宋体"/>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突发公共卫生事件报告及时率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突发公共卫生事件报告及时上报占应上报比率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年重大传染病防控经费预算的通知（冀财社</w:t>
            </w:r>
            <w:r>
              <w:rPr>
                <w:rFonts w:ascii="宋体" w:hAnsi="宋体" w:eastAsia="宋体"/>
                <w:sz w:val="24"/>
              </w:rPr>
              <w:t>[2020]176</w:t>
            </w:r>
            <w:r>
              <w:rPr>
                <w:rFonts w:hint="eastAsia" w:ascii="宋体" w:hAnsi="宋体" w:eastAsia="宋体"/>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疾病应急救助覆盖率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疾病应急救助制度覆盖率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年重大传染病防控经费预算的通知（冀财社</w:t>
            </w:r>
            <w:r>
              <w:rPr>
                <w:rFonts w:ascii="宋体" w:hAnsi="宋体" w:eastAsia="宋体"/>
                <w:sz w:val="24"/>
              </w:rPr>
              <w:t>[2020]176</w:t>
            </w:r>
            <w:r>
              <w:rPr>
                <w:rFonts w:hint="eastAsia" w:ascii="宋体" w:hAnsi="宋体" w:eastAsia="宋体"/>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血压控制率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管理人群血压控制率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年重大传染病防控经费预算的通知（冀财社</w:t>
            </w:r>
            <w:r>
              <w:rPr>
                <w:rFonts w:ascii="宋体" w:hAnsi="宋体" w:eastAsia="宋体"/>
                <w:sz w:val="24"/>
              </w:rPr>
              <w:t>[2020]176</w:t>
            </w:r>
            <w:r>
              <w:rPr>
                <w:rFonts w:hint="eastAsia" w:ascii="宋体" w:hAnsi="宋体" w:eastAsia="宋体"/>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传染病疫情报告率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传染病疫情报告及时率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年重大传染病防控经费预算的通知（冀财社</w:t>
            </w:r>
            <w:r>
              <w:rPr>
                <w:rFonts w:ascii="宋体" w:hAnsi="宋体" w:eastAsia="宋体"/>
                <w:sz w:val="24"/>
              </w:rPr>
              <w:t>[2020]176</w:t>
            </w:r>
            <w:r>
              <w:rPr>
                <w:rFonts w:hint="eastAsia" w:ascii="宋体" w:hAnsi="宋体" w:eastAsia="宋体"/>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河北省财政厅关于提前下达</w:t>
            </w:r>
            <w:r>
              <w:rPr>
                <w:rFonts w:ascii="宋体" w:hAnsi="宋体" w:eastAsia="宋体"/>
                <w:sz w:val="24"/>
              </w:rPr>
              <w:t>2021</w:t>
            </w:r>
            <w:r>
              <w:rPr>
                <w:rFonts w:hint="eastAsia" w:ascii="宋体" w:hAnsi="宋体" w:eastAsia="宋体"/>
                <w:sz w:val="24"/>
              </w:rPr>
              <w:t>年重大传染病防控经费预算的通知（冀财社</w:t>
            </w:r>
            <w:r>
              <w:rPr>
                <w:rFonts w:ascii="宋体" w:hAnsi="宋体" w:eastAsia="宋体"/>
                <w:sz w:val="24"/>
              </w:rPr>
              <w:t>[2020]176</w:t>
            </w:r>
            <w:r>
              <w:rPr>
                <w:rFonts w:hint="eastAsia" w:ascii="宋体" w:hAnsi="宋体" w:eastAsia="宋体"/>
                <w:sz w:val="24"/>
              </w:rPr>
              <w:t>）</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8" w:name="_Toc62803858"/>
      <w:r>
        <w:rPr>
          <w:rFonts w:hint="eastAsia" w:ascii="宋体" w:hAnsi="宋体" w:eastAsia="宋体"/>
          <w:b/>
          <w:sz w:val="24"/>
        </w:rPr>
        <w:t>48.2021年“原赤脚医生”养老补助项目绩效目标表</w:t>
      </w:r>
      <w:bookmarkEnd w:id="48"/>
      <w:r>
        <w:rPr>
          <w:rFonts w:hint="eastAsia" w:ascii="宋体" w:hAnsi="宋体" w:eastAsia="宋体"/>
          <w:b/>
          <w:sz w:val="24"/>
        </w:rPr>
        <w:t>TC 48、2021年\“原赤脚医生\”养老补助项目绩效目标表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13062321XPBGQZQOFLBEP</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w:t>
            </w:r>
            <w:r>
              <w:rPr>
                <w:rFonts w:hint="cs" w:ascii="宋体" w:hAnsi="宋体" w:eastAsia="宋体"/>
                <w:sz w:val="24"/>
                <w:cs/>
              </w:rPr>
              <w:t>“</w:t>
            </w:r>
            <w:r>
              <w:rPr>
                <w:rFonts w:hint="eastAsia" w:ascii="宋体" w:hAnsi="宋体" w:eastAsia="宋体"/>
                <w:sz w:val="24"/>
              </w:rPr>
              <w:t>原赤脚医生</w:t>
            </w:r>
            <w:r>
              <w:rPr>
                <w:rFonts w:hint="cs" w:ascii="宋体" w:hAnsi="宋体" w:eastAsia="宋体"/>
                <w:sz w:val="24"/>
                <w:cs/>
              </w:rPr>
              <w:t>”</w:t>
            </w:r>
            <w:r>
              <w:rPr>
                <w:rFonts w:hint="eastAsia" w:ascii="宋体" w:hAnsi="宋体" w:eastAsia="宋体"/>
                <w:sz w:val="24"/>
              </w:rPr>
              <w:t>养老补助项目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435.00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435.00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保障对年满</w:t>
            </w:r>
            <w:r>
              <w:rPr>
                <w:rFonts w:ascii="宋体" w:hAnsi="宋体" w:eastAsia="宋体"/>
                <w:sz w:val="24"/>
              </w:rPr>
              <w:t>60</w:t>
            </w:r>
            <w:r>
              <w:rPr>
                <w:rFonts w:hint="eastAsia" w:ascii="宋体" w:hAnsi="宋体" w:eastAsia="宋体"/>
                <w:sz w:val="24"/>
              </w:rPr>
              <w:t>岁的，</w:t>
            </w:r>
            <w:r>
              <w:rPr>
                <w:rFonts w:ascii="宋体" w:hAnsi="宋体" w:eastAsia="宋体"/>
                <w:sz w:val="24"/>
              </w:rPr>
              <w:t>1987</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31</w:t>
            </w:r>
            <w:r>
              <w:rPr>
                <w:rFonts w:hint="eastAsia" w:ascii="宋体" w:hAnsi="宋体" w:eastAsia="宋体"/>
                <w:sz w:val="24"/>
              </w:rPr>
              <w:t>日前进入我县村医疗卫生机构从事预防、保健和一般医疗服务并在岗连续服务满</w:t>
            </w:r>
            <w:r>
              <w:rPr>
                <w:rFonts w:ascii="宋体" w:hAnsi="宋体" w:eastAsia="宋体"/>
                <w:sz w:val="24"/>
              </w:rPr>
              <w:t>5</w:t>
            </w:r>
            <w:r>
              <w:rPr>
                <w:rFonts w:hint="eastAsia" w:ascii="宋体" w:hAnsi="宋体" w:eastAsia="宋体"/>
                <w:sz w:val="24"/>
              </w:rPr>
              <w:t>年以上，且未享有城镇职工养老保险的村医的生活保障。预算资金</w:t>
            </w:r>
            <w:r>
              <w:rPr>
                <w:rFonts w:ascii="宋体" w:hAnsi="宋体" w:eastAsia="宋体"/>
                <w:sz w:val="24"/>
              </w:rPr>
              <w:t>435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对</w:t>
            </w:r>
            <w:r>
              <w:rPr>
                <w:rFonts w:ascii="宋体" w:hAnsi="宋体" w:eastAsia="宋体"/>
                <w:sz w:val="24"/>
              </w:rPr>
              <w:t>1987</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31</w:t>
            </w:r>
            <w:r>
              <w:rPr>
                <w:rFonts w:hint="eastAsia" w:ascii="宋体" w:hAnsi="宋体" w:eastAsia="宋体"/>
                <w:sz w:val="24"/>
              </w:rPr>
              <w:t>日前，从事年满</w:t>
            </w:r>
            <w:r>
              <w:rPr>
                <w:rFonts w:ascii="宋体" w:hAnsi="宋体" w:eastAsia="宋体"/>
                <w:sz w:val="24"/>
              </w:rPr>
              <w:t>5</w:t>
            </w:r>
            <w:r>
              <w:rPr>
                <w:rFonts w:hint="eastAsia" w:ascii="宋体" w:hAnsi="宋体" w:eastAsia="宋体"/>
                <w:sz w:val="24"/>
              </w:rPr>
              <w:t>年以上加入村医疗服务的村医的生活保障。</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w:t>
            </w:r>
            <w:r>
              <w:rPr>
                <w:rFonts w:ascii="宋体" w:hAnsi="宋体" w:eastAsia="宋体"/>
                <w:sz w:val="24"/>
              </w:rPr>
              <w:t>60</w:t>
            </w:r>
            <w:r>
              <w:rPr>
                <w:rFonts w:hint="eastAsia" w:ascii="宋体" w:hAnsi="宋体" w:eastAsia="宋体"/>
                <w:sz w:val="24"/>
              </w:rPr>
              <w:t>岁赤脚医生人员困难生活补助。</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妥善提高赤脚医生人员的生活补助。</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提高村医疗从事人员的生活保障</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对贫困地区通过认定的原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人员数量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对</w:t>
            </w:r>
            <w:r>
              <w:rPr>
                <w:rFonts w:ascii="宋体" w:hAnsi="宋体" w:eastAsia="宋体"/>
                <w:sz w:val="24"/>
              </w:rPr>
              <w:t>1987</w:t>
            </w:r>
            <w:r>
              <w:rPr>
                <w:rFonts w:hint="eastAsia" w:ascii="宋体" w:hAnsi="宋体" w:eastAsia="宋体"/>
                <w:sz w:val="24"/>
              </w:rPr>
              <w:t>年</w:t>
            </w:r>
            <w:r>
              <w:rPr>
                <w:rFonts w:ascii="宋体" w:hAnsi="宋体" w:eastAsia="宋体"/>
                <w:sz w:val="24"/>
              </w:rPr>
              <w:t>12</w:t>
            </w:r>
            <w:r>
              <w:rPr>
                <w:rFonts w:hint="eastAsia" w:ascii="宋体" w:hAnsi="宋体" w:eastAsia="宋体"/>
                <w:sz w:val="24"/>
              </w:rPr>
              <w:t>月</w:t>
            </w:r>
            <w:r>
              <w:rPr>
                <w:rFonts w:ascii="宋体" w:hAnsi="宋体" w:eastAsia="宋体"/>
                <w:sz w:val="24"/>
              </w:rPr>
              <w:t>31</w:t>
            </w:r>
            <w:r>
              <w:rPr>
                <w:rFonts w:hint="eastAsia" w:ascii="宋体" w:hAnsi="宋体" w:eastAsia="宋体"/>
                <w:sz w:val="24"/>
              </w:rPr>
              <w:t>日前从事村医服务</w:t>
            </w:r>
            <w:r>
              <w:rPr>
                <w:rFonts w:ascii="宋体" w:hAnsi="宋体" w:eastAsia="宋体"/>
                <w:sz w:val="24"/>
              </w:rPr>
              <w:t>5</w:t>
            </w:r>
            <w:r>
              <w:rPr>
                <w:rFonts w:hint="eastAsia" w:ascii="宋体" w:hAnsi="宋体" w:eastAsia="宋体"/>
                <w:sz w:val="24"/>
              </w:rPr>
              <w:t>年以上人乡村医生人数</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冀财社【</w:t>
            </w:r>
            <w:r>
              <w:rPr>
                <w:rFonts w:ascii="宋体" w:hAnsi="宋体" w:eastAsia="宋体"/>
                <w:sz w:val="24"/>
              </w:rPr>
              <w:t>2019</w:t>
            </w:r>
            <w:r>
              <w:rPr>
                <w:rFonts w:hint="eastAsia" w:ascii="宋体" w:hAnsi="宋体" w:eastAsia="宋体"/>
                <w:sz w:val="24"/>
              </w:rPr>
              <w:t>】</w:t>
            </w:r>
            <w:r>
              <w:rPr>
                <w:rFonts w:ascii="宋体" w:hAnsi="宋体" w:eastAsia="宋体"/>
                <w:sz w:val="24"/>
              </w:rPr>
              <w:t>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对贫困地区符合条件的原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认定覆盖率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养老金发放人员占应补助人中的比率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2019</w:t>
            </w:r>
            <w:r>
              <w:rPr>
                <w:rFonts w:hint="eastAsia" w:ascii="宋体" w:hAnsi="宋体" w:eastAsia="宋体"/>
                <w:sz w:val="24"/>
              </w:rPr>
              <w:t>】</w:t>
            </w:r>
            <w:r>
              <w:rPr>
                <w:rFonts w:ascii="宋体" w:hAnsi="宋体" w:eastAsia="宋体"/>
                <w:sz w:val="24"/>
              </w:rPr>
              <w:t>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补助费到位率服务年限每满一年发放标准</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养老补助采取按工龄补助的形式，原则上服务年限每满一年每月补助</w:t>
            </w:r>
            <w:r>
              <w:rPr>
                <w:rFonts w:ascii="宋体" w:hAnsi="宋体" w:eastAsia="宋体"/>
                <w:sz w:val="24"/>
              </w:rPr>
              <w:t>20</w:t>
            </w:r>
            <w:r>
              <w:rPr>
                <w:rFonts w:hint="eastAsia" w:ascii="宋体" w:hAnsi="宋体" w:eastAsia="宋体"/>
                <w:sz w:val="24"/>
              </w:rPr>
              <w:t>元，最高不超过每月</w:t>
            </w:r>
            <w:r>
              <w:rPr>
                <w:rFonts w:ascii="宋体" w:hAnsi="宋体" w:eastAsia="宋体"/>
                <w:sz w:val="24"/>
              </w:rPr>
              <w:t>400</w:t>
            </w:r>
            <w:r>
              <w:rPr>
                <w:rFonts w:hint="eastAsia" w:ascii="宋体" w:hAnsi="宋体" w:eastAsia="宋体"/>
                <w:sz w:val="24"/>
              </w:rPr>
              <w:t>元，补助资金全额保障。</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400</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2019</w:t>
            </w:r>
            <w:r>
              <w:rPr>
                <w:rFonts w:hint="eastAsia" w:ascii="宋体" w:hAnsi="宋体" w:eastAsia="宋体"/>
                <w:sz w:val="24"/>
              </w:rPr>
              <w:t>】</w:t>
            </w:r>
            <w:r>
              <w:rPr>
                <w:rFonts w:ascii="宋体" w:hAnsi="宋体" w:eastAsia="宋体"/>
                <w:sz w:val="24"/>
              </w:rPr>
              <w:t>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人均补助标准</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养老补助采取按工龄补助的形式，原则上服务年限每满一年每月补助</w:t>
            </w:r>
            <w:r>
              <w:rPr>
                <w:rFonts w:ascii="宋体" w:hAnsi="宋体" w:eastAsia="宋体"/>
                <w:sz w:val="24"/>
              </w:rPr>
              <w:t>20</w:t>
            </w:r>
            <w:r>
              <w:rPr>
                <w:rFonts w:hint="eastAsia" w:ascii="宋体" w:hAnsi="宋体" w:eastAsia="宋体"/>
                <w:sz w:val="24"/>
              </w:rPr>
              <w:t>元，最高不超过每月</w:t>
            </w:r>
            <w:r>
              <w:rPr>
                <w:rFonts w:ascii="宋体" w:hAnsi="宋体" w:eastAsia="宋体"/>
                <w:sz w:val="24"/>
              </w:rPr>
              <w:t>400</w:t>
            </w:r>
            <w:r>
              <w:rPr>
                <w:rFonts w:hint="eastAsia" w:ascii="宋体" w:hAnsi="宋体" w:eastAsia="宋体"/>
                <w:sz w:val="24"/>
              </w:rPr>
              <w:t>元，补助资金全额保障。</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2019</w:t>
            </w:r>
            <w:r>
              <w:rPr>
                <w:rFonts w:hint="eastAsia" w:ascii="宋体" w:hAnsi="宋体" w:eastAsia="宋体"/>
                <w:sz w:val="24"/>
              </w:rPr>
              <w:t>】</w:t>
            </w:r>
            <w:r>
              <w:rPr>
                <w:rFonts w:ascii="宋体" w:hAnsi="宋体" w:eastAsia="宋体"/>
                <w:sz w:val="24"/>
              </w:rPr>
              <w:t>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社会稳定水平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解决赤脚医生生活、生产、保险等方面的补助</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2019</w:t>
            </w:r>
            <w:r>
              <w:rPr>
                <w:rFonts w:hint="eastAsia" w:ascii="宋体" w:hAnsi="宋体" w:eastAsia="宋体"/>
                <w:sz w:val="24"/>
              </w:rPr>
              <w:t>】</w:t>
            </w:r>
            <w:r>
              <w:rPr>
                <w:rFonts w:ascii="宋体" w:hAnsi="宋体" w:eastAsia="宋体"/>
                <w:sz w:val="24"/>
              </w:rPr>
              <w:t>5</w:t>
            </w:r>
            <w:r>
              <w:rPr>
                <w:rFonts w:hint="eastAsia" w:ascii="宋体" w:hAnsi="宋体" w:eastAsia="宋体"/>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贫困地区原</w:t>
            </w:r>
            <w:r>
              <w:rPr>
                <w:rFonts w:hint="cs" w:ascii="宋体" w:hAnsi="宋体" w:eastAsia="宋体"/>
                <w:sz w:val="24"/>
                <w:cs/>
              </w:rPr>
              <w:t>“</w:t>
            </w:r>
            <w:r>
              <w:rPr>
                <w:rFonts w:hint="eastAsia" w:ascii="宋体" w:hAnsi="宋体" w:eastAsia="宋体"/>
                <w:sz w:val="24"/>
              </w:rPr>
              <w:t>赤脚医生</w:t>
            </w:r>
            <w:r>
              <w:rPr>
                <w:rFonts w:hint="cs" w:ascii="宋体" w:hAnsi="宋体" w:eastAsia="宋体"/>
                <w:sz w:val="24"/>
                <w:cs/>
              </w:rPr>
              <w:t>”</w:t>
            </w:r>
            <w:r>
              <w:rPr>
                <w:rFonts w:hint="eastAsia" w:ascii="宋体" w:hAnsi="宋体" w:eastAsia="宋体"/>
                <w:sz w:val="24"/>
              </w:rPr>
              <w:t>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补助群众满意数量占总数的比例。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冀财社【</w:t>
            </w:r>
            <w:r>
              <w:rPr>
                <w:rFonts w:ascii="宋体" w:hAnsi="宋体" w:eastAsia="宋体"/>
                <w:sz w:val="24"/>
              </w:rPr>
              <w:t>2019</w:t>
            </w:r>
            <w:r>
              <w:rPr>
                <w:rFonts w:hint="eastAsia" w:ascii="宋体" w:hAnsi="宋体" w:eastAsia="宋体"/>
                <w:sz w:val="24"/>
              </w:rPr>
              <w:t>】</w:t>
            </w:r>
            <w:r>
              <w:rPr>
                <w:rFonts w:ascii="宋体" w:hAnsi="宋体" w:eastAsia="宋体"/>
                <w:sz w:val="24"/>
              </w:rPr>
              <w:t>5</w:t>
            </w:r>
            <w:r>
              <w:rPr>
                <w:rFonts w:hint="eastAsia" w:ascii="宋体" w:hAnsi="宋体" w:eastAsia="宋体"/>
                <w:sz w:val="24"/>
              </w:rPr>
              <w:t>号</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49" w:name="_Toc62803859"/>
      <w:r>
        <w:rPr>
          <w:rFonts w:hint="eastAsia" w:ascii="宋体" w:hAnsi="宋体" w:eastAsia="宋体"/>
          <w:b/>
          <w:sz w:val="24"/>
        </w:rPr>
        <w:t>49.2021年计划生育服务项目绩效目标表</w:t>
      </w:r>
      <w:bookmarkEnd w:id="49"/>
      <w:r>
        <w:rPr>
          <w:rFonts w:hint="eastAsia" w:ascii="宋体" w:hAnsi="宋体" w:eastAsia="宋体"/>
          <w:b/>
          <w:sz w:val="24"/>
        </w:rPr>
        <w:t>TC 49、2021年计划生育服务项目绩效目标表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13062321YDN03GYO75S3T</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年计划生育服务项目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45.40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45.40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组织并认真开展与计划生育工作相关的会议与培训工作，广泛深入宣传我国实行计划生育的重大意义。所需资金</w:t>
            </w:r>
            <w:r>
              <w:rPr>
                <w:rFonts w:ascii="宋体" w:hAnsi="宋体" w:eastAsia="宋体"/>
                <w:sz w:val="24"/>
              </w:rPr>
              <w:t>115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通过会议与培训增进广大育齡群众和计划生育家庭福祉。</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提高群众自觉实行计划生育的积极性。</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广泛深入宣传计划生育的意义。</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提升计划协会干部素质。</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计划生育基层群众自治村（居）覆盖率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计划生育基层群众自治村（居）覆盖率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补助资金发放完成时限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补助资金发放完成时限</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预算控制数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按年初预算人员拨付补助金</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社会稳定水平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计划生育转移支付资金</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家庭发展能力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通过实施计划生育扶助政策促进计划生育家庭发展能力逐步提高</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根据计划生育考核方案规定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根据计划生育考核方案规定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0" w:name="_Toc62803860"/>
      <w:r>
        <w:rPr>
          <w:rFonts w:hint="eastAsia" w:ascii="宋体" w:hAnsi="宋体" w:eastAsia="宋体"/>
          <w:b/>
          <w:sz w:val="24"/>
        </w:rPr>
        <w:t>50.2021年计划生育特殊家庭“亲情关爱精准帮扶”项目绩效目标表</w:t>
      </w:r>
      <w:bookmarkEnd w:id="50"/>
      <w:r>
        <w:rPr>
          <w:rFonts w:hint="eastAsia" w:ascii="宋体" w:hAnsi="宋体" w:eastAsia="宋体"/>
          <w:b/>
          <w:sz w:val="24"/>
        </w:rPr>
        <w:t>TC 50、2021年计划生育特殊家庭\“亲情关爱精准帮扶\”项目绩效目标表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361001</w:t>
            </w:r>
            <w:r>
              <w:rPr>
                <w:rFonts w:hint="eastAsia" w:ascii="宋体" w:hAnsi="宋体" w:eastAsia="宋体"/>
                <w:b/>
                <w:sz w:val="24"/>
              </w:rPr>
              <w:t>涞水县卫生健康局本级</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13062321YOLWYDS1G8LUB</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年计划生育特殊家庭</w:t>
            </w:r>
            <w:r>
              <w:rPr>
                <w:rFonts w:hint="cs" w:ascii="宋体" w:hAnsi="宋体" w:eastAsia="宋体"/>
                <w:sz w:val="24"/>
                <w:cs/>
              </w:rPr>
              <w:t>“</w:t>
            </w:r>
            <w:r>
              <w:rPr>
                <w:rFonts w:hint="eastAsia" w:ascii="宋体" w:hAnsi="宋体" w:eastAsia="宋体"/>
                <w:sz w:val="24"/>
              </w:rPr>
              <w:t>亲情关爱精准帮扶</w:t>
            </w:r>
            <w:r>
              <w:rPr>
                <w:rFonts w:hint="cs" w:ascii="宋体" w:hAnsi="宋体" w:eastAsia="宋体"/>
                <w:sz w:val="24"/>
                <w:cs/>
              </w:rPr>
              <w:t>”</w:t>
            </w:r>
            <w:r>
              <w:rPr>
                <w:rFonts w:hint="eastAsia" w:ascii="宋体" w:hAnsi="宋体" w:eastAsia="宋体"/>
                <w:sz w:val="24"/>
              </w:rPr>
              <w:t>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11.00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11.00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雇佣护工帮扶独生子女伤残、死亡等特殊家庭，妥善解决他们的生活照料、养老保障，大病救治和精神慰藉等问题。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妥善解决雇佣护工帮扶独生子女伤残、死亡等特殊家庭。</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妥善解决生活照料、养老保障等问题。</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妥善解决大病救治等问题。</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妥善解决独生子女伤残、死亡家庭老人的养老保障问题。</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确保各项支出数量到位</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各项资金按规定时间和数量完成支出</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试点地区</w:t>
            </w:r>
            <w:r>
              <w:rPr>
                <w:rFonts w:hint="cs" w:ascii="宋体" w:hAnsi="宋体" w:eastAsia="宋体"/>
                <w:sz w:val="24"/>
                <w:cs/>
              </w:rPr>
              <w:t>“</w:t>
            </w:r>
            <w:r>
              <w:rPr>
                <w:rFonts w:hint="eastAsia" w:ascii="宋体" w:hAnsi="宋体" w:eastAsia="宋体"/>
                <w:sz w:val="24"/>
              </w:rPr>
              <w:t>亲情关爱</w:t>
            </w:r>
            <w:r>
              <w:rPr>
                <w:rFonts w:hint="cs" w:ascii="宋体" w:hAnsi="宋体" w:eastAsia="宋体"/>
                <w:sz w:val="24"/>
                <w:cs/>
              </w:rPr>
              <w:t>”</w:t>
            </w:r>
            <w:r>
              <w:rPr>
                <w:rFonts w:hint="eastAsia" w:ascii="宋体" w:hAnsi="宋体" w:eastAsia="宋体"/>
                <w:sz w:val="24"/>
              </w:rPr>
              <w:t>帮扶覆盖率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试点地区</w:t>
            </w:r>
            <w:r>
              <w:rPr>
                <w:rFonts w:hint="cs" w:ascii="宋体" w:hAnsi="宋体" w:eastAsia="宋体"/>
                <w:sz w:val="24"/>
                <w:cs/>
              </w:rPr>
              <w:t>“</w:t>
            </w:r>
            <w:r>
              <w:rPr>
                <w:rFonts w:hint="eastAsia" w:ascii="宋体" w:hAnsi="宋体" w:eastAsia="宋体"/>
                <w:sz w:val="24"/>
              </w:rPr>
              <w:t>亲情关爱</w:t>
            </w:r>
            <w:r>
              <w:rPr>
                <w:rFonts w:hint="cs" w:ascii="宋体" w:hAnsi="宋体" w:eastAsia="宋体"/>
                <w:sz w:val="24"/>
                <w:cs/>
              </w:rPr>
              <w:t>”</w:t>
            </w:r>
            <w:r>
              <w:rPr>
                <w:rFonts w:hint="eastAsia" w:ascii="宋体" w:hAnsi="宋体" w:eastAsia="宋体"/>
                <w:sz w:val="24"/>
              </w:rPr>
              <w:t>帮扶覆盖率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发放率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发放率</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按预算资金完成率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按预算资金完成率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可持续性服务</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可持续性服务</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根据冀卫发【</w:t>
            </w:r>
            <w:r>
              <w:rPr>
                <w:rFonts w:ascii="宋体" w:hAnsi="宋体" w:eastAsia="宋体"/>
                <w:sz w:val="24"/>
              </w:rPr>
              <w:t>2016</w:t>
            </w:r>
            <w:r>
              <w:rPr>
                <w:rFonts w:hint="eastAsia" w:ascii="宋体" w:hAnsi="宋体" w:eastAsia="宋体"/>
                <w:sz w:val="24"/>
              </w:rPr>
              <w:t>】</w:t>
            </w:r>
            <w:r>
              <w:rPr>
                <w:rFonts w:ascii="宋体" w:hAnsi="宋体" w:eastAsia="宋体"/>
                <w:sz w:val="24"/>
              </w:rPr>
              <w:t>7</w:t>
            </w:r>
            <w:r>
              <w:rPr>
                <w:rFonts w:hint="eastAsia" w:ascii="宋体" w:hAnsi="宋体" w:eastAsia="宋体"/>
                <w:sz w:val="24"/>
              </w:rPr>
              <w:t>号文件规定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1" w:name="_Toc62803861"/>
      <w:r>
        <w:rPr>
          <w:rFonts w:hint="eastAsia" w:ascii="宋体" w:hAnsi="宋体" w:eastAsia="宋体"/>
          <w:b/>
          <w:sz w:val="24"/>
        </w:rPr>
        <w:t>51.2021年涞水县医院信息化管理系统项目绩效目标表</w:t>
      </w:r>
      <w:bookmarkEnd w:id="51"/>
      <w:r>
        <w:rPr>
          <w:rFonts w:hint="eastAsia" w:ascii="宋体" w:hAnsi="宋体" w:eastAsia="宋体"/>
          <w:b/>
          <w:sz w:val="24"/>
        </w:rPr>
        <w:t>TC 51、2021年涞水县医院信息化管理系统项目绩效目标表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13062321169G1TGLSZF6S</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年涞水县医院信息化管理系统项目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630.00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满足全县人民群众需求，保障医保报销和二甲复审需求，提高工作效率和服务质量。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满足群众就医需求</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保障医保报销和二甲复审需要</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提高工作效率和服务质量</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提高医院服务水平</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软件设备维护次数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网络信息系统及设备的维护</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次</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县级医院办公自动化覆盖率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办公自动化系统县级医院数量占省（市）县县级医院数量的比例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系统故障处理的及时性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系统故障处理的及时程度和效率情况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网信系统平台建设成本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网信系统平台建设总成本</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630</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投诉减少率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项目实施前后重要问题投诉减少量占项目实施前重要问题投诉量的比率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按照二甲医院要求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按照二甲医院要求</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2" w:name="_Toc62803862"/>
      <w:r>
        <w:rPr>
          <w:rFonts w:hint="eastAsia" w:ascii="宋体" w:hAnsi="宋体" w:eastAsia="宋体"/>
          <w:b/>
          <w:sz w:val="24"/>
        </w:rPr>
        <w:t>52.2021年县医院隔离病区（疾控中心旧址）改造项目绩效目标表</w:t>
      </w:r>
      <w:bookmarkEnd w:id="52"/>
      <w:r>
        <w:rPr>
          <w:rFonts w:hint="eastAsia" w:ascii="宋体" w:hAnsi="宋体" w:eastAsia="宋体"/>
          <w:b/>
          <w:sz w:val="24"/>
        </w:rPr>
        <w:t>TC 52、2021年县医院隔离病区（疾控中心旧址）改造项目绩效目标表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130623216V23007YKMD52</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年县医院隔离病区（疾控中心旧址）改造项目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256.00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256.00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当前形势日益严峻，为保障突发疫情时场所用得上，坚决打好疫情防控持久战，顺利完成隔离病区项目改造。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保障群众安全</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根据上级精神确保按时完成工作任务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能够长期较好的满足工作需要</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提高群众满意度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重点应急项目</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实施重点应急项目数量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个</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实施进度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项目完成所需天数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实际改造进度</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项目资金支出率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实际支出数占该年度预算金额的百分比</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基本公共服务水平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反应提供基本公共服务的能力和效果</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3" w:name="_Toc62803863"/>
      <w:r>
        <w:rPr>
          <w:rFonts w:hint="eastAsia" w:ascii="宋体" w:hAnsi="宋体" w:eastAsia="宋体"/>
          <w:b/>
          <w:sz w:val="24"/>
        </w:rPr>
        <w:t>53.2021年涞水县医院人员经费补助支出项目绩效目标表</w:t>
      </w:r>
      <w:bookmarkEnd w:id="53"/>
      <w:r>
        <w:rPr>
          <w:rFonts w:hint="eastAsia" w:ascii="宋体" w:hAnsi="宋体" w:eastAsia="宋体"/>
          <w:b/>
          <w:sz w:val="24"/>
        </w:rPr>
        <w:t>TC 53、2021年涞水县医院人员经费补助支出项目绩效目标表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130623216Z2KAI0GTPPDU</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年涞水县医院人员经费补助支出项目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46.40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46.40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w:t>
            </w:r>
            <w:r>
              <w:rPr>
                <w:rFonts w:ascii="宋体" w:hAnsi="宋体" w:eastAsia="宋体"/>
                <w:sz w:val="24"/>
              </w:rPr>
              <w:t>2020</w:t>
            </w:r>
            <w:r>
              <w:rPr>
                <w:rFonts w:hint="eastAsia" w:ascii="宋体" w:hAnsi="宋体" w:eastAsia="宋体"/>
                <w:sz w:val="24"/>
              </w:rPr>
              <w:t>年经费支出需求，结合</w:t>
            </w:r>
            <w:r>
              <w:rPr>
                <w:rFonts w:ascii="宋体" w:hAnsi="宋体" w:eastAsia="宋体"/>
                <w:sz w:val="24"/>
              </w:rPr>
              <w:t>2021</w:t>
            </w:r>
            <w:r>
              <w:rPr>
                <w:rFonts w:hint="eastAsia" w:ascii="宋体" w:hAnsi="宋体" w:eastAsia="宋体"/>
                <w:sz w:val="24"/>
              </w:rPr>
              <w:t>年工作开展，保障人员工资的正常发放。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保障人员工资正常发放</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提高工作人员满意度</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保障员工生活水平</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保障医院的可持续发展</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发放人数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在职职工发放人数</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650</w:t>
            </w:r>
            <w:r>
              <w:rPr>
                <w:rFonts w:hint="eastAsia" w:ascii="宋体" w:hAnsi="宋体" w:eastAsia="宋体"/>
                <w:sz w:val="24"/>
              </w:rPr>
              <w:t>人</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发放人员工资比例</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实际发放人员经费占计划发放人员经费的比例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资金到位率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实际到位资金占应到位资金的比例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总成本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总预算控制额</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对社会的贡献</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对社会的贡献</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根据医院发展目标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职工对当年工资发放的整体满意度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根据医院发展目标</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4" w:name="_Toc62803864"/>
      <w:r>
        <w:rPr>
          <w:rFonts w:hint="eastAsia" w:ascii="宋体" w:hAnsi="宋体" w:eastAsia="宋体"/>
          <w:b/>
          <w:sz w:val="24"/>
        </w:rPr>
        <w:t>54.2021年涞水县医院污水运营服务项目绩效目标表</w:t>
      </w:r>
      <w:bookmarkEnd w:id="54"/>
      <w:r>
        <w:rPr>
          <w:rFonts w:hint="eastAsia" w:ascii="宋体" w:hAnsi="宋体" w:eastAsia="宋体"/>
          <w:b/>
          <w:sz w:val="24"/>
        </w:rPr>
        <w:t>TC 54、2021年涞水县医院污水运营服务项目绩效目标表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130623218F38F9KHG8KPT</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年涞水县医院污水运营服务项目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污水大量增加，线上检测难度增大，县环保部门要求线上监测，我院委托第三方进行提供污水运营服务。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提高县医院服务水平</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提高对环境保护的情况</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提高环保意识</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达到环保部门的监测要求</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污水监测次数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污水监测次数</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次</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监测系统质量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监测系统实现的能力</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服务的完成度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服务的完成度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运营成本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运营成本是否按招标文件执行</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长期使用性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能够长期满足工作需求</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5" w:name="_Toc62803865"/>
      <w:r>
        <w:rPr>
          <w:rFonts w:hint="eastAsia" w:ascii="宋体" w:hAnsi="宋体" w:eastAsia="宋体"/>
          <w:b/>
          <w:sz w:val="24"/>
        </w:rPr>
        <w:t>55.2021年涞水县医院电力设备改造工程项目绩效目标表</w:t>
      </w:r>
      <w:bookmarkEnd w:id="55"/>
      <w:r>
        <w:rPr>
          <w:rFonts w:hint="eastAsia" w:ascii="宋体" w:hAnsi="宋体" w:eastAsia="宋体"/>
          <w:b/>
          <w:sz w:val="24"/>
        </w:rPr>
        <w:t>TC 55、2021年涞水县医院电力设备改造工程项目绩效目标表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130623218M7AONRR3Y4WD</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年涞水县医院电力设备改造工程项目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80.00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由于应急电源设备不能满足供电，跳闸断电时有发生，需进行电力改造。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加强医院基础设施建设</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保障医院各项目的正常运转</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增强医院综合实力</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建设、改造、修缮工程量）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基础设施建设、改造、修缮的平米数、公里数、个数、亩数等</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个</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实施进度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项目完成所需天数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实际改造进度</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经费预算</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项目实施经费使用情况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长期实用性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能够长期较好地满足工作需求</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6" w:name="_Toc62803866"/>
      <w:r>
        <w:rPr>
          <w:rFonts w:hint="eastAsia" w:ascii="宋体" w:hAnsi="宋体" w:eastAsia="宋体"/>
          <w:b/>
          <w:sz w:val="24"/>
        </w:rPr>
        <w:t>56.2021年涞水县医院高端人才项目绩效目标表</w:t>
      </w:r>
      <w:bookmarkEnd w:id="56"/>
      <w:r>
        <w:rPr>
          <w:rFonts w:hint="eastAsia" w:ascii="宋体" w:hAnsi="宋体" w:eastAsia="宋体"/>
          <w:b/>
          <w:sz w:val="24"/>
        </w:rPr>
        <w:t>TC 56、2021年涞水县医院高端人才项目绩效目标表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13062321B1XTVW84DF990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年涞水县医院高端人才项目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提高县医院综合服务能力，引进高新技术专业人才，为患者提供更优质、有效的救治。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提高医院综合服务能力</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为患者提供更优质的服务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减少患者外流</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人才引进人数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引进国内外高层次人才数量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10</w:t>
            </w:r>
            <w:r>
              <w:rPr>
                <w:rFonts w:hint="eastAsia" w:ascii="宋体" w:hAnsi="宋体" w:eastAsia="宋体"/>
                <w:sz w:val="24"/>
              </w:rPr>
              <w:t>人</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科研管理水平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高端人才科研和各项管理工作水平得到提升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年度任务完成时效</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年度重点人才项目和扶持计划完成时效</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专家劳务费</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聘请专家咨询评审等劳务费</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500</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业务工作的保障能力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提高了我单位业务工作的保障能力</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7" w:name="_Toc62803867"/>
      <w:r>
        <w:rPr>
          <w:rFonts w:hint="eastAsia" w:ascii="宋体" w:hAnsi="宋体" w:eastAsia="宋体"/>
          <w:b/>
          <w:sz w:val="24"/>
        </w:rPr>
        <w:t>57.2021年涞水县医院临时建筑工程项目绩效目标表</w:t>
      </w:r>
      <w:bookmarkEnd w:id="57"/>
      <w:r>
        <w:rPr>
          <w:rFonts w:hint="eastAsia" w:ascii="宋体" w:hAnsi="宋体" w:eastAsia="宋体"/>
          <w:b/>
          <w:sz w:val="24"/>
        </w:rPr>
        <w:t>TC 57、2021年涞水县医院临时建筑工程项目绩效目标表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13062321B6TYMMG2RMGBI</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年涞水县医院临时建筑工程项目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年搭建用房，提高医院综合服务水平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为广大群众提供更便捷的服务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改善医院就医环境</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提高医院服务水平</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完善我县医疗保障体系</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建设临建数量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建设临建数量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栋</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达到工程验收标准</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项目工程完成及时率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及时率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实际支出经费金额与预算金额之比</w:t>
            </w:r>
          </w:p>
          <w:p>
            <w:pPr>
              <w:spacing w:line="360" w:lineRule="exact"/>
              <w:jc w:val="left"/>
              <w:rPr>
                <w:rFonts w:ascii="宋体" w:hAnsi="宋体" w:eastAsia="宋体"/>
                <w:sz w:val="24"/>
              </w:rPr>
            </w:pP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项目持续发挥作用期限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项目持续发挥作用期限</w:t>
            </w:r>
            <w:r>
              <w:rPr>
                <w:rFonts w:ascii="宋体" w:hAnsi="宋体" w:eastAsia="宋体"/>
                <w:sz w:val="24"/>
              </w:rPr>
              <w:t xml:space="preserve">  </w:t>
            </w:r>
          </w:p>
          <w:p>
            <w:pPr>
              <w:spacing w:line="360" w:lineRule="exact"/>
              <w:jc w:val="left"/>
              <w:rPr>
                <w:rFonts w:ascii="宋体" w:hAnsi="宋体" w:eastAsia="宋体"/>
                <w:sz w:val="24"/>
              </w:rPr>
            </w:pP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8" w:name="_Toc62803868"/>
      <w:r>
        <w:rPr>
          <w:rFonts w:hint="eastAsia" w:ascii="宋体" w:hAnsi="宋体" w:eastAsia="宋体"/>
          <w:b/>
          <w:sz w:val="24"/>
        </w:rPr>
        <w:t>58.2021年涞水县医院传染病区升级改造项目绩效目标表</w:t>
      </w:r>
      <w:bookmarkEnd w:id="58"/>
      <w:r>
        <w:rPr>
          <w:rFonts w:hint="eastAsia" w:ascii="宋体" w:hAnsi="宋体" w:eastAsia="宋体"/>
          <w:b/>
          <w:sz w:val="24"/>
        </w:rPr>
        <w:t>TC 58、2021年涞水县医院传染病区升级改造项目绩效目标表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13062321C828HEX2IOI7H</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年涞水县医院传染病区升级改造项目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加强传染病的预防、治愈率。保障人民的安全，为群众提供优质的医疗服务。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加强医院处处设施建设</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患者提供良好服务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增强医院综合实力</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建设、改造、修缮工程量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所政设施建设、改造、修缮工程量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5690</w:t>
            </w:r>
            <w:r>
              <w:rPr>
                <w:rFonts w:hint="eastAsia" w:ascii="宋体" w:hAnsi="宋体" w:eastAsia="宋体"/>
                <w:sz w:val="24"/>
              </w:rPr>
              <w:t>平方米</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实施进度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项目完成所需天数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实际改造进度</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经费预算</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项目实施经费使用情况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传染病宣传教育率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传染病预防和防治措施宣传教育率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59" w:name="_Toc62803869"/>
      <w:r>
        <w:rPr>
          <w:rFonts w:hint="eastAsia" w:ascii="宋体" w:hAnsi="宋体" w:eastAsia="宋体"/>
          <w:b/>
          <w:sz w:val="24"/>
        </w:rPr>
        <w:t>59.2021年涞水县医院对外合作项目绩效目标表</w:t>
      </w:r>
      <w:bookmarkEnd w:id="59"/>
      <w:r>
        <w:rPr>
          <w:rFonts w:hint="eastAsia" w:ascii="宋体" w:hAnsi="宋体" w:eastAsia="宋体"/>
          <w:b/>
          <w:sz w:val="24"/>
        </w:rPr>
        <w:t>TC 59、2021年涞水县医院对外合作项目绩效目标表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13062321CG18AM7OW22A1</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年涞水县医院对外合作项目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w:t>
            </w:r>
            <w:r>
              <w:rPr>
                <w:rFonts w:ascii="宋体" w:hAnsi="宋体" w:eastAsia="宋体"/>
                <w:sz w:val="24"/>
              </w:rPr>
              <w:t>2020</w:t>
            </w:r>
            <w:r>
              <w:rPr>
                <w:rFonts w:hint="eastAsia" w:ascii="宋体" w:hAnsi="宋体" w:eastAsia="宋体"/>
                <w:sz w:val="24"/>
              </w:rPr>
              <w:t>年的实际情况，</w:t>
            </w:r>
            <w:r>
              <w:rPr>
                <w:rFonts w:ascii="宋体" w:hAnsi="宋体" w:eastAsia="宋体"/>
                <w:sz w:val="24"/>
              </w:rPr>
              <w:t>2021</w:t>
            </w:r>
            <w:r>
              <w:rPr>
                <w:rFonts w:hint="eastAsia" w:ascii="宋体" w:hAnsi="宋体" w:eastAsia="宋体"/>
                <w:sz w:val="24"/>
              </w:rPr>
              <w:t>年继续开展对外合作项目。加强医院标本检测能力，物业外包合作项目，提高服务水平。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提高县医院服务水平</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让患者能够足不出县的享受更好的医疗服务</w:t>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提高医院收入水平</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新生儿疾病筛查率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新生儿疾病筛查人数占活产数的比率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达到合同约定工作标准</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达到合同约定工作标准</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服务的完成度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服务的完成度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成本控制率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成本控制率</w:t>
            </w:r>
            <w:r>
              <w:rPr>
                <w:rFonts w:ascii="宋体" w:hAnsi="宋体" w:eastAsia="宋体"/>
                <w:sz w:val="24"/>
              </w:rPr>
              <w:t>(%)</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县级公立医院改革覆盖率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实施县级公立医院改革的县（市）数量占我省县（市）总数的比例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群众满意人数占总人数的比率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0" w:name="_Toc62803870"/>
      <w:r>
        <w:rPr>
          <w:rFonts w:hint="eastAsia" w:ascii="宋体" w:hAnsi="宋体" w:eastAsia="宋体"/>
          <w:b/>
          <w:sz w:val="24"/>
        </w:rPr>
        <w:t>60.2021年涞水县医院建设县级核酸检测基地仪器设备采购项目绩效目标表</w:t>
      </w:r>
      <w:bookmarkEnd w:id="60"/>
      <w:r>
        <w:rPr>
          <w:rFonts w:hint="eastAsia" w:ascii="宋体" w:hAnsi="宋体" w:eastAsia="宋体"/>
          <w:b/>
          <w:sz w:val="24"/>
        </w:rPr>
        <w:t>TC 60、2021年涞水县医院建设县级核酸检测基地仪器设备采购项目绩效目标表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13062321DA5MI6E7886KT</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年涞水县医院建设县级核酸检测基地仪器设备采购项目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180.00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180.00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打好防疫持久战。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提高医院的诊疗水平</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让医院检查项目越来越全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为能够开展新项目添砖加瓦</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满足患者需求</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购置设备数量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新增设备数量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20</w:t>
            </w:r>
            <w:r>
              <w:rPr>
                <w:rFonts w:hint="eastAsia" w:ascii="宋体" w:hAnsi="宋体" w:eastAsia="宋体"/>
                <w:sz w:val="24"/>
              </w:rPr>
              <w:t>台</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购入检测合格设备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设备质量情况</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设备到货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设备到货数量占设备购置总数的比例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购置设备成本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购置专用设备实际成本</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180</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业务保障能力提升情况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购置对业务保障能力提升情况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接受基本公共卫生服务的重点人群对基层医疗卫生机构所提供服务的满意程度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1" w:name="_Toc62803871"/>
      <w:r>
        <w:rPr>
          <w:rFonts w:hint="eastAsia" w:ascii="宋体" w:hAnsi="宋体" w:eastAsia="宋体"/>
          <w:b/>
          <w:sz w:val="24"/>
        </w:rPr>
        <w:t>61.2021年涞水县医院防水工程项目绩效目标表</w:t>
      </w:r>
      <w:bookmarkEnd w:id="61"/>
      <w:r>
        <w:rPr>
          <w:rFonts w:hint="eastAsia" w:ascii="宋体" w:hAnsi="宋体" w:eastAsia="宋体"/>
          <w:b/>
          <w:sz w:val="24"/>
        </w:rPr>
        <w:t>TC 61、2021年涞水县医院防水工程项目绩效目标表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13062321DAG8ISD09ITLU</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年涞水县医院防水工程项目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用于办公楼顶防水的修复。保障给病人和医务人员良好的环境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加强医院基础设施建设</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保障医院各项目的正常运转</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增强医院综合实力</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建设、改造、修缮工程量）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基础设施建设、改造、修缮的平米数、公里数、个数、亩数等</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500</w:t>
            </w:r>
            <w:r>
              <w:rPr>
                <w:rFonts w:hint="eastAsia" w:ascii="宋体" w:hAnsi="宋体" w:eastAsia="宋体"/>
                <w:sz w:val="24"/>
              </w:rPr>
              <w:t>平方米</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实施进度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项目完成所需天数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实际施工进度</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经费预算</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项目实施经费使用情况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基本公共服务水平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反应提供基本公共服务的能力和效果</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2" w:name="_Toc62803872"/>
      <w:r>
        <w:rPr>
          <w:rFonts w:hint="eastAsia" w:ascii="宋体" w:hAnsi="宋体" w:eastAsia="宋体"/>
          <w:b/>
          <w:sz w:val="24"/>
        </w:rPr>
        <w:t>62.2021年涞水县医院药品支出项目绩效目标表</w:t>
      </w:r>
      <w:bookmarkEnd w:id="62"/>
      <w:r>
        <w:rPr>
          <w:rFonts w:hint="eastAsia" w:ascii="宋体" w:hAnsi="宋体" w:eastAsia="宋体"/>
          <w:b/>
          <w:sz w:val="24"/>
        </w:rPr>
        <w:t>TC 62、2021年涞水县医院药品支出项目绩效目标表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13062321DSII3F96XWXED</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年涞水县医院药品支出项目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w:t>
            </w:r>
            <w:r>
              <w:rPr>
                <w:rFonts w:ascii="宋体" w:hAnsi="宋体" w:eastAsia="宋体"/>
                <w:sz w:val="24"/>
              </w:rPr>
              <w:t>2020</w:t>
            </w:r>
            <w:r>
              <w:rPr>
                <w:rFonts w:hint="eastAsia" w:ascii="宋体" w:hAnsi="宋体" w:eastAsia="宋体"/>
                <w:sz w:val="24"/>
              </w:rPr>
              <w:t>年实际支出，结合</w:t>
            </w:r>
            <w:r>
              <w:rPr>
                <w:rFonts w:ascii="宋体" w:hAnsi="宋体" w:eastAsia="宋体"/>
                <w:sz w:val="24"/>
              </w:rPr>
              <w:t>2021</w:t>
            </w:r>
            <w:r>
              <w:rPr>
                <w:rFonts w:hint="eastAsia" w:ascii="宋体" w:hAnsi="宋体" w:eastAsia="宋体"/>
                <w:sz w:val="24"/>
              </w:rPr>
              <w:t>年各科室上报数据，保障药品采购的顺利进行。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保障患者的用药及时、用药安全</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控制医院药占比</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医疗业务的正常开展</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药占比</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药品收入占医疗收入的比率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&lt;30%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采购完成时间</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购置支出进度、验收完成情况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物资</w:t>
            </w:r>
            <w:r>
              <w:rPr>
                <w:rFonts w:ascii="宋体" w:hAnsi="宋体" w:eastAsia="宋体"/>
                <w:sz w:val="24"/>
              </w:rPr>
              <w:t>(</w:t>
            </w:r>
            <w:r>
              <w:rPr>
                <w:rFonts w:hint="eastAsia" w:ascii="宋体" w:hAnsi="宋体" w:eastAsia="宋体"/>
                <w:sz w:val="24"/>
              </w:rPr>
              <w:t>服务</w:t>
            </w:r>
            <w:r>
              <w:rPr>
                <w:rFonts w:ascii="宋体" w:hAnsi="宋体" w:eastAsia="宋体"/>
                <w:sz w:val="24"/>
              </w:rPr>
              <w:t>)</w:t>
            </w:r>
            <w:r>
              <w:rPr>
                <w:rFonts w:hint="eastAsia" w:ascii="宋体" w:hAnsi="宋体" w:eastAsia="宋体"/>
                <w:sz w:val="24"/>
              </w:rPr>
              <w:t>采购成本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通过政府采购、委托代理机构招标采购或询（比）价采购，最大限度减少采购成本。</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县级公立医院改革覆盖率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实施县级公立医院改革的县（市）数量占我省县（市）总数的比例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根据医药制度指示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3" w:name="_Toc62803873"/>
      <w:r>
        <w:rPr>
          <w:rFonts w:hint="eastAsia" w:ascii="宋体" w:hAnsi="宋体" w:eastAsia="宋体"/>
          <w:b/>
          <w:sz w:val="24"/>
        </w:rPr>
        <w:t>63.2021年涞水县医院健康扶贫贫困人员部分住院救助费用项目绩效目标表</w:t>
      </w:r>
      <w:bookmarkEnd w:id="63"/>
      <w:r>
        <w:rPr>
          <w:rFonts w:hint="eastAsia" w:ascii="宋体" w:hAnsi="宋体" w:eastAsia="宋体"/>
          <w:b/>
          <w:sz w:val="24"/>
        </w:rPr>
        <w:t>TC 63、2021年涞水县医院健康扶贫贫困人员部分住院救助费用项目绩效目标表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13062321GIEDHWU5T1Z4Q</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年涞水县医院健康扶贫贫困人员部分住院救助费用项目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提供先诊疗后付费服务，优先救助、优先报销，为以后年度更好的完成健康扶贫事业服务。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完成县医院健康扶贫的工作任务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让贫困人员真正得到帮助</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提高贫困人员满意度</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提高县医院的服务水平</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贫困户帮扶责任人数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建档立卡的贫困户帮扶责任人数量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5</w:t>
            </w:r>
            <w:r>
              <w:rPr>
                <w:rFonts w:hint="eastAsia" w:ascii="宋体" w:hAnsi="宋体" w:eastAsia="宋体"/>
                <w:sz w:val="24"/>
              </w:rPr>
              <w:t>人</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致贫返贫率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巩固</w:t>
            </w:r>
            <w:r>
              <w:rPr>
                <w:rFonts w:hint="eastAsia" w:ascii="宋体" w:hAnsi="宋体"/>
                <w:sz w:val="24"/>
                <w:lang w:eastAsia="zh-CN"/>
              </w:rPr>
              <w:t>拓展</w:t>
            </w:r>
            <w:r>
              <w:rPr>
                <w:rFonts w:hint="eastAsia" w:ascii="宋体" w:hAnsi="宋体" w:eastAsia="宋体"/>
                <w:sz w:val="24"/>
              </w:rPr>
              <w:t>脱贫攻坚成果，防止致贫返贫</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补助覆盖率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已补助人数占应补助人数的比例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救助贫困家庭</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救助贫困人员总成本</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20</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被帮扶贫困村（人员）满意度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调查中满意和较满意的被帮扶贫困村（人员）占全部调查人数的比率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贫困群众对国家帮助的整体满意度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根据政策文件</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4" w:name="_Toc62803874"/>
      <w:r>
        <w:rPr>
          <w:rFonts w:hint="eastAsia" w:ascii="宋体" w:hAnsi="宋体" w:eastAsia="宋体"/>
          <w:b/>
          <w:sz w:val="24"/>
        </w:rPr>
        <w:t>64.2021年县发热门诊迁回原发热门诊处（北雄玻璃厂宿舍楼）改造项目绩效目标表</w:t>
      </w:r>
      <w:bookmarkEnd w:id="64"/>
      <w:r>
        <w:rPr>
          <w:rFonts w:hint="eastAsia" w:ascii="宋体" w:hAnsi="宋体" w:eastAsia="宋体"/>
          <w:b/>
          <w:sz w:val="24"/>
        </w:rPr>
        <w:t>TC 64、2021年县发热门诊迁回原发热门诊处（北雄玻璃厂宿舍楼）改造项目绩效目标表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13062321GNCDVRBFMUGLT</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年县发热门诊迁回原发热门诊处（北雄玻璃厂宿舍楼）改造项目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29.00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29.00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根据疫情防控需要，将发热门诊改迁，并达到感染办疫情防控需求，进行改造。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保障群众安全</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根据上级精神确保按时完成工作任务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能够长期较好的满足工作需要</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提高群众满意度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重点应急项目</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实施重点应急项目数量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个</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实施进度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项目完成所需天数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实际改造进度</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项目资金支出率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实际支出数占该年度预算金额的百分比</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基本公共服务水平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反应提供基本公共服务的能力和效果</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5" w:name="_Toc62803875"/>
      <w:r>
        <w:rPr>
          <w:rFonts w:hint="eastAsia" w:ascii="宋体" w:hAnsi="宋体" w:eastAsia="宋体"/>
          <w:b/>
          <w:sz w:val="24"/>
        </w:rPr>
        <w:t>65.2021年涞水县医院空气能安装工程项目绩效目标表</w:t>
      </w:r>
      <w:bookmarkEnd w:id="65"/>
      <w:r>
        <w:rPr>
          <w:rFonts w:hint="eastAsia" w:ascii="宋体" w:hAnsi="宋体" w:eastAsia="宋体"/>
          <w:b/>
          <w:sz w:val="24"/>
        </w:rPr>
        <w:t>TC 65、2021年涞水县医院空气能安装工程项目绩效目标表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13062321I1O43EV074C4H</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年涞水县医院空气能安装工程项目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应上级领导要求，为保障院内正常供热、制冷，需将自备井立即改造。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改善医院就医环境</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节约资源</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根据上级精神确保按时完成工作任务</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提高群众满意度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自备井改造完成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自备井改造完成情况</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涞水县地下水超采综合治理领导小组办公室通知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达到工程验收标准</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涞水县地下水超采综合治理领导小组办公室通知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项目工程完成及时率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及时率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涞水县地下水超采综合治理领导小组办公室通知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实际支出经费金额与预算金额之比</w:t>
            </w:r>
          </w:p>
          <w:p>
            <w:pPr>
              <w:spacing w:line="360" w:lineRule="exact"/>
              <w:jc w:val="left"/>
              <w:rPr>
                <w:rFonts w:ascii="宋体" w:hAnsi="宋体" w:eastAsia="宋体"/>
                <w:sz w:val="24"/>
              </w:rPr>
            </w:pP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涞水县地下水超采综合治理领导小组办公室通知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长期实用性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能够长期较好地满足工作需求</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涞水县地下水超采综合治理领导小组办公室通知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涞水县地下水超采综合治理领导小组办公室通知</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6" w:name="_Toc62803876"/>
      <w:r>
        <w:rPr>
          <w:rFonts w:hint="eastAsia" w:ascii="宋体" w:hAnsi="宋体" w:eastAsia="宋体"/>
          <w:b/>
          <w:sz w:val="24"/>
        </w:rPr>
        <w:t>66.2021年涞水县医院64排CT全保服务项目绩效目标表</w:t>
      </w:r>
      <w:bookmarkEnd w:id="66"/>
      <w:r>
        <w:rPr>
          <w:rFonts w:hint="eastAsia" w:ascii="宋体" w:hAnsi="宋体" w:eastAsia="宋体"/>
          <w:b/>
          <w:sz w:val="24"/>
        </w:rPr>
        <w:t>TC 66、2021年涞水县医院64排CT全保服务项目绩效目标表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13062321IMPX1P0D8E0KZ</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w:t>
            </w:r>
            <w:r>
              <w:rPr>
                <w:rFonts w:ascii="宋体" w:hAnsi="宋体" w:eastAsia="宋体"/>
                <w:sz w:val="24"/>
              </w:rPr>
              <w:t>64</w:t>
            </w:r>
            <w:r>
              <w:rPr>
                <w:rFonts w:hint="eastAsia" w:ascii="宋体" w:hAnsi="宋体" w:eastAsia="宋体"/>
                <w:sz w:val="24"/>
              </w:rPr>
              <w:t>排</w:t>
            </w:r>
            <w:r>
              <w:rPr>
                <w:rFonts w:ascii="宋体" w:hAnsi="宋体" w:eastAsia="宋体"/>
                <w:sz w:val="24"/>
              </w:rPr>
              <w:t>CT</w:t>
            </w:r>
            <w:r>
              <w:rPr>
                <w:rFonts w:hint="eastAsia" w:ascii="宋体" w:hAnsi="宋体" w:eastAsia="宋体"/>
                <w:sz w:val="24"/>
              </w:rPr>
              <w:t>全保服务项目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150.00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对设备提供一年</w:t>
            </w:r>
            <w:r>
              <w:rPr>
                <w:rFonts w:ascii="宋体" w:hAnsi="宋体" w:eastAsia="宋体"/>
                <w:sz w:val="24"/>
              </w:rPr>
              <w:t>4</w:t>
            </w:r>
            <w:r>
              <w:rPr>
                <w:rFonts w:hint="eastAsia" w:ascii="宋体" w:hAnsi="宋体" w:eastAsia="宋体"/>
                <w:sz w:val="24"/>
              </w:rPr>
              <w:t>次的定期维护与保养，故障零备件的维修与更换。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提高县医院服务水平</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让患者能够足不出县的享受更好的医疗服务</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增强医院综合实力</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设施维护保养次数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设施维护保养次数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次</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维修服务验收通过率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每次维修由技术人员进行验收并填写维修单验收记录</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故障处理能力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出现故障情况未能及时处理，对系统运转产生影响</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维修（护）费成本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维修（护）费成本</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150</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业务保障能力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通过维护、维修改造的设备，完好率得到提升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7" w:name="_Toc62803877"/>
      <w:r>
        <w:rPr>
          <w:rFonts w:hint="eastAsia" w:ascii="宋体" w:hAnsi="宋体" w:eastAsia="宋体"/>
          <w:b/>
          <w:sz w:val="24"/>
        </w:rPr>
        <w:t>67.2021年涞水县医院预备应急及救助支出项目绩效目标表</w:t>
      </w:r>
      <w:bookmarkEnd w:id="67"/>
      <w:r>
        <w:rPr>
          <w:rFonts w:hint="eastAsia" w:ascii="宋体" w:hAnsi="宋体" w:eastAsia="宋体"/>
          <w:b/>
          <w:sz w:val="24"/>
        </w:rPr>
        <w:t>TC 67、2021年涞水县医院预备应急及救助支出项目绩效目标表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13062321IRN84FND5F6GG</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年涞水县医院预备应急及救助支出项目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w:t>
            </w:r>
            <w:r>
              <w:rPr>
                <w:rFonts w:ascii="宋体" w:hAnsi="宋体" w:eastAsia="宋体"/>
                <w:sz w:val="24"/>
              </w:rPr>
              <w:t>2020</w:t>
            </w:r>
            <w:r>
              <w:rPr>
                <w:rFonts w:hint="eastAsia" w:ascii="宋体" w:hAnsi="宋体" w:eastAsia="宋体"/>
                <w:sz w:val="24"/>
              </w:rPr>
              <w:t>年不可预见经费支出需求，结合</w:t>
            </w:r>
            <w:r>
              <w:rPr>
                <w:rFonts w:ascii="宋体" w:hAnsi="宋体" w:eastAsia="宋体"/>
                <w:sz w:val="24"/>
              </w:rPr>
              <w:t>2021</w:t>
            </w:r>
            <w:r>
              <w:rPr>
                <w:rFonts w:hint="eastAsia" w:ascii="宋体" w:hAnsi="宋体" w:eastAsia="宋体"/>
                <w:sz w:val="24"/>
              </w:rPr>
              <w:t>年各项目工作开展情况，预留开展各项不可预见工作经费保障资金。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考虑不可预见的因素，保障医疗服务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减轻对部分患者的生活压力</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保障医院各项目的正常运转</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提高医疗服务水平</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组建应急救援队伍数（个）</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组建专业应急救援队的数量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个</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突发公共卫生事件信息报告率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报告的突发公共卫生事件相关信息数占应报告突发公共卫生事件相关信息数的比率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事故预防及处理经费使用的及时性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保障事故事故处理和预防经费的及时使用</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成本控制率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实际支出资金占该项目预算资金的比例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突发公共卫生事件应急任务完成率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年度内有效处置突发公共卫生事件数量占突发公共卫生事件总数的比例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8" w:name="_Toc62803878"/>
      <w:r>
        <w:rPr>
          <w:rFonts w:hint="eastAsia" w:ascii="宋体" w:hAnsi="宋体" w:eastAsia="宋体"/>
          <w:b/>
          <w:sz w:val="24"/>
        </w:rPr>
        <w:t>68.2021年涞水县医院材料费支出项目绩效目标表</w:t>
      </w:r>
      <w:bookmarkEnd w:id="68"/>
      <w:r>
        <w:rPr>
          <w:rFonts w:hint="eastAsia" w:ascii="宋体" w:hAnsi="宋体" w:eastAsia="宋体"/>
          <w:b/>
          <w:sz w:val="24"/>
        </w:rPr>
        <w:t>TC 68、2021年涞水县医院材料费支出项目绩效目标表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13062321N7T466G1TEZKV</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年涞水县医院材料费支出项目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w:t>
            </w:r>
            <w:r>
              <w:rPr>
                <w:rFonts w:ascii="宋体" w:hAnsi="宋体" w:eastAsia="宋体"/>
                <w:sz w:val="24"/>
              </w:rPr>
              <w:t>2020</w:t>
            </w:r>
            <w:r>
              <w:rPr>
                <w:rFonts w:hint="eastAsia" w:ascii="宋体" w:hAnsi="宋体" w:eastAsia="宋体"/>
                <w:sz w:val="24"/>
              </w:rPr>
              <w:t>年实际支出，结合</w:t>
            </w:r>
            <w:r>
              <w:rPr>
                <w:rFonts w:ascii="宋体" w:hAnsi="宋体" w:eastAsia="宋体"/>
                <w:sz w:val="24"/>
              </w:rPr>
              <w:t>2021</w:t>
            </w:r>
            <w:r>
              <w:rPr>
                <w:rFonts w:hint="eastAsia" w:ascii="宋体" w:hAnsi="宋体" w:eastAsia="宋体"/>
                <w:sz w:val="24"/>
              </w:rPr>
              <w:t>年各科室上报购买卫生材料金额，保障医院正常运转。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控制耗材比</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医疗业务的正常开展</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保障业务支出的及时性</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采购完成度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当年采购数量占计划数比例</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采购完成时间</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购置支出进度、验收完成情况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物资</w:t>
            </w:r>
            <w:r>
              <w:rPr>
                <w:rFonts w:ascii="宋体" w:hAnsi="宋体" w:eastAsia="宋体"/>
                <w:sz w:val="24"/>
              </w:rPr>
              <w:t>(</w:t>
            </w:r>
            <w:r>
              <w:rPr>
                <w:rFonts w:hint="eastAsia" w:ascii="宋体" w:hAnsi="宋体" w:eastAsia="宋体"/>
                <w:sz w:val="24"/>
              </w:rPr>
              <w:t>服务</w:t>
            </w:r>
            <w:r>
              <w:rPr>
                <w:rFonts w:ascii="宋体" w:hAnsi="宋体" w:eastAsia="宋体"/>
                <w:sz w:val="24"/>
              </w:rPr>
              <w:t>)</w:t>
            </w:r>
            <w:r>
              <w:rPr>
                <w:rFonts w:hint="eastAsia" w:ascii="宋体" w:hAnsi="宋体" w:eastAsia="宋体"/>
                <w:sz w:val="24"/>
              </w:rPr>
              <w:t>采购成本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通过政府采购、委托代理机构招标采购或询（比）价采购，最大限度减少采购成本，项目成本支出不超过</w:t>
            </w:r>
            <w:r>
              <w:rPr>
                <w:rFonts w:ascii="宋体" w:hAnsi="宋体" w:eastAsia="宋体"/>
                <w:sz w:val="24"/>
              </w:rPr>
              <w:t>8383</w:t>
            </w:r>
            <w:r>
              <w:rPr>
                <w:rFonts w:hint="eastAsia" w:ascii="宋体" w:hAnsi="宋体" w:eastAsia="宋体"/>
                <w:sz w:val="24"/>
              </w:rPr>
              <w:t>元</w:t>
            </w:r>
            <w:r>
              <w:rPr>
                <w:rFonts w:ascii="宋体" w:hAnsi="宋体" w:eastAsia="宋体"/>
                <w:sz w:val="24"/>
              </w:rPr>
              <w:t>/</w:t>
            </w:r>
            <w:r>
              <w:rPr>
                <w:rFonts w:hint="eastAsia" w:ascii="宋体" w:hAnsi="宋体" w:eastAsia="宋体"/>
                <w:sz w:val="24"/>
              </w:rPr>
              <w:t>吨</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县级公立医院改革覆盖率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实施县级公立医院改革的县（市）数量占我省县（市）总数的比例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根据医改指标</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69" w:name="_Toc62803879"/>
      <w:r>
        <w:rPr>
          <w:rFonts w:hint="eastAsia" w:ascii="宋体" w:hAnsi="宋体" w:eastAsia="宋体"/>
          <w:b/>
          <w:sz w:val="24"/>
        </w:rPr>
        <w:t>69.2021年涞水县医院设备购置项目绩效目标表</w:t>
      </w:r>
      <w:bookmarkEnd w:id="69"/>
      <w:r>
        <w:rPr>
          <w:rFonts w:hint="eastAsia" w:ascii="宋体" w:hAnsi="宋体" w:eastAsia="宋体"/>
          <w:b/>
          <w:sz w:val="24"/>
        </w:rPr>
        <w:t>TC 69、2021年涞水县医院设备购置项目绩效目标表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13062321OZT12WS5QRBCL</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年涞水县医院设备购置项目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4502.00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4502.00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根据各科室上报购置设备、维修维护、融资租赁汇总金额，保障医疗服务不受影响，为患者提供更优质的服务。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保障县医院的正常运转，提高患者满意度</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提高县医院的服务能力</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提高医院综合实力</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为患者提供优质服务，让患者足不出县就能得到治疗。</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购置数量（台</w:t>
            </w:r>
            <w:r>
              <w:rPr>
                <w:rFonts w:ascii="宋体" w:hAnsi="宋体" w:eastAsia="宋体"/>
                <w:sz w:val="24"/>
              </w:rPr>
              <w:t>/</w:t>
            </w:r>
            <w:r>
              <w:rPr>
                <w:rFonts w:hint="eastAsia" w:ascii="宋体" w:hAnsi="宋体" w:eastAsia="宋体"/>
                <w:sz w:val="24"/>
              </w:rPr>
              <w:t>件</w:t>
            </w:r>
            <w:r>
              <w:rPr>
                <w:rFonts w:ascii="宋体" w:hAnsi="宋体" w:eastAsia="宋体"/>
                <w:sz w:val="24"/>
              </w:rPr>
              <w:t>/</w:t>
            </w:r>
            <w:r>
              <w:rPr>
                <w:rFonts w:hint="eastAsia" w:ascii="宋体" w:hAnsi="宋体" w:eastAsia="宋体"/>
                <w:sz w:val="24"/>
              </w:rPr>
              <w:t>辆</w:t>
            </w:r>
            <w:r>
              <w:rPr>
                <w:rFonts w:ascii="宋体" w:hAnsi="宋体" w:eastAsia="宋体"/>
                <w:sz w:val="24"/>
              </w:rPr>
              <w:t>/</w:t>
            </w:r>
            <w:r>
              <w:rPr>
                <w:rFonts w:hint="eastAsia" w:ascii="宋体" w:hAnsi="宋体" w:eastAsia="宋体"/>
                <w:sz w:val="24"/>
              </w:rPr>
              <w:t>套）</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新增购置的数量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185</w:t>
            </w:r>
            <w:r>
              <w:rPr>
                <w:rFonts w:hint="eastAsia" w:ascii="宋体" w:hAnsi="宋体" w:eastAsia="宋体"/>
                <w:sz w:val="24"/>
              </w:rPr>
              <w:t>台</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维护维修验收合格率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设备采购完成时间</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反映设备采购的情况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购置总成本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购置总成本</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38502.2</w:t>
            </w:r>
            <w:r>
              <w:rPr>
                <w:rFonts w:hint="eastAsia" w:ascii="宋体" w:hAnsi="宋体" w:eastAsia="宋体"/>
                <w:sz w:val="24"/>
              </w:rPr>
              <w:t>万元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业务保障能力提升情况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购置对业务保障能力提升情况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根据政府文件</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0" w:name="_Toc62803880"/>
      <w:r>
        <w:rPr>
          <w:rFonts w:hint="eastAsia" w:ascii="宋体" w:hAnsi="宋体" w:eastAsia="宋体"/>
          <w:b/>
          <w:sz w:val="24"/>
        </w:rPr>
        <w:t>70.2021年涞水县医院设备购置项目绩效目标表</w:t>
      </w:r>
      <w:bookmarkEnd w:id="70"/>
      <w:r>
        <w:rPr>
          <w:rFonts w:hint="eastAsia" w:ascii="宋体" w:hAnsi="宋体" w:eastAsia="宋体"/>
          <w:b/>
          <w:sz w:val="24"/>
        </w:rPr>
        <w:t>TC 70、2021年涞水县医院设备购置项目绩效目标表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13062321PFWIKXF89K170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年涞水县医院设备购置项目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提高医院的医疗设备，使其检查功能越来越齐全，医生诊疗水平越来越精准。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提高医院诊疗水平</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医院检查功能越来越齐全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能够为开展新项目添砖加瓦</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满足患者需求</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购置设备数量</w:t>
            </w:r>
            <w:r>
              <w:rPr>
                <w:rFonts w:ascii="宋体" w:hAnsi="宋体" w:eastAsia="宋体"/>
                <w:sz w:val="24"/>
              </w:rPr>
              <w:t>(</w:t>
            </w:r>
            <w:r>
              <w:rPr>
                <w:rFonts w:hint="eastAsia" w:ascii="宋体" w:hAnsi="宋体" w:eastAsia="宋体"/>
                <w:sz w:val="24"/>
              </w:rPr>
              <w:t>台</w:t>
            </w:r>
            <w:r>
              <w:rPr>
                <w:rFonts w:ascii="宋体" w:hAnsi="宋体" w:eastAsia="宋体"/>
                <w:sz w:val="24"/>
              </w:rPr>
              <w:t>/</w:t>
            </w:r>
            <w:r>
              <w:rPr>
                <w:rFonts w:hint="eastAsia" w:ascii="宋体" w:hAnsi="宋体" w:eastAsia="宋体"/>
                <w:sz w:val="24"/>
              </w:rPr>
              <w:t>套</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新增购置设备的数量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台</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验收合格的数量占购置总数量的比例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设备到货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设备到货数量占设备购置总数的比例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设备购置费</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提高资金使用效率，控制预算批复金额</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保障服务能力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保障服务能力提升情况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调查中满意和较满意的人数占调查总人数的百分比</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1" w:name="_Toc62803881"/>
      <w:r>
        <w:rPr>
          <w:rFonts w:hint="eastAsia" w:ascii="宋体" w:hAnsi="宋体" w:eastAsia="宋体"/>
          <w:b/>
          <w:sz w:val="24"/>
        </w:rPr>
        <w:t>71.2021年涞水县医院政府指令性应急救助经费项目绩效目标表</w:t>
      </w:r>
      <w:bookmarkEnd w:id="71"/>
      <w:r>
        <w:rPr>
          <w:rFonts w:hint="eastAsia" w:ascii="宋体" w:hAnsi="宋体" w:eastAsia="宋体"/>
          <w:b/>
          <w:sz w:val="24"/>
        </w:rPr>
        <w:t>TC 71、2021年涞水县医院政府指令性应急救助经费项目绩效目标表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13062321QZRG5PE4YWFEI</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年涞水县医院政府指令性应急救助经费项目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250.00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根据</w:t>
            </w:r>
            <w:r>
              <w:rPr>
                <w:rFonts w:ascii="宋体" w:hAnsi="宋体" w:eastAsia="宋体"/>
                <w:sz w:val="24"/>
              </w:rPr>
              <w:t>2020</w:t>
            </w:r>
            <w:r>
              <w:rPr>
                <w:rFonts w:hint="eastAsia" w:ascii="宋体" w:hAnsi="宋体" w:eastAsia="宋体"/>
                <w:sz w:val="24"/>
              </w:rPr>
              <w:t>年政府指令性救治患者欠费情况表，为更好地提供应急救助服务。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能够让政府指令性救治人员得到及时救治</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提高群众生活水平</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提高患者满意度</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突发公共卫生事件救治率提高</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组建应急救援队伍数（个）</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组建专业应急救援队的数量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个</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突发公共卫生事件信息报告率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报告的突发公共卫生事件相关信息数占应报告突发公共卫生事件相关信息数的比例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及时救助</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及时救助</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项目预算</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应急救助率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得到应急医疗救助的患者数量占符合条件应救助患者总数的比例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接受服务对象满意率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2" w:name="_Toc62803882"/>
      <w:r>
        <w:rPr>
          <w:rFonts w:hint="eastAsia" w:ascii="宋体" w:hAnsi="宋体" w:eastAsia="宋体"/>
          <w:b/>
          <w:sz w:val="24"/>
        </w:rPr>
        <w:t>72.2021年涞水县医院污水站扩建工程项目绩效目标表</w:t>
      </w:r>
      <w:bookmarkEnd w:id="72"/>
      <w:r>
        <w:rPr>
          <w:rFonts w:hint="eastAsia" w:ascii="宋体" w:hAnsi="宋体" w:eastAsia="宋体"/>
          <w:b/>
          <w:sz w:val="24"/>
        </w:rPr>
        <w:t>TC 72、2021年涞水县医院污水站扩建工程项目绩效目标表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361005</w:t>
            </w:r>
            <w:r>
              <w:rPr>
                <w:rFonts w:hint="eastAsia" w:ascii="宋体" w:hAnsi="宋体" w:eastAsia="宋体"/>
                <w:b/>
                <w:sz w:val="24"/>
              </w:rPr>
              <w:t>涞水县医院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13062321VU67U910UDDHC</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年涞水县医院污水站扩建工程项目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由于传染病区升级改造，污水大量增加，提高污水处理站污水处理能力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加强医院基础设施建设</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提高环境保护</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增强医院综合实力</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建设、改造、修缮工程量）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基础设施建设、改造、修缮的平米数、公里数、个数、亩数等</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个</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验收合格率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实施进度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项目完成所需天数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实际改造进度</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经费预算</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项目实施经费使用情况</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长期实用性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能够长期较好地满足工作需求</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3" w:name="_Toc62803883"/>
      <w:r>
        <w:rPr>
          <w:rFonts w:hint="eastAsia" w:ascii="宋体" w:hAnsi="宋体" w:eastAsia="宋体"/>
          <w:b/>
          <w:sz w:val="24"/>
        </w:rPr>
        <w:t>73.2021年妇幼保健院党建经费绩效目标表</w:t>
      </w:r>
      <w:bookmarkEnd w:id="73"/>
      <w:r>
        <w:rPr>
          <w:rFonts w:hint="eastAsia" w:ascii="宋体" w:hAnsi="宋体" w:eastAsia="宋体"/>
          <w:b/>
          <w:sz w:val="24"/>
        </w:rPr>
        <w:t>TC 73、2021年妇幼保健院党建经费绩效目标表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13062321787KC7CUYOGUX</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年妇幼保健院党建经费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6.30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加强和改进新形势下党的建设。</w:t>
            </w:r>
            <w:r>
              <w:rPr>
                <w:rFonts w:ascii="宋体" w:hAnsi="宋体" w:eastAsia="宋体"/>
                <w:sz w:val="24"/>
              </w:rPr>
              <w:t>6.3</w:t>
            </w:r>
            <w:r>
              <w:rPr>
                <w:rFonts w:hint="eastAsia" w:ascii="宋体" w:hAnsi="宋体" w:eastAsia="宋体"/>
                <w:sz w:val="24"/>
              </w:rPr>
              <w:t>万元列入项目预算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认真落实基层党建工作经费保障</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加强党员教育管理</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开展党组织活动</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工作开展完成率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工作实际开展占计划工作的比例，是衡量工作完成质量的重要依据</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培训覆盖率（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培训对象数量占应覆盖对象数量的比率，是评估培训效果的一个指标，可以反映工作周期内培训的质量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按时培训</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各类培训及时组织，认真组织，</w:t>
            </w:r>
            <w:r>
              <w:rPr>
                <w:rFonts w:hint="eastAsia" w:ascii="宋体" w:hAnsi="宋体"/>
                <w:sz w:val="24"/>
                <w:lang w:val="en-US" w:eastAsia="zh-CN"/>
              </w:rPr>
              <w:t>增强</w:t>
            </w:r>
            <w:r>
              <w:rPr>
                <w:rFonts w:hint="eastAsia" w:ascii="宋体" w:hAnsi="宋体" w:eastAsia="宋体"/>
                <w:sz w:val="24"/>
              </w:rPr>
              <w:t>培训效果</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是否能提高工作效率，确保工作任务及时完成</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资金的使用效率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逐步加大资金的使用效率，确保项目工作的正常开展</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培训对象满意度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做好培训工作，完善培训体系，进行培训需求调查，对培训课程进行调整改进，以满与不同岗位不同层次的人员</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4" w:name="_Toc62803884"/>
      <w:r>
        <w:rPr>
          <w:rFonts w:hint="eastAsia" w:ascii="宋体" w:hAnsi="宋体" w:eastAsia="宋体"/>
          <w:b/>
          <w:sz w:val="24"/>
        </w:rPr>
        <w:t>74.2021年妇幼保健院重大公共卫生项目补助资金项目绩效目标表</w:t>
      </w:r>
      <w:bookmarkEnd w:id="74"/>
      <w:r>
        <w:rPr>
          <w:rFonts w:hint="eastAsia" w:ascii="宋体" w:hAnsi="宋体" w:eastAsia="宋体"/>
          <w:b/>
          <w:sz w:val="24"/>
        </w:rPr>
        <w:t>TC 74、2021年妇幼保健院重大公共卫生项目补助资金项目绩效目标表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1306232190VGFZIGMBW31</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年妇幼保健院重大公共卫生项目补助资金项目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涞水县妇幼保健院作为政府举办的公益性医疗机构，为全县妇女儿童身体健康和生命安全做健康指导、医疗救治等，负责全县妇幼重大公共卫生服务项目的具体实施工作</w:t>
            </w:r>
            <w:r>
              <w:rPr>
                <w:rFonts w:ascii="宋体" w:hAnsi="宋体" w:eastAsia="宋体"/>
                <w:sz w:val="24"/>
              </w:rPr>
              <w:t>.5</w:t>
            </w:r>
            <w:r>
              <w:rPr>
                <w:rFonts w:hint="eastAsia" w:ascii="宋体" w:hAnsi="宋体" w:eastAsia="宋体"/>
                <w:sz w:val="24"/>
              </w:rPr>
              <w:t>万元列入</w:t>
            </w:r>
            <w:r>
              <w:rPr>
                <w:rFonts w:ascii="宋体" w:hAnsi="宋体" w:eastAsia="宋体"/>
                <w:sz w:val="24"/>
              </w:rPr>
              <w:t>2021</w:t>
            </w:r>
            <w:r>
              <w:rPr>
                <w:rFonts w:hint="eastAsia" w:ascii="宋体" w:hAnsi="宋体" w:eastAsia="宋体"/>
                <w:sz w:val="24"/>
              </w:rPr>
              <w:t>年初项目预算</w:t>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p>
          <w:p>
            <w:pPr>
              <w:spacing w:line="360" w:lineRule="exact"/>
              <w:jc w:val="left"/>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70.00%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为孕妇提供</w:t>
            </w:r>
            <w:r>
              <w:rPr>
                <w:rFonts w:hint="cs" w:ascii="宋体" w:hAnsi="宋体" w:eastAsia="宋体"/>
                <w:sz w:val="24"/>
                <w:cs/>
              </w:rPr>
              <w:t>“</w:t>
            </w:r>
            <w:r>
              <w:rPr>
                <w:rFonts w:hint="eastAsia" w:ascii="宋体" w:hAnsi="宋体" w:eastAsia="宋体"/>
                <w:sz w:val="24"/>
              </w:rPr>
              <w:t>艾梅乙</w:t>
            </w:r>
            <w:r>
              <w:rPr>
                <w:rFonts w:hint="cs" w:ascii="宋体" w:hAnsi="宋体" w:eastAsia="宋体"/>
                <w:sz w:val="24"/>
                <w:cs/>
              </w:rPr>
              <w:t>”</w:t>
            </w:r>
            <w:r>
              <w:rPr>
                <w:rFonts w:hint="eastAsia" w:ascii="宋体" w:hAnsi="宋体" w:eastAsia="宋体"/>
                <w:sz w:val="24"/>
              </w:rPr>
              <w:t>筛查</w:t>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保证项目的正常进行</w:t>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妇幼重大公共卫生服务项目的具体实施工作</w:t>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各项工作完成率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实际完成业务工作占应完成工作的比例，根据工作目标及各项工作完成的效果综合评价</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按照政策规定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工作完成情况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各项工作是否及时完成，必须保证专款专用，确保工作落到实处</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各项工作完成及时率（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各项任务完成及时，确保各项工作取得实效</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r>
              <w:rPr>
                <w:rFonts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财政拨款按季度使用率，工作经费要做到转款专用</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提高工作效率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是否能提高工作效率，根据工作目标，各项工作完成的综合效果评价</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工作效率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激发工作热情，提高工作效率，按时完成工作任务，确保项目工作有序开展</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保障日常办公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项目实际完成量占计划完成量的比率，根据工作目标及各项工作完成的效果综合评价</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服务对象满意比例，患者的投诉次数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按照政策规定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5" w:name="_Toc62803885"/>
      <w:r>
        <w:rPr>
          <w:rFonts w:hint="eastAsia" w:ascii="宋体" w:hAnsi="宋体" w:eastAsia="宋体"/>
          <w:b/>
          <w:sz w:val="24"/>
        </w:rPr>
        <w:t>75.2021年孕妇耳聋基因免费检查项目绩效目标表</w:t>
      </w:r>
      <w:bookmarkEnd w:id="75"/>
      <w:r>
        <w:rPr>
          <w:rFonts w:hint="eastAsia" w:ascii="宋体" w:hAnsi="宋体" w:eastAsia="宋体"/>
          <w:b/>
          <w:sz w:val="24"/>
        </w:rPr>
        <w:t>TC 75、2021年孕妇耳聋基因免费检查项目绩效目标表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13062321DKCGV3N921X4U</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年孕妇耳聋基因免费检查项目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15.18</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15.18</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为孕妇开展耳聋基因免费检查，</w:t>
            </w:r>
            <w:r>
              <w:rPr>
                <w:rFonts w:ascii="宋体" w:hAnsi="宋体" w:eastAsia="宋体"/>
                <w:sz w:val="24"/>
              </w:rPr>
              <w:t>15.18</w:t>
            </w:r>
            <w:r>
              <w:rPr>
                <w:rFonts w:hint="eastAsia" w:ascii="宋体" w:hAnsi="宋体" w:eastAsia="宋体"/>
                <w:sz w:val="24"/>
              </w:rPr>
              <w:t>万元列入项目预算。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70.00%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预防出生缺陷</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提高出生人口素质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优化服务流程，简化工作程序，为孕妇提供方便、快捷、优质的筛查服务</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项目完成率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项目实际完成量占计划完成量的比率，根据工作目标及各项工作完成的效果综合评价</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工作完成情况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各项工作是否及时完成，必须保证专款专用，确保工作落到实处</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按时完成工作任务</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是否按时完成工作任务，资料提交及时</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按时完成</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提高工作热情，积极完成工作，保障业务正常进行</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提高工作效率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是否能提高工作效率，确保工作任务及时完成</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改造后为社会提供检验检测服务，社会的满意度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工作持续情况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保证工作正常开展，根据工作目标及各项工作的完成情况评价</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接受基本公共卫生服务的重点人群对基层医疗卫生机构所提供服务的满意程度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6" w:name="_Toc62803886"/>
      <w:r>
        <w:rPr>
          <w:rFonts w:hint="eastAsia" w:ascii="宋体" w:hAnsi="宋体" w:eastAsia="宋体"/>
          <w:b/>
          <w:sz w:val="24"/>
        </w:rPr>
        <w:t>76.2021年妇幼保健院材料费项目绩效目标表</w:t>
      </w:r>
      <w:bookmarkEnd w:id="76"/>
      <w:r>
        <w:rPr>
          <w:rFonts w:hint="eastAsia" w:ascii="宋体" w:hAnsi="宋体" w:eastAsia="宋体"/>
          <w:b/>
          <w:sz w:val="24"/>
        </w:rPr>
        <w:t>TC 76、2021年妇幼保健院材料费项目绩效目标表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13062321IHUQTAFLIK1AO</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年妇幼保健院材料费项目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1600.00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加强预算管理，科学规划资金，保障医院医疗服务业务的正常进行。</w:t>
            </w:r>
            <w:r>
              <w:rPr>
                <w:rFonts w:ascii="宋体" w:hAnsi="宋体" w:eastAsia="宋体"/>
                <w:sz w:val="24"/>
              </w:rPr>
              <w:t>1600</w:t>
            </w:r>
            <w:r>
              <w:rPr>
                <w:rFonts w:hint="eastAsia" w:ascii="宋体" w:hAnsi="宋体" w:eastAsia="宋体"/>
                <w:sz w:val="24"/>
              </w:rPr>
              <w:t>万元列入项目预算。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20.00%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40.00%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60.00%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保证医疗活动的正常进行</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保证患者的需求</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控制耗材比</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采购完成度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当年采购数量占计划数比例，不断提升公共服务水平和质量，确保工作的正常进行</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项目实际完成量占计划完成量的比率，根据工作目标及各项工作完成的效果综合评价</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任务完成及时率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各项任务完成及时，确保各项工作取得实效</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资金使用率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提高资金使用效率，控制预算批复金额，</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成本节约率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成本节约率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工作保障质量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各项工作有序开展，保障率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工作产生积极影响</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工作完成率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接受基本公共卫生服务的重点人群对基层医疗卫生机构所提供服务的满意程度</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7" w:name="_Toc62803887"/>
      <w:r>
        <w:rPr>
          <w:rFonts w:hint="eastAsia" w:ascii="宋体" w:hAnsi="宋体" w:eastAsia="宋体"/>
          <w:b/>
          <w:sz w:val="24"/>
        </w:rPr>
        <w:t>77.2021年妇幼保健院设备购置、维修维护项目绩效目标表</w:t>
      </w:r>
      <w:bookmarkEnd w:id="77"/>
      <w:r>
        <w:rPr>
          <w:rFonts w:hint="eastAsia" w:ascii="宋体" w:hAnsi="宋体" w:eastAsia="宋体"/>
          <w:b/>
          <w:sz w:val="24"/>
        </w:rPr>
        <w:t>TC 77、2021年妇幼保健院设备购置、维修维护项目绩效目标表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13062321PXBDP91MB0YO0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年妇幼保健院设备购置、维修维护项目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1903.59</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1903.59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保障妇幼保健院的医疗服务不受影响，为患者提供更好的医疗服务。</w:t>
            </w:r>
            <w:r>
              <w:rPr>
                <w:rFonts w:ascii="宋体" w:hAnsi="宋体" w:eastAsia="宋体"/>
                <w:sz w:val="24"/>
              </w:rPr>
              <w:t>1903.59</w:t>
            </w:r>
            <w:r>
              <w:rPr>
                <w:rFonts w:hint="eastAsia" w:ascii="宋体" w:hAnsi="宋体" w:eastAsia="宋体"/>
                <w:sz w:val="24"/>
              </w:rPr>
              <w:t>万元列入</w:t>
            </w:r>
            <w:r>
              <w:rPr>
                <w:rFonts w:ascii="宋体" w:hAnsi="宋体" w:eastAsia="宋体"/>
                <w:sz w:val="24"/>
              </w:rPr>
              <w:t>2021</w:t>
            </w:r>
            <w:r>
              <w:rPr>
                <w:rFonts w:hint="eastAsia" w:ascii="宋体" w:hAnsi="宋体" w:eastAsia="宋体"/>
                <w:sz w:val="24"/>
              </w:rPr>
              <w:t>年年初预算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保障医疗服务正常运转，病人得到该有的医疗服务</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提高医院的服务能力</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提高县域内医疗服务能力，为患者提供更好的服务</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购置验收通过率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通过验收的购置数量占购置总数的比例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购置质量合格的数量占购置总数量的比率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设备维修及时率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损坏设备在规定时限内修复数量占总损坏设备数量的比率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成本控制率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反应单位成本费用与利润的关系的指标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维护完成率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维护完成率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保证工作正常运转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设备维修维护及时，保障设备正常运转，保障医疗活动正常进行</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正常运转</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服务对象对医疗服务的满意程度，患者投诉次数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8" w:name="_Toc62803888"/>
      <w:r>
        <w:rPr>
          <w:rFonts w:hint="eastAsia" w:ascii="宋体" w:hAnsi="宋体" w:eastAsia="宋体"/>
          <w:b/>
          <w:sz w:val="24"/>
        </w:rPr>
        <w:t>78.2021年妇幼保健院迁建项目绩效目标表</w:t>
      </w:r>
      <w:bookmarkEnd w:id="78"/>
      <w:r>
        <w:rPr>
          <w:rFonts w:hint="eastAsia" w:ascii="宋体" w:hAnsi="宋体" w:eastAsia="宋体"/>
          <w:b/>
          <w:sz w:val="24"/>
        </w:rPr>
        <w:t>TC 78、2021年妇幼保健院迁建项目绩效目标表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13062321QRP70GTS31WWD</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年妇幼保健院迁建项目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650.00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650.00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改善就医环境，提升医疗服务水平。</w:t>
            </w:r>
            <w:r>
              <w:rPr>
                <w:rFonts w:ascii="宋体" w:hAnsi="宋体" w:eastAsia="宋体"/>
                <w:sz w:val="24"/>
              </w:rPr>
              <w:t>650</w:t>
            </w:r>
            <w:r>
              <w:rPr>
                <w:rFonts w:hint="eastAsia" w:ascii="宋体" w:hAnsi="宋体" w:eastAsia="宋体"/>
                <w:sz w:val="24"/>
              </w:rPr>
              <w:t>万元列入项目预算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改善就医环境</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提高患者满意度</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改善医务人员工作环境</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工作开展率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工作实际开展占计划工作的比率，是否按时完成工作任务，资料提交及时</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维修改造工程验收合格率，保证工作正常开展，根据工作目标及各项工作的完成情况评价</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工程完工率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合同规定的时间内，全部工程的完工比例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工程预计支出金额</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社会影响度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极大的改善职工的工作环境</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逐渐改善</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业务保障能力提升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保障相关业务、工作正常开展，逐步提升公共服务水平</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群众满意数量占调查总人数的比例</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79" w:name="_Toc62803889"/>
      <w:r>
        <w:rPr>
          <w:rFonts w:hint="eastAsia" w:ascii="宋体" w:hAnsi="宋体" w:eastAsia="宋体"/>
          <w:b/>
          <w:sz w:val="24"/>
        </w:rPr>
        <w:t>79.2021年妇幼保健院设备购置项目绩效目标表</w:t>
      </w:r>
      <w:bookmarkEnd w:id="79"/>
      <w:r>
        <w:rPr>
          <w:rFonts w:hint="eastAsia" w:ascii="宋体" w:hAnsi="宋体" w:eastAsia="宋体"/>
          <w:b/>
          <w:sz w:val="24"/>
        </w:rPr>
        <w:t>TC 79、2021年妇幼保健院设备购置项目绩效目标表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13062321SZ0ADMT7KH5U1</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年妇幼保健院设备购置项目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完成临床科室所需设备的采购，投入使用，提高中医药服务能力，提高县城内就诊率，促进医疗质量的提高。</w:t>
            </w:r>
            <w:r>
              <w:rPr>
                <w:rFonts w:ascii="宋体" w:hAnsi="宋体" w:eastAsia="宋体"/>
                <w:sz w:val="24"/>
              </w:rPr>
              <w:t>25</w:t>
            </w:r>
            <w:r>
              <w:rPr>
                <w:rFonts w:hint="eastAsia" w:ascii="宋体" w:hAnsi="宋体" w:eastAsia="宋体"/>
                <w:sz w:val="24"/>
              </w:rPr>
              <w:t>万元列入项目预算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p>
        </w:tc>
        <w:tc>
          <w:tcPr>
            <w:tcW w:w="1587" w:type="dxa"/>
            <w:tcBorders>
              <w:bottom w:val="single" w:color="000000" w:sz="6" w:space="0"/>
            </w:tcBorders>
            <w:noWrap w:val="0"/>
            <w:vAlign w:val="center"/>
          </w:tcPr>
          <w:p>
            <w:pPr>
              <w:spacing w:line="360" w:lineRule="exact"/>
              <w:jc w:val="center"/>
              <w:rPr>
                <w:rFonts w:ascii="宋体" w:hAnsi="宋体" w:eastAsia="宋体"/>
                <w:sz w:val="24"/>
              </w:rPr>
            </w:pPr>
          </w:p>
        </w:tc>
        <w:tc>
          <w:tcPr>
            <w:tcW w:w="1304" w:type="dxa"/>
            <w:tcBorders>
              <w:bottom w:val="single" w:color="000000" w:sz="6" w:space="0"/>
            </w:tcBorders>
            <w:noWrap w:val="0"/>
            <w:vAlign w:val="center"/>
          </w:tcPr>
          <w:p>
            <w:pPr>
              <w:spacing w:line="360" w:lineRule="exact"/>
              <w:jc w:val="center"/>
              <w:rPr>
                <w:rFonts w:ascii="宋体" w:hAnsi="宋体" w:eastAsia="宋体"/>
                <w:sz w:val="24"/>
              </w:rPr>
            </w:pP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保障设备正常运转</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保证医疗服务正常进行</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提升医疗诊疗水平</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设备更新改造（个</w:t>
            </w:r>
            <w:r>
              <w:rPr>
                <w:rFonts w:ascii="宋体" w:hAnsi="宋体" w:eastAsia="宋体"/>
                <w:sz w:val="24"/>
              </w:rPr>
              <w:t>\</w:t>
            </w:r>
            <w:r>
              <w:rPr>
                <w:rFonts w:hint="eastAsia" w:ascii="宋体" w:hAnsi="宋体" w:eastAsia="宋体"/>
                <w:sz w:val="24"/>
              </w:rPr>
              <w:t>台</w:t>
            </w:r>
            <w:r>
              <w:rPr>
                <w:rFonts w:ascii="宋体" w:hAnsi="宋体" w:eastAsia="宋体"/>
                <w:sz w:val="24"/>
              </w:rPr>
              <w:t>\</w:t>
            </w:r>
            <w:r>
              <w:rPr>
                <w:rFonts w:hint="eastAsia" w:ascii="宋体" w:hAnsi="宋体" w:eastAsia="宋体"/>
                <w:sz w:val="24"/>
              </w:rPr>
              <w:t>套</w:t>
            </w:r>
            <w:r>
              <w:rPr>
                <w:rFonts w:ascii="宋体" w:hAnsi="宋体" w:eastAsia="宋体"/>
                <w:sz w:val="24"/>
              </w:rPr>
              <w:t>\</w:t>
            </w:r>
            <w:r>
              <w:rPr>
                <w:rFonts w:hint="eastAsia" w:ascii="宋体" w:hAnsi="宋体" w:eastAsia="宋体"/>
                <w:sz w:val="24"/>
              </w:rPr>
              <w:t>件）</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设备更新改造，提升医疗服务水平，为患者提供更好的服务</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&gt;10</w:t>
            </w:r>
            <w:r>
              <w:rPr>
                <w:rFonts w:hint="eastAsia" w:ascii="宋体" w:hAnsi="宋体" w:eastAsia="宋体"/>
                <w:sz w:val="24"/>
              </w:rPr>
              <w:t>台</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购入检测合格设备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购入设备质量合格，以保证医疗服务的正常进行</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合格</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采购合同计划完成率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完成采购的合同占全部采购合同的比例，衡量采购工作的完成情况</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设备维修成本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设备故障维修费不超过预算成本，严格按照预算执行，保障设备的正常使用</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&gt;3</w:t>
            </w:r>
            <w:r>
              <w:rPr>
                <w:rFonts w:hint="eastAsia" w:ascii="宋体" w:hAnsi="宋体" w:eastAsia="宋体"/>
                <w:sz w:val="24"/>
              </w:rPr>
              <w:t>万元</w:t>
            </w:r>
            <w:r>
              <w:rPr>
                <w:rFonts w:ascii="宋体" w:hAnsi="宋体" w:eastAsia="宋体"/>
                <w:sz w:val="24"/>
              </w:rPr>
              <w:t>/</w:t>
            </w:r>
            <w:r>
              <w:rPr>
                <w:rFonts w:hint="eastAsia" w:ascii="宋体" w:hAnsi="宋体" w:eastAsia="宋体"/>
                <w:sz w:val="24"/>
              </w:rPr>
              <w:t>台</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提高效率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是否能提高工作效率，保障各项工作正常开展，保证工作目标按时完成</w:t>
            </w:r>
            <w:r>
              <w:rPr>
                <w:rFonts w:ascii="宋体" w:hAnsi="宋体" w:eastAsia="宋体"/>
                <w:sz w:val="24"/>
              </w:rPr>
              <w:tab/>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保证工作正常运转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保证工作正常开展，根据工作目标及各项工作的完成情况评价</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逐步改善</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保障工作完成</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各项任务完成及时，确保各项工作取得实效</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服务对象满意率，患者的投诉次数</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0" w:name="_Toc62803890"/>
      <w:r>
        <w:rPr>
          <w:rFonts w:hint="eastAsia" w:ascii="宋体" w:hAnsi="宋体" w:eastAsia="宋体"/>
          <w:b/>
          <w:sz w:val="24"/>
        </w:rPr>
        <w:t>80.2021年妇幼保健院药品费项目绩效目标表</w:t>
      </w:r>
      <w:bookmarkEnd w:id="80"/>
      <w:r>
        <w:rPr>
          <w:rFonts w:hint="eastAsia" w:ascii="宋体" w:hAnsi="宋体" w:eastAsia="宋体"/>
          <w:b/>
          <w:sz w:val="24"/>
        </w:rPr>
        <w:t>TC 80、2021年妇幼保健院药品费项目绩效目标表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361006</w:t>
            </w:r>
            <w:r>
              <w:rPr>
                <w:rFonts w:hint="eastAsia" w:ascii="宋体" w:hAnsi="宋体" w:eastAsia="宋体"/>
                <w:b/>
                <w:sz w:val="24"/>
              </w:rPr>
              <w:t>涞水县妇幼保健院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13062321YQOFGBG2TDR2Y</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年妇幼保健院药品费项目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1350.00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1350.00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科学合理的安排资金，保证药品采购的顺利进行。</w:t>
            </w:r>
            <w:r>
              <w:rPr>
                <w:rFonts w:ascii="宋体" w:hAnsi="宋体" w:eastAsia="宋体"/>
                <w:sz w:val="24"/>
              </w:rPr>
              <w:t>1350</w:t>
            </w:r>
            <w:r>
              <w:rPr>
                <w:rFonts w:hint="eastAsia" w:ascii="宋体" w:hAnsi="宋体" w:eastAsia="宋体"/>
                <w:sz w:val="24"/>
              </w:rPr>
              <w:t>万元列入项目预算。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20.00%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40.00%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60.00%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保证患者用药及时、安全</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控制医院药占比</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保障医疗服务活动正常进行</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采购金额完成率（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实际采购金额占预算百分比，指标数值越大，说明采购人员工作越努力，但不能单独以该指标来衡量采购人员的工作能力</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做好项目工作计划，认真实施，确保项目按时完成</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采购时间</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按照采购计划及时完成采购工作任务，保障工作的正常开展</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&lt;20</w:t>
            </w:r>
            <w:r>
              <w:rPr>
                <w:rFonts w:hint="eastAsia" w:ascii="宋体" w:hAnsi="宋体" w:eastAsia="宋体"/>
                <w:sz w:val="24"/>
              </w:rPr>
              <w:t>天</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公共服务水平提升情况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提高便民服务质量，逐步提升公共服务管理水平，更好</w:t>
            </w:r>
            <w:r>
              <w:rPr>
                <w:rFonts w:hint="eastAsia" w:ascii="宋体" w:hAnsi="宋体"/>
                <w:sz w:val="24"/>
                <w:lang w:eastAsia="zh-CN"/>
              </w:rPr>
              <w:t>地</w:t>
            </w:r>
            <w:r>
              <w:rPr>
                <w:rFonts w:hint="eastAsia" w:ascii="宋体" w:hAnsi="宋体" w:eastAsia="宋体"/>
                <w:sz w:val="24"/>
              </w:rPr>
              <w:t>为患者提供优质的服务</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县级公立医院改革覆盖率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实施县级公立医院改革的县（市）数量占我省县（市）总数的比率</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工作产生积极影响</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工作完成率，通过该指标强化各部门及员工对工作计划、执行的管理评价</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群众满意度占总数的比例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1" w:name="_Toc62803891"/>
      <w:r>
        <w:rPr>
          <w:rFonts w:hint="eastAsia" w:ascii="宋体" w:hAnsi="宋体" w:eastAsia="宋体"/>
          <w:b/>
          <w:sz w:val="24"/>
        </w:rPr>
        <w:t>81.2021年中医院党建经费绩效目标表</w:t>
      </w:r>
      <w:bookmarkEnd w:id="81"/>
      <w:r>
        <w:rPr>
          <w:rFonts w:hint="eastAsia" w:ascii="宋体" w:hAnsi="宋体" w:eastAsia="宋体"/>
          <w:b/>
          <w:sz w:val="24"/>
        </w:rPr>
        <w:t>TC 81、2021年中医院党建经费绩效目标表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13062321ADLQL361CTAPL</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年中医院党建经费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7.70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加强和改进新形势下党的建设。</w:t>
            </w:r>
            <w:r>
              <w:rPr>
                <w:rFonts w:ascii="宋体" w:hAnsi="宋体" w:eastAsia="宋体"/>
                <w:sz w:val="24"/>
              </w:rPr>
              <w:t>7.7</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保障党建经费</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加强党建活动</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开展党建活动</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工作开展完成率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工作实际开展占计划工作的比例，是衡量工作完成质量的重要依据</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培训覆盖率（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培训对象数量占应覆盖对象数量的比率，是评估培训效果的一个指标，可以反映工作周期内培训的质量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按时培训</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各类培训及时组织，认真组织，</w:t>
            </w:r>
            <w:r>
              <w:rPr>
                <w:rFonts w:hint="eastAsia" w:ascii="宋体" w:hAnsi="宋体"/>
                <w:sz w:val="24"/>
                <w:lang w:val="en-US" w:eastAsia="zh-CN"/>
              </w:rPr>
              <w:t>增强</w:t>
            </w:r>
            <w:r>
              <w:rPr>
                <w:rFonts w:hint="eastAsia" w:ascii="宋体" w:hAnsi="宋体" w:eastAsia="宋体"/>
                <w:sz w:val="24"/>
              </w:rPr>
              <w:t>培训效果</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是否能提高工作效率，确保工作任务及时完成</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资金的使用效率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逐步加大资金的使用效率，确保项目工作的正常开展</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培训对象满意度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做好培训工作，完善培训体系，进行培训需求调查，对培训课程进行调整改进，以满与不同岗位不同层次的人员</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&gt;85%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2" w:name="_Toc62803892"/>
      <w:r>
        <w:rPr>
          <w:rFonts w:hint="eastAsia" w:ascii="宋体" w:hAnsi="宋体" w:eastAsia="宋体"/>
          <w:b/>
          <w:sz w:val="24"/>
        </w:rPr>
        <w:t>82.2021涞水县中医院设备购置、维修维护项目绩效目标表</w:t>
      </w:r>
      <w:bookmarkEnd w:id="82"/>
      <w:r>
        <w:rPr>
          <w:rFonts w:hint="eastAsia" w:ascii="宋体" w:hAnsi="宋体" w:eastAsia="宋体"/>
          <w:b/>
          <w:sz w:val="24"/>
        </w:rPr>
        <w:t>TC 82、2021涞水县中医院设备购置、维修维护项目绩效目标表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13062321AIWK3TAX6CSBF</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涞水县中医院设备购置、维修维护项目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2609.94</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2609.94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保障医院的正常运行，更好的服务患者。</w:t>
            </w:r>
            <w:r>
              <w:rPr>
                <w:rFonts w:ascii="宋体" w:hAnsi="宋体" w:eastAsia="宋体"/>
                <w:sz w:val="24"/>
              </w:rPr>
              <w:t>2609.94</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保障医院的正常运行，更好的服务患者障</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提升医院的服务能力</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提高医院的综合服务能力</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购置验收通过率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通过验收的购置数量占购置总数的比例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根据医药制度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购置质量合格的数量占购置总数量的比率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设备维修及时率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损坏设备在规定时限内修复数量占总损坏设备数量的比率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维修成本控制率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是反映单位成本费用与利润的关系的指标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维护完成率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设备维修维护完成合格率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保证工作正常运转</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加强对设备的保护，设备出现故障时，及时维修保障工作的正常运转</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正常运转</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通过维修设备对设备维修的满意率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根据医药制度</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3" w:name="_Toc62803893"/>
      <w:r>
        <w:rPr>
          <w:rFonts w:hint="eastAsia" w:ascii="宋体" w:hAnsi="宋体" w:eastAsia="宋体"/>
          <w:b/>
          <w:sz w:val="24"/>
        </w:rPr>
        <w:t>83.2021年中医院材料购置项目绩效目标表</w:t>
      </w:r>
      <w:bookmarkEnd w:id="83"/>
      <w:r>
        <w:rPr>
          <w:rFonts w:hint="eastAsia" w:ascii="宋体" w:hAnsi="宋体" w:eastAsia="宋体"/>
          <w:b/>
          <w:sz w:val="24"/>
        </w:rPr>
        <w:t>TC 83、2021年中医院材料购置项目绩效目标表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13062321EMSI6WFT9O6ED</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年中医院材料购置项目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1500.00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保障医院服务能力的提升。</w:t>
            </w:r>
            <w:r>
              <w:rPr>
                <w:rFonts w:ascii="宋体" w:hAnsi="宋体" w:eastAsia="宋体"/>
                <w:sz w:val="24"/>
              </w:rPr>
              <w:t>1500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保障医疗活动的正常进行</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保障患者的需求</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控制耗材比例</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采购完成度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当年采购数量占计划数比例，不断提升公共服务水平和质量，确保工作的正常进行</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项目实际完成量占计划完成量的比率，根据工作目标及各项工作完成的效果综合评价</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任务完成及时率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各项任务完成及时，确保各项工作取得实效</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资金使用率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提高资金使用效率，控制预算批复金额，</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成本节约率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成本节约率</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工作保障质量</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各项工作有序开展，保障率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工作产生积极影响</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工作完成率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接受基本公共卫生服务的重点人群对基层医疗卫生机构所提供服务的满意程度</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4" w:name="_Toc62803894"/>
      <w:r>
        <w:rPr>
          <w:rFonts w:hint="eastAsia" w:ascii="宋体" w:hAnsi="宋体" w:eastAsia="宋体"/>
          <w:b/>
          <w:sz w:val="24"/>
        </w:rPr>
        <w:t>84.2021年中医院人才培养项目绩效目标表</w:t>
      </w:r>
      <w:bookmarkEnd w:id="84"/>
      <w:r>
        <w:rPr>
          <w:rFonts w:hint="eastAsia" w:ascii="宋体" w:hAnsi="宋体" w:eastAsia="宋体"/>
          <w:b/>
          <w:sz w:val="24"/>
        </w:rPr>
        <w:t>TC 84、2021年中医院人才培养项目绩效目标表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13062321L57H6FNKKQNT6</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年中医院人才培养项目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采取一</w:t>
            </w:r>
            <w:r>
              <w:rPr>
                <w:rFonts w:ascii="宋体" w:hAnsi="宋体" w:eastAsia="宋体"/>
                <w:sz w:val="24"/>
              </w:rPr>
              <w:t xml:space="preserve"> </w:t>
            </w:r>
            <w:r>
              <w:rPr>
                <w:rFonts w:hint="eastAsia" w:ascii="宋体" w:hAnsi="宋体" w:eastAsia="宋体"/>
                <w:sz w:val="24"/>
              </w:rPr>
              <w:t>派、二请、三协作、四提升、五创新的方式</w:t>
            </w:r>
          </w:p>
          <w:p>
            <w:pPr>
              <w:spacing w:line="360" w:lineRule="exact"/>
              <w:jc w:val="left"/>
              <w:rPr>
                <w:rFonts w:ascii="宋体" w:hAnsi="宋体" w:eastAsia="宋体"/>
                <w:sz w:val="24"/>
              </w:rPr>
            </w:pPr>
            <w:r>
              <w:rPr>
                <w:rFonts w:hint="eastAsia" w:ascii="宋体" w:hAnsi="宋体" w:eastAsia="宋体"/>
                <w:sz w:val="24"/>
              </w:rPr>
              <w:t>选拔优秀医护人员进修，请知名专家来我院培训，和上级医院建立协作，提升在职人员学历及医学教育，开展临床、护理、医技创新项目评选活动。</w:t>
            </w:r>
            <w:r>
              <w:rPr>
                <w:rFonts w:ascii="宋体" w:hAnsi="宋体" w:eastAsia="宋体"/>
                <w:sz w:val="24"/>
              </w:rPr>
              <w:t>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减少患者外流</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提高医院的综合服务水平</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提高患者满意度</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人才引进人数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引进国内外高层次人才数量</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人</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科研管理水平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高端人才科研和各项管理工作水平得到提升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年度任务完成时效</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年度重点人才项目和扶持计划完成时效</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专家劳务费</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聘请专家咨询评审等劳务费</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&gt;1000</w:t>
            </w:r>
            <w:r>
              <w:rPr>
                <w:rFonts w:hint="eastAsia" w:ascii="宋体" w:hAnsi="宋体" w:eastAsia="宋体"/>
                <w:sz w:val="24"/>
              </w:rPr>
              <w:t>元</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业务工作的保障能力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提高了我单位业务工作的保障能力</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群众满意数量占总数的比例</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80%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政府批示</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5" w:name="_Toc62803895"/>
      <w:r>
        <w:rPr>
          <w:rFonts w:hint="eastAsia" w:ascii="宋体" w:hAnsi="宋体" w:eastAsia="宋体"/>
          <w:b/>
          <w:sz w:val="24"/>
        </w:rPr>
        <w:t>85.2021年中医药药品费项目绩效目标表</w:t>
      </w:r>
      <w:bookmarkEnd w:id="85"/>
      <w:r>
        <w:rPr>
          <w:rFonts w:hint="eastAsia" w:ascii="宋体" w:hAnsi="宋体" w:eastAsia="宋体"/>
          <w:b/>
          <w:sz w:val="24"/>
        </w:rPr>
        <w:t>TC 85、2021年中医药药品费项目绩效目标表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13062321RILLCT9XDW0NG</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年中医药药品费项目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2100.00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2100.00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科学合理的安排资金，保证药品采购的顺利进行。</w:t>
            </w:r>
            <w:r>
              <w:rPr>
                <w:rFonts w:ascii="宋体" w:hAnsi="宋体" w:eastAsia="宋体"/>
                <w:sz w:val="24"/>
              </w:rPr>
              <w:t>2100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保证患者用药及时、安全</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控制医院药占比</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保障患者用药需求</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科学安排资金保障药品采购的顺利进行</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采购金额完成率（</w:t>
            </w:r>
            <w:r>
              <w:rPr>
                <w:rFonts w:ascii="宋体" w:hAnsi="宋体" w:eastAsia="宋体"/>
                <w:sz w:val="24"/>
              </w:rPr>
              <w:t>%</w:t>
            </w:r>
            <w:r>
              <w:rPr>
                <w:rFonts w:hint="eastAsia" w:ascii="宋体" w:hAnsi="宋体" w:eastAsia="宋体"/>
                <w:sz w:val="24"/>
              </w:rPr>
              <w:t>）</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实际采购金额占预算百分比，指标数值越大，说明采购人员工作越努力，但不能单独以该指标来衡量采购人员的工作能力</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项目按时完成率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做好项目工作计划，认真实施，确保项目按时完成</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采购时间</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按照采购计划及时完成采购工作任务，保障工作的正常开展</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&lt;20</w:t>
            </w:r>
            <w:r>
              <w:rPr>
                <w:rFonts w:hint="eastAsia" w:ascii="宋体" w:hAnsi="宋体" w:eastAsia="宋体"/>
                <w:sz w:val="24"/>
              </w:rPr>
              <w:t>天</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公共服务水平提升情况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提高便民服务质量，逐步提升公共服务管理水平，更好</w:t>
            </w:r>
            <w:r>
              <w:rPr>
                <w:rFonts w:hint="eastAsia" w:ascii="宋体" w:hAnsi="宋体"/>
                <w:sz w:val="24"/>
                <w:lang w:eastAsia="zh-CN"/>
              </w:rPr>
              <w:t>地</w:t>
            </w:r>
            <w:bookmarkStart w:id="97" w:name="_GoBack"/>
            <w:bookmarkEnd w:id="97"/>
            <w:r>
              <w:rPr>
                <w:rFonts w:hint="eastAsia" w:ascii="宋体" w:hAnsi="宋体" w:eastAsia="宋体"/>
                <w:sz w:val="24"/>
              </w:rPr>
              <w:t>为患者提供优质的服务</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县级公立医院改革覆盖率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实施县级公立医院改革的县（市）数量占我省县（市）总数的比率</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工作产生积极影响</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工作完成率，通过该指标强化各部门及员工对工作计划、执行的管理评价</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群众满意度占总数的比例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6" w:name="_Toc62803896"/>
      <w:r>
        <w:rPr>
          <w:rFonts w:hint="eastAsia" w:ascii="宋体" w:hAnsi="宋体" w:eastAsia="宋体"/>
          <w:b/>
          <w:sz w:val="24"/>
        </w:rPr>
        <w:t>86.2021年中医院看守所医疗卫生项目绩效目标表</w:t>
      </w:r>
      <w:bookmarkEnd w:id="86"/>
      <w:r>
        <w:rPr>
          <w:rFonts w:hint="eastAsia" w:ascii="宋体" w:hAnsi="宋体" w:eastAsia="宋体"/>
          <w:b/>
          <w:sz w:val="24"/>
        </w:rPr>
        <w:t>TC 86、2021年中医院看守所医疗卫生项目绩效目标表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13062321U0D385BW21M1R</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年中医院看守所医疗卫生项目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30.00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实施房屋改造装修，完成医疗卫生专业化建设。</w:t>
            </w:r>
            <w:r>
              <w:rPr>
                <w:rFonts w:ascii="宋体" w:hAnsi="宋体" w:eastAsia="宋体"/>
                <w:sz w:val="24"/>
              </w:rPr>
              <w:t>30</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完成房屋改造装修，完成医疗卫生专业化建设</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保证群众生活稳定。</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保障医疗卫生的发展</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工作质量合格率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保障工作质量提高工作效率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计划完成率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按预算计划完成发放工资</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工作按时完成率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按时完成工作保障业务的有序进行</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工作按计划进行，及时完成阶段任务，保障工作有序正常进行</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保障工作情况</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保障工作的有序进行</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接受服务对象满意度逐步提升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7" w:name="_Toc62803897"/>
      <w:r>
        <w:rPr>
          <w:rFonts w:hint="eastAsia" w:ascii="宋体" w:hAnsi="宋体" w:eastAsia="宋体"/>
          <w:b/>
          <w:sz w:val="24"/>
        </w:rPr>
        <w:t>87.2021年中医药事业发展资金项目绩效目标表</w:t>
      </w:r>
      <w:bookmarkEnd w:id="87"/>
      <w:r>
        <w:rPr>
          <w:rFonts w:hint="eastAsia" w:ascii="宋体" w:hAnsi="宋体" w:eastAsia="宋体"/>
          <w:b/>
          <w:sz w:val="24"/>
        </w:rPr>
        <w:t>TC 87、2021年中医药事业发展资金项目绩效目标表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13062321VOZ2ZZW50NQRP</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年中医药事业发展资金项目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15.00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发展推进中医药事业</w:t>
            </w:r>
            <w:r>
              <w:rPr>
                <w:rFonts w:ascii="宋体" w:hAnsi="宋体" w:eastAsia="宋体"/>
                <w:sz w:val="24"/>
              </w:rPr>
              <w:t>,</w:t>
            </w:r>
            <w:r>
              <w:rPr>
                <w:rFonts w:hint="eastAsia" w:ascii="宋体" w:hAnsi="宋体" w:eastAsia="宋体"/>
                <w:sz w:val="24"/>
              </w:rPr>
              <w:t>推进人才队伍建设。</w:t>
            </w:r>
            <w:r>
              <w:rPr>
                <w:rFonts w:ascii="宋体" w:hAnsi="宋体" w:eastAsia="宋体"/>
                <w:sz w:val="24"/>
              </w:rPr>
              <w:t>15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20.00%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发展推进中医药事业</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加快推动中医药发展</w:t>
            </w:r>
            <w:r>
              <w:rPr>
                <w:rFonts w:ascii="宋体" w:hAnsi="宋体" w:eastAsia="宋体"/>
                <w:sz w:val="24"/>
              </w:rPr>
              <w:t>,</w:t>
            </w:r>
            <w:r>
              <w:rPr>
                <w:rFonts w:hint="eastAsia" w:ascii="宋体" w:hAnsi="宋体" w:eastAsia="宋体"/>
                <w:sz w:val="24"/>
              </w:rPr>
              <w:t>推进人才队伍建设</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保障医院的稳步发展</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技术培训次数</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培训使员工得到专业性指导保证工作有序完成</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&gt;10</w:t>
            </w:r>
            <w:r>
              <w:rPr>
                <w:rFonts w:hint="eastAsia" w:ascii="宋体" w:hAnsi="宋体" w:eastAsia="宋体"/>
                <w:sz w:val="24"/>
              </w:rPr>
              <w:t>次</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所购材料验收合格保障后续工作的顺利进行</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采购完成时间</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购置支出进度、验收完成情况</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车辆运行维护预算节支率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车辆运行实际支出较预算节约比例</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&gt;2%</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保障经济效益更好的发展医药事业</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稳步提升</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满意率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提高服务对象的满意度</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w:t>
            </w: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8" w:name="_Toc62803898"/>
      <w:r>
        <w:rPr>
          <w:rFonts w:hint="eastAsia" w:ascii="宋体" w:hAnsi="宋体" w:eastAsia="宋体"/>
          <w:b/>
          <w:sz w:val="24"/>
        </w:rPr>
        <w:t>88.2021年涞水县中医院迁建项目绩效目标表</w:t>
      </w:r>
      <w:bookmarkEnd w:id="88"/>
      <w:r>
        <w:rPr>
          <w:rFonts w:hint="eastAsia" w:ascii="宋体" w:hAnsi="宋体" w:eastAsia="宋体"/>
          <w:b/>
          <w:sz w:val="24"/>
        </w:rPr>
        <w:t>TC 88、2021年涞水县中医院迁建项目绩效目标表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361007</w:t>
            </w:r>
            <w:r>
              <w:rPr>
                <w:rFonts w:hint="eastAsia" w:ascii="宋体" w:hAnsi="宋体" w:eastAsia="宋体"/>
                <w:b/>
                <w:sz w:val="24"/>
              </w:rPr>
              <w:t>涞水县中医院</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13062321Z76M9WD1RAPQC</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年涞水县中医院迁建项目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2067.00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2067.00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改善医疗环境，提升医疗服务水平。</w:t>
            </w:r>
            <w:r>
              <w:rPr>
                <w:rFonts w:ascii="宋体" w:hAnsi="宋体" w:eastAsia="宋体"/>
                <w:sz w:val="24"/>
              </w:rPr>
              <w:t>2067</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改善就医环境</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提高患者满意度</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改善医务人员工作环境</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工作开展率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工作实际开展占计划工作的比率，是否按时完成工作任务，资料提交及时</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维修改造工程验收合格率，保证工作正常开展，根据工作目标及各项工作的完成情况评价</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工程完工率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合同规定的时间内，全部工程的完工比例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工程预计支出金额</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经济效益指标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社会影响度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极大的改善职工的工作环境</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逐渐改善</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业务保障能力提升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保障相关业务、工作正常开展，逐步提升公共服务水平</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逐步提高</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群众满意数量占调查总人数的比例</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根据政策规定</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89" w:name="_Toc62803899"/>
      <w:r>
        <w:rPr>
          <w:rFonts w:hint="eastAsia" w:ascii="宋体" w:hAnsi="宋体" w:eastAsia="宋体"/>
          <w:b/>
          <w:sz w:val="24"/>
        </w:rPr>
        <w:t>89.2021年疾控中心监督所迁建项目绩效目标表</w:t>
      </w:r>
      <w:bookmarkEnd w:id="89"/>
      <w:r>
        <w:rPr>
          <w:rFonts w:hint="eastAsia" w:ascii="宋体" w:hAnsi="宋体" w:eastAsia="宋体"/>
          <w:b/>
          <w:sz w:val="24"/>
        </w:rPr>
        <w:t>TC 89、2021年疾控中心监督所迁建项目绩效目标表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361008</w:t>
            </w:r>
            <w:r>
              <w:rPr>
                <w:rFonts w:hint="eastAsia" w:ascii="宋体" w:hAnsi="宋体" w:eastAsia="宋体"/>
                <w:b/>
                <w:sz w:val="24"/>
              </w:rPr>
              <w:t>涞水县疾病预防控制中心</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130623219HK1I7VAAO6ME</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年疾控中心监督所迁建项目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400.00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400.00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用于支付我单位新址建设项目（业务用房）工程进度款。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40.00%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60.00%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80.00%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保证工程进度的顺利进行。</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保证按合同的正常履行。</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保证工程按时完工验收。</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新址建设业务用房的投入使用，提高了我单位业务工作的保障能力。</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工程按时完成率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工程按时完成，确保工程质量。</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工程验收合格率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通过验收的工程量占建设工程总量的比例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工程完工率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合同规定的时间内，全部工程的完工比例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经费按规定使用</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业务工作的保障能力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提高了我单位业务工作的保障能力</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业务保障能力</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生态效益指标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环境影响</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项目建设符合环保要求</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环保达标</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依据环评报告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单位职工对业务用房的质量、布局合理性的满意程度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90" w:name="_Toc62803900"/>
      <w:r>
        <w:rPr>
          <w:rFonts w:hint="eastAsia" w:ascii="宋体" w:hAnsi="宋体" w:eastAsia="宋体"/>
          <w:b/>
          <w:sz w:val="24"/>
        </w:rPr>
        <w:t>90.2021年疾控中心村庄水窖饮水净化监测经费绩效目标表</w:t>
      </w:r>
      <w:bookmarkEnd w:id="90"/>
      <w:r>
        <w:rPr>
          <w:rFonts w:hint="eastAsia" w:ascii="宋体" w:hAnsi="宋体" w:eastAsia="宋体"/>
          <w:b/>
          <w:sz w:val="24"/>
        </w:rPr>
        <w:t>TC 90、2021年疾控中心村庄水窖饮水净化监测经费绩效目标表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361008</w:t>
            </w:r>
            <w:r>
              <w:rPr>
                <w:rFonts w:hint="eastAsia" w:ascii="宋体" w:hAnsi="宋体" w:eastAsia="宋体"/>
                <w:b/>
                <w:sz w:val="24"/>
              </w:rPr>
              <w:t>涞水县疾病预防控制中心</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13062321C8D7RRZ231D17</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年疾控中心村庄水窖饮水净化监测经费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5.00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用于购买生活饮用水消毒药品及水质检测试剂、耗材等。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提高贫困山区人民生活饮用水的质量。</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通过工作的实施，使我县贫困山区人民的生活饮用水安全得到保障。</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改善人民的健康水平，有效控制和预防相关传染病的发生。</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提高全县人民对生活饮用水水质的认识水平。</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村庄保障率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保障水质净化监测方案中的村庄饮用水的质量问题。</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依据涞水县村庄水窖式饮用水净化监测方案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质量合格的数量占购置总数量的比例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采购合同的计划完成率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完成采购的合同占全部采购合的同比例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采购合的同要求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经费按规定使用</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保障生活饮用水安全</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通过购买饮用水消毒药品及按上级部门要求进行水质检测，使我县贫困山区人民的饮水安全得到保证</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饮水安全保障</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长期使用性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我县山区水窖式饮水卫生净化监测工作是一项长期的工作，通过每年的水质净化监测工作来保证山区人民的长期健康水平</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经常性的水质净化监测</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山区人民对我单位水质净化监测工作的满意度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依据调查报告</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91" w:name="_Toc62803901"/>
      <w:r>
        <w:rPr>
          <w:rFonts w:hint="eastAsia" w:ascii="宋体" w:hAnsi="宋体" w:eastAsia="宋体"/>
          <w:b/>
          <w:sz w:val="24"/>
        </w:rPr>
        <w:t>91.2021年疾病预防控制工作经费项目绩效目标表</w:t>
      </w:r>
      <w:bookmarkEnd w:id="91"/>
      <w:r>
        <w:rPr>
          <w:rFonts w:hint="eastAsia" w:ascii="宋体" w:hAnsi="宋体" w:eastAsia="宋体"/>
          <w:b/>
          <w:sz w:val="24"/>
        </w:rPr>
        <w:t>TC 91、2021年疾病预防控制工作经费项目绩效目标表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361008</w:t>
            </w:r>
            <w:r>
              <w:rPr>
                <w:rFonts w:hint="eastAsia" w:ascii="宋体" w:hAnsi="宋体" w:eastAsia="宋体"/>
                <w:b/>
                <w:sz w:val="24"/>
              </w:rPr>
              <w:t>涞水县疾病预防控制中心</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13062321FQ9H6N1AQE9F6</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年疾病预防控制工作经费项目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7.00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7.00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主要用于传染病防治知识的宣传及卫生应急演练的费用。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使广大人民群众了解和基本掌握预防相关传染病的知识</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改善和提高人民的健康水平</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提高应急队员的专业素质</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提高应对突发公共卫生事件的处置能力</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卫生应急演练培训完成率</w:t>
            </w:r>
          </w:p>
        </w:tc>
        <w:tc>
          <w:tcPr>
            <w:tcW w:w="2891" w:type="dxa"/>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年第三季度末举办卫生应急演练培训会议</w:t>
            </w:r>
            <w:r>
              <w:rPr>
                <w:rFonts w:ascii="宋体" w:hAnsi="宋体" w:eastAsia="宋体"/>
                <w:sz w:val="24"/>
              </w:rPr>
              <w:t>1</w:t>
            </w:r>
            <w:r>
              <w:rPr>
                <w:rFonts w:hint="eastAsia" w:ascii="宋体" w:hAnsi="宋体" w:eastAsia="宋体"/>
                <w:sz w:val="24"/>
              </w:rPr>
              <w:t>次</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依据卫生应急演练结果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采购合同计划完成率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完成采购的合同占全部采购合同的比例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全年业务经费</w:t>
            </w:r>
            <w:r>
              <w:rPr>
                <w:rFonts w:ascii="宋体" w:hAnsi="宋体" w:eastAsia="宋体"/>
                <w:sz w:val="24"/>
              </w:rPr>
              <w:t>7</w:t>
            </w:r>
            <w:r>
              <w:rPr>
                <w:rFonts w:hint="eastAsia" w:ascii="宋体" w:hAnsi="宋体" w:eastAsia="宋体"/>
                <w:sz w:val="24"/>
              </w:rPr>
              <w:t>万元</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改善和提高人民的健康水平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使广大人民群众了解和掌握预防传染病的相关知识。</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 xml:space="preserve"> </w:t>
            </w:r>
            <w:r>
              <w:rPr>
                <w:rFonts w:hint="eastAsia" w:ascii="宋体" w:hAnsi="宋体" w:eastAsia="宋体"/>
                <w:sz w:val="24"/>
              </w:rPr>
              <w:t>健康水平</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突发公共卫生事件的处置能力</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通过举办应急演练，提高防控队伍的业务素质</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处置能力</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人民群众对我单位宣传工作的满意度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bl>
    <w:p>
      <w:pPr>
        <w:spacing w:line="360" w:lineRule="exact"/>
        <w:ind w:firstLine="480" w:firstLineChars="200"/>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92" w:name="_Toc62803902"/>
      <w:r>
        <w:rPr>
          <w:rFonts w:hint="eastAsia" w:ascii="宋体" w:hAnsi="宋体" w:eastAsia="宋体"/>
          <w:b/>
          <w:sz w:val="24"/>
        </w:rPr>
        <w:t>92.2021年开展健康证办理工作所需的体检费项目绩效目标表</w:t>
      </w:r>
      <w:bookmarkEnd w:id="92"/>
      <w:r>
        <w:rPr>
          <w:rFonts w:hint="eastAsia" w:ascii="宋体" w:hAnsi="宋体" w:eastAsia="宋体"/>
          <w:b/>
          <w:sz w:val="24"/>
        </w:rPr>
        <w:t>TC 92、2021年开展健康证办理工作所需的体检费项目绩效目标表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361008</w:t>
            </w:r>
            <w:r>
              <w:rPr>
                <w:rFonts w:hint="eastAsia" w:ascii="宋体" w:hAnsi="宋体" w:eastAsia="宋体"/>
                <w:b/>
                <w:sz w:val="24"/>
              </w:rPr>
              <w:t>涞水县疾病预防控制中心</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13062321G9UHAWEA7G3CZ</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年开展健康证办理工作所需的体检费项目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40.00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40.00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用于体检办证所需试剂、耗材等方面的支出。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保障全县食品、药品、饮用水及公共场所从业人员免费健康体检。</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增强从业人员的健康意识。</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有效防范传染病的发生</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提高全县人民的健康水平</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体检人数完成率</w:t>
            </w:r>
          </w:p>
        </w:tc>
        <w:tc>
          <w:tcPr>
            <w:tcW w:w="2891" w:type="dxa"/>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年预计体检从业人员数</w:t>
            </w:r>
            <w:r>
              <w:rPr>
                <w:rFonts w:ascii="宋体" w:hAnsi="宋体" w:eastAsia="宋体"/>
                <w:sz w:val="24"/>
              </w:rPr>
              <w:t>10000</w:t>
            </w:r>
            <w:r>
              <w:rPr>
                <w:rFonts w:hint="eastAsia" w:ascii="宋体" w:hAnsi="宋体" w:eastAsia="宋体"/>
                <w:sz w:val="24"/>
              </w:rPr>
              <w:t>人</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依据体检科统计数据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购置质量合格的数量占购置总数量的比率</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采购计划完成率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完成采购的试剂、耗材合同占全部采购合同的比例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全年体检办证经费</w:t>
            </w:r>
            <w:r>
              <w:rPr>
                <w:rFonts w:ascii="宋体" w:hAnsi="宋体" w:eastAsia="宋体"/>
                <w:sz w:val="24"/>
              </w:rPr>
              <w:t>40</w:t>
            </w:r>
            <w:r>
              <w:rPr>
                <w:rFonts w:hint="eastAsia" w:ascii="宋体" w:hAnsi="宋体" w:eastAsia="宋体"/>
                <w:sz w:val="24"/>
              </w:rPr>
              <w:t>万元</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免费体检</w:t>
            </w:r>
            <w:r>
              <w:rPr>
                <w:rFonts w:ascii="宋体" w:hAnsi="宋体" w:eastAsia="宋体"/>
                <w:sz w:val="24"/>
              </w:rPr>
              <w:t xml:space="preserve"> </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减轻相关从业人员的经济压力。</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免费</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长期使用性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严格执行国家的政策，为相关从业人员在政策允许的范围内免费进行体检办证工作。</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按国家政策执行免费体检办证</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78"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群众满意度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体检办证人员对我单位工作人员的满意度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bl>
    <w:p>
      <w:pPr>
        <w:spacing w:line="360" w:lineRule="exact"/>
        <w:ind w:firstLine="480" w:firstLineChars="200"/>
        <w:jc w:val="left"/>
        <w:rPr>
          <w:rFonts w:ascii="宋体" w:hAnsi="宋体" w:eastAsia="宋体"/>
          <w:sz w:val="24"/>
        </w:rPr>
        <w:sectPr>
          <w:pgSz w:w="16839" w:h="11907" w:orient="landscape"/>
          <w:pgMar w:top="1080" w:right="1440" w:bottom="1080" w:left="1440" w:header="851" w:footer="992" w:gutter="0"/>
          <w:cols w:space="720" w:num="1"/>
          <w:docGrid w:type="lines" w:linePitch="598" w:charSpace="0"/>
        </w:sectPr>
      </w:pPr>
    </w:p>
    <w:p>
      <w:pPr>
        <w:spacing w:line="360" w:lineRule="exact"/>
        <w:ind w:firstLine="480" w:firstLineChars="200"/>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93" w:name="_Toc62803903"/>
      <w:r>
        <w:rPr>
          <w:rFonts w:hint="eastAsia" w:ascii="宋体" w:hAnsi="宋体" w:eastAsia="宋体"/>
          <w:b/>
          <w:sz w:val="24"/>
        </w:rPr>
        <w:t>93.2021年预防接种工作经费项目绩效目标表</w:t>
      </w:r>
      <w:bookmarkEnd w:id="93"/>
      <w:r>
        <w:rPr>
          <w:rFonts w:hint="eastAsia" w:ascii="宋体" w:hAnsi="宋体" w:eastAsia="宋体"/>
          <w:b/>
          <w:sz w:val="24"/>
        </w:rPr>
        <w:t>TC 93、2021年预防接种工作经费项目绩效目标表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361008</w:t>
            </w:r>
            <w:r>
              <w:rPr>
                <w:rFonts w:hint="eastAsia" w:ascii="宋体" w:hAnsi="宋体" w:eastAsia="宋体"/>
                <w:b/>
                <w:sz w:val="24"/>
              </w:rPr>
              <w:t>涞水县疾病预防控制中心</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13062321IB6H8BDSFGONH</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年预防接种工作经费项目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3.50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3.50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用于疫苗冷链设备的运转工作经费及一类疫苗的运输费用。所需资金</w:t>
            </w:r>
            <w:r>
              <w:rPr>
                <w:rFonts w:ascii="宋体" w:hAnsi="宋体" w:eastAsia="宋体"/>
                <w:sz w:val="24"/>
              </w:rPr>
              <w:t>3.5</w:t>
            </w:r>
            <w:r>
              <w:rPr>
                <w:rFonts w:hint="eastAsia" w:ascii="宋体" w:hAnsi="宋体" w:eastAsia="宋体"/>
                <w:sz w:val="24"/>
              </w:rPr>
              <w:t>万元列入年初预算。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25.00%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50.00%</w:t>
            </w:r>
          </w:p>
        </w:tc>
        <w:tc>
          <w:tcPr>
            <w:tcW w:w="1304" w:type="dxa"/>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75.00%</w:t>
            </w: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预防接种工作的实施，加强了疫苗流通和预防接种工作的管理。</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保障了我县适龄儿童预防接种工作的正常运行，提高了全县儿童的健康水平。</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保障疫苗冷链设备的正常运转。</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保障一类疫苗运输工作的正常进行。</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疫苗供应保障率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全县</w:t>
            </w:r>
            <w:r>
              <w:rPr>
                <w:rFonts w:ascii="宋体" w:hAnsi="宋体" w:eastAsia="宋体"/>
                <w:sz w:val="24"/>
              </w:rPr>
              <w:t>15</w:t>
            </w:r>
            <w:r>
              <w:rPr>
                <w:rFonts w:hint="eastAsia" w:ascii="宋体" w:hAnsi="宋体" w:eastAsia="宋体"/>
                <w:sz w:val="24"/>
              </w:rPr>
              <w:t>个乡镇卫生院和城区卫生服务中心</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r>
              <w:rPr>
                <w:rFonts w:hint="eastAsia" w:ascii="宋体" w:hAnsi="宋体" w:eastAsia="宋体"/>
                <w:sz w:val="24"/>
              </w:rPr>
              <w:t>疫苗供应</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依据年度运输记录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儿童国家免疫规划疫苗接种率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年度辖区内适龄儿童接受国家免疫规划疫苗接种率占辖区内应接种适龄儿童数比例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经费使用率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全年预防接种工作经费为</w:t>
            </w:r>
            <w:r>
              <w:rPr>
                <w:rFonts w:ascii="宋体" w:hAnsi="宋体" w:eastAsia="宋体"/>
                <w:sz w:val="24"/>
              </w:rPr>
              <w:t>3.5</w:t>
            </w:r>
            <w:r>
              <w:rPr>
                <w:rFonts w:hint="eastAsia" w:ascii="宋体" w:hAnsi="宋体" w:eastAsia="宋体"/>
                <w:sz w:val="24"/>
              </w:rPr>
              <w:t>万元。</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依据年度费用统计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健康水平</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通过预防接种工作的实施，提高我县适龄儿童的健康水平</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健康水平</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长期使用性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通过长期预防接种工作的实施，有效预防相关传染病的发生。</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减少和消除传染病发生</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接种点对我单位运送疫苗人员工作的满意程度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bl>
    <w:p>
      <w:pPr>
        <w:spacing w:line="360" w:lineRule="exact"/>
        <w:jc w:val="left"/>
        <w:rPr>
          <w:rFonts w:ascii="宋体" w:hAnsi="宋体" w:eastAsia="宋体"/>
          <w:sz w:val="24"/>
        </w:rPr>
        <w:sectPr>
          <w:pgSz w:w="16839" w:h="11907" w:orient="landscape"/>
          <w:pgMar w:top="1304" w:right="1984" w:bottom="1304" w:left="1134" w:header="851" w:footer="992" w:gutter="0"/>
          <w:cols w:space="720" w:num="1"/>
          <w:docGrid w:type="lines" w:linePitch="598" w:charSpace="0"/>
        </w:sectPr>
      </w:pPr>
    </w:p>
    <w:p>
      <w:pPr>
        <w:spacing w:line="360" w:lineRule="exact"/>
        <w:jc w:val="left"/>
        <w:rPr>
          <w:rFonts w:ascii="宋体" w:hAnsi="宋体" w:eastAsia="宋体"/>
          <w:sz w:val="24"/>
        </w:rPr>
      </w:pPr>
    </w:p>
    <w:p>
      <w:pPr>
        <w:spacing w:line="360" w:lineRule="exact"/>
        <w:ind w:firstLine="482" w:firstLineChars="200"/>
        <w:jc w:val="left"/>
        <w:outlineLvl w:val="3"/>
        <w:rPr>
          <w:rFonts w:ascii="宋体" w:hAnsi="宋体" w:eastAsia="宋体"/>
          <w:b/>
          <w:sz w:val="24"/>
        </w:rPr>
      </w:pPr>
      <w:bookmarkStart w:id="94" w:name="_Toc62803904"/>
      <w:r>
        <w:rPr>
          <w:rFonts w:hint="eastAsia" w:ascii="宋体" w:hAnsi="宋体" w:eastAsia="宋体"/>
          <w:b/>
          <w:sz w:val="24"/>
        </w:rPr>
        <w:t>94.2021年疾控中心核酸检测实验室运行经费项目绩效目标表</w:t>
      </w:r>
      <w:bookmarkEnd w:id="94"/>
      <w:r>
        <w:rPr>
          <w:rFonts w:hint="eastAsia" w:ascii="宋体" w:hAnsi="宋体" w:eastAsia="宋体"/>
          <w:b/>
          <w:sz w:val="24"/>
        </w:rPr>
        <w:t>TC 94、2021年疾控中心核酸检测实验室运行经费项目绩效目标表 \f C \l 1</w:t>
      </w:r>
      <w:r>
        <w:rPr>
          <w:rFonts w:ascii="宋体" w:hAnsi="宋体" w:eastAsia="宋体"/>
          <w:b/>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60" w:lineRule="exact"/>
              <w:jc w:val="left"/>
              <w:rPr>
                <w:rFonts w:ascii="宋体" w:hAnsi="宋体" w:eastAsia="宋体"/>
                <w:b/>
                <w:sz w:val="24"/>
              </w:rPr>
            </w:pPr>
            <w:r>
              <w:rPr>
                <w:rFonts w:ascii="宋体" w:hAnsi="宋体" w:eastAsia="宋体"/>
                <w:b/>
                <w:sz w:val="24"/>
              </w:rPr>
              <w:t>361008</w:t>
            </w:r>
            <w:r>
              <w:rPr>
                <w:rFonts w:hint="eastAsia" w:ascii="宋体" w:hAnsi="宋体" w:eastAsia="宋体"/>
                <w:b/>
                <w:sz w:val="24"/>
              </w:rPr>
              <w:t>涞水县疾病预防控制中心</w:t>
            </w:r>
          </w:p>
        </w:tc>
        <w:tc>
          <w:tcPr>
            <w:tcW w:w="1701" w:type="dxa"/>
            <w:tcBorders>
              <w:top w:val="single" w:color="FFFFFF" w:sz="6" w:space="0"/>
              <w:left w:val="single" w:color="FFFFFF" w:sz="6" w:space="0"/>
              <w:right w:val="single" w:color="FFFFFF" w:sz="6" w:space="0"/>
            </w:tcBorders>
            <w:noWrap w:val="0"/>
            <w:vAlign w:val="center"/>
          </w:tcPr>
          <w:p>
            <w:pPr>
              <w:spacing w:line="360" w:lineRule="exact"/>
              <w:jc w:val="right"/>
              <w:rPr>
                <w:rFonts w:ascii="宋体" w:hAnsi="宋体" w:eastAsia="宋体"/>
                <w:sz w:val="24"/>
              </w:rPr>
            </w:pPr>
            <w:r>
              <w:rPr>
                <w:rFonts w:hint="eastAsia" w:ascii="宋体" w:hAnsi="宋体" w:eastAsia="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项目编码</w:t>
            </w:r>
          </w:p>
        </w:tc>
        <w:tc>
          <w:tcPr>
            <w:tcW w:w="2410" w:type="dxa"/>
            <w:gridSpan w:val="2"/>
            <w:noWrap w:val="0"/>
            <w:vAlign w:val="center"/>
          </w:tcPr>
          <w:p>
            <w:pPr>
              <w:spacing w:line="360" w:lineRule="exact"/>
              <w:jc w:val="left"/>
              <w:rPr>
                <w:rFonts w:ascii="宋体" w:hAnsi="宋体" w:eastAsia="宋体"/>
                <w:sz w:val="24"/>
              </w:rPr>
            </w:pPr>
            <w:r>
              <w:rPr>
                <w:rFonts w:ascii="宋体" w:hAnsi="宋体" w:eastAsia="宋体"/>
                <w:sz w:val="24"/>
              </w:rPr>
              <w:t>13062321TANFKPTGLUIC6</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项目名称</w:t>
            </w:r>
          </w:p>
        </w:tc>
        <w:tc>
          <w:tcPr>
            <w:tcW w:w="4281" w:type="dxa"/>
            <w:gridSpan w:val="3"/>
            <w:noWrap w:val="0"/>
            <w:vAlign w:val="center"/>
          </w:tcPr>
          <w:p>
            <w:pPr>
              <w:spacing w:line="360" w:lineRule="exact"/>
              <w:jc w:val="left"/>
              <w:rPr>
                <w:rFonts w:ascii="宋体" w:hAnsi="宋体" w:eastAsia="宋体"/>
                <w:sz w:val="24"/>
              </w:rPr>
            </w:pPr>
            <w:r>
              <w:rPr>
                <w:rFonts w:ascii="宋体" w:hAnsi="宋体" w:eastAsia="宋体"/>
                <w:sz w:val="24"/>
              </w:rPr>
              <w:t>2021</w:t>
            </w:r>
            <w:r>
              <w:rPr>
                <w:rFonts w:hint="eastAsia" w:ascii="宋体" w:hAnsi="宋体" w:eastAsia="宋体"/>
                <w:sz w:val="24"/>
              </w:rPr>
              <w:t>年疾控中心核酸检测实验室运行经费项目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预算规模及资金用途</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预算数</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20.00</w:t>
            </w:r>
          </w:p>
        </w:tc>
        <w:tc>
          <w:tcPr>
            <w:tcW w:w="1587"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其中：财政资金</w:t>
            </w:r>
          </w:p>
        </w:tc>
        <w:tc>
          <w:tcPr>
            <w:tcW w:w="1304" w:type="dxa"/>
            <w:noWrap w:val="0"/>
            <w:vAlign w:val="center"/>
          </w:tcPr>
          <w:p>
            <w:pPr>
              <w:spacing w:line="360" w:lineRule="exact"/>
              <w:jc w:val="left"/>
              <w:rPr>
                <w:rFonts w:ascii="宋体" w:hAnsi="宋体" w:eastAsia="宋体"/>
                <w:sz w:val="24"/>
              </w:rPr>
            </w:pPr>
            <w:r>
              <w:rPr>
                <w:rFonts w:ascii="宋体" w:hAnsi="宋体" w:eastAsia="宋体"/>
                <w:sz w:val="24"/>
              </w:rPr>
              <w:t>20.00</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其他资金</w:t>
            </w:r>
          </w:p>
        </w:tc>
        <w:tc>
          <w:tcPr>
            <w:tcW w:w="1701" w:type="dxa"/>
            <w:noWrap w:val="0"/>
            <w:vAlign w:val="center"/>
          </w:tcPr>
          <w:p>
            <w:pPr>
              <w:spacing w:line="360" w:lineRule="exact"/>
              <w:jc w:val="left"/>
              <w:rPr>
                <w:rFonts w:ascii="宋体" w:hAnsi="宋体" w:eastAsia="宋体"/>
                <w:sz w:val="24"/>
              </w:rPr>
            </w:pPr>
            <w:r>
              <w:rPr>
                <w:rFonts w:ascii="宋体" w:hAnsi="宋体" w:eastAsia="宋体"/>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60" w:lineRule="exact"/>
              <w:jc w:val="left"/>
              <w:outlineLvl w:val="3"/>
              <w:rPr>
                <w:rFonts w:ascii="宋体" w:hAnsi="宋体" w:eastAsia="宋体"/>
                <w:sz w:val="24"/>
              </w:rPr>
            </w:pPr>
          </w:p>
        </w:tc>
        <w:tc>
          <w:tcPr>
            <w:tcW w:w="8278" w:type="dxa"/>
            <w:gridSpan w:val="6"/>
            <w:noWrap w:val="0"/>
            <w:vAlign w:val="center"/>
          </w:tcPr>
          <w:p>
            <w:pPr>
              <w:spacing w:line="360" w:lineRule="exact"/>
              <w:jc w:val="left"/>
              <w:rPr>
                <w:rFonts w:ascii="宋体" w:hAnsi="宋体" w:eastAsia="宋体"/>
                <w:sz w:val="24"/>
              </w:rPr>
            </w:pPr>
            <w:r>
              <w:rPr>
                <w:rFonts w:hint="eastAsia" w:ascii="宋体" w:hAnsi="宋体" w:eastAsia="宋体"/>
                <w:sz w:val="24"/>
              </w:rPr>
              <w:t>保证核酸实验室工作的正常进行，有效应对新冠肺炎疫情防控工作，保障人民群众的生命安全。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60" w:lineRule="exact"/>
              <w:jc w:val="center"/>
              <w:rPr>
                <w:rFonts w:ascii="宋体" w:hAnsi="宋体" w:eastAsia="宋体"/>
                <w:b/>
                <w:sz w:val="24"/>
              </w:rPr>
            </w:pPr>
            <w:r>
              <w:rPr>
                <w:rFonts w:hint="eastAsia" w:ascii="宋体" w:hAnsi="宋体" w:eastAsia="宋体"/>
                <w:b/>
                <w:sz w:val="24"/>
              </w:rPr>
              <w:t>资金支出计划（</w:t>
            </w:r>
            <w:r>
              <w:rPr>
                <w:rFonts w:ascii="宋体" w:hAnsi="宋体" w:eastAsia="宋体"/>
                <w:b/>
                <w:sz w:val="24"/>
              </w:rPr>
              <w:t>%</w:t>
            </w:r>
            <w:r>
              <w:rPr>
                <w:rFonts w:hint="eastAsia" w:ascii="宋体" w:hAnsi="宋体" w:eastAsia="宋体"/>
                <w:b/>
                <w:sz w:val="24"/>
              </w:rPr>
              <w:t>）</w:t>
            </w:r>
          </w:p>
        </w:tc>
        <w:tc>
          <w:tcPr>
            <w:tcW w:w="2410" w:type="dxa"/>
            <w:gridSpan w:val="2"/>
            <w:noWrap w:val="0"/>
            <w:vAlign w:val="center"/>
          </w:tcPr>
          <w:p>
            <w:pPr>
              <w:spacing w:line="360" w:lineRule="exact"/>
              <w:jc w:val="center"/>
              <w:rPr>
                <w:rFonts w:ascii="宋体" w:hAnsi="宋体" w:eastAsia="宋体"/>
                <w:b/>
                <w:sz w:val="24"/>
              </w:rPr>
            </w:pPr>
            <w:r>
              <w:rPr>
                <w:rFonts w:ascii="宋体" w:hAnsi="宋体" w:eastAsia="宋体"/>
                <w:b/>
                <w:sz w:val="24"/>
              </w:rPr>
              <w:t>3</w:t>
            </w:r>
            <w:r>
              <w:rPr>
                <w:rFonts w:hint="eastAsia" w:ascii="宋体" w:hAnsi="宋体" w:eastAsia="宋体"/>
                <w:b/>
                <w:sz w:val="24"/>
              </w:rPr>
              <w:t>月底</w:t>
            </w:r>
          </w:p>
        </w:tc>
        <w:tc>
          <w:tcPr>
            <w:tcW w:w="1587" w:type="dxa"/>
            <w:noWrap w:val="0"/>
            <w:vAlign w:val="center"/>
          </w:tcPr>
          <w:p>
            <w:pPr>
              <w:spacing w:line="360" w:lineRule="exact"/>
              <w:jc w:val="center"/>
              <w:rPr>
                <w:rFonts w:ascii="宋体" w:hAnsi="宋体" w:eastAsia="宋体"/>
                <w:b/>
                <w:sz w:val="24"/>
              </w:rPr>
            </w:pPr>
            <w:r>
              <w:rPr>
                <w:rFonts w:ascii="宋体" w:hAnsi="宋体" w:eastAsia="宋体"/>
                <w:b/>
                <w:sz w:val="24"/>
              </w:rPr>
              <w:t>6</w:t>
            </w:r>
            <w:r>
              <w:rPr>
                <w:rFonts w:hint="eastAsia" w:ascii="宋体" w:hAnsi="宋体" w:eastAsia="宋体"/>
                <w:b/>
                <w:sz w:val="24"/>
              </w:rPr>
              <w:t>月底</w:t>
            </w:r>
          </w:p>
        </w:tc>
        <w:tc>
          <w:tcPr>
            <w:tcW w:w="1304" w:type="dxa"/>
            <w:noWrap w:val="0"/>
            <w:vAlign w:val="center"/>
          </w:tcPr>
          <w:p>
            <w:pPr>
              <w:spacing w:line="360" w:lineRule="exact"/>
              <w:jc w:val="center"/>
              <w:rPr>
                <w:rFonts w:ascii="宋体" w:hAnsi="宋体" w:eastAsia="宋体"/>
                <w:b/>
                <w:sz w:val="24"/>
              </w:rPr>
            </w:pPr>
            <w:r>
              <w:rPr>
                <w:rFonts w:ascii="宋体" w:hAnsi="宋体" w:eastAsia="宋体"/>
                <w:b/>
                <w:sz w:val="24"/>
              </w:rPr>
              <w:t>10</w:t>
            </w:r>
            <w:r>
              <w:rPr>
                <w:rFonts w:hint="eastAsia" w:ascii="宋体" w:hAnsi="宋体" w:eastAsia="宋体"/>
                <w:b/>
                <w:sz w:val="24"/>
              </w:rPr>
              <w:t>月底</w:t>
            </w:r>
          </w:p>
        </w:tc>
        <w:tc>
          <w:tcPr>
            <w:tcW w:w="2977" w:type="dxa"/>
            <w:gridSpan w:val="2"/>
            <w:noWrap w:val="0"/>
            <w:vAlign w:val="center"/>
          </w:tcPr>
          <w:p>
            <w:pPr>
              <w:spacing w:line="360" w:lineRule="exact"/>
              <w:jc w:val="center"/>
              <w:rPr>
                <w:rFonts w:ascii="宋体" w:hAnsi="宋体" w:eastAsia="宋体"/>
                <w:b/>
                <w:sz w:val="24"/>
              </w:rPr>
            </w:pPr>
            <w:r>
              <w:rPr>
                <w:rFonts w:ascii="宋体" w:hAnsi="宋体" w:eastAsia="宋体"/>
                <w:b/>
                <w:sz w:val="24"/>
              </w:rPr>
              <w:t>12</w:t>
            </w:r>
            <w:r>
              <w:rPr>
                <w:rFonts w:hint="eastAsia" w:ascii="宋体" w:hAnsi="宋体" w:eastAsia="宋体"/>
                <w:b/>
                <w:sz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60" w:lineRule="exact"/>
              <w:jc w:val="left"/>
              <w:outlineLvl w:val="3"/>
              <w:rPr>
                <w:rFonts w:ascii="宋体" w:hAnsi="宋体" w:eastAsia="宋体"/>
                <w:sz w:val="24"/>
              </w:rPr>
            </w:pPr>
          </w:p>
        </w:tc>
        <w:tc>
          <w:tcPr>
            <w:tcW w:w="2410" w:type="dxa"/>
            <w:gridSpan w:val="2"/>
            <w:tcBorders>
              <w:bottom w:val="single" w:color="000000" w:sz="6" w:space="0"/>
            </w:tcBorders>
            <w:noWrap w:val="0"/>
            <w:vAlign w:val="center"/>
          </w:tcPr>
          <w:p>
            <w:pPr>
              <w:spacing w:line="360" w:lineRule="exact"/>
              <w:jc w:val="center"/>
              <w:rPr>
                <w:rFonts w:ascii="宋体" w:hAnsi="宋体" w:eastAsia="宋体"/>
                <w:sz w:val="24"/>
              </w:rPr>
            </w:pPr>
            <w:r>
              <w:rPr>
                <w:rFonts w:ascii="宋体" w:hAnsi="宋体" w:eastAsia="宋体"/>
                <w:sz w:val="24"/>
              </w:rPr>
              <w:t>100.00%</w:t>
            </w:r>
          </w:p>
        </w:tc>
        <w:tc>
          <w:tcPr>
            <w:tcW w:w="1587" w:type="dxa"/>
            <w:tcBorders>
              <w:bottom w:val="single" w:color="000000" w:sz="6" w:space="0"/>
            </w:tcBorders>
            <w:noWrap w:val="0"/>
            <w:vAlign w:val="center"/>
          </w:tcPr>
          <w:p>
            <w:pPr>
              <w:spacing w:line="360" w:lineRule="exact"/>
              <w:jc w:val="center"/>
              <w:rPr>
                <w:rFonts w:ascii="宋体" w:hAnsi="宋体" w:eastAsia="宋体"/>
                <w:sz w:val="24"/>
              </w:rPr>
            </w:pPr>
          </w:p>
        </w:tc>
        <w:tc>
          <w:tcPr>
            <w:tcW w:w="1304" w:type="dxa"/>
            <w:tcBorders>
              <w:bottom w:val="single" w:color="000000" w:sz="6" w:space="0"/>
            </w:tcBorders>
            <w:noWrap w:val="0"/>
            <w:vAlign w:val="center"/>
          </w:tcPr>
          <w:p>
            <w:pPr>
              <w:spacing w:line="360" w:lineRule="exact"/>
              <w:jc w:val="center"/>
              <w:rPr>
                <w:rFonts w:ascii="宋体" w:hAnsi="宋体" w:eastAsia="宋体"/>
                <w:sz w:val="24"/>
              </w:rPr>
            </w:pPr>
          </w:p>
        </w:tc>
        <w:tc>
          <w:tcPr>
            <w:tcW w:w="2977" w:type="dxa"/>
            <w:gridSpan w:val="2"/>
            <w:tcBorders>
              <w:bottom w:val="single" w:color="000000" w:sz="6" w:space="0"/>
            </w:tcBorders>
            <w:noWrap w:val="0"/>
            <w:vAlign w:val="center"/>
          </w:tcPr>
          <w:p>
            <w:pPr>
              <w:spacing w:line="360" w:lineRule="exact"/>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60" w:lineRule="exact"/>
              <w:jc w:val="center"/>
              <w:rPr>
                <w:rFonts w:ascii="宋体" w:hAnsi="宋体" w:eastAsia="宋体"/>
                <w:b/>
                <w:sz w:val="24"/>
              </w:rPr>
            </w:pPr>
            <w:r>
              <w:rPr>
                <w:rFonts w:hint="eastAsia" w:ascii="宋体" w:hAnsi="宋体" w:eastAsia="宋体"/>
                <w:b/>
                <w:sz w:val="24"/>
              </w:rPr>
              <w:t>绩效目标</w:t>
            </w:r>
          </w:p>
        </w:tc>
        <w:tc>
          <w:tcPr>
            <w:tcW w:w="8278" w:type="dxa"/>
            <w:gridSpan w:val="6"/>
            <w:tcBorders>
              <w:bottom w:val="nil"/>
            </w:tcBorders>
            <w:noWrap w:val="0"/>
            <w:vAlign w:val="center"/>
          </w:tcPr>
          <w:p>
            <w:pPr>
              <w:spacing w:line="360" w:lineRule="exact"/>
              <w:jc w:val="left"/>
              <w:rPr>
                <w:rFonts w:ascii="宋体" w:hAnsi="宋体" w:eastAsia="宋体"/>
                <w:sz w:val="24"/>
              </w:rPr>
            </w:pPr>
            <w:r>
              <w:rPr>
                <w:rFonts w:ascii="宋体" w:hAnsi="宋体" w:eastAsia="宋体"/>
                <w:sz w:val="24"/>
              </w:rPr>
              <w:t>1.</w:t>
            </w:r>
            <w:r>
              <w:rPr>
                <w:rFonts w:hint="eastAsia" w:ascii="宋体" w:hAnsi="宋体" w:eastAsia="宋体"/>
                <w:sz w:val="24"/>
              </w:rPr>
              <w:t>保障疫情防控物资的合理储备</w:t>
            </w:r>
          </w:p>
          <w:p>
            <w:pPr>
              <w:spacing w:line="360" w:lineRule="exact"/>
              <w:jc w:val="left"/>
              <w:rPr>
                <w:rFonts w:ascii="宋体" w:hAnsi="宋体" w:eastAsia="宋体"/>
                <w:sz w:val="24"/>
              </w:rPr>
            </w:pPr>
            <w:r>
              <w:rPr>
                <w:rFonts w:ascii="宋体" w:hAnsi="宋体" w:eastAsia="宋体"/>
                <w:sz w:val="24"/>
              </w:rPr>
              <w:t>2.</w:t>
            </w:r>
            <w:r>
              <w:rPr>
                <w:rFonts w:hint="eastAsia" w:ascii="宋体" w:hAnsi="宋体" w:eastAsia="宋体"/>
                <w:sz w:val="24"/>
              </w:rPr>
              <w:t>保障核酸实验室工作的正常进行</w:t>
            </w:r>
          </w:p>
          <w:p>
            <w:pPr>
              <w:spacing w:line="360" w:lineRule="exact"/>
              <w:jc w:val="left"/>
              <w:rPr>
                <w:rFonts w:ascii="宋体" w:hAnsi="宋体" w:eastAsia="宋体"/>
                <w:sz w:val="24"/>
              </w:rPr>
            </w:pPr>
            <w:r>
              <w:rPr>
                <w:rFonts w:ascii="宋体" w:hAnsi="宋体" w:eastAsia="宋体"/>
                <w:sz w:val="24"/>
              </w:rPr>
              <w:t>3.</w:t>
            </w:r>
            <w:r>
              <w:rPr>
                <w:rFonts w:hint="eastAsia" w:ascii="宋体" w:hAnsi="宋体" w:eastAsia="宋体"/>
                <w:sz w:val="24"/>
              </w:rPr>
              <w:t>有效应对疫情防控工作需求</w:t>
            </w:r>
          </w:p>
          <w:p>
            <w:pPr>
              <w:spacing w:line="360" w:lineRule="exact"/>
              <w:jc w:val="left"/>
              <w:rPr>
                <w:rFonts w:ascii="宋体" w:hAnsi="宋体" w:eastAsia="宋体"/>
                <w:sz w:val="24"/>
              </w:rPr>
            </w:pPr>
            <w:r>
              <w:rPr>
                <w:rFonts w:ascii="宋体" w:hAnsi="宋体" w:eastAsia="宋体"/>
                <w:sz w:val="24"/>
              </w:rPr>
              <w:t>4.</w:t>
            </w:r>
            <w:r>
              <w:rPr>
                <w:rFonts w:hint="eastAsia" w:ascii="宋体" w:hAnsi="宋体" w:eastAsia="宋体"/>
                <w:sz w:val="24"/>
              </w:rPr>
              <w:t>保护人民群众的生命安全</w:t>
            </w:r>
          </w:p>
        </w:tc>
      </w:tr>
    </w:tbl>
    <w:p>
      <w:pPr>
        <w:spacing w:line="360" w:lineRule="exact"/>
        <w:ind w:firstLine="480" w:firstLineChars="200"/>
        <w:jc w:val="center"/>
        <w:rPr>
          <w:rFonts w:ascii="宋体" w:hAnsi="宋体" w:eastAsia="宋体"/>
          <w:sz w:val="24"/>
        </w:rPr>
      </w:pPr>
      <w:r>
        <w:rPr>
          <w:rFonts w:ascii="宋体" w:hAnsi="宋体" w:eastAsia="宋体"/>
          <w:sz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一级指标</w:t>
            </w:r>
          </w:p>
        </w:tc>
        <w:tc>
          <w:tcPr>
            <w:tcW w:w="1134" w:type="dxa"/>
            <w:noWrap w:val="0"/>
            <w:vAlign w:val="center"/>
          </w:tcPr>
          <w:p>
            <w:pPr>
              <w:spacing w:line="360" w:lineRule="exact"/>
              <w:jc w:val="center"/>
              <w:rPr>
                <w:rFonts w:ascii="宋体" w:hAnsi="宋体" w:eastAsia="宋体"/>
                <w:b/>
                <w:sz w:val="24"/>
              </w:rPr>
            </w:pPr>
            <w:r>
              <w:rPr>
                <w:rFonts w:hint="eastAsia" w:ascii="宋体" w:hAnsi="宋体" w:eastAsia="宋体"/>
                <w:b/>
                <w:sz w:val="24"/>
              </w:rPr>
              <w:t>二级指标</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三级指标</w:t>
            </w:r>
          </w:p>
        </w:tc>
        <w:tc>
          <w:tcPr>
            <w:tcW w:w="2891" w:type="dxa"/>
            <w:noWrap w:val="0"/>
            <w:vAlign w:val="center"/>
          </w:tcPr>
          <w:p>
            <w:pPr>
              <w:spacing w:line="360" w:lineRule="exact"/>
              <w:jc w:val="center"/>
              <w:rPr>
                <w:rFonts w:ascii="宋体" w:hAnsi="宋体" w:eastAsia="宋体"/>
                <w:b/>
                <w:sz w:val="24"/>
              </w:rPr>
            </w:pPr>
            <w:r>
              <w:rPr>
                <w:rFonts w:hint="eastAsia" w:ascii="宋体" w:hAnsi="宋体" w:eastAsia="宋体"/>
                <w:b/>
                <w:sz w:val="24"/>
              </w:rPr>
              <w:t>绩效指标描述</w:t>
            </w:r>
          </w:p>
        </w:tc>
        <w:tc>
          <w:tcPr>
            <w:tcW w:w="1276"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w:t>
            </w:r>
          </w:p>
        </w:tc>
        <w:tc>
          <w:tcPr>
            <w:tcW w:w="1701" w:type="dxa"/>
            <w:noWrap w:val="0"/>
            <w:vAlign w:val="center"/>
          </w:tcPr>
          <w:p>
            <w:pPr>
              <w:spacing w:line="360" w:lineRule="exact"/>
              <w:jc w:val="center"/>
              <w:rPr>
                <w:rFonts w:ascii="宋体" w:hAnsi="宋体" w:eastAsia="宋体"/>
                <w:b/>
                <w:sz w:val="24"/>
              </w:rPr>
            </w:pPr>
            <w:r>
              <w:rPr>
                <w:rFonts w:hint="eastAsia" w:ascii="宋体" w:hAnsi="宋体" w:eastAsia="宋体"/>
                <w:b/>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ascii="宋体" w:hAnsi="宋体" w:eastAsia="宋体"/>
                <w:sz w:val="24"/>
              </w:rPr>
            </w:pPr>
            <w:r>
              <w:rPr>
                <w:rFonts w:hint="eastAsia" w:ascii="宋体" w:hAnsi="宋体" w:eastAsia="宋体"/>
                <w:sz w:val="24"/>
              </w:rPr>
              <w:t>产出指标</w:t>
            </w:r>
          </w:p>
        </w:tc>
        <w:tc>
          <w:tcPr>
            <w:tcW w:w="1134" w:type="dxa"/>
            <w:noWrap w:val="0"/>
            <w:vAlign w:val="center"/>
          </w:tcPr>
          <w:p>
            <w:pPr>
              <w:spacing w:line="360" w:lineRule="exact"/>
              <w:jc w:val="left"/>
              <w:rPr>
                <w:rFonts w:ascii="宋体" w:hAnsi="宋体" w:eastAsia="宋体"/>
                <w:sz w:val="24"/>
              </w:rPr>
            </w:pPr>
            <w:r>
              <w:rPr>
                <w:rFonts w:hint="eastAsia" w:ascii="宋体" w:hAnsi="宋体" w:eastAsia="宋体"/>
                <w:sz w:val="24"/>
              </w:rPr>
              <w:t>数量指标</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检测任务完成率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单位安排的核酸检测任务</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ascii="宋体" w:hAnsi="宋体" w:eastAsia="宋体"/>
                <w:sz w:val="24"/>
              </w:rPr>
            </w:pPr>
            <w:r>
              <w:rPr>
                <w:rFonts w:hint="eastAsia" w:ascii="宋体" w:hAnsi="宋体" w:eastAsia="宋体"/>
                <w:sz w:val="24"/>
              </w:rPr>
              <w:t>依据统计资料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质量指标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购置质量合格率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购置质量合格的数量占购置总数量的比例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时效指标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采购合同计划完成率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完成采购的合同占全部合同的比例</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成本指标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收费执行率</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严格按核酸检测收费标准</w:t>
            </w:r>
            <w:r>
              <w:rPr>
                <w:rFonts w:ascii="宋体" w:hAnsi="宋体" w:eastAsia="宋体"/>
                <w:sz w:val="24"/>
              </w:rPr>
              <w:t>50</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人进行收费。</w:t>
            </w:r>
          </w:p>
        </w:tc>
        <w:tc>
          <w:tcPr>
            <w:tcW w:w="1276" w:type="dxa"/>
            <w:noWrap w:val="0"/>
            <w:vAlign w:val="center"/>
          </w:tcPr>
          <w:p>
            <w:pPr>
              <w:spacing w:line="360" w:lineRule="exact"/>
              <w:jc w:val="left"/>
              <w:rPr>
                <w:rFonts w:ascii="宋体" w:hAnsi="宋体" w:eastAsia="宋体"/>
                <w:sz w:val="24"/>
              </w:rPr>
            </w:pPr>
            <w:r>
              <w:rPr>
                <w:rFonts w:ascii="宋体" w:hAnsi="宋体" w:eastAsia="宋体"/>
                <w:sz w:val="24"/>
              </w:rPr>
              <w:t>100%</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依据冀发改公价【</w:t>
            </w:r>
            <w:r>
              <w:rPr>
                <w:rFonts w:ascii="宋体" w:hAnsi="宋体" w:eastAsia="宋体"/>
                <w:sz w:val="24"/>
              </w:rPr>
              <w:t>2020</w:t>
            </w:r>
            <w:r>
              <w:rPr>
                <w:rFonts w:hint="eastAsia" w:ascii="宋体" w:hAnsi="宋体" w:eastAsia="宋体"/>
                <w:sz w:val="24"/>
              </w:rPr>
              <w:t>】</w:t>
            </w:r>
            <w:r>
              <w:rPr>
                <w:rFonts w:ascii="宋体" w:hAnsi="宋体" w:eastAsia="宋体"/>
                <w:sz w:val="24"/>
              </w:rPr>
              <w:t>1741</w:t>
            </w:r>
            <w:r>
              <w:rPr>
                <w:rFonts w:hint="eastAsia" w:ascii="宋体" w:hAnsi="宋体" w:eastAsia="宋体"/>
                <w:sz w:val="24"/>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60" w:lineRule="exact"/>
              <w:jc w:val="center"/>
              <w:rPr>
                <w:rFonts w:hint="eastAsia" w:ascii="宋体" w:hAnsi="宋体" w:eastAsia="宋体"/>
                <w:sz w:val="24"/>
              </w:rPr>
            </w:pPr>
            <w:r>
              <w:rPr>
                <w:rFonts w:hint="eastAsia" w:ascii="宋体" w:hAnsi="宋体" w:eastAsia="宋体"/>
                <w:sz w:val="24"/>
              </w:rPr>
              <w:t>效益指标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社会效益指标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保证人民群众的生命安全</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有效应对疫情，保证全县人民的健康水平。</w:t>
            </w:r>
          </w:p>
        </w:tc>
        <w:tc>
          <w:tcPr>
            <w:tcW w:w="1276" w:type="dxa"/>
            <w:noWrap w:val="0"/>
            <w:vAlign w:val="center"/>
          </w:tcPr>
          <w:p>
            <w:pPr>
              <w:spacing w:line="360" w:lineRule="exact"/>
              <w:jc w:val="left"/>
              <w:rPr>
                <w:rFonts w:ascii="宋体" w:hAnsi="宋体" w:eastAsia="宋体"/>
                <w:sz w:val="24"/>
              </w:rPr>
            </w:pPr>
            <w:r>
              <w:rPr>
                <w:rFonts w:hint="eastAsia" w:ascii="宋体" w:hAnsi="宋体" w:eastAsia="宋体"/>
                <w:sz w:val="24"/>
              </w:rPr>
              <w:t>生命安全、健康</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60" w:lineRule="exact"/>
              <w:jc w:val="center"/>
              <w:rPr>
                <w:rFonts w:hint="eastAsia" w:ascii="宋体" w:hAnsi="宋体" w:eastAsia="宋体"/>
                <w:sz w:val="24"/>
              </w:rPr>
            </w:pP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可持续影响指标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长期使用性</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新冠肺炎疫情常态化防控</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疫情防控</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60" w:lineRule="exact"/>
              <w:jc w:val="center"/>
              <w:rPr>
                <w:rFonts w:hint="eastAsia" w:ascii="宋体" w:hAnsi="宋体" w:eastAsia="宋体"/>
                <w:sz w:val="24"/>
              </w:rPr>
            </w:pPr>
            <w:r>
              <w:rPr>
                <w:rFonts w:hint="eastAsia" w:ascii="宋体" w:hAnsi="宋体" w:eastAsia="宋体"/>
                <w:sz w:val="24"/>
              </w:rPr>
              <w:t>满意度指标</w:t>
            </w:r>
          </w:p>
        </w:tc>
        <w:tc>
          <w:tcPr>
            <w:tcW w:w="1134"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服务对象满意度指标</w:t>
            </w:r>
          </w:p>
        </w:tc>
        <w:tc>
          <w:tcPr>
            <w:tcW w:w="1276"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服务对象满意度</w:t>
            </w:r>
          </w:p>
        </w:tc>
        <w:tc>
          <w:tcPr>
            <w:tcW w:w="2891" w:type="dxa"/>
            <w:noWrap w:val="0"/>
            <w:vAlign w:val="center"/>
          </w:tcPr>
          <w:p>
            <w:pPr>
              <w:spacing w:line="360" w:lineRule="exact"/>
              <w:jc w:val="left"/>
              <w:rPr>
                <w:rFonts w:ascii="宋体" w:hAnsi="宋体" w:eastAsia="宋体"/>
                <w:sz w:val="24"/>
              </w:rPr>
            </w:pPr>
            <w:r>
              <w:rPr>
                <w:rFonts w:hint="eastAsia" w:ascii="宋体" w:hAnsi="宋体" w:eastAsia="宋体"/>
                <w:sz w:val="24"/>
              </w:rPr>
              <w:t>核酸受检人员对我单位工作人员的满意度</w:t>
            </w:r>
          </w:p>
        </w:tc>
        <w:tc>
          <w:tcPr>
            <w:tcW w:w="1276" w:type="dxa"/>
            <w:noWrap w:val="0"/>
            <w:vAlign w:val="center"/>
          </w:tcPr>
          <w:p>
            <w:pPr>
              <w:spacing w:line="360" w:lineRule="exact"/>
              <w:jc w:val="left"/>
              <w:rPr>
                <w:rFonts w:hint="eastAsia" w:ascii="宋体" w:hAnsi="宋体" w:eastAsia="宋体"/>
                <w:sz w:val="24"/>
              </w:rPr>
            </w:pPr>
            <w:r>
              <w:rPr>
                <w:rFonts w:ascii="宋体" w:hAnsi="宋体" w:eastAsia="宋体"/>
                <w:sz w:val="24"/>
              </w:rPr>
              <w:t>&gt;95%</w:t>
            </w:r>
          </w:p>
        </w:tc>
        <w:tc>
          <w:tcPr>
            <w:tcW w:w="1701" w:type="dxa"/>
            <w:noWrap w:val="0"/>
            <w:vAlign w:val="center"/>
          </w:tcPr>
          <w:p>
            <w:pPr>
              <w:spacing w:line="360" w:lineRule="exact"/>
              <w:jc w:val="left"/>
              <w:rPr>
                <w:rFonts w:hint="eastAsia" w:ascii="宋体" w:hAnsi="宋体" w:eastAsia="宋体"/>
                <w:sz w:val="24"/>
              </w:rPr>
            </w:pPr>
            <w:r>
              <w:rPr>
                <w:rFonts w:hint="eastAsia" w:ascii="宋体" w:hAnsi="宋体" w:eastAsia="宋体"/>
                <w:sz w:val="24"/>
              </w:rPr>
              <w:t>依据调查结果</w:t>
            </w:r>
          </w:p>
        </w:tc>
      </w:tr>
    </w:tbl>
    <w:p>
      <w:pPr>
        <w:sectPr>
          <w:pgSz w:w="16840" w:h="11900" w:orient="landscape"/>
          <w:pgMar w:top="1304" w:right="1984" w:bottom="1304" w:left="1134" w:header="720" w:footer="720" w:gutter="0"/>
          <w:pgNumType w:fmt="numberInDash"/>
          <w:cols w:space="720" w:num="1"/>
        </w:sectPr>
      </w:pPr>
    </w:p>
    <w:p>
      <w:pPr>
        <w:sectPr>
          <w:type w:val="continuous"/>
          <w:pgSz w:w="16840" w:h="11900" w:orient="landscape"/>
          <w:pgMar w:top="1361" w:right="1021" w:bottom="1134" w:left="1021" w:header="720" w:footer="720" w:gutter="0"/>
          <w:pgNumType w:fmt="numberInDash"/>
          <w:cols w:space="720" w:num="1"/>
        </w:sectPr>
      </w:pPr>
    </w:p>
    <w:p>
      <w:pPr>
        <w:spacing w:before="10" w:after="10"/>
        <w:ind w:firstLine="640" w:firstLineChars="200"/>
        <w:outlineLvl w:val="5"/>
      </w:pPr>
      <w:r>
        <w:rPr>
          <w:rFonts w:hint="eastAsia" w:ascii="黑体" w:hAnsi="黑体" w:eastAsia="黑体" w:cs="黑体"/>
          <w:color w:val="000000"/>
          <w:sz w:val="32"/>
        </w:rPr>
        <w:t>六、政府采购预算情况</w:t>
      </w:r>
    </w:p>
    <w:p>
      <w:pPr>
        <w:spacing w:line="500" w:lineRule="exact"/>
        <w:ind w:firstLine="643" w:firstLineChars="200"/>
        <w:jc w:val="left"/>
        <w:outlineLvl w:val="0"/>
        <w:rPr>
          <w:rFonts w:hint="eastAsia" w:ascii="黑体" w:hAnsi="黑体" w:cs="仿宋"/>
          <w:sz w:val="32"/>
          <w:szCs w:val="32"/>
        </w:rPr>
      </w:pPr>
      <w:r>
        <w:rPr>
          <w:rFonts w:hint="eastAsia" w:ascii="黑体" w:hAnsi="黑体" w:cs="仿宋"/>
          <w:b/>
          <w:kern w:val="0"/>
          <w:sz w:val="32"/>
          <w:szCs w:val="32"/>
        </w:rPr>
        <w:t>六</w:t>
      </w:r>
      <w:r>
        <w:rPr>
          <w:rFonts w:hint="eastAsia" w:ascii="黑体" w:hAnsi="黑体" w:cs="仿宋"/>
          <w:sz w:val="32"/>
          <w:szCs w:val="32"/>
        </w:rPr>
        <w:t>、政府采购预算情况</w:t>
      </w:r>
    </w:p>
    <w:p>
      <w:pPr>
        <w:spacing w:line="500" w:lineRule="exact"/>
        <w:ind w:firstLine="630"/>
        <w:outlineLvl w:val="0"/>
        <w:rPr>
          <w:rFonts w:hint="eastAsia" w:ascii="仿宋" w:hAnsi="仿宋" w:eastAsia="仿宋" w:cs="仿宋"/>
          <w:sz w:val="32"/>
          <w:szCs w:val="32"/>
        </w:rPr>
      </w:pPr>
      <w:r>
        <w:rPr>
          <w:rFonts w:hint="eastAsia" w:ascii="仿宋" w:hAnsi="仿宋" w:eastAsia="仿宋" w:cs="仿宋"/>
          <w:sz w:val="32"/>
          <w:szCs w:val="32"/>
        </w:rPr>
        <w:t>本年度部门预算共计安排政府采购项目3类21个，涉及金额16666.53万元，工程类9个，包括： 1、县医院空气能安装项目2、发热门诊改造项目3、电力改造工程项目4、疾控中心改造工程项目5、污水处理工程项目6、信息管理系统项目7、临时建筑工程项目8、防水工程项目9、传染病区改造项目；设备购置类项目 4个，包括：1、新冠肺炎疫情防控物资采购项、2、县医院设备购置项目3、中医院设备购置项目4、妇幼保健院设备购置项目；服务类8个， 包括；1、病媒生物服务项目2、应急救助项目3、对外合作项目4、64排CT服务项目5、污水运营服务项目6、租赁服务项目7、保养服务项目8、设备维修服务项目。</w:t>
      </w:r>
    </w:p>
    <w:p>
      <w:pPr>
        <w:spacing w:line="500" w:lineRule="exact"/>
        <w:ind w:firstLine="630"/>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outlineLvl w:val="0"/>
        <w:rPr>
          <w:rFonts w:hint="eastAsia" w:ascii="仿宋" w:hAnsi="仿宋" w:eastAsia="仿宋" w:cs="仿宋"/>
          <w:sz w:val="32"/>
          <w:szCs w:val="32"/>
        </w:rPr>
      </w:pPr>
    </w:p>
    <w:p>
      <w:pPr>
        <w:spacing w:line="500" w:lineRule="exact"/>
        <w:ind w:firstLine="630"/>
        <w:outlineLvl w:val="0"/>
        <w:rPr>
          <w:rFonts w:hint="eastAsia" w:ascii="仿宋" w:hAnsi="仿宋" w:eastAsia="仿宋" w:cs="仿宋"/>
          <w:sz w:val="32"/>
          <w:szCs w:val="32"/>
        </w:rPr>
      </w:pPr>
    </w:p>
    <w:p>
      <w:pPr>
        <w:spacing w:line="500" w:lineRule="exact"/>
        <w:ind w:firstLine="643" w:firstLineChars="200"/>
        <w:jc w:val="center"/>
        <w:outlineLvl w:val="1"/>
        <w:rPr>
          <w:rFonts w:hint="eastAsia" w:ascii="仿宋" w:hAnsi="仿宋" w:eastAsia="仿宋"/>
          <w:b/>
          <w:sz w:val="32"/>
          <w:szCs w:val="32"/>
        </w:rPr>
      </w:pPr>
      <w:bookmarkStart w:id="95" w:name="_Toc62121143"/>
      <w:r>
        <w:rPr>
          <w:rFonts w:hint="eastAsia" w:ascii="仿宋" w:hAnsi="仿宋" w:eastAsia="仿宋"/>
          <w:b/>
          <w:sz w:val="32"/>
          <w:szCs w:val="32"/>
        </w:rPr>
        <w:t>部门政府采购预算</w:t>
      </w:r>
      <w:bookmarkEnd w:id="95"/>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500" w:lineRule="exact"/>
              <w:jc w:val="left"/>
              <w:rPr>
                <w:rFonts w:ascii="仿宋" w:hAnsi="仿宋" w:eastAsia="仿宋"/>
                <w:sz w:val="21"/>
                <w:szCs w:val="21"/>
              </w:rPr>
            </w:pPr>
            <w:r>
              <w:rPr>
                <w:rFonts w:ascii="仿宋" w:hAnsi="仿宋" w:eastAsia="仿宋"/>
                <w:sz w:val="21"/>
                <w:szCs w:val="21"/>
              </w:rPr>
              <w:t>361</w:t>
            </w:r>
            <w:r>
              <w:rPr>
                <w:rFonts w:hint="eastAsia" w:ascii="仿宋" w:hAnsi="仿宋" w:eastAsia="仿宋"/>
                <w:sz w:val="21"/>
                <w:szCs w:val="21"/>
              </w:rPr>
              <w:t>涞水县卫生健康局</w:t>
            </w:r>
          </w:p>
        </w:tc>
        <w:tc>
          <w:tcPr>
            <w:tcW w:w="6804" w:type="dxa"/>
            <w:gridSpan w:val="6"/>
            <w:tcBorders>
              <w:top w:val="single" w:color="FFFFFF" w:sz="6" w:space="0"/>
              <w:left w:val="single" w:color="FFFFFF" w:sz="6" w:space="0"/>
              <w:right w:val="single" w:color="FFFFFF" w:sz="6" w:space="0"/>
            </w:tcBorders>
            <w:noWrap w:val="0"/>
            <w:vAlign w:val="center"/>
          </w:tcPr>
          <w:p>
            <w:pPr>
              <w:spacing w:line="500" w:lineRule="exact"/>
              <w:jc w:val="right"/>
              <w:rPr>
                <w:rFonts w:ascii="仿宋" w:hAnsi="仿宋" w:eastAsia="仿宋"/>
                <w:sz w:val="21"/>
                <w:szCs w:val="21"/>
              </w:rPr>
            </w:pPr>
            <w:r>
              <w:rPr>
                <w:rFonts w:hint="eastAsia" w:ascii="仿宋" w:hAnsi="仿宋" w:eastAsia="仿宋"/>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政府采购项目来源</w:t>
            </w:r>
          </w:p>
        </w:tc>
        <w:tc>
          <w:tcPr>
            <w:tcW w:w="1531" w:type="dxa"/>
            <w:vMerge w:val="restart"/>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采购物品名称</w:t>
            </w:r>
          </w:p>
        </w:tc>
        <w:tc>
          <w:tcPr>
            <w:tcW w:w="1531" w:type="dxa"/>
            <w:vMerge w:val="restart"/>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政府采购目录序号</w:t>
            </w:r>
          </w:p>
        </w:tc>
        <w:tc>
          <w:tcPr>
            <w:tcW w:w="709" w:type="dxa"/>
            <w:vMerge w:val="restart"/>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计量</w:t>
            </w:r>
            <w:r>
              <w:rPr>
                <w:rFonts w:ascii="仿宋" w:hAnsi="仿宋" w:eastAsia="仿宋"/>
                <w:b/>
                <w:sz w:val="21"/>
                <w:szCs w:val="21"/>
              </w:rPr>
              <w:t xml:space="preserve">  </w:t>
            </w:r>
            <w:r>
              <w:rPr>
                <w:rFonts w:hint="eastAsia" w:ascii="仿宋" w:hAnsi="仿宋" w:eastAsia="仿宋"/>
                <w:b/>
                <w:sz w:val="21"/>
                <w:szCs w:val="21"/>
              </w:rPr>
              <w:t>单位</w:t>
            </w:r>
          </w:p>
        </w:tc>
        <w:tc>
          <w:tcPr>
            <w:tcW w:w="907" w:type="dxa"/>
            <w:vMerge w:val="restart"/>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数量</w:t>
            </w:r>
          </w:p>
        </w:tc>
        <w:tc>
          <w:tcPr>
            <w:tcW w:w="907" w:type="dxa"/>
            <w:vMerge w:val="restart"/>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单价</w:t>
            </w:r>
          </w:p>
        </w:tc>
        <w:tc>
          <w:tcPr>
            <w:tcW w:w="6804" w:type="dxa"/>
            <w:gridSpan w:val="6"/>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项目名称</w:t>
            </w:r>
          </w:p>
        </w:tc>
        <w:tc>
          <w:tcPr>
            <w:tcW w:w="113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预算资金</w:t>
            </w:r>
          </w:p>
        </w:tc>
        <w:tc>
          <w:tcPr>
            <w:tcW w:w="1531" w:type="dxa"/>
            <w:vMerge w:val="continue"/>
            <w:noWrap w:val="0"/>
            <w:vAlign w:val="center"/>
          </w:tcPr>
          <w:p>
            <w:pPr>
              <w:spacing w:line="500" w:lineRule="exact"/>
              <w:jc w:val="left"/>
              <w:outlineLvl w:val="1"/>
              <w:rPr>
                <w:rFonts w:ascii="仿宋" w:hAnsi="仿宋" w:eastAsia="仿宋"/>
                <w:sz w:val="21"/>
                <w:szCs w:val="21"/>
              </w:rPr>
            </w:pPr>
          </w:p>
        </w:tc>
        <w:tc>
          <w:tcPr>
            <w:tcW w:w="1531" w:type="dxa"/>
            <w:vMerge w:val="continue"/>
            <w:noWrap w:val="0"/>
            <w:vAlign w:val="center"/>
          </w:tcPr>
          <w:p>
            <w:pPr>
              <w:spacing w:line="500" w:lineRule="exact"/>
              <w:jc w:val="left"/>
              <w:outlineLvl w:val="1"/>
              <w:rPr>
                <w:rFonts w:ascii="仿宋" w:hAnsi="仿宋" w:eastAsia="仿宋"/>
                <w:sz w:val="21"/>
                <w:szCs w:val="21"/>
              </w:rPr>
            </w:pPr>
          </w:p>
        </w:tc>
        <w:tc>
          <w:tcPr>
            <w:tcW w:w="709" w:type="dxa"/>
            <w:vMerge w:val="continue"/>
            <w:noWrap w:val="0"/>
            <w:vAlign w:val="center"/>
          </w:tcPr>
          <w:p>
            <w:pPr>
              <w:spacing w:line="500" w:lineRule="exact"/>
              <w:jc w:val="left"/>
              <w:outlineLvl w:val="1"/>
              <w:rPr>
                <w:rFonts w:ascii="仿宋" w:hAnsi="仿宋" w:eastAsia="仿宋"/>
                <w:sz w:val="21"/>
                <w:szCs w:val="21"/>
              </w:rPr>
            </w:pPr>
          </w:p>
        </w:tc>
        <w:tc>
          <w:tcPr>
            <w:tcW w:w="907" w:type="dxa"/>
            <w:vMerge w:val="continue"/>
            <w:noWrap w:val="0"/>
            <w:vAlign w:val="center"/>
          </w:tcPr>
          <w:p>
            <w:pPr>
              <w:spacing w:line="500" w:lineRule="exact"/>
              <w:jc w:val="left"/>
              <w:outlineLvl w:val="1"/>
              <w:rPr>
                <w:rFonts w:ascii="仿宋" w:hAnsi="仿宋" w:eastAsia="仿宋"/>
                <w:sz w:val="21"/>
                <w:szCs w:val="21"/>
              </w:rPr>
            </w:pPr>
          </w:p>
        </w:tc>
        <w:tc>
          <w:tcPr>
            <w:tcW w:w="907" w:type="dxa"/>
            <w:vMerge w:val="continue"/>
            <w:noWrap w:val="0"/>
            <w:vAlign w:val="center"/>
          </w:tcPr>
          <w:p>
            <w:pPr>
              <w:spacing w:line="500" w:lineRule="exact"/>
              <w:jc w:val="left"/>
              <w:outlineLvl w:val="1"/>
              <w:rPr>
                <w:rFonts w:ascii="仿宋" w:hAnsi="仿宋" w:eastAsia="仿宋"/>
                <w:sz w:val="21"/>
                <w:szCs w:val="21"/>
              </w:rPr>
            </w:pPr>
          </w:p>
        </w:tc>
        <w:tc>
          <w:tcPr>
            <w:tcW w:w="113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合计</w:t>
            </w:r>
          </w:p>
        </w:tc>
        <w:tc>
          <w:tcPr>
            <w:tcW w:w="113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一般公共预算拨款</w:t>
            </w:r>
          </w:p>
        </w:tc>
        <w:tc>
          <w:tcPr>
            <w:tcW w:w="113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基金预算拨款</w:t>
            </w:r>
          </w:p>
        </w:tc>
        <w:tc>
          <w:tcPr>
            <w:tcW w:w="113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国有资本经营预算拨款</w:t>
            </w:r>
          </w:p>
        </w:tc>
        <w:tc>
          <w:tcPr>
            <w:tcW w:w="113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财政专户核拨</w:t>
            </w:r>
          </w:p>
        </w:tc>
        <w:tc>
          <w:tcPr>
            <w:tcW w:w="113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合</w:t>
            </w:r>
            <w:r>
              <w:rPr>
                <w:rFonts w:ascii="仿宋" w:hAnsi="仿宋" w:eastAsia="仿宋"/>
                <w:b/>
                <w:sz w:val="21"/>
                <w:szCs w:val="21"/>
              </w:rPr>
              <w:t xml:space="preserve">  </w:t>
            </w:r>
            <w:r>
              <w:rPr>
                <w:rFonts w:hint="eastAsia" w:ascii="仿宋" w:hAnsi="仿宋" w:eastAsia="仿宋"/>
                <w:b/>
                <w:sz w:val="21"/>
                <w:szCs w:val="21"/>
              </w:rPr>
              <w:t>计</w:t>
            </w:r>
          </w:p>
        </w:tc>
        <w:tc>
          <w:tcPr>
            <w:tcW w:w="1134" w:type="dxa"/>
            <w:noWrap w:val="0"/>
            <w:vAlign w:val="center"/>
          </w:tcPr>
          <w:p>
            <w:pPr>
              <w:spacing w:line="500" w:lineRule="exact"/>
              <w:jc w:val="right"/>
              <w:rPr>
                <w:rFonts w:ascii="仿宋" w:hAnsi="仿宋" w:eastAsia="仿宋"/>
                <w:b/>
                <w:sz w:val="21"/>
                <w:szCs w:val="21"/>
              </w:rPr>
            </w:pPr>
          </w:p>
        </w:tc>
        <w:tc>
          <w:tcPr>
            <w:tcW w:w="1531" w:type="dxa"/>
            <w:noWrap w:val="0"/>
            <w:vAlign w:val="center"/>
          </w:tcPr>
          <w:p>
            <w:pPr>
              <w:spacing w:line="500" w:lineRule="exact"/>
              <w:jc w:val="left"/>
              <w:rPr>
                <w:rFonts w:ascii="仿宋" w:hAnsi="仿宋" w:eastAsia="仿宋"/>
                <w:b/>
                <w:sz w:val="21"/>
                <w:szCs w:val="21"/>
              </w:rPr>
            </w:pPr>
          </w:p>
        </w:tc>
        <w:tc>
          <w:tcPr>
            <w:tcW w:w="1531" w:type="dxa"/>
            <w:noWrap w:val="0"/>
            <w:vAlign w:val="center"/>
          </w:tcPr>
          <w:p>
            <w:pPr>
              <w:spacing w:line="500" w:lineRule="exact"/>
              <w:jc w:val="left"/>
              <w:rPr>
                <w:rFonts w:ascii="仿宋" w:hAnsi="仿宋" w:eastAsia="仿宋"/>
                <w:b/>
                <w:sz w:val="21"/>
                <w:szCs w:val="21"/>
              </w:rPr>
            </w:pPr>
          </w:p>
        </w:tc>
        <w:tc>
          <w:tcPr>
            <w:tcW w:w="709" w:type="dxa"/>
            <w:noWrap w:val="0"/>
            <w:vAlign w:val="center"/>
          </w:tcPr>
          <w:p>
            <w:pPr>
              <w:spacing w:line="500" w:lineRule="exact"/>
              <w:jc w:val="center"/>
              <w:rPr>
                <w:rFonts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16666.53</w:t>
            </w: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1344.00</w:t>
            </w: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15322.53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center"/>
              <w:rPr>
                <w:rFonts w:hint="eastAsia" w:ascii="仿宋" w:hAnsi="仿宋" w:eastAsia="仿宋"/>
                <w:b/>
                <w:sz w:val="21"/>
                <w:szCs w:val="21"/>
              </w:rPr>
            </w:pPr>
            <w:r>
              <w:rPr>
                <w:rFonts w:hint="eastAsia" w:ascii="仿宋" w:hAnsi="仿宋" w:eastAsia="仿宋"/>
                <w:b/>
                <w:sz w:val="21"/>
                <w:szCs w:val="21"/>
              </w:rPr>
              <w:t>涞水县卫生健康局本级小计</w:t>
            </w:r>
          </w:p>
        </w:tc>
        <w:tc>
          <w:tcPr>
            <w:tcW w:w="1134" w:type="dxa"/>
            <w:noWrap w:val="0"/>
            <w:vAlign w:val="center"/>
          </w:tcPr>
          <w:p>
            <w:pPr>
              <w:spacing w:line="500" w:lineRule="exact"/>
              <w:jc w:val="right"/>
              <w:rPr>
                <w:rFonts w:ascii="仿宋" w:hAnsi="仿宋" w:eastAsia="仿宋"/>
                <w:b/>
                <w:sz w:val="21"/>
                <w:szCs w:val="21"/>
              </w:rPr>
            </w:pPr>
          </w:p>
        </w:tc>
        <w:tc>
          <w:tcPr>
            <w:tcW w:w="1531" w:type="dxa"/>
            <w:noWrap w:val="0"/>
            <w:vAlign w:val="center"/>
          </w:tcPr>
          <w:p>
            <w:pPr>
              <w:spacing w:line="500" w:lineRule="exact"/>
              <w:jc w:val="left"/>
              <w:rPr>
                <w:rFonts w:ascii="仿宋" w:hAnsi="仿宋" w:eastAsia="仿宋"/>
                <w:b/>
                <w:sz w:val="21"/>
                <w:szCs w:val="21"/>
              </w:rPr>
            </w:pPr>
          </w:p>
        </w:tc>
        <w:tc>
          <w:tcPr>
            <w:tcW w:w="1531" w:type="dxa"/>
            <w:noWrap w:val="0"/>
            <w:vAlign w:val="center"/>
          </w:tcPr>
          <w:p>
            <w:pPr>
              <w:spacing w:line="500" w:lineRule="exact"/>
              <w:jc w:val="left"/>
              <w:rPr>
                <w:rFonts w:ascii="仿宋" w:hAnsi="仿宋" w:eastAsia="仿宋"/>
                <w:b/>
                <w:sz w:val="21"/>
                <w:szCs w:val="21"/>
              </w:rPr>
            </w:pPr>
          </w:p>
        </w:tc>
        <w:tc>
          <w:tcPr>
            <w:tcW w:w="709" w:type="dxa"/>
            <w:noWrap w:val="0"/>
            <w:vAlign w:val="center"/>
          </w:tcPr>
          <w:p>
            <w:pPr>
              <w:spacing w:line="500" w:lineRule="exact"/>
              <w:jc w:val="center"/>
              <w:rPr>
                <w:rFonts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829.00</w:t>
            </w: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829.00</w:t>
            </w: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新型冠状病毒防控工作经费</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c>
          <w:tcPr>
            <w:tcW w:w="1531" w:type="dxa"/>
            <w:noWrap w:val="0"/>
            <w:vAlign w:val="center"/>
          </w:tcPr>
          <w:p>
            <w:pPr>
              <w:spacing w:line="500" w:lineRule="exact"/>
              <w:jc w:val="left"/>
              <w:rPr>
                <w:rFonts w:ascii="仿宋" w:hAnsi="仿宋" w:eastAsia="仿宋"/>
                <w:sz w:val="21"/>
                <w:szCs w:val="21"/>
              </w:rPr>
            </w:pPr>
            <w:r>
              <w:rPr>
                <w:rFonts w:hint="eastAsia" w:ascii="仿宋" w:hAnsi="仿宋" w:eastAsia="仿宋"/>
                <w:sz w:val="21"/>
                <w:szCs w:val="21"/>
              </w:rPr>
              <w:t>防疫、防护卫生装备及器具</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A032027</w:t>
            </w:r>
          </w:p>
        </w:tc>
        <w:tc>
          <w:tcPr>
            <w:tcW w:w="709" w:type="dxa"/>
            <w:noWrap w:val="0"/>
            <w:vAlign w:val="center"/>
          </w:tcPr>
          <w:p>
            <w:pPr>
              <w:spacing w:line="500" w:lineRule="exact"/>
              <w:jc w:val="center"/>
              <w:rPr>
                <w:rFonts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hint="eastAsia"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年疫情防控资金项目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防疫、防护卫生装备及器具</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A032027</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年病媒生物防治经费</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其他城镇公共卫生服务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C160199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涞水县医院小计</w:t>
            </w:r>
          </w:p>
        </w:tc>
        <w:tc>
          <w:tcPr>
            <w:tcW w:w="1134" w:type="dxa"/>
            <w:noWrap w:val="0"/>
            <w:vAlign w:val="center"/>
          </w:tcPr>
          <w:p>
            <w:pPr>
              <w:spacing w:line="500" w:lineRule="exact"/>
              <w:jc w:val="right"/>
              <w:rPr>
                <w:rFonts w:ascii="仿宋" w:hAnsi="仿宋" w:eastAsia="仿宋"/>
                <w:b/>
                <w:sz w:val="21"/>
                <w:szCs w:val="21"/>
              </w:rPr>
            </w:pPr>
          </w:p>
        </w:tc>
        <w:tc>
          <w:tcPr>
            <w:tcW w:w="1531" w:type="dxa"/>
            <w:noWrap w:val="0"/>
            <w:vAlign w:val="center"/>
          </w:tcPr>
          <w:p>
            <w:pPr>
              <w:spacing w:line="500" w:lineRule="exact"/>
              <w:jc w:val="left"/>
              <w:rPr>
                <w:rFonts w:hint="eastAsia" w:ascii="仿宋" w:hAnsi="仿宋" w:eastAsia="仿宋"/>
                <w:b/>
                <w:sz w:val="21"/>
                <w:szCs w:val="21"/>
              </w:rPr>
            </w:pPr>
          </w:p>
        </w:tc>
        <w:tc>
          <w:tcPr>
            <w:tcW w:w="1531" w:type="dxa"/>
            <w:noWrap w:val="0"/>
            <w:vAlign w:val="center"/>
          </w:tcPr>
          <w:p>
            <w:pPr>
              <w:spacing w:line="500" w:lineRule="exact"/>
              <w:jc w:val="left"/>
              <w:rPr>
                <w:rFonts w:ascii="仿宋" w:hAnsi="仿宋" w:eastAsia="仿宋"/>
                <w:b/>
                <w:sz w:val="21"/>
                <w:szCs w:val="21"/>
              </w:rPr>
            </w:pPr>
          </w:p>
        </w:tc>
        <w:tc>
          <w:tcPr>
            <w:tcW w:w="709" w:type="dxa"/>
            <w:noWrap w:val="0"/>
            <w:vAlign w:val="center"/>
          </w:tcPr>
          <w:p>
            <w:pPr>
              <w:spacing w:line="500" w:lineRule="exact"/>
              <w:jc w:val="center"/>
              <w:rPr>
                <w:rFonts w:hint="eastAsia"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8607.00</w:t>
            </w: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515.00</w:t>
            </w: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8092.00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hint="eastAsia"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年涞水县医院传染病区升级改造项目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其他事业单位用房施工</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B010699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年涞水县医院空气能安装工程项目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供暖设备安装</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B0605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3852.20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医用超声波仪器及设备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1140.00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1140.00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年县发热门诊迁回原发热门诊处（北雄玻璃厂宿舍楼）改造项目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房屋修缮</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B0801</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29.00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年涞水县医院政府指令性应急救助经费项目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社会救济服务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C190202</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年涞水县医院电力设备改造工程项目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其他电力系统安装</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B060399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年县医院隔离病区（疾控中心旧址）改造项目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256.00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其他事业单位用房施工</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B010699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256.00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256.00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年涞水县医院预备应急及救助支出项目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834.00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834.00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年涞水县医院建设县级核酸检测基地仪器设备采购项目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临床检验设备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A032017</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年涞水县医院对外合作项目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w:t>
            </w:r>
            <w:r>
              <w:rPr>
                <w:rFonts w:ascii="仿宋" w:hAnsi="仿宋" w:eastAsia="仿宋"/>
                <w:sz w:val="21"/>
                <w:szCs w:val="21"/>
              </w:rPr>
              <w:t>64</w:t>
            </w:r>
            <w:r>
              <w:rPr>
                <w:rFonts w:hint="eastAsia" w:ascii="仿宋" w:hAnsi="仿宋" w:eastAsia="仿宋"/>
                <w:sz w:val="21"/>
                <w:szCs w:val="21"/>
              </w:rPr>
              <w:t>排</w:t>
            </w:r>
            <w:r>
              <w:rPr>
                <w:rFonts w:ascii="仿宋" w:hAnsi="仿宋" w:eastAsia="仿宋"/>
                <w:sz w:val="21"/>
                <w:szCs w:val="21"/>
              </w:rPr>
              <w:t>CT</w:t>
            </w:r>
            <w:r>
              <w:rPr>
                <w:rFonts w:hint="eastAsia" w:ascii="仿宋" w:hAnsi="仿宋" w:eastAsia="仿宋"/>
                <w:sz w:val="21"/>
                <w:szCs w:val="21"/>
              </w:rPr>
              <w:t>全保服务项目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医疗设备维修和保养服务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C0505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37.50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年涞水县医院污水站扩建工程项目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污水处理工程施工</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B021601</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年涞水县医院信息化管理系统项目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计算机网络系统工程</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B060206</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年涞水县医院临时建筑工程项目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其他事业单位用房施工</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B010699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年涞水县医院防水工程项目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防水工程</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B0504</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年涞水县医院污水运营服务项目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其他运营服务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C020799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年</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年涞水县医院预备应急及救助支出项目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社会救济服务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C190202</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46.00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3852.20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口腔科设备及技工室器具</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A032023</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135.00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135.00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年涞水县医院预备应急及救助支出项目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法律诉讼服务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C080101</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3852.20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医用</w:t>
            </w:r>
            <w:r>
              <w:rPr>
                <w:rFonts w:ascii="仿宋" w:hAnsi="仿宋" w:eastAsia="仿宋"/>
                <w:sz w:val="21"/>
                <w:szCs w:val="21"/>
              </w:rPr>
              <w:t>X</w:t>
            </w:r>
            <w:r>
              <w:rPr>
                <w:rFonts w:hint="eastAsia" w:ascii="仿宋" w:hAnsi="仿宋" w:eastAsia="仿宋"/>
                <w:sz w:val="21"/>
                <w:szCs w:val="21"/>
              </w:rPr>
              <w:t>线设备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A032011</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3852.20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病房护理及医院通用设备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A032024</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1575.20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1575.20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1575.20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3852.20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临床检验设备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A032017</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372.00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372.00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235.80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医疗设备租赁服务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C0405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年</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235.80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235.80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年涞水县医院设备购置项目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414.00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医疗设备维修和保养服务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C0505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414.00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414.00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涞水县妇幼保健院小计</w:t>
            </w:r>
          </w:p>
        </w:tc>
        <w:tc>
          <w:tcPr>
            <w:tcW w:w="1134" w:type="dxa"/>
            <w:noWrap w:val="0"/>
            <w:vAlign w:val="center"/>
          </w:tcPr>
          <w:p>
            <w:pPr>
              <w:spacing w:line="500" w:lineRule="exact"/>
              <w:jc w:val="right"/>
              <w:rPr>
                <w:rFonts w:ascii="仿宋" w:hAnsi="仿宋" w:eastAsia="仿宋"/>
                <w:b/>
                <w:sz w:val="21"/>
                <w:szCs w:val="21"/>
              </w:rPr>
            </w:pPr>
          </w:p>
        </w:tc>
        <w:tc>
          <w:tcPr>
            <w:tcW w:w="1531" w:type="dxa"/>
            <w:noWrap w:val="0"/>
            <w:vAlign w:val="center"/>
          </w:tcPr>
          <w:p>
            <w:pPr>
              <w:spacing w:line="500" w:lineRule="exact"/>
              <w:jc w:val="left"/>
              <w:rPr>
                <w:rFonts w:hint="eastAsia" w:ascii="仿宋" w:hAnsi="仿宋" w:eastAsia="仿宋"/>
                <w:b/>
                <w:sz w:val="21"/>
                <w:szCs w:val="21"/>
              </w:rPr>
            </w:pPr>
          </w:p>
        </w:tc>
        <w:tc>
          <w:tcPr>
            <w:tcW w:w="1531" w:type="dxa"/>
            <w:noWrap w:val="0"/>
            <w:vAlign w:val="center"/>
          </w:tcPr>
          <w:p>
            <w:pPr>
              <w:spacing w:line="500" w:lineRule="exact"/>
              <w:jc w:val="left"/>
              <w:rPr>
                <w:rFonts w:ascii="仿宋" w:hAnsi="仿宋" w:eastAsia="仿宋"/>
                <w:b/>
                <w:sz w:val="21"/>
                <w:szCs w:val="21"/>
              </w:rPr>
            </w:pPr>
          </w:p>
        </w:tc>
        <w:tc>
          <w:tcPr>
            <w:tcW w:w="709" w:type="dxa"/>
            <w:noWrap w:val="0"/>
            <w:vAlign w:val="center"/>
          </w:tcPr>
          <w:p>
            <w:pPr>
              <w:spacing w:line="500" w:lineRule="exact"/>
              <w:jc w:val="center"/>
              <w:rPr>
                <w:rFonts w:hint="eastAsia"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2553.59</w:t>
            </w: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2553.59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hint="eastAsia"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650.00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房屋附属设施</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A010215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0.30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0.30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0.30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650.00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房屋附属设施</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A010215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650.00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房屋附属设施</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A010215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19.16</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38.32</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激光打印机</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A0201060102</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34</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0.15</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5.10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台式计算机</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A02010104</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0.50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7.50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便携式计算机</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A02010105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0.50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其他终端设备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A02010499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其他计算机设备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A02010199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0.40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32.00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辆</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75.00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其他运营服务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C020799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75.00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基础环境运维服务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C020601</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16</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0.25</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其他椅凳类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A060399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其他柜类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A060599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75</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0.06</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4.50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0.12</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14</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0.27</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3.78</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24</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0.25</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其他床类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A060199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46</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0.15</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6.90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其他床类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A060199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125</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0.20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其他柜类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A060599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0.06</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其他台、桌类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A060299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0.06</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套</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0.20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0.60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0.20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0.15</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0.15</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0.33</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0.99</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0.35</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1.05</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其他计算机软件</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A02010899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套</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0.60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其他运行维护服务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C020699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8.75</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75.00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其他运营服务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C020799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21.00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其他计算机软件</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A02010899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套</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年妇幼保健院设备购置、维修维护项目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1828.29</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医用超声波仪器及设备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center"/>
              <w:rPr>
                <w:rFonts w:ascii="仿宋" w:hAnsi="仿宋" w:eastAsia="仿宋"/>
                <w:b/>
                <w:sz w:val="21"/>
                <w:szCs w:val="21"/>
              </w:rPr>
            </w:pPr>
            <w:r>
              <w:rPr>
                <w:rFonts w:hint="eastAsia" w:ascii="仿宋" w:hAnsi="仿宋" w:eastAsia="仿宋"/>
                <w:b/>
                <w:sz w:val="21"/>
                <w:szCs w:val="21"/>
              </w:rPr>
              <w:t>涞水县中医院小计</w:t>
            </w:r>
          </w:p>
        </w:tc>
        <w:tc>
          <w:tcPr>
            <w:tcW w:w="1134" w:type="dxa"/>
            <w:noWrap w:val="0"/>
            <w:vAlign w:val="center"/>
          </w:tcPr>
          <w:p>
            <w:pPr>
              <w:spacing w:line="500" w:lineRule="exact"/>
              <w:jc w:val="right"/>
              <w:rPr>
                <w:rFonts w:ascii="仿宋" w:hAnsi="仿宋" w:eastAsia="仿宋"/>
                <w:b/>
                <w:sz w:val="21"/>
                <w:szCs w:val="21"/>
              </w:rPr>
            </w:pPr>
          </w:p>
        </w:tc>
        <w:tc>
          <w:tcPr>
            <w:tcW w:w="1531" w:type="dxa"/>
            <w:noWrap w:val="0"/>
            <w:vAlign w:val="center"/>
          </w:tcPr>
          <w:p>
            <w:pPr>
              <w:spacing w:line="500" w:lineRule="exact"/>
              <w:jc w:val="left"/>
              <w:rPr>
                <w:rFonts w:hint="eastAsia" w:ascii="仿宋" w:hAnsi="仿宋" w:eastAsia="仿宋"/>
                <w:b/>
                <w:sz w:val="21"/>
                <w:szCs w:val="21"/>
              </w:rPr>
            </w:pPr>
          </w:p>
        </w:tc>
        <w:tc>
          <w:tcPr>
            <w:tcW w:w="1531" w:type="dxa"/>
            <w:noWrap w:val="0"/>
            <w:vAlign w:val="center"/>
          </w:tcPr>
          <w:p>
            <w:pPr>
              <w:spacing w:line="500" w:lineRule="exact"/>
              <w:jc w:val="left"/>
              <w:rPr>
                <w:rFonts w:ascii="仿宋" w:hAnsi="仿宋" w:eastAsia="仿宋"/>
                <w:b/>
                <w:sz w:val="21"/>
                <w:szCs w:val="21"/>
              </w:rPr>
            </w:pPr>
          </w:p>
        </w:tc>
        <w:tc>
          <w:tcPr>
            <w:tcW w:w="709" w:type="dxa"/>
            <w:noWrap w:val="0"/>
            <w:vAlign w:val="center"/>
          </w:tcPr>
          <w:p>
            <w:pPr>
              <w:spacing w:line="500" w:lineRule="exact"/>
              <w:jc w:val="center"/>
              <w:rPr>
                <w:rFonts w:hint="eastAsia"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907"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4676.94</w:t>
            </w: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p>
        </w:tc>
        <w:tc>
          <w:tcPr>
            <w:tcW w:w="1134" w:type="dxa"/>
            <w:noWrap w:val="0"/>
            <w:vAlign w:val="center"/>
          </w:tcPr>
          <w:p>
            <w:pPr>
              <w:spacing w:line="500" w:lineRule="exact"/>
              <w:jc w:val="right"/>
              <w:rPr>
                <w:rFonts w:ascii="仿宋" w:hAnsi="仿宋" w:eastAsia="仿宋"/>
                <w:b/>
                <w:sz w:val="21"/>
                <w:szCs w:val="21"/>
              </w:rPr>
            </w:pPr>
            <w:r>
              <w:rPr>
                <w:rFonts w:ascii="仿宋" w:hAnsi="仿宋" w:eastAsia="仿宋"/>
                <w:b/>
                <w:sz w:val="21"/>
                <w:szCs w:val="21"/>
              </w:rPr>
              <w:t>4676.94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hint="eastAsia"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其他医疗卫生服务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C190199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78.44</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78.44</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工程设计服务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C1003</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119.70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119.70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空调、电梯维修和保养服务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C0507</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93.00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93.00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其他工程准备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B0399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其他柜类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A060599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75</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0.06</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4.50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其他椅凳类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A060399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0.10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其他工程咨询管理服务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C1099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其他台、桌类</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A060299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批</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0.06</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其他构筑物工程施工</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B0299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336.70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336.70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336.70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通风和空调设备安装</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B0606</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房屋附属设施施工</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B0115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211.00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211.00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其他水工机械</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A032699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31.00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31.00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房屋附属设施</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A010215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污水处理工程施工</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B021601</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105.00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105.00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其他计算机设备及软件</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A020199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其他能源发电生产服务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C14010199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145.10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145.10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145.10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年涞水县中医院迁建项目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2067.00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电梯安装</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B060803</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个</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136.50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136.50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980.00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980.00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其他分析仪器</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A02100499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医用超声波仪器及设备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A032005</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350.00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r>
              <w:rPr>
                <w:rFonts w:hint="eastAsia" w:ascii="仿宋" w:hAnsi="仿宋" w:eastAsia="仿宋"/>
                <w:sz w:val="21"/>
                <w:szCs w:val="21"/>
              </w:rPr>
              <w:t xml:space="preserve">                </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其他租赁服务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C0499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36.00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36.00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2551.94</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其他医疗设备</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A032099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台</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31.00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其他维修和保养服务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C0599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31.00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31.00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2021</w:t>
            </w:r>
            <w:r>
              <w:rPr>
                <w:rFonts w:hint="eastAsia" w:ascii="仿宋" w:hAnsi="仿宋" w:eastAsia="仿宋"/>
                <w:sz w:val="21"/>
                <w:szCs w:val="21"/>
              </w:rPr>
              <w:t>涞水县中医院设备购置、维修维护项目</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27.00</w:t>
            </w:r>
          </w:p>
        </w:tc>
        <w:tc>
          <w:tcPr>
            <w:tcW w:w="1531" w:type="dxa"/>
            <w:noWrap w:val="0"/>
            <w:vAlign w:val="center"/>
          </w:tcPr>
          <w:p>
            <w:pPr>
              <w:spacing w:line="500" w:lineRule="exact"/>
              <w:jc w:val="left"/>
              <w:rPr>
                <w:rFonts w:hint="eastAsia" w:ascii="仿宋" w:hAnsi="仿宋" w:eastAsia="仿宋"/>
                <w:sz w:val="21"/>
                <w:szCs w:val="21"/>
              </w:rPr>
            </w:pPr>
            <w:r>
              <w:rPr>
                <w:rFonts w:hint="eastAsia" w:ascii="仿宋" w:hAnsi="仿宋" w:eastAsia="仿宋"/>
                <w:sz w:val="21"/>
                <w:szCs w:val="21"/>
              </w:rPr>
              <w:t>其他租赁服务</w:t>
            </w:r>
          </w:p>
        </w:tc>
        <w:tc>
          <w:tcPr>
            <w:tcW w:w="1531" w:type="dxa"/>
            <w:noWrap w:val="0"/>
            <w:vAlign w:val="center"/>
          </w:tcPr>
          <w:p>
            <w:pPr>
              <w:spacing w:line="500" w:lineRule="exact"/>
              <w:jc w:val="left"/>
              <w:rPr>
                <w:rFonts w:ascii="仿宋" w:hAnsi="仿宋" w:eastAsia="仿宋"/>
                <w:sz w:val="21"/>
                <w:szCs w:val="21"/>
              </w:rPr>
            </w:pPr>
            <w:r>
              <w:rPr>
                <w:rFonts w:ascii="仿宋" w:hAnsi="仿宋" w:eastAsia="仿宋"/>
                <w:sz w:val="21"/>
                <w:szCs w:val="21"/>
              </w:rPr>
              <w:t>C0499</w:t>
            </w:r>
          </w:p>
        </w:tc>
        <w:tc>
          <w:tcPr>
            <w:tcW w:w="709" w:type="dxa"/>
            <w:noWrap w:val="0"/>
            <w:vAlign w:val="center"/>
          </w:tcPr>
          <w:p>
            <w:pPr>
              <w:spacing w:line="500" w:lineRule="exact"/>
              <w:jc w:val="center"/>
              <w:rPr>
                <w:rFonts w:hint="eastAsia" w:ascii="仿宋" w:hAnsi="仿宋" w:eastAsia="仿宋"/>
                <w:sz w:val="21"/>
                <w:szCs w:val="21"/>
              </w:rPr>
            </w:pPr>
            <w:r>
              <w:rPr>
                <w:rFonts w:hint="eastAsia" w:ascii="仿宋" w:hAnsi="仿宋" w:eastAsia="仿宋"/>
                <w:sz w:val="21"/>
                <w:szCs w:val="21"/>
              </w:rPr>
              <w:t>次</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1</w:t>
            </w:r>
          </w:p>
        </w:tc>
        <w:tc>
          <w:tcPr>
            <w:tcW w:w="907"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27.00</w:t>
            </w: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27.00</w:t>
            </w: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p>
        </w:tc>
        <w:tc>
          <w:tcPr>
            <w:tcW w:w="1134" w:type="dxa"/>
            <w:noWrap w:val="0"/>
            <w:vAlign w:val="center"/>
          </w:tcPr>
          <w:p>
            <w:pPr>
              <w:spacing w:line="500" w:lineRule="exact"/>
              <w:jc w:val="right"/>
              <w:rPr>
                <w:rFonts w:ascii="仿宋" w:hAnsi="仿宋" w:eastAsia="仿宋"/>
                <w:sz w:val="21"/>
                <w:szCs w:val="21"/>
              </w:rPr>
            </w:pPr>
            <w:r>
              <w:rPr>
                <w:rFonts w:ascii="仿宋" w:hAnsi="仿宋" w:eastAsia="仿宋"/>
                <w:sz w:val="21"/>
                <w:szCs w:val="21"/>
              </w:rPr>
              <w:t>27.00</w:t>
            </w:r>
          </w:p>
        </w:tc>
      </w:tr>
    </w:tbl>
    <w:p>
      <w:pPr>
        <w:widowControl/>
        <w:tabs>
          <w:tab w:val="left" w:pos="643"/>
        </w:tabs>
        <w:spacing w:line="500" w:lineRule="exact"/>
        <w:rPr>
          <w:rFonts w:hint="eastAsia" w:ascii="黑体" w:hAnsi="黑体" w:cs="仿宋"/>
          <w:b/>
          <w:kern w:val="0"/>
          <w:sz w:val="32"/>
          <w:szCs w:val="32"/>
        </w:rPr>
      </w:pPr>
    </w:p>
    <w:p>
      <w:pPr>
        <w:spacing w:before="10" w:after="10"/>
        <w:outlineLvl w:val="5"/>
        <w:rPr>
          <w:rFonts w:hint="eastAsia" w:ascii="黑体" w:hAnsi="黑体" w:eastAsia="黑体" w:cs="黑体"/>
          <w:color w:val="000000"/>
          <w:sz w:val="32"/>
        </w:rPr>
      </w:pPr>
    </w:p>
    <w:p>
      <w:pPr>
        <w:widowControl/>
        <w:tabs>
          <w:tab w:val="left" w:pos="643"/>
        </w:tabs>
        <w:spacing w:line="500" w:lineRule="exact"/>
        <w:ind w:firstLine="707" w:firstLineChars="220"/>
        <w:rPr>
          <w:rFonts w:hint="eastAsia" w:ascii="黑体" w:hAnsi="黑体" w:cs="仿宋"/>
          <w:b/>
          <w:kern w:val="0"/>
          <w:sz w:val="32"/>
          <w:szCs w:val="32"/>
        </w:rPr>
      </w:pPr>
    </w:p>
    <w:p>
      <w:pPr>
        <w:widowControl/>
        <w:tabs>
          <w:tab w:val="left" w:pos="643"/>
        </w:tabs>
        <w:spacing w:line="500" w:lineRule="exact"/>
        <w:ind w:firstLine="707" w:firstLineChars="220"/>
        <w:rPr>
          <w:rFonts w:hint="eastAsia" w:ascii="黑体" w:hAnsi="黑体" w:cs="仿宋"/>
          <w:b/>
          <w:kern w:val="0"/>
          <w:sz w:val="32"/>
          <w:szCs w:val="32"/>
        </w:rPr>
      </w:pPr>
    </w:p>
    <w:p>
      <w:pPr>
        <w:widowControl/>
        <w:tabs>
          <w:tab w:val="left" w:pos="643"/>
        </w:tabs>
        <w:spacing w:line="500" w:lineRule="exact"/>
        <w:ind w:firstLine="707" w:firstLineChars="220"/>
        <w:rPr>
          <w:rFonts w:ascii="黑体" w:hAnsi="黑体" w:cs="仿宋"/>
          <w:b/>
          <w:kern w:val="0"/>
          <w:sz w:val="32"/>
          <w:szCs w:val="32"/>
        </w:rPr>
      </w:pPr>
      <w:r>
        <w:rPr>
          <w:rFonts w:hint="eastAsia" w:ascii="黑体" w:hAnsi="黑体" w:cs="仿宋"/>
          <w:b/>
          <w:kern w:val="0"/>
          <w:sz w:val="32"/>
          <w:szCs w:val="32"/>
        </w:rPr>
        <w:t>七、国有资产信息情况：</w:t>
      </w:r>
    </w:p>
    <w:p>
      <w:pPr>
        <w:widowControl/>
        <w:tabs>
          <w:tab w:val="left" w:pos="643"/>
        </w:tabs>
        <w:spacing w:line="500" w:lineRule="exact"/>
        <w:ind w:firstLine="800" w:firstLineChars="250"/>
        <w:rPr>
          <w:rFonts w:ascii="仿宋" w:hAnsi="仿宋" w:eastAsia="仿宋" w:cs="仿宋"/>
          <w:kern w:val="0"/>
          <w:sz w:val="32"/>
          <w:szCs w:val="32"/>
        </w:rPr>
      </w:pPr>
      <w:r>
        <w:rPr>
          <w:rFonts w:hint="eastAsia" w:ascii="仿宋" w:hAnsi="仿宋" w:eastAsia="仿宋" w:cs="仿宋"/>
          <w:kern w:val="0"/>
          <w:sz w:val="32"/>
          <w:szCs w:val="32"/>
        </w:rPr>
        <w:t>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的固定资产总额是25773.87万元（其中局机关891.25万元，卫生院是5192.84万元；县医院13061.44万元；妇幼4215.9万元；中医院1670.17万元；疾病预防控制中心599.88万元，卫生监督所142.38万元)。</w:t>
      </w:r>
    </w:p>
    <w:p>
      <w:pPr>
        <w:widowControl/>
        <w:spacing w:line="5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房屋面积总值是6.01万平米，价值总额是6484.9万（其中局机关0.39万平米，价值498.11万元；各卫生院房屋面积是3.71万平米，价值3041.41万元；疾控0.52万平米，价值177.97万元；县医院1.08万平米，价值2362.59万元；妇幼、中医院0.31万平米，价值404.82万元）。</w:t>
      </w:r>
    </w:p>
    <w:p>
      <w:pPr>
        <w:widowControl/>
        <w:spacing w:line="5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车辆数量是52辆，价值609.26万（其中局机关4辆，价值56.3万元；各卫生院23辆，价值129.41万元；县医院10辆，价值165.24万元；妇幼、中医院11辆，价值191万元；疾控防控中心2辆，价值33.56万元；卫生监督所2辆，价值33.83万元）价值20万元以上的设备共104台，价值共6282.77万元</w:t>
      </w:r>
      <w:r>
        <w:rPr>
          <w:rFonts w:hint="eastAsia" w:ascii="仿宋" w:hAnsi="仿宋" w:eastAsia="仿宋" w:cs="仿宋"/>
          <w:color w:val="000000"/>
          <w:kern w:val="0"/>
          <w:sz w:val="32"/>
          <w:szCs w:val="32"/>
        </w:rPr>
        <w:t>（附表）</w:t>
      </w:r>
      <w:r>
        <w:rPr>
          <w:rFonts w:hint="eastAsia" w:ascii="仿宋" w:hAnsi="仿宋" w:eastAsia="仿宋" w:cs="仿宋"/>
          <w:kern w:val="0"/>
          <w:sz w:val="32"/>
          <w:szCs w:val="32"/>
        </w:rPr>
        <w:t>。</w:t>
      </w:r>
    </w:p>
    <w:p>
      <w:pPr>
        <w:widowControl/>
        <w:spacing w:line="500" w:lineRule="exact"/>
        <w:ind w:firstLine="640" w:firstLineChars="200"/>
        <w:rPr>
          <w:rFonts w:ascii="仿宋" w:hAnsi="仿宋" w:eastAsia="仿宋" w:cs="宋体"/>
          <w:color w:val="000000"/>
          <w:kern w:val="0"/>
          <w:sz w:val="32"/>
          <w:szCs w:val="32"/>
        </w:rPr>
      </w:pPr>
      <w:r>
        <w:rPr>
          <w:rFonts w:hint="eastAsia" w:ascii="仿宋" w:hAnsi="仿宋" w:eastAsia="仿宋" w:cs="仿宋"/>
          <w:kern w:val="0"/>
          <w:sz w:val="32"/>
          <w:szCs w:val="32"/>
        </w:rPr>
        <w:t>其他固定资产总值为</w:t>
      </w:r>
      <w:r>
        <w:rPr>
          <w:rFonts w:hint="eastAsia" w:ascii="仿宋" w:hAnsi="仿宋" w:eastAsia="仿宋" w:cs="仿宋"/>
          <w:color w:val="000000"/>
          <w:kern w:val="0"/>
          <w:sz w:val="32"/>
          <w:szCs w:val="32"/>
        </w:rPr>
        <w:t>12104.1万元，主要有办公家具，办公电器，以及价值低于20万元的医疗设备等</w:t>
      </w:r>
      <w:r>
        <w:rPr>
          <w:rFonts w:hint="eastAsia" w:ascii="仿宋" w:hAnsi="仿宋" w:eastAsia="仿宋" w:cs="宋体"/>
          <w:color w:val="000000"/>
          <w:kern w:val="0"/>
          <w:sz w:val="32"/>
          <w:szCs w:val="32"/>
        </w:rPr>
        <w:t>。</w:t>
      </w:r>
    </w:p>
    <w:p>
      <w:pPr>
        <w:pStyle w:val="8"/>
        <w:shd w:val="clear" w:color="auto" w:fill="FFFFFF"/>
        <w:spacing w:line="500" w:lineRule="exact"/>
        <w:ind w:firstLine="640"/>
        <w:jc w:val="center"/>
        <w:rPr>
          <w:rFonts w:ascii="仿宋" w:hAnsi="仿宋" w:eastAsia="仿宋" w:cs="仿宋"/>
          <w:sz w:val="32"/>
          <w:szCs w:val="32"/>
        </w:rPr>
      </w:pPr>
      <w:r>
        <w:rPr>
          <w:rFonts w:hint="eastAsia" w:ascii="仿宋" w:hAnsi="仿宋" w:eastAsia="仿宋" w:cs="仿宋"/>
          <w:b/>
          <w:bCs/>
          <w:sz w:val="32"/>
          <w:szCs w:val="32"/>
        </w:rPr>
        <w:t>固定资产占用情况表</w:t>
      </w:r>
    </w:p>
    <w:p>
      <w:pPr>
        <w:spacing w:line="500" w:lineRule="exact"/>
        <w:jc w:val="right"/>
        <w:rPr>
          <w:rFonts w:ascii="仿宋" w:hAnsi="仿宋" w:eastAsia="仿宋"/>
          <w:sz w:val="32"/>
          <w:szCs w:val="32"/>
        </w:rPr>
      </w:pPr>
      <w:r>
        <w:rPr>
          <w:rFonts w:hint="eastAsia" w:ascii="仿宋" w:hAnsi="仿宋" w:eastAsia="仿宋" w:cs="仿宋"/>
          <w:bCs/>
          <w:color w:val="000000"/>
          <w:kern w:val="0"/>
          <w:sz w:val="32"/>
          <w:szCs w:val="32"/>
        </w:rPr>
        <w:t>截止时间：2020年12月31日</w:t>
      </w:r>
    </w:p>
    <w:tbl>
      <w:tblPr>
        <w:tblStyle w:val="9"/>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127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color w:val="000000"/>
                <w:kern w:val="0"/>
                <w:sz w:val="32"/>
                <w:szCs w:val="32"/>
              </w:rPr>
              <w:t>25773.87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1、房屋（平方米）</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sz w:val="32"/>
                <w:szCs w:val="32"/>
              </w:rPr>
              <w:t>60070</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sz w:val="32"/>
                <w:szCs w:val="32"/>
              </w:rPr>
            </w:pPr>
            <w:r>
              <w:rPr>
                <w:rFonts w:hint="eastAsia" w:ascii="仿宋" w:hAnsi="仿宋" w:eastAsia="仿宋" w:cs="宋体"/>
                <w:sz w:val="32"/>
                <w:szCs w:val="32"/>
              </w:rPr>
              <w:t>6484.9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32"/>
                <w:szCs w:val="32"/>
              </w:rPr>
            </w:pPr>
            <w:r>
              <w:rPr>
                <w:rFonts w:hint="eastAsia" w:ascii="仿宋" w:hAnsi="仿宋" w:eastAsia="仿宋" w:cs="宋体"/>
                <w:color w:val="000000"/>
                <w:kern w:val="0"/>
                <w:sz w:val="32"/>
                <w:szCs w:val="32"/>
              </w:rPr>
              <w:t>其中：办公用房（平方米）</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10234</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s="宋体"/>
                <w:sz w:val="32"/>
                <w:szCs w:val="32"/>
              </w:rPr>
            </w:pPr>
            <w:r>
              <w:rPr>
                <w:rFonts w:hint="eastAsia" w:ascii="仿宋" w:hAnsi="仿宋" w:eastAsia="仿宋" w:cs="宋体"/>
                <w:kern w:val="0"/>
                <w:sz w:val="32"/>
                <w:szCs w:val="32"/>
              </w:rPr>
              <w:t>1174.74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2、车辆（台、辆）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52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sz w:val="32"/>
                <w:szCs w:val="32"/>
              </w:rPr>
            </w:pPr>
            <w:r>
              <w:rPr>
                <w:rFonts w:hint="eastAsia" w:ascii="仿宋" w:hAnsi="仿宋" w:eastAsia="仿宋" w:cs="宋体"/>
                <w:kern w:val="0"/>
                <w:sz w:val="32"/>
                <w:szCs w:val="32"/>
              </w:rPr>
              <w:t>609.26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3、单价在20万元以上的设备</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104</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kern w:val="0"/>
                <w:sz w:val="32"/>
                <w:szCs w:val="32"/>
              </w:rPr>
              <w:t>6282.77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4、其他固定资产</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12104.1</w:t>
            </w:r>
          </w:p>
        </w:tc>
      </w:tr>
    </w:tbl>
    <w:p>
      <w:pPr>
        <w:spacing w:line="500" w:lineRule="exact"/>
        <w:jc w:val="center"/>
        <w:rPr>
          <w:rFonts w:ascii="仿宋" w:hAnsi="仿宋" w:eastAsia="仿宋" w:cs="宋体"/>
          <w:b/>
          <w:bCs/>
          <w:sz w:val="32"/>
          <w:szCs w:val="32"/>
        </w:rPr>
      </w:pPr>
      <w:r>
        <w:rPr>
          <w:rFonts w:hint="eastAsia" w:ascii="仿宋" w:hAnsi="仿宋" w:eastAsia="仿宋" w:cs="宋体"/>
          <w:b/>
          <w:bCs/>
          <w:sz w:val="32"/>
          <w:szCs w:val="32"/>
        </w:rPr>
        <w:t>价值20万元以上设备明细表</w:t>
      </w:r>
    </w:p>
    <w:p>
      <w:pPr>
        <w:spacing w:line="500" w:lineRule="exact"/>
        <w:jc w:val="right"/>
        <w:rPr>
          <w:rFonts w:ascii="仿宋" w:hAnsi="仿宋" w:eastAsia="仿宋" w:cs="宋体"/>
          <w:b/>
          <w:bCs/>
          <w:sz w:val="32"/>
          <w:szCs w:val="32"/>
        </w:rPr>
      </w:pPr>
      <w:r>
        <w:rPr>
          <w:rFonts w:hint="eastAsia" w:ascii="仿宋" w:hAnsi="仿宋" w:eastAsia="仿宋" w:cs="仿宋"/>
          <w:bCs/>
          <w:color w:val="000000"/>
          <w:kern w:val="0"/>
          <w:sz w:val="32"/>
          <w:szCs w:val="32"/>
        </w:rPr>
        <w:t>截止时间：2020年12月31日</w:t>
      </w:r>
    </w:p>
    <w:tbl>
      <w:tblPr>
        <w:tblStyle w:val="9"/>
        <w:tblpPr w:leftFromText="180" w:rightFromText="180" w:vertAnchor="text" w:horzAnchor="page" w:tblpX="1807" w:tblpY="612"/>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81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sz w:val="32"/>
                <w:szCs w:val="32"/>
              </w:rPr>
            </w:pPr>
            <w:r>
              <w:rPr>
                <w:rFonts w:hint="eastAsia" w:ascii="仿宋" w:hAnsi="仿宋" w:eastAsia="仿宋"/>
                <w:sz w:val="32"/>
                <w:szCs w:val="32"/>
              </w:rPr>
              <w:t>序号</w:t>
            </w:r>
          </w:p>
        </w:tc>
        <w:tc>
          <w:tcPr>
            <w:tcW w:w="581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cs="宋体"/>
                <w:color w:val="000000"/>
                <w:sz w:val="32"/>
                <w:szCs w:val="32"/>
              </w:rPr>
            </w:pPr>
            <w:r>
              <w:rPr>
                <w:rFonts w:hint="eastAsia" w:ascii="仿宋" w:hAnsi="仿宋" w:eastAsia="仿宋" w:cs="宋体"/>
                <w:color w:val="000000"/>
                <w:sz w:val="32"/>
                <w:szCs w:val="32"/>
              </w:rPr>
              <w:t>固定资产名称</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cs="宋体"/>
                <w:color w:val="000000"/>
                <w:sz w:val="32"/>
                <w:szCs w:val="32"/>
              </w:rPr>
            </w:pPr>
            <w:r>
              <w:rPr>
                <w:rFonts w:hint="eastAsia" w:ascii="仿宋" w:hAnsi="仿宋" w:eastAsia="仿宋" w:cs="宋体"/>
                <w:color w:val="000000"/>
                <w:sz w:val="32"/>
                <w:szCs w:val="32"/>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X</w:t>
            </w:r>
            <w:r>
              <w:rPr>
                <w:rStyle w:val="37"/>
                <w:rFonts w:ascii="仿宋" w:hAnsi="仿宋" w:eastAsia="仿宋"/>
                <w:color w:val="000000"/>
                <w:sz w:val="32"/>
                <w:szCs w:val="32"/>
              </w:rPr>
              <w:t>光机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1242"/>
              </w:tabs>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气相色谱仪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离子色谱仪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顶空进样器</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飞利浦彩色超声诊断仪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16排螺旋CT</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彩色超声诊断仪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彩超</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全开放多功能任选式生化分析仪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数字化X线平板摄影系统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医院信息管理系统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全自动生化分析仪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生物物理治疗仪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西门子全自动化学发光仪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乳腺治疗仪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黑白B超</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X光机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神经肌肉刺激治疗仪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乳腺X光机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孕妇个体营养检测分析仪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无痛分娩导乐仪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超声骨密度仪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宫腔镜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德国美创全自动血凝仪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母乳分析仪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监护型救护车（金杯）</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日本光电合自动血球仪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全自动血流变仪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高清工作站</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经颅多普勒</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普通轿车</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营养分析系统1/2</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显微镜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全自动细菌.分支菌培养检测系统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自动细菌鉴定药敏仪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中央空调</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免疫分析系统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激光相机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B超监护系统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消防工程</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清洗消毒台</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手术台显微镜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大生化</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低频神经和肌肉刺激仪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移动式C形臂X射线机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儿童呼吸机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彩色超声波诊断系统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数字化医用X射线摄影系统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纤维支气管镜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肺功能仪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全自动多功能分娩床</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BS-2000M全自动生化分析仪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钬激光治疗仪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视野机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过氧化氢低温等离子体灭菌器</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内窥镜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等离子体手术系统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眼科生理诊断系统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光学显微镜角膜内皮细胞计</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眼科Nd：YAG激光治疗仪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白内障超声乳化仪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鼻窦镜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眼底照相机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眼科激光光凝仪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体外冲击波碎石机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电动液压手术床</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医用制氧设备</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骨密度仪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钼靶乳腺机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全自动清洗消毒机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过氧化氢低温等离子灭菌器</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岛津数字化X线透视摄影系统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彩色多普勒超声仪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XB双定位体外碎石机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康复治疗设备</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95</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下肢智能反馈训练系统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96</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结石成份分析系统</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97</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血液透析机</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98</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经颅超声电疗仪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99</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动脉硬化检测仪</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100</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低温等离子体灭菌器</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101</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102</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103</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C型臂</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104</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212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w:t>
            </w:r>
          </w:p>
        </w:tc>
      </w:tr>
    </w:tbl>
    <w:p>
      <w:pPr>
        <w:spacing w:line="500" w:lineRule="exact"/>
        <w:ind w:firstLine="630" w:firstLineChars="196"/>
        <w:rPr>
          <w:rFonts w:ascii="仿宋" w:hAnsi="仿宋" w:eastAsia="仿宋" w:cs="仿宋_GB2312"/>
          <w:b/>
          <w:sz w:val="32"/>
          <w:szCs w:val="32"/>
        </w:rPr>
      </w:pPr>
      <w:r>
        <w:rPr>
          <w:rFonts w:hint="eastAsia" w:ascii="仿宋" w:hAnsi="仿宋" w:eastAsia="仿宋" w:cs="仿宋_GB2312"/>
          <w:b/>
          <w:sz w:val="32"/>
          <w:szCs w:val="32"/>
        </w:rPr>
        <w:t>八</w:t>
      </w:r>
    </w:p>
    <w:p>
      <w:pPr>
        <w:spacing w:line="500" w:lineRule="exact"/>
        <w:rPr>
          <w:rFonts w:hint="eastAsia" w:ascii="仿宋" w:hAnsi="仿宋" w:eastAsia="仿宋" w:cs="仿宋_GB2312"/>
          <w:b/>
          <w:sz w:val="32"/>
          <w:szCs w:val="32"/>
        </w:rPr>
      </w:pPr>
    </w:p>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pPr>
      <w:r>
        <w:rPr>
          <w:rFonts w:eastAsia="方正仿宋_GBK"/>
          <w:color w:val="000000"/>
          <w:sz w:val="32"/>
        </w:rPr>
        <w:t xml:space="preserve"> </w:t>
      </w: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1065" w:firstLineChars="333"/>
        <w:rPr>
          <w:rFonts w:hint="default" w:ascii="仿宋" w:hAnsi="仿宋" w:eastAsia="仿宋" w:cs="仿宋"/>
          <w:sz w:val="32"/>
          <w:szCs w:val="32"/>
          <w:lang w:val="en-US" w:eastAsia="zh-CN"/>
        </w:rPr>
        <w:sectPr>
          <w:type w:val="continuous"/>
          <w:pgSz w:w="16840" w:h="11900" w:orient="landscape"/>
          <w:pgMar w:top="1361" w:right="1021" w:bottom="1134" w:left="1021" w:header="720" w:footer="720" w:gutter="0"/>
          <w:pgNumType w:fmt="numberInDash"/>
          <w:cols w:space="720" w:num="1"/>
        </w:sectPr>
      </w:pPr>
      <w:r>
        <w:rPr>
          <w:rFonts w:hint="eastAsia" w:ascii="仿宋" w:hAnsi="仿宋" w:eastAsia="仿宋" w:cs="仿宋"/>
          <w:color w:val="000000"/>
          <w:sz w:val="32"/>
          <w:szCs w:val="32"/>
        </w:rPr>
        <w:t>我单位无其他需要说明的事</w:t>
      </w:r>
      <w:r>
        <w:rPr>
          <w:rFonts w:hint="eastAsia" w:ascii="仿宋" w:hAnsi="仿宋" w:eastAsia="仿宋" w:cs="仿宋"/>
          <w:color w:val="000000"/>
          <w:sz w:val="32"/>
          <w:szCs w:val="32"/>
          <w:lang w:val="en-US" w:eastAsia="zh-CN"/>
        </w:rPr>
        <w:t>项。</w:t>
      </w:r>
    </w:p>
    <w:p>
      <w:pPr>
        <w:jc w:val="center"/>
        <w:outlineLvl w:val="3"/>
        <w:rPr>
          <w:rFonts w:hint="eastAsia" w:ascii="Times New Roman" w:hAnsi="宋体"/>
          <w:sz w:val="44"/>
        </w:rPr>
      </w:pPr>
      <w:bookmarkStart w:id="96" w:name="_Toc62121146"/>
      <w:r>
        <w:rPr>
          <w:rFonts w:hint="eastAsia" w:ascii="方正小标宋_GBK" w:eastAsia="方正小标宋_GBK"/>
          <w:sz w:val="44"/>
        </w:rPr>
        <w:t>三、涞水县卫生健康局事业收支预算</w:t>
      </w:r>
      <w:bookmarkEnd w:id="96"/>
    </w:p>
    <w:p>
      <w:pPr>
        <w:jc w:val="center"/>
        <w:rPr>
          <w:rFonts w:ascii="Times New Roman" w:hAnsi="宋体"/>
        </w:rPr>
      </w:pPr>
    </w:p>
    <w:p>
      <w:pPr>
        <w:jc w:val="center"/>
        <w:outlineLvl w:val="4"/>
        <w:rPr>
          <w:rFonts w:hint="eastAsia" w:ascii="Times New Roman" w:hAnsi="宋体"/>
          <w:sz w:val="32"/>
        </w:rPr>
      </w:pPr>
      <w:r>
        <w:rPr>
          <w:rFonts w:hint="eastAsia" w:ascii="方正小标宋_GBK" w:eastAsia="方正小标宋_GBK"/>
          <w:sz w:val="32"/>
        </w:rPr>
        <w:t>收支预算总表</w:t>
      </w:r>
    </w:p>
    <w:tbl>
      <w:tblPr>
        <w:tblStyle w:val="9"/>
        <w:tblW w:w="147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9"/>
        <w:gridCol w:w="8992"/>
        <w:gridCol w:w="2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1212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361003</w:t>
            </w:r>
            <w:r>
              <w:rPr>
                <w:rFonts w:hint="eastAsia" w:ascii="方正小标宋_GBK" w:eastAsia="方正小标宋_GBK"/>
                <w:sz w:val="24"/>
              </w:rPr>
              <w:t>涞水县卫生健康局事业</w:t>
            </w:r>
          </w:p>
        </w:tc>
        <w:tc>
          <w:tcPr>
            <w:tcW w:w="266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1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目代</w:t>
            </w:r>
            <w:r>
              <w:rPr>
                <w:rFonts w:ascii="方正书宋_GBK" w:eastAsia="方正书宋_GBK"/>
                <w:b/>
              </w:rPr>
              <w:t xml:space="preserve">  </w:t>
            </w:r>
            <w:r>
              <w:rPr>
                <w:rFonts w:hint="eastAsia" w:ascii="方正书宋_GBK" w:eastAsia="方正书宋_GBK"/>
                <w:b/>
              </w:rPr>
              <w:t>码</w:t>
            </w:r>
          </w:p>
        </w:tc>
        <w:tc>
          <w:tcPr>
            <w:tcW w:w="8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预算收支项目</w:t>
            </w:r>
          </w:p>
        </w:tc>
        <w:tc>
          <w:tcPr>
            <w:tcW w:w="26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b/>
              </w:rPr>
            </w:pPr>
          </w:p>
        </w:tc>
        <w:tc>
          <w:tcPr>
            <w:tcW w:w="8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预算收入</w:t>
            </w:r>
          </w:p>
        </w:tc>
        <w:tc>
          <w:tcPr>
            <w:tcW w:w="266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1417.56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一般公共预算拨款</w:t>
            </w:r>
          </w:p>
        </w:tc>
        <w:tc>
          <w:tcPr>
            <w:tcW w:w="266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其中：财政拨款</w:t>
            </w:r>
          </w:p>
        </w:tc>
        <w:tc>
          <w:tcPr>
            <w:tcW w:w="266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行政事业性收费</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专项收入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国有资源（资产）有偿使用收入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政府住房基金收入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上级一般公共预算安排转移支付</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一般债券</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其他</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基金预算拨款</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其中：政府性基金收入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专项债券对应项目专项收入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上级政府性基金预算安排转移支付</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专项债券</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国有资本经营预算拨款</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其中：国有资本经营收入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上级国有资本经营预算安排转移支付</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财政专户核拨</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其他来源收入（单位资金）</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其中：事业收入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上级补助收入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附属单位上缴收入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事业单位经营收入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其他收入</w:t>
            </w:r>
          </w:p>
        </w:tc>
        <w:tc>
          <w:tcPr>
            <w:tcW w:w="266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b/>
              </w:rPr>
            </w:pPr>
          </w:p>
        </w:tc>
        <w:tc>
          <w:tcPr>
            <w:tcW w:w="899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预算支出</w:t>
            </w:r>
          </w:p>
        </w:tc>
        <w:tc>
          <w:tcPr>
            <w:tcW w:w="266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1417.56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基本支出</w:t>
            </w:r>
          </w:p>
        </w:tc>
        <w:tc>
          <w:tcPr>
            <w:tcW w:w="266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其中：人员经费</w:t>
            </w:r>
          </w:p>
        </w:tc>
        <w:tc>
          <w:tcPr>
            <w:tcW w:w="266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日常公用经费</w:t>
            </w:r>
          </w:p>
        </w:tc>
        <w:tc>
          <w:tcPr>
            <w:tcW w:w="266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312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8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项目支出</w:t>
            </w:r>
          </w:p>
        </w:tc>
        <w:tc>
          <w:tcPr>
            <w:tcW w:w="2666"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type w:val="continuous"/>
          <w:pgSz w:w="16839" w:h="11907" w:orient="landscape"/>
          <w:pgMar w:top="1134" w:right="1134" w:bottom="1134" w:left="1134" w:header="851" w:footer="992" w:gutter="0"/>
          <w:cols w:space="425" w:num="1"/>
          <w:docGrid w:type="lines" w:linePitch="312" w:charSpace="0"/>
        </w:sectPr>
      </w:pPr>
    </w:p>
    <w:p>
      <w:pPr>
        <w:jc w:val="center"/>
        <w:outlineLvl w:val="4"/>
        <w:rPr>
          <w:rFonts w:hint="eastAsia" w:ascii="Times New Roman" w:hAnsi="宋体"/>
          <w:sz w:val="32"/>
        </w:rPr>
      </w:pPr>
      <w:r>
        <w:rPr>
          <w:rFonts w:hint="eastAsia" w:ascii="方正小标宋_GBK" w:eastAsia="方正小标宋_GBK"/>
          <w:sz w:val="32"/>
        </w:rPr>
        <w:t>人员经费预算</w:t>
      </w:r>
    </w:p>
    <w:tbl>
      <w:tblPr>
        <w:tblStyle w:val="9"/>
        <w:tblW w:w="139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4"/>
        <w:gridCol w:w="910"/>
        <w:gridCol w:w="909"/>
        <w:gridCol w:w="4541"/>
        <w:gridCol w:w="1304"/>
        <w:gridCol w:w="1304"/>
        <w:gridCol w:w="1304"/>
        <w:gridCol w:w="1304"/>
        <w:gridCol w:w="13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7384"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361003</w:t>
            </w:r>
            <w:r>
              <w:rPr>
                <w:rFonts w:hint="eastAsia" w:ascii="方正小标宋_GBK" w:eastAsia="方正小标宋_GBK"/>
                <w:sz w:val="24"/>
              </w:rPr>
              <w:t>涞水县卫生健康局事业</w:t>
            </w:r>
          </w:p>
        </w:tc>
        <w:tc>
          <w:tcPr>
            <w:tcW w:w="6520"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102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91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部门经济分类编码</w:t>
            </w:r>
          </w:p>
        </w:tc>
        <w:tc>
          <w:tcPr>
            <w:tcW w:w="9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政府经济分类编码</w:t>
            </w:r>
          </w:p>
        </w:tc>
        <w:tc>
          <w:tcPr>
            <w:tcW w:w="45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6520"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1024" w:type="dxa"/>
            <w:vMerge w:val="continue"/>
            <w:shd w:val="clear" w:color="auto" w:fill="auto"/>
            <w:noWrap w:val="0"/>
            <w:vAlign w:val="center"/>
          </w:tcPr>
          <w:p>
            <w:pPr>
              <w:spacing w:line="300" w:lineRule="exact"/>
              <w:jc w:val="left"/>
              <w:outlineLvl w:val="4"/>
            </w:pPr>
          </w:p>
        </w:tc>
        <w:tc>
          <w:tcPr>
            <w:tcW w:w="910" w:type="dxa"/>
            <w:vMerge w:val="continue"/>
            <w:shd w:val="clear" w:color="auto" w:fill="auto"/>
            <w:noWrap w:val="0"/>
            <w:vAlign w:val="center"/>
          </w:tcPr>
          <w:p>
            <w:pPr>
              <w:spacing w:line="300" w:lineRule="exact"/>
              <w:jc w:val="left"/>
              <w:outlineLvl w:val="4"/>
            </w:pPr>
          </w:p>
        </w:tc>
        <w:tc>
          <w:tcPr>
            <w:tcW w:w="909" w:type="dxa"/>
            <w:vMerge w:val="continue"/>
            <w:shd w:val="clear" w:color="auto" w:fill="auto"/>
            <w:noWrap w:val="0"/>
            <w:vAlign w:val="center"/>
          </w:tcPr>
          <w:p>
            <w:pPr>
              <w:spacing w:line="300" w:lineRule="exact"/>
              <w:jc w:val="left"/>
              <w:outlineLvl w:val="4"/>
            </w:pPr>
          </w:p>
        </w:tc>
        <w:tc>
          <w:tcPr>
            <w:tcW w:w="4541" w:type="dxa"/>
            <w:vMerge w:val="continue"/>
            <w:shd w:val="clear" w:color="auto" w:fill="auto"/>
            <w:noWrap w:val="0"/>
            <w:vAlign w:val="center"/>
          </w:tcPr>
          <w:p>
            <w:pPr>
              <w:spacing w:line="300" w:lineRule="exact"/>
              <w:jc w:val="left"/>
              <w:outlineLvl w:val="4"/>
            </w:pPr>
          </w:p>
        </w:tc>
        <w:tc>
          <w:tcPr>
            <w:tcW w:w="13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3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13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13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13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b/>
              </w:rPr>
            </w:pPr>
          </w:p>
        </w:tc>
        <w:tc>
          <w:tcPr>
            <w:tcW w:w="910" w:type="dxa"/>
            <w:shd w:val="clear" w:color="auto" w:fill="auto"/>
            <w:noWrap w:val="0"/>
            <w:vAlign w:val="center"/>
          </w:tcPr>
          <w:p>
            <w:pPr>
              <w:spacing w:line="300" w:lineRule="exact"/>
              <w:jc w:val="center"/>
              <w:rPr>
                <w:rFonts w:ascii="方正书宋_GBK" w:eastAsia="方正书宋_GBK"/>
                <w:b/>
              </w:rPr>
            </w:pPr>
          </w:p>
        </w:tc>
        <w:tc>
          <w:tcPr>
            <w:tcW w:w="909" w:type="dxa"/>
            <w:shd w:val="clear" w:color="auto" w:fill="auto"/>
            <w:noWrap w:val="0"/>
            <w:vAlign w:val="center"/>
          </w:tcPr>
          <w:p>
            <w:pPr>
              <w:spacing w:line="300" w:lineRule="exact"/>
              <w:jc w:val="center"/>
              <w:rPr>
                <w:rFonts w:ascii="方正书宋_GBK" w:eastAsia="方正书宋_GBK"/>
                <w:b/>
              </w:rPr>
            </w:pPr>
          </w:p>
        </w:tc>
        <w:tc>
          <w:tcPr>
            <w:tcW w:w="45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0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1225.96</w:t>
            </w:r>
          </w:p>
        </w:tc>
        <w:tc>
          <w:tcPr>
            <w:tcW w:w="130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1225.96</w:t>
            </w:r>
          </w:p>
        </w:tc>
        <w:tc>
          <w:tcPr>
            <w:tcW w:w="1304" w:type="dxa"/>
            <w:shd w:val="clear" w:color="auto" w:fill="auto"/>
            <w:noWrap w:val="0"/>
            <w:vAlign w:val="center"/>
          </w:tcPr>
          <w:p>
            <w:pPr>
              <w:spacing w:line="300" w:lineRule="exact"/>
              <w:jc w:val="right"/>
              <w:rPr>
                <w:rFonts w:ascii="方正书宋_GBK" w:eastAsia="方正书宋_GBK"/>
                <w:b/>
              </w:rPr>
            </w:pPr>
          </w:p>
        </w:tc>
        <w:tc>
          <w:tcPr>
            <w:tcW w:w="1304" w:type="dxa"/>
            <w:shd w:val="clear" w:color="auto" w:fill="auto"/>
            <w:noWrap w:val="0"/>
            <w:vAlign w:val="center"/>
          </w:tcPr>
          <w:p>
            <w:pPr>
              <w:spacing w:line="300" w:lineRule="exact"/>
              <w:jc w:val="right"/>
              <w:rPr>
                <w:rFonts w:ascii="方正书宋_GBK" w:eastAsia="方正书宋_GBK"/>
                <w:b/>
              </w:rPr>
            </w:pPr>
          </w:p>
        </w:tc>
        <w:tc>
          <w:tcPr>
            <w:tcW w:w="130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一、工资福利支出</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1225.96</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1225.96</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30101</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454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、基本工资</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530.52</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530.52</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、津贴补贴</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145.20</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145.20</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45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）津贴补贴</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41.77</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41.77</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）在职人员取暖补贴</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23.79</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23.79</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）在职人员物业补贴</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39.60</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39.60</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30102</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50101</w:t>
            </w: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）上述项目之外的津贴补贴</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40.04</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40.04</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30103</w:t>
            </w: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、奖金</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、绩效工资</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297.87</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297.87</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30107</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50501</w:t>
            </w:r>
          </w:p>
        </w:tc>
        <w:tc>
          <w:tcPr>
            <w:tcW w:w="45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）基础绩效工资</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179.62</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179.62</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30107</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50501</w:t>
            </w: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）奖励绩效工资</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118.25</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118.25</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、社会保障缴费</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206.07</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206.07</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2080505</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30108</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45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）基本养老保险费</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139.71</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139.71</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30109</w:t>
            </w: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）职业年金缴费</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2101101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30110</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）基本医疗保险费</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55.88</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55.88</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30112</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）事业单位失业保险费</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6.11</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6.11</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30112</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50102</w:t>
            </w:r>
          </w:p>
        </w:tc>
        <w:tc>
          <w:tcPr>
            <w:tcW w:w="45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）工伤保险费</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4.37</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4.37</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2210201</w:t>
            </w: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30113</w:t>
            </w:r>
          </w:p>
        </w:tc>
        <w:tc>
          <w:tcPr>
            <w:tcW w:w="9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50103</w:t>
            </w:r>
          </w:p>
        </w:tc>
        <w:tc>
          <w:tcPr>
            <w:tcW w:w="454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、住房公积金</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46.30</w:t>
            </w:r>
          </w:p>
        </w:tc>
        <w:tc>
          <w:tcPr>
            <w:tcW w:w="130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46.30</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30199</w:t>
            </w: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、其他工资福利支出</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二、对个人和家庭的补助</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30301</w:t>
            </w: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、离休费</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30302</w:t>
            </w: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、退休费</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30305</w:t>
            </w: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、生活补助</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24" w:type="dxa"/>
            <w:shd w:val="clear" w:color="auto" w:fill="auto"/>
            <w:noWrap w:val="0"/>
            <w:vAlign w:val="center"/>
          </w:tcPr>
          <w:p>
            <w:pPr>
              <w:spacing w:line="300" w:lineRule="exact"/>
              <w:jc w:val="center"/>
              <w:rPr>
                <w:rFonts w:ascii="方正书宋_GBK" w:eastAsia="方正书宋_GBK"/>
              </w:rPr>
            </w:pPr>
          </w:p>
        </w:tc>
        <w:tc>
          <w:tcPr>
            <w:tcW w:w="91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30399</w:t>
            </w:r>
          </w:p>
        </w:tc>
        <w:tc>
          <w:tcPr>
            <w:tcW w:w="909" w:type="dxa"/>
            <w:shd w:val="clear" w:color="auto" w:fill="auto"/>
            <w:noWrap w:val="0"/>
            <w:vAlign w:val="center"/>
          </w:tcPr>
          <w:p>
            <w:pPr>
              <w:spacing w:line="300" w:lineRule="exact"/>
              <w:jc w:val="center"/>
              <w:rPr>
                <w:rFonts w:ascii="方正书宋_GBK" w:eastAsia="方正书宋_GBK"/>
              </w:rPr>
            </w:pPr>
          </w:p>
        </w:tc>
        <w:tc>
          <w:tcPr>
            <w:tcW w:w="45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、其他对个人和家庭的补助支出</w:t>
            </w: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c>
          <w:tcPr>
            <w:tcW w:w="1304"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outlineLvl w:val="4"/>
        <w:sectPr>
          <w:pgSz w:w="16839" w:h="11907" w:orient="landscape"/>
          <w:pgMar w:top="1361" w:right="1020" w:bottom="1361" w:left="1020" w:header="851" w:footer="992" w:gutter="0"/>
          <w:cols w:space="425" w:num="1"/>
          <w:docGrid w:type="lines" w:linePitch="312" w:charSpace="0"/>
        </w:sectPr>
      </w:pPr>
    </w:p>
    <w:p>
      <w:pPr>
        <w:jc w:val="center"/>
        <w:outlineLvl w:val="4"/>
        <w:rPr>
          <w:rFonts w:hint="eastAsia" w:ascii="Times New Roman" w:hAnsi="宋体"/>
          <w:sz w:val="32"/>
        </w:rPr>
      </w:pPr>
      <w:r>
        <w:rPr>
          <w:rFonts w:hint="eastAsia" w:ascii="方正小标宋_GBK" w:eastAsia="方正小标宋_GBK"/>
          <w:sz w:val="32"/>
        </w:rPr>
        <w:t>日常公用经费预算</w:t>
      </w:r>
    </w:p>
    <w:tbl>
      <w:tblPr>
        <w:tblStyle w:val="9"/>
        <w:tblW w:w="139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8"/>
        <w:gridCol w:w="951"/>
        <w:gridCol w:w="904"/>
        <w:gridCol w:w="4536"/>
        <w:gridCol w:w="1299"/>
        <w:gridCol w:w="1299"/>
        <w:gridCol w:w="1299"/>
        <w:gridCol w:w="1299"/>
        <w:gridCol w:w="12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blHeader/>
          <w:jc w:val="center"/>
        </w:trPr>
        <w:tc>
          <w:tcPr>
            <w:tcW w:w="7409"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361003</w:t>
            </w:r>
            <w:r>
              <w:rPr>
                <w:rFonts w:hint="eastAsia" w:ascii="方正小标宋_GBK" w:eastAsia="方正小标宋_GBK"/>
                <w:sz w:val="24"/>
              </w:rPr>
              <w:t>涞水县卫生健康局事业</w:t>
            </w:r>
          </w:p>
        </w:tc>
        <w:tc>
          <w:tcPr>
            <w:tcW w:w="6495"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101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9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部门经济分类编码</w:t>
            </w:r>
          </w:p>
        </w:tc>
        <w:tc>
          <w:tcPr>
            <w:tcW w:w="90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政府经济分类编码</w:t>
            </w:r>
          </w:p>
        </w:tc>
        <w:tc>
          <w:tcPr>
            <w:tcW w:w="453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预算支出项目</w:t>
            </w:r>
          </w:p>
        </w:tc>
        <w:tc>
          <w:tcPr>
            <w:tcW w:w="6495"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1018" w:type="dxa"/>
            <w:vMerge w:val="continue"/>
            <w:shd w:val="clear" w:color="auto" w:fill="auto"/>
            <w:noWrap w:val="0"/>
            <w:vAlign w:val="center"/>
          </w:tcPr>
          <w:p>
            <w:pPr>
              <w:spacing w:line="300" w:lineRule="exact"/>
              <w:jc w:val="left"/>
              <w:outlineLvl w:val="4"/>
            </w:pPr>
          </w:p>
        </w:tc>
        <w:tc>
          <w:tcPr>
            <w:tcW w:w="951" w:type="dxa"/>
            <w:vMerge w:val="continue"/>
            <w:shd w:val="clear" w:color="auto" w:fill="auto"/>
            <w:noWrap w:val="0"/>
            <w:vAlign w:val="center"/>
          </w:tcPr>
          <w:p>
            <w:pPr>
              <w:spacing w:line="300" w:lineRule="exact"/>
              <w:jc w:val="left"/>
              <w:outlineLvl w:val="4"/>
            </w:pPr>
          </w:p>
        </w:tc>
        <w:tc>
          <w:tcPr>
            <w:tcW w:w="904" w:type="dxa"/>
            <w:vMerge w:val="continue"/>
            <w:shd w:val="clear" w:color="auto" w:fill="auto"/>
            <w:noWrap w:val="0"/>
            <w:vAlign w:val="center"/>
          </w:tcPr>
          <w:p>
            <w:pPr>
              <w:spacing w:line="300" w:lineRule="exact"/>
              <w:jc w:val="left"/>
              <w:outlineLvl w:val="4"/>
            </w:pPr>
          </w:p>
        </w:tc>
        <w:tc>
          <w:tcPr>
            <w:tcW w:w="4536" w:type="dxa"/>
            <w:vMerge w:val="continue"/>
            <w:shd w:val="clear" w:color="auto" w:fill="auto"/>
            <w:noWrap w:val="0"/>
            <w:vAlign w:val="center"/>
          </w:tcPr>
          <w:p>
            <w:pPr>
              <w:spacing w:line="300" w:lineRule="exact"/>
              <w:jc w:val="left"/>
              <w:outlineLvl w:val="4"/>
            </w:pPr>
          </w:p>
        </w:tc>
        <w:tc>
          <w:tcPr>
            <w:tcW w:w="12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w:t>
            </w:r>
            <w:r>
              <w:rPr>
                <w:rFonts w:ascii="方正书宋_GBK" w:eastAsia="方正书宋_GBK"/>
                <w:b/>
              </w:rPr>
              <w:t xml:space="preserve">  </w:t>
            </w:r>
            <w:r>
              <w:rPr>
                <w:rFonts w:hint="eastAsia" w:ascii="方正书宋_GBK" w:eastAsia="方正书宋_GBK"/>
                <w:b/>
              </w:rPr>
              <w:t>预算拨款</w:t>
            </w:r>
          </w:p>
        </w:tc>
        <w:tc>
          <w:tcPr>
            <w:tcW w:w="12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12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12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b/>
              </w:rPr>
            </w:pPr>
          </w:p>
        </w:tc>
        <w:tc>
          <w:tcPr>
            <w:tcW w:w="951" w:type="dxa"/>
            <w:shd w:val="clear" w:color="auto" w:fill="auto"/>
            <w:noWrap w:val="0"/>
            <w:vAlign w:val="center"/>
          </w:tcPr>
          <w:p>
            <w:pPr>
              <w:spacing w:line="300" w:lineRule="exact"/>
              <w:jc w:val="center"/>
              <w:rPr>
                <w:rFonts w:ascii="方正书宋_GBK" w:eastAsia="方正书宋_GBK"/>
                <w:b/>
              </w:rPr>
            </w:pPr>
          </w:p>
        </w:tc>
        <w:tc>
          <w:tcPr>
            <w:tcW w:w="904" w:type="dxa"/>
            <w:shd w:val="clear" w:color="auto" w:fill="auto"/>
            <w:noWrap w:val="0"/>
            <w:vAlign w:val="center"/>
          </w:tcPr>
          <w:p>
            <w:pPr>
              <w:spacing w:line="300" w:lineRule="exact"/>
              <w:jc w:val="center"/>
              <w:rPr>
                <w:rFonts w:ascii="方正书宋_GBK" w:eastAsia="方正书宋_GBK"/>
                <w:b/>
              </w:rPr>
            </w:pPr>
          </w:p>
        </w:tc>
        <w:tc>
          <w:tcPr>
            <w:tcW w:w="45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299"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191.60</w:t>
            </w:r>
          </w:p>
        </w:tc>
        <w:tc>
          <w:tcPr>
            <w:tcW w:w="1299"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191.60</w:t>
            </w:r>
          </w:p>
        </w:tc>
        <w:tc>
          <w:tcPr>
            <w:tcW w:w="1299" w:type="dxa"/>
            <w:shd w:val="clear" w:color="auto" w:fill="auto"/>
            <w:noWrap w:val="0"/>
            <w:vAlign w:val="center"/>
          </w:tcPr>
          <w:p>
            <w:pPr>
              <w:spacing w:line="300" w:lineRule="exact"/>
              <w:jc w:val="right"/>
              <w:rPr>
                <w:rFonts w:ascii="方正书宋_GBK" w:eastAsia="方正书宋_GBK"/>
                <w:b/>
              </w:rPr>
            </w:pPr>
          </w:p>
        </w:tc>
        <w:tc>
          <w:tcPr>
            <w:tcW w:w="1299" w:type="dxa"/>
            <w:shd w:val="clear" w:color="auto" w:fill="auto"/>
            <w:noWrap w:val="0"/>
            <w:vAlign w:val="center"/>
          </w:tcPr>
          <w:p>
            <w:pPr>
              <w:spacing w:line="300" w:lineRule="exact"/>
              <w:jc w:val="right"/>
              <w:rPr>
                <w:rFonts w:ascii="方正书宋_GBK" w:eastAsia="方正书宋_GBK"/>
                <w:b/>
              </w:rPr>
            </w:pPr>
          </w:p>
        </w:tc>
        <w:tc>
          <w:tcPr>
            <w:tcW w:w="1299"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、基础定额项目</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165.48</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165.48</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）四大班子领导办公费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90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）办公费</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36.30</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36.30</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30207</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）邮电费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30208</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）取暖费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30211</w:t>
            </w:r>
          </w:p>
        </w:tc>
        <w:tc>
          <w:tcPr>
            <w:tcW w:w="90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）差旅费</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16.50</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16.50</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3021202</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）因公出国（境）费用</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30217</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）公务接待费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30226</w:t>
            </w:r>
          </w:p>
        </w:tc>
        <w:tc>
          <w:tcPr>
            <w:tcW w:w="90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50205</w:t>
            </w: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）劳务费</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112.68</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112.68</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30231</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）公务用车运行维护费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30239</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）公务交通补贴</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30299</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）离、退休人员公用经费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、按规定比例计提项目</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26.12</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26.12</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30228</w:t>
            </w:r>
          </w:p>
        </w:tc>
        <w:tc>
          <w:tcPr>
            <w:tcW w:w="90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45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）工会经费</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10.48</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10.48</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2100101</w:t>
            </w: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30229</w:t>
            </w:r>
          </w:p>
        </w:tc>
        <w:tc>
          <w:tcPr>
            <w:tcW w:w="904"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50201</w:t>
            </w: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）职工福利费</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15.64</w:t>
            </w:r>
          </w:p>
        </w:tc>
        <w:tc>
          <w:tcPr>
            <w:tcW w:w="12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15.64</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、学校经费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30201</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）生均公用经费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1018" w:type="dxa"/>
            <w:shd w:val="clear" w:color="auto" w:fill="auto"/>
            <w:noWrap w:val="0"/>
            <w:vAlign w:val="center"/>
          </w:tcPr>
          <w:p>
            <w:pPr>
              <w:spacing w:line="300" w:lineRule="exact"/>
              <w:jc w:val="center"/>
              <w:rPr>
                <w:rFonts w:ascii="方正书宋_GBK" w:eastAsia="方正书宋_GBK"/>
              </w:rPr>
            </w:pPr>
          </w:p>
        </w:tc>
        <w:tc>
          <w:tcPr>
            <w:tcW w:w="951"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30216</w:t>
            </w:r>
          </w:p>
        </w:tc>
        <w:tc>
          <w:tcPr>
            <w:tcW w:w="904" w:type="dxa"/>
            <w:shd w:val="clear" w:color="auto" w:fill="auto"/>
            <w:noWrap w:val="0"/>
            <w:vAlign w:val="center"/>
          </w:tcPr>
          <w:p>
            <w:pPr>
              <w:spacing w:line="300" w:lineRule="exact"/>
              <w:jc w:val="center"/>
              <w:rPr>
                <w:rFonts w:ascii="方正书宋_GBK" w:eastAsia="方正书宋_GBK"/>
              </w:rPr>
            </w:pPr>
          </w:p>
        </w:tc>
        <w:tc>
          <w:tcPr>
            <w:tcW w:w="45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）计提教师培训费</w:t>
            </w: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c>
          <w:tcPr>
            <w:tcW w:w="1299" w:type="dxa"/>
            <w:shd w:val="clear" w:color="auto" w:fill="auto"/>
            <w:noWrap w:val="0"/>
            <w:vAlign w:val="center"/>
          </w:tcPr>
          <w:p>
            <w:pPr>
              <w:spacing w:line="300" w:lineRule="exact"/>
              <w:jc w:val="right"/>
              <w:rPr>
                <w:rFonts w:ascii="方正书宋_GBK" w:eastAsia="方正书宋_GBK"/>
              </w:rPr>
            </w:pPr>
          </w:p>
        </w:tc>
      </w:tr>
    </w:tbl>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rPr>
          <w:rFonts w:hint="eastAsia" w:eastAsia="方正仿宋_GBK"/>
          <w:b w:val="0"/>
          <w:bCs w:val="0"/>
          <w:color w:val="000000"/>
          <w:sz w:val="28"/>
          <w:lang w:eastAsia="zh-CN"/>
        </w:rPr>
      </w:pPr>
      <w:r>
        <w:rPr>
          <w:rFonts w:hint="eastAsia" w:eastAsia="方正仿宋_GBK"/>
          <w:b w:val="0"/>
          <w:bCs w:val="0"/>
          <w:color w:val="000000"/>
          <w:sz w:val="28"/>
          <w:lang w:eastAsia="zh-CN"/>
        </w:rPr>
        <w:t>按照上级文件精神要求，我单位厉行勤俭节约，压缩开支的原则，大大减少“三公”经费的开支。我单位2022年“三公”经费因公出国（境）费无，公务用车购置费无、公务车运行维护费</w:t>
      </w:r>
      <w:r>
        <w:rPr>
          <w:rFonts w:hint="eastAsia" w:eastAsia="方正仿宋_GBK"/>
          <w:b w:val="0"/>
          <w:bCs w:val="0"/>
          <w:color w:val="000000"/>
          <w:sz w:val="28"/>
          <w:lang w:val="en-US" w:eastAsia="zh-CN"/>
        </w:rPr>
        <w:t>无</w:t>
      </w:r>
      <w:r>
        <w:rPr>
          <w:rFonts w:hint="eastAsia" w:eastAsia="方正仿宋_GBK"/>
          <w:b w:val="0"/>
          <w:bCs w:val="0"/>
          <w:color w:val="000000"/>
          <w:sz w:val="28"/>
          <w:lang w:eastAsia="zh-CN"/>
        </w:rPr>
        <w:t>、公务接待费</w:t>
      </w:r>
      <w:r>
        <w:rPr>
          <w:rFonts w:hint="eastAsia" w:eastAsia="方正仿宋_GBK"/>
          <w:b w:val="0"/>
          <w:bCs w:val="0"/>
          <w:color w:val="000000"/>
          <w:sz w:val="28"/>
          <w:lang w:val="en-US" w:eastAsia="zh-CN"/>
        </w:rPr>
        <w:t>无</w:t>
      </w:r>
      <w:r>
        <w:rPr>
          <w:rFonts w:hint="eastAsia" w:eastAsia="方正仿宋_GBK"/>
          <w:b w:val="0"/>
          <w:bCs w:val="0"/>
          <w:color w:val="000000"/>
          <w:sz w:val="28"/>
          <w:lang w:eastAsia="zh-CN"/>
        </w:rPr>
        <w:t>。2022年与2021年预算公务用车运行费持平。2022年无因公出境、公车购置计划。</w:t>
      </w:r>
    </w:p>
    <w:p>
      <w:pPr>
        <w:jc w:val="both"/>
        <w:outlineLvl w:val="4"/>
        <w:rPr>
          <w:rFonts w:hint="eastAsia" w:ascii="方正小标宋_GBK" w:hAnsi="方正小标宋_GBK" w:eastAsia="方正小标宋_GBK" w:cs="方正小标宋_GBK"/>
          <w:color w:val="000000"/>
          <w:sz w:val="36"/>
        </w:r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注：无财政拨款“三公”经费支出表预算，空表列示。</w:t>
      </w:r>
    </w:p>
    <w:p>
      <w:pPr>
        <w:ind w:firstLine="420"/>
        <w:rPr>
          <w:rFonts w:hint="eastAsia" w:ascii="方正书宋_GBK" w:hAnsi="方正书宋_GBK" w:eastAsia="方正书宋_GBK" w:cs="方正书宋_GBK"/>
          <w:color w:val="000000"/>
          <w:sz w:val="21"/>
        </w:rPr>
      </w:pPr>
    </w:p>
    <w:p>
      <w:pPr>
        <w:ind w:firstLine="420"/>
        <w:rPr>
          <w:rFonts w:hint="eastAsia" w:ascii="方正书宋_GBK" w:hAnsi="方正书宋_GBK" w:eastAsia="方正书宋_GBK" w:cs="方正书宋_GBK"/>
          <w:color w:val="000000"/>
          <w:sz w:val="21"/>
        </w:rPr>
        <w:sectPr>
          <w:pgSz w:w="16840" w:h="11900" w:orient="landscape"/>
          <w:pgMar w:top="1361" w:right="1021" w:bottom="1361"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涞水有县卫生健康局事业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中华人民共和国预算法</w:t>
      </w:r>
      <w:r>
        <w:rPr>
          <w:rFonts w:hint="eastAsia" w:ascii="仿宋" w:hAnsi="仿宋" w:eastAsia="仿宋"/>
          <w:sz w:val="32"/>
          <w:szCs w:val="32"/>
        </w:rPr>
        <w:t>》、《地方预决算公开操作规程》和《河北省省级预算公开办法》规定，现将涞水县卫生健康局</w:t>
      </w:r>
      <w:r>
        <w:rPr>
          <w:rFonts w:hint="eastAsia" w:ascii="仿宋" w:hAnsi="仿宋" w:eastAsia="仿宋"/>
          <w:sz w:val="32"/>
          <w:szCs w:val="32"/>
          <w:lang w:val="en-US" w:eastAsia="zh-CN"/>
        </w:rPr>
        <w:t>事业</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hint="eastAsia" w:ascii="仿宋" w:hAnsi="仿宋" w:eastAsia="仿宋" w:cs="仿宋"/>
          <w:kern w:val="0"/>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涞水县卫生健康</w:t>
            </w:r>
            <w:r>
              <w:rPr>
                <w:rFonts w:hint="eastAsia"/>
              </w:rPr>
              <w:t>局（本级）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widowControl/>
        <w:spacing w:line="50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反应本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当年全部收入。</w:t>
      </w: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1417.56</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1417.56</w:t>
      </w:r>
      <w:r>
        <w:rPr>
          <w:rFonts w:hint="eastAsia" w:ascii="仿宋" w:hAnsi="仿宋" w:eastAsia="仿宋" w:cs="仿宋"/>
          <w:kern w:val="0"/>
          <w:sz w:val="32"/>
          <w:szCs w:val="32"/>
        </w:rPr>
        <w:t>万元。</w:t>
      </w:r>
    </w:p>
    <w:p>
      <w:pPr>
        <w:widowControl/>
        <w:spacing w:line="500" w:lineRule="exact"/>
        <w:ind w:firstLine="640"/>
        <w:rPr>
          <w:rFonts w:ascii="仿宋" w:hAnsi="仿宋" w:eastAsia="仿宋" w:cs="仿宋"/>
          <w:b/>
          <w:kern w:val="0"/>
          <w:sz w:val="32"/>
          <w:szCs w:val="32"/>
        </w:rPr>
      </w:pPr>
      <w:r>
        <w:rPr>
          <w:rFonts w:hint="eastAsia" w:ascii="仿宋" w:hAnsi="仿宋" w:eastAsia="仿宋" w:cs="仿宋"/>
          <w:b/>
          <w:kern w:val="0"/>
          <w:sz w:val="32"/>
          <w:szCs w:val="32"/>
        </w:rPr>
        <w:t>2、支出说明</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1417.56</w:t>
      </w:r>
      <w:r>
        <w:rPr>
          <w:rFonts w:hint="eastAsia" w:ascii="仿宋" w:hAnsi="仿宋" w:eastAsia="仿宋" w:cs="仿宋"/>
          <w:kern w:val="0"/>
          <w:sz w:val="32"/>
          <w:szCs w:val="32"/>
        </w:rPr>
        <w:t>万元，其中基本支出为</w:t>
      </w:r>
      <w:r>
        <w:rPr>
          <w:rFonts w:hint="eastAsia" w:ascii="仿宋" w:hAnsi="仿宋" w:eastAsia="仿宋" w:cs="仿宋"/>
          <w:kern w:val="0"/>
          <w:sz w:val="32"/>
          <w:szCs w:val="32"/>
          <w:lang w:val="en-US" w:eastAsia="zh-CN"/>
        </w:rPr>
        <w:t>1417.56</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1225.96</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191.6</w:t>
      </w:r>
      <w:r>
        <w:rPr>
          <w:rFonts w:hint="eastAsia" w:ascii="仿宋" w:hAnsi="仿宋" w:eastAsia="仿宋" w:cs="仿宋"/>
          <w:kern w:val="0"/>
          <w:sz w:val="32"/>
          <w:szCs w:val="32"/>
        </w:rPr>
        <w:t>万元。</w:t>
      </w:r>
    </w:p>
    <w:p>
      <w:pPr>
        <w:spacing w:before="10" w:after="10"/>
        <w:ind w:firstLine="640" w:firstLineChars="200"/>
        <w:outlineLvl w:val="5"/>
      </w:pPr>
      <w:r>
        <w:rPr>
          <w:rFonts w:hint="eastAsia" w:ascii="黑体" w:hAnsi="黑体" w:eastAsia="黑体" w:cs="黑体"/>
          <w:color w:val="000000"/>
          <w:sz w:val="32"/>
        </w:rPr>
        <w:t>三、机关运行经费安排情况</w:t>
      </w:r>
    </w:p>
    <w:p>
      <w:pPr>
        <w:spacing w:line="500" w:lineRule="exact"/>
        <w:ind w:firstLine="560"/>
        <w:rPr>
          <w:rFonts w:hint="default"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rPr>
        <w:t>202</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预算安排机关运行经费支出</w:t>
      </w:r>
      <w:r>
        <w:rPr>
          <w:rFonts w:hint="eastAsia" w:ascii="仿宋" w:hAnsi="仿宋" w:eastAsia="仿宋" w:cs="仿宋"/>
          <w:b w:val="0"/>
          <w:bCs w:val="0"/>
          <w:color w:val="000000"/>
          <w:sz w:val="32"/>
          <w:szCs w:val="32"/>
          <w:lang w:val="en-US" w:eastAsia="zh-CN"/>
        </w:rPr>
        <w:t>191.60</w:t>
      </w:r>
      <w:r>
        <w:rPr>
          <w:rFonts w:hint="eastAsia" w:ascii="仿宋" w:hAnsi="仿宋" w:eastAsia="仿宋" w:cs="仿宋"/>
          <w:b w:val="0"/>
          <w:bCs w:val="0"/>
          <w:color w:val="000000"/>
          <w:sz w:val="32"/>
          <w:szCs w:val="32"/>
        </w:rPr>
        <w:t>万元，其中包括办公费</w:t>
      </w:r>
      <w:r>
        <w:rPr>
          <w:rFonts w:hint="eastAsia" w:ascii="仿宋" w:hAnsi="仿宋" w:eastAsia="仿宋" w:cs="仿宋"/>
          <w:b w:val="0"/>
          <w:bCs w:val="0"/>
          <w:color w:val="000000"/>
          <w:sz w:val="32"/>
          <w:szCs w:val="32"/>
          <w:lang w:val="en-US" w:eastAsia="zh-CN"/>
        </w:rPr>
        <w:t>36.30</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val="en-US" w:eastAsia="zh-CN"/>
        </w:rPr>
        <w:t>差旅费16.5万元、劳务费112.68万元、</w:t>
      </w:r>
      <w:r>
        <w:rPr>
          <w:rFonts w:hint="eastAsia" w:ascii="仿宋" w:hAnsi="仿宋" w:eastAsia="仿宋" w:cs="仿宋"/>
          <w:b w:val="0"/>
          <w:bCs w:val="0"/>
          <w:color w:val="000000"/>
          <w:sz w:val="32"/>
          <w:szCs w:val="32"/>
        </w:rPr>
        <w:t>工会经费</w:t>
      </w:r>
      <w:r>
        <w:rPr>
          <w:rFonts w:hint="eastAsia" w:ascii="仿宋" w:hAnsi="仿宋" w:eastAsia="仿宋" w:cs="仿宋"/>
          <w:b w:val="0"/>
          <w:bCs w:val="0"/>
          <w:color w:val="000000"/>
          <w:sz w:val="32"/>
          <w:szCs w:val="32"/>
          <w:lang w:val="en-US" w:eastAsia="zh-CN"/>
        </w:rPr>
        <w:t>10.48</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val="en-US" w:eastAsia="zh-CN"/>
        </w:rPr>
        <w:t>福利费15.64万元。</w:t>
      </w:r>
    </w:p>
    <w:p>
      <w:pPr>
        <w:numPr>
          <w:ilvl w:val="0"/>
          <w:numId w:val="0"/>
        </w:numPr>
        <w:spacing w:before="10" w:after="10"/>
        <w:ind w:left="720" w:leftChars="0"/>
        <w:outlineLvl w:val="5"/>
        <w:rPr>
          <w:rFonts w:hint="eastAsia" w:ascii="黑体" w:hAnsi="黑体" w:eastAsia="黑体" w:cs="黑体"/>
          <w:color w:val="000000"/>
          <w:sz w:val="32"/>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tbl>
      <w:tblPr>
        <w:tblStyle w:val="9"/>
        <w:tblW w:w="14857" w:type="dxa"/>
        <w:tblInd w:w="0" w:type="dxa"/>
        <w:tblLayout w:type="fixed"/>
        <w:tblCellMar>
          <w:top w:w="0" w:type="dxa"/>
          <w:left w:w="108" w:type="dxa"/>
          <w:bottom w:w="0" w:type="dxa"/>
          <w:right w:w="108" w:type="dxa"/>
        </w:tblCellMar>
      </w:tblPr>
      <w:tblGrid>
        <w:gridCol w:w="3574"/>
        <w:gridCol w:w="2871"/>
        <w:gridCol w:w="2871"/>
        <w:gridCol w:w="1967"/>
        <w:gridCol w:w="3574"/>
      </w:tblGrid>
      <w:tr>
        <w:tblPrEx>
          <w:tblCellMar>
            <w:top w:w="0" w:type="dxa"/>
            <w:left w:w="108" w:type="dxa"/>
            <w:bottom w:w="0" w:type="dxa"/>
            <w:right w:w="108" w:type="dxa"/>
          </w:tblCellMar>
        </w:tblPrEx>
        <w:trPr>
          <w:trHeight w:val="90" w:hRule="atLeast"/>
        </w:trPr>
        <w:tc>
          <w:tcPr>
            <w:tcW w:w="3574" w:type="dxa"/>
            <w:tcBorders>
              <w:top w:val="nil"/>
              <w:left w:val="nil"/>
              <w:bottom w:val="nil"/>
              <w:right w:val="nil"/>
            </w:tcBorders>
            <w:vAlign w:val="center"/>
          </w:tcPr>
          <w:p>
            <w:pPr>
              <w:rPr>
                <w:rFonts w:ascii="宋体" w:cs="宋体"/>
              </w:rPr>
            </w:pPr>
          </w:p>
        </w:tc>
        <w:tc>
          <w:tcPr>
            <w:tcW w:w="2871" w:type="dxa"/>
            <w:tcBorders>
              <w:top w:val="nil"/>
              <w:left w:val="nil"/>
              <w:bottom w:val="nil"/>
              <w:right w:val="nil"/>
            </w:tcBorders>
            <w:vAlign w:val="center"/>
          </w:tcPr>
          <w:p>
            <w:pPr>
              <w:rPr>
                <w:rFonts w:ascii="宋体" w:cs="宋体"/>
              </w:rPr>
            </w:pPr>
          </w:p>
        </w:tc>
        <w:tc>
          <w:tcPr>
            <w:tcW w:w="2871" w:type="dxa"/>
            <w:tcBorders>
              <w:top w:val="nil"/>
              <w:left w:val="nil"/>
              <w:bottom w:val="nil"/>
              <w:right w:val="nil"/>
            </w:tcBorders>
            <w:vAlign w:val="center"/>
          </w:tcPr>
          <w:p>
            <w:pPr>
              <w:rPr>
                <w:rFonts w:ascii="宋体" w:cs="宋体"/>
              </w:rPr>
            </w:pPr>
          </w:p>
        </w:tc>
        <w:tc>
          <w:tcPr>
            <w:tcW w:w="1967" w:type="dxa"/>
            <w:tcBorders>
              <w:top w:val="nil"/>
              <w:left w:val="nil"/>
              <w:bottom w:val="nil"/>
              <w:right w:val="nil"/>
            </w:tcBorders>
            <w:vAlign w:val="center"/>
          </w:tcPr>
          <w:p>
            <w:pPr>
              <w:rPr>
                <w:rFonts w:ascii="宋体" w:cs="宋体"/>
              </w:rPr>
            </w:pPr>
          </w:p>
        </w:tc>
        <w:tc>
          <w:tcPr>
            <w:tcW w:w="3574" w:type="dxa"/>
            <w:tcBorders>
              <w:top w:val="nil"/>
              <w:left w:val="nil"/>
              <w:bottom w:val="nil"/>
              <w:right w:val="nil"/>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90" w:hRule="atLeast"/>
        </w:trPr>
        <w:tc>
          <w:tcPr>
            <w:tcW w:w="35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287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1</w:t>
            </w:r>
            <w:r>
              <w:rPr>
                <w:rFonts w:hint="eastAsia" w:ascii="方正书宋_GBK" w:hAnsi="方正书宋_GBK" w:eastAsia="方正书宋_GBK" w:cs="方正书宋_GBK"/>
                <w:b/>
                <w:bCs/>
                <w:kern w:val="0"/>
                <w:sz w:val="21"/>
                <w:szCs w:val="24"/>
                <w:lang w:val="en-US" w:eastAsia="uk-UA" w:bidi="ar-SA"/>
              </w:rPr>
              <w:t>年度预算</w:t>
            </w:r>
          </w:p>
        </w:tc>
        <w:tc>
          <w:tcPr>
            <w:tcW w:w="287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2</w:t>
            </w:r>
            <w:r>
              <w:rPr>
                <w:rFonts w:hint="eastAsia" w:ascii="方正书宋_GBK" w:hAnsi="方正书宋_GBK" w:eastAsia="方正书宋_GBK" w:cs="方正书宋_GBK"/>
                <w:b/>
                <w:bCs/>
                <w:kern w:val="0"/>
                <w:sz w:val="21"/>
                <w:szCs w:val="24"/>
                <w:lang w:val="en-US" w:eastAsia="uk-UA" w:bidi="ar-SA"/>
              </w:rPr>
              <w:t>年度预算</w:t>
            </w:r>
          </w:p>
        </w:tc>
        <w:tc>
          <w:tcPr>
            <w:tcW w:w="1967"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增减金额</w:t>
            </w:r>
          </w:p>
        </w:tc>
        <w:tc>
          <w:tcPr>
            <w:tcW w:w="3574"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因公出国经费</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287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122"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287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 xml:space="preserve">无增减变化 </w:t>
            </w:r>
          </w:p>
        </w:tc>
      </w:tr>
    </w:tbl>
    <w:p>
      <w:pPr>
        <w:ind w:firstLine="420"/>
        <w:sectPr>
          <w:type w:val="continuous"/>
          <w:pgSz w:w="16840" w:h="11900" w:orient="landscape"/>
          <w:pgMar w:top="1361" w:right="1021" w:bottom="1361" w:left="1021" w:header="720" w:footer="720" w:gutter="0"/>
          <w:pgNumType w:fmt="numberInDash"/>
          <w:cols w:space="720" w:num="1"/>
        </w:sectPr>
      </w:pPr>
      <w:r>
        <w:rPr>
          <w:rFonts w:hint="eastAsia" w:ascii="方正书宋_GBK" w:hAnsi="方正书宋_GBK" w:eastAsia="方正书宋_GBK" w:cs="方正书宋_GBK"/>
          <w:color w:val="000000"/>
          <w:sz w:val="21"/>
        </w:rPr>
        <w:t>注：无财政拨款“三公”经费支出表预算，空表列示。</w:t>
      </w:r>
    </w:p>
    <w:p>
      <w:pPr>
        <w:numPr>
          <w:ilvl w:val="0"/>
          <w:numId w:val="0"/>
        </w:num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720" w:firstLineChars="300"/>
        <w:outlineLvl w:val="5"/>
        <w:rPr>
          <w:rFonts w:hint="default"/>
          <w:lang w:val="en-US" w:eastAsia="zh-CN"/>
        </w:rPr>
        <w:sectPr>
          <w:type w:val="continuous"/>
          <w:pgSz w:w="16840" w:h="11900" w:orient="landscape"/>
          <w:pgMar w:top="1361" w:right="1021" w:bottom="1361" w:left="1021" w:header="720" w:footer="720" w:gutter="0"/>
          <w:pgNumType w:fmt="numberInDash"/>
          <w:cols w:space="720" w:num="1"/>
        </w:sectPr>
      </w:pPr>
      <w:r>
        <w:rPr>
          <w:rFonts w:hint="eastAsia"/>
          <w:lang w:val="en-US" w:eastAsia="zh-CN"/>
        </w:rPr>
        <w:t>无预算绩效信息</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val="en-US" w:eastAsia="zh-CN"/>
        </w:rPr>
        <w:t>涞水县卫生健康局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val="en-US" w:eastAsia="zh-CN"/>
        </w:rPr>
        <w:t>涞水县卫生健康</w:t>
      </w:r>
      <w:r>
        <w:rPr>
          <w:rFonts w:hint="eastAsia" w:eastAsia="方正仿宋_GBK"/>
          <w:color w:val="000000"/>
          <w:sz w:val="28"/>
        </w:rPr>
        <w:t>局事业上年末固定资产金额为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sectPr>
          <w:headerReference r:id="rId13" w:type="default"/>
          <w:footerReference r:id="rId14" w:type="default"/>
          <w:pgSz w:w="16839" w:h="11907" w:orient="landscape"/>
          <w:pgMar w:top="1361" w:right="1020" w:bottom="1361" w:left="1020" w:header="851" w:footer="992" w:gutter="0"/>
          <w:cols w:space="425" w:num="1"/>
          <w:docGrid w:type="lines" w:linePitch="312" w:charSpace="0"/>
        </w:sectPr>
      </w:pPr>
      <w:r>
        <w:rPr>
          <w:rFonts w:hint="eastAsia" w:eastAsia="方正仿宋_GBK"/>
          <w:color w:val="000000"/>
          <w:sz w:val="28"/>
        </w:rPr>
        <w:t>我单位无其他需要说明的事项</w:t>
      </w:r>
      <w:r>
        <w:rPr>
          <w:rFonts w:hint="eastAsia" w:eastAsia="方正仿宋_GBK"/>
          <w:color w:val="000000"/>
          <w:sz w:val="28"/>
          <w:lang w:eastAsia="zh-CN"/>
        </w:rPr>
        <w:t>。</w:t>
      </w:r>
      <w:r>
        <w:rPr>
          <w:rFonts w:hint="eastAsia"/>
          <w:lang w:val="en-US" w:eastAsia="zh-CN"/>
        </w:rPr>
        <w:t xml:space="preserve"> </w:t>
      </w:r>
    </w:p>
    <w:p>
      <w:pPr>
        <w:spacing w:line="500" w:lineRule="exact"/>
        <w:rPr>
          <w:rFonts w:hint="eastAsia" w:ascii="仿宋" w:hAnsi="仿宋" w:eastAsia="仿宋" w:cs="仿宋"/>
          <w:sz w:val="32"/>
          <w:szCs w:val="32"/>
          <w:lang w:val="en-US" w:eastAsia="zh-CN"/>
        </w:rPr>
      </w:pPr>
    </w:p>
    <w:sectPr>
      <w:headerReference r:id="rId15" w:type="default"/>
      <w:footerReference r:id="rId17" w:type="default"/>
      <w:headerReference r:id="rId16" w:type="even"/>
      <w:footerReference r:id="rId18" w:type="even"/>
      <w:type w:val="continuous"/>
      <w:pgSz w:w="16840" w:h="11900" w:orient="landscape"/>
      <w:pgMar w:top="1361" w:right="1021" w:bottom="1134" w:left="1021"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8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9e88yQEAAJo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oZAMo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Arn7rjFiV++f7v8+HX5+ZUs&#10;q9dZoT5AjYkPAVPTcOcH3JvZD+jMxAcVbf4iJYJx1Pd81VcOiYj8aL1arysMCYzNF8Rnj89DhPRW&#10;ekuy0dCIAyy68tN7SGPqnJKrOX+vjSlDNO4vB2JmD8u9jz1mKw37YSK09+0Z+fQ4+4Y6XHVKzDuH&#10;0uY1mY04G/vZOIaoD13Zo1wPwu0xYROlt1xhhJ0K49AKu2nB8lb8eS9Zj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YoZAM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t13o8kBAACa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G3pDiWUGB37+/u3849f551dS&#10;LZM+vYca0549Jsbh3g24NbMf0JloDzKY9EVCBOOo7umirhgi4elRtaqqEkMcY/MF8YuX5z5AfC+c&#10;IcloaMDxZVXZ8RHimDqnpGrWPSit8wi1/cuBmMlTpN7HHpMVh90wEdq59oR8epx8Qy0uOiX6g0Vh&#10;05LMRpiN3WwcfFD7Lm9Rqgf+7hCxidxbqjDCToVxZJndtF5pJ/6856yXX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XejyQEAAJo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DQURMgBAACaAwAADgAAAGRycy9lMm9Eb2MueG1srVPNjtMwEL4j8Q6W&#10;79TZHiCK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vqLEcYsDv3z/dvnx6/LzK6nX&#10;WZ8hQINp9wET0/jGj7g1ix/QmWmPKtr8RUIE46ju+aquHBMR+VG9rusKQwJjywXx2cPzECG9ld6S&#10;bLQ04viKqvz0HtKUuqTkas7faWPKCI37y4GY2cNy71OP2UrjfpwJ7X13Rj4DTr6lDhedEvPOobB5&#10;SRYjLsZ+MY4h6kNftijXg/D6mLCJ0luuMMHOhXFkhd28Xnkn/ryXrI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Q0FETIAQAAmg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KAypcgBAACa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imN33OLAL9+/XX78uvz8SuqX&#10;WZ8hQINp9wET0/jGj7g1ix/QmWmPKtr8RUIE46ju+aquHBMR+VG9rusKQwJjywXx2cPzECG9ld6S&#10;bLQ04viKqvz0HtKUuqTkas7faWPKCI37y4GY2cNy71OP2UrjfpwJ7X13Rj4DTr6lDhedEvPOobB5&#10;SRYjLsZ+MY4h6kNftijXg/D6mLCJ0luuMMHOhXFkhd28Xnkn/ryXrI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SgMqXIAQAAmg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r>
      <w:rPr>
        <w:sz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C9XGMo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cvXlDhuceLn79/OP36df34l&#10;6EOB+gA15j0GzEzDWz/g2sx+QGfmPaho8xcZEYyjvKeLvHJIRORHq+VqVWFIYGy+ID57eh4ipAfp&#10;LclGQyPOr8jKj+8hjalzSq7m/L02pszQuL8ciJk9LPc+9pitNOyGidDOtyfk0+PoG+pw0ykx7xwq&#10;m7dkNuJs7GbjEKLed2WNcj0Ib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C9XGM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bJ4q8kBAACb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cROWlFhmcOLn79/OP36df34l&#10;1U0SqPdQY96zx8w43LsBk2c/oDPxHmQw6YuMCMZR3tNFXjFEwtOjalVVJYY4xuYL4hcvz32A+F44&#10;Q5LR0IDzy7Ky4yPEMXVOSdWse1Ba5xlq+5cDMZOnSL2PPSYrDrthIrRz7Qn59Dj6hlrcdEr0B4vK&#10;pi2ZjTAbu9k4+KD2XV6jVA/83SFiE7m3VGGEnQrjzDK7ab/SUvx5z1kv/9T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snir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sbTMgBAACbAwAADgAAAGRycy9lMm9Eb2MueG1srVPNjtMwEL4j8Q6W&#10;79TZSqA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1ASxy1O/PL92+XHr8vPr6R+&#10;mQUaAjSYdx8wM41v/IjJix/QmXmPKtr8RUYE44h1vsorx0REflSv67rCkMDYckF89vA8REhvpbck&#10;Gy2NOL8iKz+9hzSlLim5mvN32pgyQ+P+ciBm9rDc+9RjttK4H2dCe9+dkc+Ao2+pw02nxLxzqCz2&#10;lxYjLsZ+MY4h6kNf1ijXg/D6mLCJ0luuMMHOhXFmhd28X3kp/ryXrId/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HNbG0zIAQAAmw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- 333 -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xm4nMoBAACc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l5T4rjFiV++f7v8+HX5+ZUs&#10;q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xm4nM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- 333 -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1F392C"/>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857C96"/>
    <w:rsid w:val="03EA3649"/>
    <w:rsid w:val="04846602"/>
    <w:rsid w:val="052B4646"/>
    <w:rsid w:val="05865433"/>
    <w:rsid w:val="05C278DD"/>
    <w:rsid w:val="065F1EC4"/>
    <w:rsid w:val="06F90DE0"/>
    <w:rsid w:val="070E48A8"/>
    <w:rsid w:val="08850A8D"/>
    <w:rsid w:val="0B3E553F"/>
    <w:rsid w:val="0B713812"/>
    <w:rsid w:val="0C037A3B"/>
    <w:rsid w:val="0C4F1DE5"/>
    <w:rsid w:val="0C9D1786"/>
    <w:rsid w:val="0FED3C1C"/>
    <w:rsid w:val="10373EC8"/>
    <w:rsid w:val="111119C9"/>
    <w:rsid w:val="1181524D"/>
    <w:rsid w:val="12DF1BB6"/>
    <w:rsid w:val="146E03B3"/>
    <w:rsid w:val="158F5031"/>
    <w:rsid w:val="159050D7"/>
    <w:rsid w:val="159F029B"/>
    <w:rsid w:val="18470786"/>
    <w:rsid w:val="18705B28"/>
    <w:rsid w:val="18844933"/>
    <w:rsid w:val="18B45CB5"/>
    <w:rsid w:val="195F3AC4"/>
    <w:rsid w:val="19667CA9"/>
    <w:rsid w:val="19A06842"/>
    <w:rsid w:val="19AF30CA"/>
    <w:rsid w:val="1A526BE7"/>
    <w:rsid w:val="1ABE1D9E"/>
    <w:rsid w:val="1ADD5356"/>
    <w:rsid w:val="1B2451E9"/>
    <w:rsid w:val="1C145551"/>
    <w:rsid w:val="1C575512"/>
    <w:rsid w:val="1C7C1F3C"/>
    <w:rsid w:val="1DC843A3"/>
    <w:rsid w:val="1EEF39CE"/>
    <w:rsid w:val="1F0E47E5"/>
    <w:rsid w:val="1F2D3690"/>
    <w:rsid w:val="1F8B2429"/>
    <w:rsid w:val="1FC32C90"/>
    <w:rsid w:val="207500F4"/>
    <w:rsid w:val="20822295"/>
    <w:rsid w:val="217B44C2"/>
    <w:rsid w:val="22090B6C"/>
    <w:rsid w:val="24D520F6"/>
    <w:rsid w:val="258D48ED"/>
    <w:rsid w:val="25CF20F2"/>
    <w:rsid w:val="25EF7416"/>
    <w:rsid w:val="267D5806"/>
    <w:rsid w:val="26CF5125"/>
    <w:rsid w:val="26DA2C8D"/>
    <w:rsid w:val="275307F7"/>
    <w:rsid w:val="27CC19DC"/>
    <w:rsid w:val="2874758E"/>
    <w:rsid w:val="297F65C0"/>
    <w:rsid w:val="2A1610CB"/>
    <w:rsid w:val="2A23354B"/>
    <w:rsid w:val="2AD410C5"/>
    <w:rsid w:val="2B0B2850"/>
    <w:rsid w:val="2C4300D2"/>
    <w:rsid w:val="2CAA18DB"/>
    <w:rsid w:val="2D817B23"/>
    <w:rsid w:val="2E431AC3"/>
    <w:rsid w:val="2F526F30"/>
    <w:rsid w:val="2F847C37"/>
    <w:rsid w:val="308426EE"/>
    <w:rsid w:val="310A2A8E"/>
    <w:rsid w:val="31283B8D"/>
    <w:rsid w:val="3177024E"/>
    <w:rsid w:val="32304B17"/>
    <w:rsid w:val="32392510"/>
    <w:rsid w:val="32595B51"/>
    <w:rsid w:val="327C4A1E"/>
    <w:rsid w:val="342F5CDB"/>
    <w:rsid w:val="349F75F0"/>
    <w:rsid w:val="35EE6609"/>
    <w:rsid w:val="373841DC"/>
    <w:rsid w:val="37BD3E6D"/>
    <w:rsid w:val="37EB3126"/>
    <w:rsid w:val="383E28F9"/>
    <w:rsid w:val="391B70EA"/>
    <w:rsid w:val="396401D4"/>
    <w:rsid w:val="39AC3A04"/>
    <w:rsid w:val="39DD1AD5"/>
    <w:rsid w:val="3A3678EC"/>
    <w:rsid w:val="3A4B0C5C"/>
    <w:rsid w:val="3A6165E3"/>
    <w:rsid w:val="3B8F458E"/>
    <w:rsid w:val="3BBD17E5"/>
    <w:rsid w:val="3DBF4C87"/>
    <w:rsid w:val="3DE11DF4"/>
    <w:rsid w:val="3EDA6843"/>
    <w:rsid w:val="3F033BBB"/>
    <w:rsid w:val="3F23548F"/>
    <w:rsid w:val="3FA27361"/>
    <w:rsid w:val="42C65A5C"/>
    <w:rsid w:val="452F406C"/>
    <w:rsid w:val="45985D37"/>
    <w:rsid w:val="45A60A26"/>
    <w:rsid w:val="45A82767"/>
    <w:rsid w:val="471D19C3"/>
    <w:rsid w:val="48390A7E"/>
    <w:rsid w:val="489D4EF4"/>
    <w:rsid w:val="49F3572F"/>
    <w:rsid w:val="49FC667A"/>
    <w:rsid w:val="4A2117CA"/>
    <w:rsid w:val="4A311F87"/>
    <w:rsid w:val="4A835FE1"/>
    <w:rsid w:val="4AD913F4"/>
    <w:rsid w:val="4CB60985"/>
    <w:rsid w:val="4DDD3C5A"/>
    <w:rsid w:val="4DE85206"/>
    <w:rsid w:val="4EC13E8C"/>
    <w:rsid w:val="4EDA680E"/>
    <w:rsid w:val="4F513819"/>
    <w:rsid w:val="4F8251C3"/>
    <w:rsid w:val="5068049E"/>
    <w:rsid w:val="51F13812"/>
    <w:rsid w:val="53020A05"/>
    <w:rsid w:val="537C0FD9"/>
    <w:rsid w:val="53870ADA"/>
    <w:rsid w:val="53DF4EF4"/>
    <w:rsid w:val="54E32D58"/>
    <w:rsid w:val="553E76D4"/>
    <w:rsid w:val="55793531"/>
    <w:rsid w:val="5617131A"/>
    <w:rsid w:val="562A7E7A"/>
    <w:rsid w:val="573160D5"/>
    <w:rsid w:val="58ED63A9"/>
    <w:rsid w:val="59994A4B"/>
    <w:rsid w:val="59ED3294"/>
    <w:rsid w:val="5A05503E"/>
    <w:rsid w:val="5A570768"/>
    <w:rsid w:val="5A5C0939"/>
    <w:rsid w:val="5AAD497F"/>
    <w:rsid w:val="5B627B78"/>
    <w:rsid w:val="5CD94291"/>
    <w:rsid w:val="5D7942B1"/>
    <w:rsid w:val="5E7052ED"/>
    <w:rsid w:val="5F2B0148"/>
    <w:rsid w:val="617A6D4E"/>
    <w:rsid w:val="6204054C"/>
    <w:rsid w:val="62CB21C8"/>
    <w:rsid w:val="636411A9"/>
    <w:rsid w:val="63C817AB"/>
    <w:rsid w:val="63DA37FA"/>
    <w:rsid w:val="643D56FD"/>
    <w:rsid w:val="65F34EB4"/>
    <w:rsid w:val="660D566A"/>
    <w:rsid w:val="682625C4"/>
    <w:rsid w:val="684849FB"/>
    <w:rsid w:val="6A3B0E67"/>
    <w:rsid w:val="6B9423C6"/>
    <w:rsid w:val="6CFF69E1"/>
    <w:rsid w:val="6E1B4551"/>
    <w:rsid w:val="6FB672EF"/>
    <w:rsid w:val="700A6775"/>
    <w:rsid w:val="70B26069"/>
    <w:rsid w:val="70E50DF7"/>
    <w:rsid w:val="712533B2"/>
    <w:rsid w:val="717F6119"/>
    <w:rsid w:val="733E1D79"/>
    <w:rsid w:val="735514D0"/>
    <w:rsid w:val="73584FEB"/>
    <w:rsid w:val="73B05BAC"/>
    <w:rsid w:val="74642CE5"/>
    <w:rsid w:val="74745854"/>
    <w:rsid w:val="747935A5"/>
    <w:rsid w:val="771D72C0"/>
    <w:rsid w:val="78A321D2"/>
    <w:rsid w:val="79AD57E2"/>
    <w:rsid w:val="7AC7547F"/>
    <w:rsid w:val="7AD12B12"/>
    <w:rsid w:val="7BE64545"/>
    <w:rsid w:val="7CD460A4"/>
    <w:rsid w:val="7D8F74D4"/>
    <w:rsid w:val="7E3808B5"/>
    <w:rsid w:val="7E9B2796"/>
    <w:rsid w:val="7F0802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6"/>
    <w:autoRedefine/>
    <w:qFormat/>
    <w:uiPriority w:val="99"/>
    <w:pPr>
      <w:tabs>
        <w:tab w:val="center" w:pos="4153"/>
        <w:tab w:val="right" w:pos="8306"/>
      </w:tabs>
      <w:snapToGrid w:val="0"/>
    </w:pPr>
    <w:rPr>
      <w:sz w:val="18"/>
      <w:szCs w:val="18"/>
    </w:rPr>
  </w:style>
  <w:style w:type="paragraph" w:styleId="4">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99"/>
    <w:pPr>
      <w:widowControl w:val="0"/>
    </w:pPr>
    <w:rPr>
      <w:rFonts w:ascii="Calibri" w:hAnsi="Calibri"/>
      <w:lang w:eastAsia="zh-CN"/>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autoRedefine/>
    <w:qFormat/>
    <w:locked/>
    <w:uiPriority w:val="99"/>
    <w:rPr>
      <w:rFonts w:eastAsia="Times New Roman" w:cs="Times New Roman"/>
      <w:sz w:val="18"/>
      <w:szCs w:val="18"/>
      <w:lang w:eastAsia="uk-UA"/>
    </w:rPr>
  </w:style>
  <w:style w:type="character" w:customStyle="1" w:styleId="37">
    <w:name w:val="font11"/>
    <w:basedOn w:val="11"/>
    <w:autoRedefine/>
    <w:qFormat/>
    <w:uiPriority w:val="99"/>
    <w:rPr>
      <w:rFonts w:ascii="宋体" w:hAnsi="宋体" w:eastAsia="宋体" w:cs="宋体"/>
      <w:color w:val="ED7D31"/>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288</Pages>
  <Words>71226</Words>
  <Characters>89004</Characters>
  <Lines>127</Lines>
  <Paragraphs>36</Paragraphs>
  <TotalTime>3</TotalTime>
  <ScaleCrop>false</ScaleCrop>
  <LinksUpToDate>false</LinksUpToDate>
  <CharactersWithSpaces>89983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2024-04-17T06:39:58Z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46ED276FE4EF4CE3A3626E9D681ADC56</vt:lpwstr>
  </property>
</Properties>
</file>