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涞水县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涞水镇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/>
        <w:jc w:val="center"/>
        <w:textAlignment w:val="auto"/>
        <w:rPr>
          <w:rFonts w:hint="eastAsia" w:ascii="仿宋_GB2312" w:hAnsi="仿宋_GB2312" w:cs="仿宋_GB2312"/>
          <w:color w:val="auto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0" w:beforeLines="50" w:line="540" w:lineRule="exact"/>
        <w:ind w:right="641" w:firstLine="600" w:firstLineChars="200"/>
        <w:textAlignment w:val="auto"/>
        <w:rPr>
          <w:rFonts w:hint="eastAsia" w:ascii="仿宋_GB2312" w:hAnsi="仿宋_GB2312" w:cs="仿宋_GB2312"/>
          <w:color w:val="auto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按照年度政务公开工作计划，为进一步推进政务公开工作，我镇结合工作，依法推进政务公开，着力推进依法行政水平，不断加强政务公开水平，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提升政务公开工作质量，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促进镇区村各级政务公开向制度化、规范化发展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（一）主动公开方面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2024年，涞水镇加强巩固政府信息公开长效机制，设立由负责政务公开的分管领导、党政办主任、政务公开信息员等组成的领导小组，明确具体工作职责。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依申请公开方面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我镇进一步完善政府信息公开申请登记、审核、办理、答复、归档等工作制度。2024年，我镇共受理、办理依申请公开申请0件。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政府信息管理方面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是完善工作流程。依托镇级平台开展精准推送乡村振兴、创业就业、民政救助等领域的政策、公告等信息，对应当让社会公众及企业广泛知晓或参与的事项，按照规定的制度和程序，采用方便、快捷的方式及时主动向社会如实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二是健全公开机制。在实际工作中，对涉及镇直各部门制作或保存的政府信息，依据申请信息类型，设立由相关职能办室的分管领导牵头，镇党政办召集，各相关办室参与，严格落实政府信息公开“三审制”，明确审查的程序和责任，加快办理时效，全面加强信息发布审核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三是加强信息保密管理。落实专人做好政府信息公开保密审查和发布工作，每月按要求做好政务公开问题整改工作。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政府信息公开平台建设方面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一是扎实推进政府信息公开。我镇设立专人管理门户网站，强化统一门户网站的日常巡查、维护，主动公开内容栏目严格按照要求公开，确保内容准确、及时地更新，杜绝错链、断链和内容混杂。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二是积极向县委、县政府信息科、“今日涞水”等平台投稿。利用此类即时性、互动性强的新媒体拓宽镇内信息动态公开渠道，以多种形式实现信息更新，确保全镇政务动态全面公开。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2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3.规范化建设镇便民服务大厅政务公开专区。完善政府信息查询、依申请公开受理、办事服务咨询、政策咨询综合服务窗口，为群众提供更便捷的服务。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-SA"/>
        </w:rPr>
        <w:t>监督保障方面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单位继续将政府信息公开工作纳入年度目标工作考核，建全社会评议制度和责任追究制度，及时发现和处理工作中发现的问题，对落实工作不力人员进行问责通报。此外，针对2023年工作落实情况进行核查，对未完成的依法督促整改，有力推进我镇政府信息公开工作的有效落实。2024年我镇信息公开工作未发现违反有关法律法规规定，无造成不良影响或者严重后果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6429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color w:va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0"/>
        <w:gridCol w:w="3225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color w:val="auto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40" w:lineRule="exact"/>
        <w:ind w:firstLine="600" w:firstLineChars="200"/>
        <w:jc w:val="both"/>
        <w:textAlignment w:val="auto"/>
        <w:rPr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default"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color w:val="auto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color w:val="auto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4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（一）存在的主要问题：一是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公开内容需进一步理清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。信息公开的内容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整理不够齐全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，需公开的政府信息未及时对外发布，重点领域信息公开达不到上级要求，主动公开的政府信息离公众的需求还存在差距，与公众密切相关的决策、规定及其所附属的“解读材料”等方面要再加强。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二是队伍水平需进一步提高。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存在信息公开意识不够、工作人员经验不足情况，应开展多层次、多类型信息公开业务培训，提高工作人员的履职能力和专业素养，进而提升指导、推动、落实信息公开工作的水平。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整改措施：一是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及时梳理栏目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根据栏目设置不同栏目需要的信息及时查找更新。另一方面结合信息中心反馈的问题清单，及时整改落实。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加强学习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政务公开工作是一项强调时效性的工作，只有积极学习、不断加强自己对规范目录的熟练和对新要求的掌握，及时把握栏目信息更新方向，才能切实保障群众获取信息的权利。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明确政务公开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职责。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工作责任分工，由分管办公室领导负总责，并安排办公室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名专职人员专人负责信息公开工作的收集、审核和发布。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党委、政府每年最少研究一次政务公开工作，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建立健全公开和依申请公开制度、政务公开工作监督员制度和信息主动公开目录等工作，逐步建立健全政府信息公开的制度体系。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2023年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涞水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镇将尝试推进政务公开标准化规范化工作向村级延伸，探索完善政务公开渠道，扩大公众参与范围，加强我镇政民互动交流。在部分行政村试点开展政务工作咨询点位，推动我镇居民多方位、多角度了解政府工作，同时也方便居民及时知晓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 w:firstLine="600" w:firstLineChars="200"/>
        <w:jc w:val="center"/>
        <w:textAlignment w:val="auto"/>
        <w:rPr>
          <w:rFonts w:hint="eastAsia" w:ascii="仿宋_GB2312" w:hAnsi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 w:firstLine="600" w:firstLineChars="200"/>
        <w:jc w:val="center"/>
        <w:textAlignment w:val="auto"/>
        <w:rPr>
          <w:rFonts w:hint="default" w:ascii="仿宋_GB2312" w:hAnsi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color w:val="auto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2098" w:right="1474" w:bottom="1984" w:left="1588" w:header="851" w:footer="850" w:gutter="0"/>
      <w:cols w:space="720" w:num="1"/>
      <w:titlePg/>
      <w:rtlGutter w:val="0"/>
      <w:docGrid w:type="linesAndChars" w:linePitch="496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00000000"/>
    <w:rsid w:val="03A14532"/>
    <w:rsid w:val="05D9472B"/>
    <w:rsid w:val="136252B5"/>
    <w:rsid w:val="1AA02767"/>
    <w:rsid w:val="20875058"/>
    <w:rsid w:val="294C6E3F"/>
    <w:rsid w:val="2B0379D1"/>
    <w:rsid w:val="2F827DB7"/>
    <w:rsid w:val="47226FD9"/>
    <w:rsid w:val="489379D9"/>
    <w:rsid w:val="51A87F83"/>
    <w:rsid w:val="62662018"/>
    <w:rsid w:val="643D194B"/>
    <w:rsid w:val="6A062B27"/>
    <w:rsid w:val="71B42F42"/>
    <w:rsid w:val="7D20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styleId="6">
    <w:name w:val="page number"/>
    <w:basedOn w:val="5"/>
    <w:autoRedefine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2503</Words>
  <Characters>2544</Characters>
  <Lines>0</Lines>
  <Paragraphs>0</Paragraphs>
  <TotalTime>30</TotalTime>
  <ScaleCrop>false</ScaleCrop>
  <LinksUpToDate>false</LinksUpToDate>
  <CharactersWithSpaces>2785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2024-01-30T06:57:00Z</dcterms:created>
  <dc:creator>Administrator</dc:creator>
  <cp:lastModifiedBy>八爪小鱼</cp:lastModifiedBy>
  <cp:lastPrinted>2024-02-05T02:18:00Z</cp:lastPrinted>
  <dcterms:modified xsi:type="dcterms:W3CDTF">2024-02-09T01:40:11Z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FE6DF83125684E27AC7B93C9C89F8F44_12</vt:lpwstr>
  </property>
</Properties>
</file>