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宋体" w:hAnsi="宋体" w:eastAsia="宋体" w:cs="宋体"/>
          <w:b/>
          <w:bCs/>
          <w:i w:val="0"/>
          <w:iCs w:val="0"/>
          <w:caps w:val="0"/>
          <w:color w:val="333333"/>
          <w:spacing w:val="0"/>
          <w:sz w:val="36"/>
          <w:szCs w:val="36"/>
          <w:shd w:val="clear" w:fill="FFFFFF"/>
        </w:rPr>
      </w:pPr>
      <w:r>
        <w:rPr>
          <w:rFonts w:hint="eastAsia" w:ascii="宋体" w:hAnsi="宋体" w:eastAsia="宋体" w:cs="宋体"/>
          <w:b/>
          <w:bCs/>
          <w:i w:val="0"/>
          <w:iCs w:val="0"/>
          <w:caps w:val="0"/>
          <w:color w:val="333333"/>
          <w:spacing w:val="0"/>
          <w:sz w:val="36"/>
          <w:szCs w:val="36"/>
          <w:shd w:val="clear" w:fill="FFFFFF"/>
          <w:lang w:eastAsia="zh-CN"/>
        </w:rPr>
        <w:t>涞水县</w:t>
      </w:r>
      <w:r>
        <w:rPr>
          <w:rFonts w:hint="eastAsia" w:ascii="宋体" w:hAnsi="宋体" w:eastAsia="宋体" w:cs="宋体"/>
          <w:b/>
          <w:bCs/>
          <w:i w:val="0"/>
          <w:iCs w:val="0"/>
          <w:caps w:val="0"/>
          <w:color w:val="333333"/>
          <w:spacing w:val="0"/>
          <w:sz w:val="36"/>
          <w:szCs w:val="36"/>
          <w:shd w:val="clear" w:fill="FFFFFF"/>
          <w:lang w:val="en-US" w:eastAsia="zh-CN"/>
        </w:rPr>
        <w:t>2023年</w:t>
      </w:r>
      <w:r>
        <w:rPr>
          <w:rFonts w:hint="eastAsia" w:ascii="宋体" w:hAnsi="宋体" w:eastAsia="宋体" w:cs="宋体"/>
          <w:b/>
          <w:bCs/>
          <w:i w:val="0"/>
          <w:iCs w:val="0"/>
          <w:caps w:val="0"/>
          <w:color w:val="333333"/>
          <w:spacing w:val="0"/>
          <w:sz w:val="36"/>
          <w:szCs w:val="36"/>
          <w:shd w:val="clear" w:fill="FFFFFF"/>
        </w:rPr>
        <w:t>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宋体" w:hAnsi="宋体" w:eastAsia="宋体" w:cs="宋体"/>
          <w:b/>
          <w:bCs/>
          <w:i w:val="0"/>
          <w:iCs w:val="0"/>
          <w:caps w:val="0"/>
          <w:color w:val="333333"/>
          <w:spacing w:val="0"/>
          <w:sz w:val="36"/>
          <w:szCs w:val="36"/>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color w:val="333333"/>
          <w:shd w:val="clear" w:color="auto" w:fill="FFFFFF"/>
        </w:rPr>
      </w:pPr>
      <w:r>
        <w:rPr>
          <w:rFonts w:hint="eastAsia"/>
          <w:color w:val="333333"/>
          <w:shd w:val="clear" w:color="auto" w:fill="FFFFFF"/>
        </w:rPr>
        <w:t>本报告依据《中华人民共和国政府信息公开条例》</w:t>
      </w:r>
      <w:r>
        <w:rPr>
          <w:rFonts w:hint="eastAsia"/>
          <w:color w:val="333333"/>
          <w:shd w:val="clear" w:color="auto" w:fill="FFFFFF"/>
          <w:lang w:eastAsia="zh-CN"/>
        </w:rPr>
        <w:t>、</w:t>
      </w:r>
      <w:r>
        <w:rPr>
          <w:rFonts w:hint="eastAsia" w:asciiTheme="minorEastAsia" w:hAnsiTheme="minorEastAsia" w:eastAsiaTheme="minorEastAsia" w:cstheme="minorEastAsia"/>
          <w:spacing w:val="-16"/>
          <w:sz w:val="24"/>
          <w:szCs w:val="24"/>
        </w:rPr>
        <w:t>国务院办公厅政府信息与政务公开办公室《关于印发〈中华人民共和国政府信息公开工作年度报告格式〉的通知》（国办公开办函〔2021〕30号）</w:t>
      </w:r>
      <w:r>
        <w:rPr>
          <w:rFonts w:hint="eastAsia"/>
          <w:color w:val="333333"/>
          <w:shd w:val="clear" w:color="auto" w:fill="FFFFFF"/>
        </w:rPr>
        <w:t>和</w:t>
      </w:r>
      <w:r>
        <w:rPr>
          <w:rFonts w:hint="eastAsia" w:asciiTheme="minorEastAsia" w:hAnsiTheme="minorEastAsia" w:cstheme="minorEastAsia"/>
          <w:spacing w:val="-16"/>
          <w:sz w:val="24"/>
          <w:szCs w:val="24"/>
          <w:lang w:eastAsia="zh-CN"/>
        </w:rPr>
        <w:t>《河北省实施〈中华人民共和国政府信息公开条例〉办法》</w:t>
      </w:r>
      <w:r>
        <w:rPr>
          <w:rFonts w:hint="eastAsia"/>
          <w:color w:val="333333"/>
          <w:shd w:val="clear" w:color="auto" w:fill="FFFFFF"/>
        </w:rPr>
        <w:t>要求编制而成。</w:t>
      </w:r>
      <w:r>
        <w:rPr>
          <w:rFonts w:hint="eastAsia"/>
          <w:color w:val="auto"/>
          <w:shd w:val="clear" w:color="auto" w:fill="FFFFFF"/>
        </w:rPr>
        <w:t>本年度报告</w:t>
      </w:r>
      <w:r>
        <w:rPr>
          <w:rFonts w:hint="eastAsia"/>
          <w:color w:val="auto"/>
          <w:shd w:val="clear" w:color="auto" w:fill="FFFFFF"/>
          <w:lang w:eastAsia="zh-CN"/>
        </w:rPr>
        <w:t>内容涵盖全县本级政府部门和下一级乡镇政府信息公开工作情况，</w:t>
      </w:r>
      <w:r>
        <w:rPr>
          <w:rFonts w:hint="eastAsia"/>
          <w:color w:val="333333"/>
          <w:shd w:val="clear" w:color="auto" w:fill="FFFFFF"/>
        </w:rPr>
        <w:t>所列数据的统计期限自20</w:t>
      </w:r>
      <w:r>
        <w:rPr>
          <w:rFonts w:hint="eastAsia"/>
          <w:color w:val="333333"/>
          <w:shd w:val="clear" w:color="auto" w:fill="FFFFFF"/>
          <w:lang w:val="en-US" w:eastAsia="zh-CN"/>
        </w:rPr>
        <w:t>23</w:t>
      </w:r>
      <w:r>
        <w:rPr>
          <w:rFonts w:hint="eastAsia"/>
          <w:color w:val="333333"/>
          <w:shd w:val="clear" w:color="auto" w:fill="FFFFFF"/>
        </w:rPr>
        <w:t>年1月1日起至20</w:t>
      </w:r>
      <w:r>
        <w:rPr>
          <w:rFonts w:hint="eastAsia"/>
          <w:color w:val="333333"/>
          <w:shd w:val="clear" w:color="auto" w:fill="FFFFFF"/>
          <w:lang w:val="en-US" w:eastAsia="zh-CN"/>
        </w:rPr>
        <w:t>23</w:t>
      </w:r>
      <w:r>
        <w:rPr>
          <w:rFonts w:hint="eastAsia"/>
          <w:color w:val="333333"/>
          <w:shd w:val="clear" w:color="auto" w:fill="FFFFFF"/>
        </w:rPr>
        <w:t>年12月31日止。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482" w:firstLineChars="20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480" w:firstLineChars="200"/>
        <w:jc w:val="both"/>
        <w:textAlignment w:val="auto"/>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202</w:t>
      </w:r>
      <w:r>
        <w:rPr>
          <w:rFonts w:hint="eastAsia" w:ascii="宋体" w:hAnsi="宋体" w:eastAsia="宋体" w:cs="宋体"/>
          <w:i w:val="0"/>
          <w:iCs w:val="0"/>
          <w:caps w:val="0"/>
          <w:color w:val="333333"/>
          <w:spacing w:val="0"/>
          <w:sz w:val="24"/>
          <w:szCs w:val="24"/>
          <w:shd w:val="clear" w:fill="FFFFFF"/>
          <w:lang w:val="en-US" w:eastAsia="zh-CN"/>
        </w:rPr>
        <w:t>3</w:t>
      </w:r>
      <w:r>
        <w:rPr>
          <w:rFonts w:hint="eastAsia" w:ascii="宋体" w:hAnsi="宋体" w:eastAsia="宋体" w:cs="宋体"/>
          <w:i w:val="0"/>
          <w:iCs w:val="0"/>
          <w:caps w:val="0"/>
          <w:color w:val="333333"/>
          <w:spacing w:val="0"/>
          <w:sz w:val="24"/>
          <w:szCs w:val="24"/>
          <w:shd w:val="clear" w:fill="FFFFFF"/>
        </w:rPr>
        <w:t>年，</w:t>
      </w:r>
      <w:r>
        <w:rPr>
          <w:rFonts w:hint="eastAsia" w:ascii="宋体" w:hAnsi="宋体" w:eastAsia="宋体" w:cs="宋体"/>
          <w:i w:val="0"/>
          <w:iCs w:val="0"/>
          <w:caps w:val="0"/>
          <w:color w:val="333333"/>
          <w:spacing w:val="0"/>
          <w:sz w:val="24"/>
          <w:szCs w:val="24"/>
          <w:shd w:val="clear" w:fill="FFFFFF"/>
          <w:lang w:eastAsia="zh-CN"/>
        </w:rPr>
        <w:t>涞水县</w:t>
      </w:r>
      <w:r>
        <w:rPr>
          <w:rFonts w:hint="eastAsia" w:ascii="宋体" w:hAnsi="宋体" w:eastAsia="宋体" w:cs="宋体"/>
          <w:i w:val="0"/>
          <w:iCs w:val="0"/>
          <w:caps w:val="0"/>
          <w:color w:val="333333"/>
          <w:spacing w:val="0"/>
          <w:sz w:val="24"/>
          <w:szCs w:val="24"/>
          <w:shd w:val="clear" w:fill="FFFFFF"/>
        </w:rPr>
        <w:t>坚持以习近平新时代中国特色社会主义思想为指导，深入</w:t>
      </w:r>
      <w:r>
        <w:rPr>
          <w:rFonts w:hint="eastAsia" w:ascii="宋体" w:hAnsi="宋体" w:eastAsia="宋体" w:cs="宋体"/>
          <w:i w:val="0"/>
          <w:iCs w:val="0"/>
          <w:caps w:val="0"/>
          <w:color w:val="333333"/>
          <w:spacing w:val="0"/>
          <w:sz w:val="24"/>
          <w:szCs w:val="24"/>
          <w:shd w:val="clear" w:fill="FFFFFF"/>
          <w:lang w:eastAsia="zh-CN"/>
        </w:rPr>
        <w:t>学习宣传</w:t>
      </w:r>
      <w:r>
        <w:rPr>
          <w:rFonts w:hint="eastAsia" w:ascii="宋体" w:hAnsi="宋体" w:eastAsia="宋体" w:cs="宋体"/>
          <w:i w:val="0"/>
          <w:iCs w:val="0"/>
          <w:caps w:val="0"/>
          <w:color w:val="333333"/>
          <w:spacing w:val="0"/>
          <w:sz w:val="24"/>
          <w:szCs w:val="24"/>
          <w:shd w:val="clear" w:fill="FFFFFF"/>
        </w:rPr>
        <w:t>贯彻党的</w:t>
      </w:r>
      <w:r>
        <w:rPr>
          <w:rFonts w:hint="eastAsia" w:ascii="宋体" w:hAnsi="宋体" w:eastAsia="宋体" w:cs="宋体"/>
          <w:i w:val="0"/>
          <w:iCs w:val="0"/>
          <w:caps w:val="0"/>
          <w:color w:val="333333"/>
          <w:spacing w:val="0"/>
          <w:sz w:val="24"/>
          <w:szCs w:val="24"/>
          <w:shd w:val="clear" w:fill="FFFFFF"/>
          <w:lang w:eastAsia="zh-CN"/>
        </w:rPr>
        <w:t>二十大</w:t>
      </w:r>
      <w:r>
        <w:rPr>
          <w:rFonts w:hint="eastAsia" w:ascii="宋体" w:hAnsi="宋体" w:eastAsia="宋体" w:cs="宋体"/>
          <w:i w:val="0"/>
          <w:iCs w:val="0"/>
          <w:caps w:val="0"/>
          <w:color w:val="333333"/>
          <w:spacing w:val="0"/>
          <w:sz w:val="24"/>
          <w:szCs w:val="24"/>
          <w:shd w:val="clear" w:fill="FFFFFF"/>
        </w:rPr>
        <w:t>精神，认真落实</w:t>
      </w:r>
      <w:r>
        <w:rPr>
          <w:rFonts w:hint="eastAsia" w:ascii="宋体" w:hAnsi="宋体" w:eastAsia="宋体" w:cs="宋体"/>
          <w:i w:val="0"/>
          <w:iCs w:val="0"/>
          <w:caps w:val="0"/>
          <w:color w:val="333333"/>
          <w:spacing w:val="0"/>
          <w:sz w:val="24"/>
          <w:szCs w:val="24"/>
          <w:shd w:val="clear" w:fill="FFFFFF"/>
          <w:lang w:eastAsia="zh-CN"/>
        </w:rPr>
        <w:t>国家、省、市</w:t>
      </w:r>
      <w:r>
        <w:rPr>
          <w:rFonts w:hint="eastAsia" w:ascii="宋体" w:hAnsi="宋体" w:eastAsia="宋体" w:cs="宋体"/>
          <w:i w:val="0"/>
          <w:iCs w:val="0"/>
          <w:caps w:val="0"/>
          <w:color w:val="333333"/>
          <w:spacing w:val="0"/>
          <w:sz w:val="24"/>
          <w:szCs w:val="24"/>
          <w:shd w:val="clear" w:fill="FFFFFF"/>
        </w:rPr>
        <w:t>关于政务公开工作决策部署，</w:t>
      </w:r>
      <w:r>
        <w:rPr>
          <w:rFonts w:hint="eastAsia" w:ascii="宋体" w:hAnsi="宋体" w:eastAsia="宋体" w:cs="宋体"/>
          <w:i w:val="0"/>
          <w:iCs w:val="0"/>
          <w:caps w:val="0"/>
          <w:color w:val="333333"/>
          <w:spacing w:val="0"/>
          <w:sz w:val="24"/>
          <w:szCs w:val="24"/>
          <w:shd w:val="clear" w:fill="FFFFFF"/>
          <w:lang w:eastAsia="zh-CN"/>
        </w:rPr>
        <w:t>紧扣全县中心工作，围绕经济社会发展，不断深化政务公开内容，畅通政务公开渠道，丰富政务公开形式，提高政务公开质量，充分保障人民群众知情权、</w:t>
      </w:r>
      <w:bookmarkStart w:id="0" w:name="_GoBack"/>
      <w:bookmarkEnd w:id="0"/>
      <w:r>
        <w:rPr>
          <w:rFonts w:hint="eastAsia" w:ascii="宋体" w:hAnsi="宋体" w:eastAsia="宋体" w:cs="宋体"/>
          <w:i w:val="0"/>
          <w:iCs w:val="0"/>
          <w:caps w:val="0"/>
          <w:color w:val="333333"/>
          <w:spacing w:val="0"/>
          <w:sz w:val="24"/>
          <w:szCs w:val="24"/>
          <w:shd w:val="clear" w:fill="FFFFFF"/>
          <w:lang w:eastAsia="zh-CN"/>
        </w:rPr>
        <w:t>参与权、表达权和监督权，切实提升人民群众获得感和满意度</w:t>
      </w:r>
      <w:r>
        <w:rPr>
          <w:rFonts w:hint="eastAsia" w:ascii="宋体" w:hAnsi="宋体" w:eastAsia="宋体" w:cs="宋体"/>
          <w:i w:val="0"/>
          <w:iCs w:val="0"/>
          <w:caps w:val="0"/>
          <w:color w:val="333333"/>
          <w:spacing w:val="0"/>
          <w:sz w:val="24"/>
          <w:szCs w:val="24"/>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lang w:eastAsia="zh-CN"/>
        </w:rPr>
        <w:t>（一）主动公开方面。编发《涞水县人民政府办公室关于印发涞水县202</w:t>
      </w:r>
      <w:r>
        <w:rPr>
          <w:rFonts w:hint="eastAsia" w:ascii="宋体" w:hAnsi="宋体" w:eastAsia="宋体" w:cs="宋体"/>
          <w:i w:val="0"/>
          <w:iCs w:val="0"/>
          <w:caps w:val="0"/>
          <w:color w:val="333333"/>
          <w:spacing w:val="0"/>
          <w:sz w:val="24"/>
          <w:szCs w:val="24"/>
          <w:shd w:val="clear" w:fill="FFFFFF"/>
          <w:lang w:val="en-US" w:eastAsia="zh-CN"/>
        </w:rPr>
        <w:t>3</w:t>
      </w:r>
      <w:r>
        <w:rPr>
          <w:rFonts w:hint="eastAsia" w:ascii="宋体" w:hAnsi="宋体" w:eastAsia="宋体" w:cs="宋体"/>
          <w:i w:val="0"/>
          <w:iCs w:val="0"/>
          <w:caps w:val="0"/>
          <w:color w:val="333333"/>
          <w:spacing w:val="0"/>
          <w:sz w:val="24"/>
          <w:szCs w:val="24"/>
          <w:shd w:val="clear" w:fill="FFFFFF"/>
          <w:lang w:eastAsia="zh-CN"/>
        </w:rPr>
        <w:t>年政务公开工作要点的通知》，加强涉市场主体领域、项目投资领域、消费和外经贸领域、财政资金领域、重点民生领域、乡村振兴领域、办事服务领域等重点领域信息公开，依托县政府网站、微博涞水及全县各备案政务新媒体账号主动公开政策文件及政策解读，大力宣传推广“河北惠企利民政策通”平台，方便企业群众熟知政策、享受政策红利；加大重大会议、提案议案办理、行政执法公示、部门预决算等信息公开力度；完善更新政府信息公开指南、政务公开事项目录、权责清单等，持续推进政府信息公开透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default" w:eastAsiaTheme="minorEastAsia"/>
          <w:color w:val="333333"/>
          <w:shd w:val="clear" w:color="auto" w:fill="FFFFFF"/>
          <w:lang w:val="en-US" w:eastAsia="zh-CN"/>
        </w:rPr>
      </w:pPr>
      <w:r>
        <w:rPr>
          <w:rFonts w:hint="eastAsia" w:ascii="宋体" w:hAnsi="宋体" w:eastAsia="宋体" w:cs="宋体"/>
          <w:i w:val="0"/>
          <w:iCs w:val="0"/>
          <w:caps w:val="0"/>
          <w:color w:val="333333"/>
          <w:spacing w:val="0"/>
          <w:sz w:val="24"/>
          <w:szCs w:val="24"/>
          <w:shd w:val="clear" w:fill="FFFFFF"/>
          <w:lang w:eastAsia="zh-CN"/>
        </w:rPr>
        <w:t>（二）依申请公开方面。严格按照</w:t>
      </w:r>
      <w:r>
        <w:rPr>
          <w:rFonts w:hint="eastAsia"/>
          <w:color w:val="333333"/>
          <w:shd w:val="clear" w:color="auto" w:fill="FFFFFF"/>
        </w:rPr>
        <w:t>《中华人民共和国政府信息公开条例》《河北省政府信息公开申请办理规范》</w:t>
      </w:r>
      <w:r>
        <w:rPr>
          <w:rFonts w:hint="eastAsia"/>
          <w:color w:val="333333"/>
          <w:shd w:val="clear" w:color="auto" w:fill="FFFFFF"/>
          <w:lang w:eastAsia="zh-CN"/>
        </w:rPr>
        <w:t>，畅</w:t>
      </w:r>
      <w:r>
        <w:rPr>
          <w:rFonts w:hint="eastAsia"/>
          <w:color w:val="333333"/>
          <w:shd w:val="clear" w:color="auto" w:fill="FFFFFF"/>
        </w:rPr>
        <w:t>通</w:t>
      </w:r>
      <w:r>
        <w:rPr>
          <w:rFonts w:hint="eastAsia"/>
          <w:color w:val="333333"/>
          <w:shd w:val="clear" w:color="auto" w:fill="FFFFFF"/>
          <w:lang w:eastAsia="zh-CN"/>
        </w:rPr>
        <w:t>依申请公开</w:t>
      </w:r>
      <w:r>
        <w:rPr>
          <w:rFonts w:hint="eastAsia"/>
          <w:color w:val="333333"/>
          <w:shd w:val="clear" w:color="auto" w:fill="FFFFFF"/>
        </w:rPr>
        <w:t>申请渠道</w:t>
      </w:r>
      <w:r>
        <w:rPr>
          <w:rFonts w:hint="eastAsia"/>
          <w:color w:val="333333"/>
          <w:shd w:val="clear" w:color="auto" w:fill="FFFFFF"/>
          <w:lang w:eastAsia="zh-CN"/>
        </w:rPr>
        <w:t>，</w:t>
      </w:r>
      <w:r>
        <w:rPr>
          <w:rFonts w:hint="eastAsia"/>
          <w:color w:val="333333"/>
          <w:shd w:val="clear" w:color="auto" w:fill="FFFFFF"/>
        </w:rPr>
        <w:t>完善接收、登记、审核、办理、答复、归档等工作流程，推行标准文本</w:t>
      </w:r>
      <w:r>
        <w:rPr>
          <w:rFonts w:hint="eastAsia"/>
          <w:color w:val="333333"/>
          <w:shd w:val="clear" w:color="auto" w:fill="FFFFFF"/>
          <w:lang w:eastAsia="zh-CN"/>
        </w:rPr>
        <w:t>，强化法律顾问参与答复审查机制，提高全县政府信息公开申请办理规范化水平，有效降低政府信息公开错误率和复议率</w:t>
      </w:r>
      <w:r>
        <w:rPr>
          <w:rFonts w:hint="eastAsia"/>
          <w:color w:val="333333"/>
          <w:shd w:val="clear" w:color="auto"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eastAsiaTheme="minorEastAsia"/>
          <w:color w:val="333333"/>
          <w:shd w:val="clear" w:color="auto" w:fill="FFFFFF"/>
          <w:lang w:eastAsia="zh-CN"/>
        </w:rPr>
      </w:pPr>
      <w:r>
        <w:rPr>
          <w:rFonts w:hint="eastAsia"/>
          <w:color w:val="333333"/>
          <w:shd w:val="clear" w:color="auto" w:fill="FFFFFF"/>
          <w:lang w:eastAsia="zh-CN"/>
        </w:rPr>
        <w:t>（三）政府信息管理方面。按照《涞水县人民政府办公室关于进一步规范县政府文件信息公开审查工作的通知》要求，在拟定公文时，明确政府文件信息公开属性，规范县政府文件信息公开审查工作，提高政府信息公开服务质量和效率。印发《涞水县人民政府办公室关于进一步做好行政规范性文件统一登记、统一编号和统一印发有关工作的通知》，加强行政规范性文件制定和监督管理工作；印发《涞水县人民政府办公室关于开展行政规范性文件清理工作的通知》，对现行有效的政府规范性文件进行全面清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lang w:eastAsia="zh-CN"/>
        </w:rPr>
        <w:t>（四）公开平台建设方面。推进涞水县人民政府网站“政府信息公开”栏目标准化、规范化建设，按照国办公开办函〔2019〕61号文推荐的版面进行设计，优化栏目设置，充实政务信息，严格信息发布审批程序，做到公开信息权威准确，获取便捷。强化对全县政务新媒体常态化监管力度，严格落实政务新媒体账号备案登记制度，加强政务新媒体日常监测，督促相关责任单位及时更新账号内容和整改省、市交办问题，确保政务新媒体规范有序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lang w:eastAsia="zh-CN"/>
        </w:rPr>
        <w:t>（五）监督保障机制方面。深入贯彻落实《河北省政务公开工作考核办法》《河北省政务公开工作社会评议办法》《河北省政务公开工作责任追究办法》，</w:t>
      </w:r>
      <w:r>
        <w:rPr>
          <w:rFonts w:hint="eastAsia"/>
          <w:color w:val="333333"/>
          <w:shd w:val="clear" w:color="auto" w:fill="FFFFFF"/>
        </w:rPr>
        <w:t>按照《保定市20</w:t>
      </w:r>
      <w:r>
        <w:rPr>
          <w:rFonts w:hint="eastAsia"/>
          <w:color w:val="333333"/>
          <w:shd w:val="clear" w:color="auto" w:fill="FFFFFF"/>
          <w:lang w:val="en-US" w:eastAsia="zh-CN"/>
        </w:rPr>
        <w:t>23</w:t>
      </w:r>
      <w:r>
        <w:rPr>
          <w:rFonts w:hint="eastAsia"/>
          <w:color w:val="333333"/>
          <w:shd w:val="clear" w:color="auto" w:fill="FFFFFF"/>
        </w:rPr>
        <w:t>年政务公开工作考核指标》</w:t>
      </w:r>
      <w:r>
        <w:rPr>
          <w:rFonts w:hint="eastAsia"/>
          <w:color w:val="333333"/>
          <w:shd w:val="clear" w:color="auto" w:fill="FFFFFF"/>
          <w:lang w:eastAsia="zh-CN"/>
        </w:rPr>
        <w:t>《</w:t>
      </w:r>
      <w:r>
        <w:rPr>
          <w:rFonts w:hint="eastAsia" w:ascii="宋体" w:hAnsi="宋体" w:eastAsia="宋体" w:cs="宋体"/>
          <w:i w:val="0"/>
          <w:iCs w:val="0"/>
          <w:caps w:val="0"/>
          <w:color w:val="333333"/>
          <w:spacing w:val="0"/>
          <w:sz w:val="24"/>
          <w:szCs w:val="24"/>
          <w:shd w:val="clear" w:fill="FFFFFF"/>
          <w:lang w:eastAsia="zh-CN"/>
        </w:rPr>
        <w:t>涞水县202</w:t>
      </w:r>
      <w:r>
        <w:rPr>
          <w:rFonts w:hint="eastAsia" w:ascii="宋体" w:hAnsi="宋体" w:eastAsia="宋体" w:cs="宋体"/>
          <w:i w:val="0"/>
          <w:iCs w:val="0"/>
          <w:caps w:val="0"/>
          <w:color w:val="333333"/>
          <w:spacing w:val="0"/>
          <w:sz w:val="24"/>
          <w:szCs w:val="24"/>
          <w:shd w:val="clear" w:fill="FFFFFF"/>
          <w:lang w:val="en-US" w:eastAsia="zh-CN"/>
        </w:rPr>
        <w:t>3</w:t>
      </w:r>
      <w:r>
        <w:rPr>
          <w:rFonts w:hint="eastAsia" w:ascii="宋体" w:hAnsi="宋体" w:eastAsia="宋体" w:cs="宋体"/>
          <w:i w:val="0"/>
          <w:iCs w:val="0"/>
          <w:caps w:val="0"/>
          <w:color w:val="333333"/>
          <w:spacing w:val="0"/>
          <w:sz w:val="24"/>
          <w:szCs w:val="24"/>
          <w:shd w:val="clear" w:fill="FFFFFF"/>
          <w:lang w:eastAsia="zh-CN"/>
        </w:rPr>
        <w:t>年政务公开工作要点</w:t>
      </w:r>
      <w:r>
        <w:rPr>
          <w:rFonts w:hint="eastAsia"/>
          <w:color w:val="333333"/>
          <w:shd w:val="clear" w:color="auto" w:fill="FFFFFF"/>
          <w:lang w:eastAsia="zh-CN"/>
        </w:rPr>
        <w:t>》</w:t>
      </w:r>
      <w:r>
        <w:rPr>
          <w:rFonts w:hint="eastAsia"/>
          <w:color w:val="333333"/>
          <w:shd w:val="clear" w:color="auto" w:fill="FFFFFF"/>
        </w:rPr>
        <w:t>相关要求及平时工作情况对各单位开展工作考核，</w:t>
      </w:r>
      <w:r>
        <w:rPr>
          <w:rFonts w:hint="eastAsia"/>
          <w:color w:val="333333"/>
          <w:shd w:val="clear" w:color="auto" w:fill="FFFFFF"/>
          <w:lang w:eastAsia="zh-CN"/>
        </w:rPr>
        <w:t>强化政务公开考核管理，提高政务公开工作水平。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二、主动公开政府信息情况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iCs w:val="0"/>
          <w:caps w:val="0"/>
          <w:color w:val="333333"/>
          <w:spacing w:val="0"/>
          <w:sz w:val="24"/>
          <w:szCs w:val="24"/>
        </w:rPr>
      </w:pP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eastAsiaTheme="minorEastAsia"/>
                <w:lang w:val="en-US" w:eastAsia="zh-CN"/>
              </w:rPr>
            </w:pPr>
            <w:r>
              <w:rPr>
                <w:rFonts w:hint="eastAsia"/>
                <w:lang w:val="en-US" w:eastAsia="zh-CN"/>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eastAsiaTheme="minorEastAsia"/>
                <w:lang w:val="en-US" w:eastAsia="zh-CN"/>
              </w:rPr>
            </w:pPr>
            <w:r>
              <w:rPr>
                <w:rFonts w:hint="eastAsia"/>
                <w:lang w:val="en-US" w:eastAsia="zh-CN"/>
              </w:rPr>
              <w:t>85700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5399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eastAsia" w:ascii="宋体" w:hAnsi="宋体" w:eastAsia="宋体" w:cs="宋体"/>
                <w:color w:val="000000"/>
                <w:kern w:val="0"/>
                <w:sz w:val="20"/>
                <w:szCs w:val="20"/>
                <w:lang w:val="en-US" w:eastAsia="zh-CN" w:bidi="ar"/>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宋体" w:eastAsiaTheme="minorEastAsia"/>
                <w:sz w:val="24"/>
                <w:szCs w:val="24"/>
                <w:lang w:val="en-US" w:eastAsia="zh-CN"/>
              </w:rPr>
            </w:pPr>
            <w:r>
              <w:rPr>
                <w:rFonts w:hint="eastAsia" w:ascii="宋体"/>
                <w:sz w:val="24"/>
                <w:szCs w:val="24"/>
                <w:lang w:val="en-US" w:eastAsia="zh-CN"/>
              </w:rPr>
              <w:t>1909.478954</w:t>
            </w:r>
          </w:p>
        </w:tc>
      </w:tr>
    </w:tbl>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三、收到和处理政府信息公开申请情况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eastAsiaTheme="minorEastAsia"/>
                <w:lang w:val="en-US" w:eastAsia="zh-CN"/>
              </w:rPr>
            </w:pPr>
            <w:r>
              <w:rPr>
                <w:rFonts w:hint="eastAsia"/>
                <w:lang w:val="en-US" w:eastAsia="zh-CN"/>
              </w:rPr>
              <w:t>104</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eastAsiaTheme="minorEastAsia"/>
                <w:lang w:val="en-US" w:eastAsia="zh-CN"/>
              </w:rPr>
            </w:pPr>
            <w:r>
              <w:rPr>
                <w:rFonts w:hint="eastAsia"/>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eastAsiaTheme="minorEastAsia"/>
                <w:lang w:val="en-US" w:eastAsia="zh-CN"/>
              </w:rPr>
            </w:pPr>
            <w:r>
              <w:rPr>
                <w:rFonts w:hint="eastAsia"/>
                <w:lang w:val="en-US" w:eastAsia="zh-CN"/>
              </w:rPr>
              <w:t>105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eastAsiaTheme="minorEastAsia"/>
                <w:lang w:val="en-US" w:eastAsia="zh-CN"/>
              </w:rPr>
            </w:pPr>
            <w:r>
              <w:rPr>
                <w:rFonts w:hint="eastAsia"/>
                <w:lang w:val="en-US" w:eastAsia="zh-CN"/>
              </w:rPr>
              <w:t>8</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eastAsiaTheme="minorEastAsia"/>
                <w:lang w:val="en-US" w:eastAsia="zh-CN"/>
              </w:rPr>
            </w:pPr>
            <w:r>
              <w:rPr>
                <w:rFonts w:hint="eastAsia"/>
                <w:lang w:val="en-US" w:eastAsia="zh-CN"/>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74</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eastAsiaTheme="minorEastAsia"/>
                <w:lang w:val="en-US" w:eastAsia="zh-CN"/>
              </w:rPr>
            </w:pPr>
            <w:r>
              <w:rPr>
                <w:rFonts w:hint="eastAsia"/>
                <w:lang w:val="en-US" w:eastAsia="zh-CN"/>
              </w:rPr>
              <w:t>74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16</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eastAsia" w:ascii="Calibri" w:hAnsi="Calibri" w:cs="Calibri"/>
                <w:kern w:val="0"/>
                <w:sz w:val="20"/>
                <w:szCs w:val="20"/>
                <w:lang w:val="en-US" w:eastAsia="zh-CN" w:bidi="ar"/>
              </w:rPr>
              <w:t>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eastAsia" w:ascii="Calibri" w:hAnsi="Calibri" w:cs="Calibri"/>
                <w:kern w:val="0"/>
                <w:sz w:val="20"/>
                <w:szCs w:val="20"/>
                <w:lang w:val="en-US" w:eastAsia="zh-CN" w:bidi="ar"/>
              </w:rPr>
              <w:t>8</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eastAsiaTheme="minorEastAsia"/>
                <w:sz w:val="24"/>
                <w:szCs w:val="24"/>
                <w:lang w:eastAsia="zh-CN"/>
              </w:rPr>
            </w:pPr>
            <w:r>
              <w:rPr>
                <w:rFonts w:hint="eastAsia" w:ascii="宋体"/>
                <w:sz w:val="24"/>
                <w:szCs w:val="24"/>
                <w:lang w:eastAsia="zh-CN"/>
              </w:rPr>
              <w:t>0</w:t>
            </w: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eastAsiaTheme="minorEastAsia"/>
                <w:lang w:val="en-US" w:eastAsia="zh-CN"/>
              </w:rPr>
            </w:pPr>
            <w:r>
              <w:rPr>
                <w:rFonts w:hint="eastAsia"/>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eastAsiaTheme="minorEastAsia"/>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eastAsia" w:ascii="Calibri" w:hAnsi="Calibri" w:cs="Calibri"/>
                <w:kern w:val="0"/>
                <w:sz w:val="20"/>
                <w:szCs w:val="20"/>
                <w:lang w:val="en-US" w:eastAsia="zh-CN" w:bidi="ar"/>
              </w:rPr>
              <w:t>12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eastAsiaTheme="minorEastAsia"/>
                <w:lang w:val="en-US" w:eastAsia="zh-CN"/>
              </w:rPr>
            </w:pPr>
            <w:r>
              <w:rPr>
                <w:rFonts w:hint="eastAsia"/>
                <w:lang w:val="en-US" w:eastAsia="zh-CN"/>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eastAsia" w:ascii="Calibri" w:hAnsi="Calibri" w:cs="Calibri"/>
                <w:kern w:val="0"/>
                <w:sz w:val="20"/>
                <w:szCs w:val="20"/>
                <w:lang w:val="en-US" w:eastAsia="zh-CN" w:bidi="ar"/>
              </w:rPr>
              <w:t>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Calibri" w:hAnsi="Calibri" w:cs="Calibri"/>
                <w:kern w:val="0"/>
                <w:sz w:val="20"/>
                <w:szCs w:val="2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both"/>
              <w:textAlignment w:val="auto"/>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Calibri" w:hAnsi="Calibri" w:cs="Calibri"/>
                <w:kern w:val="0"/>
                <w:sz w:val="20"/>
                <w:szCs w:val="20"/>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eastAsia" w:ascii="Calibri" w:hAnsi="Calibri" w:cs="Calibri"/>
                <w:kern w:val="0"/>
                <w:sz w:val="20"/>
                <w:szCs w:val="20"/>
                <w:lang w:val="en-US" w:eastAsia="zh-CN" w:bidi="ar"/>
              </w:rPr>
              <w:t>112</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eastAsia" w:ascii="Calibri" w:hAnsi="Calibri" w:cs="Calibri"/>
                <w:kern w:val="0"/>
                <w:sz w:val="20"/>
                <w:szCs w:val="20"/>
                <w:lang w:val="en-US" w:eastAsia="zh-CN" w:bidi="ar"/>
              </w:rPr>
              <w:t>113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pageBreakBefore w:val="0"/>
              <w:kinsoku/>
              <w:wordWrap/>
              <w:overflowPunct/>
              <w:topLinePunct w:val="0"/>
              <w:autoSpaceDE/>
              <w:autoSpaceDN/>
              <w:bidi w:val="0"/>
              <w:adjustRightInd/>
              <w:snapToGrid/>
              <w:spacing w:line="540" w:lineRule="exact"/>
              <w:ind w:firstLine="200" w:firstLineChars="100"/>
              <w:textAlignment w:val="auto"/>
              <w:rPr>
                <w:rFonts w:hint="eastAsia" w:ascii="宋体" w:eastAsiaTheme="minorEastAsia"/>
                <w:sz w:val="24"/>
                <w:szCs w:val="24"/>
                <w:lang w:val="en-US" w:eastAsia="zh-CN"/>
              </w:rPr>
            </w:pPr>
            <w:r>
              <w:rPr>
                <w:rFonts w:hint="eastAsia" w:ascii="Calibri" w:hAnsi="Calibri" w:cs="Calibri"/>
                <w:sz w:val="20"/>
                <w:szCs w:val="20"/>
                <w:lang w:val="en-US" w:eastAsia="zh-CN"/>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四、政府信息公开行政复议、行政诉讼情况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default"/>
                <w:lang w:val="en-US"/>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default"/>
                <w:lang w:val="en-US"/>
              </w:rPr>
            </w:pPr>
            <w:r>
              <w:rPr>
                <w:rFonts w:hint="eastAsia" w:ascii="黑体" w:hAnsi="宋体" w:eastAsia="黑体" w:cs="黑体"/>
                <w:kern w:val="0"/>
                <w:sz w:val="20"/>
                <w:szCs w:val="20"/>
                <w:lang w:val="en-US" w:eastAsia="zh-CN" w:bidi="ar"/>
              </w:rPr>
              <w:t>1</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黑体" w:hAnsi="宋体" w:eastAsia="黑体" w:cs="黑体"/>
                <w:kern w:val="0"/>
                <w:sz w:val="20"/>
                <w:szCs w:val="20"/>
                <w:lang w:val="en-US" w:eastAsia="zh-CN" w:bidi="ar"/>
              </w:rPr>
              <w:t>1</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default"/>
                <w:lang w:val="en-US"/>
              </w:rPr>
            </w:pPr>
            <w:r>
              <w:rPr>
                <w:rFonts w:hint="eastAsia" w:ascii="黑体" w:hAnsi="宋体" w:eastAsia="黑体" w:cs="黑体"/>
                <w:kern w:val="0"/>
                <w:sz w:val="20"/>
                <w:szCs w:val="20"/>
                <w:lang w:val="en-US" w:eastAsia="zh-CN" w:bidi="ar"/>
              </w:rPr>
              <w:t>2</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宋体" w:eastAsiaTheme="minorEastAsia"/>
                <w:sz w:val="24"/>
                <w:szCs w:val="24"/>
                <w:lang w:val="en-US" w:eastAsia="zh-CN"/>
              </w:rPr>
            </w:pPr>
            <w:r>
              <w:rPr>
                <w:rFonts w:hint="eastAsia" w:ascii="黑体" w:hAnsi="黑体" w:eastAsia="黑体" w:cs="黑体"/>
                <w:sz w:val="20"/>
                <w:szCs w:val="20"/>
                <w:lang w:val="en-US" w:eastAsia="zh-CN"/>
              </w:rPr>
              <w:t>0</w:t>
            </w:r>
          </w:p>
        </w:tc>
      </w:tr>
    </w:tbl>
    <w:p>
      <w:pPr>
        <w:keepNext w:val="0"/>
        <w:keepLines w:val="0"/>
        <w:pageBreakBefore w:val="0"/>
        <w:widowControl/>
        <w:suppressLineNumbers w:val="0"/>
        <w:kinsoku/>
        <w:wordWrap/>
        <w:overflowPunct/>
        <w:topLinePunct w:val="0"/>
        <w:autoSpaceDE/>
        <w:autoSpaceDN/>
        <w:bidi w:val="0"/>
        <w:adjustRightInd/>
        <w:snapToGrid/>
        <w:spacing w:line="540" w:lineRule="exact"/>
        <w:jc w:val="left"/>
        <w:textAlignment w:val="auto"/>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lang w:eastAsia="zh-CN"/>
        </w:rPr>
        <w:t>202</w:t>
      </w:r>
      <w:r>
        <w:rPr>
          <w:rFonts w:hint="eastAsia" w:ascii="宋体" w:hAnsi="宋体" w:eastAsia="宋体" w:cs="宋体"/>
          <w:i w:val="0"/>
          <w:iCs w:val="0"/>
          <w:caps w:val="0"/>
          <w:color w:val="333333"/>
          <w:spacing w:val="0"/>
          <w:sz w:val="24"/>
          <w:szCs w:val="24"/>
          <w:shd w:val="clear" w:fill="FFFFFF"/>
          <w:lang w:val="en-US" w:eastAsia="zh-CN"/>
        </w:rPr>
        <w:t>3</w:t>
      </w:r>
      <w:r>
        <w:rPr>
          <w:rFonts w:hint="eastAsia" w:ascii="宋体" w:hAnsi="宋体" w:eastAsia="宋体" w:cs="宋体"/>
          <w:i w:val="0"/>
          <w:iCs w:val="0"/>
          <w:caps w:val="0"/>
          <w:color w:val="333333"/>
          <w:spacing w:val="0"/>
          <w:sz w:val="24"/>
          <w:szCs w:val="24"/>
          <w:shd w:val="clear" w:fill="FFFFFF"/>
          <w:lang w:eastAsia="zh-CN"/>
        </w:rPr>
        <w:t>年，涞水县政府信息公开工作虽然取得一些成效，但仍存在不足:一是政策文件公开数量较少，政策解读方式比较单一。二是全县政务新媒体工作水平参差不齐，账号内容更新不及时、出现错敏词汇情况时有发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iCs w:val="0"/>
          <w:caps w:val="0"/>
          <w:color w:val="333333"/>
          <w:spacing w:val="0"/>
          <w:sz w:val="24"/>
          <w:szCs w:val="24"/>
          <w:shd w:val="clear" w:fill="FFFFFF"/>
          <w:lang w:eastAsia="zh-CN"/>
        </w:rPr>
      </w:pPr>
      <w:r>
        <w:rPr>
          <w:rFonts w:hint="eastAsia"/>
          <w:color w:val="333333"/>
          <w:lang w:val="en-US" w:eastAsia="zh-CN"/>
        </w:rPr>
        <w:t>下一步，针对存在的问题，重点从以下方面加以改进：</w:t>
      </w:r>
      <w:r>
        <w:rPr>
          <w:rFonts w:hint="eastAsia" w:ascii="宋体" w:hAnsi="宋体" w:eastAsia="宋体" w:cs="宋体"/>
          <w:i w:val="0"/>
          <w:iCs w:val="0"/>
          <w:caps w:val="0"/>
          <w:color w:val="333333"/>
          <w:spacing w:val="0"/>
          <w:sz w:val="24"/>
          <w:szCs w:val="24"/>
          <w:shd w:val="clear" w:fill="FFFFFF"/>
          <w:lang w:eastAsia="zh-CN"/>
        </w:rPr>
        <w:t>一是严格政府信息管理，规范公文公开属性认定，提高公文公开工作效率。同时，强化政策解读工作，丰富解读方式，提高解读精准性。二是加大对全县政务新媒体监管巡察力度，规范政务新媒体运行，坚决杜绝内容更新不及时、发布信息不准确等问题发生，全力打造优质政务新媒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六、其他需要报告的事项</w:t>
      </w:r>
    </w:p>
    <w:p>
      <w:pPr>
        <w:keepNext w:val="0"/>
        <w:keepLines w:val="0"/>
        <w:pageBreakBefore w:val="0"/>
        <w:kinsoku/>
        <w:wordWrap/>
        <w:overflowPunct/>
        <w:topLinePunct w:val="0"/>
        <w:autoSpaceDE/>
        <w:autoSpaceDN/>
        <w:bidi w:val="0"/>
        <w:adjustRightInd/>
        <w:snapToGrid/>
        <w:spacing w:line="54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认真贯彻执行国务院办公厅《政府信息公开信息处理费管理办法》和《关于政府信息公开处理费管理有关事项的通知》。202</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年</w:t>
      </w:r>
      <w:r>
        <w:rPr>
          <w:rFonts w:hint="eastAsia" w:ascii="宋体" w:hAnsi="宋体" w:eastAsia="宋体" w:cs="宋体"/>
          <w:color w:val="auto"/>
          <w:sz w:val="24"/>
          <w:szCs w:val="24"/>
          <w:lang w:eastAsia="zh-CN"/>
        </w:rPr>
        <w:t>全县各单位未</w:t>
      </w:r>
      <w:r>
        <w:rPr>
          <w:rFonts w:hint="eastAsia" w:ascii="宋体" w:hAnsi="宋体" w:eastAsia="宋体" w:cs="宋体"/>
          <w:color w:val="auto"/>
          <w:sz w:val="24"/>
          <w:szCs w:val="24"/>
        </w:rPr>
        <w:t>收取信息处理费。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wNTQwZTZhNTIwMmY0Y2JlYzM5NGMzMmFhYzhhNDMifQ=="/>
  </w:docVars>
  <w:rsids>
    <w:rsidRoot w:val="37A11E00"/>
    <w:rsid w:val="002B247F"/>
    <w:rsid w:val="00577718"/>
    <w:rsid w:val="00771B68"/>
    <w:rsid w:val="00C704F2"/>
    <w:rsid w:val="012A4E2C"/>
    <w:rsid w:val="019127B6"/>
    <w:rsid w:val="01BF0E47"/>
    <w:rsid w:val="0284231A"/>
    <w:rsid w:val="02BC3862"/>
    <w:rsid w:val="034F45F9"/>
    <w:rsid w:val="04CB4231"/>
    <w:rsid w:val="04DA0918"/>
    <w:rsid w:val="05AF5900"/>
    <w:rsid w:val="06EE2458"/>
    <w:rsid w:val="07BB67DE"/>
    <w:rsid w:val="07FB4E2D"/>
    <w:rsid w:val="084E1401"/>
    <w:rsid w:val="0A022ACD"/>
    <w:rsid w:val="0A892BC4"/>
    <w:rsid w:val="0AD16319"/>
    <w:rsid w:val="0B386398"/>
    <w:rsid w:val="0BB93035"/>
    <w:rsid w:val="0BC1638D"/>
    <w:rsid w:val="0BD25EA5"/>
    <w:rsid w:val="0DC363ED"/>
    <w:rsid w:val="0E071E4C"/>
    <w:rsid w:val="0E8E2C22"/>
    <w:rsid w:val="0E9E4764"/>
    <w:rsid w:val="0EA37FCC"/>
    <w:rsid w:val="0F8E47D8"/>
    <w:rsid w:val="0F931DEF"/>
    <w:rsid w:val="0FB83603"/>
    <w:rsid w:val="0FE8213B"/>
    <w:rsid w:val="103A226A"/>
    <w:rsid w:val="11301FEB"/>
    <w:rsid w:val="11FF376C"/>
    <w:rsid w:val="123D34B1"/>
    <w:rsid w:val="123E24E6"/>
    <w:rsid w:val="12750005"/>
    <w:rsid w:val="12A85BB1"/>
    <w:rsid w:val="1351449B"/>
    <w:rsid w:val="13685340"/>
    <w:rsid w:val="13E26254"/>
    <w:rsid w:val="14184FB8"/>
    <w:rsid w:val="14D40EDF"/>
    <w:rsid w:val="152C07A1"/>
    <w:rsid w:val="156A48B9"/>
    <w:rsid w:val="158F4E06"/>
    <w:rsid w:val="15BC69A2"/>
    <w:rsid w:val="16036155"/>
    <w:rsid w:val="167069E6"/>
    <w:rsid w:val="172B0B5F"/>
    <w:rsid w:val="17DD00AB"/>
    <w:rsid w:val="17E53404"/>
    <w:rsid w:val="17F673BF"/>
    <w:rsid w:val="18504D21"/>
    <w:rsid w:val="18826EA4"/>
    <w:rsid w:val="18DE232D"/>
    <w:rsid w:val="1981715C"/>
    <w:rsid w:val="19A8293B"/>
    <w:rsid w:val="1A1B4EBB"/>
    <w:rsid w:val="1A2C70C8"/>
    <w:rsid w:val="1A383CBF"/>
    <w:rsid w:val="1A404921"/>
    <w:rsid w:val="1AC66731"/>
    <w:rsid w:val="1AD75407"/>
    <w:rsid w:val="1AD87250"/>
    <w:rsid w:val="1B9A62B3"/>
    <w:rsid w:val="1B9F1FC2"/>
    <w:rsid w:val="1C1442B7"/>
    <w:rsid w:val="1C275D99"/>
    <w:rsid w:val="1C8F393E"/>
    <w:rsid w:val="1C963E3D"/>
    <w:rsid w:val="1CF245F9"/>
    <w:rsid w:val="1D2642A2"/>
    <w:rsid w:val="1DFB572F"/>
    <w:rsid w:val="1E2E46BF"/>
    <w:rsid w:val="1EA00084"/>
    <w:rsid w:val="1EBC3110"/>
    <w:rsid w:val="1FEE7A64"/>
    <w:rsid w:val="1FF97A4C"/>
    <w:rsid w:val="207B2B57"/>
    <w:rsid w:val="20DD2ECA"/>
    <w:rsid w:val="20F36B91"/>
    <w:rsid w:val="21E87D78"/>
    <w:rsid w:val="22034BB2"/>
    <w:rsid w:val="22220C9E"/>
    <w:rsid w:val="22877591"/>
    <w:rsid w:val="242D23BA"/>
    <w:rsid w:val="244F40DF"/>
    <w:rsid w:val="245B2DEE"/>
    <w:rsid w:val="2524556B"/>
    <w:rsid w:val="2580651A"/>
    <w:rsid w:val="25C66622"/>
    <w:rsid w:val="25DD571A"/>
    <w:rsid w:val="265359DC"/>
    <w:rsid w:val="26A83F7A"/>
    <w:rsid w:val="28643ED1"/>
    <w:rsid w:val="28ED3EC6"/>
    <w:rsid w:val="2B0B2D29"/>
    <w:rsid w:val="2B17347C"/>
    <w:rsid w:val="2C7E7070"/>
    <w:rsid w:val="2D287BC3"/>
    <w:rsid w:val="2E1D524D"/>
    <w:rsid w:val="2E9B6172"/>
    <w:rsid w:val="2F176141"/>
    <w:rsid w:val="2F6A07F9"/>
    <w:rsid w:val="2FC8743B"/>
    <w:rsid w:val="2FFE5C3C"/>
    <w:rsid w:val="30085A89"/>
    <w:rsid w:val="301E705B"/>
    <w:rsid w:val="305B6930"/>
    <w:rsid w:val="30AC28B9"/>
    <w:rsid w:val="310E0E7D"/>
    <w:rsid w:val="31271F3F"/>
    <w:rsid w:val="315F16D9"/>
    <w:rsid w:val="321626E0"/>
    <w:rsid w:val="323B2686"/>
    <w:rsid w:val="33890C8F"/>
    <w:rsid w:val="338F274A"/>
    <w:rsid w:val="33D12D62"/>
    <w:rsid w:val="342033A2"/>
    <w:rsid w:val="34A75871"/>
    <w:rsid w:val="34BD6E42"/>
    <w:rsid w:val="34E46AC5"/>
    <w:rsid w:val="350C1B78"/>
    <w:rsid w:val="352C3FC8"/>
    <w:rsid w:val="35D2582C"/>
    <w:rsid w:val="36F35315"/>
    <w:rsid w:val="37272EF1"/>
    <w:rsid w:val="373F4487"/>
    <w:rsid w:val="37461371"/>
    <w:rsid w:val="37691B50"/>
    <w:rsid w:val="37A11E00"/>
    <w:rsid w:val="37CD3840"/>
    <w:rsid w:val="386D5023"/>
    <w:rsid w:val="387230BF"/>
    <w:rsid w:val="38E52E0C"/>
    <w:rsid w:val="398C3287"/>
    <w:rsid w:val="39BF365D"/>
    <w:rsid w:val="3A706705"/>
    <w:rsid w:val="3A865F28"/>
    <w:rsid w:val="3B7F4E52"/>
    <w:rsid w:val="3B892174"/>
    <w:rsid w:val="3CD613E9"/>
    <w:rsid w:val="3D736FBF"/>
    <w:rsid w:val="3DA05553"/>
    <w:rsid w:val="3E135D25"/>
    <w:rsid w:val="3E4D7489"/>
    <w:rsid w:val="3E6C47ED"/>
    <w:rsid w:val="3EDB4A95"/>
    <w:rsid w:val="3FB672B0"/>
    <w:rsid w:val="40414DCB"/>
    <w:rsid w:val="40EB2F89"/>
    <w:rsid w:val="41961147"/>
    <w:rsid w:val="41A2189A"/>
    <w:rsid w:val="41BA3087"/>
    <w:rsid w:val="42861613"/>
    <w:rsid w:val="42E61C5A"/>
    <w:rsid w:val="42FF450A"/>
    <w:rsid w:val="44136A7F"/>
    <w:rsid w:val="441A1710"/>
    <w:rsid w:val="44A1408B"/>
    <w:rsid w:val="45124F88"/>
    <w:rsid w:val="453A003B"/>
    <w:rsid w:val="455B24C0"/>
    <w:rsid w:val="459040FF"/>
    <w:rsid w:val="45A73A3F"/>
    <w:rsid w:val="45A81449"/>
    <w:rsid w:val="45C51FFB"/>
    <w:rsid w:val="45D264C6"/>
    <w:rsid w:val="462211FB"/>
    <w:rsid w:val="46D07C1E"/>
    <w:rsid w:val="46E00127"/>
    <w:rsid w:val="480037BE"/>
    <w:rsid w:val="499D2CCA"/>
    <w:rsid w:val="499E6DEB"/>
    <w:rsid w:val="4A965D14"/>
    <w:rsid w:val="4BAC7DF0"/>
    <w:rsid w:val="4C1415E6"/>
    <w:rsid w:val="4CC528E0"/>
    <w:rsid w:val="4DE4323A"/>
    <w:rsid w:val="4EAC1FAA"/>
    <w:rsid w:val="50A218B6"/>
    <w:rsid w:val="51183927"/>
    <w:rsid w:val="512008A3"/>
    <w:rsid w:val="515208D2"/>
    <w:rsid w:val="526861E8"/>
    <w:rsid w:val="52B93733"/>
    <w:rsid w:val="536C5EBC"/>
    <w:rsid w:val="543D36A4"/>
    <w:rsid w:val="54414F42"/>
    <w:rsid w:val="54C142D5"/>
    <w:rsid w:val="553E1482"/>
    <w:rsid w:val="55EE2EA8"/>
    <w:rsid w:val="56026953"/>
    <w:rsid w:val="56FE35BF"/>
    <w:rsid w:val="585711D8"/>
    <w:rsid w:val="585D60C3"/>
    <w:rsid w:val="588D4BFA"/>
    <w:rsid w:val="597E2795"/>
    <w:rsid w:val="59802C75"/>
    <w:rsid w:val="59DB7055"/>
    <w:rsid w:val="5A6000EC"/>
    <w:rsid w:val="5AC171DD"/>
    <w:rsid w:val="5B062A42"/>
    <w:rsid w:val="5B5C4D58"/>
    <w:rsid w:val="5B6559BA"/>
    <w:rsid w:val="5BCB2DA4"/>
    <w:rsid w:val="5C08389F"/>
    <w:rsid w:val="5C4750C0"/>
    <w:rsid w:val="5D1A4582"/>
    <w:rsid w:val="5DB449D7"/>
    <w:rsid w:val="5E0F7E5F"/>
    <w:rsid w:val="5E8720EC"/>
    <w:rsid w:val="5EC549C2"/>
    <w:rsid w:val="5EEA61D6"/>
    <w:rsid w:val="5F1020E1"/>
    <w:rsid w:val="5F571ABE"/>
    <w:rsid w:val="5F942D12"/>
    <w:rsid w:val="5FB24F46"/>
    <w:rsid w:val="5FD2024B"/>
    <w:rsid w:val="604364E6"/>
    <w:rsid w:val="60456A5A"/>
    <w:rsid w:val="60681AA9"/>
    <w:rsid w:val="61167757"/>
    <w:rsid w:val="6138147B"/>
    <w:rsid w:val="615A5895"/>
    <w:rsid w:val="61CB22EF"/>
    <w:rsid w:val="61E41603"/>
    <w:rsid w:val="62214605"/>
    <w:rsid w:val="633A0C85"/>
    <w:rsid w:val="637E208C"/>
    <w:rsid w:val="63AB687C"/>
    <w:rsid w:val="648F3AA8"/>
    <w:rsid w:val="651641C9"/>
    <w:rsid w:val="6659436D"/>
    <w:rsid w:val="668A4527"/>
    <w:rsid w:val="67397CFB"/>
    <w:rsid w:val="674212A6"/>
    <w:rsid w:val="68CC52CB"/>
    <w:rsid w:val="68D0444F"/>
    <w:rsid w:val="68EB04B3"/>
    <w:rsid w:val="693B41FE"/>
    <w:rsid w:val="6972546A"/>
    <w:rsid w:val="69A753F0"/>
    <w:rsid w:val="6A9C0CCD"/>
    <w:rsid w:val="6AA737F0"/>
    <w:rsid w:val="6AC83870"/>
    <w:rsid w:val="6BAE0CB8"/>
    <w:rsid w:val="6C2C42D2"/>
    <w:rsid w:val="6C3A079D"/>
    <w:rsid w:val="6C417D7E"/>
    <w:rsid w:val="6D233E90"/>
    <w:rsid w:val="6D877A12"/>
    <w:rsid w:val="6E0252EB"/>
    <w:rsid w:val="6E6C6C08"/>
    <w:rsid w:val="6F912DCA"/>
    <w:rsid w:val="6FFE7D34"/>
    <w:rsid w:val="701423EB"/>
    <w:rsid w:val="7036127C"/>
    <w:rsid w:val="709B5583"/>
    <w:rsid w:val="70CE3BAA"/>
    <w:rsid w:val="71184E25"/>
    <w:rsid w:val="71AA1F21"/>
    <w:rsid w:val="724A54B2"/>
    <w:rsid w:val="72571089"/>
    <w:rsid w:val="72AA0D65"/>
    <w:rsid w:val="73467A28"/>
    <w:rsid w:val="73685BF0"/>
    <w:rsid w:val="740F250F"/>
    <w:rsid w:val="74D379E1"/>
    <w:rsid w:val="74F71921"/>
    <w:rsid w:val="75501031"/>
    <w:rsid w:val="755521A4"/>
    <w:rsid w:val="758122DF"/>
    <w:rsid w:val="75DB4D9F"/>
    <w:rsid w:val="77683027"/>
    <w:rsid w:val="77866F8C"/>
    <w:rsid w:val="77B91110"/>
    <w:rsid w:val="77DA1086"/>
    <w:rsid w:val="78A51694"/>
    <w:rsid w:val="78AA6CAB"/>
    <w:rsid w:val="791B54B2"/>
    <w:rsid w:val="792702FB"/>
    <w:rsid w:val="79FA156C"/>
    <w:rsid w:val="7A020420"/>
    <w:rsid w:val="7A060F5A"/>
    <w:rsid w:val="7A4D1FE3"/>
    <w:rsid w:val="7AB77FBA"/>
    <w:rsid w:val="7B610002"/>
    <w:rsid w:val="7B713AB0"/>
    <w:rsid w:val="7B73186F"/>
    <w:rsid w:val="7BF87D2D"/>
    <w:rsid w:val="7D8555F0"/>
    <w:rsid w:val="7D9B4E14"/>
    <w:rsid w:val="7DBF4FA6"/>
    <w:rsid w:val="7DC425BD"/>
    <w:rsid w:val="7E461EAD"/>
    <w:rsid w:val="7E6478FC"/>
    <w:rsid w:val="7EC76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2367</Words>
  <Characters>2437</Characters>
  <Lines>0</Lines>
  <Paragraphs>0</Paragraphs>
  <TotalTime>89</TotalTime>
  <ScaleCrop>false</ScaleCrop>
  <LinksUpToDate>false</LinksUpToDate>
  <CharactersWithSpaces>2604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2022-01-11T09:34:00Z</dcterms:created>
  <dc:creator>Administrator</dc:creator>
  <cp:lastModifiedBy>Wang</cp:lastModifiedBy>
  <dcterms:modified xsi:type="dcterms:W3CDTF">2024-02-04T10:03:15Z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8BD079440E1A4126A4025B7AF3ECC981</vt:lpwstr>
  </property>
</Properties>
</file>